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C1172" w14:textId="77777777" w:rsidR="00AC124D" w:rsidRPr="00A46845" w:rsidRDefault="00AC124D" w:rsidP="000C1659">
      <w:r w:rsidRPr="00A46845">
        <w:object w:dxaOrig="2146" w:dyaOrig="1561" w14:anchorId="3E95BF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6pt;height:80.4pt" o:ole="" fillcolor="window">
            <v:imagedata r:id="rId8" o:title=""/>
          </v:shape>
          <o:OLEObject Type="Embed" ProgID="Word.Picture.8" ShapeID="_x0000_i1025" DrawAspect="Content" ObjectID="_1797940531" r:id="rId9"/>
        </w:object>
      </w:r>
    </w:p>
    <w:p w14:paraId="7A8626BD" w14:textId="77777777" w:rsidR="00AC124D" w:rsidRPr="00A46845" w:rsidRDefault="00AC124D" w:rsidP="000C1659">
      <w:pPr>
        <w:pStyle w:val="ShortT"/>
        <w:spacing w:before="240"/>
      </w:pPr>
      <w:r w:rsidRPr="00A46845">
        <w:t>Wine Australia Act 2013</w:t>
      </w:r>
    </w:p>
    <w:p w14:paraId="0789292F" w14:textId="77777777" w:rsidR="00AC124D" w:rsidRPr="00A46845" w:rsidRDefault="00AC124D" w:rsidP="000C1659">
      <w:pPr>
        <w:pStyle w:val="CompiledActNo"/>
        <w:spacing w:before="240"/>
      </w:pPr>
      <w:r w:rsidRPr="00A46845">
        <w:t>No. 161, 1980</w:t>
      </w:r>
    </w:p>
    <w:p w14:paraId="33FDA1C1" w14:textId="750015F3" w:rsidR="00AC124D" w:rsidRPr="00A46845" w:rsidRDefault="00AC124D" w:rsidP="000C1659">
      <w:pPr>
        <w:spacing w:before="1000"/>
        <w:rPr>
          <w:rFonts w:cs="Arial"/>
          <w:b/>
          <w:sz w:val="32"/>
          <w:szCs w:val="32"/>
        </w:rPr>
      </w:pPr>
      <w:r w:rsidRPr="00A46845">
        <w:rPr>
          <w:rFonts w:cs="Arial"/>
          <w:b/>
          <w:sz w:val="32"/>
          <w:szCs w:val="32"/>
        </w:rPr>
        <w:t>Compilation No.</w:t>
      </w:r>
      <w:r w:rsidR="00065D46" w:rsidRPr="00A46845">
        <w:rPr>
          <w:rFonts w:cs="Arial"/>
          <w:b/>
          <w:sz w:val="32"/>
          <w:szCs w:val="32"/>
        </w:rPr>
        <w:t> </w:t>
      </w:r>
      <w:r w:rsidRPr="00A46845">
        <w:rPr>
          <w:rFonts w:cs="Arial"/>
          <w:b/>
          <w:sz w:val="32"/>
          <w:szCs w:val="32"/>
        </w:rPr>
        <w:fldChar w:fldCharType="begin"/>
      </w:r>
      <w:r w:rsidRPr="00A46845">
        <w:rPr>
          <w:rFonts w:cs="Arial"/>
          <w:b/>
          <w:sz w:val="32"/>
          <w:szCs w:val="32"/>
        </w:rPr>
        <w:instrText xml:space="preserve"> DOCPROPERTY  CompilationNumber </w:instrText>
      </w:r>
      <w:r w:rsidRPr="00A46845">
        <w:rPr>
          <w:rFonts w:cs="Arial"/>
          <w:b/>
          <w:sz w:val="32"/>
          <w:szCs w:val="32"/>
        </w:rPr>
        <w:fldChar w:fldCharType="separate"/>
      </w:r>
      <w:r w:rsidR="007B3948">
        <w:rPr>
          <w:rFonts w:cs="Arial"/>
          <w:b/>
          <w:sz w:val="32"/>
          <w:szCs w:val="32"/>
        </w:rPr>
        <w:t>41</w:t>
      </w:r>
      <w:r w:rsidRPr="00A46845">
        <w:rPr>
          <w:rFonts w:cs="Arial"/>
          <w:b/>
          <w:sz w:val="32"/>
          <w:szCs w:val="32"/>
        </w:rPr>
        <w:fldChar w:fldCharType="end"/>
      </w:r>
    </w:p>
    <w:p w14:paraId="24332D00" w14:textId="2D67DB19" w:rsidR="00AC124D" w:rsidRPr="00A46845" w:rsidRDefault="00AC124D" w:rsidP="000C1659">
      <w:pPr>
        <w:tabs>
          <w:tab w:val="left" w:pos="2551"/>
        </w:tabs>
        <w:spacing w:before="480"/>
        <w:rPr>
          <w:rFonts w:cs="Arial"/>
          <w:sz w:val="24"/>
        </w:rPr>
      </w:pPr>
      <w:r w:rsidRPr="00A46845">
        <w:rPr>
          <w:rFonts w:cs="Arial"/>
          <w:b/>
          <w:sz w:val="24"/>
        </w:rPr>
        <w:t>Compilation date:</w:t>
      </w:r>
      <w:r w:rsidRPr="00A46845">
        <w:rPr>
          <w:rFonts w:cs="Arial"/>
          <w:b/>
          <w:sz w:val="24"/>
        </w:rPr>
        <w:tab/>
      </w:r>
      <w:r w:rsidRPr="007B3948">
        <w:rPr>
          <w:rFonts w:cs="Arial"/>
          <w:sz w:val="24"/>
        </w:rPr>
        <w:fldChar w:fldCharType="begin"/>
      </w:r>
      <w:r w:rsidR="007D27B9">
        <w:rPr>
          <w:rFonts w:cs="Arial"/>
          <w:sz w:val="24"/>
        </w:rPr>
        <w:instrText>DOCPROPERTY StartDate \@ "d MMMM yyyy" \* MERGEFORMAT</w:instrText>
      </w:r>
      <w:r w:rsidRPr="007B3948">
        <w:rPr>
          <w:rFonts w:cs="Arial"/>
          <w:sz w:val="24"/>
        </w:rPr>
        <w:fldChar w:fldCharType="separate"/>
      </w:r>
      <w:r w:rsidR="00626234">
        <w:rPr>
          <w:rFonts w:cs="Arial"/>
          <w:bCs/>
          <w:sz w:val="24"/>
        </w:rPr>
        <w:t>1 January</w:t>
      </w:r>
      <w:r w:rsidR="007D27B9">
        <w:rPr>
          <w:rFonts w:cs="Arial"/>
          <w:sz w:val="24"/>
        </w:rPr>
        <w:t xml:space="preserve"> 2025</w:t>
      </w:r>
      <w:r w:rsidRPr="007B3948">
        <w:rPr>
          <w:rFonts w:cs="Arial"/>
          <w:sz w:val="24"/>
        </w:rPr>
        <w:fldChar w:fldCharType="end"/>
      </w:r>
    </w:p>
    <w:p w14:paraId="5A522234" w14:textId="506CC437" w:rsidR="00AC124D" w:rsidRPr="00A46845" w:rsidRDefault="00AC124D" w:rsidP="007D27B9">
      <w:pPr>
        <w:tabs>
          <w:tab w:val="left" w:pos="2551"/>
        </w:tabs>
        <w:spacing w:before="240" w:after="240"/>
        <w:ind w:left="2551" w:hanging="2551"/>
        <w:rPr>
          <w:rFonts w:cs="Arial"/>
          <w:sz w:val="24"/>
        </w:rPr>
      </w:pPr>
      <w:r w:rsidRPr="00A46845">
        <w:rPr>
          <w:rFonts w:cs="Arial"/>
          <w:b/>
          <w:sz w:val="24"/>
        </w:rPr>
        <w:t>Includes amendments:</w:t>
      </w:r>
      <w:r w:rsidRPr="00A46845">
        <w:rPr>
          <w:rFonts w:cs="Arial"/>
          <w:b/>
          <w:sz w:val="24"/>
        </w:rPr>
        <w:tab/>
      </w:r>
      <w:r w:rsidRPr="007B3948">
        <w:rPr>
          <w:rFonts w:cs="Arial"/>
          <w:sz w:val="24"/>
        </w:rPr>
        <w:fldChar w:fldCharType="begin"/>
      </w:r>
      <w:r w:rsidRPr="007B3948">
        <w:rPr>
          <w:rFonts w:cs="Arial"/>
          <w:sz w:val="24"/>
        </w:rPr>
        <w:instrText xml:space="preserve"> DOCPROPERTY IncludesUpTo </w:instrText>
      </w:r>
      <w:r w:rsidRPr="007B3948">
        <w:rPr>
          <w:rFonts w:cs="Arial"/>
          <w:sz w:val="24"/>
        </w:rPr>
        <w:fldChar w:fldCharType="separate"/>
      </w:r>
      <w:r w:rsidR="007B3948" w:rsidRPr="007B3948">
        <w:rPr>
          <w:rFonts w:cs="Arial"/>
          <w:sz w:val="24"/>
        </w:rPr>
        <w:t>Act No. 60, 2024</w:t>
      </w:r>
      <w:r w:rsidRPr="007B3948">
        <w:rPr>
          <w:rFonts w:cs="Arial"/>
          <w:sz w:val="24"/>
        </w:rPr>
        <w:fldChar w:fldCharType="end"/>
      </w:r>
    </w:p>
    <w:p w14:paraId="1BF7107D" w14:textId="77777777" w:rsidR="00AC124D" w:rsidRPr="00A46845" w:rsidRDefault="00AC124D" w:rsidP="000C1659">
      <w:pPr>
        <w:pageBreakBefore/>
        <w:rPr>
          <w:rFonts w:cs="Arial"/>
          <w:b/>
          <w:sz w:val="32"/>
          <w:szCs w:val="32"/>
        </w:rPr>
      </w:pPr>
      <w:r w:rsidRPr="00A46845">
        <w:rPr>
          <w:rFonts w:cs="Arial"/>
          <w:b/>
          <w:sz w:val="32"/>
          <w:szCs w:val="32"/>
        </w:rPr>
        <w:lastRenderedPageBreak/>
        <w:t>About this compilation</w:t>
      </w:r>
    </w:p>
    <w:p w14:paraId="70405EF4" w14:textId="77777777" w:rsidR="00AC124D" w:rsidRPr="00A46845" w:rsidRDefault="00AC124D" w:rsidP="000C1659">
      <w:pPr>
        <w:spacing w:before="240"/>
        <w:rPr>
          <w:rFonts w:cs="Arial"/>
        </w:rPr>
      </w:pPr>
      <w:r w:rsidRPr="00A46845">
        <w:rPr>
          <w:rFonts w:cs="Arial"/>
          <w:b/>
          <w:szCs w:val="22"/>
        </w:rPr>
        <w:t>This compilation</w:t>
      </w:r>
    </w:p>
    <w:p w14:paraId="7087A4C8" w14:textId="052DBFA4" w:rsidR="00AC124D" w:rsidRPr="00A46845" w:rsidRDefault="00AC124D" w:rsidP="000C1659">
      <w:pPr>
        <w:spacing w:before="120" w:after="120"/>
        <w:rPr>
          <w:rFonts w:cs="Arial"/>
          <w:szCs w:val="22"/>
        </w:rPr>
      </w:pPr>
      <w:r w:rsidRPr="00A46845">
        <w:rPr>
          <w:rFonts w:cs="Arial"/>
          <w:szCs w:val="22"/>
        </w:rPr>
        <w:t xml:space="preserve">This is a compilation of the </w:t>
      </w:r>
      <w:r w:rsidRPr="00A46845">
        <w:rPr>
          <w:rFonts w:cs="Arial"/>
          <w:i/>
          <w:szCs w:val="22"/>
        </w:rPr>
        <w:fldChar w:fldCharType="begin"/>
      </w:r>
      <w:r w:rsidRPr="00A46845">
        <w:rPr>
          <w:rFonts w:cs="Arial"/>
          <w:i/>
          <w:szCs w:val="22"/>
        </w:rPr>
        <w:instrText xml:space="preserve"> STYLEREF  ShortT </w:instrText>
      </w:r>
      <w:r w:rsidRPr="00A46845">
        <w:rPr>
          <w:rFonts w:cs="Arial"/>
          <w:i/>
          <w:szCs w:val="22"/>
        </w:rPr>
        <w:fldChar w:fldCharType="separate"/>
      </w:r>
      <w:r w:rsidR="0079724C">
        <w:rPr>
          <w:rFonts w:cs="Arial"/>
          <w:i/>
          <w:noProof/>
          <w:szCs w:val="22"/>
        </w:rPr>
        <w:t>Wine Australia Act 2013</w:t>
      </w:r>
      <w:r w:rsidRPr="00A46845">
        <w:rPr>
          <w:rFonts w:cs="Arial"/>
          <w:i/>
          <w:szCs w:val="22"/>
        </w:rPr>
        <w:fldChar w:fldCharType="end"/>
      </w:r>
      <w:r w:rsidRPr="00A46845">
        <w:rPr>
          <w:rFonts w:cs="Arial"/>
          <w:szCs w:val="22"/>
        </w:rPr>
        <w:t xml:space="preserve"> that shows the text of the law as amended and in force on </w:t>
      </w:r>
      <w:r w:rsidRPr="007B3948">
        <w:rPr>
          <w:rFonts w:cs="Arial"/>
          <w:szCs w:val="22"/>
        </w:rPr>
        <w:fldChar w:fldCharType="begin"/>
      </w:r>
      <w:r w:rsidR="007D27B9">
        <w:rPr>
          <w:rFonts w:cs="Arial"/>
          <w:szCs w:val="22"/>
        </w:rPr>
        <w:instrText>DOCPROPERTY StartDate \@ "d MMMM yyyy" \* MERGEFORMAT</w:instrText>
      </w:r>
      <w:r w:rsidRPr="007B3948">
        <w:rPr>
          <w:rFonts w:cs="Arial"/>
          <w:szCs w:val="3276"/>
        </w:rPr>
        <w:fldChar w:fldCharType="separate"/>
      </w:r>
      <w:r w:rsidR="00626234">
        <w:rPr>
          <w:rFonts w:cs="Arial"/>
          <w:szCs w:val="22"/>
        </w:rPr>
        <w:t>1 January</w:t>
      </w:r>
      <w:r w:rsidR="007D27B9">
        <w:rPr>
          <w:rFonts w:cs="Arial"/>
          <w:szCs w:val="22"/>
        </w:rPr>
        <w:t xml:space="preserve"> 2025</w:t>
      </w:r>
      <w:r w:rsidRPr="007B3948">
        <w:rPr>
          <w:rFonts w:cs="Arial"/>
          <w:szCs w:val="22"/>
        </w:rPr>
        <w:fldChar w:fldCharType="end"/>
      </w:r>
      <w:r w:rsidRPr="00A46845">
        <w:rPr>
          <w:rFonts w:cs="Arial"/>
          <w:szCs w:val="22"/>
        </w:rPr>
        <w:t xml:space="preserve"> (the </w:t>
      </w:r>
      <w:r w:rsidRPr="00A46845">
        <w:rPr>
          <w:rFonts w:cs="Arial"/>
          <w:b/>
          <w:i/>
          <w:szCs w:val="22"/>
        </w:rPr>
        <w:t>compilation date</w:t>
      </w:r>
      <w:r w:rsidRPr="00A46845">
        <w:rPr>
          <w:rFonts w:cs="Arial"/>
          <w:szCs w:val="22"/>
        </w:rPr>
        <w:t>).</w:t>
      </w:r>
    </w:p>
    <w:p w14:paraId="1EC98D76" w14:textId="77777777" w:rsidR="00AC124D" w:rsidRPr="00A46845" w:rsidRDefault="00AC124D" w:rsidP="000C1659">
      <w:pPr>
        <w:spacing w:after="120"/>
        <w:rPr>
          <w:rFonts w:cs="Arial"/>
          <w:szCs w:val="22"/>
        </w:rPr>
      </w:pPr>
      <w:r w:rsidRPr="00A46845">
        <w:rPr>
          <w:rFonts w:cs="Arial"/>
          <w:szCs w:val="22"/>
        </w:rPr>
        <w:t xml:space="preserve">The notes at the end of this compilation (the </w:t>
      </w:r>
      <w:r w:rsidRPr="00A46845">
        <w:rPr>
          <w:rFonts w:cs="Arial"/>
          <w:b/>
          <w:i/>
          <w:szCs w:val="22"/>
        </w:rPr>
        <w:t>endnotes</w:t>
      </w:r>
      <w:r w:rsidRPr="00A46845">
        <w:rPr>
          <w:rFonts w:cs="Arial"/>
          <w:szCs w:val="22"/>
        </w:rPr>
        <w:t>) include information about amending laws and the amendment history of provisions of the compiled law.</w:t>
      </w:r>
    </w:p>
    <w:p w14:paraId="3544A4A3" w14:textId="77777777" w:rsidR="00AC124D" w:rsidRPr="00A46845" w:rsidRDefault="00AC124D" w:rsidP="000C1659">
      <w:pPr>
        <w:tabs>
          <w:tab w:val="left" w:pos="5640"/>
        </w:tabs>
        <w:spacing w:before="120" w:after="120"/>
        <w:rPr>
          <w:rFonts w:cs="Arial"/>
          <w:b/>
          <w:szCs w:val="22"/>
        </w:rPr>
      </w:pPr>
      <w:r w:rsidRPr="00A46845">
        <w:rPr>
          <w:rFonts w:cs="Arial"/>
          <w:b/>
          <w:szCs w:val="22"/>
        </w:rPr>
        <w:t>Uncommenced amendments</w:t>
      </w:r>
    </w:p>
    <w:p w14:paraId="256CC09B" w14:textId="77777777" w:rsidR="00AC124D" w:rsidRPr="00A46845" w:rsidRDefault="00AC124D" w:rsidP="000C1659">
      <w:pPr>
        <w:spacing w:after="120"/>
        <w:rPr>
          <w:rFonts w:cs="Arial"/>
          <w:szCs w:val="22"/>
        </w:rPr>
      </w:pPr>
      <w:r w:rsidRPr="00A46845">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5825C769" w14:textId="77777777" w:rsidR="00AC124D" w:rsidRPr="00A46845" w:rsidRDefault="00AC124D" w:rsidP="000C1659">
      <w:pPr>
        <w:spacing w:before="120" w:after="120"/>
        <w:rPr>
          <w:rFonts w:cs="Arial"/>
          <w:b/>
          <w:szCs w:val="22"/>
        </w:rPr>
      </w:pPr>
      <w:r w:rsidRPr="00A46845">
        <w:rPr>
          <w:rFonts w:cs="Arial"/>
          <w:b/>
          <w:szCs w:val="22"/>
        </w:rPr>
        <w:t>Application, saving and transitional provisions for provisions and amendments</w:t>
      </w:r>
    </w:p>
    <w:p w14:paraId="3C5FDD76" w14:textId="77777777" w:rsidR="00AC124D" w:rsidRPr="00A46845" w:rsidRDefault="00AC124D" w:rsidP="000C1659">
      <w:pPr>
        <w:spacing w:after="120"/>
        <w:rPr>
          <w:rFonts w:cs="Arial"/>
          <w:szCs w:val="22"/>
        </w:rPr>
      </w:pPr>
      <w:r w:rsidRPr="00A46845">
        <w:rPr>
          <w:rFonts w:cs="Arial"/>
          <w:szCs w:val="22"/>
        </w:rPr>
        <w:t>If the operation of a provision or amendment of the compiled law is affected by an application, saving or transitional provision that is not included in this compilation, details are included in the endnotes.</w:t>
      </w:r>
    </w:p>
    <w:p w14:paraId="44BFDB4C" w14:textId="77777777" w:rsidR="00AC124D" w:rsidRPr="00A46845" w:rsidRDefault="00AC124D" w:rsidP="000C1659">
      <w:pPr>
        <w:spacing w:after="120"/>
        <w:rPr>
          <w:rFonts w:cs="Arial"/>
          <w:b/>
          <w:szCs w:val="22"/>
        </w:rPr>
      </w:pPr>
      <w:r w:rsidRPr="00A46845">
        <w:rPr>
          <w:rFonts w:cs="Arial"/>
          <w:b/>
          <w:szCs w:val="22"/>
        </w:rPr>
        <w:t>Editorial changes</w:t>
      </w:r>
    </w:p>
    <w:p w14:paraId="0F4CCDE0" w14:textId="77777777" w:rsidR="00AC124D" w:rsidRPr="00A46845" w:rsidRDefault="00AC124D" w:rsidP="000C1659">
      <w:pPr>
        <w:spacing w:after="120"/>
        <w:rPr>
          <w:rFonts w:cs="Arial"/>
          <w:szCs w:val="22"/>
        </w:rPr>
      </w:pPr>
      <w:r w:rsidRPr="00A46845">
        <w:rPr>
          <w:rFonts w:cs="Arial"/>
          <w:szCs w:val="22"/>
        </w:rPr>
        <w:t>For more information about any editorial changes made in this compilation, see the endnotes.</w:t>
      </w:r>
    </w:p>
    <w:p w14:paraId="1082C6FF" w14:textId="77777777" w:rsidR="00AC124D" w:rsidRPr="00A46845" w:rsidRDefault="00AC124D" w:rsidP="000C1659">
      <w:pPr>
        <w:spacing w:before="120" w:after="120"/>
        <w:rPr>
          <w:rFonts w:cs="Arial"/>
          <w:b/>
          <w:szCs w:val="22"/>
        </w:rPr>
      </w:pPr>
      <w:r w:rsidRPr="00A46845">
        <w:rPr>
          <w:rFonts w:cs="Arial"/>
          <w:b/>
          <w:szCs w:val="22"/>
        </w:rPr>
        <w:t>Modifications</w:t>
      </w:r>
    </w:p>
    <w:p w14:paraId="0418D618" w14:textId="77777777" w:rsidR="00AC124D" w:rsidRPr="00A46845" w:rsidRDefault="00AC124D" w:rsidP="000C1659">
      <w:pPr>
        <w:spacing w:after="120"/>
        <w:rPr>
          <w:rFonts w:cs="Arial"/>
          <w:szCs w:val="22"/>
        </w:rPr>
      </w:pPr>
      <w:r w:rsidRPr="00A46845">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47DA05B3" w14:textId="5F4B5914" w:rsidR="00AC124D" w:rsidRPr="00A46845" w:rsidRDefault="00AC124D" w:rsidP="000C1659">
      <w:pPr>
        <w:spacing w:before="80" w:after="120"/>
        <w:rPr>
          <w:rFonts w:cs="Arial"/>
          <w:b/>
          <w:szCs w:val="22"/>
        </w:rPr>
      </w:pPr>
      <w:r w:rsidRPr="00A46845">
        <w:rPr>
          <w:rFonts w:cs="Arial"/>
          <w:b/>
          <w:szCs w:val="22"/>
        </w:rPr>
        <w:t>Self</w:t>
      </w:r>
      <w:r w:rsidR="00626234">
        <w:rPr>
          <w:rFonts w:cs="Arial"/>
          <w:b/>
          <w:szCs w:val="22"/>
        </w:rPr>
        <w:noBreakHyphen/>
      </w:r>
      <w:r w:rsidRPr="00A46845">
        <w:rPr>
          <w:rFonts w:cs="Arial"/>
          <w:b/>
          <w:szCs w:val="22"/>
        </w:rPr>
        <w:t>repealing provisions</w:t>
      </w:r>
    </w:p>
    <w:p w14:paraId="12197999" w14:textId="77777777" w:rsidR="00AC124D" w:rsidRPr="00A46845" w:rsidRDefault="00AC124D" w:rsidP="000C1659">
      <w:pPr>
        <w:spacing w:after="120"/>
        <w:rPr>
          <w:rFonts w:cs="Arial"/>
          <w:szCs w:val="22"/>
        </w:rPr>
      </w:pPr>
      <w:r w:rsidRPr="00A46845">
        <w:rPr>
          <w:rFonts w:cs="Arial"/>
          <w:szCs w:val="22"/>
        </w:rPr>
        <w:t>If a provision of the compiled law has been repealed in accordance with a provision of the law, details are included in the endnotes.</w:t>
      </w:r>
    </w:p>
    <w:p w14:paraId="765AA6B0" w14:textId="77777777" w:rsidR="00AC124D" w:rsidRPr="00A46845" w:rsidRDefault="00AC124D" w:rsidP="000C1659">
      <w:pPr>
        <w:pStyle w:val="Header"/>
        <w:tabs>
          <w:tab w:val="clear" w:pos="4150"/>
          <w:tab w:val="clear" w:pos="8307"/>
        </w:tabs>
      </w:pPr>
      <w:r w:rsidRPr="00626234">
        <w:rPr>
          <w:rStyle w:val="CharChapNo"/>
        </w:rPr>
        <w:t xml:space="preserve"> </w:t>
      </w:r>
      <w:r w:rsidRPr="00626234">
        <w:rPr>
          <w:rStyle w:val="CharChapText"/>
        </w:rPr>
        <w:t xml:space="preserve"> </w:t>
      </w:r>
    </w:p>
    <w:p w14:paraId="0EB9B26A" w14:textId="77777777" w:rsidR="00AC124D" w:rsidRPr="00A46845" w:rsidRDefault="00AC124D" w:rsidP="000C1659">
      <w:pPr>
        <w:pStyle w:val="Header"/>
        <w:tabs>
          <w:tab w:val="clear" w:pos="4150"/>
          <w:tab w:val="clear" w:pos="8307"/>
        </w:tabs>
      </w:pPr>
      <w:r w:rsidRPr="00626234">
        <w:rPr>
          <w:rStyle w:val="CharPartNo"/>
        </w:rPr>
        <w:t xml:space="preserve"> </w:t>
      </w:r>
      <w:r w:rsidRPr="00626234">
        <w:rPr>
          <w:rStyle w:val="CharPartText"/>
        </w:rPr>
        <w:t xml:space="preserve"> </w:t>
      </w:r>
    </w:p>
    <w:p w14:paraId="04FE4562" w14:textId="77777777" w:rsidR="00AC124D" w:rsidRPr="00A46845" w:rsidRDefault="00AC124D" w:rsidP="000C1659">
      <w:pPr>
        <w:pStyle w:val="Header"/>
        <w:tabs>
          <w:tab w:val="clear" w:pos="4150"/>
          <w:tab w:val="clear" w:pos="8307"/>
        </w:tabs>
      </w:pPr>
      <w:r w:rsidRPr="00626234">
        <w:rPr>
          <w:rStyle w:val="CharDivNo"/>
        </w:rPr>
        <w:t xml:space="preserve"> </w:t>
      </w:r>
      <w:r w:rsidRPr="00626234">
        <w:rPr>
          <w:rStyle w:val="CharDivText"/>
        </w:rPr>
        <w:t xml:space="preserve"> </w:t>
      </w:r>
    </w:p>
    <w:p w14:paraId="29B86EE9" w14:textId="77777777" w:rsidR="00AC124D" w:rsidRPr="00A46845" w:rsidRDefault="00AC124D" w:rsidP="000C1659">
      <w:pPr>
        <w:sectPr w:rsidR="00AC124D" w:rsidRPr="00A46845" w:rsidSect="00252C74">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23839DDD" w14:textId="77777777" w:rsidR="002E1E6A" w:rsidRPr="00A46845" w:rsidRDefault="002E1E6A" w:rsidP="003F567E">
      <w:pPr>
        <w:rPr>
          <w:sz w:val="36"/>
        </w:rPr>
      </w:pPr>
      <w:r w:rsidRPr="00A46845">
        <w:rPr>
          <w:sz w:val="36"/>
        </w:rPr>
        <w:lastRenderedPageBreak/>
        <w:t>Contents</w:t>
      </w:r>
    </w:p>
    <w:p w14:paraId="040CA79D" w14:textId="3FC86247" w:rsidR="002B65C3" w:rsidRDefault="00D74DEC">
      <w:pPr>
        <w:pStyle w:val="TOC2"/>
        <w:rPr>
          <w:rFonts w:asciiTheme="minorHAnsi" w:eastAsiaTheme="minorEastAsia" w:hAnsiTheme="minorHAnsi" w:cstheme="minorBidi"/>
          <w:b w:val="0"/>
          <w:noProof/>
          <w:kern w:val="2"/>
          <w:szCs w:val="24"/>
          <w14:ligatures w14:val="standardContextual"/>
        </w:rPr>
      </w:pPr>
      <w:r w:rsidRPr="00A46845">
        <w:fldChar w:fldCharType="begin"/>
      </w:r>
      <w:r w:rsidRPr="00A46845">
        <w:instrText xml:space="preserve"> TOC \o "1-9" </w:instrText>
      </w:r>
      <w:r w:rsidRPr="00A46845">
        <w:fldChar w:fldCharType="separate"/>
      </w:r>
      <w:r w:rsidR="002B65C3">
        <w:rPr>
          <w:noProof/>
        </w:rPr>
        <w:t>Part I—Preliminary</w:t>
      </w:r>
      <w:r w:rsidR="002B65C3" w:rsidRPr="002B65C3">
        <w:rPr>
          <w:b w:val="0"/>
          <w:noProof/>
          <w:sz w:val="18"/>
        </w:rPr>
        <w:tab/>
      </w:r>
      <w:r w:rsidR="002B65C3" w:rsidRPr="002B65C3">
        <w:rPr>
          <w:b w:val="0"/>
          <w:noProof/>
          <w:sz w:val="18"/>
        </w:rPr>
        <w:fldChar w:fldCharType="begin"/>
      </w:r>
      <w:r w:rsidR="002B65C3" w:rsidRPr="002B65C3">
        <w:rPr>
          <w:b w:val="0"/>
          <w:noProof/>
          <w:sz w:val="18"/>
        </w:rPr>
        <w:instrText xml:space="preserve"> PAGEREF _Toc187327187 \h </w:instrText>
      </w:r>
      <w:r w:rsidR="002B65C3" w:rsidRPr="002B65C3">
        <w:rPr>
          <w:b w:val="0"/>
          <w:noProof/>
          <w:sz w:val="18"/>
        </w:rPr>
      </w:r>
      <w:r w:rsidR="002B65C3" w:rsidRPr="002B65C3">
        <w:rPr>
          <w:b w:val="0"/>
          <w:noProof/>
          <w:sz w:val="18"/>
        </w:rPr>
        <w:fldChar w:fldCharType="separate"/>
      </w:r>
      <w:r w:rsidR="00275E8A">
        <w:rPr>
          <w:b w:val="0"/>
          <w:noProof/>
          <w:sz w:val="18"/>
        </w:rPr>
        <w:t>1</w:t>
      </w:r>
      <w:r w:rsidR="002B65C3" w:rsidRPr="002B65C3">
        <w:rPr>
          <w:b w:val="0"/>
          <w:noProof/>
          <w:sz w:val="18"/>
        </w:rPr>
        <w:fldChar w:fldCharType="end"/>
      </w:r>
    </w:p>
    <w:p w14:paraId="7486DF84" w14:textId="10E7BF2A"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1</w:t>
      </w:r>
      <w:r>
        <w:rPr>
          <w:noProof/>
        </w:rPr>
        <w:tab/>
        <w:t>Short title</w:t>
      </w:r>
      <w:r w:rsidRPr="002B65C3">
        <w:rPr>
          <w:noProof/>
        </w:rPr>
        <w:tab/>
      </w:r>
      <w:r w:rsidRPr="002B65C3">
        <w:rPr>
          <w:noProof/>
        </w:rPr>
        <w:fldChar w:fldCharType="begin"/>
      </w:r>
      <w:r w:rsidRPr="002B65C3">
        <w:rPr>
          <w:noProof/>
        </w:rPr>
        <w:instrText xml:space="preserve"> PAGEREF _Toc187327188 \h </w:instrText>
      </w:r>
      <w:r w:rsidRPr="002B65C3">
        <w:rPr>
          <w:noProof/>
        </w:rPr>
      </w:r>
      <w:r w:rsidRPr="002B65C3">
        <w:rPr>
          <w:noProof/>
        </w:rPr>
        <w:fldChar w:fldCharType="separate"/>
      </w:r>
      <w:r w:rsidR="00275E8A">
        <w:rPr>
          <w:noProof/>
        </w:rPr>
        <w:t>1</w:t>
      </w:r>
      <w:r w:rsidRPr="002B65C3">
        <w:rPr>
          <w:noProof/>
        </w:rPr>
        <w:fldChar w:fldCharType="end"/>
      </w:r>
    </w:p>
    <w:p w14:paraId="7539AE9B" w14:textId="25810F84"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2B65C3">
        <w:rPr>
          <w:noProof/>
        </w:rPr>
        <w:tab/>
      </w:r>
      <w:r w:rsidRPr="002B65C3">
        <w:rPr>
          <w:noProof/>
        </w:rPr>
        <w:fldChar w:fldCharType="begin"/>
      </w:r>
      <w:r w:rsidRPr="002B65C3">
        <w:rPr>
          <w:noProof/>
        </w:rPr>
        <w:instrText xml:space="preserve"> PAGEREF _Toc187327189 \h </w:instrText>
      </w:r>
      <w:r w:rsidRPr="002B65C3">
        <w:rPr>
          <w:noProof/>
        </w:rPr>
      </w:r>
      <w:r w:rsidRPr="002B65C3">
        <w:rPr>
          <w:noProof/>
        </w:rPr>
        <w:fldChar w:fldCharType="separate"/>
      </w:r>
      <w:r w:rsidR="00275E8A">
        <w:rPr>
          <w:noProof/>
        </w:rPr>
        <w:t>1</w:t>
      </w:r>
      <w:r w:rsidRPr="002B65C3">
        <w:rPr>
          <w:noProof/>
        </w:rPr>
        <w:fldChar w:fldCharType="end"/>
      </w:r>
    </w:p>
    <w:p w14:paraId="40EC60A0" w14:textId="38B84867"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3</w:t>
      </w:r>
      <w:r>
        <w:rPr>
          <w:noProof/>
        </w:rPr>
        <w:tab/>
        <w:t>Objects</w:t>
      </w:r>
      <w:r w:rsidRPr="002B65C3">
        <w:rPr>
          <w:noProof/>
        </w:rPr>
        <w:tab/>
      </w:r>
      <w:r w:rsidRPr="002B65C3">
        <w:rPr>
          <w:noProof/>
        </w:rPr>
        <w:fldChar w:fldCharType="begin"/>
      </w:r>
      <w:r w:rsidRPr="002B65C3">
        <w:rPr>
          <w:noProof/>
        </w:rPr>
        <w:instrText xml:space="preserve"> PAGEREF _Toc187327190 \h </w:instrText>
      </w:r>
      <w:r w:rsidRPr="002B65C3">
        <w:rPr>
          <w:noProof/>
        </w:rPr>
      </w:r>
      <w:r w:rsidRPr="002B65C3">
        <w:rPr>
          <w:noProof/>
        </w:rPr>
        <w:fldChar w:fldCharType="separate"/>
      </w:r>
      <w:r w:rsidR="00275E8A">
        <w:rPr>
          <w:noProof/>
        </w:rPr>
        <w:t>1</w:t>
      </w:r>
      <w:r w:rsidRPr="002B65C3">
        <w:rPr>
          <w:noProof/>
        </w:rPr>
        <w:fldChar w:fldCharType="end"/>
      </w:r>
    </w:p>
    <w:p w14:paraId="4743BEC1" w14:textId="73D5509D"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4</w:t>
      </w:r>
      <w:r>
        <w:rPr>
          <w:noProof/>
        </w:rPr>
        <w:tab/>
        <w:t>Interpretation</w:t>
      </w:r>
      <w:r w:rsidRPr="002B65C3">
        <w:rPr>
          <w:noProof/>
        </w:rPr>
        <w:tab/>
      </w:r>
      <w:r w:rsidRPr="002B65C3">
        <w:rPr>
          <w:noProof/>
        </w:rPr>
        <w:fldChar w:fldCharType="begin"/>
      </w:r>
      <w:r w:rsidRPr="002B65C3">
        <w:rPr>
          <w:noProof/>
        </w:rPr>
        <w:instrText xml:space="preserve"> PAGEREF _Toc187327191 \h </w:instrText>
      </w:r>
      <w:r w:rsidRPr="002B65C3">
        <w:rPr>
          <w:noProof/>
        </w:rPr>
      </w:r>
      <w:r w:rsidRPr="002B65C3">
        <w:rPr>
          <w:noProof/>
        </w:rPr>
        <w:fldChar w:fldCharType="separate"/>
      </w:r>
      <w:r w:rsidR="00275E8A">
        <w:rPr>
          <w:noProof/>
        </w:rPr>
        <w:t>2</w:t>
      </w:r>
      <w:r w:rsidRPr="002B65C3">
        <w:rPr>
          <w:noProof/>
        </w:rPr>
        <w:fldChar w:fldCharType="end"/>
      </w:r>
    </w:p>
    <w:p w14:paraId="0CF9C9C8" w14:textId="7F952C10"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4AA</w:t>
      </w:r>
      <w:r>
        <w:rPr>
          <w:noProof/>
        </w:rPr>
        <w:tab/>
        <w:t xml:space="preserve">Expressions defined in the </w:t>
      </w:r>
      <w:r w:rsidRPr="00D31E96">
        <w:rPr>
          <w:i/>
          <w:noProof/>
          <w:lang w:eastAsia="en-US"/>
        </w:rPr>
        <w:t>Primary Industries Levies and Charges Disbursement Act 2024</w:t>
      </w:r>
      <w:r w:rsidRPr="002B65C3">
        <w:rPr>
          <w:noProof/>
        </w:rPr>
        <w:tab/>
      </w:r>
      <w:r w:rsidRPr="002B65C3">
        <w:rPr>
          <w:noProof/>
        </w:rPr>
        <w:fldChar w:fldCharType="begin"/>
      </w:r>
      <w:r w:rsidRPr="002B65C3">
        <w:rPr>
          <w:noProof/>
        </w:rPr>
        <w:instrText xml:space="preserve"> PAGEREF _Toc187327192 \h </w:instrText>
      </w:r>
      <w:r w:rsidRPr="002B65C3">
        <w:rPr>
          <w:noProof/>
        </w:rPr>
      </w:r>
      <w:r w:rsidRPr="002B65C3">
        <w:rPr>
          <w:noProof/>
        </w:rPr>
        <w:fldChar w:fldCharType="separate"/>
      </w:r>
      <w:r w:rsidR="00275E8A">
        <w:rPr>
          <w:noProof/>
        </w:rPr>
        <w:t>12</w:t>
      </w:r>
      <w:r w:rsidRPr="002B65C3">
        <w:rPr>
          <w:noProof/>
        </w:rPr>
        <w:fldChar w:fldCharType="end"/>
      </w:r>
    </w:p>
    <w:p w14:paraId="65BEC510" w14:textId="58D5771A"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4A</w:t>
      </w:r>
      <w:r>
        <w:rPr>
          <w:noProof/>
        </w:rPr>
        <w:tab/>
        <w:t>Extension to external Territories</w:t>
      </w:r>
      <w:r w:rsidRPr="002B65C3">
        <w:rPr>
          <w:noProof/>
        </w:rPr>
        <w:tab/>
      </w:r>
      <w:r w:rsidRPr="002B65C3">
        <w:rPr>
          <w:noProof/>
        </w:rPr>
        <w:fldChar w:fldCharType="begin"/>
      </w:r>
      <w:r w:rsidRPr="002B65C3">
        <w:rPr>
          <w:noProof/>
        </w:rPr>
        <w:instrText xml:space="preserve"> PAGEREF _Toc187327193 \h </w:instrText>
      </w:r>
      <w:r w:rsidRPr="002B65C3">
        <w:rPr>
          <w:noProof/>
        </w:rPr>
      </w:r>
      <w:r w:rsidRPr="002B65C3">
        <w:rPr>
          <w:noProof/>
        </w:rPr>
        <w:fldChar w:fldCharType="separate"/>
      </w:r>
      <w:r w:rsidR="00275E8A">
        <w:rPr>
          <w:noProof/>
        </w:rPr>
        <w:t>12</w:t>
      </w:r>
      <w:r w:rsidRPr="002B65C3">
        <w:rPr>
          <w:noProof/>
        </w:rPr>
        <w:fldChar w:fldCharType="end"/>
      </w:r>
    </w:p>
    <w:p w14:paraId="629AD49F" w14:textId="0D86B97F"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5A</w:t>
      </w:r>
      <w:r>
        <w:rPr>
          <w:noProof/>
        </w:rPr>
        <w:tab/>
        <w:t>Declared winemakers organisations</w:t>
      </w:r>
      <w:r w:rsidRPr="002B65C3">
        <w:rPr>
          <w:noProof/>
        </w:rPr>
        <w:tab/>
      </w:r>
      <w:r w:rsidRPr="002B65C3">
        <w:rPr>
          <w:noProof/>
        </w:rPr>
        <w:fldChar w:fldCharType="begin"/>
      </w:r>
      <w:r w:rsidRPr="002B65C3">
        <w:rPr>
          <w:noProof/>
        </w:rPr>
        <w:instrText xml:space="preserve"> PAGEREF _Toc187327194 \h </w:instrText>
      </w:r>
      <w:r w:rsidRPr="002B65C3">
        <w:rPr>
          <w:noProof/>
        </w:rPr>
      </w:r>
      <w:r w:rsidRPr="002B65C3">
        <w:rPr>
          <w:noProof/>
        </w:rPr>
        <w:fldChar w:fldCharType="separate"/>
      </w:r>
      <w:r w:rsidR="00275E8A">
        <w:rPr>
          <w:noProof/>
        </w:rPr>
        <w:t>12</w:t>
      </w:r>
      <w:r w:rsidRPr="002B65C3">
        <w:rPr>
          <w:noProof/>
        </w:rPr>
        <w:fldChar w:fldCharType="end"/>
      </w:r>
    </w:p>
    <w:p w14:paraId="68DBC17C" w14:textId="4A0B4EB6"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5B</w:t>
      </w:r>
      <w:r>
        <w:rPr>
          <w:noProof/>
        </w:rPr>
        <w:tab/>
        <w:t>Declared wine grape growers organisation</w:t>
      </w:r>
      <w:r w:rsidRPr="002B65C3">
        <w:rPr>
          <w:noProof/>
        </w:rPr>
        <w:tab/>
      </w:r>
      <w:r w:rsidRPr="002B65C3">
        <w:rPr>
          <w:noProof/>
        </w:rPr>
        <w:fldChar w:fldCharType="begin"/>
      </w:r>
      <w:r w:rsidRPr="002B65C3">
        <w:rPr>
          <w:noProof/>
        </w:rPr>
        <w:instrText xml:space="preserve"> PAGEREF _Toc187327195 \h </w:instrText>
      </w:r>
      <w:r w:rsidRPr="002B65C3">
        <w:rPr>
          <w:noProof/>
        </w:rPr>
      </w:r>
      <w:r w:rsidRPr="002B65C3">
        <w:rPr>
          <w:noProof/>
        </w:rPr>
        <w:fldChar w:fldCharType="separate"/>
      </w:r>
      <w:r w:rsidR="00275E8A">
        <w:rPr>
          <w:noProof/>
        </w:rPr>
        <w:t>12</w:t>
      </w:r>
      <w:r w:rsidRPr="002B65C3">
        <w:rPr>
          <w:noProof/>
        </w:rPr>
        <w:fldChar w:fldCharType="end"/>
      </w:r>
    </w:p>
    <w:p w14:paraId="519A9733" w14:textId="1D1C8F6D"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5BA</w:t>
      </w:r>
      <w:r>
        <w:rPr>
          <w:noProof/>
        </w:rPr>
        <w:tab/>
        <w:t>Representative organisations</w:t>
      </w:r>
      <w:r w:rsidRPr="002B65C3">
        <w:rPr>
          <w:noProof/>
        </w:rPr>
        <w:tab/>
      </w:r>
      <w:r w:rsidRPr="002B65C3">
        <w:rPr>
          <w:noProof/>
        </w:rPr>
        <w:fldChar w:fldCharType="begin"/>
      </w:r>
      <w:r w:rsidRPr="002B65C3">
        <w:rPr>
          <w:noProof/>
        </w:rPr>
        <w:instrText xml:space="preserve"> PAGEREF _Toc187327196 \h </w:instrText>
      </w:r>
      <w:r w:rsidRPr="002B65C3">
        <w:rPr>
          <w:noProof/>
        </w:rPr>
      </w:r>
      <w:r w:rsidRPr="002B65C3">
        <w:rPr>
          <w:noProof/>
        </w:rPr>
        <w:fldChar w:fldCharType="separate"/>
      </w:r>
      <w:r w:rsidR="00275E8A">
        <w:rPr>
          <w:noProof/>
        </w:rPr>
        <w:t>13</w:t>
      </w:r>
      <w:r w:rsidRPr="002B65C3">
        <w:rPr>
          <w:noProof/>
        </w:rPr>
        <w:fldChar w:fldCharType="end"/>
      </w:r>
    </w:p>
    <w:p w14:paraId="32A7619C" w14:textId="66FC8A8B"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5C</w:t>
      </w:r>
      <w:r>
        <w:rPr>
          <w:noProof/>
        </w:rPr>
        <w:tab/>
        <w:t xml:space="preserve">Meaning of </w:t>
      </w:r>
      <w:r w:rsidRPr="00D31E96">
        <w:rPr>
          <w:i/>
          <w:noProof/>
        </w:rPr>
        <w:t>description and presentation</w:t>
      </w:r>
      <w:r w:rsidRPr="002B65C3">
        <w:rPr>
          <w:noProof/>
        </w:rPr>
        <w:tab/>
      </w:r>
      <w:r w:rsidRPr="002B65C3">
        <w:rPr>
          <w:noProof/>
        </w:rPr>
        <w:fldChar w:fldCharType="begin"/>
      </w:r>
      <w:r w:rsidRPr="002B65C3">
        <w:rPr>
          <w:noProof/>
        </w:rPr>
        <w:instrText xml:space="preserve"> PAGEREF _Toc187327197 \h </w:instrText>
      </w:r>
      <w:r w:rsidRPr="002B65C3">
        <w:rPr>
          <w:noProof/>
        </w:rPr>
      </w:r>
      <w:r w:rsidRPr="002B65C3">
        <w:rPr>
          <w:noProof/>
        </w:rPr>
        <w:fldChar w:fldCharType="separate"/>
      </w:r>
      <w:r w:rsidR="00275E8A">
        <w:rPr>
          <w:noProof/>
        </w:rPr>
        <w:t>13</w:t>
      </w:r>
      <w:r w:rsidRPr="002B65C3">
        <w:rPr>
          <w:noProof/>
        </w:rPr>
        <w:fldChar w:fldCharType="end"/>
      </w:r>
    </w:p>
    <w:p w14:paraId="5A586E98" w14:textId="401402B3"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5D</w:t>
      </w:r>
      <w:r>
        <w:rPr>
          <w:noProof/>
        </w:rPr>
        <w:tab/>
        <w:t>Where wine or grape extract originates</w:t>
      </w:r>
      <w:r w:rsidRPr="002B65C3">
        <w:rPr>
          <w:noProof/>
        </w:rPr>
        <w:tab/>
      </w:r>
      <w:r w:rsidRPr="002B65C3">
        <w:rPr>
          <w:noProof/>
        </w:rPr>
        <w:fldChar w:fldCharType="begin"/>
      </w:r>
      <w:r w:rsidRPr="002B65C3">
        <w:rPr>
          <w:noProof/>
        </w:rPr>
        <w:instrText xml:space="preserve"> PAGEREF _Toc187327198 \h </w:instrText>
      </w:r>
      <w:r w:rsidRPr="002B65C3">
        <w:rPr>
          <w:noProof/>
        </w:rPr>
      </w:r>
      <w:r w:rsidRPr="002B65C3">
        <w:rPr>
          <w:noProof/>
        </w:rPr>
        <w:fldChar w:fldCharType="separate"/>
      </w:r>
      <w:r w:rsidR="00275E8A">
        <w:rPr>
          <w:noProof/>
        </w:rPr>
        <w:t>14</w:t>
      </w:r>
      <w:r w:rsidRPr="002B65C3">
        <w:rPr>
          <w:noProof/>
        </w:rPr>
        <w:fldChar w:fldCharType="end"/>
      </w:r>
    </w:p>
    <w:p w14:paraId="0D979DA8" w14:textId="6F3DF08F"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5E</w:t>
      </w:r>
      <w:r>
        <w:rPr>
          <w:noProof/>
        </w:rPr>
        <w:tab/>
        <w:t>Vacancy in the office of a director of the Authority</w:t>
      </w:r>
      <w:r w:rsidRPr="002B65C3">
        <w:rPr>
          <w:noProof/>
        </w:rPr>
        <w:tab/>
      </w:r>
      <w:r w:rsidRPr="002B65C3">
        <w:rPr>
          <w:noProof/>
        </w:rPr>
        <w:fldChar w:fldCharType="begin"/>
      </w:r>
      <w:r w:rsidRPr="002B65C3">
        <w:rPr>
          <w:noProof/>
        </w:rPr>
        <w:instrText xml:space="preserve"> PAGEREF _Toc187327199 \h </w:instrText>
      </w:r>
      <w:r w:rsidRPr="002B65C3">
        <w:rPr>
          <w:noProof/>
        </w:rPr>
      </w:r>
      <w:r w:rsidRPr="002B65C3">
        <w:rPr>
          <w:noProof/>
        </w:rPr>
        <w:fldChar w:fldCharType="separate"/>
      </w:r>
      <w:r w:rsidR="00275E8A">
        <w:rPr>
          <w:noProof/>
        </w:rPr>
        <w:t>14</w:t>
      </w:r>
      <w:r w:rsidRPr="002B65C3">
        <w:rPr>
          <w:noProof/>
        </w:rPr>
        <w:fldChar w:fldCharType="end"/>
      </w:r>
    </w:p>
    <w:p w14:paraId="0C87E0BE" w14:textId="316A15FE" w:rsidR="002B65C3" w:rsidRDefault="002B65C3">
      <w:pPr>
        <w:pStyle w:val="TOC2"/>
        <w:rPr>
          <w:rFonts w:asciiTheme="minorHAnsi" w:eastAsiaTheme="minorEastAsia" w:hAnsiTheme="minorHAnsi" w:cstheme="minorBidi"/>
          <w:b w:val="0"/>
          <w:noProof/>
          <w:kern w:val="2"/>
          <w:szCs w:val="24"/>
          <w14:ligatures w14:val="standardContextual"/>
        </w:rPr>
      </w:pPr>
      <w:r>
        <w:rPr>
          <w:noProof/>
        </w:rPr>
        <w:t>Part II—Wine Australia</w:t>
      </w:r>
      <w:r w:rsidRPr="002B65C3">
        <w:rPr>
          <w:b w:val="0"/>
          <w:noProof/>
          <w:sz w:val="18"/>
        </w:rPr>
        <w:tab/>
      </w:r>
      <w:r w:rsidRPr="002B65C3">
        <w:rPr>
          <w:b w:val="0"/>
          <w:noProof/>
          <w:sz w:val="18"/>
        </w:rPr>
        <w:fldChar w:fldCharType="begin"/>
      </w:r>
      <w:r w:rsidRPr="002B65C3">
        <w:rPr>
          <w:b w:val="0"/>
          <w:noProof/>
          <w:sz w:val="18"/>
        </w:rPr>
        <w:instrText xml:space="preserve"> PAGEREF _Toc187327200 \h </w:instrText>
      </w:r>
      <w:r w:rsidRPr="002B65C3">
        <w:rPr>
          <w:b w:val="0"/>
          <w:noProof/>
          <w:sz w:val="18"/>
        </w:rPr>
      </w:r>
      <w:r w:rsidRPr="002B65C3">
        <w:rPr>
          <w:b w:val="0"/>
          <w:noProof/>
          <w:sz w:val="18"/>
        </w:rPr>
        <w:fldChar w:fldCharType="separate"/>
      </w:r>
      <w:r w:rsidR="00275E8A">
        <w:rPr>
          <w:b w:val="0"/>
          <w:noProof/>
          <w:sz w:val="18"/>
        </w:rPr>
        <w:t>15</w:t>
      </w:r>
      <w:r w:rsidRPr="002B65C3">
        <w:rPr>
          <w:b w:val="0"/>
          <w:noProof/>
          <w:sz w:val="18"/>
        </w:rPr>
        <w:fldChar w:fldCharType="end"/>
      </w:r>
    </w:p>
    <w:p w14:paraId="53C5A107" w14:textId="523D5E8C" w:rsidR="002B65C3" w:rsidRDefault="002B65C3">
      <w:pPr>
        <w:pStyle w:val="TOC3"/>
        <w:rPr>
          <w:rFonts w:asciiTheme="minorHAnsi" w:eastAsiaTheme="minorEastAsia" w:hAnsiTheme="minorHAnsi" w:cstheme="minorBidi"/>
          <w:b w:val="0"/>
          <w:noProof/>
          <w:kern w:val="2"/>
          <w:sz w:val="24"/>
          <w:szCs w:val="24"/>
          <w14:ligatures w14:val="standardContextual"/>
        </w:rPr>
      </w:pPr>
      <w:r>
        <w:rPr>
          <w:noProof/>
        </w:rPr>
        <w:t>Division 1—Establishment, functions and powers of the Authority</w:t>
      </w:r>
      <w:r w:rsidRPr="002B65C3">
        <w:rPr>
          <w:b w:val="0"/>
          <w:noProof/>
          <w:sz w:val="18"/>
        </w:rPr>
        <w:tab/>
      </w:r>
      <w:r w:rsidRPr="002B65C3">
        <w:rPr>
          <w:b w:val="0"/>
          <w:noProof/>
          <w:sz w:val="18"/>
        </w:rPr>
        <w:fldChar w:fldCharType="begin"/>
      </w:r>
      <w:r w:rsidRPr="002B65C3">
        <w:rPr>
          <w:b w:val="0"/>
          <w:noProof/>
          <w:sz w:val="18"/>
        </w:rPr>
        <w:instrText xml:space="preserve"> PAGEREF _Toc187327201 \h </w:instrText>
      </w:r>
      <w:r w:rsidRPr="002B65C3">
        <w:rPr>
          <w:b w:val="0"/>
          <w:noProof/>
          <w:sz w:val="18"/>
        </w:rPr>
      </w:r>
      <w:r w:rsidRPr="002B65C3">
        <w:rPr>
          <w:b w:val="0"/>
          <w:noProof/>
          <w:sz w:val="18"/>
        </w:rPr>
        <w:fldChar w:fldCharType="separate"/>
      </w:r>
      <w:r w:rsidR="00275E8A">
        <w:rPr>
          <w:b w:val="0"/>
          <w:noProof/>
          <w:sz w:val="18"/>
        </w:rPr>
        <w:t>15</w:t>
      </w:r>
      <w:r w:rsidRPr="002B65C3">
        <w:rPr>
          <w:b w:val="0"/>
          <w:noProof/>
          <w:sz w:val="18"/>
        </w:rPr>
        <w:fldChar w:fldCharType="end"/>
      </w:r>
    </w:p>
    <w:p w14:paraId="5FBF78BC" w14:textId="7CD7E9B5"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6</w:t>
      </w:r>
      <w:r>
        <w:rPr>
          <w:noProof/>
        </w:rPr>
        <w:tab/>
        <w:t>Wine Australia</w:t>
      </w:r>
      <w:r w:rsidRPr="002B65C3">
        <w:rPr>
          <w:noProof/>
        </w:rPr>
        <w:tab/>
      </w:r>
      <w:r w:rsidRPr="002B65C3">
        <w:rPr>
          <w:noProof/>
        </w:rPr>
        <w:fldChar w:fldCharType="begin"/>
      </w:r>
      <w:r w:rsidRPr="002B65C3">
        <w:rPr>
          <w:noProof/>
        </w:rPr>
        <w:instrText xml:space="preserve"> PAGEREF _Toc187327202 \h </w:instrText>
      </w:r>
      <w:r w:rsidRPr="002B65C3">
        <w:rPr>
          <w:noProof/>
        </w:rPr>
      </w:r>
      <w:r w:rsidRPr="002B65C3">
        <w:rPr>
          <w:noProof/>
        </w:rPr>
        <w:fldChar w:fldCharType="separate"/>
      </w:r>
      <w:r w:rsidR="00275E8A">
        <w:rPr>
          <w:noProof/>
        </w:rPr>
        <w:t>15</w:t>
      </w:r>
      <w:r w:rsidRPr="002B65C3">
        <w:rPr>
          <w:noProof/>
        </w:rPr>
        <w:fldChar w:fldCharType="end"/>
      </w:r>
    </w:p>
    <w:p w14:paraId="4F87B36A" w14:textId="2FA4EB71"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7</w:t>
      </w:r>
      <w:r>
        <w:rPr>
          <w:noProof/>
        </w:rPr>
        <w:tab/>
        <w:t>Functions of the Authority</w:t>
      </w:r>
      <w:r w:rsidRPr="002B65C3">
        <w:rPr>
          <w:noProof/>
        </w:rPr>
        <w:tab/>
      </w:r>
      <w:r w:rsidRPr="002B65C3">
        <w:rPr>
          <w:noProof/>
        </w:rPr>
        <w:fldChar w:fldCharType="begin"/>
      </w:r>
      <w:r w:rsidRPr="002B65C3">
        <w:rPr>
          <w:noProof/>
        </w:rPr>
        <w:instrText xml:space="preserve"> PAGEREF _Toc187327203 \h </w:instrText>
      </w:r>
      <w:r w:rsidRPr="002B65C3">
        <w:rPr>
          <w:noProof/>
        </w:rPr>
      </w:r>
      <w:r w:rsidRPr="002B65C3">
        <w:rPr>
          <w:noProof/>
        </w:rPr>
        <w:fldChar w:fldCharType="separate"/>
      </w:r>
      <w:r w:rsidR="00275E8A">
        <w:rPr>
          <w:noProof/>
        </w:rPr>
        <w:t>15</w:t>
      </w:r>
      <w:r w:rsidRPr="002B65C3">
        <w:rPr>
          <w:noProof/>
        </w:rPr>
        <w:fldChar w:fldCharType="end"/>
      </w:r>
    </w:p>
    <w:p w14:paraId="23FAD1A9" w14:textId="5CBE0041"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7A</w:t>
      </w:r>
      <w:r>
        <w:rPr>
          <w:noProof/>
        </w:rPr>
        <w:tab/>
        <w:t>Constitutional limits</w:t>
      </w:r>
      <w:r w:rsidRPr="002B65C3">
        <w:rPr>
          <w:noProof/>
        </w:rPr>
        <w:tab/>
      </w:r>
      <w:r w:rsidRPr="002B65C3">
        <w:rPr>
          <w:noProof/>
        </w:rPr>
        <w:fldChar w:fldCharType="begin"/>
      </w:r>
      <w:r w:rsidRPr="002B65C3">
        <w:rPr>
          <w:noProof/>
        </w:rPr>
        <w:instrText xml:space="preserve"> PAGEREF _Toc187327204 \h </w:instrText>
      </w:r>
      <w:r w:rsidRPr="002B65C3">
        <w:rPr>
          <w:noProof/>
        </w:rPr>
      </w:r>
      <w:r w:rsidRPr="002B65C3">
        <w:rPr>
          <w:noProof/>
        </w:rPr>
        <w:fldChar w:fldCharType="separate"/>
      </w:r>
      <w:r w:rsidR="00275E8A">
        <w:rPr>
          <w:noProof/>
        </w:rPr>
        <w:t>16</w:t>
      </w:r>
      <w:r w:rsidRPr="002B65C3">
        <w:rPr>
          <w:noProof/>
        </w:rPr>
        <w:fldChar w:fldCharType="end"/>
      </w:r>
    </w:p>
    <w:p w14:paraId="684A064D" w14:textId="68745A90"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7B</w:t>
      </w:r>
      <w:r>
        <w:rPr>
          <w:noProof/>
        </w:rPr>
        <w:tab/>
        <w:t>Uniformity</w:t>
      </w:r>
      <w:r w:rsidRPr="002B65C3">
        <w:rPr>
          <w:noProof/>
        </w:rPr>
        <w:tab/>
      </w:r>
      <w:r w:rsidRPr="002B65C3">
        <w:rPr>
          <w:noProof/>
        </w:rPr>
        <w:fldChar w:fldCharType="begin"/>
      </w:r>
      <w:r w:rsidRPr="002B65C3">
        <w:rPr>
          <w:noProof/>
        </w:rPr>
        <w:instrText xml:space="preserve"> PAGEREF _Toc187327205 \h </w:instrText>
      </w:r>
      <w:r w:rsidRPr="002B65C3">
        <w:rPr>
          <w:noProof/>
        </w:rPr>
      </w:r>
      <w:r w:rsidRPr="002B65C3">
        <w:rPr>
          <w:noProof/>
        </w:rPr>
        <w:fldChar w:fldCharType="separate"/>
      </w:r>
      <w:r w:rsidR="00275E8A">
        <w:rPr>
          <w:noProof/>
        </w:rPr>
        <w:t>18</w:t>
      </w:r>
      <w:r w:rsidRPr="002B65C3">
        <w:rPr>
          <w:noProof/>
        </w:rPr>
        <w:fldChar w:fldCharType="end"/>
      </w:r>
    </w:p>
    <w:p w14:paraId="7AE0A3DE" w14:textId="2619712C"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8</w:t>
      </w:r>
      <w:r>
        <w:rPr>
          <w:noProof/>
        </w:rPr>
        <w:tab/>
        <w:t>Powers of the</w:t>
      </w:r>
      <w:r w:rsidRPr="00D31E96">
        <w:rPr>
          <w:noProof/>
        </w:rPr>
        <w:t xml:space="preserve"> </w:t>
      </w:r>
      <w:r>
        <w:rPr>
          <w:noProof/>
        </w:rPr>
        <w:t>Authority</w:t>
      </w:r>
      <w:r w:rsidRPr="002B65C3">
        <w:rPr>
          <w:noProof/>
        </w:rPr>
        <w:tab/>
      </w:r>
      <w:r w:rsidRPr="002B65C3">
        <w:rPr>
          <w:noProof/>
        </w:rPr>
        <w:fldChar w:fldCharType="begin"/>
      </w:r>
      <w:r w:rsidRPr="002B65C3">
        <w:rPr>
          <w:noProof/>
        </w:rPr>
        <w:instrText xml:space="preserve"> PAGEREF _Toc187327206 \h </w:instrText>
      </w:r>
      <w:r w:rsidRPr="002B65C3">
        <w:rPr>
          <w:noProof/>
        </w:rPr>
      </w:r>
      <w:r w:rsidRPr="002B65C3">
        <w:rPr>
          <w:noProof/>
        </w:rPr>
        <w:fldChar w:fldCharType="separate"/>
      </w:r>
      <w:r w:rsidR="00275E8A">
        <w:rPr>
          <w:noProof/>
        </w:rPr>
        <w:t>18</w:t>
      </w:r>
      <w:r w:rsidRPr="002B65C3">
        <w:rPr>
          <w:noProof/>
        </w:rPr>
        <w:fldChar w:fldCharType="end"/>
      </w:r>
    </w:p>
    <w:p w14:paraId="16FB6B12" w14:textId="52165C9B"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10</w:t>
      </w:r>
      <w:r>
        <w:rPr>
          <w:noProof/>
        </w:rPr>
        <w:tab/>
        <w:t>Power to enter into arrangements etc.</w:t>
      </w:r>
      <w:r w:rsidRPr="002B65C3">
        <w:rPr>
          <w:noProof/>
        </w:rPr>
        <w:tab/>
      </w:r>
      <w:r w:rsidRPr="002B65C3">
        <w:rPr>
          <w:noProof/>
        </w:rPr>
        <w:fldChar w:fldCharType="begin"/>
      </w:r>
      <w:r w:rsidRPr="002B65C3">
        <w:rPr>
          <w:noProof/>
        </w:rPr>
        <w:instrText xml:space="preserve"> PAGEREF _Toc187327207 \h </w:instrText>
      </w:r>
      <w:r w:rsidRPr="002B65C3">
        <w:rPr>
          <w:noProof/>
        </w:rPr>
      </w:r>
      <w:r w:rsidRPr="002B65C3">
        <w:rPr>
          <w:noProof/>
        </w:rPr>
        <w:fldChar w:fldCharType="separate"/>
      </w:r>
      <w:r w:rsidR="00275E8A">
        <w:rPr>
          <w:noProof/>
        </w:rPr>
        <w:t>22</w:t>
      </w:r>
      <w:r w:rsidRPr="002B65C3">
        <w:rPr>
          <w:noProof/>
        </w:rPr>
        <w:fldChar w:fldCharType="end"/>
      </w:r>
    </w:p>
    <w:p w14:paraId="464748E9" w14:textId="6A63D1B3"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10A</w:t>
      </w:r>
      <w:r>
        <w:rPr>
          <w:noProof/>
        </w:rPr>
        <w:tab/>
        <w:t>Agreements for carrying out grape or wine research and development activities by other persons</w:t>
      </w:r>
      <w:r w:rsidRPr="002B65C3">
        <w:rPr>
          <w:noProof/>
        </w:rPr>
        <w:tab/>
      </w:r>
      <w:r w:rsidRPr="002B65C3">
        <w:rPr>
          <w:noProof/>
        </w:rPr>
        <w:fldChar w:fldCharType="begin"/>
      </w:r>
      <w:r w:rsidRPr="002B65C3">
        <w:rPr>
          <w:noProof/>
        </w:rPr>
        <w:instrText xml:space="preserve"> PAGEREF _Toc187327208 \h </w:instrText>
      </w:r>
      <w:r w:rsidRPr="002B65C3">
        <w:rPr>
          <w:noProof/>
        </w:rPr>
      </w:r>
      <w:r w:rsidRPr="002B65C3">
        <w:rPr>
          <w:noProof/>
        </w:rPr>
        <w:fldChar w:fldCharType="separate"/>
      </w:r>
      <w:r w:rsidR="00275E8A">
        <w:rPr>
          <w:noProof/>
        </w:rPr>
        <w:t>22</w:t>
      </w:r>
      <w:r w:rsidRPr="002B65C3">
        <w:rPr>
          <w:noProof/>
        </w:rPr>
        <w:fldChar w:fldCharType="end"/>
      </w:r>
    </w:p>
    <w:p w14:paraId="37C4F567" w14:textId="096BF60B"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10B</w:t>
      </w:r>
      <w:r>
        <w:rPr>
          <w:noProof/>
        </w:rPr>
        <w:tab/>
        <w:t>Agreements for carrying out grape or wine research and development activities with other persons</w:t>
      </w:r>
      <w:r w:rsidRPr="002B65C3">
        <w:rPr>
          <w:noProof/>
        </w:rPr>
        <w:tab/>
      </w:r>
      <w:r w:rsidRPr="002B65C3">
        <w:rPr>
          <w:noProof/>
        </w:rPr>
        <w:fldChar w:fldCharType="begin"/>
      </w:r>
      <w:r w:rsidRPr="002B65C3">
        <w:rPr>
          <w:noProof/>
        </w:rPr>
        <w:instrText xml:space="preserve"> PAGEREF _Toc187327209 \h </w:instrText>
      </w:r>
      <w:r w:rsidRPr="002B65C3">
        <w:rPr>
          <w:noProof/>
        </w:rPr>
      </w:r>
      <w:r w:rsidRPr="002B65C3">
        <w:rPr>
          <w:noProof/>
        </w:rPr>
        <w:fldChar w:fldCharType="separate"/>
      </w:r>
      <w:r w:rsidR="00275E8A">
        <w:rPr>
          <w:noProof/>
        </w:rPr>
        <w:t>24</w:t>
      </w:r>
      <w:r w:rsidRPr="002B65C3">
        <w:rPr>
          <w:noProof/>
        </w:rPr>
        <w:fldChar w:fldCharType="end"/>
      </w:r>
    </w:p>
    <w:p w14:paraId="1A073355" w14:textId="3360C07A"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10C</w:t>
      </w:r>
      <w:r>
        <w:rPr>
          <w:noProof/>
        </w:rPr>
        <w:tab/>
        <w:t>Grants relating to grape or wine research and development activities</w:t>
      </w:r>
      <w:r w:rsidRPr="002B65C3">
        <w:rPr>
          <w:noProof/>
        </w:rPr>
        <w:tab/>
      </w:r>
      <w:r w:rsidRPr="002B65C3">
        <w:rPr>
          <w:noProof/>
        </w:rPr>
        <w:fldChar w:fldCharType="begin"/>
      </w:r>
      <w:r w:rsidRPr="002B65C3">
        <w:rPr>
          <w:noProof/>
        </w:rPr>
        <w:instrText xml:space="preserve"> PAGEREF _Toc187327210 \h </w:instrText>
      </w:r>
      <w:r w:rsidRPr="002B65C3">
        <w:rPr>
          <w:noProof/>
        </w:rPr>
      </w:r>
      <w:r w:rsidRPr="002B65C3">
        <w:rPr>
          <w:noProof/>
        </w:rPr>
        <w:fldChar w:fldCharType="separate"/>
      </w:r>
      <w:r w:rsidR="00275E8A">
        <w:rPr>
          <w:noProof/>
        </w:rPr>
        <w:t>24</w:t>
      </w:r>
      <w:r w:rsidRPr="002B65C3">
        <w:rPr>
          <w:noProof/>
        </w:rPr>
        <w:fldChar w:fldCharType="end"/>
      </w:r>
    </w:p>
    <w:p w14:paraId="2148FF39" w14:textId="18111CFC"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10D</w:t>
      </w:r>
      <w:r>
        <w:rPr>
          <w:noProof/>
        </w:rPr>
        <w:tab/>
        <w:t>Consult</w:t>
      </w:r>
      <w:r>
        <w:rPr>
          <w:noProof/>
          <w:lang w:eastAsia="en-US"/>
        </w:rPr>
        <w:t>a</w:t>
      </w:r>
      <w:r>
        <w:rPr>
          <w:noProof/>
        </w:rPr>
        <w:t>tions with persons and organisations</w:t>
      </w:r>
      <w:r w:rsidRPr="002B65C3">
        <w:rPr>
          <w:noProof/>
        </w:rPr>
        <w:tab/>
      </w:r>
      <w:r w:rsidRPr="002B65C3">
        <w:rPr>
          <w:noProof/>
        </w:rPr>
        <w:fldChar w:fldCharType="begin"/>
      </w:r>
      <w:r w:rsidRPr="002B65C3">
        <w:rPr>
          <w:noProof/>
        </w:rPr>
        <w:instrText xml:space="preserve"> PAGEREF _Toc187327211 \h </w:instrText>
      </w:r>
      <w:r w:rsidRPr="002B65C3">
        <w:rPr>
          <w:noProof/>
        </w:rPr>
      </w:r>
      <w:r w:rsidRPr="002B65C3">
        <w:rPr>
          <w:noProof/>
        </w:rPr>
        <w:fldChar w:fldCharType="separate"/>
      </w:r>
      <w:r w:rsidR="00275E8A">
        <w:rPr>
          <w:noProof/>
        </w:rPr>
        <w:t>25</w:t>
      </w:r>
      <w:r w:rsidRPr="002B65C3">
        <w:rPr>
          <w:noProof/>
        </w:rPr>
        <w:fldChar w:fldCharType="end"/>
      </w:r>
    </w:p>
    <w:p w14:paraId="08740228" w14:textId="66E29AEF"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11</w:t>
      </w:r>
      <w:r>
        <w:rPr>
          <w:noProof/>
        </w:rPr>
        <w:tab/>
        <w:t>Committees</w:t>
      </w:r>
      <w:r w:rsidRPr="002B65C3">
        <w:rPr>
          <w:noProof/>
        </w:rPr>
        <w:tab/>
      </w:r>
      <w:r w:rsidRPr="002B65C3">
        <w:rPr>
          <w:noProof/>
        </w:rPr>
        <w:fldChar w:fldCharType="begin"/>
      </w:r>
      <w:r w:rsidRPr="002B65C3">
        <w:rPr>
          <w:noProof/>
        </w:rPr>
        <w:instrText xml:space="preserve"> PAGEREF _Toc187327212 \h </w:instrText>
      </w:r>
      <w:r w:rsidRPr="002B65C3">
        <w:rPr>
          <w:noProof/>
        </w:rPr>
      </w:r>
      <w:r w:rsidRPr="002B65C3">
        <w:rPr>
          <w:noProof/>
        </w:rPr>
        <w:fldChar w:fldCharType="separate"/>
      </w:r>
      <w:r w:rsidR="00275E8A">
        <w:rPr>
          <w:noProof/>
        </w:rPr>
        <w:t>25</w:t>
      </w:r>
      <w:r w:rsidRPr="002B65C3">
        <w:rPr>
          <w:noProof/>
        </w:rPr>
        <w:fldChar w:fldCharType="end"/>
      </w:r>
    </w:p>
    <w:p w14:paraId="658360D7" w14:textId="313C59F2"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11A</w:t>
      </w:r>
      <w:r>
        <w:rPr>
          <w:noProof/>
        </w:rPr>
        <w:tab/>
        <w:t>Authority does not have privileges and immunities of the Crown</w:t>
      </w:r>
      <w:r w:rsidRPr="002B65C3">
        <w:rPr>
          <w:noProof/>
        </w:rPr>
        <w:tab/>
      </w:r>
      <w:r w:rsidRPr="002B65C3">
        <w:rPr>
          <w:noProof/>
        </w:rPr>
        <w:fldChar w:fldCharType="begin"/>
      </w:r>
      <w:r w:rsidRPr="002B65C3">
        <w:rPr>
          <w:noProof/>
        </w:rPr>
        <w:instrText xml:space="preserve"> PAGEREF _Toc187327213 \h </w:instrText>
      </w:r>
      <w:r w:rsidRPr="002B65C3">
        <w:rPr>
          <w:noProof/>
        </w:rPr>
      </w:r>
      <w:r w:rsidRPr="002B65C3">
        <w:rPr>
          <w:noProof/>
        </w:rPr>
        <w:fldChar w:fldCharType="separate"/>
      </w:r>
      <w:r w:rsidR="00275E8A">
        <w:rPr>
          <w:noProof/>
        </w:rPr>
        <w:t>26</w:t>
      </w:r>
      <w:r w:rsidRPr="002B65C3">
        <w:rPr>
          <w:noProof/>
        </w:rPr>
        <w:fldChar w:fldCharType="end"/>
      </w:r>
    </w:p>
    <w:p w14:paraId="7C270DAA" w14:textId="60808926" w:rsidR="002B65C3" w:rsidRDefault="002B65C3">
      <w:pPr>
        <w:pStyle w:val="TOC3"/>
        <w:rPr>
          <w:rFonts w:asciiTheme="minorHAnsi" w:eastAsiaTheme="minorEastAsia" w:hAnsiTheme="minorHAnsi" w:cstheme="minorBidi"/>
          <w:b w:val="0"/>
          <w:noProof/>
          <w:kern w:val="2"/>
          <w:sz w:val="24"/>
          <w:szCs w:val="24"/>
          <w14:ligatures w14:val="standardContextual"/>
        </w:rPr>
      </w:pPr>
      <w:r>
        <w:rPr>
          <w:noProof/>
        </w:rPr>
        <w:t>Division 2—Constitution and membership of the Authority</w:t>
      </w:r>
      <w:r w:rsidRPr="002B65C3">
        <w:rPr>
          <w:b w:val="0"/>
          <w:noProof/>
          <w:sz w:val="18"/>
        </w:rPr>
        <w:tab/>
      </w:r>
      <w:r w:rsidRPr="002B65C3">
        <w:rPr>
          <w:b w:val="0"/>
          <w:noProof/>
          <w:sz w:val="18"/>
        </w:rPr>
        <w:fldChar w:fldCharType="begin"/>
      </w:r>
      <w:r w:rsidRPr="002B65C3">
        <w:rPr>
          <w:b w:val="0"/>
          <w:noProof/>
          <w:sz w:val="18"/>
        </w:rPr>
        <w:instrText xml:space="preserve"> PAGEREF _Toc187327214 \h </w:instrText>
      </w:r>
      <w:r w:rsidRPr="002B65C3">
        <w:rPr>
          <w:b w:val="0"/>
          <w:noProof/>
          <w:sz w:val="18"/>
        </w:rPr>
      </w:r>
      <w:r w:rsidRPr="002B65C3">
        <w:rPr>
          <w:b w:val="0"/>
          <w:noProof/>
          <w:sz w:val="18"/>
        </w:rPr>
        <w:fldChar w:fldCharType="separate"/>
      </w:r>
      <w:r w:rsidR="00275E8A">
        <w:rPr>
          <w:b w:val="0"/>
          <w:noProof/>
          <w:sz w:val="18"/>
        </w:rPr>
        <w:t>27</w:t>
      </w:r>
      <w:r w:rsidRPr="002B65C3">
        <w:rPr>
          <w:b w:val="0"/>
          <w:noProof/>
          <w:sz w:val="18"/>
        </w:rPr>
        <w:fldChar w:fldCharType="end"/>
      </w:r>
    </w:p>
    <w:p w14:paraId="014432BD" w14:textId="169F6D0F"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12</w:t>
      </w:r>
      <w:r>
        <w:rPr>
          <w:noProof/>
        </w:rPr>
        <w:tab/>
        <w:t>Constitution of the Authority</w:t>
      </w:r>
      <w:r w:rsidRPr="002B65C3">
        <w:rPr>
          <w:noProof/>
        </w:rPr>
        <w:tab/>
      </w:r>
      <w:r w:rsidRPr="002B65C3">
        <w:rPr>
          <w:noProof/>
        </w:rPr>
        <w:fldChar w:fldCharType="begin"/>
      </w:r>
      <w:r w:rsidRPr="002B65C3">
        <w:rPr>
          <w:noProof/>
        </w:rPr>
        <w:instrText xml:space="preserve"> PAGEREF _Toc187327215 \h </w:instrText>
      </w:r>
      <w:r w:rsidRPr="002B65C3">
        <w:rPr>
          <w:noProof/>
        </w:rPr>
      </w:r>
      <w:r w:rsidRPr="002B65C3">
        <w:rPr>
          <w:noProof/>
        </w:rPr>
        <w:fldChar w:fldCharType="separate"/>
      </w:r>
      <w:r w:rsidR="00275E8A">
        <w:rPr>
          <w:noProof/>
        </w:rPr>
        <w:t>27</w:t>
      </w:r>
      <w:r w:rsidRPr="002B65C3">
        <w:rPr>
          <w:noProof/>
        </w:rPr>
        <w:fldChar w:fldCharType="end"/>
      </w:r>
    </w:p>
    <w:p w14:paraId="305B396E" w14:textId="73017FD1"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13</w:t>
      </w:r>
      <w:r>
        <w:rPr>
          <w:noProof/>
        </w:rPr>
        <w:tab/>
        <w:t>Membership of the Authority</w:t>
      </w:r>
      <w:r w:rsidRPr="002B65C3">
        <w:rPr>
          <w:noProof/>
        </w:rPr>
        <w:tab/>
      </w:r>
      <w:r w:rsidRPr="002B65C3">
        <w:rPr>
          <w:noProof/>
        </w:rPr>
        <w:fldChar w:fldCharType="begin"/>
      </w:r>
      <w:r w:rsidRPr="002B65C3">
        <w:rPr>
          <w:noProof/>
        </w:rPr>
        <w:instrText xml:space="preserve"> PAGEREF _Toc187327216 \h </w:instrText>
      </w:r>
      <w:r w:rsidRPr="002B65C3">
        <w:rPr>
          <w:noProof/>
        </w:rPr>
      </w:r>
      <w:r w:rsidRPr="002B65C3">
        <w:rPr>
          <w:noProof/>
        </w:rPr>
        <w:fldChar w:fldCharType="separate"/>
      </w:r>
      <w:r w:rsidR="00275E8A">
        <w:rPr>
          <w:noProof/>
        </w:rPr>
        <w:t>27</w:t>
      </w:r>
      <w:r w:rsidRPr="002B65C3">
        <w:rPr>
          <w:noProof/>
        </w:rPr>
        <w:fldChar w:fldCharType="end"/>
      </w:r>
    </w:p>
    <w:p w14:paraId="36B6F05A" w14:textId="33E5E027" w:rsidR="002B65C3" w:rsidRDefault="002B65C3">
      <w:pPr>
        <w:pStyle w:val="TOC5"/>
        <w:rPr>
          <w:rFonts w:asciiTheme="minorHAnsi" w:eastAsiaTheme="minorEastAsia" w:hAnsiTheme="minorHAnsi" w:cstheme="minorBidi"/>
          <w:noProof/>
          <w:kern w:val="2"/>
          <w:sz w:val="24"/>
          <w:szCs w:val="24"/>
          <w14:ligatures w14:val="standardContextual"/>
        </w:rPr>
      </w:pPr>
      <w:r>
        <w:rPr>
          <w:noProof/>
        </w:rPr>
        <w:lastRenderedPageBreak/>
        <w:t>14</w:t>
      </w:r>
      <w:r>
        <w:rPr>
          <w:noProof/>
        </w:rPr>
        <w:tab/>
        <w:t>Appointment of directors of the Authority</w:t>
      </w:r>
      <w:r w:rsidRPr="002B65C3">
        <w:rPr>
          <w:noProof/>
        </w:rPr>
        <w:tab/>
      </w:r>
      <w:r w:rsidRPr="002B65C3">
        <w:rPr>
          <w:noProof/>
        </w:rPr>
        <w:fldChar w:fldCharType="begin"/>
      </w:r>
      <w:r w:rsidRPr="002B65C3">
        <w:rPr>
          <w:noProof/>
        </w:rPr>
        <w:instrText xml:space="preserve"> PAGEREF _Toc187327217 \h </w:instrText>
      </w:r>
      <w:r w:rsidRPr="002B65C3">
        <w:rPr>
          <w:noProof/>
        </w:rPr>
      </w:r>
      <w:r w:rsidRPr="002B65C3">
        <w:rPr>
          <w:noProof/>
        </w:rPr>
        <w:fldChar w:fldCharType="separate"/>
      </w:r>
      <w:r w:rsidR="00275E8A">
        <w:rPr>
          <w:noProof/>
        </w:rPr>
        <w:t>27</w:t>
      </w:r>
      <w:r w:rsidRPr="002B65C3">
        <w:rPr>
          <w:noProof/>
        </w:rPr>
        <w:fldChar w:fldCharType="end"/>
      </w:r>
    </w:p>
    <w:p w14:paraId="232F854D" w14:textId="4CCD4C26"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15</w:t>
      </w:r>
      <w:r>
        <w:rPr>
          <w:noProof/>
        </w:rPr>
        <w:tab/>
        <w:t>Period of appointment for directors of the Authority</w:t>
      </w:r>
      <w:r w:rsidRPr="002B65C3">
        <w:rPr>
          <w:noProof/>
        </w:rPr>
        <w:tab/>
      </w:r>
      <w:r w:rsidRPr="002B65C3">
        <w:rPr>
          <w:noProof/>
        </w:rPr>
        <w:fldChar w:fldCharType="begin"/>
      </w:r>
      <w:r w:rsidRPr="002B65C3">
        <w:rPr>
          <w:noProof/>
        </w:rPr>
        <w:instrText xml:space="preserve"> PAGEREF _Toc187327218 \h </w:instrText>
      </w:r>
      <w:r w:rsidRPr="002B65C3">
        <w:rPr>
          <w:noProof/>
        </w:rPr>
      </w:r>
      <w:r w:rsidRPr="002B65C3">
        <w:rPr>
          <w:noProof/>
        </w:rPr>
        <w:fldChar w:fldCharType="separate"/>
      </w:r>
      <w:r w:rsidR="00275E8A">
        <w:rPr>
          <w:noProof/>
        </w:rPr>
        <w:t>29</w:t>
      </w:r>
      <w:r w:rsidRPr="002B65C3">
        <w:rPr>
          <w:noProof/>
        </w:rPr>
        <w:fldChar w:fldCharType="end"/>
      </w:r>
    </w:p>
    <w:p w14:paraId="7119999C" w14:textId="44690FC2"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16</w:t>
      </w:r>
      <w:r>
        <w:rPr>
          <w:noProof/>
        </w:rPr>
        <w:tab/>
        <w:t>Acting directors of the Authority</w:t>
      </w:r>
      <w:r w:rsidRPr="002B65C3">
        <w:rPr>
          <w:noProof/>
        </w:rPr>
        <w:tab/>
      </w:r>
      <w:r w:rsidRPr="002B65C3">
        <w:rPr>
          <w:noProof/>
        </w:rPr>
        <w:fldChar w:fldCharType="begin"/>
      </w:r>
      <w:r w:rsidRPr="002B65C3">
        <w:rPr>
          <w:noProof/>
        </w:rPr>
        <w:instrText xml:space="preserve"> PAGEREF _Toc187327219 \h </w:instrText>
      </w:r>
      <w:r w:rsidRPr="002B65C3">
        <w:rPr>
          <w:noProof/>
        </w:rPr>
      </w:r>
      <w:r w:rsidRPr="002B65C3">
        <w:rPr>
          <w:noProof/>
        </w:rPr>
        <w:fldChar w:fldCharType="separate"/>
      </w:r>
      <w:r w:rsidR="00275E8A">
        <w:rPr>
          <w:noProof/>
        </w:rPr>
        <w:t>29</w:t>
      </w:r>
      <w:r w:rsidRPr="002B65C3">
        <w:rPr>
          <w:noProof/>
        </w:rPr>
        <w:fldChar w:fldCharType="end"/>
      </w:r>
    </w:p>
    <w:p w14:paraId="7E26F02D" w14:textId="2BA06471"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17</w:t>
      </w:r>
      <w:r>
        <w:rPr>
          <w:noProof/>
        </w:rPr>
        <w:tab/>
        <w:t>Deputy Chair</w:t>
      </w:r>
      <w:r w:rsidRPr="002B65C3">
        <w:rPr>
          <w:noProof/>
        </w:rPr>
        <w:tab/>
      </w:r>
      <w:r w:rsidRPr="002B65C3">
        <w:rPr>
          <w:noProof/>
        </w:rPr>
        <w:fldChar w:fldCharType="begin"/>
      </w:r>
      <w:r w:rsidRPr="002B65C3">
        <w:rPr>
          <w:noProof/>
        </w:rPr>
        <w:instrText xml:space="preserve"> PAGEREF _Toc187327220 \h </w:instrText>
      </w:r>
      <w:r w:rsidRPr="002B65C3">
        <w:rPr>
          <w:noProof/>
        </w:rPr>
      </w:r>
      <w:r w:rsidRPr="002B65C3">
        <w:rPr>
          <w:noProof/>
        </w:rPr>
        <w:fldChar w:fldCharType="separate"/>
      </w:r>
      <w:r w:rsidR="00275E8A">
        <w:rPr>
          <w:noProof/>
        </w:rPr>
        <w:t>30</w:t>
      </w:r>
      <w:r w:rsidRPr="002B65C3">
        <w:rPr>
          <w:noProof/>
        </w:rPr>
        <w:fldChar w:fldCharType="end"/>
      </w:r>
    </w:p>
    <w:p w14:paraId="36D8EDF4" w14:textId="257EFF01" w:rsidR="002B65C3" w:rsidRDefault="002B65C3">
      <w:pPr>
        <w:pStyle w:val="TOC3"/>
        <w:rPr>
          <w:rFonts w:asciiTheme="minorHAnsi" w:eastAsiaTheme="minorEastAsia" w:hAnsiTheme="minorHAnsi" w:cstheme="minorBidi"/>
          <w:b w:val="0"/>
          <w:noProof/>
          <w:kern w:val="2"/>
          <w:sz w:val="24"/>
          <w:szCs w:val="24"/>
          <w14:ligatures w14:val="standardContextual"/>
        </w:rPr>
      </w:pPr>
      <w:r>
        <w:rPr>
          <w:noProof/>
        </w:rPr>
        <w:t>Division 3—Terms and conditions for directors of the Authority</w:t>
      </w:r>
      <w:r w:rsidRPr="002B65C3">
        <w:rPr>
          <w:b w:val="0"/>
          <w:noProof/>
          <w:sz w:val="18"/>
        </w:rPr>
        <w:tab/>
      </w:r>
      <w:r w:rsidRPr="002B65C3">
        <w:rPr>
          <w:b w:val="0"/>
          <w:noProof/>
          <w:sz w:val="18"/>
        </w:rPr>
        <w:fldChar w:fldCharType="begin"/>
      </w:r>
      <w:r w:rsidRPr="002B65C3">
        <w:rPr>
          <w:b w:val="0"/>
          <w:noProof/>
          <w:sz w:val="18"/>
        </w:rPr>
        <w:instrText xml:space="preserve"> PAGEREF _Toc187327221 \h </w:instrText>
      </w:r>
      <w:r w:rsidRPr="002B65C3">
        <w:rPr>
          <w:b w:val="0"/>
          <w:noProof/>
          <w:sz w:val="18"/>
        </w:rPr>
      </w:r>
      <w:r w:rsidRPr="002B65C3">
        <w:rPr>
          <w:b w:val="0"/>
          <w:noProof/>
          <w:sz w:val="18"/>
        </w:rPr>
        <w:fldChar w:fldCharType="separate"/>
      </w:r>
      <w:r w:rsidR="00275E8A">
        <w:rPr>
          <w:b w:val="0"/>
          <w:noProof/>
          <w:sz w:val="18"/>
        </w:rPr>
        <w:t>32</w:t>
      </w:r>
      <w:r w:rsidRPr="002B65C3">
        <w:rPr>
          <w:b w:val="0"/>
          <w:noProof/>
          <w:sz w:val="18"/>
        </w:rPr>
        <w:fldChar w:fldCharType="end"/>
      </w:r>
    </w:p>
    <w:p w14:paraId="3B2D6A01" w14:textId="4EEF68C5"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18</w:t>
      </w:r>
      <w:r>
        <w:rPr>
          <w:noProof/>
        </w:rPr>
        <w:tab/>
        <w:t>Remuneration</w:t>
      </w:r>
      <w:r w:rsidRPr="002B65C3">
        <w:rPr>
          <w:noProof/>
        </w:rPr>
        <w:tab/>
      </w:r>
      <w:r w:rsidRPr="002B65C3">
        <w:rPr>
          <w:noProof/>
        </w:rPr>
        <w:fldChar w:fldCharType="begin"/>
      </w:r>
      <w:r w:rsidRPr="002B65C3">
        <w:rPr>
          <w:noProof/>
        </w:rPr>
        <w:instrText xml:space="preserve"> PAGEREF _Toc187327222 \h </w:instrText>
      </w:r>
      <w:r w:rsidRPr="002B65C3">
        <w:rPr>
          <w:noProof/>
        </w:rPr>
      </w:r>
      <w:r w:rsidRPr="002B65C3">
        <w:rPr>
          <w:noProof/>
        </w:rPr>
        <w:fldChar w:fldCharType="separate"/>
      </w:r>
      <w:r w:rsidR="00275E8A">
        <w:rPr>
          <w:noProof/>
        </w:rPr>
        <w:t>32</w:t>
      </w:r>
      <w:r w:rsidRPr="002B65C3">
        <w:rPr>
          <w:noProof/>
        </w:rPr>
        <w:fldChar w:fldCharType="end"/>
      </w:r>
    </w:p>
    <w:p w14:paraId="58488353" w14:textId="18D6AA5D"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19</w:t>
      </w:r>
      <w:r>
        <w:rPr>
          <w:noProof/>
        </w:rPr>
        <w:tab/>
        <w:t>Disclosure of interests</w:t>
      </w:r>
      <w:r w:rsidRPr="002B65C3">
        <w:rPr>
          <w:noProof/>
        </w:rPr>
        <w:tab/>
      </w:r>
      <w:r w:rsidRPr="002B65C3">
        <w:rPr>
          <w:noProof/>
        </w:rPr>
        <w:fldChar w:fldCharType="begin"/>
      </w:r>
      <w:r w:rsidRPr="002B65C3">
        <w:rPr>
          <w:noProof/>
        </w:rPr>
        <w:instrText xml:space="preserve"> PAGEREF _Toc187327223 \h </w:instrText>
      </w:r>
      <w:r w:rsidRPr="002B65C3">
        <w:rPr>
          <w:noProof/>
        </w:rPr>
      </w:r>
      <w:r w:rsidRPr="002B65C3">
        <w:rPr>
          <w:noProof/>
        </w:rPr>
        <w:fldChar w:fldCharType="separate"/>
      </w:r>
      <w:r w:rsidR="00275E8A">
        <w:rPr>
          <w:noProof/>
        </w:rPr>
        <w:t>32</w:t>
      </w:r>
      <w:r w:rsidRPr="002B65C3">
        <w:rPr>
          <w:noProof/>
        </w:rPr>
        <w:fldChar w:fldCharType="end"/>
      </w:r>
    </w:p>
    <w:p w14:paraId="70E2F49F" w14:textId="3DF75F7D"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20</w:t>
      </w:r>
      <w:r>
        <w:rPr>
          <w:noProof/>
        </w:rPr>
        <w:tab/>
        <w:t>Outside employment</w:t>
      </w:r>
      <w:r w:rsidRPr="002B65C3">
        <w:rPr>
          <w:noProof/>
        </w:rPr>
        <w:tab/>
      </w:r>
      <w:r w:rsidRPr="002B65C3">
        <w:rPr>
          <w:noProof/>
        </w:rPr>
        <w:fldChar w:fldCharType="begin"/>
      </w:r>
      <w:r w:rsidRPr="002B65C3">
        <w:rPr>
          <w:noProof/>
        </w:rPr>
        <w:instrText xml:space="preserve"> PAGEREF _Toc187327224 \h </w:instrText>
      </w:r>
      <w:r w:rsidRPr="002B65C3">
        <w:rPr>
          <w:noProof/>
        </w:rPr>
      </w:r>
      <w:r w:rsidRPr="002B65C3">
        <w:rPr>
          <w:noProof/>
        </w:rPr>
        <w:fldChar w:fldCharType="separate"/>
      </w:r>
      <w:r w:rsidR="00275E8A">
        <w:rPr>
          <w:noProof/>
        </w:rPr>
        <w:t>32</w:t>
      </w:r>
      <w:r w:rsidRPr="002B65C3">
        <w:rPr>
          <w:noProof/>
        </w:rPr>
        <w:fldChar w:fldCharType="end"/>
      </w:r>
    </w:p>
    <w:p w14:paraId="4DCF6010" w14:textId="50129506"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21</w:t>
      </w:r>
      <w:r>
        <w:rPr>
          <w:noProof/>
        </w:rPr>
        <w:tab/>
        <w:t>Leave of absence</w:t>
      </w:r>
      <w:r w:rsidRPr="002B65C3">
        <w:rPr>
          <w:noProof/>
        </w:rPr>
        <w:tab/>
      </w:r>
      <w:r w:rsidRPr="002B65C3">
        <w:rPr>
          <w:noProof/>
        </w:rPr>
        <w:fldChar w:fldCharType="begin"/>
      </w:r>
      <w:r w:rsidRPr="002B65C3">
        <w:rPr>
          <w:noProof/>
        </w:rPr>
        <w:instrText xml:space="preserve"> PAGEREF _Toc187327225 \h </w:instrText>
      </w:r>
      <w:r w:rsidRPr="002B65C3">
        <w:rPr>
          <w:noProof/>
        </w:rPr>
      </w:r>
      <w:r w:rsidRPr="002B65C3">
        <w:rPr>
          <w:noProof/>
        </w:rPr>
        <w:fldChar w:fldCharType="separate"/>
      </w:r>
      <w:r w:rsidR="00275E8A">
        <w:rPr>
          <w:noProof/>
        </w:rPr>
        <w:t>33</w:t>
      </w:r>
      <w:r w:rsidRPr="002B65C3">
        <w:rPr>
          <w:noProof/>
        </w:rPr>
        <w:fldChar w:fldCharType="end"/>
      </w:r>
    </w:p>
    <w:p w14:paraId="27A519A9" w14:textId="3BBF8781"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22</w:t>
      </w:r>
      <w:r>
        <w:rPr>
          <w:noProof/>
        </w:rPr>
        <w:tab/>
        <w:t>Resignation</w:t>
      </w:r>
      <w:r w:rsidRPr="002B65C3">
        <w:rPr>
          <w:noProof/>
        </w:rPr>
        <w:tab/>
      </w:r>
      <w:r w:rsidRPr="002B65C3">
        <w:rPr>
          <w:noProof/>
        </w:rPr>
        <w:fldChar w:fldCharType="begin"/>
      </w:r>
      <w:r w:rsidRPr="002B65C3">
        <w:rPr>
          <w:noProof/>
        </w:rPr>
        <w:instrText xml:space="preserve"> PAGEREF _Toc187327226 \h </w:instrText>
      </w:r>
      <w:r w:rsidRPr="002B65C3">
        <w:rPr>
          <w:noProof/>
        </w:rPr>
      </w:r>
      <w:r w:rsidRPr="002B65C3">
        <w:rPr>
          <w:noProof/>
        </w:rPr>
        <w:fldChar w:fldCharType="separate"/>
      </w:r>
      <w:r w:rsidR="00275E8A">
        <w:rPr>
          <w:noProof/>
        </w:rPr>
        <w:t>33</w:t>
      </w:r>
      <w:r w:rsidRPr="002B65C3">
        <w:rPr>
          <w:noProof/>
        </w:rPr>
        <w:fldChar w:fldCharType="end"/>
      </w:r>
    </w:p>
    <w:p w14:paraId="03D625B1" w14:textId="46CC73A6"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23</w:t>
      </w:r>
      <w:r>
        <w:rPr>
          <w:noProof/>
        </w:rPr>
        <w:tab/>
        <w:t>Termination of appointment</w:t>
      </w:r>
      <w:r w:rsidRPr="002B65C3">
        <w:rPr>
          <w:noProof/>
        </w:rPr>
        <w:tab/>
      </w:r>
      <w:r w:rsidRPr="002B65C3">
        <w:rPr>
          <w:noProof/>
        </w:rPr>
        <w:fldChar w:fldCharType="begin"/>
      </w:r>
      <w:r w:rsidRPr="002B65C3">
        <w:rPr>
          <w:noProof/>
        </w:rPr>
        <w:instrText xml:space="preserve"> PAGEREF _Toc187327227 \h </w:instrText>
      </w:r>
      <w:r w:rsidRPr="002B65C3">
        <w:rPr>
          <w:noProof/>
        </w:rPr>
      </w:r>
      <w:r w:rsidRPr="002B65C3">
        <w:rPr>
          <w:noProof/>
        </w:rPr>
        <w:fldChar w:fldCharType="separate"/>
      </w:r>
      <w:r w:rsidR="00275E8A">
        <w:rPr>
          <w:noProof/>
        </w:rPr>
        <w:t>33</w:t>
      </w:r>
      <w:r w:rsidRPr="002B65C3">
        <w:rPr>
          <w:noProof/>
        </w:rPr>
        <w:fldChar w:fldCharType="end"/>
      </w:r>
    </w:p>
    <w:p w14:paraId="49709ABE" w14:textId="63F30F94"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24</w:t>
      </w:r>
      <w:r>
        <w:rPr>
          <w:noProof/>
        </w:rPr>
        <w:tab/>
        <w:t>Other terms and conditions</w:t>
      </w:r>
      <w:r w:rsidRPr="002B65C3">
        <w:rPr>
          <w:noProof/>
        </w:rPr>
        <w:tab/>
      </w:r>
      <w:r w:rsidRPr="002B65C3">
        <w:rPr>
          <w:noProof/>
        </w:rPr>
        <w:fldChar w:fldCharType="begin"/>
      </w:r>
      <w:r w:rsidRPr="002B65C3">
        <w:rPr>
          <w:noProof/>
        </w:rPr>
        <w:instrText xml:space="preserve"> PAGEREF _Toc187327228 \h </w:instrText>
      </w:r>
      <w:r w:rsidRPr="002B65C3">
        <w:rPr>
          <w:noProof/>
        </w:rPr>
      </w:r>
      <w:r w:rsidRPr="002B65C3">
        <w:rPr>
          <w:noProof/>
        </w:rPr>
        <w:fldChar w:fldCharType="separate"/>
      </w:r>
      <w:r w:rsidR="00275E8A">
        <w:rPr>
          <w:noProof/>
        </w:rPr>
        <w:t>34</w:t>
      </w:r>
      <w:r w:rsidRPr="002B65C3">
        <w:rPr>
          <w:noProof/>
        </w:rPr>
        <w:fldChar w:fldCharType="end"/>
      </w:r>
    </w:p>
    <w:p w14:paraId="7FED41A3" w14:textId="4B88A7AA" w:rsidR="002B65C3" w:rsidRDefault="002B65C3">
      <w:pPr>
        <w:pStyle w:val="TOC3"/>
        <w:rPr>
          <w:rFonts w:asciiTheme="minorHAnsi" w:eastAsiaTheme="minorEastAsia" w:hAnsiTheme="minorHAnsi" w:cstheme="minorBidi"/>
          <w:b w:val="0"/>
          <w:noProof/>
          <w:kern w:val="2"/>
          <w:sz w:val="24"/>
          <w:szCs w:val="24"/>
          <w14:ligatures w14:val="standardContextual"/>
        </w:rPr>
      </w:pPr>
      <w:r>
        <w:rPr>
          <w:noProof/>
        </w:rPr>
        <w:t>Division 4—Decision</w:t>
      </w:r>
      <w:r>
        <w:rPr>
          <w:noProof/>
        </w:rPr>
        <w:noBreakHyphen/>
        <w:t>making by the Authority</w:t>
      </w:r>
      <w:r w:rsidRPr="002B65C3">
        <w:rPr>
          <w:b w:val="0"/>
          <w:noProof/>
          <w:sz w:val="18"/>
        </w:rPr>
        <w:tab/>
      </w:r>
      <w:r w:rsidRPr="002B65C3">
        <w:rPr>
          <w:b w:val="0"/>
          <w:noProof/>
          <w:sz w:val="18"/>
        </w:rPr>
        <w:fldChar w:fldCharType="begin"/>
      </w:r>
      <w:r w:rsidRPr="002B65C3">
        <w:rPr>
          <w:b w:val="0"/>
          <w:noProof/>
          <w:sz w:val="18"/>
        </w:rPr>
        <w:instrText xml:space="preserve"> PAGEREF _Toc187327229 \h </w:instrText>
      </w:r>
      <w:r w:rsidRPr="002B65C3">
        <w:rPr>
          <w:b w:val="0"/>
          <w:noProof/>
          <w:sz w:val="18"/>
        </w:rPr>
      </w:r>
      <w:r w:rsidRPr="002B65C3">
        <w:rPr>
          <w:b w:val="0"/>
          <w:noProof/>
          <w:sz w:val="18"/>
        </w:rPr>
        <w:fldChar w:fldCharType="separate"/>
      </w:r>
      <w:r w:rsidR="00275E8A">
        <w:rPr>
          <w:b w:val="0"/>
          <w:noProof/>
          <w:sz w:val="18"/>
        </w:rPr>
        <w:t>35</w:t>
      </w:r>
      <w:r w:rsidRPr="002B65C3">
        <w:rPr>
          <w:b w:val="0"/>
          <w:noProof/>
          <w:sz w:val="18"/>
        </w:rPr>
        <w:fldChar w:fldCharType="end"/>
      </w:r>
    </w:p>
    <w:p w14:paraId="4BFC0985" w14:textId="72400D87"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25</w:t>
      </w:r>
      <w:r>
        <w:rPr>
          <w:noProof/>
        </w:rPr>
        <w:tab/>
        <w:t>Holding of meetings</w:t>
      </w:r>
      <w:r w:rsidRPr="002B65C3">
        <w:rPr>
          <w:noProof/>
        </w:rPr>
        <w:tab/>
      </w:r>
      <w:r w:rsidRPr="002B65C3">
        <w:rPr>
          <w:noProof/>
        </w:rPr>
        <w:fldChar w:fldCharType="begin"/>
      </w:r>
      <w:r w:rsidRPr="002B65C3">
        <w:rPr>
          <w:noProof/>
        </w:rPr>
        <w:instrText xml:space="preserve"> PAGEREF _Toc187327230 \h </w:instrText>
      </w:r>
      <w:r w:rsidRPr="002B65C3">
        <w:rPr>
          <w:noProof/>
        </w:rPr>
      </w:r>
      <w:r w:rsidRPr="002B65C3">
        <w:rPr>
          <w:noProof/>
        </w:rPr>
        <w:fldChar w:fldCharType="separate"/>
      </w:r>
      <w:r w:rsidR="00275E8A">
        <w:rPr>
          <w:noProof/>
        </w:rPr>
        <w:t>35</w:t>
      </w:r>
      <w:r w:rsidRPr="002B65C3">
        <w:rPr>
          <w:noProof/>
        </w:rPr>
        <w:fldChar w:fldCharType="end"/>
      </w:r>
    </w:p>
    <w:p w14:paraId="1F05FE2C" w14:textId="1504AFB0"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26</w:t>
      </w:r>
      <w:r>
        <w:rPr>
          <w:noProof/>
        </w:rPr>
        <w:tab/>
        <w:t>Presiding at meetings</w:t>
      </w:r>
      <w:r w:rsidRPr="002B65C3">
        <w:rPr>
          <w:noProof/>
        </w:rPr>
        <w:tab/>
      </w:r>
      <w:r w:rsidRPr="002B65C3">
        <w:rPr>
          <w:noProof/>
        </w:rPr>
        <w:fldChar w:fldCharType="begin"/>
      </w:r>
      <w:r w:rsidRPr="002B65C3">
        <w:rPr>
          <w:noProof/>
        </w:rPr>
        <w:instrText xml:space="preserve"> PAGEREF _Toc187327231 \h </w:instrText>
      </w:r>
      <w:r w:rsidRPr="002B65C3">
        <w:rPr>
          <w:noProof/>
        </w:rPr>
      </w:r>
      <w:r w:rsidRPr="002B65C3">
        <w:rPr>
          <w:noProof/>
        </w:rPr>
        <w:fldChar w:fldCharType="separate"/>
      </w:r>
      <w:r w:rsidR="00275E8A">
        <w:rPr>
          <w:noProof/>
        </w:rPr>
        <w:t>35</w:t>
      </w:r>
      <w:r w:rsidRPr="002B65C3">
        <w:rPr>
          <w:noProof/>
        </w:rPr>
        <w:fldChar w:fldCharType="end"/>
      </w:r>
    </w:p>
    <w:p w14:paraId="43F4A311" w14:textId="4FF7B487"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26A</w:t>
      </w:r>
      <w:r>
        <w:rPr>
          <w:noProof/>
        </w:rPr>
        <w:tab/>
        <w:t>Quorum</w:t>
      </w:r>
      <w:r w:rsidRPr="002B65C3">
        <w:rPr>
          <w:noProof/>
        </w:rPr>
        <w:tab/>
      </w:r>
      <w:r w:rsidRPr="002B65C3">
        <w:rPr>
          <w:noProof/>
        </w:rPr>
        <w:fldChar w:fldCharType="begin"/>
      </w:r>
      <w:r w:rsidRPr="002B65C3">
        <w:rPr>
          <w:noProof/>
        </w:rPr>
        <w:instrText xml:space="preserve"> PAGEREF _Toc187327232 \h </w:instrText>
      </w:r>
      <w:r w:rsidRPr="002B65C3">
        <w:rPr>
          <w:noProof/>
        </w:rPr>
      </w:r>
      <w:r w:rsidRPr="002B65C3">
        <w:rPr>
          <w:noProof/>
        </w:rPr>
        <w:fldChar w:fldCharType="separate"/>
      </w:r>
      <w:r w:rsidR="00275E8A">
        <w:rPr>
          <w:noProof/>
        </w:rPr>
        <w:t>35</w:t>
      </w:r>
      <w:r w:rsidRPr="002B65C3">
        <w:rPr>
          <w:noProof/>
        </w:rPr>
        <w:fldChar w:fldCharType="end"/>
      </w:r>
    </w:p>
    <w:p w14:paraId="1B20AF26" w14:textId="54F2C31E"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26B</w:t>
      </w:r>
      <w:r>
        <w:rPr>
          <w:noProof/>
        </w:rPr>
        <w:tab/>
        <w:t>Voting at meetings etc.</w:t>
      </w:r>
      <w:r w:rsidRPr="002B65C3">
        <w:rPr>
          <w:noProof/>
        </w:rPr>
        <w:tab/>
      </w:r>
      <w:r w:rsidRPr="002B65C3">
        <w:rPr>
          <w:noProof/>
        </w:rPr>
        <w:fldChar w:fldCharType="begin"/>
      </w:r>
      <w:r w:rsidRPr="002B65C3">
        <w:rPr>
          <w:noProof/>
        </w:rPr>
        <w:instrText xml:space="preserve"> PAGEREF _Toc187327233 \h </w:instrText>
      </w:r>
      <w:r w:rsidRPr="002B65C3">
        <w:rPr>
          <w:noProof/>
        </w:rPr>
      </w:r>
      <w:r w:rsidRPr="002B65C3">
        <w:rPr>
          <w:noProof/>
        </w:rPr>
        <w:fldChar w:fldCharType="separate"/>
      </w:r>
      <w:r w:rsidR="00275E8A">
        <w:rPr>
          <w:noProof/>
        </w:rPr>
        <w:t>36</w:t>
      </w:r>
      <w:r w:rsidRPr="002B65C3">
        <w:rPr>
          <w:noProof/>
        </w:rPr>
        <w:fldChar w:fldCharType="end"/>
      </w:r>
    </w:p>
    <w:p w14:paraId="4FEC14D4" w14:textId="6DD02F0D"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26C</w:t>
      </w:r>
      <w:r>
        <w:rPr>
          <w:noProof/>
        </w:rPr>
        <w:tab/>
        <w:t>Conduct of meetings</w:t>
      </w:r>
      <w:r w:rsidRPr="002B65C3">
        <w:rPr>
          <w:noProof/>
        </w:rPr>
        <w:tab/>
      </w:r>
      <w:r w:rsidRPr="002B65C3">
        <w:rPr>
          <w:noProof/>
        </w:rPr>
        <w:fldChar w:fldCharType="begin"/>
      </w:r>
      <w:r w:rsidRPr="002B65C3">
        <w:rPr>
          <w:noProof/>
        </w:rPr>
        <w:instrText xml:space="preserve"> PAGEREF _Toc187327234 \h </w:instrText>
      </w:r>
      <w:r w:rsidRPr="002B65C3">
        <w:rPr>
          <w:noProof/>
        </w:rPr>
      </w:r>
      <w:r w:rsidRPr="002B65C3">
        <w:rPr>
          <w:noProof/>
        </w:rPr>
        <w:fldChar w:fldCharType="separate"/>
      </w:r>
      <w:r w:rsidR="00275E8A">
        <w:rPr>
          <w:noProof/>
        </w:rPr>
        <w:t>36</w:t>
      </w:r>
      <w:r w:rsidRPr="002B65C3">
        <w:rPr>
          <w:noProof/>
        </w:rPr>
        <w:fldChar w:fldCharType="end"/>
      </w:r>
    </w:p>
    <w:p w14:paraId="2EE7E28E" w14:textId="2458EDBB"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26D</w:t>
      </w:r>
      <w:r>
        <w:rPr>
          <w:noProof/>
        </w:rPr>
        <w:tab/>
        <w:t>Minutes</w:t>
      </w:r>
      <w:r w:rsidRPr="002B65C3">
        <w:rPr>
          <w:noProof/>
        </w:rPr>
        <w:tab/>
      </w:r>
      <w:r w:rsidRPr="002B65C3">
        <w:rPr>
          <w:noProof/>
        </w:rPr>
        <w:fldChar w:fldCharType="begin"/>
      </w:r>
      <w:r w:rsidRPr="002B65C3">
        <w:rPr>
          <w:noProof/>
        </w:rPr>
        <w:instrText xml:space="preserve"> PAGEREF _Toc187327235 \h </w:instrText>
      </w:r>
      <w:r w:rsidRPr="002B65C3">
        <w:rPr>
          <w:noProof/>
        </w:rPr>
      </w:r>
      <w:r w:rsidRPr="002B65C3">
        <w:rPr>
          <w:noProof/>
        </w:rPr>
        <w:fldChar w:fldCharType="separate"/>
      </w:r>
      <w:r w:rsidR="00275E8A">
        <w:rPr>
          <w:noProof/>
        </w:rPr>
        <w:t>36</w:t>
      </w:r>
      <w:r w:rsidRPr="002B65C3">
        <w:rPr>
          <w:noProof/>
        </w:rPr>
        <w:fldChar w:fldCharType="end"/>
      </w:r>
    </w:p>
    <w:p w14:paraId="10EB3DC0" w14:textId="0CD781E4" w:rsidR="002B65C3" w:rsidRDefault="002B65C3">
      <w:pPr>
        <w:pStyle w:val="TOC2"/>
        <w:rPr>
          <w:rFonts w:asciiTheme="minorHAnsi" w:eastAsiaTheme="minorEastAsia" w:hAnsiTheme="minorHAnsi" w:cstheme="minorBidi"/>
          <w:b w:val="0"/>
          <w:noProof/>
          <w:kern w:val="2"/>
          <w:szCs w:val="24"/>
          <w14:ligatures w14:val="standardContextual"/>
        </w:rPr>
      </w:pPr>
      <w:r>
        <w:rPr>
          <w:noProof/>
        </w:rPr>
        <w:t>Part IV—Wine Australia Selection Committee</w:t>
      </w:r>
      <w:r w:rsidRPr="002B65C3">
        <w:rPr>
          <w:b w:val="0"/>
          <w:noProof/>
          <w:sz w:val="18"/>
        </w:rPr>
        <w:tab/>
      </w:r>
      <w:r w:rsidRPr="002B65C3">
        <w:rPr>
          <w:b w:val="0"/>
          <w:noProof/>
          <w:sz w:val="18"/>
        </w:rPr>
        <w:fldChar w:fldCharType="begin"/>
      </w:r>
      <w:r w:rsidRPr="002B65C3">
        <w:rPr>
          <w:b w:val="0"/>
          <w:noProof/>
          <w:sz w:val="18"/>
        </w:rPr>
        <w:instrText xml:space="preserve"> PAGEREF _Toc187327236 \h </w:instrText>
      </w:r>
      <w:r w:rsidRPr="002B65C3">
        <w:rPr>
          <w:b w:val="0"/>
          <w:noProof/>
          <w:sz w:val="18"/>
        </w:rPr>
      </w:r>
      <w:r w:rsidRPr="002B65C3">
        <w:rPr>
          <w:b w:val="0"/>
          <w:noProof/>
          <w:sz w:val="18"/>
        </w:rPr>
        <w:fldChar w:fldCharType="separate"/>
      </w:r>
      <w:r w:rsidR="00275E8A">
        <w:rPr>
          <w:b w:val="0"/>
          <w:noProof/>
          <w:sz w:val="18"/>
        </w:rPr>
        <w:t>37</w:t>
      </w:r>
      <w:r w:rsidRPr="002B65C3">
        <w:rPr>
          <w:b w:val="0"/>
          <w:noProof/>
          <w:sz w:val="18"/>
        </w:rPr>
        <w:fldChar w:fldCharType="end"/>
      </w:r>
    </w:p>
    <w:p w14:paraId="2BACB243" w14:textId="5FA11B32" w:rsidR="002B65C3" w:rsidRDefault="002B65C3">
      <w:pPr>
        <w:pStyle w:val="TOC3"/>
        <w:rPr>
          <w:rFonts w:asciiTheme="minorHAnsi" w:eastAsiaTheme="minorEastAsia" w:hAnsiTheme="minorHAnsi" w:cstheme="minorBidi"/>
          <w:b w:val="0"/>
          <w:noProof/>
          <w:kern w:val="2"/>
          <w:sz w:val="24"/>
          <w:szCs w:val="24"/>
          <w14:ligatures w14:val="standardContextual"/>
        </w:rPr>
      </w:pPr>
      <w:r>
        <w:rPr>
          <w:noProof/>
        </w:rPr>
        <w:t>Division 1—Introduction</w:t>
      </w:r>
      <w:r w:rsidRPr="002B65C3">
        <w:rPr>
          <w:b w:val="0"/>
          <w:noProof/>
          <w:sz w:val="18"/>
        </w:rPr>
        <w:tab/>
      </w:r>
      <w:r w:rsidRPr="002B65C3">
        <w:rPr>
          <w:b w:val="0"/>
          <w:noProof/>
          <w:sz w:val="18"/>
        </w:rPr>
        <w:fldChar w:fldCharType="begin"/>
      </w:r>
      <w:r w:rsidRPr="002B65C3">
        <w:rPr>
          <w:b w:val="0"/>
          <w:noProof/>
          <w:sz w:val="18"/>
        </w:rPr>
        <w:instrText xml:space="preserve"> PAGEREF _Toc187327237 \h </w:instrText>
      </w:r>
      <w:r w:rsidRPr="002B65C3">
        <w:rPr>
          <w:b w:val="0"/>
          <w:noProof/>
          <w:sz w:val="18"/>
        </w:rPr>
      </w:r>
      <w:r w:rsidRPr="002B65C3">
        <w:rPr>
          <w:b w:val="0"/>
          <w:noProof/>
          <w:sz w:val="18"/>
        </w:rPr>
        <w:fldChar w:fldCharType="separate"/>
      </w:r>
      <w:r w:rsidR="00275E8A">
        <w:rPr>
          <w:b w:val="0"/>
          <w:noProof/>
          <w:sz w:val="18"/>
        </w:rPr>
        <w:t>37</w:t>
      </w:r>
      <w:r w:rsidRPr="002B65C3">
        <w:rPr>
          <w:b w:val="0"/>
          <w:noProof/>
          <w:sz w:val="18"/>
        </w:rPr>
        <w:fldChar w:fldCharType="end"/>
      </w:r>
    </w:p>
    <w:p w14:paraId="1B3F8112" w14:textId="260FF372"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27A</w:t>
      </w:r>
      <w:r>
        <w:rPr>
          <w:noProof/>
        </w:rPr>
        <w:tab/>
        <w:t>Simplified outline of this Part</w:t>
      </w:r>
      <w:r w:rsidRPr="002B65C3">
        <w:rPr>
          <w:noProof/>
        </w:rPr>
        <w:tab/>
      </w:r>
      <w:r w:rsidRPr="002B65C3">
        <w:rPr>
          <w:noProof/>
        </w:rPr>
        <w:fldChar w:fldCharType="begin"/>
      </w:r>
      <w:r w:rsidRPr="002B65C3">
        <w:rPr>
          <w:noProof/>
        </w:rPr>
        <w:instrText xml:space="preserve"> PAGEREF _Toc187327238 \h </w:instrText>
      </w:r>
      <w:r w:rsidRPr="002B65C3">
        <w:rPr>
          <w:noProof/>
        </w:rPr>
      </w:r>
      <w:r w:rsidRPr="002B65C3">
        <w:rPr>
          <w:noProof/>
        </w:rPr>
        <w:fldChar w:fldCharType="separate"/>
      </w:r>
      <w:r w:rsidR="00275E8A">
        <w:rPr>
          <w:noProof/>
        </w:rPr>
        <w:t>37</w:t>
      </w:r>
      <w:r w:rsidRPr="002B65C3">
        <w:rPr>
          <w:noProof/>
        </w:rPr>
        <w:fldChar w:fldCharType="end"/>
      </w:r>
    </w:p>
    <w:p w14:paraId="6E474303" w14:textId="593E113D" w:rsidR="002B65C3" w:rsidRDefault="002B65C3">
      <w:pPr>
        <w:pStyle w:val="TOC3"/>
        <w:rPr>
          <w:rFonts w:asciiTheme="minorHAnsi" w:eastAsiaTheme="minorEastAsia" w:hAnsiTheme="minorHAnsi" w:cstheme="minorBidi"/>
          <w:b w:val="0"/>
          <w:noProof/>
          <w:kern w:val="2"/>
          <w:sz w:val="24"/>
          <w:szCs w:val="24"/>
          <w14:ligatures w14:val="standardContextual"/>
        </w:rPr>
      </w:pPr>
      <w:r>
        <w:rPr>
          <w:noProof/>
        </w:rPr>
        <w:t>Division 2—Establishment, functions and powers of the Authority Selection Committee</w:t>
      </w:r>
      <w:r w:rsidRPr="002B65C3">
        <w:rPr>
          <w:b w:val="0"/>
          <w:noProof/>
          <w:sz w:val="18"/>
        </w:rPr>
        <w:tab/>
      </w:r>
      <w:r w:rsidRPr="002B65C3">
        <w:rPr>
          <w:b w:val="0"/>
          <w:noProof/>
          <w:sz w:val="18"/>
        </w:rPr>
        <w:fldChar w:fldCharType="begin"/>
      </w:r>
      <w:r w:rsidRPr="002B65C3">
        <w:rPr>
          <w:b w:val="0"/>
          <w:noProof/>
          <w:sz w:val="18"/>
        </w:rPr>
        <w:instrText xml:space="preserve"> PAGEREF _Toc187327239 \h </w:instrText>
      </w:r>
      <w:r w:rsidRPr="002B65C3">
        <w:rPr>
          <w:b w:val="0"/>
          <w:noProof/>
          <w:sz w:val="18"/>
        </w:rPr>
      </w:r>
      <w:r w:rsidRPr="002B65C3">
        <w:rPr>
          <w:b w:val="0"/>
          <w:noProof/>
          <w:sz w:val="18"/>
        </w:rPr>
        <w:fldChar w:fldCharType="separate"/>
      </w:r>
      <w:r w:rsidR="00275E8A">
        <w:rPr>
          <w:b w:val="0"/>
          <w:noProof/>
          <w:sz w:val="18"/>
        </w:rPr>
        <w:t>38</w:t>
      </w:r>
      <w:r w:rsidRPr="002B65C3">
        <w:rPr>
          <w:b w:val="0"/>
          <w:noProof/>
          <w:sz w:val="18"/>
        </w:rPr>
        <w:fldChar w:fldCharType="end"/>
      </w:r>
    </w:p>
    <w:p w14:paraId="3EE2C220" w14:textId="482BFA80"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27B</w:t>
      </w:r>
      <w:r>
        <w:rPr>
          <w:noProof/>
        </w:rPr>
        <w:tab/>
        <w:t>Authority Selection Committee</w:t>
      </w:r>
      <w:r w:rsidRPr="002B65C3">
        <w:rPr>
          <w:noProof/>
        </w:rPr>
        <w:tab/>
      </w:r>
      <w:r w:rsidRPr="002B65C3">
        <w:rPr>
          <w:noProof/>
        </w:rPr>
        <w:fldChar w:fldCharType="begin"/>
      </w:r>
      <w:r w:rsidRPr="002B65C3">
        <w:rPr>
          <w:noProof/>
        </w:rPr>
        <w:instrText xml:space="preserve"> PAGEREF _Toc187327240 \h </w:instrText>
      </w:r>
      <w:r w:rsidRPr="002B65C3">
        <w:rPr>
          <w:noProof/>
        </w:rPr>
      </w:r>
      <w:r w:rsidRPr="002B65C3">
        <w:rPr>
          <w:noProof/>
        </w:rPr>
        <w:fldChar w:fldCharType="separate"/>
      </w:r>
      <w:r w:rsidR="00275E8A">
        <w:rPr>
          <w:noProof/>
        </w:rPr>
        <w:t>38</w:t>
      </w:r>
      <w:r w:rsidRPr="002B65C3">
        <w:rPr>
          <w:noProof/>
        </w:rPr>
        <w:fldChar w:fldCharType="end"/>
      </w:r>
    </w:p>
    <w:p w14:paraId="1C3E1F2B" w14:textId="5FE64330"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27C</w:t>
      </w:r>
      <w:r>
        <w:rPr>
          <w:noProof/>
        </w:rPr>
        <w:tab/>
        <w:t>Functions of the Authority Selection Committee</w:t>
      </w:r>
      <w:r w:rsidRPr="002B65C3">
        <w:rPr>
          <w:noProof/>
        </w:rPr>
        <w:tab/>
      </w:r>
      <w:r w:rsidRPr="002B65C3">
        <w:rPr>
          <w:noProof/>
        </w:rPr>
        <w:fldChar w:fldCharType="begin"/>
      </w:r>
      <w:r w:rsidRPr="002B65C3">
        <w:rPr>
          <w:noProof/>
        </w:rPr>
        <w:instrText xml:space="preserve"> PAGEREF _Toc187327241 \h </w:instrText>
      </w:r>
      <w:r w:rsidRPr="002B65C3">
        <w:rPr>
          <w:noProof/>
        </w:rPr>
      </w:r>
      <w:r w:rsidRPr="002B65C3">
        <w:rPr>
          <w:noProof/>
        </w:rPr>
        <w:fldChar w:fldCharType="separate"/>
      </w:r>
      <w:r w:rsidR="00275E8A">
        <w:rPr>
          <w:noProof/>
        </w:rPr>
        <w:t>38</w:t>
      </w:r>
      <w:r w:rsidRPr="002B65C3">
        <w:rPr>
          <w:noProof/>
        </w:rPr>
        <w:fldChar w:fldCharType="end"/>
      </w:r>
    </w:p>
    <w:p w14:paraId="163E6A6C" w14:textId="36C3E71E"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27D</w:t>
      </w:r>
      <w:r>
        <w:rPr>
          <w:noProof/>
        </w:rPr>
        <w:tab/>
        <w:t>Powers of the Authority Selection Committee</w:t>
      </w:r>
      <w:r w:rsidRPr="002B65C3">
        <w:rPr>
          <w:noProof/>
        </w:rPr>
        <w:tab/>
      </w:r>
      <w:r w:rsidRPr="002B65C3">
        <w:rPr>
          <w:noProof/>
        </w:rPr>
        <w:fldChar w:fldCharType="begin"/>
      </w:r>
      <w:r w:rsidRPr="002B65C3">
        <w:rPr>
          <w:noProof/>
        </w:rPr>
        <w:instrText xml:space="preserve"> PAGEREF _Toc187327242 \h </w:instrText>
      </w:r>
      <w:r w:rsidRPr="002B65C3">
        <w:rPr>
          <w:noProof/>
        </w:rPr>
      </w:r>
      <w:r w:rsidRPr="002B65C3">
        <w:rPr>
          <w:noProof/>
        </w:rPr>
        <w:fldChar w:fldCharType="separate"/>
      </w:r>
      <w:r w:rsidR="00275E8A">
        <w:rPr>
          <w:noProof/>
        </w:rPr>
        <w:t>38</w:t>
      </w:r>
      <w:r w:rsidRPr="002B65C3">
        <w:rPr>
          <w:noProof/>
        </w:rPr>
        <w:fldChar w:fldCharType="end"/>
      </w:r>
    </w:p>
    <w:p w14:paraId="738574BE" w14:textId="7AD95E3F"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27E</w:t>
      </w:r>
      <w:r>
        <w:rPr>
          <w:noProof/>
        </w:rPr>
        <w:tab/>
        <w:t>Minister may request nominations</w:t>
      </w:r>
      <w:r w:rsidRPr="002B65C3">
        <w:rPr>
          <w:noProof/>
        </w:rPr>
        <w:tab/>
      </w:r>
      <w:r w:rsidRPr="002B65C3">
        <w:rPr>
          <w:noProof/>
        </w:rPr>
        <w:fldChar w:fldCharType="begin"/>
      </w:r>
      <w:r w:rsidRPr="002B65C3">
        <w:rPr>
          <w:noProof/>
        </w:rPr>
        <w:instrText xml:space="preserve"> PAGEREF _Toc187327243 \h </w:instrText>
      </w:r>
      <w:r w:rsidRPr="002B65C3">
        <w:rPr>
          <w:noProof/>
        </w:rPr>
      </w:r>
      <w:r w:rsidRPr="002B65C3">
        <w:rPr>
          <w:noProof/>
        </w:rPr>
        <w:fldChar w:fldCharType="separate"/>
      </w:r>
      <w:r w:rsidR="00275E8A">
        <w:rPr>
          <w:noProof/>
        </w:rPr>
        <w:t>39</w:t>
      </w:r>
      <w:r w:rsidRPr="002B65C3">
        <w:rPr>
          <w:noProof/>
        </w:rPr>
        <w:fldChar w:fldCharType="end"/>
      </w:r>
    </w:p>
    <w:p w14:paraId="61DC901D" w14:textId="58029F9E"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27F</w:t>
      </w:r>
      <w:r>
        <w:rPr>
          <w:noProof/>
        </w:rPr>
        <w:tab/>
        <w:t>Selection of persons by the Authority Selection Committee</w:t>
      </w:r>
      <w:r w:rsidRPr="002B65C3">
        <w:rPr>
          <w:noProof/>
        </w:rPr>
        <w:tab/>
      </w:r>
      <w:r w:rsidRPr="002B65C3">
        <w:rPr>
          <w:noProof/>
        </w:rPr>
        <w:fldChar w:fldCharType="begin"/>
      </w:r>
      <w:r w:rsidRPr="002B65C3">
        <w:rPr>
          <w:noProof/>
        </w:rPr>
        <w:instrText xml:space="preserve"> PAGEREF _Toc187327244 \h </w:instrText>
      </w:r>
      <w:r w:rsidRPr="002B65C3">
        <w:rPr>
          <w:noProof/>
        </w:rPr>
      </w:r>
      <w:r w:rsidRPr="002B65C3">
        <w:rPr>
          <w:noProof/>
        </w:rPr>
        <w:fldChar w:fldCharType="separate"/>
      </w:r>
      <w:r w:rsidR="00275E8A">
        <w:rPr>
          <w:noProof/>
        </w:rPr>
        <w:t>39</w:t>
      </w:r>
      <w:r w:rsidRPr="002B65C3">
        <w:rPr>
          <w:noProof/>
        </w:rPr>
        <w:fldChar w:fldCharType="end"/>
      </w:r>
    </w:p>
    <w:p w14:paraId="6591825F" w14:textId="11495DFE"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27G</w:t>
      </w:r>
      <w:r>
        <w:rPr>
          <w:noProof/>
        </w:rPr>
        <w:tab/>
        <w:t>Nominations</w:t>
      </w:r>
      <w:r w:rsidRPr="002B65C3">
        <w:rPr>
          <w:noProof/>
        </w:rPr>
        <w:tab/>
      </w:r>
      <w:r w:rsidRPr="002B65C3">
        <w:rPr>
          <w:noProof/>
        </w:rPr>
        <w:fldChar w:fldCharType="begin"/>
      </w:r>
      <w:r w:rsidRPr="002B65C3">
        <w:rPr>
          <w:noProof/>
        </w:rPr>
        <w:instrText xml:space="preserve"> PAGEREF _Toc187327245 \h </w:instrText>
      </w:r>
      <w:r w:rsidRPr="002B65C3">
        <w:rPr>
          <w:noProof/>
        </w:rPr>
      </w:r>
      <w:r w:rsidRPr="002B65C3">
        <w:rPr>
          <w:noProof/>
        </w:rPr>
        <w:fldChar w:fldCharType="separate"/>
      </w:r>
      <w:r w:rsidR="00275E8A">
        <w:rPr>
          <w:noProof/>
        </w:rPr>
        <w:t>39</w:t>
      </w:r>
      <w:r w:rsidRPr="002B65C3">
        <w:rPr>
          <w:noProof/>
        </w:rPr>
        <w:fldChar w:fldCharType="end"/>
      </w:r>
    </w:p>
    <w:p w14:paraId="1A436E8D" w14:textId="285BCA8E"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27H</w:t>
      </w:r>
      <w:r>
        <w:rPr>
          <w:noProof/>
        </w:rPr>
        <w:tab/>
        <w:t>Minister may reject nominations</w:t>
      </w:r>
      <w:r w:rsidRPr="002B65C3">
        <w:rPr>
          <w:noProof/>
        </w:rPr>
        <w:tab/>
      </w:r>
      <w:r w:rsidRPr="002B65C3">
        <w:rPr>
          <w:noProof/>
        </w:rPr>
        <w:fldChar w:fldCharType="begin"/>
      </w:r>
      <w:r w:rsidRPr="002B65C3">
        <w:rPr>
          <w:noProof/>
        </w:rPr>
        <w:instrText xml:space="preserve"> PAGEREF _Toc187327246 \h </w:instrText>
      </w:r>
      <w:r w:rsidRPr="002B65C3">
        <w:rPr>
          <w:noProof/>
        </w:rPr>
      </w:r>
      <w:r w:rsidRPr="002B65C3">
        <w:rPr>
          <w:noProof/>
        </w:rPr>
        <w:fldChar w:fldCharType="separate"/>
      </w:r>
      <w:r w:rsidR="00275E8A">
        <w:rPr>
          <w:noProof/>
        </w:rPr>
        <w:t>40</w:t>
      </w:r>
      <w:r w:rsidRPr="002B65C3">
        <w:rPr>
          <w:noProof/>
        </w:rPr>
        <w:fldChar w:fldCharType="end"/>
      </w:r>
    </w:p>
    <w:p w14:paraId="27F4CA40" w14:textId="31DBFB6D" w:rsidR="002B65C3" w:rsidRDefault="002B65C3">
      <w:pPr>
        <w:pStyle w:val="TOC3"/>
        <w:rPr>
          <w:rFonts w:asciiTheme="minorHAnsi" w:eastAsiaTheme="minorEastAsia" w:hAnsiTheme="minorHAnsi" w:cstheme="minorBidi"/>
          <w:b w:val="0"/>
          <w:noProof/>
          <w:kern w:val="2"/>
          <w:sz w:val="24"/>
          <w:szCs w:val="24"/>
          <w14:ligatures w14:val="standardContextual"/>
        </w:rPr>
      </w:pPr>
      <w:r>
        <w:rPr>
          <w:noProof/>
        </w:rPr>
        <w:t>Division 3—Membership of the Authority Selection Committee</w:t>
      </w:r>
      <w:r w:rsidRPr="002B65C3">
        <w:rPr>
          <w:b w:val="0"/>
          <w:noProof/>
          <w:sz w:val="18"/>
        </w:rPr>
        <w:tab/>
      </w:r>
      <w:r w:rsidRPr="002B65C3">
        <w:rPr>
          <w:b w:val="0"/>
          <w:noProof/>
          <w:sz w:val="18"/>
        </w:rPr>
        <w:fldChar w:fldCharType="begin"/>
      </w:r>
      <w:r w:rsidRPr="002B65C3">
        <w:rPr>
          <w:b w:val="0"/>
          <w:noProof/>
          <w:sz w:val="18"/>
        </w:rPr>
        <w:instrText xml:space="preserve"> PAGEREF _Toc187327247 \h </w:instrText>
      </w:r>
      <w:r w:rsidRPr="002B65C3">
        <w:rPr>
          <w:b w:val="0"/>
          <w:noProof/>
          <w:sz w:val="18"/>
        </w:rPr>
      </w:r>
      <w:r w:rsidRPr="002B65C3">
        <w:rPr>
          <w:b w:val="0"/>
          <w:noProof/>
          <w:sz w:val="18"/>
        </w:rPr>
        <w:fldChar w:fldCharType="separate"/>
      </w:r>
      <w:r w:rsidR="00275E8A">
        <w:rPr>
          <w:b w:val="0"/>
          <w:noProof/>
          <w:sz w:val="18"/>
        </w:rPr>
        <w:t>41</w:t>
      </w:r>
      <w:r w:rsidRPr="002B65C3">
        <w:rPr>
          <w:b w:val="0"/>
          <w:noProof/>
          <w:sz w:val="18"/>
        </w:rPr>
        <w:fldChar w:fldCharType="end"/>
      </w:r>
    </w:p>
    <w:p w14:paraId="74FFC779" w14:textId="1A90D931"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27J</w:t>
      </w:r>
      <w:r>
        <w:rPr>
          <w:noProof/>
        </w:rPr>
        <w:tab/>
        <w:t>Membership of the Authority Selection Committee</w:t>
      </w:r>
      <w:r w:rsidRPr="002B65C3">
        <w:rPr>
          <w:noProof/>
        </w:rPr>
        <w:tab/>
      </w:r>
      <w:r w:rsidRPr="002B65C3">
        <w:rPr>
          <w:noProof/>
        </w:rPr>
        <w:fldChar w:fldCharType="begin"/>
      </w:r>
      <w:r w:rsidRPr="002B65C3">
        <w:rPr>
          <w:noProof/>
        </w:rPr>
        <w:instrText xml:space="preserve"> PAGEREF _Toc187327248 \h </w:instrText>
      </w:r>
      <w:r w:rsidRPr="002B65C3">
        <w:rPr>
          <w:noProof/>
        </w:rPr>
      </w:r>
      <w:r w:rsidRPr="002B65C3">
        <w:rPr>
          <w:noProof/>
        </w:rPr>
        <w:fldChar w:fldCharType="separate"/>
      </w:r>
      <w:r w:rsidR="00275E8A">
        <w:rPr>
          <w:noProof/>
        </w:rPr>
        <w:t>41</w:t>
      </w:r>
      <w:r w:rsidRPr="002B65C3">
        <w:rPr>
          <w:noProof/>
        </w:rPr>
        <w:fldChar w:fldCharType="end"/>
      </w:r>
    </w:p>
    <w:p w14:paraId="13945F13" w14:textId="21776CDC"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27K</w:t>
      </w:r>
      <w:r>
        <w:rPr>
          <w:noProof/>
        </w:rPr>
        <w:tab/>
        <w:t>Appointment of members of the Authority Selection Committee</w:t>
      </w:r>
      <w:r w:rsidRPr="002B65C3">
        <w:rPr>
          <w:noProof/>
        </w:rPr>
        <w:tab/>
      </w:r>
      <w:r w:rsidRPr="002B65C3">
        <w:rPr>
          <w:noProof/>
        </w:rPr>
        <w:fldChar w:fldCharType="begin"/>
      </w:r>
      <w:r w:rsidRPr="002B65C3">
        <w:rPr>
          <w:noProof/>
        </w:rPr>
        <w:instrText xml:space="preserve"> PAGEREF _Toc187327249 \h </w:instrText>
      </w:r>
      <w:r w:rsidRPr="002B65C3">
        <w:rPr>
          <w:noProof/>
        </w:rPr>
      </w:r>
      <w:r w:rsidRPr="002B65C3">
        <w:rPr>
          <w:noProof/>
        </w:rPr>
        <w:fldChar w:fldCharType="separate"/>
      </w:r>
      <w:r w:rsidR="00275E8A">
        <w:rPr>
          <w:noProof/>
        </w:rPr>
        <w:t>41</w:t>
      </w:r>
      <w:r w:rsidRPr="002B65C3">
        <w:rPr>
          <w:noProof/>
        </w:rPr>
        <w:fldChar w:fldCharType="end"/>
      </w:r>
    </w:p>
    <w:p w14:paraId="3E1027F4" w14:textId="491074A8"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27L</w:t>
      </w:r>
      <w:r>
        <w:rPr>
          <w:noProof/>
        </w:rPr>
        <w:tab/>
        <w:t>Period of appointment for members of the Authority Selection Committee</w:t>
      </w:r>
      <w:r w:rsidRPr="002B65C3">
        <w:rPr>
          <w:noProof/>
        </w:rPr>
        <w:tab/>
      </w:r>
      <w:r w:rsidRPr="002B65C3">
        <w:rPr>
          <w:noProof/>
        </w:rPr>
        <w:fldChar w:fldCharType="begin"/>
      </w:r>
      <w:r w:rsidRPr="002B65C3">
        <w:rPr>
          <w:noProof/>
        </w:rPr>
        <w:instrText xml:space="preserve"> PAGEREF _Toc187327250 \h </w:instrText>
      </w:r>
      <w:r w:rsidRPr="002B65C3">
        <w:rPr>
          <w:noProof/>
        </w:rPr>
      </w:r>
      <w:r w:rsidRPr="002B65C3">
        <w:rPr>
          <w:noProof/>
        </w:rPr>
        <w:fldChar w:fldCharType="separate"/>
      </w:r>
      <w:r w:rsidR="00275E8A">
        <w:rPr>
          <w:noProof/>
        </w:rPr>
        <w:t>41</w:t>
      </w:r>
      <w:r w:rsidRPr="002B65C3">
        <w:rPr>
          <w:noProof/>
        </w:rPr>
        <w:fldChar w:fldCharType="end"/>
      </w:r>
    </w:p>
    <w:p w14:paraId="0CD9A37F" w14:textId="2B5D8B1A" w:rsidR="002B65C3" w:rsidRDefault="002B65C3">
      <w:pPr>
        <w:pStyle w:val="TOC5"/>
        <w:rPr>
          <w:rFonts w:asciiTheme="minorHAnsi" w:eastAsiaTheme="minorEastAsia" w:hAnsiTheme="minorHAnsi" w:cstheme="minorBidi"/>
          <w:noProof/>
          <w:kern w:val="2"/>
          <w:sz w:val="24"/>
          <w:szCs w:val="24"/>
          <w14:ligatures w14:val="standardContextual"/>
        </w:rPr>
      </w:pPr>
      <w:r>
        <w:rPr>
          <w:noProof/>
        </w:rPr>
        <w:lastRenderedPageBreak/>
        <w:t>27M</w:t>
      </w:r>
      <w:r>
        <w:rPr>
          <w:noProof/>
        </w:rPr>
        <w:tab/>
        <w:t>Acting Presiding Member of the Authority Selection Committee</w:t>
      </w:r>
      <w:r w:rsidRPr="002B65C3">
        <w:rPr>
          <w:noProof/>
        </w:rPr>
        <w:tab/>
      </w:r>
      <w:r w:rsidRPr="002B65C3">
        <w:rPr>
          <w:noProof/>
        </w:rPr>
        <w:fldChar w:fldCharType="begin"/>
      </w:r>
      <w:r w:rsidRPr="002B65C3">
        <w:rPr>
          <w:noProof/>
        </w:rPr>
        <w:instrText xml:space="preserve"> PAGEREF _Toc187327251 \h </w:instrText>
      </w:r>
      <w:r w:rsidRPr="002B65C3">
        <w:rPr>
          <w:noProof/>
        </w:rPr>
      </w:r>
      <w:r w:rsidRPr="002B65C3">
        <w:rPr>
          <w:noProof/>
        </w:rPr>
        <w:fldChar w:fldCharType="separate"/>
      </w:r>
      <w:r w:rsidR="00275E8A">
        <w:rPr>
          <w:noProof/>
        </w:rPr>
        <w:t>42</w:t>
      </w:r>
      <w:r w:rsidRPr="002B65C3">
        <w:rPr>
          <w:noProof/>
        </w:rPr>
        <w:fldChar w:fldCharType="end"/>
      </w:r>
    </w:p>
    <w:p w14:paraId="1461E92D" w14:textId="3993367E" w:rsidR="002B65C3" w:rsidRDefault="002B65C3">
      <w:pPr>
        <w:pStyle w:val="TOC3"/>
        <w:rPr>
          <w:rFonts w:asciiTheme="minorHAnsi" w:eastAsiaTheme="minorEastAsia" w:hAnsiTheme="minorHAnsi" w:cstheme="minorBidi"/>
          <w:b w:val="0"/>
          <w:noProof/>
          <w:kern w:val="2"/>
          <w:sz w:val="24"/>
          <w:szCs w:val="24"/>
          <w14:ligatures w14:val="standardContextual"/>
        </w:rPr>
      </w:pPr>
      <w:r>
        <w:rPr>
          <w:noProof/>
        </w:rPr>
        <w:t>Division 4—Terms and conditions for members of the Authority Selection Committee</w:t>
      </w:r>
      <w:r w:rsidRPr="002B65C3">
        <w:rPr>
          <w:b w:val="0"/>
          <w:noProof/>
          <w:sz w:val="18"/>
        </w:rPr>
        <w:tab/>
      </w:r>
      <w:r w:rsidRPr="002B65C3">
        <w:rPr>
          <w:b w:val="0"/>
          <w:noProof/>
          <w:sz w:val="18"/>
        </w:rPr>
        <w:fldChar w:fldCharType="begin"/>
      </w:r>
      <w:r w:rsidRPr="002B65C3">
        <w:rPr>
          <w:b w:val="0"/>
          <w:noProof/>
          <w:sz w:val="18"/>
        </w:rPr>
        <w:instrText xml:space="preserve"> PAGEREF _Toc187327252 \h </w:instrText>
      </w:r>
      <w:r w:rsidRPr="002B65C3">
        <w:rPr>
          <w:b w:val="0"/>
          <w:noProof/>
          <w:sz w:val="18"/>
        </w:rPr>
      </w:r>
      <w:r w:rsidRPr="002B65C3">
        <w:rPr>
          <w:b w:val="0"/>
          <w:noProof/>
          <w:sz w:val="18"/>
        </w:rPr>
        <w:fldChar w:fldCharType="separate"/>
      </w:r>
      <w:r w:rsidR="00275E8A">
        <w:rPr>
          <w:b w:val="0"/>
          <w:noProof/>
          <w:sz w:val="18"/>
        </w:rPr>
        <w:t>43</w:t>
      </w:r>
      <w:r w:rsidRPr="002B65C3">
        <w:rPr>
          <w:b w:val="0"/>
          <w:noProof/>
          <w:sz w:val="18"/>
        </w:rPr>
        <w:fldChar w:fldCharType="end"/>
      </w:r>
    </w:p>
    <w:p w14:paraId="0B3B1301" w14:textId="55B0526F"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27N</w:t>
      </w:r>
      <w:r>
        <w:rPr>
          <w:noProof/>
        </w:rPr>
        <w:tab/>
        <w:t>Remuneration</w:t>
      </w:r>
      <w:r w:rsidRPr="002B65C3">
        <w:rPr>
          <w:noProof/>
        </w:rPr>
        <w:tab/>
      </w:r>
      <w:r w:rsidRPr="002B65C3">
        <w:rPr>
          <w:noProof/>
        </w:rPr>
        <w:fldChar w:fldCharType="begin"/>
      </w:r>
      <w:r w:rsidRPr="002B65C3">
        <w:rPr>
          <w:noProof/>
        </w:rPr>
        <w:instrText xml:space="preserve"> PAGEREF _Toc187327253 \h </w:instrText>
      </w:r>
      <w:r w:rsidRPr="002B65C3">
        <w:rPr>
          <w:noProof/>
        </w:rPr>
      </w:r>
      <w:r w:rsidRPr="002B65C3">
        <w:rPr>
          <w:noProof/>
        </w:rPr>
        <w:fldChar w:fldCharType="separate"/>
      </w:r>
      <w:r w:rsidR="00275E8A">
        <w:rPr>
          <w:noProof/>
        </w:rPr>
        <w:t>43</w:t>
      </w:r>
      <w:r w:rsidRPr="002B65C3">
        <w:rPr>
          <w:noProof/>
        </w:rPr>
        <w:fldChar w:fldCharType="end"/>
      </w:r>
    </w:p>
    <w:p w14:paraId="7454D4EB" w14:textId="7A05AA14"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27P</w:t>
      </w:r>
      <w:r>
        <w:rPr>
          <w:noProof/>
        </w:rPr>
        <w:tab/>
        <w:t>Disclosure of interests to the Minister</w:t>
      </w:r>
      <w:r w:rsidRPr="002B65C3">
        <w:rPr>
          <w:noProof/>
        </w:rPr>
        <w:tab/>
      </w:r>
      <w:r w:rsidRPr="002B65C3">
        <w:rPr>
          <w:noProof/>
        </w:rPr>
        <w:fldChar w:fldCharType="begin"/>
      </w:r>
      <w:r w:rsidRPr="002B65C3">
        <w:rPr>
          <w:noProof/>
        </w:rPr>
        <w:instrText xml:space="preserve"> PAGEREF _Toc187327254 \h </w:instrText>
      </w:r>
      <w:r w:rsidRPr="002B65C3">
        <w:rPr>
          <w:noProof/>
        </w:rPr>
      </w:r>
      <w:r w:rsidRPr="002B65C3">
        <w:rPr>
          <w:noProof/>
        </w:rPr>
        <w:fldChar w:fldCharType="separate"/>
      </w:r>
      <w:r w:rsidR="00275E8A">
        <w:rPr>
          <w:noProof/>
        </w:rPr>
        <w:t>43</w:t>
      </w:r>
      <w:r w:rsidRPr="002B65C3">
        <w:rPr>
          <w:noProof/>
        </w:rPr>
        <w:fldChar w:fldCharType="end"/>
      </w:r>
    </w:p>
    <w:p w14:paraId="7579271D" w14:textId="2107FE00"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27Q</w:t>
      </w:r>
      <w:r>
        <w:rPr>
          <w:noProof/>
        </w:rPr>
        <w:tab/>
        <w:t>Disclosure of interests to the Authority Selection Committee</w:t>
      </w:r>
      <w:r w:rsidRPr="002B65C3">
        <w:rPr>
          <w:noProof/>
        </w:rPr>
        <w:tab/>
      </w:r>
      <w:r w:rsidRPr="002B65C3">
        <w:rPr>
          <w:noProof/>
        </w:rPr>
        <w:fldChar w:fldCharType="begin"/>
      </w:r>
      <w:r w:rsidRPr="002B65C3">
        <w:rPr>
          <w:noProof/>
        </w:rPr>
        <w:instrText xml:space="preserve"> PAGEREF _Toc187327255 \h </w:instrText>
      </w:r>
      <w:r w:rsidRPr="002B65C3">
        <w:rPr>
          <w:noProof/>
        </w:rPr>
      </w:r>
      <w:r w:rsidRPr="002B65C3">
        <w:rPr>
          <w:noProof/>
        </w:rPr>
        <w:fldChar w:fldCharType="separate"/>
      </w:r>
      <w:r w:rsidR="00275E8A">
        <w:rPr>
          <w:noProof/>
        </w:rPr>
        <w:t>43</w:t>
      </w:r>
      <w:r w:rsidRPr="002B65C3">
        <w:rPr>
          <w:noProof/>
        </w:rPr>
        <w:fldChar w:fldCharType="end"/>
      </w:r>
    </w:p>
    <w:p w14:paraId="43DE8B88" w14:textId="2BF78E04"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27R</w:t>
      </w:r>
      <w:r>
        <w:rPr>
          <w:noProof/>
        </w:rPr>
        <w:tab/>
        <w:t>Outside employment</w:t>
      </w:r>
      <w:r w:rsidRPr="002B65C3">
        <w:rPr>
          <w:noProof/>
        </w:rPr>
        <w:tab/>
      </w:r>
      <w:r w:rsidRPr="002B65C3">
        <w:rPr>
          <w:noProof/>
        </w:rPr>
        <w:fldChar w:fldCharType="begin"/>
      </w:r>
      <w:r w:rsidRPr="002B65C3">
        <w:rPr>
          <w:noProof/>
        </w:rPr>
        <w:instrText xml:space="preserve"> PAGEREF _Toc187327256 \h </w:instrText>
      </w:r>
      <w:r w:rsidRPr="002B65C3">
        <w:rPr>
          <w:noProof/>
        </w:rPr>
      </w:r>
      <w:r w:rsidRPr="002B65C3">
        <w:rPr>
          <w:noProof/>
        </w:rPr>
        <w:fldChar w:fldCharType="separate"/>
      </w:r>
      <w:r w:rsidR="00275E8A">
        <w:rPr>
          <w:noProof/>
        </w:rPr>
        <w:t>44</w:t>
      </w:r>
      <w:r w:rsidRPr="002B65C3">
        <w:rPr>
          <w:noProof/>
        </w:rPr>
        <w:fldChar w:fldCharType="end"/>
      </w:r>
    </w:p>
    <w:p w14:paraId="4B9BADF5" w14:textId="26EE4EB1"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27S</w:t>
      </w:r>
      <w:r>
        <w:rPr>
          <w:noProof/>
        </w:rPr>
        <w:tab/>
        <w:t>Leave of absence</w:t>
      </w:r>
      <w:r w:rsidRPr="002B65C3">
        <w:rPr>
          <w:noProof/>
        </w:rPr>
        <w:tab/>
      </w:r>
      <w:r w:rsidRPr="002B65C3">
        <w:rPr>
          <w:noProof/>
        </w:rPr>
        <w:fldChar w:fldCharType="begin"/>
      </w:r>
      <w:r w:rsidRPr="002B65C3">
        <w:rPr>
          <w:noProof/>
        </w:rPr>
        <w:instrText xml:space="preserve"> PAGEREF _Toc187327257 \h </w:instrText>
      </w:r>
      <w:r w:rsidRPr="002B65C3">
        <w:rPr>
          <w:noProof/>
        </w:rPr>
      </w:r>
      <w:r w:rsidRPr="002B65C3">
        <w:rPr>
          <w:noProof/>
        </w:rPr>
        <w:fldChar w:fldCharType="separate"/>
      </w:r>
      <w:r w:rsidR="00275E8A">
        <w:rPr>
          <w:noProof/>
        </w:rPr>
        <w:t>44</w:t>
      </w:r>
      <w:r w:rsidRPr="002B65C3">
        <w:rPr>
          <w:noProof/>
        </w:rPr>
        <w:fldChar w:fldCharType="end"/>
      </w:r>
    </w:p>
    <w:p w14:paraId="2E6D69C5" w14:textId="7EDC2817"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27T</w:t>
      </w:r>
      <w:r>
        <w:rPr>
          <w:noProof/>
        </w:rPr>
        <w:tab/>
        <w:t>Resignation</w:t>
      </w:r>
      <w:r w:rsidRPr="002B65C3">
        <w:rPr>
          <w:noProof/>
        </w:rPr>
        <w:tab/>
      </w:r>
      <w:r w:rsidRPr="002B65C3">
        <w:rPr>
          <w:noProof/>
        </w:rPr>
        <w:fldChar w:fldCharType="begin"/>
      </w:r>
      <w:r w:rsidRPr="002B65C3">
        <w:rPr>
          <w:noProof/>
        </w:rPr>
        <w:instrText xml:space="preserve"> PAGEREF _Toc187327258 \h </w:instrText>
      </w:r>
      <w:r w:rsidRPr="002B65C3">
        <w:rPr>
          <w:noProof/>
        </w:rPr>
      </w:r>
      <w:r w:rsidRPr="002B65C3">
        <w:rPr>
          <w:noProof/>
        </w:rPr>
        <w:fldChar w:fldCharType="separate"/>
      </w:r>
      <w:r w:rsidR="00275E8A">
        <w:rPr>
          <w:noProof/>
        </w:rPr>
        <w:t>45</w:t>
      </w:r>
      <w:r w:rsidRPr="002B65C3">
        <w:rPr>
          <w:noProof/>
        </w:rPr>
        <w:fldChar w:fldCharType="end"/>
      </w:r>
    </w:p>
    <w:p w14:paraId="367F7545" w14:textId="5B5189CE"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27U</w:t>
      </w:r>
      <w:r>
        <w:rPr>
          <w:noProof/>
        </w:rPr>
        <w:tab/>
        <w:t>Termination of appointment</w:t>
      </w:r>
      <w:r w:rsidRPr="002B65C3">
        <w:rPr>
          <w:noProof/>
        </w:rPr>
        <w:tab/>
      </w:r>
      <w:r w:rsidRPr="002B65C3">
        <w:rPr>
          <w:noProof/>
        </w:rPr>
        <w:fldChar w:fldCharType="begin"/>
      </w:r>
      <w:r w:rsidRPr="002B65C3">
        <w:rPr>
          <w:noProof/>
        </w:rPr>
        <w:instrText xml:space="preserve"> PAGEREF _Toc187327259 \h </w:instrText>
      </w:r>
      <w:r w:rsidRPr="002B65C3">
        <w:rPr>
          <w:noProof/>
        </w:rPr>
      </w:r>
      <w:r w:rsidRPr="002B65C3">
        <w:rPr>
          <w:noProof/>
        </w:rPr>
        <w:fldChar w:fldCharType="separate"/>
      </w:r>
      <w:r w:rsidR="00275E8A">
        <w:rPr>
          <w:noProof/>
        </w:rPr>
        <w:t>45</w:t>
      </w:r>
      <w:r w:rsidRPr="002B65C3">
        <w:rPr>
          <w:noProof/>
        </w:rPr>
        <w:fldChar w:fldCharType="end"/>
      </w:r>
    </w:p>
    <w:p w14:paraId="52C2B593" w14:textId="13F2427B"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27V</w:t>
      </w:r>
      <w:r>
        <w:rPr>
          <w:noProof/>
        </w:rPr>
        <w:tab/>
        <w:t>Other terms and conditions</w:t>
      </w:r>
      <w:r w:rsidRPr="002B65C3">
        <w:rPr>
          <w:noProof/>
        </w:rPr>
        <w:tab/>
      </w:r>
      <w:r w:rsidRPr="002B65C3">
        <w:rPr>
          <w:noProof/>
        </w:rPr>
        <w:fldChar w:fldCharType="begin"/>
      </w:r>
      <w:r w:rsidRPr="002B65C3">
        <w:rPr>
          <w:noProof/>
        </w:rPr>
        <w:instrText xml:space="preserve"> PAGEREF _Toc187327260 \h </w:instrText>
      </w:r>
      <w:r w:rsidRPr="002B65C3">
        <w:rPr>
          <w:noProof/>
        </w:rPr>
      </w:r>
      <w:r w:rsidRPr="002B65C3">
        <w:rPr>
          <w:noProof/>
        </w:rPr>
        <w:fldChar w:fldCharType="separate"/>
      </w:r>
      <w:r w:rsidR="00275E8A">
        <w:rPr>
          <w:noProof/>
        </w:rPr>
        <w:t>46</w:t>
      </w:r>
      <w:r w:rsidRPr="002B65C3">
        <w:rPr>
          <w:noProof/>
        </w:rPr>
        <w:fldChar w:fldCharType="end"/>
      </w:r>
    </w:p>
    <w:p w14:paraId="12BCBC9F" w14:textId="55360FE3" w:rsidR="002B65C3" w:rsidRDefault="002B65C3" w:rsidP="0079724C">
      <w:pPr>
        <w:pStyle w:val="TOC3"/>
        <w:keepNext/>
        <w:rPr>
          <w:rFonts w:asciiTheme="minorHAnsi" w:eastAsiaTheme="minorEastAsia" w:hAnsiTheme="minorHAnsi" w:cstheme="minorBidi"/>
          <w:b w:val="0"/>
          <w:noProof/>
          <w:kern w:val="2"/>
          <w:sz w:val="24"/>
          <w:szCs w:val="24"/>
          <w14:ligatures w14:val="standardContextual"/>
        </w:rPr>
      </w:pPr>
      <w:r>
        <w:rPr>
          <w:noProof/>
        </w:rPr>
        <w:t>Division 5—Decision</w:t>
      </w:r>
      <w:r>
        <w:rPr>
          <w:noProof/>
        </w:rPr>
        <w:noBreakHyphen/>
        <w:t>making by the Authority Selection Committee</w:t>
      </w:r>
      <w:r w:rsidRPr="002B65C3">
        <w:rPr>
          <w:b w:val="0"/>
          <w:noProof/>
          <w:sz w:val="18"/>
        </w:rPr>
        <w:tab/>
      </w:r>
      <w:r w:rsidRPr="002B65C3">
        <w:rPr>
          <w:b w:val="0"/>
          <w:noProof/>
          <w:sz w:val="18"/>
        </w:rPr>
        <w:fldChar w:fldCharType="begin"/>
      </w:r>
      <w:r w:rsidRPr="002B65C3">
        <w:rPr>
          <w:b w:val="0"/>
          <w:noProof/>
          <w:sz w:val="18"/>
        </w:rPr>
        <w:instrText xml:space="preserve"> PAGEREF _Toc187327261 \h </w:instrText>
      </w:r>
      <w:r w:rsidRPr="002B65C3">
        <w:rPr>
          <w:b w:val="0"/>
          <w:noProof/>
          <w:sz w:val="18"/>
        </w:rPr>
      </w:r>
      <w:r w:rsidRPr="002B65C3">
        <w:rPr>
          <w:b w:val="0"/>
          <w:noProof/>
          <w:sz w:val="18"/>
        </w:rPr>
        <w:fldChar w:fldCharType="separate"/>
      </w:r>
      <w:r w:rsidR="00275E8A">
        <w:rPr>
          <w:b w:val="0"/>
          <w:noProof/>
          <w:sz w:val="18"/>
        </w:rPr>
        <w:t>47</w:t>
      </w:r>
      <w:r w:rsidRPr="002B65C3">
        <w:rPr>
          <w:b w:val="0"/>
          <w:noProof/>
          <w:sz w:val="18"/>
        </w:rPr>
        <w:fldChar w:fldCharType="end"/>
      </w:r>
    </w:p>
    <w:p w14:paraId="6D9CC8AC" w14:textId="71E58B83"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27W</w:t>
      </w:r>
      <w:r>
        <w:rPr>
          <w:noProof/>
        </w:rPr>
        <w:tab/>
        <w:t>Holding of meetings</w:t>
      </w:r>
      <w:r w:rsidRPr="002B65C3">
        <w:rPr>
          <w:noProof/>
        </w:rPr>
        <w:tab/>
      </w:r>
      <w:r w:rsidRPr="002B65C3">
        <w:rPr>
          <w:noProof/>
        </w:rPr>
        <w:fldChar w:fldCharType="begin"/>
      </w:r>
      <w:r w:rsidRPr="002B65C3">
        <w:rPr>
          <w:noProof/>
        </w:rPr>
        <w:instrText xml:space="preserve"> PAGEREF _Toc187327262 \h </w:instrText>
      </w:r>
      <w:r w:rsidRPr="002B65C3">
        <w:rPr>
          <w:noProof/>
        </w:rPr>
      </w:r>
      <w:r w:rsidRPr="002B65C3">
        <w:rPr>
          <w:noProof/>
        </w:rPr>
        <w:fldChar w:fldCharType="separate"/>
      </w:r>
      <w:r w:rsidR="00275E8A">
        <w:rPr>
          <w:noProof/>
        </w:rPr>
        <w:t>47</w:t>
      </w:r>
      <w:r w:rsidRPr="002B65C3">
        <w:rPr>
          <w:noProof/>
        </w:rPr>
        <w:fldChar w:fldCharType="end"/>
      </w:r>
    </w:p>
    <w:p w14:paraId="32CB4F11" w14:textId="68463799"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27X</w:t>
      </w:r>
      <w:r>
        <w:rPr>
          <w:noProof/>
        </w:rPr>
        <w:tab/>
        <w:t>Presiding at meetings</w:t>
      </w:r>
      <w:r w:rsidRPr="002B65C3">
        <w:rPr>
          <w:noProof/>
        </w:rPr>
        <w:tab/>
      </w:r>
      <w:r w:rsidRPr="002B65C3">
        <w:rPr>
          <w:noProof/>
        </w:rPr>
        <w:fldChar w:fldCharType="begin"/>
      </w:r>
      <w:r w:rsidRPr="002B65C3">
        <w:rPr>
          <w:noProof/>
        </w:rPr>
        <w:instrText xml:space="preserve"> PAGEREF _Toc187327263 \h </w:instrText>
      </w:r>
      <w:r w:rsidRPr="002B65C3">
        <w:rPr>
          <w:noProof/>
        </w:rPr>
      </w:r>
      <w:r w:rsidRPr="002B65C3">
        <w:rPr>
          <w:noProof/>
        </w:rPr>
        <w:fldChar w:fldCharType="separate"/>
      </w:r>
      <w:r w:rsidR="00275E8A">
        <w:rPr>
          <w:noProof/>
        </w:rPr>
        <w:t>47</w:t>
      </w:r>
      <w:r w:rsidRPr="002B65C3">
        <w:rPr>
          <w:noProof/>
        </w:rPr>
        <w:fldChar w:fldCharType="end"/>
      </w:r>
    </w:p>
    <w:p w14:paraId="3CA51E43" w14:textId="064590B1"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27Y</w:t>
      </w:r>
      <w:r>
        <w:rPr>
          <w:noProof/>
        </w:rPr>
        <w:tab/>
        <w:t>Quorum</w:t>
      </w:r>
      <w:r w:rsidRPr="002B65C3">
        <w:rPr>
          <w:noProof/>
        </w:rPr>
        <w:tab/>
      </w:r>
      <w:r w:rsidRPr="002B65C3">
        <w:rPr>
          <w:noProof/>
        </w:rPr>
        <w:fldChar w:fldCharType="begin"/>
      </w:r>
      <w:r w:rsidRPr="002B65C3">
        <w:rPr>
          <w:noProof/>
        </w:rPr>
        <w:instrText xml:space="preserve"> PAGEREF _Toc187327264 \h </w:instrText>
      </w:r>
      <w:r w:rsidRPr="002B65C3">
        <w:rPr>
          <w:noProof/>
        </w:rPr>
      </w:r>
      <w:r w:rsidRPr="002B65C3">
        <w:rPr>
          <w:noProof/>
        </w:rPr>
        <w:fldChar w:fldCharType="separate"/>
      </w:r>
      <w:r w:rsidR="00275E8A">
        <w:rPr>
          <w:noProof/>
        </w:rPr>
        <w:t>47</w:t>
      </w:r>
      <w:r w:rsidRPr="002B65C3">
        <w:rPr>
          <w:noProof/>
        </w:rPr>
        <w:fldChar w:fldCharType="end"/>
      </w:r>
    </w:p>
    <w:p w14:paraId="2586B713" w14:textId="05B127BB"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27Z</w:t>
      </w:r>
      <w:r>
        <w:rPr>
          <w:noProof/>
        </w:rPr>
        <w:tab/>
        <w:t>Voting at meetings etc.</w:t>
      </w:r>
      <w:r w:rsidRPr="002B65C3">
        <w:rPr>
          <w:noProof/>
        </w:rPr>
        <w:tab/>
      </w:r>
      <w:r w:rsidRPr="002B65C3">
        <w:rPr>
          <w:noProof/>
        </w:rPr>
        <w:fldChar w:fldCharType="begin"/>
      </w:r>
      <w:r w:rsidRPr="002B65C3">
        <w:rPr>
          <w:noProof/>
        </w:rPr>
        <w:instrText xml:space="preserve"> PAGEREF _Toc187327265 \h </w:instrText>
      </w:r>
      <w:r w:rsidRPr="002B65C3">
        <w:rPr>
          <w:noProof/>
        </w:rPr>
      </w:r>
      <w:r w:rsidRPr="002B65C3">
        <w:rPr>
          <w:noProof/>
        </w:rPr>
        <w:fldChar w:fldCharType="separate"/>
      </w:r>
      <w:r w:rsidR="00275E8A">
        <w:rPr>
          <w:noProof/>
        </w:rPr>
        <w:t>47</w:t>
      </w:r>
      <w:r w:rsidRPr="002B65C3">
        <w:rPr>
          <w:noProof/>
        </w:rPr>
        <w:fldChar w:fldCharType="end"/>
      </w:r>
    </w:p>
    <w:p w14:paraId="3C2A195D" w14:textId="6170E899"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27ZA</w:t>
      </w:r>
      <w:r>
        <w:rPr>
          <w:noProof/>
        </w:rPr>
        <w:tab/>
        <w:t>Conduct of meetings</w:t>
      </w:r>
      <w:r w:rsidRPr="002B65C3">
        <w:rPr>
          <w:noProof/>
        </w:rPr>
        <w:tab/>
      </w:r>
      <w:r w:rsidRPr="002B65C3">
        <w:rPr>
          <w:noProof/>
        </w:rPr>
        <w:fldChar w:fldCharType="begin"/>
      </w:r>
      <w:r w:rsidRPr="002B65C3">
        <w:rPr>
          <w:noProof/>
        </w:rPr>
        <w:instrText xml:space="preserve"> PAGEREF _Toc187327266 \h </w:instrText>
      </w:r>
      <w:r w:rsidRPr="002B65C3">
        <w:rPr>
          <w:noProof/>
        </w:rPr>
      </w:r>
      <w:r w:rsidRPr="002B65C3">
        <w:rPr>
          <w:noProof/>
        </w:rPr>
        <w:fldChar w:fldCharType="separate"/>
      </w:r>
      <w:r w:rsidR="00275E8A">
        <w:rPr>
          <w:noProof/>
        </w:rPr>
        <w:t>47</w:t>
      </w:r>
      <w:r w:rsidRPr="002B65C3">
        <w:rPr>
          <w:noProof/>
        </w:rPr>
        <w:fldChar w:fldCharType="end"/>
      </w:r>
    </w:p>
    <w:p w14:paraId="361BC6DF" w14:textId="3BD3B110"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27ZB</w:t>
      </w:r>
      <w:r>
        <w:rPr>
          <w:noProof/>
        </w:rPr>
        <w:tab/>
        <w:t>Minutes</w:t>
      </w:r>
      <w:r w:rsidRPr="002B65C3">
        <w:rPr>
          <w:noProof/>
        </w:rPr>
        <w:tab/>
      </w:r>
      <w:r w:rsidRPr="002B65C3">
        <w:rPr>
          <w:noProof/>
        </w:rPr>
        <w:fldChar w:fldCharType="begin"/>
      </w:r>
      <w:r w:rsidRPr="002B65C3">
        <w:rPr>
          <w:noProof/>
        </w:rPr>
        <w:instrText xml:space="preserve"> PAGEREF _Toc187327267 \h </w:instrText>
      </w:r>
      <w:r w:rsidRPr="002B65C3">
        <w:rPr>
          <w:noProof/>
        </w:rPr>
      </w:r>
      <w:r w:rsidRPr="002B65C3">
        <w:rPr>
          <w:noProof/>
        </w:rPr>
        <w:fldChar w:fldCharType="separate"/>
      </w:r>
      <w:r w:rsidR="00275E8A">
        <w:rPr>
          <w:noProof/>
        </w:rPr>
        <w:t>48</w:t>
      </w:r>
      <w:r w:rsidRPr="002B65C3">
        <w:rPr>
          <w:noProof/>
        </w:rPr>
        <w:fldChar w:fldCharType="end"/>
      </w:r>
    </w:p>
    <w:p w14:paraId="62A93ACB" w14:textId="02C4CD2D" w:rsidR="002B65C3" w:rsidRDefault="002B65C3">
      <w:pPr>
        <w:pStyle w:val="TOC3"/>
        <w:rPr>
          <w:rFonts w:asciiTheme="minorHAnsi" w:eastAsiaTheme="minorEastAsia" w:hAnsiTheme="minorHAnsi" w:cstheme="minorBidi"/>
          <w:b w:val="0"/>
          <w:noProof/>
          <w:kern w:val="2"/>
          <w:sz w:val="24"/>
          <w:szCs w:val="24"/>
          <w14:ligatures w14:val="standardContextual"/>
        </w:rPr>
      </w:pPr>
      <w:r>
        <w:rPr>
          <w:noProof/>
        </w:rPr>
        <w:t>Division 6—Other matters</w:t>
      </w:r>
      <w:r w:rsidRPr="002B65C3">
        <w:rPr>
          <w:b w:val="0"/>
          <w:noProof/>
          <w:sz w:val="18"/>
        </w:rPr>
        <w:tab/>
      </w:r>
      <w:r w:rsidRPr="002B65C3">
        <w:rPr>
          <w:b w:val="0"/>
          <w:noProof/>
          <w:sz w:val="18"/>
        </w:rPr>
        <w:fldChar w:fldCharType="begin"/>
      </w:r>
      <w:r w:rsidRPr="002B65C3">
        <w:rPr>
          <w:b w:val="0"/>
          <w:noProof/>
          <w:sz w:val="18"/>
        </w:rPr>
        <w:instrText xml:space="preserve"> PAGEREF _Toc187327268 \h </w:instrText>
      </w:r>
      <w:r w:rsidRPr="002B65C3">
        <w:rPr>
          <w:b w:val="0"/>
          <w:noProof/>
          <w:sz w:val="18"/>
        </w:rPr>
      </w:r>
      <w:r w:rsidRPr="002B65C3">
        <w:rPr>
          <w:b w:val="0"/>
          <w:noProof/>
          <w:sz w:val="18"/>
        </w:rPr>
        <w:fldChar w:fldCharType="separate"/>
      </w:r>
      <w:r w:rsidR="00275E8A">
        <w:rPr>
          <w:b w:val="0"/>
          <w:noProof/>
          <w:sz w:val="18"/>
        </w:rPr>
        <w:t>49</w:t>
      </w:r>
      <w:r w:rsidRPr="002B65C3">
        <w:rPr>
          <w:b w:val="0"/>
          <w:noProof/>
          <w:sz w:val="18"/>
        </w:rPr>
        <w:fldChar w:fldCharType="end"/>
      </w:r>
    </w:p>
    <w:p w14:paraId="11415929" w14:textId="3CA74BEF"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27ZC</w:t>
      </w:r>
      <w:r>
        <w:rPr>
          <w:noProof/>
        </w:rPr>
        <w:tab/>
        <w:t>Staff and consultants</w:t>
      </w:r>
      <w:r w:rsidRPr="002B65C3">
        <w:rPr>
          <w:noProof/>
        </w:rPr>
        <w:tab/>
      </w:r>
      <w:r w:rsidRPr="002B65C3">
        <w:rPr>
          <w:noProof/>
        </w:rPr>
        <w:fldChar w:fldCharType="begin"/>
      </w:r>
      <w:r w:rsidRPr="002B65C3">
        <w:rPr>
          <w:noProof/>
        </w:rPr>
        <w:instrText xml:space="preserve"> PAGEREF _Toc187327269 \h </w:instrText>
      </w:r>
      <w:r w:rsidRPr="002B65C3">
        <w:rPr>
          <w:noProof/>
        </w:rPr>
      </w:r>
      <w:r w:rsidRPr="002B65C3">
        <w:rPr>
          <w:noProof/>
        </w:rPr>
        <w:fldChar w:fldCharType="separate"/>
      </w:r>
      <w:r w:rsidR="00275E8A">
        <w:rPr>
          <w:noProof/>
        </w:rPr>
        <w:t>49</w:t>
      </w:r>
      <w:r w:rsidRPr="002B65C3">
        <w:rPr>
          <w:noProof/>
        </w:rPr>
        <w:fldChar w:fldCharType="end"/>
      </w:r>
    </w:p>
    <w:p w14:paraId="13064474" w14:textId="4AF719DF"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27ZE</w:t>
      </w:r>
      <w:r>
        <w:rPr>
          <w:noProof/>
        </w:rPr>
        <w:tab/>
        <w:t>Definitions</w:t>
      </w:r>
      <w:r w:rsidRPr="002B65C3">
        <w:rPr>
          <w:noProof/>
        </w:rPr>
        <w:tab/>
      </w:r>
      <w:r w:rsidRPr="002B65C3">
        <w:rPr>
          <w:noProof/>
        </w:rPr>
        <w:fldChar w:fldCharType="begin"/>
      </w:r>
      <w:r w:rsidRPr="002B65C3">
        <w:rPr>
          <w:noProof/>
        </w:rPr>
        <w:instrText xml:space="preserve"> PAGEREF _Toc187327270 \h </w:instrText>
      </w:r>
      <w:r w:rsidRPr="002B65C3">
        <w:rPr>
          <w:noProof/>
        </w:rPr>
      </w:r>
      <w:r w:rsidRPr="002B65C3">
        <w:rPr>
          <w:noProof/>
        </w:rPr>
        <w:fldChar w:fldCharType="separate"/>
      </w:r>
      <w:r w:rsidR="00275E8A">
        <w:rPr>
          <w:noProof/>
        </w:rPr>
        <w:t>49</w:t>
      </w:r>
      <w:r w:rsidRPr="002B65C3">
        <w:rPr>
          <w:noProof/>
        </w:rPr>
        <w:fldChar w:fldCharType="end"/>
      </w:r>
    </w:p>
    <w:p w14:paraId="727CBF59" w14:textId="48949CFD" w:rsidR="002B65C3" w:rsidRDefault="002B65C3">
      <w:pPr>
        <w:pStyle w:val="TOC2"/>
        <w:rPr>
          <w:rFonts w:asciiTheme="minorHAnsi" w:eastAsiaTheme="minorEastAsia" w:hAnsiTheme="minorHAnsi" w:cstheme="minorBidi"/>
          <w:b w:val="0"/>
          <w:noProof/>
          <w:kern w:val="2"/>
          <w:szCs w:val="24"/>
          <w14:ligatures w14:val="standardContextual"/>
        </w:rPr>
      </w:pPr>
      <w:r>
        <w:rPr>
          <w:noProof/>
        </w:rPr>
        <w:t>Part IVB—Annual general meeting of the grape industry and the wine industry</w:t>
      </w:r>
      <w:r w:rsidRPr="002B65C3">
        <w:rPr>
          <w:b w:val="0"/>
          <w:noProof/>
          <w:sz w:val="18"/>
        </w:rPr>
        <w:tab/>
      </w:r>
      <w:r w:rsidRPr="002B65C3">
        <w:rPr>
          <w:b w:val="0"/>
          <w:noProof/>
          <w:sz w:val="18"/>
        </w:rPr>
        <w:fldChar w:fldCharType="begin"/>
      </w:r>
      <w:r w:rsidRPr="002B65C3">
        <w:rPr>
          <w:b w:val="0"/>
          <w:noProof/>
          <w:sz w:val="18"/>
        </w:rPr>
        <w:instrText xml:space="preserve"> PAGEREF _Toc187327271 \h </w:instrText>
      </w:r>
      <w:r w:rsidRPr="002B65C3">
        <w:rPr>
          <w:b w:val="0"/>
          <w:noProof/>
          <w:sz w:val="18"/>
        </w:rPr>
      </w:r>
      <w:r w:rsidRPr="002B65C3">
        <w:rPr>
          <w:b w:val="0"/>
          <w:noProof/>
          <w:sz w:val="18"/>
        </w:rPr>
        <w:fldChar w:fldCharType="separate"/>
      </w:r>
      <w:r w:rsidR="00275E8A">
        <w:rPr>
          <w:b w:val="0"/>
          <w:noProof/>
          <w:sz w:val="18"/>
        </w:rPr>
        <w:t>50</w:t>
      </w:r>
      <w:r w:rsidRPr="002B65C3">
        <w:rPr>
          <w:b w:val="0"/>
          <w:noProof/>
          <w:sz w:val="18"/>
        </w:rPr>
        <w:fldChar w:fldCharType="end"/>
      </w:r>
    </w:p>
    <w:p w14:paraId="36C5B5CA" w14:textId="1EB45B6C"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29U</w:t>
      </w:r>
      <w:r>
        <w:rPr>
          <w:noProof/>
        </w:rPr>
        <w:tab/>
        <w:t>Interpretation</w:t>
      </w:r>
      <w:r w:rsidRPr="002B65C3">
        <w:rPr>
          <w:noProof/>
        </w:rPr>
        <w:tab/>
      </w:r>
      <w:r w:rsidRPr="002B65C3">
        <w:rPr>
          <w:noProof/>
        </w:rPr>
        <w:fldChar w:fldCharType="begin"/>
      </w:r>
      <w:r w:rsidRPr="002B65C3">
        <w:rPr>
          <w:noProof/>
        </w:rPr>
        <w:instrText xml:space="preserve"> PAGEREF _Toc187327272 \h </w:instrText>
      </w:r>
      <w:r w:rsidRPr="002B65C3">
        <w:rPr>
          <w:noProof/>
        </w:rPr>
      </w:r>
      <w:r w:rsidRPr="002B65C3">
        <w:rPr>
          <w:noProof/>
        </w:rPr>
        <w:fldChar w:fldCharType="separate"/>
      </w:r>
      <w:r w:rsidR="00275E8A">
        <w:rPr>
          <w:noProof/>
        </w:rPr>
        <w:t>50</w:t>
      </w:r>
      <w:r w:rsidRPr="002B65C3">
        <w:rPr>
          <w:noProof/>
        </w:rPr>
        <w:fldChar w:fldCharType="end"/>
      </w:r>
    </w:p>
    <w:p w14:paraId="59DBD4FB" w14:textId="6904C1DE"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29V</w:t>
      </w:r>
      <w:r>
        <w:rPr>
          <w:noProof/>
        </w:rPr>
        <w:tab/>
        <w:t>List of producers</w:t>
      </w:r>
      <w:r w:rsidRPr="002B65C3">
        <w:rPr>
          <w:noProof/>
        </w:rPr>
        <w:tab/>
      </w:r>
      <w:r w:rsidRPr="002B65C3">
        <w:rPr>
          <w:noProof/>
        </w:rPr>
        <w:fldChar w:fldCharType="begin"/>
      </w:r>
      <w:r w:rsidRPr="002B65C3">
        <w:rPr>
          <w:noProof/>
        </w:rPr>
        <w:instrText xml:space="preserve"> PAGEREF _Toc187327273 \h </w:instrText>
      </w:r>
      <w:r w:rsidRPr="002B65C3">
        <w:rPr>
          <w:noProof/>
        </w:rPr>
      </w:r>
      <w:r w:rsidRPr="002B65C3">
        <w:rPr>
          <w:noProof/>
        </w:rPr>
        <w:fldChar w:fldCharType="separate"/>
      </w:r>
      <w:r w:rsidR="00275E8A">
        <w:rPr>
          <w:noProof/>
        </w:rPr>
        <w:t>50</w:t>
      </w:r>
      <w:r w:rsidRPr="002B65C3">
        <w:rPr>
          <w:noProof/>
        </w:rPr>
        <w:fldChar w:fldCharType="end"/>
      </w:r>
    </w:p>
    <w:p w14:paraId="61868FC7" w14:textId="4F35BAE7"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29W</w:t>
      </w:r>
      <w:r>
        <w:rPr>
          <w:noProof/>
        </w:rPr>
        <w:tab/>
        <w:t>Authority to convene annual general meeting</w:t>
      </w:r>
      <w:r w:rsidRPr="002B65C3">
        <w:rPr>
          <w:noProof/>
        </w:rPr>
        <w:tab/>
      </w:r>
      <w:r w:rsidRPr="002B65C3">
        <w:rPr>
          <w:noProof/>
        </w:rPr>
        <w:fldChar w:fldCharType="begin"/>
      </w:r>
      <w:r w:rsidRPr="002B65C3">
        <w:rPr>
          <w:noProof/>
        </w:rPr>
        <w:instrText xml:space="preserve"> PAGEREF _Toc187327274 \h </w:instrText>
      </w:r>
      <w:r w:rsidRPr="002B65C3">
        <w:rPr>
          <w:noProof/>
        </w:rPr>
      </w:r>
      <w:r w:rsidRPr="002B65C3">
        <w:rPr>
          <w:noProof/>
        </w:rPr>
        <w:fldChar w:fldCharType="separate"/>
      </w:r>
      <w:r w:rsidR="00275E8A">
        <w:rPr>
          <w:noProof/>
        </w:rPr>
        <w:t>51</w:t>
      </w:r>
      <w:r w:rsidRPr="002B65C3">
        <w:rPr>
          <w:noProof/>
        </w:rPr>
        <w:fldChar w:fldCharType="end"/>
      </w:r>
    </w:p>
    <w:p w14:paraId="0246A308" w14:textId="27B8B2FB"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29X</w:t>
      </w:r>
      <w:r>
        <w:rPr>
          <w:noProof/>
        </w:rPr>
        <w:tab/>
        <w:t>Purpose of annual general meeting</w:t>
      </w:r>
      <w:r w:rsidRPr="002B65C3">
        <w:rPr>
          <w:noProof/>
        </w:rPr>
        <w:tab/>
      </w:r>
      <w:r w:rsidRPr="002B65C3">
        <w:rPr>
          <w:noProof/>
        </w:rPr>
        <w:fldChar w:fldCharType="begin"/>
      </w:r>
      <w:r w:rsidRPr="002B65C3">
        <w:rPr>
          <w:noProof/>
        </w:rPr>
        <w:instrText xml:space="preserve"> PAGEREF _Toc187327275 \h </w:instrText>
      </w:r>
      <w:r w:rsidRPr="002B65C3">
        <w:rPr>
          <w:noProof/>
        </w:rPr>
      </w:r>
      <w:r w:rsidRPr="002B65C3">
        <w:rPr>
          <w:noProof/>
        </w:rPr>
        <w:fldChar w:fldCharType="separate"/>
      </w:r>
      <w:r w:rsidR="00275E8A">
        <w:rPr>
          <w:noProof/>
        </w:rPr>
        <w:t>51</w:t>
      </w:r>
      <w:r w:rsidRPr="002B65C3">
        <w:rPr>
          <w:noProof/>
        </w:rPr>
        <w:fldChar w:fldCharType="end"/>
      </w:r>
    </w:p>
    <w:p w14:paraId="6AE9264C" w14:textId="4E9B2CFA"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29Y</w:t>
      </w:r>
      <w:r>
        <w:rPr>
          <w:noProof/>
        </w:rPr>
        <w:tab/>
        <w:t>Conduct of annual general meeting</w:t>
      </w:r>
      <w:r w:rsidRPr="002B65C3">
        <w:rPr>
          <w:noProof/>
        </w:rPr>
        <w:tab/>
      </w:r>
      <w:r w:rsidRPr="002B65C3">
        <w:rPr>
          <w:noProof/>
        </w:rPr>
        <w:fldChar w:fldCharType="begin"/>
      </w:r>
      <w:r w:rsidRPr="002B65C3">
        <w:rPr>
          <w:noProof/>
        </w:rPr>
        <w:instrText xml:space="preserve"> PAGEREF _Toc187327276 \h </w:instrText>
      </w:r>
      <w:r w:rsidRPr="002B65C3">
        <w:rPr>
          <w:noProof/>
        </w:rPr>
      </w:r>
      <w:r w:rsidRPr="002B65C3">
        <w:rPr>
          <w:noProof/>
        </w:rPr>
        <w:fldChar w:fldCharType="separate"/>
      </w:r>
      <w:r w:rsidR="00275E8A">
        <w:rPr>
          <w:noProof/>
        </w:rPr>
        <w:t>52</w:t>
      </w:r>
      <w:r w:rsidRPr="002B65C3">
        <w:rPr>
          <w:noProof/>
        </w:rPr>
        <w:fldChar w:fldCharType="end"/>
      </w:r>
    </w:p>
    <w:p w14:paraId="0D6F1AE4" w14:textId="131F98B8" w:rsidR="002B65C3" w:rsidRDefault="002B65C3">
      <w:pPr>
        <w:pStyle w:val="TOC2"/>
        <w:rPr>
          <w:rFonts w:asciiTheme="minorHAnsi" w:eastAsiaTheme="minorEastAsia" w:hAnsiTheme="minorHAnsi" w:cstheme="minorBidi"/>
          <w:b w:val="0"/>
          <w:noProof/>
          <w:kern w:val="2"/>
          <w:szCs w:val="24"/>
          <w14:ligatures w14:val="standardContextual"/>
        </w:rPr>
      </w:pPr>
      <w:r>
        <w:rPr>
          <w:noProof/>
        </w:rPr>
        <w:t>Part V—Staff and consultants</w:t>
      </w:r>
      <w:r w:rsidRPr="002B65C3">
        <w:rPr>
          <w:b w:val="0"/>
          <w:noProof/>
          <w:sz w:val="18"/>
        </w:rPr>
        <w:tab/>
      </w:r>
      <w:r w:rsidRPr="002B65C3">
        <w:rPr>
          <w:b w:val="0"/>
          <w:noProof/>
          <w:sz w:val="18"/>
        </w:rPr>
        <w:fldChar w:fldCharType="begin"/>
      </w:r>
      <w:r w:rsidRPr="002B65C3">
        <w:rPr>
          <w:b w:val="0"/>
          <w:noProof/>
          <w:sz w:val="18"/>
        </w:rPr>
        <w:instrText xml:space="preserve"> PAGEREF _Toc187327277 \h </w:instrText>
      </w:r>
      <w:r w:rsidRPr="002B65C3">
        <w:rPr>
          <w:b w:val="0"/>
          <w:noProof/>
          <w:sz w:val="18"/>
        </w:rPr>
      </w:r>
      <w:r w:rsidRPr="002B65C3">
        <w:rPr>
          <w:b w:val="0"/>
          <w:noProof/>
          <w:sz w:val="18"/>
        </w:rPr>
        <w:fldChar w:fldCharType="separate"/>
      </w:r>
      <w:r w:rsidR="00275E8A">
        <w:rPr>
          <w:b w:val="0"/>
          <w:noProof/>
          <w:sz w:val="18"/>
        </w:rPr>
        <w:t>53</w:t>
      </w:r>
      <w:r w:rsidRPr="002B65C3">
        <w:rPr>
          <w:b w:val="0"/>
          <w:noProof/>
          <w:sz w:val="18"/>
        </w:rPr>
        <w:fldChar w:fldCharType="end"/>
      </w:r>
    </w:p>
    <w:p w14:paraId="7A6748CF" w14:textId="34DC822A"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30</w:t>
      </w:r>
      <w:r>
        <w:rPr>
          <w:noProof/>
        </w:rPr>
        <w:tab/>
        <w:t>Employees</w:t>
      </w:r>
      <w:r w:rsidRPr="002B65C3">
        <w:rPr>
          <w:noProof/>
        </w:rPr>
        <w:tab/>
      </w:r>
      <w:r w:rsidRPr="002B65C3">
        <w:rPr>
          <w:noProof/>
        </w:rPr>
        <w:fldChar w:fldCharType="begin"/>
      </w:r>
      <w:r w:rsidRPr="002B65C3">
        <w:rPr>
          <w:noProof/>
        </w:rPr>
        <w:instrText xml:space="preserve"> PAGEREF _Toc187327278 \h </w:instrText>
      </w:r>
      <w:r w:rsidRPr="002B65C3">
        <w:rPr>
          <w:noProof/>
        </w:rPr>
      </w:r>
      <w:r w:rsidRPr="002B65C3">
        <w:rPr>
          <w:noProof/>
        </w:rPr>
        <w:fldChar w:fldCharType="separate"/>
      </w:r>
      <w:r w:rsidR="00275E8A">
        <w:rPr>
          <w:noProof/>
        </w:rPr>
        <w:t>53</w:t>
      </w:r>
      <w:r w:rsidRPr="002B65C3">
        <w:rPr>
          <w:noProof/>
        </w:rPr>
        <w:fldChar w:fldCharType="end"/>
      </w:r>
    </w:p>
    <w:p w14:paraId="67611EF0" w14:textId="13939446"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30A</w:t>
      </w:r>
      <w:r>
        <w:rPr>
          <w:noProof/>
        </w:rPr>
        <w:tab/>
        <w:t>Consultants</w:t>
      </w:r>
      <w:r w:rsidRPr="002B65C3">
        <w:rPr>
          <w:noProof/>
        </w:rPr>
        <w:tab/>
      </w:r>
      <w:r w:rsidRPr="002B65C3">
        <w:rPr>
          <w:noProof/>
        </w:rPr>
        <w:fldChar w:fldCharType="begin"/>
      </w:r>
      <w:r w:rsidRPr="002B65C3">
        <w:rPr>
          <w:noProof/>
        </w:rPr>
        <w:instrText xml:space="preserve"> PAGEREF _Toc187327279 \h </w:instrText>
      </w:r>
      <w:r w:rsidRPr="002B65C3">
        <w:rPr>
          <w:noProof/>
        </w:rPr>
      </w:r>
      <w:r w:rsidRPr="002B65C3">
        <w:rPr>
          <w:noProof/>
        </w:rPr>
        <w:fldChar w:fldCharType="separate"/>
      </w:r>
      <w:r w:rsidR="00275E8A">
        <w:rPr>
          <w:noProof/>
        </w:rPr>
        <w:t>53</w:t>
      </w:r>
      <w:r w:rsidRPr="002B65C3">
        <w:rPr>
          <w:noProof/>
        </w:rPr>
        <w:fldChar w:fldCharType="end"/>
      </w:r>
    </w:p>
    <w:p w14:paraId="13ECD334" w14:textId="25465E48" w:rsidR="002B65C3" w:rsidRDefault="002B65C3">
      <w:pPr>
        <w:pStyle w:val="TOC2"/>
        <w:rPr>
          <w:rFonts w:asciiTheme="minorHAnsi" w:eastAsiaTheme="minorEastAsia" w:hAnsiTheme="minorHAnsi" w:cstheme="minorBidi"/>
          <w:b w:val="0"/>
          <w:noProof/>
          <w:kern w:val="2"/>
          <w:szCs w:val="24"/>
          <w14:ligatures w14:val="standardContextual"/>
        </w:rPr>
      </w:pPr>
      <w:r>
        <w:rPr>
          <w:noProof/>
        </w:rPr>
        <w:t>Part VA—Operation of Authority</w:t>
      </w:r>
      <w:r w:rsidRPr="002B65C3">
        <w:rPr>
          <w:b w:val="0"/>
          <w:noProof/>
          <w:sz w:val="18"/>
        </w:rPr>
        <w:tab/>
      </w:r>
      <w:r w:rsidRPr="002B65C3">
        <w:rPr>
          <w:b w:val="0"/>
          <w:noProof/>
          <w:sz w:val="18"/>
        </w:rPr>
        <w:fldChar w:fldCharType="begin"/>
      </w:r>
      <w:r w:rsidRPr="002B65C3">
        <w:rPr>
          <w:b w:val="0"/>
          <w:noProof/>
          <w:sz w:val="18"/>
        </w:rPr>
        <w:instrText xml:space="preserve"> PAGEREF _Toc187327280 \h </w:instrText>
      </w:r>
      <w:r w:rsidRPr="002B65C3">
        <w:rPr>
          <w:b w:val="0"/>
          <w:noProof/>
          <w:sz w:val="18"/>
        </w:rPr>
      </w:r>
      <w:r w:rsidRPr="002B65C3">
        <w:rPr>
          <w:b w:val="0"/>
          <w:noProof/>
          <w:sz w:val="18"/>
        </w:rPr>
        <w:fldChar w:fldCharType="separate"/>
      </w:r>
      <w:r w:rsidR="00275E8A">
        <w:rPr>
          <w:b w:val="0"/>
          <w:noProof/>
          <w:sz w:val="18"/>
        </w:rPr>
        <w:t>54</w:t>
      </w:r>
      <w:r w:rsidRPr="002B65C3">
        <w:rPr>
          <w:b w:val="0"/>
          <w:noProof/>
          <w:sz w:val="18"/>
        </w:rPr>
        <w:fldChar w:fldCharType="end"/>
      </w:r>
    </w:p>
    <w:p w14:paraId="7F6F2896" w14:textId="48E14F86" w:rsidR="002B65C3" w:rsidRDefault="002B65C3">
      <w:pPr>
        <w:pStyle w:val="TOC3"/>
        <w:rPr>
          <w:rFonts w:asciiTheme="minorHAnsi" w:eastAsiaTheme="minorEastAsia" w:hAnsiTheme="minorHAnsi" w:cstheme="minorBidi"/>
          <w:b w:val="0"/>
          <w:noProof/>
          <w:kern w:val="2"/>
          <w:sz w:val="24"/>
          <w:szCs w:val="24"/>
          <w14:ligatures w14:val="standardContextual"/>
        </w:rPr>
      </w:pPr>
      <w:r>
        <w:rPr>
          <w:noProof/>
        </w:rPr>
        <w:t>Division 1—Corporate plans</w:t>
      </w:r>
      <w:r w:rsidRPr="002B65C3">
        <w:rPr>
          <w:b w:val="0"/>
          <w:noProof/>
          <w:sz w:val="18"/>
        </w:rPr>
        <w:tab/>
      </w:r>
      <w:r w:rsidRPr="002B65C3">
        <w:rPr>
          <w:b w:val="0"/>
          <w:noProof/>
          <w:sz w:val="18"/>
        </w:rPr>
        <w:fldChar w:fldCharType="begin"/>
      </w:r>
      <w:r w:rsidRPr="002B65C3">
        <w:rPr>
          <w:b w:val="0"/>
          <w:noProof/>
          <w:sz w:val="18"/>
        </w:rPr>
        <w:instrText xml:space="preserve"> PAGEREF _Toc187327281 \h </w:instrText>
      </w:r>
      <w:r w:rsidRPr="002B65C3">
        <w:rPr>
          <w:b w:val="0"/>
          <w:noProof/>
          <w:sz w:val="18"/>
        </w:rPr>
      </w:r>
      <w:r w:rsidRPr="002B65C3">
        <w:rPr>
          <w:b w:val="0"/>
          <w:noProof/>
          <w:sz w:val="18"/>
        </w:rPr>
        <w:fldChar w:fldCharType="separate"/>
      </w:r>
      <w:r w:rsidR="00275E8A">
        <w:rPr>
          <w:b w:val="0"/>
          <w:noProof/>
          <w:sz w:val="18"/>
        </w:rPr>
        <w:t>54</w:t>
      </w:r>
      <w:r w:rsidRPr="002B65C3">
        <w:rPr>
          <w:b w:val="0"/>
          <w:noProof/>
          <w:sz w:val="18"/>
        </w:rPr>
        <w:fldChar w:fldCharType="end"/>
      </w:r>
    </w:p>
    <w:p w14:paraId="6674F342" w14:textId="5A93FDC3"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31</w:t>
      </w:r>
      <w:r>
        <w:rPr>
          <w:noProof/>
        </w:rPr>
        <w:tab/>
        <w:t>Corporate plans—5</w:t>
      </w:r>
      <w:r>
        <w:rPr>
          <w:noProof/>
        </w:rPr>
        <w:noBreakHyphen/>
        <w:t>year periods</w:t>
      </w:r>
      <w:r w:rsidRPr="002B65C3">
        <w:rPr>
          <w:noProof/>
        </w:rPr>
        <w:tab/>
      </w:r>
      <w:r w:rsidRPr="002B65C3">
        <w:rPr>
          <w:noProof/>
        </w:rPr>
        <w:fldChar w:fldCharType="begin"/>
      </w:r>
      <w:r w:rsidRPr="002B65C3">
        <w:rPr>
          <w:noProof/>
        </w:rPr>
        <w:instrText xml:space="preserve"> PAGEREF _Toc187327282 \h </w:instrText>
      </w:r>
      <w:r w:rsidRPr="002B65C3">
        <w:rPr>
          <w:noProof/>
        </w:rPr>
      </w:r>
      <w:r w:rsidRPr="002B65C3">
        <w:rPr>
          <w:noProof/>
        </w:rPr>
        <w:fldChar w:fldCharType="separate"/>
      </w:r>
      <w:r w:rsidR="00275E8A">
        <w:rPr>
          <w:noProof/>
        </w:rPr>
        <w:t>54</w:t>
      </w:r>
      <w:r w:rsidRPr="002B65C3">
        <w:rPr>
          <w:noProof/>
        </w:rPr>
        <w:fldChar w:fldCharType="end"/>
      </w:r>
    </w:p>
    <w:p w14:paraId="2FA5130E" w14:textId="5EB969FB" w:rsidR="002B65C3" w:rsidRDefault="002B65C3">
      <w:pPr>
        <w:pStyle w:val="TOC5"/>
        <w:rPr>
          <w:rFonts w:asciiTheme="minorHAnsi" w:eastAsiaTheme="minorEastAsia" w:hAnsiTheme="minorHAnsi" w:cstheme="minorBidi"/>
          <w:noProof/>
          <w:kern w:val="2"/>
          <w:sz w:val="24"/>
          <w:szCs w:val="24"/>
          <w14:ligatures w14:val="standardContextual"/>
        </w:rPr>
      </w:pPr>
      <w:r>
        <w:rPr>
          <w:noProof/>
        </w:rPr>
        <w:lastRenderedPageBreak/>
        <w:t>31A</w:t>
      </w:r>
      <w:r>
        <w:rPr>
          <w:noProof/>
        </w:rPr>
        <w:tab/>
        <w:t>Corporate plan—initial period</w:t>
      </w:r>
      <w:r w:rsidRPr="002B65C3">
        <w:rPr>
          <w:noProof/>
        </w:rPr>
        <w:tab/>
      </w:r>
      <w:r w:rsidRPr="002B65C3">
        <w:rPr>
          <w:noProof/>
        </w:rPr>
        <w:fldChar w:fldCharType="begin"/>
      </w:r>
      <w:r w:rsidRPr="002B65C3">
        <w:rPr>
          <w:noProof/>
        </w:rPr>
        <w:instrText xml:space="preserve"> PAGEREF _Toc187327283 \h </w:instrText>
      </w:r>
      <w:r w:rsidRPr="002B65C3">
        <w:rPr>
          <w:noProof/>
        </w:rPr>
      </w:r>
      <w:r w:rsidRPr="002B65C3">
        <w:rPr>
          <w:noProof/>
        </w:rPr>
        <w:fldChar w:fldCharType="separate"/>
      </w:r>
      <w:r w:rsidR="00275E8A">
        <w:rPr>
          <w:noProof/>
        </w:rPr>
        <w:t>55</w:t>
      </w:r>
      <w:r w:rsidRPr="002B65C3">
        <w:rPr>
          <w:noProof/>
        </w:rPr>
        <w:fldChar w:fldCharType="end"/>
      </w:r>
    </w:p>
    <w:p w14:paraId="6AD8BF06" w14:textId="14395770" w:rsidR="002B65C3" w:rsidRDefault="002B65C3">
      <w:pPr>
        <w:pStyle w:val="TOC3"/>
        <w:rPr>
          <w:rFonts w:asciiTheme="minorHAnsi" w:eastAsiaTheme="minorEastAsia" w:hAnsiTheme="minorHAnsi" w:cstheme="minorBidi"/>
          <w:b w:val="0"/>
          <w:noProof/>
          <w:kern w:val="2"/>
          <w:sz w:val="24"/>
          <w:szCs w:val="24"/>
          <w14:ligatures w14:val="standardContextual"/>
        </w:rPr>
      </w:pPr>
      <w:r>
        <w:rPr>
          <w:noProof/>
        </w:rPr>
        <w:t>Division 2—Annual operational plans</w:t>
      </w:r>
      <w:r w:rsidRPr="002B65C3">
        <w:rPr>
          <w:b w:val="0"/>
          <w:noProof/>
          <w:sz w:val="18"/>
        </w:rPr>
        <w:tab/>
      </w:r>
      <w:r w:rsidRPr="002B65C3">
        <w:rPr>
          <w:b w:val="0"/>
          <w:noProof/>
          <w:sz w:val="18"/>
        </w:rPr>
        <w:fldChar w:fldCharType="begin"/>
      </w:r>
      <w:r w:rsidRPr="002B65C3">
        <w:rPr>
          <w:b w:val="0"/>
          <w:noProof/>
          <w:sz w:val="18"/>
        </w:rPr>
        <w:instrText xml:space="preserve"> PAGEREF _Toc187327284 \h </w:instrText>
      </w:r>
      <w:r w:rsidRPr="002B65C3">
        <w:rPr>
          <w:b w:val="0"/>
          <w:noProof/>
          <w:sz w:val="18"/>
        </w:rPr>
      </w:r>
      <w:r w:rsidRPr="002B65C3">
        <w:rPr>
          <w:b w:val="0"/>
          <w:noProof/>
          <w:sz w:val="18"/>
        </w:rPr>
        <w:fldChar w:fldCharType="separate"/>
      </w:r>
      <w:r w:rsidR="00275E8A">
        <w:rPr>
          <w:b w:val="0"/>
          <w:noProof/>
          <w:sz w:val="18"/>
        </w:rPr>
        <w:t>58</w:t>
      </w:r>
      <w:r w:rsidRPr="002B65C3">
        <w:rPr>
          <w:b w:val="0"/>
          <w:noProof/>
          <w:sz w:val="18"/>
        </w:rPr>
        <w:fldChar w:fldCharType="end"/>
      </w:r>
    </w:p>
    <w:p w14:paraId="18253933" w14:textId="78540B2E"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31F</w:t>
      </w:r>
      <w:r>
        <w:rPr>
          <w:noProof/>
        </w:rPr>
        <w:tab/>
        <w:t>Authority to develop annual operational plans</w:t>
      </w:r>
      <w:r w:rsidRPr="002B65C3">
        <w:rPr>
          <w:noProof/>
        </w:rPr>
        <w:tab/>
      </w:r>
      <w:r w:rsidRPr="002B65C3">
        <w:rPr>
          <w:noProof/>
        </w:rPr>
        <w:fldChar w:fldCharType="begin"/>
      </w:r>
      <w:r w:rsidRPr="002B65C3">
        <w:rPr>
          <w:noProof/>
        </w:rPr>
        <w:instrText xml:space="preserve"> PAGEREF _Toc187327285 \h </w:instrText>
      </w:r>
      <w:r w:rsidRPr="002B65C3">
        <w:rPr>
          <w:noProof/>
        </w:rPr>
      </w:r>
      <w:r w:rsidRPr="002B65C3">
        <w:rPr>
          <w:noProof/>
        </w:rPr>
        <w:fldChar w:fldCharType="separate"/>
      </w:r>
      <w:r w:rsidR="00275E8A">
        <w:rPr>
          <w:noProof/>
        </w:rPr>
        <w:t>58</w:t>
      </w:r>
      <w:r w:rsidRPr="002B65C3">
        <w:rPr>
          <w:noProof/>
        </w:rPr>
        <w:fldChar w:fldCharType="end"/>
      </w:r>
    </w:p>
    <w:p w14:paraId="67102248" w14:textId="1F54E5A8" w:rsidR="002B65C3" w:rsidRDefault="002B65C3">
      <w:pPr>
        <w:pStyle w:val="TOC3"/>
        <w:rPr>
          <w:rFonts w:asciiTheme="minorHAnsi" w:eastAsiaTheme="minorEastAsia" w:hAnsiTheme="minorHAnsi" w:cstheme="minorBidi"/>
          <w:b w:val="0"/>
          <w:noProof/>
          <w:kern w:val="2"/>
          <w:sz w:val="24"/>
          <w:szCs w:val="24"/>
          <w14:ligatures w14:val="standardContextual"/>
        </w:rPr>
      </w:pPr>
      <w:r>
        <w:rPr>
          <w:noProof/>
        </w:rPr>
        <w:t>Division 3—Directions</w:t>
      </w:r>
      <w:r w:rsidRPr="002B65C3">
        <w:rPr>
          <w:b w:val="0"/>
          <w:noProof/>
          <w:sz w:val="18"/>
        </w:rPr>
        <w:tab/>
      </w:r>
      <w:r w:rsidRPr="002B65C3">
        <w:rPr>
          <w:b w:val="0"/>
          <w:noProof/>
          <w:sz w:val="18"/>
        </w:rPr>
        <w:fldChar w:fldCharType="begin"/>
      </w:r>
      <w:r w:rsidRPr="002B65C3">
        <w:rPr>
          <w:b w:val="0"/>
          <w:noProof/>
          <w:sz w:val="18"/>
        </w:rPr>
        <w:instrText xml:space="preserve"> PAGEREF _Toc187327286 \h </w:instrText>
      </w:r>
      <w:r w:rsidRPr="002B65C3">
        <w:rPr>
          <w:b w:val="0"/>
          <w:noProof/>
          <w:sz w:val="18"/>
        </w:rPr>
      </w:r>
      <w:r w:rsidRPr="002B65C3">
        <w:rPr>
          <w:b w:val="0"/>
          <w:noProof/>
          <w:sz w:val="18"/>
        </w:rPr>
        <w:fldChar w:fldCharType="separate"/>
      </w:r>
      <w:r w:rsidR="00275E8A">
        <w:rPr>
          <w:b w:val="0"/>
          <w:noProof/>
          <w:sz w:val="18"/>
        </w:rPr>
        <w:t>59</w:t>
      </w:r>
      <w:r w:rsidRPr="002B65C3">
        <w:rPr>
          <w:b w:val="0"/>
          <w:noProof/>
          <w:sz w:val="18"/>
        </w:rPr>
        <w:fldChar w:fldCharType="end"/>
      </w:r>
    </w:p>
    <w:p w14:paraId="71000C4E" w14:textId="39291668"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31K</w:t>
      </w:r>
      <w:r>
        <w:rPr>
          <w:noProof/>
        </w:rPr>
        <w:tab/>
        <w:t>Directions to Authority and Geographical Indications Committee</w:t>
      </w:r>
      <w:r w:rsidRPr="002B65C3">
        <w:rPr>
          <w:noProof/>
        </w:rPr>
        <w:tab/>
      </w:r>
      <w:r w:rsidRPr="002B65C3">
        <w:rPr>
          <w:noProof/>
        </w:rPr>
        <w:fldChar w:fldCharType="begin"/>
      </w:r>
      <w:r w:rsidRPr="002B65C3">
        <w:rPr>
          <w:noProof/>
        </w:rPr>
        <w:instrText xml:space="preserve"> PAGEREF _Toc187327287 \h </w:instrText>
      </w:r>
      <w:r w:rsidRPr="002B65C3">
        <w:rPr>
          <w:noProof/>
        </w:rPr>
      </w:r>
      <w:r w:rsidRPr="002B65C3">
        <w:rPr>
          <w:noProof/>
        </w:rPr>
        <w:fldChar w:fldCharType="separate"/>
      </w:r>
      <w:r w:rsidR="00275E8A">
        <w:rPr>
          <w:noProof/>
        </w:rPr>
        <w:t>59</w:t>
      </w:r>
      <w:r w:rsidRPr="002B65C3">
        <w:rPr>
          <w:noProof/>
        </w:rPr>
        <w:fldChar w:fldCharType="end"/>
      </w:r>
    </w:p>
    <w:p w14:paraId="29E4F89C" w14:textId="4DF4989D" w:rsidR="002B65C3" w:rsidRDefault="002B65C3">
      <w:pPr>
        <w:pStyle w:val="TOC2"/>
        <w:rPr>
          <w:rFonts w:asciiTheme="minorHAnsi" w:eastAsiaTheme="minorEastAsia" w:hAnsiTheme="minorHAnsi" w:cstheme="minorBidi"/>
          <w:b w:val="0"/>
          <w:noProof/>
          <w:kern w:val="2"/>
          <w:szCs w:val="24"/>
          <w14:ligatures w14:val="standardContextual"/>
        </w:rPr>
      </w:pPr>
      <w:r>
        <w:rPr>
          <w:noProof/>
        </w:rPr>
        <w:t>Part VI—Finance</w:t>
      </w:r>
      <w:r w:rsidRPr="002B65C3">
        <w:rPr>
          <w:b w:val="0"/>
          <w:noProof/>
          <w:sz w:val="18"/>
        </w:rPr>
        <w:tab/>
      </w:r>
      <w:r w:rsidRPr="002B65C3">
        <w:rPr>
          <w:b w:val="0"/>
          <w:noProof/>
          <w:sz w:val="18"/>
        </w:rPr>
        <w:fldChar w:fldCharType="begin"/>
      </w:r>
      <w:r w:rsidRPr="002B65C3">
        <w:rPr>
          <w:b w:val="0"/>
          <w:noProof/>
          <w:sz w:val="18"/>
        </w:rPr>
        <w:instrText xml:space="preserve"> PAGEREF _Toc187327288 \h </w:instrText>
      </w:r>
      <w:r w:rsidRPr="002B65C3">
        <w:rPr>
          <w:b w:val="0"/>
          <w:noProof/>
          <w:sz w:val="18"/>
        </w:rPr>
      </w:r>
      <w:r w:rsidRPr="002B65C3">
        <w:rPr>
          <w:b w:val="0"/>
          <w:noProof/>
          <w:sz w:val="18"/>
        </w:rPr>
        <w:fldChar w:fldCharType="separate"/>
      </w:r>
      <w:r w:rsidR="00275E8A">
        <w:rPr>
          <w:b w:val="0"/>
          <w:noProof/>
          <w:sz w:val="18"/>
        </w:rPr>
        <w:t>61</w:t>
      </w:r>
      <w:r w:rsidRPr="002B65C3">
        <w:rPr>
          <w:b w:val="0"/>
          <w:noProof/>
          <w:sz w:val="18"/>
        </w:rPr>
        <w:fldChar w:fldCharType="end"/>
      </w:r>
    </w:p>
    <w:p w14:paraId="50223E48" w14:textId="0FCE90B4"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34</w:t>
      </w:r>
      <w:r>
        <w:rPr>
          <w:noProof/>
        </w:rPr>
        <w:tab/>
        <w:t>Borrowing</w:t>
      </w:r>
      <w:r w:rsidRPr="002B65C3">
        <w:rPr>
          <w:noProof/>
        </w:rPr>
        <w:tab/>
      </w:r>
      <w:r w:rsidRPr="002B65C3">
        <w:rPr>
          <w:noProof/>
        </w:rPr>
        <w:fldChar w:fldCharType="begin"/>
      </w:r>
      <w:r w:rsidRPr="002B65C3">
        <w:rPr>
          <w:noProof/>
        </w:rPr>
        <w:instrText xml:space="preserve"> PAGEREF _Toc187327289 \h </w:instrText>
      </w:r>
      <w:r w:rsidRPr="002B65C3">
        <w:rPr>
          <w:noProof/>
        </w:rPr>
      </w:r>
      <w:r w:rsidRPr="002B65C3">
        <w:rPr>
          <w:noProof/>
        </w:rPr>
        <w:fldChar w:fldCharType="separate"/>
      </w:r>
      <w:r w:rsidR="00275E8A">
        <w:rPr>
          <w:noProof/>
        </w:rPr>
        <w:t>61</w:t>
      </w:r>
      <w:r w:rsidRPr="002B65C3">
        <w:rPr>
          <w:noProof/>
        </w:rPr>
        <w:fldChar w:fldCharType="end"/>
      </w:r>
    </w:p>
    <w:p w14:paraId="4CBC202E" w14:textId="37E34833"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34A</w:t>
      </w:r>
      <w:r>
        <w:rPr>
          <w:noProof/>
        </w:rPr>
        <w:tab/>
        <w:t>Authority may give security</w:t>
      </w:r>
      <w:r w:rsidRPr="002B65C3">
        <w:rPr>
          <w:noProof/>
        </w:rPr>
        <w:tab/>
      </w:r>
      <w:r w:rsidRPr="002B65C3">
        <w:rPr>
          <w:noProof/>
        </w:rPr>
        <w:fldChar w:fldCharType="begin"/>
      </w:r>
      <w:r w:rsidRPr="002B65C3">
        <w:rPr>
          <w:noProof/>
        </w:rPr>
        <w:instrText xml:space="preserve"> PAGEREF _Toc187327290 \h </w:instrText>
      </w:r>
      <w:r w:rsidRPr="002B65C3">
        <w:rPr>
          <w:noProof/>
        </w:rPr>
      </w:r>
      <w:r w:rsidRPr="002B65C3">
        <w:rPr>
          <w:noProof/>
        </w:rPr>
        <w:fldChar w:fldCharType="separate"/>
      </w:r>
      <w:r w:rsidR="00275E8A">
        <w:rPr>
          <w:noProof/>
        </w:rPr>
        <w:t>62</w:t>
      </w:r>
      <w:r w:rsidRPr="002B65C3">
        <w:rPr>
          <w:noProof/>
        </w:rPr>
        <w:fldChar w:fldCharType="end"/>
      </w:r>
    </w:p>
    <w:p w14:paraId="682B5E40" w14:textId="5DC5FBE5"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34B</w:t>
      </w:r>
      <w:r>
        <w:rPr>
          <w:noProof/>
        </w:rPr>
        <w:tab/>
        <w:t>Borrowings not otherwise permitted</w:t>
      </w:r>
      <w:r w:rsidRPr="002B65C3">
        <w:rPr>
          <w:noProof/>
        </w:rPr>
        <w:tab/>
      </w:r>
      <w:r w:rsidRPr="002B65C3">
        <w:rPr>
          <w:noProof/>
        </w:rPr>
        <w:fldChar w:fldCharType="begin"/>
      </w:r>
      <w:r w:rsidRPr="002B65C3">
        <w:rPr>
          <w:noProof/>
        </w:rPr>
        <w:instrText xml:space="preserve"> PAGEREF _Toc187327291 \h </w:instrText>
      </w:r>
      <w:r w:rsidRPr="002B65C3">
        <w:rPr>
          <w:noProof/>
        </w:rPr>
      </w:r>
      <w:r w:rsidRPr="002B65C3">
        <w:rPr>
          <w:noProof/>
        </w:rPr>
        <w:fldChar w:fldCharType="separate"/>
      </w:r>
      <w:r w:rsidR="00275E8A">
        <w:rPr>
          <w:noProof/>
        </w:rPr>
        <w:t>62</w:t>
      </w:r>
      <w:r w:rsidRPr="002B65C3">
        <w:rPr>
          <w:noProof/>
        </w:rPr>
        <w:fldChar w:fldCharType="end"/>
      </w:r>
    </w:p>
    <w:p w14:paraId="62CB9969" w14:textId="103BDE11"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35</w:t>
      </w:r>
      <w:r>
        <w:rPr>
          <w:noProof/>
        </w:rPr>
        <w:tab/>
        <w:t>Application of money of the Authority</w:t>
      </w:r>
      <w:r w:rsidRPr="002B65C3">
        <w:rPr>
          <w:noProof/>
        </w:rPr>
        <w:tab/>
      </w:r>
      <w:r w:rsidRPr="002B65C3">
        <w:rPr>
          <w:noProof/>
        </w:rPr>
        <w:fldChar w:fldCharType="begin"/>
      </w:r>
      <w:r w:rsidRPr="002B65C3">
        <w:rPr>
          <w:noProof/>
        </w:rPr>
        <w:instrText xml:space="preserve"> PAGEREF _Toc187327292 \h </w:instrText>
      </w:r>
      <w:r w:rsidRPr="002B65C3">
        <w:rPr>
          <w:noProof/>
        </w:rPr>
      </w:r>
      <w:r w:rsidRPr="002B65C3">
        <w:rPr>
          <w:noProof/>
        </w:rPr>
        <w:fldChar w:fldCharType="separate"/>
      </w:r>
      <w:r w:rsidR="00275E8A">
        <w:rPr>
          <w:noProof/>
        </w:rPr>
        <w:t>63</w:t>
      </w:r>
      <w:r w:rsidRPr="002B65C3">
        <w:rPr>
          <w:noProof/>
        </w:rPr>
        <w:fldChar w:fldCharType="end"/>
      </w:r>
    </w:p>
    <w:p w14:paraId="37C93B05" w14:textId="4733265D"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38</w:t>
      </w:r>
      <w:r>
        <w:rPr>
          <w:noProof/>
        </w:rPr>
        <w:tab/>
        <w:t>Annual report</w:t>
      </w:r>
      <w:r w:rsidRPr="002B65C3">
        <w:rPr>
          <w:noProof/>
        </w:rPr>
        <w:tab/>
      </w:r>
      <w:r w:rsidRPr="002B65C3">
        <w:rPr>
          <w:noProof/>
        </w:rPr>
        <w:fldChar w:fldCharType="begin"/>
      </w:r>
      <w:r w:rsidRPr="002B65C3">
        <w:rPr>
          <w:noProof/>
        </w:rPr>
        <w:instrText xml:space="preserve"> PAGEREF _Toc187327293 \h </w:instrText>
      </w:r>
      <w:r w:rsidRPr="002B65C3">
        <w:rPr>
          <w:noProof/>
        </w:rPr>
      </w:r>
      <w:r w:rsidRPr="002B65C3">
        <w:rPr>
          <w:noProof/>
        </w:rPr>
        <w:fldChar w:fldCharType="separate"/>
      </w:r>
      <w:r w:rsidR="00275E8A">
        <w:rPr>
          <w:noProof/>
        </w:rPr>
        <w:t>64</w:t>
      </w:r>
      <w:r w:rsidRPr="002B65C3">
        <w:rPr>
          <w:noProof/>
        </w:rPr>
        <w:fldChar w:fldCharType="end"/>
      </w:r>
    </w:p>
    <w:p w14:paraId="3DE9FB8B" w14:textId="74E66486"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38A</w:t>
      </w:r>
      <w:r>
        <w:rPr>
          <w:noProof/>
        </w:rPr>
        <w:tab/>
        <w:t>Accountability to representative organisations</w:t>
      </w:r>
      <w:r w:rsidRPr="002B65C3">
        <w:rPr>
          <w:noProof/>
        </w:rPr>
        <w:tab/>
      </w:r>
      <w:r w:rsidRPr="002B65C3">
        <w:rPr>
          <w:noProof/>
        </w:rPr>
        <w:fldChar w:fldCharType="begin"/>
      </w:r>
      <w:r w:rsidRPr="002B65C3">
        <w:rPr>
          <w:noProof/>
        </w:rPr>
        <w:instrText xml:space="preserve"> PAGEREF _Toc187327294 \h </w:instrText>
      </w:r>
      <w:r w:rsidRPr="002B65C3">
        <w:rPr>
          <w:noProof/>
        </w:rPr>
      </w:r>
      <w:r w:rsidRPr="002B65C3">
        <w:rPr>
          <w:noProof/>
        </w:rPr>
        <w:fldChar w:fldCharType="separate"/>
      </w:r>
      <w:r w:rsidR="00275E8A">
        <w:rPr>
          <w:noProof/>
        </w:rPr>
        <w:t>65</w:t>
      </w:r>
      <w:r w:rsidRPr="002B65C3">
        <w:rPr>
          <w:noProof/>
        </w:rPr>
        <w:fldChar w:fldCharType="end"/>
      </w:r>
    </w:p>
    <w:p w14:paraId="5463DD56" w14:textId="5923379B"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39</w:t>
      </w:r>
      <w:r>
        <w:rPr>
          <w:noProof/>
        </w:rPr>
        <w:tab/>
        <w:t>Liability to taxation</w:t>
      </w:r>
      <w:r w:rsidRPr="002B65C3">
        <w:rPr>
          <w:noProof/>
        </w:rPr>
        <w:tab/>
      </w:r>
      <w:r w:rsidRPr="002B65C3">
        <w:rPr>
          <w:noProof/>
        </w:rPr>
        <w:fldChar w:fldCharType="begin"/>
      </w:r>
      <w:r w:rsidRPr="002B65C3">
        <w:rPr>
          <w:noProof/>
        </w:rPr>
        <w:instrText xml:space="preserve"> PAGEREF _Toc187327295 \h </w:instrText>
      </w:r>
      <w:r w:rsidRPr="002B65C3">
        <w:rPr>
          <w:noProof/>
        </w:rPr>
      </w:r>
      <w:r w:rsidRPr="002B65C3">
        <w:rPr>
          <w:noProof/>
        </w:rPr>
        <w:fldChar w:fldCharType="separate"/>
      </w:r>
      <w:r w:rsidR="00275E8A">
        <w:rPr>
          <w:noProof/>
        </w:rPr>
        <w:t>66</w:t>
      </w:r>
      <w:r w:rsidRPr="002B65C3">
        <w:rPr>
          <w:noProof/>
        </w:rPr>
        <w:fldChar w:fldCharType="end"/>
      </w:r>
    </w:p>
    <w:p w14:paraId="162EFDEB" w14:textId="5B40EA1E" w:rsidR="002B65C3" w:rsidRDefault="002B65C3">
      <w:pPr>
        <w:pStyle w:val="TOC2"/>
        <w:rPr>
          <w:rFonts w:asciiTheme="minorHAnsi" w:eastAsiaTheme="minorEastAsia" w:hAnsiTheme="minorHAnsi" w:cstheme="minorBidi"/>
          <w:b w:val="0"/>
          <w:noProof/>
          <w:kern w:val="2"/>
          <w:szCs w:val="24"/>
          <w14:ligatures w14:val="standardContextual"/>
        </w:rPr>
      </w:pPr>
      <w:r>
        <w:rPr>
          <w:noProof/>
        </w:rPr>
        <w:t>Part VIA—Label integrity program</w:t>
      </w:r>
      <w:r w:rsidRPr="002B65C3">
        <w:rPr>
          <w:b w:val="0"/>
          <w:noProof/>
          <w:sz w:val="18"/>
        </w:rPr>
        <w:tab/>
      </w:r>
      <w:r w:rsidRPr="002B65C3">
        <w:rPr>
          <w:b w:val="0"/>
          <w:noProof/>
          <w:sz w:val="18"/>
        </w:rPr>
        <w:fldChar w:fldCharType="begin"/>
      </w:r>
      <w:r w:rsidRPr="002B65C3">
        <w:rPr>
          <w:b w:val="0"/>
          <w:noProof/>
          <w:sz w:val="18"/>
        </w:rPr>
        <w:instrText xml:space="preserve"> PAGEREF _Toc187327296 \h </w:instrText>
      </w:r>
      <w:r w:rsidRPr="002B65C3">
        <w:rPr>
          <w:b w:val="0"/>
          <w:noProof/>
          <w:sz w:val="18"/>
        </w:rPr>
      </w:r>
      <w:r w:rsidRPr="002B65C3">
        <w:rPr>
          <w:b w:val="0"/>
          <w:noProof/>
          <w:sz w:val="18"/>
        </w:rPr>
        <w:fldChar w:fldCharType="separate"/>
      </w:r>
      <w:r w:rsidR="00275E8A">
        <w:rPr>
          <w:b w:val="0"/>
          <w:noProof/>
          <w:sz w:val="18"/>
        </w:rPr>
        <w:t>67</w:t>
      </w:r>
      <w:r w:rsidRPr="002B65C3">
        <w:rPr>
          <w:b w:val="0"/>
          <w:noProof/>
          <w:sz w:val="18"/>
        </w:rPr>
        <w:fldChar w:fldCharType="end"/>
      </w:r>
    </w:p>
    <w:p w14:paraId="23CFD366" w14:textId="2D11ACE5" w:rsidR="002B65C3" w:rsidRDefault="002B65C3">
      <w:pPr>
        <w:pStyle w:val="TOC3"/>
        <w:rPr>
          <w:rFonts w:asciiTheme="minorHAnsi" w:eastAsiaTheme="minorEastAsia" w:hAnsiTheme="minorHAnsi" w:cstheme="minorBidi"/>
          <w:b w:val="0"/>
          <w:noProof/>
          <w:kern w:val="2"/>
          <w:sz w:val="24"/>
          <w:szCs w:val="24"/>
          <w14:ligatures w14:val="standardContextual"/>
        </w:rPr>
      </w:pPr>
      <w:r>
        <w:rPr>
          <w:noProof/>
        </w:rPr>
        <w:t>Division 1—Preliminary</w:t>
      </w:r>
      <w:r w:rsidRPr="002B65C3">
        <w:rPr>
          <w:b w:val="0"/>
          <w:noProof/>
          <w:sz w:val="18"/>
        </w:rPr>
        <w:tab/>
      </w:r>
      <w:r w:rsidRPr="002B65C3">
        <w:rPr>
          <w:b w:val="0"/>
          <w:noProof/>
          <w:sz w:val="18"/>
        </w:rPr>
        <w:fldChar w:fldCharType="begin"/>
      </w:r>
      <w:r w:rsidRPr="002B65C3">
        <w:rPr>
          <w:b w:val="0"/>
          <w:noProof/>
          <w:sz w:val="18"/>
        </w:rPr>
        <w:instrText xml:space="preserve"> PAGEREF _Toc187327297 \h </w:instrText>
      </w:r>
      <w:r w:rsidRPr="002B65C3">
        <w:rPr>
          <w:b w:val="0"/>
          <w:noProof/>
          <w:sz w:val="18"/>
        </w:rPr>
      </w:r>
      <w:r w:rsidRPr="002B65C3">
        <w:rPr>
          <w:b w:val="0"/>
          <w:noProof/>
          <w:sz w:val="18"/>
        </w:rPr>
        <w:fldChar w:fldCharType="separate"/>
      </w:r>
      <w:r w:rsidR="00275E8A">
        <w:rPr>
          <w:b w:val="0"/>
          <w:noProof/>
          <w:sz w:val="18"/>
        </w:rPr>
        <w:t>67</w:t>
      </w:r>
      <w:r w:rsidRPr="002B65C3">
        <w:rPr>
          <w:b w:val="0"/>
          <w:noProof/>
          <w:sz w:val="18"/>
        </w:rPr>
        <w:fldChar w:fldCharType="end"/>
      </w:r>
    </w:p>
    <w:p w14:paraId="76EDBE47" w14:textId="39868818"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39A</w:t>
      </w:r>
      <w:r>
        <w:rPr>
          <w:noProof/>
        </w:rPr>
        <w:tab/>
        <w:t>Object of Part</w:t>
      </w:r>
      <w:r w:rsidRPr="002B65C3">
        <w:rPr>
          <w:noProof/>
        </w:rPr>
        <w:tab/>
      </w:r>
      <w:r w:rsidRPr="002B65C3">
        <w:rPr>
          <w:noProof/>
        </w:rPr>
        <w:fldChar w:fldCharType="begin"/>
      </w:r>
      <w:r w:rsidRPr="002B65C3">
        <w:rPr>
          <w:noProof/>
        </w:rPr>
        <w:instrText xml:space="preserve"> PAGEREF _Toc187327298 \h </w:instrText>
      </w:r>
      <w:r w:rsidRPr="002B65C3">
        <w:rPr>
          <w:noProof/>
        </w:rPr>
      </w:r>
      <w:r w:rsidRPr="002B65C3">
        <w:rPr>
          <w:noProof/>
        </w:rPr>
        <w:fldChar w:fldCharType="separate"/>
      </w:r>
      <w:r w:rsidR="00275E8A">
        <w:rPr>
          <w:noProof/>
        </w:rPr>
        <w:t>67</w:t>
      </w:r>
      <w:r w:rsidRPr="002B65C3">
        <w:rPr>
          <w:noProof/>
        </w:rPr>
        <w:fldChar w:fldCharType="end"/>
      </w:r>
    </w:p>
    <w:p w14:paraId="19A99BE9" w14:textId="55ABD625"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39B</w:t>
      </w:r>
      <w:r>
        <w:rPr>
          <w:noProof/>
        </w:rPr>
        <w:tab/>
        <w:t>Operation of Part</w:t>
      </w:r>
      <w:r w:rsidRPr="002B65C3">
        <w:rPr>
          <w:noProof/>
        </w:rPr>
        <w:tab/>
      </w:r>
      <w:r w:rsidRPr="002B65C3">
        <w:rPr>
          <w:noProof/>
        </w:rPr>
        <w:fldChar w:fldCharType="begin"/>
      </w:r>
      <w:r w:rsidRPr="002B65C3">
        <w:rPr>
          <w:noProof/>
        </w:rPr>
        <w:instrText xml:space="preserve"> PAGEREF _Toc187327299 \h </w:instrText>
      </w:r>
      <w:r w:rsidRPr="002B65C3">
        <w:rPr>
          <w:noProof/>
        </w:rPr>
      </w:r>
      <w:r w:rsidRPr="002B65C3">
        <w:rPr>
          <w:noProof/>
        </w:rPr>
        <w:fldChar w:fldCharType="separate"/>
      </w:r>
      <w:r w:rsidR="00275E8A">
        <w:rPr>
          <w:noProof/>
        </w:rPr>
        <w:t>67</w:t>
      </w:r>
      <w:r w:rsidRPr="002B65C3">
        <w:rPr>
          <w:noProof/>
        </w:rPr>
        <w:fldChar w:fldCharType="end"/>
      </w:r>
    </w:p>
    <w:p w14:paraId="1ACF05B3" w14:textId="7AFD212A"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39C</w:t>
      </w:r>
      <w:r>
        <w:rPr>
          <w:noProof/>
        </w:rPr>
        <w:tab/>
        <w:t>Persons to whom this Part applies</w:t>
      </w:r>
      <w:r w:rsidRPr="002B65C3">
        <w:rPr>
          <w:noProof/>
        </w:rPr>
        <w:tab/>
      </w:r>
      <w:r w:rsidRPr="002B65C3">
        <w:rPr>
          <w:noProof/>
        </w:rPr>
        <w:fldChar w:fldCharType="begin"/>
      </w:r>
      <w:r w:rsidRPr="002B65C3">
        <w:rPr>
          <w:noProof/>
        </w:rPr>
        <w:instrText xml:space="preserve"> PAGEREF _Toc187327300 \h </w:instrText>
      </w:r>
      <w:r w:rsidRPr="002B65C3">
        <w:rPr>
          <w:noProof/>
        </w:rPr>
      </w:r>
      <w:r w:rsidRPr="002B65C3">
        <w:rPr>
          <w:noProof/>
        </w:rPr>
        <w:fldChar w:fldCharType="separate"/>
      </w:r>
      <w:r w:rsidR="00275E8A">
        <w:rPr>
          <w:noProof/>
        </w:rPr>
        <w:t>68</w:t>
      </w:r>
      <w:r w:rsidRPr="002B65C3">
        <w:rPr>
          <w:noProof/>
        </w:rPr>
        <w:fldChar w:fldCharType="end"/>
      </w:r>
    </w:p>
    <w:p w14:paraId="131A6585" w14:textId="5DDD79F1" w:rsidR="002B65C3" w:rsidRDefault="002B65C3">
      <w:pPr>
        <w:pStyle w:val="TOC3"/>
        <w:rPr>
          <w:rFonts w:asciiTheme="minorHAnsi" w:eastAsiaTheme="minorEastAsia" w:hAnsiTheme="minorHAnsi" w:cstheme="minorBidi"/>
          <w:b w:val="0"/>
          <w:noProof/>
          <w:kern w:val="2"/>
          <w:sz w:val="24"/>
          <w:szCs w:val="24"/>
          <w14:ligatures w14:val="standardContextual"/>
        </w:rPr>
      </w:pPr>
      <w:r>
        <w:rPr>
          <w:noProof/>
        </w:rPr>
        <w:t>Division 2—Records relating to label claims</w:t>
      </w:r>
      <w:r w:rsidRPr="002B65C3">
        <w:rPr>
          <w:b w:val="0"/>
          <w:noProof/>
          <w:sz w:val="18"/>
        </w:rPr>
        <w:tab/>
      </w:r>
      <w:r w:rsidRPr="002B65C3">
        <w:rPr>
          <w:b w:val="0"/>
          <w:noProof/>
          <w:sz w:val="18"/>
        </w:rPr>
        <w:fldChar w:fldCharType="begin"/>
      </w:r>
      <w:r w:rsidRPr="002B65C3">
        <w:rPr>
          <w:b w:val="0"/>
          <w:noProof/>
          <w:sz w:val="18"/>
        </w:rPr>
        <w:instrText xml:space="preserve"> PAGEREF _Toc187327301 \h </w:instrText>
      </w:r>
      <w:r w:rsidRPr="002B65C3">
        <w:rPr>
          <w:b w:val="0"/>
          <w:noProof/>
          <w:sz w:val="18"/>
        </w:rPr>
      </w:r>
      <w:r w:rsidRPr="002B65C3">
        <w:rPr>
          <w:b w:val="0"/>
          <w:noProof/>
          <w:sz w:val="18"/>
        </w:rPr>
        <w:fldChar w:fldCharType="separate"/>
      </w:r>
      <w:r w:rsidR="00275E8A">
        <w:rPr>
          <w:b w:val="0"/>
          <w:noProof/>
          <w:sz w:val="18"/>
        </w:rPr>
        <w:t>69</w:t>
      </w:r>
      <w:r w:rsidRPr="002B65C3">
        <w:rPr>
          <w:b w:val="0"/>
          <w:noProof/>
          <w:sz w:val="18"/>
        </w:rPr>
        <w:fldChar w:fldCharType="end"/>
      </w:r>
    </w:p>
    <w:p w14:paraId="76B54959" w14:textId="400744A0"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39F</w:t>
      </w:r>
      <w:r>
        <w:rPr>
          <w:noProof/>
        </w:rPr>
        <w:tab/>
        <w:t>Obligation to keep records</w:t>
      </w:r>
      <w:r w:rsidRPr="002B65C3">
        <w:rPr>
          <w:noProof/>
        </w:rPr>
        <w:tab/>
      </w:r>
      <w:r w:rsidRPr="002B65C3">
        <w:rPr>
          <w:noProof/>
        </w:rPr>
        <w:fldChar w:fldCharType="begin"/>
      </w:r>
      <w:r w:rsidRPr="002B65C3">
        <w:rPr>
          <w:noProof/>
        </w:rPr>
        <w:instrText xml:space="preserve"> PAGEREF _Toc187327302 \h </w:instrText>
      </w:r>
      <w:r w:rsidRPr="002B65C3">
        <w:rPr>
          <w:noProof/>
        </w:rPr>
      </w:r>
      <w:r w:rsidRPr="002B65C3">
        <w:rPr>
          <w:noProof/>
        </w:rPr>
        <w:fldChar w:fldCharType="separate"/>
      </w:r>
      <w:r w:rsidR="00275E8A">
        <w:rPr>
          <w:noProof/>
        </w:rPr>
        <w:t>69</w:t>
      </w:r>
      <w:r w:rsidRPr="002B65C3">
        <w:rPr>
          <w:noProof/>
        </w:rPr>
        <w:fldChar w:fldCharType="end"/>
      </w:r>
    </w:p>
    <w:p w14:paraId="23CBD7B7" w14:textId="4D798427"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39G</w:t>
      </w:r>
      <w:r>
        <w:rPr>
          <w:noProof/>
        </w:rPr>
        <w:tab/>
        <w:t>When certain details are not required to be kept</w:t>
      </w:r>
      <w:r w:rsidRPr="002B65C3">
        <w:rPr>
          <w:noProof/>
        </w:rPr>
        <w:tab/>
      </w:r>
      <w:r w:rsidRPr="002B65C3">
        <w:rPr>
          <w:noProof/>
        </w:rPr>
        <w:fldChar w:fldCharType="begin"/>
      </w:r>
      <w:r w:rsidRPr="002B65C3">
        <w:rPr>
          <w:noProof/>
        </w:rPr>
        <w:instrText xml:space="preserve"> PAGEREF _Toc187327303 \h </w:instrText>
      </w:r>
      <w:r w:rsidRPr="002B65C3">
        <w:rPr>
          <w:noProof/>
        </w:rPr>
      </w:r>
      <w:r w:rsidRPr="002B65C3">
        <w:rPr>
          <w:noProof/>
        </w:rPr>
        <w:fldChar w:fldCharType="separate"/>
      </w:r>
      <w:r w:rsidR="00275E8A">
        <w:rPr>
          <w:noProof/>
        </w:rPr>
        <w:t>71</w:t>
      </w:r>
      <w:r w:rsidRPr="002B65C3">
        <w:rPr>
          <w:noProof/>
        </w:rPr>
        <w:fldChar w:fldCharType="end"/>
      </w:r>
    </w:p>
    <w:p w14:paraId="5E1F4F09" w14:textId="3EBBA56A"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39H</w:t>
      </w:r>
      <w:r>
        <w:rPr>
          <w:noProof/>
        </w:rPr>
        <w:tab/>
        <w:t>Details required under section 39F</w:t>
      </w:r>
      <w:r w:rsidRPr="002B65C3">
        <w:rPr>
          <w:noProof/>
        </w:rPr>
        <w:tab/>
      </w:r>
      <w:r w:rsidRPr="002B65C3">
        <w:rPr>
          <w:noProof/>
        </w:rPr>
        <w:fldChar w:fldCharType="begin"/>
      </w:r>
      <w:r w:rsidRPr="002B65C3">
        <w:rPr>
          <w:noProof/>
        </w:rPr>
        <w:instrText xml:space="preserve"> PAGEREF _Toc187327304 \h </w:instrText>
      </w:r>
      <w:r w:rsidRPr="002B65C3">
        <w:rPr>
          <w:noProof/>
        </w:rPr>
      </w:r>
      <w:r w:rsidRPr="002B65C3">
        <w:rPr>
          <w:noProof/>
        </w:rPr>
        <w:fldChar w:fldCharType="separate"/>
      </w:r>
      <w:r w:rsidR="00275E8A">
        <w:rPr>
          <w:noProof/>
        </w:rPr>
        <w:t>71</w:t>
      </w:r>
      <w:r w:rsidRPr="002B65C3">
        <w:rPr>
          <w:noProof/>
        </w:rPr>
        <w:fldChar w:fldCharType="end"/>
      </w:r>
    </w:p>
    <w:p w14:paraId="7227F804" w14:textId="1EABF497"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39J</w:t>
      </w:r>
      <w:r>
        <w:rPr>
          <w:noProof/>
        </w:rPr>
        <w:tab/>
        <w:t>Offences relating to record</w:t>
      </w:r>
      <w:r>
        <w:rPr>
          <w:noProof/>
        </w:rPr>
        <w:noBreakHyphen/>
        <w:t>keeping requirements</w:t>
      </w:r>
      <w:r w:rsidRPr="002B65C3">
        <w:rPr>
          <w:noProof/>
        </w:rPr>
        <w:tab/>
      </w:r>
      <w:r w:rsidRPr="002B65C3">
        <w:rPr>
          <w:noProof/>
        </w:rPr>
        <w:fldChar w:fldCharType="begin"/>
      </w:r>
      <w:r w:rsidRPr="002B65C3">
        <w:rPr>
          <w:noProof/>
        </w:rPr>
        <w:instrText xml:space="preserve"> PAGEREF _Toc187327305 \h </w:instrText>
      </w:r>
      <w:r w:rsidRPr="002B65C3">
        <w:rPr>
          <w:noProof/>
        </w:rPr>
      </w:r>
      <w:r w:rsidRPr="002B65C3">
        <w:rPr>
          <w:noProof/>
        </w:rPr>
        <w:fldChar w:fldCharType="separate"/>
      </w:r>
      <w:r w:rsidR="00275E8A">
        <w:rPr>
          <w:noProof/>
        </w:rPr>
        <w:t>73</w:t>
      </w:r>
      <w:r w:rsidRPr="002B65C3">
        <w:rPr>
          <w:noProof/>
        </w:rPr>
        <w:fldChar w:fldCharType="end"/>
      </w:r>
    </w:p>
    <w:p w14:paraId="026292F0" w14:textId="4D7039CE"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39K</w:t>
      </w:r>
      <w:r>
        <w:rPr>
          <w:noProof/>
        </w:rPr>
        <w:tab/>
        <w:t>Offences relating to requirement to provide and keep a copy of a record in relation to the supply of wine goods</w:t>
      </w:r>
      <w:r w:rsidRPr="002B65C3">
        <w:rPr>
          <w:noProof/>
        </w:rPr>
        <w:tab/>
      </w:r>
      <w:r w:rsidRPr="002B65C3">
        <w:rPr>
          <w:noProof/>
        </w:rPr>
        <w:fldChar w:fldCharType="begin"/>
      </w:r>
      <w:r w:rsidRPr="002B65C3">
        <w:rPr>
          <w:noProof/>
        </w:rPr>
        <w:instrText xml:space="preserve"> PAGEREF _Toc187327306 \h </w:instrText>
      </w:r>
      <w:r w:rsidRPr="002B65C3">
        <w:rPr>
          <w:noProof/>
        </w:rPr>
      </w:r>
      <w:r w:rsidRPr="002B65C3">
        <w:rPr>
          <w:noProof/>
        </w:rPr>
        <w:fldChar w:fldCharType="separate"/>
      </w:r>
      <w:r w:rsidR="00275E8A">
        <w:rPr>
          <w:noProof/>
        </w:rPr>
        <w:t>74</w:t>
      </w:r>
      <w:r w:rsidRPr="002B65C3">
        <w:rPr>
          <w:noProof/>
        </w:rPr>
        <w:fldChar w:fldCharType="end"/>
      </w:r>
    </w:p>
    <w:p w14:paraId="1AABC0CE" w14:textId="2481E36B"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39L</w:t>
      </w:r>
      <w:r>
        <w:rPr>
          <w:noProof/>
        </w:rPr>
        <w:tab/>
        <w:t>Time for bringing prosecutions</w:t>
      </w:r>
      <w:r w:rsidRPr="002B65C3">
        <w:rPr>
          <w:noProof/>
        </w:rPr>
        <w:tab/>
      </w:r>
      <w:r w:rsidRPr="002B65C3">
        <w:rPr>
          <w:noProof/>
        </w:rPr>
        <w:fldChar w:fldCharType="begin"/>
      </w:r>
      <w:r w:rsidRPr="002B65C3">
        <w:rPr>
          <w:noProof/>
        </w:rPr>
        <w:instrText xml:space="preserve"> PAGEREF _Toc187327307 \h </w:instrText>
      </w:r>
      <w:r w:rsidRPr="002B65C3">
        <w:rPr>
          <w:noProof/>
        </w:rPr>
      </w:r>
      <w:r w:rsidRPr="002B65C3">
        <w:rPr>
          <w:noProof/>
        </w:rPr>
        <w:fldChar w:fldCharType="separate"/>
      </w:r>
      <w:r w:rsidR="00275E8A">
        <w:rPr>
          <w:noProof/>
        </w:rPr>
        <w:t>75</w:t>
      </w:r>
      <w:r w:rsidRPr="002B65C3">
        <w:rPr>
          <w:noProof/>
        </w:rPr>
        <w:fldChar w:fldCharType="end"/>
      </w:r>
    </w:p>
    <w:p w14:paraId="4A105A7B" w14:textId="2906B554"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39M</w:t>
      </w:r>
      <w:r>
        <w:rPr>
          <w:noProof/>
        </w:rPr>
        <w:tab/>
        <w:t>Single wines and blends etc.</w:t>
      </w:r>
      <w:r w:rsidRPr="002B65C3">
        <w:rPr>
          <w:noProof/>
        </w:rPr>
        <w:tab/>
      </w:r>
      <w:r w:rsidRPr="002B65C3">
        <w:rPr>
          <w:noProof/>
        </w:rPr>
        <w:fldChar w:fldCharType="begin"/>
      </w:r>
      <w:r w:rsidRPr="002B65C3">
        <w:rPr>
          <w:noProof/>
        </w:rPr>
        <w:instrText xml:space="preserve"> PAGEREF _Toc187327308 \h </w:instrText>
      </w:r>
      <w:r w:rsidRPr="002B65C3">
        <w:rPr>
          <w:noProof/>
        </w:rPr>
      </w:r>
      <w:r w:rsidRPr="002B65C3">
        <w:rPr>
          <w:noProof/>
        </w:rPr>
        <w:fldChar w:fldCharType="separate"/>
      </w:r>
      <w:r w:rsidR="00275E8A">
        <w:rPr>
          <w:noProof/>
        </w:rPr>
        <w:t>75</w:t>
      </w:r>
      <w:r w:rsidRPr="002B65C3">
        <w:rPr>
          <w:noProof/>
        </w:rPr>
        <w:fldChar w:fldCharType="end"/>
      </w:r>
    </w:p>
    <w:p w14:paraId="706C01A3" w14:textId="69907EC5"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39ZAA</w:t>
      </w:r>
      <w:r>
        <w:rPr>
          <w:noProof/>
        </w:rPr>
        <w:tab/>
        <w:t>Authority may require records</w:t>
      </w:r>
      <w:r w:rsidRPr="002B65C3">
        <w:rPr>
          <w:noProof/>
        </w:rPr>
        <w:tab/>
      </w:r>
      <w:r w:rsidRPr="002B65C3">
        <w:rPr>
          <w:noProof/>
        </w:rPr>
        <w:fldChar w:fldCharType="begin"/>
      </w:r>
      <w:r w:rsidRPr="002B65C3">
        <w:rPr>
          <w:noProof/>
        </w:rPr>
        <w:instrText xml:space="preserve"> PAGEREF _Toc187327309 \h </w:instrText>
      </w:r>
      <w:r w:rsidRPr="002B65C3">
        <w:rPr>
          <w:noProof/>
        </w:rPr>
      </w:r>
      <w:r w:rsidRPr="002B65C3">
        <w:rPr>
          <w:noProof/>
        </w:rPr>
        <w:fldChar w:fldCharType="separate"/>
      </w:r>
      <w:r w:rsidR="00275E8A">
        <w:rPr>
          <w:noProof/>
        </w:rPr>
        <w:t>75</w:t>
      </w:r>
      <w:r w:rsidRPr="002B65C3">
        <w:rPr>
          <w:noProof/>
        </w:rPr>
        <w:fldChar w:fldCharType="end"/>
      </w:r>
    </w:p>
    <w:p w14:paraId="7A87CC10" w14:textId="590D7622"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39ZAB</w:t>
      </w:r>
      <w:r>
        <w:rPr>
          <w:noProof/>
        </w:rPr>
        <w:tab/>
        <w:t>Failure to comply with section 39ZAA notice</w:t>
      </w:r>
      <w:r w:rsidRPr="002B65C3">
        <w:rPr>
          <w:noProof/>
        </w:rPr>
        <w:tab/>
      </w:r>
      <w:r w:rsidRPr="002B65C3">
        <w:rPr>
          <w:noProof/>
        </w:rPr>
        <w:fldChar w:fldCharType="begin"/>
      </w:r>
      <w:r w:rsidRPr="002B65C3">
        <w:rPr>
          <w:noProof/>
        </w:rPr>
        <w:instrText xml:space="preserve"> PAGEREF _Toc187327310 \h </w:instrText>
      </w:r>
      <w:r w:rsidRPr="002B65C3">
        <w:rPr>
          <w:noProof/>
        </w:rPr>
      </w:r>
      <w:r w:rsidRPr="002B65C3">
        <w:rPr>
          <w:noProof/>
        </w:rPr>
        <w:fldChar w:fldCharType="separate"/>
      </w:r>
      <w:r w:rsidR="00275E8A">
        <w:rPr>
          <w:noProof/>
        </w:rPr>
        <w:t>76</w:t>
      </w:r>
      <w:r w:rsidRPr="002B65C3">
        <w:rPr>
          <w:noProof/>
        </w:rPr>
        <w:fldChar w:fldCharType="end"/>
      </w:r>
    </w:p>
    <w:p w14:paraId="46AC79C6" w14:textId="048767B0"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39ZAC</w:t>
      </w:r>
      <w:r>
        <w:rPr>
          <w:noProof/>
        </w:rPr>
        <w:tab/>
        <w:t>Authority may retain records</w:t>
      </w:r>
      <w:r w:rsidRPr="002B65C3">
        <w:rPr>
          <w:noProof/>
        </w:rPr>
        <w:tab/>
      </w:r>
      <w:r w:rsidRPr="002B65C3">
        <w:rPr>
          <w:noProof/>
        </w:rPr>
        <w:fldChar w:fldCharType="begin"/>
      </w:r>
      <w:r w:rsidRPr="002B65C3">
        <w:rPr>
          <w:noProof/>
        </w:rPr>
        <w:instrText xml:space="preserve"> PAGEREF _Toc187327311 \h </w:instrText>
      </w:r>
      <w:r w:rsidRPr="002B65C3">
        <w:rPr>
          <w:noProof/>
        </w:rPr>
      </w:r>
      <w:r w:rsidRPr="002B65C3">
        <w:rPr>
          <w:noProof/>
        </w:rPr>
        <w:fldChar w:fldCharType="separate"/>
      </w:r>
      <w:r w:rsidR="00275E8A">
        <w:rPr>
          <w:noProof/>
        </w:rPr>
        <w:t>76</w:t>
      </w:r>
      <w:r w:rsidRPr="002B65C3">
        <w:rPr>
          <w:noProof/>
        </w:rPr>
        <w:fldChar w:fldCharType="end"/>
      </w:r>
    </w:p>
    <w:p w14:paraId="61C8736D" w14:textId="215F127F" w:rsidR="002B65C3" w:rsidRDefault="002B65C3">
      <w:pPr>
        <w:pStyle w:val="TOC3"/>
        <w:rPr>
          <w:rFonts w:asciiTheme="minorHAnsi" w:eastAsiaTheme="minorEastAsia" w:hAnsiTheme="minorHAnsi" w:cstheme="minorBidi"/>
          <w:b w:val="0"/>
          <w:noProof/>
          <w:kern w:val="2"/>
          <w:sz w:val="24"/>
          <w:szCs w:val="24"/>
          <w14:ligatures w14:val="standardContextual"/>
        </w:rPr>
      </w:pPr>
      <w:r>
        <w:rPr>
          <w:noProof/>
        </w:rPr>
        <w:t>Division 3—Inspection</w:t>
      </w:r>
      <w:r w:rsidRPr="002B65C3">
        <w:rPr>
          <w:b w:val="0"/>
          <w:noProof/>
          <w:sz w:val="18"/>
        </w:rPr>
        <w:tab/>
      </w:r>
      <w:r w:rsidRPr="002B65C3">
        <w:rPr>
          <w:b w:val="0"/>
          <w:noProof/>
          <w:sz w:val="18"/>
        </w:rPr>
        <w:fldChar w:fldCharType="begin"/>
      </w:r>
      <w:r w:rsidRPr="002B65C3">
        <w:rPr>
          <w:b w:val="0"/>
          <w:noProof/>
          <w:sz w:val="18"/>
        </w:rPr>
        <w:instrText xml:space="preserve"> PAGEREF _Toc187327312 \h </w:instrText>
      </w:r>
      <w:r w:rsidRPr="002B65C3">
        <w:rPr>
          <w:b w:val="0"/>
          <w:noProof/>
          <w:sz w:val="18"/>
        </w:rPr>
      </w:r>
      <w:r w:rsidRPr="002B65C3">
        <w:rPr>
          <w:b w:val="0"/>
          <w:noProof/>
          <w:sz w:val="18"/>
        </w:rPr>
        <w:fldChar w:fldCharType="separate"/>
      </w:r>
      <w:r w:rsidR="00275E8A">
        <w:rPr>
          <w:b w:val="0"/>
          <w:noProof/>
          <w:sz w:val="18"/>
        </w:rPr>
        <w:t>77</w:t>
      </w:r>
      <w:r w:rsidRPr="002B65C3">
        <w:rPr>
          <w:b w:val="0"/>
          <w:noProof/>
          <w:sz w:val="18"/>
        </w:rPr>
        <w:fldChar w:fldCharType="end"/>
      </w:r>
    </w:p>
    <w:p w14:paraId="6200F5E9" w14:textId="7E6A9D8C"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39ZA</w:t>
      </w:r>
      <w:r>
        <w:rPr>
          <w:noProof/>
        </w:rPr>
        <w:tab/>
        <w:t>Appointment of inspectors</w:t>
      </w:r>
      <w:r w:rsidRPr="002B65C3">
        <w:rPr>
          <w:noProof/>
        </w:rPr>
        <w:tab/>
      </w:r>
      <w:r w:rsidRPr="002B65C3">
        <w:rPr>
          <w:noProof/>
        </w:rPr>
        <w:fldChar w:fldCharType="begin"/>
      </w:r>
      <w:r w:rsidRPr="002B65C3">
        <w:rPr>
          <w:noProof/>
        </w:rPr>
        <w:instrText xml:space="preserve"> PAGEREF _Toc187327313 \h </w:instrText>
      </w:r>
      <w:r w:rsidRPr="002B65C3">
        <w:rPr>
          <w:noProof/>
        </w:rPr>
      </w:r>
      <w:r w:rsidRPr="002B65C3">
        <w:rPr>
          <w:noProof/>
        </w:rPr>
        <w:fldChar w:fldCharType="separate"/>
      </w:r>
      <w:r w:rsidR="00275E8A">
        <w:rPr>
          <w:noProof/>
        </w:rPr>
        <w:t>77</w:t>
      </w:r>
      <w:r w:rsidRPr="002B65C3">
        <w:rPr>
          <w:noProof/>
        </w:rPr>
        <w:fldChar w:fldCharType="end"/>
      </w:r>
    </w:p>
    <w:p w14:paraId="59E6D943" w14:textId="1BA6B2CE"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39ZB</w:t>
      </w:r>
      <w:r>
        <w:rPr>
          <w:noProof/>
        </w:rPr>
        <w:tab/>
        <w:t>Identity cards</w:t>
      </w:r>
      <w:r w:rsidRPr="002B65C3">
        <w:rPr>
          <w:noProof/>
        </w:rPr>
        <w:tab/>
      </w:r>
      <w:r w:rsidRPr="002B65C3">
        <w:rPr>
          <w:noProof/>
        </w:rPr>
        <w:fldChar w:fldCharType="begin"/>
      </w:r>
      <w:r w:rsidRPr="002B65C3">
        <w:rPr>
          <w:noProof/>
        </w:rPr>
        <w:instrText xml:space="preserve"> PAGEREF _Toc187327314 \h </w:instrText>
      </w:r>
      <w:r w:rsidRPr="002B65C3">
        <w:rPr>
          <w:noProof/>
        </w:rPr>
      </w:r>
      <w:r w:rsidRPr="002B65C3">
        <w:rPr>
          <w:noProof/>
        </w:rPr>
        <w:fldChar w:fldCharType="separate"/>
      </w:r>
      <w:r w:rsidR="00275E8A">
        <w:rPr>
          <w:noProof/>
        </w:rPr>
        <w:t>77</w:t>
      </w:r>
      <w:r w:rsidRPr="002B65C3">
        <w:rPr>
          <w:noProof/>
        </w:rPr>
        <w:fldChar w:fldCharType="end"/>
      </w:r>
    </w:p>
    <w:p w14:paraId="0829D595" w14:textId="07F5AE74"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39ZC</w:t>
      </w:r>
      <w:r>
        <w:rPr>
          <w:noProof/>
        </w:rPr>
        <w:tab/>
        <w:t>Monitoring powers of inspectors—exercised with consent</w:t>
      </w:r>
      <w:r w:rsidRPr="002B65C3">
        <w:rPr>
          <w:noProof/>
        </w:rPr>
        <w:tab/>
      </w:r>
      <w:r w:rsidRPr="002B65C3">
        <w:rPr>
          <w:noProof/>
        </w:rPr>
        <w:fldChar w:fldCharType="begin"/>
      </w:r>
      <w:r w:rsidRPr="002B65C3">
        <w:rPr>
          <w:noProof/>
        </w:rPr>
        <w:instrText xml:space="preserve"> PAGEREF _Toc187327315 \h </w:instrText>
      </w:r>
      <w:r w:rsidRPr="002B65C3">
        <w:rPr>
          <w:noProof/>
        </w:rPr>
      </w:r>
      <w:r w:rsidRPr="002B65C3">
        <w:rPr>
          <w:noProof/>
        </w:rPr>
        <w:fldChar w:fldCharType="separate"/>
      </w:r>
      <w:r w:rsidR="00275E8A">
        <w:rPr>
          <w:noProof/>
        </w:rPr>
        <w:t>78</w:t>
      </w:r>
      <w:r w:rsidRPr="002B65C3">
        <w:rPr>
          <w:noProof/>
        </w:rPr>
        <w:fldChar w:fldCharType="end"/>
      </w:r>
    </w:p>
    <w:p w14:paraId="47F35A5E" w14:textId="5E4CAC6D"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39ZD</w:t>
      </w:r>
      <w:r>
        <w:rPr>
          <w:noProof/>
        </w:rPr>
        <w:tab/>
        <w:t>Monitoring warrants</w:t>
      </w:r>
      <w:r w:rsidRPr="002B65C3">
        <w:rPr>
          <w:noProof/>
        </w:rPr>
        <w:tab/>
      </w:r>
      <w:r w:rsidRPr="002B65C3">
        <w:rPr>
          <w:noProof/>
        </w:rPr>
        <w:fldChar w:fldCharType="begin"/>
      </w:r>
      <w:r w:rsidRPr="002B65C3">
        <w:rPr>
          <w:noProof/>
        </w:rPr>
        <w:instrText xml:space="preserve"> PAGEREF _Toc187327316 \h </w:instrText>
      </w:r>
      <w:r w:rsidRPr="002B65C3">
        <w:rPr>
          <w:noProof/>
        </w:rPr>
      </w:r>
      <w:r w:rsidRPr="002B65C3">
        <w:rPr>
          <w:noProof/>
        </w:rPr>
        <w:fldChar w:fldCharType="separate"/>
      </w:r>
      <w:r w:rsidR="00275E8A">
        <w:rPr>
          <w:noProof/>
        </w:rPr>
        <w:t>78</w:t>
      </w:r>
      <w:r w:rsidRPr="002B65C3">
        <w:rPr>
          <w:noProof/>
        </w:rPr>
        <w:fldChar w:fldCharType="end"/>
      </w:r>
    </w:p>
    <w:p w14:paraId="5DDEAC8D" w14:textId="42623F0D"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39ZE</w:t>
      </w:r>
      <w:r>
        <w:rPr>
          <w:noProof/>
        </w:rPr>
        <w:tab/>
        <w:t>Offence powers of inspectors—exercised with consent</w:t>
      </w:r>
      <w:r w:rsidRPr="002B65C3">
        <w:rPr>
          <w:noProof/>
        </w:rPr>
        <w:tab/>
      </w:r>
      <w:r w:rsidRPr="002B65C3">
        <w:rPr>
          <w:noProof/>
        </w:rPr>
        <w:fldChar w:fldCharType="begin"/>
      </w:r>
      <w:r w:rsidRPr="002B65C3">
        <w:rPr>
          <w:noProof/>
        </w:rPr>
        <w:instrText xml:space="preserve"> PAGEREF _Toc187327317 \h </w:instrText>
      </w:r>
      <w:r w:rsidRPr="002B65C3">
        <w:rPr>
          <w:noProof/>
        </w:rPr>
      </w:r>
      <w:r w:rsidRPr="002B65C3">
        <w:rPr>
          <w:noProof/>
        </w:rPr>
        <w:fldChar w:fldCharType="separate"/>
      </w:r>
      <w:r w:rsidR="00275E8A">
        <w:rPr>
          <w:noProof/>
        </w:rPr>
        <w:t>79</w:t>
      </w:r>
      <w:r w:rsidRPr="002B65C3">
        <w:rPr>
          <w:noProof/>
        </w:rPr>
        <w:fldChar w:fldCharType="end"/>
      </w:r>
    </w:p>
    <w:p w14:paraId="428E8659" w14:textId="48CD4BDE" w:rsidR="002B65C3" w:rsidRDefault="002B65C3">
      <w:pPr>
        <w:pStyle w:val="TOC5"/>
        <w:rPr>
          <w:rFonts w:asciiTheme="minorHAnsi" w:eastAsiaTheme="minorEastAsia" w:hAnsiTheme="minorHAnsi" w:cstheme="minorBidi"/>
          <w:noProof/>
          <w:kern w:val="2"/>
          <w:sz w:val="24"/>
          <w:szCs w:val="24"/>
          <w14:ligatures w14:val="standardContextual"/>
        </w:rPr>
      </w:pPr>
      <w:r>
        <w:rPr>
          <w:noProof/>
        </w:rPr>
        <w:lastRenderedPageBreak/>
        <w:t>39ZF</w:t>
      </w:r>
      <w:r>
        <w:rPr>
          <w:noProof/>
        </w:rPr>
        <w:tab/>
        <w:t>Offence related warrants</w:t>
      </w:r>
      <w:r w:rsidRPr="002B65C3">
        <w:rPr>
          <w:noProof/>
        </w:rPr>
        <w:tab/>
      </w:r>
      <w:r w:rsidRPr="002B65C3">
        <w:rPr>
          <w:noProof/>
        </w:rPr>
        <w:fldChar w:fldCharType="begin"/>
      </w:r>
      <w:r w:rsidRPr="002B65C3">
        <w:rPr>
          <w:noProof/>
        </w:rPr>
        <w:instrText xml:space="preserve"> PAGEREF _Toc187327318 \h </w:instrText>
      </w:r>
      <w:r w:rsidRPr="002B65C3">
        <w:rPr>
          <w:noProof/>
        </w:rPr>
      </w:r>
      <w:r w:rsidRPr="002B65C3">
        <w:rPr>
          <w:noProof/>
        </w:rPr>
        <w:fldChar w:fldCharType="separate"/>
      </w:r>
      <w:r w:rsidR="00275E8A">
        <w:rPr>
          <w:noProof/>
        </w:rPr>
        <w:t>80</w:t>
      </w:r>
      <w:r w:rsidRPr="002B65C3">
        <w:rPr>
          <w:noProof/>
        </w:rPr>
        <w:fldChar w:fldCharType="end"/>
      </w:r>
    </w:p>
    <w:p w14:paraId="70C4D819" w14:textId="00006BD0"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39ZG</w:t>
      </w:r>
      <w:r>
        <w:rPr>
          <w:noProof/>
        </w:rPr>
        <w:tab/>
        <w:t>Discovery of evidence</w:t>
      </w:r>
      <w:r w:rsidRPr="002B65C3">
        <w:rPr>
          <w:noProof/>
        </w:rPr>
        <w:tab/>
      </w:r>
      <w:r w:rsidRPr="002B65C3">
        <w:rPr>
          <w:noProof/>
        </w:rPr>
        <w:fldChar w:fldCharType="begin"/>
      </w:r>
      <w:r w:rsidRPr="002B65C3">
        <w:rPr>
          <w:noProof/>
        </w:rPr>
        <w:instrText xml:space="preserve"> PAGEREF _Toc187327319 \h </w:instrText>
      </w:r>
      <w:r w:rsidRPr="002B65C3">
        <w:rPr>
          <w:noProof/>
        </w:rPr>
      </w:r>
      <w:r w:rsidRPr="002B65C3">
        <w:rPr>
          <w:noProof/>
        </w:rPr>
        <w:fldChar w:fldCharType="separate"/>
      </w:r>
      <w:r w:rsidR="00275E8A">
        <w:rPr>
          <w:noProof/>
        </w:rPr>
        <w:t>81</w:t>
      </w:r>
      <w:r w:rsidRPr="002B65C3">
        <w:rPr>
          <w:noProof/>
        </w:rPr>
        <w:fldChar w:fldCharType="end"/>
      </w:r>
    </w:p>
    <w:p w14:paraId="4AA33A22" w14:textId="219F14FB"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39ZH</w:t>
      </w:r>
      <w:r>
        <w:rPr>
          <w:noProof/>
        </w:rPr>
        <w:tab/>
        <w:t>Power to require persons to answer questions and produce documents</w:t>
      </w:r>
      <w:r w:rsidRPr="002B65C3">
        <w:rPr>
          <w:noProof/>
        </w:rPr>
        <w:tab/>
      </w:r>
      <w:r w:rsidRPr="002B65C3">
        <w:rPr>
          <w:noProof/>
        </w:rPr>
        <w:fldChar w:fldCharType="begin"/>
      </w:r>
      <w:r w:rsidRPr="002B65C3">
        <w:rPr>
          <w:noProof/>
        </w:rPr>
        <w:instrText xml:space="preserve"> PAGEREF _Toc187327320 \h </w:instrText>
      </w:r>
      <w:r w:rsidRPr="002B65C3">
        <w:rPr>
          <w:noProof/>
        </w:rPr>
      </w:r>
      <w:r w:rsidRPr="002B65C3">
        <w:rPr>
          <w:noProof/>
        </w:rPr>
        <w:fldChar w:fldCharType="separate"/>
      </w:r>
      <w:r w:rsidR="00275E8A">
        <w:rPr>
          <w:noProof/>
        </w:rPr>
        <w:t>82</w:t>
      </w:r>
      <w:r w:rsidRPr="002B65C3">
        <w:rPr>
          <w:noProof/>
        </w:rPr>
        <w:fldChar w:fldCharType="end"/>
      </w:r>
    </w:p>
    <w:p w14:paraId="72F9F859" w14:textId="3A594DA6"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39ZI</w:t>
      </w:r>
      <w:r>
        <w:rPr>
          <w:noProof/>
        </w:rPr>
        <w:tab/>
        <w:t>Search warrants by telephone and other electronic means</w:t>
      </w:r>
      <w:r w:rsidRPr="002B65C3">
        <w:rPr>
          <w:noProof/>
        </w:rPr>
        <w:tab/>
      </w:r>
      <w:r w:rsidRPr="002B65C3">
        <w:rPr>
          <w:noProof/>
        </w:rPr>
        <w:fldChar w:fldCharType="begin"/>
      </w:r>
      <w:r w:rsidRPr="002B65C3">
        <w:rPr>
          <w:noProof/>
        </w:rPr>
        <w:instrText xml:space="preserve"> PAGEREF _Toc187327321 \h </w:instrText>
      </w:r>
      <w:r w:rsidRPr="002B65C3">
        <w:rPr>
          <w:noProof/>
        </w:rPr>
      </w:r>
      <w:r w:rsidRPr="002B65C3">
        <w:rPr>
          <w:noProof/>
        </w:rPr>
        <w:fldChar w:fldCharType="separate"/>
      </w:r>
      <w:r w:rsidR="00275E8A">
        <w:rPr>
          <w:noProof/>
        </w:rPr>
        <w:t>82</w:t>
      </w:r>
      <w:r w:rsidRPr="002B65C3">
        <w:rPr>
          <w:noProof/>
        </w:rPr>
        <w:fldChar w:fldCharType="end"/>
      </w:r>
    </w:p>
    <w:p w14:paraId="7AB971E7" w14:textId="439B55A1"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39ZIA</w:t>
      </w:r>
      <w:r>
        <w:rPr>
          <w:noProof/>
        </w:rPr>
        <w:tab/>
        <w:t>Offences relating to warrants by telephone and other electronic means</w:t>
      </w:r>
      <w:r w:rsidRPr="002B65C3">
        <w:rPr>
          <w:noProof/>
        </w:rPr>
        <w:tab/>
      </w:r>
      <w:r w:rsidRPr="002B65C3">
        <w:rPr>
          <w:noProof/>
        </w:rPr>
        <w:fldChar w:fldCharType="begin"/>
      </w:r>
      <w:r w:rsidRPr="002B65C3">
        <w:rPr>
          <w:noProof/>
        </w:rPr>
        <w:instrText xml:space="preserve"> PAGEREF _Toc187327322 \h </w:instrText>
      </w:r>
      <w:r w:rsidRPr="002B65C3">
        <w:rPr>
          <w:noProof/>
        </w:rPr>
      </w:r>
      <w:r w:rsidRPr="002B65C3">
        <w:rPr>
          <w:noProof/>
        </w:rPr>
        <w:fldChar w:fldCharType="separate"/>
      </w:r>
      <w:r w:rsidR="00275E8A">
        <w:rPr>
          <w:noProof/>
        </w:rPr>
        <w:t>84</w:t>
      </w:r>
      <w:r w:rsidRPr="002B65C3">
        <w:rPr>
          <w:noProof/>
        </w:rPr>
        <w:fldChar w:fldCharType="end"/>
      </w:r>
    </w:p>
    <w:p w14:paraId="3753A99F" w14:textId="221BBA09" w:rsidR="002B65C3" w:rsidRDefault="002B65C3">
      <w:pPr>
        <w:pStyle w:val="TOC3"/>
        <w:rPr>
          <w:rFonts w:asciiTheme="minorHAnsi" w:eastAsiaTheme="minorEastAsia" w:hAnsiTheme="minorHAnsi" w:cstheme="minorBidi"/>
          <w:b w:val="0"/>
          <w:noProof/>
          <w:kern w:val="2"/>
          <w:sz w:val="24"/>
          <w:szCs w:val="24"/>
          <w14:ligatures w14:val="standardContextual"/>
        </w:rPr>
      </w:pPr>
      <w:r>
        <w:rPr>
          <w:noProof/>
        </w:rPr>
        <w:t>Division 4—Other matters</w:t>
      </w:r>
      <w:r w:rsidRPr="002B65C3">
        <w:rPr>
          <w:b w:val="0"/>
          <w:noProof/>
          <w:sz w:val="18"/>
        </w:rPr>
        <w:tab/>
      </w:r>
      <w:r w:rsidRPr="002B65C3">
        <w:rPr>
          <w:b w:val="0"/>
          <w:noProof/>
          <w:sz w:val="18"/>
        </w:rPr>
        <w:fldChar w:fldCharType="begin"/>
      </w:r>
      <w:r w:rsidRPr="002B65C3">
        <w:rPr>
          <w:b w:val="0"/>
          <w:noProof/>
          <w:sz w:val="18"/>
        </w:rPr>
        <w:instrText xml:space="preserve"> PAGEREF _Toc187327323 \h </w:instrText>
      </w:r>
      <w:r w:rsidRPr="002B65C3">
        <w:rPr>
          <w:b w:val="0"/>
          <w:noProof/>
          <w:sz w:val="18"/>
        </w:rPr>
      </w:r>
      <w:r w:rsidRPr="002B65C3">
        <w:rPr>
          <w:b w:val="0"/>
          <w:noProof/>
          <w:sz w:val="18"/>
        </w:rPr>
        <w:fldChar w:fldCharType="separate"/>
      </w:r>
      <w:r w:rsidR="00275E8A">
        <w:rPr>
          <w:b w:val="0"/>
          <w:noProof/>
          <w:sz w:val="18"/>
        </w:rPr>
        <w:t>87</w:t>
      </w:r>
      <w:r w:rsidRPr="002B65C3">
        <w:rPr>
          <w:b w:val="0"/>
          <w:noProof/>
          <w:sz w:val="18"/>
        </w:rPr>
        <w:fldChar w:fldCharType="end"/>
      </w:r>
    </w:p>
    <w:p w14:paraId="1F9F1899" w14:textId="0D283FC9"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39ZJ</w:t>
      </w:r>
      <w:r>
        <w:rPr>
          <w:noProof/>
        </w:rPr>
        <w:tab/>
        <w:t>Authority to assist enforcement of laws on description of wine</w:t>
      </w:r>
      <w:r w:rsidRPr="002B65C3">
        <w:rPr>
          <w:noProof/>
        </w:rPr>
        <w:tab/>
      </w:r>
      <w:r w:rsidRPr="002B65C3">
        <w:rPr>
          <w:noProof/>
        </w:rPr>
        <w:fldChar w:fldCharType="begin"/>
      </w:r>
      <w:r w:rsidRPr="002B65C3">
        <w:rPr>
          <w:noProof/>
        </w:rPr>
        <w:instrText xml:space="preserve"> PAGEREF _Toc187327324 \h </w:instrText>
      </w:r>
      <w:r w:rsidRPr="002B65C3">
        <w:rPr>
          <w:noProof/>
        </w:rPr>
      </w:r>
      <w:r w:rsidRPr="002B65C3">
        <w:rPr>
          <w:noProof/>
        </w:rPr>
        <w:fldChar w:fldCharType="separate"/>
      </w:r>
      <w:r w:rsidR="00275E8A">
        <w:rPr>
          <w:noProof/>
        </w:rPr>
        <w:t>87</w:t>
      </w:r>
      <w:r w:rsidRPr="002B65C3">
        <w:rPr>
          <w:noProof/>
        </w:rPr>
        <w:fldChar w:fldCharType="end"/>
      </w:r>
    </w:p>
    <w:p w14:paraId="357F6546" w14:textId="5EF6F1D4"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39ZK</w:t>
      </w:r>
      <w:r>
        <w:rPr>
          <w:noProof/>
        </w:rPr>
        <w:tab/>
        <w:t>Proceedings not to lie against Authority etc.</w:t>
      </w:r>
      <w:r w:rsidRPr="002B65C3">
        <w:rPr>
          <w:noProof/>
        </w:rPr>
        <w:tab/>
      </w:r>
      <w:r w:rsidRPr="002B65C3">
        <w:rPr>
          <w:noProof/>
        </w:rPr>
        <w:fldChar w:fldCharType="begin"/>
      </w:r>
      <w:r w:rsidRPr="002B65C3">
        <w:rPr>
          <w:noProof/>
        </w:rPr>
        <w:instrText xml:space="preserve"> PAGEREF _Toc187327325 \h </w:instrText>
      </w:r>
      <w:r w:rsidRPr="002B65C3">
        <w:rPr>
          <w:noProof/>
        </w:rPr>
      </w:r>
      <w:r w:rsidRPr="002B65C3">
        <w:rPr>
          <w:noProof/>
        </w:rPr>
        <w:fldChar w:fldCharType="separate"/>
      </w:r>
      <w:r w:rsidR="00275E8A">
        <w:rPr>
          <w:noProof/>
        </w:rPr>
        <w:t>87</w:t>
      </w:r>
      <w:r w:rsidRPr="002B65C3">
        <w:rPr>
          <w:noProof/>
        </w:rPr>
        <w:fldChar w:fldCharType="end"/>
      </w:r>
    </w:p>
    <w:p w14:paraId="735CF10A" w14:textId="49483AFD"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39ZL</w:t>
      </w:r>
      <w:r>
        <w:rPr>
          <w:noProof/>
        </w:rPr>
        <w:tab/>
        <w:t>Authority may assist in relation to levy</w:t>
      </w:r>
      <w:r w:rsidRPr="002B65C3">
        <w:rPr>
          <w:noProof/>
        </w:rPr>
        <w:tab/>
      </w:r>
      <w:r w:rsidRPr="002B65C3">
        <w:rPr>
          <w:noProof/>
        </w:rPr>
        <w:fldChar w:fldCharType="begin"/>
      </w:r>
      <w:r w:rsidRPr="002B65C3">
        <w:rPr>
          <w:noProof/>
        </w:rPr>
        <w:instrText xml:space="preserve"> PAGEREF _Toc187327326 \h </w:instrText>
      </w:r>
      <w:r w:rsidRPr="002B65C3">
        <w:rPr>
          <w:noProof/>
        </w:rPr>
      </w:r>
      <w:r w:rsidRPr="002B65C3">
        <w:rPr>
          <w:noProof/>
        </w:rPr>
        <w:fldChar w:fldCharType="separate"/>
      </w:r>
      <w:r w:rsidR="00275E8A">
        <w:rPr>
          <w:noProof/>
        </w:rPr>
        <w:t>87</w:t>
      </w:r>
      <w:r w:rsidRPr="002B65C3">
        <w:rPr>
          <w:noProof/>
        </w:rPr>
        <w:fldChar w:fldCharType="end"/>
      </w:r>
    </w:p>
    <w:p w14:paraId="4F97F8D4" w14:textId="27EBBA3C" w:rsidR="002B65C3" w:rsidRDefault="002B65C3">
      <w:pPr>
        <w:pStyle w:val="TOC2"/>
        <w:rPr>
          <w:rFonts w:asciiTheme="minorHAnsi" w:eastAsiaTheme="minorEastAsia" w:hAnsiTheme="minorHAnsi" w:cstheme="minorBidi"/>
          <w:b w:val="0"/>
          <w:noProof/>
          <w:kern w:val="2"/>
          <w:szCs w:val="24"/>
          <w14:ligatures w14:val="standardContextual"/>
        </w:rPr>
      </w:pPr>
      <w:r>
        <w:rPr>
          <w:noProof/>
        </w:rPr>
        <w:t>Part VIB—Protection of geographical indications and other terms</w:t>
      </w:r>
      <w:r w:rsidRPr="002B65C3">
        <w:rPr>
          <w:b w:val="0"/>
          <w:noProof/>
          <w:sz w:val="18"/>
        </w:rPr>
        <w:tab/>
      </w:r>
      <w:r w:rsidRPr="002B65C3">
        <w:rPr>
          <w:b w:val="0"/>
          <w:noProof/>
          <w:sz w:val="18"/>
        </w:rPr>
        <w:fldChar w:fldCharType="begin"/>
      </w:r>
      <w:r w:rsidRPr="002B65C3">
        <w:rPr>
          <w:b w:val="0"/>
          <w:noProof/>
          <w:sz w:val="18"/>
        </w:rPr>
        <w:instrText xml:space="preserve"> PAGEREF _Toc187327327 \h </w:instrText>
      </w:r>
      <w:r w:rsidRPr="002B65C3">
        <w:rPr>
          <w:b w:val="0"/>
          <w:noProof/>
          <w:sz w:val="18"/>
        </w:rPr>
      </w:r>
      <w:r w:rsidRPr="002B65C3">
        <w:rPr>
          <w:b w:val="0"/>
          <w:noProof/>
          <w:sz w:val="18"/>
        </w:rPr>
        <w:fldChar w:fldCharType="separate"/>
      </w:r>
      <w:r w:rsidR="00275E8A">
        <w:rPr>
          <w:b w:val="0"/>
          <w:noProof/>
          <w:sz w:val="18"/>
        </w:rPr>
        <w:t>89</w:t>
      </w:r>
      <w:r w:rsidRPr="002B65C3">
        <w:rPr>
          <w:b w:val="0"/>
          <w:noProof/>
          <w:sz w:val="18"/>
        </w:rPr>
        <w:fldChar w:fldCharType="end"/>
      </w:r>
    </w:p>
    <w:p w14:paraId="1431C1F2" w14:textId="537A0583" w:rsidR="002B65C3" w:rsidRDefault="002B65C3">
      <w:pPr>
        <w:pStyle w:val="TOC3"/>
        <w:rPr>
          <w:rFonts w:asciiTheme="minorHAnsi" w:eastAsiaTheme="minorEastAsia" w:hAnsiTheme="minorHAnsi" w:cstheme="minorBidi"/>
          <w:b w:val="0"/>
          <w:noProof/>
          <w:kern w:val="2"/>
          <w:sz w:val="24"/>
          <w:szCs w:val="24"/>
          <w14:ligatures w14:val="standardContextual"/>
        </w:rPr>
      </w:pPr>
      <w:r>
        <w:rPr>
          <w:noProof/>
        </w:rPr>
        <w:t>Division 1—Preliminary</w:t>
      </w:r>
      <w:r w:rsidRPr="002B65C3">
        <w:rPr>
          <w:b w:val="0"/>
          <w:noProof/>
          <w:sz w:val="18"/>
        </w:rPr>
        <w:tab/>
      </w:r>
      <w:r w:rsidRPr="002B65C3">
        <w:rPr>
          <w:b w:val="0"/>
          <w:noProof/>
          <w:sz w:val="18"/>
        </w:rPr>
        <w:fldChar w:fldCharType="begin"/>
      </w:r>
      <w:r w:rsidRPr="002B65C3">
        <w:rPr>
          <w:b w:val="0"/>
          <w:noProof/>
          <w:sz w:val="18"/>
        </w:rPr>
        <w:instrText xml:space="preserve"> PAGEREF _Toc187327328 \h </w:instrText>
      </w:r>
      <w:r w:rsidRPr="002B65C3">
        <w:rPr>
          <w:b w:val="0"/>
          <w:noProof/>
          <w:sz w:val="18"/>
        </w:rPr>
      </w:r>
      <w:r w:rsidRPr="002B65C3">
        <w:rPr>
          <w:b w:val="0"/>
          <w:noProof/>
          <w:sz w:val="18"/>
        </w:rPr>
        <w:fldChar w:fldCharType="separate"/>
      </w:r>
      <w:r w:rsidR="00275E8A">
        <w:rPr>
          <w:b w:val="0"/>
          <w:noProof/>
          <w:sz w:val="18"/>
        </w:rPr>
        <w:t>89</w:t>
      </w:r>
      <w:r w:rsidRPr="002B65C3">
        <w:rPr>
          <w:b w:val="0"/>
          <w:noProof/>
          <w:sz w:val="18"/>
        </w:rPr>
        <w:fldChar w:fldCharType="end"/>
      </w:r>
    </w:p>
    <w:p w14:paraId="53EA2E17" w14:textId="23322F11"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40</w:t>
      </w:r>
      <w:r>
        <w:rPr>
          <w:noProof/>
        </w:rPr>
        <w:tab/>
        <w:t>Interpretation</w:t>
      </w:r>
      <w:r w:rsidRPr="002B65C3">
        <w:rPr>
          <w:noProof/>
        </w:rPr>
        <w:tab/>
      </w:r>
      <w:r w:rsidRPr="002B65C3">
        <w:rPr>
          <w:noProof/>
        </w:rPr>
        <w:fldChar w:fldCharType="begin"/>
      </w:r>
      <w:r w:rsidRPr="002B65C3">
        <w:rPr>
          <w:noProof/>
        </w:rPr>
        <w:instrText xml:space="preserve"> PAGEREF _Toc187327329 \h </w:instrText>
      </w:r>
      <w:r w:rsidRPr="002B65C3">
        <w:rPr>
          <w:noProof/>
        </w:rPr>
      </w:r>
      <w:r w:rsidRPr="002B65C3">
        <w:rPr>
          <w:noProof/>
        </w:rPr>
        <w:fldChar w:fldCharType="separate"/>
      </w:r>
      <w:r w:rsidR="00275E8A">
        <w:rPr>
          <w:noProof/>
        </w:rPr>
        <w:t>89</w:t>
      </w:r>
      <w:r w:rsidRPr="002B65C3">
        <w:rPr>
          <w:noProof/>
        </w:rPr>
        <w:fldChar w:fldCharType="end"/>
      </w:r>
    </w:p>
    <w:p w14:paraId="59F705A4" w14:textId="7603813B"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40A</w:t>
      </w:r>
      <w:r>
        <w:rPr>
          <w:noProof/>
        </w:rPr>
        <w:tab/>
        <w:t>Object of Part</w:t>
      </w:r>
      <w:r w:rsidRPr="002B65C3">
        <w:rPr>
          <w:noProof/>
        </w:rPr>
        <w:tab/>
      </w:r>
      <w:r w:rsidRPr="002B65C3">
        <w:rPr>
          <w:noProof/>
        </w:rPr>
        <w:fldChar w:fldCharType="begin"/>
      </w:r>
      <w:r w:rsidRPr="002B65C3">
        <w:rPr>
          <w:noProof/>
        </w:rPr>
        <w:instrText xml:space="preserve"> PAGEREF _Toc187327330 \h </w:instrText>
      </w:r>
      <w:r w:rsidRPr="002B65C3">
        <w:rPr>
          <w:noProof/>
        </w:rPr>
      </w:r>
      <w:r w:rsidRPr="002B65C3">
        <w:rPr>
          <w:noProof/>
        </w:rPr>
        <w:fldChar w:fldCharType="separate"/>
      </w:r>
      <w:r w:rsidR="00275E8A">
        <w:rPr>
          <w:noProof/>
        </w:rPr>
        <w:t>89</w:t>
      </w:r>
      <w:r w:rsidRPr="002B65C3">
        <w:rPr>
          <w:noProof/>
        </w:rPr>
        <w:fldChar w:fldCharType="end"/>
      </w:r>
    </w:p>
    <w:p w14:paraId="74A043E2" w14:textId="2B0A84D9"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40B</w:t>
      </w:r>
      <w:r>
        <w:rPr>
          <w:noProof/>
        </w:rPr>
        <w:tab/>
        <w:t>Additional operation of Part</w:t>
      </w:r>
      <w:r w:rsidRPr="002B65C3">
        <w:rPr>
          <w:noProof/>
        </w:rPr>
        <w:tab/>
      </w:r>
      <w:r w:rsidRPr="002B65C3">
        <w:rPr>
          <w:noProof/>
        </w:rPr>
        <w:fldChar w:fldCharType="begin"/>
      </w:r>
      <w:r w:rsidRPr="002B65C3">
        <w:rPr>
          <w:noProof/>
        </w:rPr>
        <w:instrText xml:space="preserve"> PAGEREF _Toc187327331 \h </w:instrText>
      </w:r>
      <w:r w:rsidRPr="002B65C3">
        <w:rPr>
          <w:noProof/>
        </w:rPr>
      </w:r>
      <w:r w:rsidRPr="002B65C3">
        <w:rPr>
          <w:noProof/>
        </w:rPr>
        <w:fldChar w:fldCharType="separate"/>
      </w:r>
      <w:r w:rsidR="00275E8A">
        <w:rPr>
          <w:noProof/>
        </w:rPr>
        <w:t>89</w:t>
      </w:r>
      <w:r w:rsidRPr="002B65C3">
        <w:rPr>
          <w:noProof/>
        </w:rPr>
        <w:fldChar w:fldCharType="end"/>
      </w:r>
    </w:p>
    <w:p w14:paraId="4359371A" w14:textId="3D5D4F6C" w:rsidR="002B65C3" w:rsidRDefault="002B65C3">
      <w:pPr>
        <w:pStyle w:val="TOC3"/>
        <w:rPr>
          <w:rFonts w:asciiTheme="minorHAnsi" w:eastAsiaTheme="minorEastAsia" w:hAnsiTheme="minorHAnsi" w:cstheme="minorBidi"/>
          <w:b w:val="0"/>
          <w:noProof/>
          <w:kern w:val="2"/>
          <w:sz w:val="24"/>
          <w:szCs w:val="24"/>
          <w14:ligatures w14:val="standardContextual"/>
        </w:rPr>
      </w:pPr>
      <w:r>
        <w:rPr>
          <w:noProof/>
        </w:rPr>
        <w:t>Division 2—Provisions relating to sale, export or import of wine</w:t>
      </w:r>
      <w:r w:rsidRPr="002B65C3">
        <w:rPr>
          <w:b w:val="0"/>
          <w:noProof/>
          <w:sz w:val="18"/>
        </w:rPr>
        <w:tab/>
      </w:r>
      <w:r w:rsidRPr="002B65C3">
        <w:rPr>
          <w:b w:val="0"/>
          <w:noProof/>
          <w:sz w:val="18"/>
        </w:rPr>
        <w:fldChar w:fldCharType="begin"/>
      </w:r>
      <w:r w:rsidRPr="002B65C3">
        <w:rPr>
          <w:b w:val="0"/>
          <w:noProof/>
          <w:sz w:val="18"/>
        </w:rPr>
        <w:instrText xml:space="preserve"> PAGEREF _Toc187327332 \h </w:instrText>
      </w:r>
      <w:r w:rsidRPr="002B65C3">
        <w:rPr>
          <w:b w:val="0"/>
          <w:noProof/>
          <w:sz w:val="18"/>
        </w:rPr>
      </w:r>
      <w:r w:rsidRPr="002B65C3">
        <w:rPr>
          <w:b w:val="0"/>
          <w:noProof/>
          <w:sz w:val="18"/>
        </w:rPr>
        <w:fldChar w:fldCharType="separate"/>
      </w:r>
      <w:r w:rsidR="00275E8A">
        <w:rPr>
          <w:b w:val="0"/>
          <w:noProof/>
          <w:sz w:val="18"/>
        </w:rPr>
        <w:t>91</w:t>
      </w:r>
      <w:r w:rsidRPr="002B65C3">
        <w:rPr>
          <w:b w:val="0"/>
          <w:noProof/>
          <w:sz w:val="18"/>
        </w:rPr>
        <w:fldChar w:fldCharType="end"/>
      </w:r>
    </w:p>
    <w:p w14:paraId="50A3BFFA" w14:textId="442691FE" w:rsidR="002B65C3" w:rsidRDefault="002B65C3">
      <w:pPr>
        <w:pStyle w:val="TOC4"/>
        <w:rPr>
          <w:rFonts w:asciiTheme="minorHAnsi" w:eastAsiaTheme="minorEastAsia" w:hAnsiTheme="minorHAnsi" w:cstheme="minorBidi"/>
          <w:b w:val="0"/>
          <w:noProof/>
          <w:kern w:val="2"/>
          <w:sz w:val="24"/>
          <w:szCs w:val="24"/>
          <w14:ligatures w14:val="standardContextual"/>
        </w:rPr>
      </w:pPr>
      <w:r>
        <w:rPr>
          <w:noProof/>
        </w:rPr>
        <w:t>Subdivision A—Sale, export or import of wine with a false description and presentation</w:t>
      </w:r>
      <w:r w:rsidRPr="002B65C3">
        <w:rPr>
          <w:b w:val="0"/>
          <w:noProof/>
          <w:sz w:val="18"/>
        </w:rPr>
        <w:tab/>
      </w:r>
      <w:r w:rsidRPr="002B65C3">
        <w:rPr>
          <w:b w:val="0"/>
          <w:noProof/>
          <w:sz w:val="18"/>
        </w:rPr>
        <w:fldChar w:fldCharType="begin"/>
      </w:r>
      <w:r w:rsidRPr="002B65C3">
        <w:rPr>
          <w:b w:val="0"/>
          <w:noProof/>
          <w:sz w:val="18"/>
        </w:rPr>
        <w:instrText xml:space="preserve"> PAGEREF _Toc187327333 \h </w:instrText>
      </w:r>
      <w:r w:rsidRPr="002B65C3">
        <w:rPr>
          <w:b w:val="0"/>
          <w:noProof/>
          <w:sz w:val="18"/>
        </w:rPr>
      </w:r>
      <w:r w:rsidRPr="002B65C3">
        <w:rPr>
          <w:b w:val="0"/>
          <w:noProof/>
          <w:sz w:val="18"/>
        </w:rPr>
        <w:fldChar w:fldCharType="separate"/>
      </w:r>
      <w:r w:rsidR="00275E8A">
        <w:rPr>
          <w:b w:val="0"/>
          <w:noProof/>
          <w:sz w:val="18"/>
        </w:rPr>
        <w:t>91</w:t>
      </w:r>
      <w:r w:rsidRPr="002B65C3">
        <w:rPr>
          <w:b w:val="0"/>
          <w:noProof/>
          <w:sz w:val="18"/>
        </w:rPr>
        <w:fldChar w:fldCharType="end"/>
      </w:r>
    </w:p>
    <w:p w14:paraId="3508CA5D" w14:textId="344254FC"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40C</w:t>
      </w:r>
      <w:r>
        <w:rPr>
          <w:noProof/>
        </w:rPr>
        <w:tab/>
        <w:t>Offence—sale, export or import of wine with a false description and presentation</w:t>
      </w:r>
      <w:r w:rsidRPr="002B65C3">
        <w:rPr>
          <w:noProof/>
        </w:rPr>
        <w:tab/>
      </w:r>
      <w:r w:rsidRPr="002B65C3">
        <w:rPr>
          <w:noProof/>
        </w:rPr>
        <w:fldChar w:fldCharType="begin"/>
      </w:r>
      <w:r w:rsidRPr="002B65C3">
        <w:rPr>
          <w:noProof/>
        </w:rPr>
        <w:instrText xml:space="preserve"> PAGEREF _Toc187327334 \h </w:instrText>
      </w:r>
      <w:r w:rsidRPr="002B65C3">
        <w:rPr>
          <w:noProof/>
        </w:rPr>
      </w:r>
      <w:r w:rsidRPr="002B65C3">
        <w:rPr>
          <w:noProof/>
        </w:rPr>
        <w:fldChar w:fldCharType="separate"/>
      </w:r>
      <w:r w:rsidR="00275E8A">
        <w:rPr>
          <w:noProof/>
        </w:rPr>
        <w:t>91</w:t>
      </w:r>
      <w:r w:rsidRPr="002B65C3">
        <w:rPr>
          <w:noProof/>
        </w:rPr>
        <w:fldChar w:fldCharType="end"/>
      </w:r>
    </w:p>
    <w:p w14:paraId="2D4824E2" w14:textId="2C6E9E6E"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40D</w:t>
      </w:r>
      <w:r>
        <w:rPr>
          <w:noProof/>
        </w:rPr>
        <w:tab/>
        <w:t>False descriptions and presentations</w:t>
      </w:r>
      <w:r w:rsidRPr="002B65C3">
        <w:rPr>
          <w:noProof/>
        </w:rPr>
        <w:tab/>
      </w:r>
      <w:r w:rsidRPr="002B65C3">
        <w:rPr>
          <w:noProof/>
        </w:rPr>
        <w:fldChar w:fldCharType="begin"/>
      </w:r>
      <w:r w:rsidRPr="002B65C3">
        <w:rPr>
          <w:noProof/>
        </w:rPr>
        <w:instrText xml:space="preserve"> PAGEREF _Toc187327335 \h </w:instrText>
      </w:r>
      <w:r w:rsidRPr="002B65C3">
        <w:rPr>
          <w:noProof/>
        </w:rPr>
      </w:r>
      <w:r w:rsidRPr="002B65C3">
        <w:rPr>
          <w:noProof/>
        </w:rPr>
        <w:fldChar w:fldCharType="separate"/>
      </w:r>
      <w:r w:rsidR="00275E8A">
        <w:rPr>
          <w:noProof/>
        </w:rPr>
        <w:t>91</w:t>
      </w:r>
      <w:r w:rsidRPr="002B65C3">
        <w:rPr>
          <w:noProof/>
        </w:rPr>
        <w:fldChar w:fldCharType="end"/>
      </w:r>
    </w:p>
    <w:p w14:paraId="43BBB670" w14:textId="3E000402"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40DA</w:t>
      </w:r>
      <w:r>
        <w:rPr>
          <w:noProof/>
        </w:rPr>
        <w:tab/>
        <w:t>Circumstances in which description and presentation is not false—general</w:t>
      </w:r>
      <w:r w:rsidRPr="002B65C3">
        <w:rPr>
          <w:noProof/>
        </w:rPr>
        <w:tab/>
      </w:r>
      <w:r w:rsidRPr="002B65C3">
        <w:rPr>
          <w:noProof/>
        </w:rPr>
        <w:fldChar w:fldCharType="begin"/>
      </w:r>
      <w:r w:rsidRPr="002B65C3">
        <w:rPr>
          <w:noProof/>
        </w:rPr>
        <w:instrText xml:space="preserve"> PAGEREF _Toc187327336 \h </w:instrText>
      </w:r>
      <w:r w:rsidRPr="002B65C3">
        <w:rPr>
          <w:noProof/>
        </w:rPr>
      </w:r>
      <w:r w:rsidRPr="002B65C3">
        <w:rPr>
          <w:noProof/>
        </w:rPr>
        <w:fldChar w:fldCharType="separate"/>
      </w:r>
      <w:r w:rsidR="00275E8A">
        <w:rPr>
          <w:noProof/>
        </w:rPr>
        <w:t>92</w:t>
      </w:r>
      <w:r w:rsidRPr="002B65C3">
        <w:rPr>
          <w:noProof/>
        </w:rPr>
        <w:fldChar w:fldCharType="end"/>
      </w:r>
    </w:p>
    <w:p w14:paraId="1352B358" w14:textId="0F95BD93"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40DB</w:t>
      </w:r>
      <w:r>
        <w:rPr>
          <w:noProof/>
        </w:rPr>
        <w:tab/>
        <w:t>Circumstances in which description and presentation is not false—inclusion of registered traditional expressions</w:t>
      </w:r>
      <w:r w:rsidRPr="002B65C3">
        <w:rPr>
          <w:noProof/>
        </w:rPr>
        <w:tab/>
      </w:r>
      <w:r w:rsidRPr="002B65C3">
        <w:rPr>
          <w:noProof/>
        </w:rPr>
        <w:fldChar w:fldCharType="begin"/>
      </w:r>
      <w:r w:rsidRPr="002B65C3">
        <w:rPr>
          <w:noProof/>
        </w:rPr>
        <w:instrText xml:space="preserve"> PAGEREF _Toc187327337 \h </w:instrText>
      </w:r>
      <w:r w:rsidRPr="002B65C3">
        <w:rPr>
          <w:noProof/>
        </w:rPr>
      </w:r>
      <w:r w:rsidRPr="002B65C3">
        <w:rPr>
          <w:noProof/>
        </w:rPr>
        <w:fldChar w:fldCharType="separate"/>
      </w:r>
      <w:r w:rsidR="00275E8A">
        <w:rPr>
          <w:noProof/>
        </w:rPr>
        <w:t>94</w:t>
      </w:r>
      <w:r w:rsidRPr="002B65C3">
        <w:rPr>
          <w:noProof/>
        </w:rPr>
        <w:fldChar w:fldCharType="end"/>
      </w:r>
    </w:p>
    <w:p w14:paraId="66B6E379" w14:textId="6C7C69A5" w:rsidR="002B65C3" w:rsidRDefault="002B65C3">
      <w:pPr>
        <w:pStyle w:val="TOC4"/>
        <w:rPr>
          <w:rFonts w:asciiTheme="minorHAnsi" w:eastAsiaTheme="minorEastAsia" w:hAnsiTheme="minorHAnsi" w:cstheme="minorBidi"/>
          <w:b w:val="0"/>
          <w:noProof/>
          <w:kern w:val="2"/>
          <w:sz w:val="24"/>
          <w:szCs w:val="24"/>
          <w14:ligatures w14:val="standardContextual"/>
        </w:rPr>
      </w:pPr>
      <w:r>
        <w:rPr>
          <w:noProof/>
        </w:rPr>
        <w:t>Subdivision B—Sale, export or import of wine with a misleading description and presentation</w:t>
      </w:r>
      <w:r w:rsidRPr="002B65C3">
        <w:rPr>
          <w:b w:val="0"/>
          <w:noProof/>
          <w:sz w:val="18"/>
        </w:rPr>
        <w:tab/>
      </w:r>
      <w:r w:rsidRPr="002B65C3">
        <w:rPr>
          <w:b w:val="0"/>
          <w:noProof/>
          <w:sz w:val="18"/>
        </w:rPr>
        <w:fldChar w:fldCharType="begin"/>
      </w:r>
      <w:r w:rsidRPr="002B65C3">
        <w:rPr>
          <w:b w:val="0"/>
          <w:noProof/>
          <w:sz w:val="18"/>
        </w:rPr>
        <w:instrText xml:space="preserve"> PAGEREF _Toc187327338 \h </w:instrText>
      </w:r>
      <w:r w:rsidRPr="002B65C3">
        <w:rPr>
          <w:b w:val="0"/>
          <w:noProof/>
          <w:sz w:val="18"/>
        </w:rPr>
      </w:r>
      <w:r w:rsidRPr="002B65C3">
        <w:rPr>
          <w:b w:val="0"/>
          <w:noProof/>
          <w:sz w:val="18"/>
        </w:rPr>
        <w:fldChar w:fldCharType="separate"/>
      </w:r>
      <w:r w:rsidR="00275E8A">
        <w:rPr>
          <w:b w:val="0"/>
          <w:noProof/>
          <w:sz w:val="18"/>
        </w:rPr>
        <w:t>96</w:t>
      </w:r>
      <w:r w:rsidRPr="002B65C3">
        <w:rPr>
          <w:b w:val="0"/>
          <w:noProof/>
          <w:sz w:val="18"/>
        </w:rPr>
        <w:fldChar w:fldCharType="end"/>
      </w:r>
    </w:p>
    <w:p w14:paraId="1141951E" w14:textId="7014DA7F"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40E</w:t>
      </w:r>
      <w:r>
        <w:rPr>
          <w:noProof/>
        </w:rPr>
        <w:tab/>
        <w:t>Sale, export or import of wine with a misleading description and presentation</w:t>
      </w:r>
      <w:r w:rsidRPr="002B65C3">
        <w:rPr>
          <w:noProof/>
        </w:rPr>
        <w:tab/>
      </w:r>
      <w:r w:rsidRPr="002B65C3">
        <w:rPr>
          <w:noProof/>
        </w:rPr>
        <w:fldChar w:fldCharType="begin"/>
      </w:r>
      <w:r w:rsidRPr="002B65C3">
        <w:rPr>
          <w:noProof/>
        </w:rPr>
        <w:instrText xml:space="preserve"> PAGEREF _Toc187327339 \h </w:instrText>
      </w:r>
      <w:r w:rsidRPr="002B65C3">
        <w:rPr>
          <w:noProof/>
        </w:rPr>
      </w:r>
      <w:r w:rsidRPr="002B65C3">
        <w:rPr>
          <w:noProof/>
        </w:rPr>
        <w:fldChar w:fldCharType="separate"/>
      </w:r>
      <w:r w:rsidR="00275E8A">
        <w:rPr>
          <w:noProof/>
        </w:rPr>
        <w:t>96</w:t>
      </w:r>
      <w:r w:rsidRPr="002B65C3">
        <w:rPr>
          <w:noProof/>
        </w:rPr>
        <w:fldChar w:fldCharType="end"/>
      </w:r>
    </w:p>
    <w:p w14:paraId="1C02528D" w14:textId="3F0D9215"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40F</w:t>
      </w:r>
      <w:r>
        <w:rPr>
          <w:noProof/>
        </w:rPr>
        <w:tab/>
        <w:t>Misleading descriptions and presentations</w:t>
      </w:r>
      <w:r w:rsidRPr="002B65C3">
        <w:rPr>
          <w:noProof/>
        </w:rPr>
        <w:tab/>
      </w:r>
      <w:r w:rsidRPr="002B65C3">
        <w:rPr>
          <w:noProof/>
        </w:rPr>
        <w:fldChar w:fldCharType="begin"/>
      </w:r>
      <w:r w:rsidRPr="002B65C3">
        <w:rPr>
          <w:noProof/>
        </w:rPr>
        <w:instrText xml:space="preserve"> PAGEREF _Toc187327340 \h </w:instrText>
      </w:r>
      <w:r w:rsidRPr="002B65C3">
        <w:rPr>
          <w:noProof/>
        </w:rPr>
      </w:r>
      <w:r w:rsidRPr="002B65C3">
        <w:rPr>
          <w:noProof/>
        </w:rPr>
        <w:fldChar w:fldCharType="separate"/>
      </w:r>
      <w:r w:rsidR="00275E8A">
        <w:rPr>
          <w:noProof/>
        </w:rPr>
        <w:t>97</w:t>
      </w:r>
      <w:r w:rsidRPr="002B65C3">
        <w:rPr>
          <w:noProof/>
        </w:rPr>
        <w:fldChar w:fldCharType="end"/>
      </w:r>
    </w:p>
    <w:p w14:paraId="2025BCF9" w14:textId="4262A77A"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40FA</w:t>
      </w:r>
      <w:r>
        <w:rPr>
          <w:noProof/>
        </w:rPr>
        <w:tab/>
        <w:t>Circumstances in which description and presentation is not misleading—general</w:t>
      </w:r>
      <w:r w:rsidRPr="002B65C3">
        <w:rPr>
          <w:noProof/>
        </w:rPr>
        <w:tab/>
      </w:r>
      <w:r w:rsidRPr="002B65C3">
        <w:rPr>
          <w:noProof/>
        </w:rPr>
        <w:fldChar w:fldCharType="begin"/>
      </w:r>
      <w:r w:rsidRPr="002B65C3">
        <w:rPr>
          <w:noProof/>
        </w:rPr>
        <w:instrText xml:space="preserve"> PAGEREF _Toc187327341 \h </w:instrText>
      </w:r>
      <w:r w:rsidRPr="002B65C3">
        <w:rPr>
          <w:noProof/>
        </w:rPr>
      </w:r>
      <w:r w:rsidRPr="002B65C3">
        <w:rPr>
          <w:noProof/>
        </w:rPr>
        <w:fldChar w:fldCharType="separate"/>
      </w:r>
      <w:r w:rsidR="00275E8A">
        <w:rPr>
          <w:noProof/>
        </w:rPr>
        <w:t>99</w:t>
      </w:r>
      <w:r w:rsidRPr="002B65C3">
        <w:rPr>
          <w:noProof/>
        </w:rPr>
        <w:fldChar w:fldCharType="end"/>
      </w:r>
    </w:p>
    <w:p w14:paraId="62CF5673" w14:textId="1FE9C9B1"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40FB</w:t>
      </w:r>
      <w:r>
        <w:rPr>
          <w:noProof/>
        </w:rPr>
        <w:tab/>
        <w:t>Circumstances in which description and presentation is not misleading—inclusion of registered traditional expressions</w:t>
      </w:r>
      <w:r w:rsidRPr="002B65C3">
        <w:rPr>
          <w:noProof/>
        </w:rPr>
        <w:tab/>
      </w:r>
      <w:r w:rsidRPr="002B65C3">
        <w:rPr>
          <w:noProof/>
        </w:rPr>
        <w:fldChar w:fldCharType="begin"/>
      </w:r>
      <w:r w:rsidRPr="002B65C3">
        <w:rPr>
          <w:noProof/>
        </w:rPr>
        <w:instrText xml:space="preserve"> PAGEREF _Toc187327342 \h </w:instrText>
      </w:r>
      <w:r w:rsidRPr="002B65C3">
        <w:rPr>
          <w:noProof/>
        </w:rPr>
      </w:r>
      <w:r w:rsidRPr="002B65C3">
        <w:rPr>
          <w:noProof/>
        </w:rPr>
        <w:fldChar w:fldCharType="separate"/>
      </w:r>
      <w:r w:rsidR="00275E8A">
        <w:rPr>
          <w:noProof/>
        </w:rPr>
        <w:t>100</w:t>
      </w:r>
      <w:r w:rsidRPr="002B65C3">
        <w:rPr>
          <w:noProof/>
        </w:rPr>
        <w:fldChar w:fldCharType="end"/>
      </w:r>
    </w:p>
    <w:p w14:paraId="47346A3F" w14:textId="6DC7FC71" w:rsidR="002B65C3" w:rsidRDefault="002B65C3">
      <w:pPr>
        <w:pStyle w:val="TOC4"/>
        <w:rPr>
          <w:rFonts w:asciiTheme="minorHAnsi" w:eastAsiaTheme="minorEastAsia" w:hAnsiTheme="minorHAnsi" w:cstheme="minorBidi"/>
          <w:b w:val="0"/>
          <w:noProof/>
          <w:kern w:val="2"/>
          <w:sz w:val="24"/>
          <w:szCs w:val="24"/>
          <w14:ligatures w14:val="standardContextual"/>
        </w:rPr>
      </w:pPr>
      <w:r>
        <w:rPr>
          <w:noProof/>
        </w:rPr>
        <w:lastRenderedPageBreak/>
        <w:t>Subdivision C—Other provisions relating to sale, export or import of wine</w:t>
      </w:r>
      <w:r w:rsidRPr="002B65C3">
        <w:rPr>
          <w:b w:val="0"/>
          <w:noProof/>
          <w:sz w:val="18"/>
        </w:rPr>
        <w:tab/>
      </w:r>
      <w:r w:rsidRPr="002B65C3">
        <w:rPr>
          <w:b w:val="0"/>
          <w:noProof/>
          <w:sz w:val="18"/>
        </w:rPr>
        <w:fldChar w:fldCharType="begin"/>
      </w:r>
      <w:r w:rsidRPr="002B65C3">
        <w:rPr>
          <w:b w:val="0"/>
          <w:noProof/>
          <w:sz w:val="18"/>
        </w:rPr>
        <w:instrText xml:space="preserve"> PAGEREF _Toc187327343 \h </w:instrText>
      </w:r>
      <w:r w:rsidRPr="002B65C3">
        <w:rPr>
          <w:b w:val="0"/>
          <w:noProof/>
          <w:sz w:val="18"/>
        </w:rPr>
      </w:r>
      <w:r w:rsidRPr="002B65C3">
        <w:rPr>
          <w:b w:val="0"/>
          <w:noProof/>
          <w:sz w:val="18"/>
        </w:rPr>
        <w:fldChar w:fldCharType="separate"/>
      </w:r>
      <w:r w:rsidR="00275E8A">
        <w:rPr>
          <w:b w:val="0"/>
          <w:noProof/>
          <w:sz w:val="18"/>
        </w:rPr>
        <w:t>102</w:t>
      </w:r>
      <w:r w:rsidRPr="002B65C3">
        <w:rPr>
          <w:b w:val="0"/>
          <w:noProof/>
          <w:sz w:val="18"/>
        </w:rPr>
        <w:fldChar w:fldCharType="end"/>
      </w:r>
    </w:p>
    <w:p w14:paraId="40DCBF04" w14:textId="3CC434F0"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40G</w:t>
      </w:r>
      <w:r>
        <w:rPr>
          <w:noProof/>
        </w:rPr>
        <w:tab/>
        <w:t>Sale, export or import of wine in contravention of registered conditions of use</w:t>
      </w:r>
      <w:r w:rsidRPr="002B65C3">
        <w:rPr>
          <w:noProof/>
        </w:rPr>
        <w:tab/>
      </w:r>
      <w:r w:rsidRPr="002B65C3">
        <w:rPr>
          <w:noProof/>
        </w:rPr>
        <w:fldChar w:fldCharType="begin"/>
      </w:r>
      <w:r w:rsidRPr="002B65C3">
        <w:rPr>
          <w:noProof/>
        </w:rPr>
        <w:instrText xml:space="preserve"> PAGEREF _Toc187327344 \h </w:instrText>
      </w:r>
      <w:r w:rsidRPr="002B65C3">
        <w:rPr>
          <w:noProof/>
        </w:rPr>
      </w:r>
      <w:r w:rsidRPr="002B65C3">
        <w:rPr>
          <w:noProof/>
        </w:rPr>
        <w:fldChar w:fldCharType="separate"/>
      </w:r>
      <w:r w:rsidR="00275E8A">
        <w:rPr>
          <w:noProof/>
        </w:rPr>
        <w:t>102</w:t>
      </w:r>
      <w:r w:rsidRPr="002B65C3">
        <w:rPr>
          <w:noProof/>
        </w:rPr>
        <w:fldChar w:fldCharType="end"/>
      </w:r>
    </w:p>
    <w:p w14:paraId="6F98C4E8" w14:textId="1463A032"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40J</w:t>
      </w:r>
      <w:r>
        <w:rPr>
          <w:noProof/>
        </w:rPr>
        <w:tab/>
        <w:t>Exception for certain wines</w:t>
      </w:r>
      <w:r w:rsidRPr="002B65C3">
        <w:rPr>
          <w:noProof/>
        </w:rPr>
        <w:tab/>
      </w:r>
      <w:r w:rsidRPr="002B65C3">
        <w:rPr>
          <w:noProof/>
        </w:rPr>
        <w:fldChar w:fldCharType="begin"/>
      </w:r>
      <w:r w:rsidRPr="002B65C3">
        <w:rPr>
          <w:noProof/>
        </w:rPr>
        <w:instrText xml:space="preserve"> PAGEREF _Toc187327345 \h </w:instrText>
      </w:r>
      <w:r w:rsidRPr="002B65C3">
        <w:rPr>
          <w:noProof/>
        </w:rPr>
      </w:r>
      <w:r w:rsidRPr="002B65C3">
        <w:rPr>
          <w:noProof/>
        </w:rPr>
        <w:fldChar w:fldCharType="separate"/>
      </w:r>
      <w:r w:rsidR="00275E8A">
        <w:rPr>
          <w:noProof/>
        </w:rPr>
        <w:t>104</w:t>
      </w:r>
      <w:r w:rsidRPr="002B65C3">
        <w:rPr>
          <w:noProof/>
        </w:rPr>
        <w:fldChar w:fldCharType="end"/>
      </w:r>
    </w:p>
    <w:p w14:paraId="52C6EAEC" w14:textId="624A5908"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40K</w:t>
      </w:r>
      <w:r>
        <w:rPr>
          <w:noProof/>
        </w:rPr>
        <w:tab/>
        <w:t>Prosecution of offences</w:t>
      </w:r>
      <w:r w:rsidRPr="002B65C3">
        <w:rPr>
          <w:noProof/>
        </w:rPr>
        <w:tab/>
      </w:r>
      <w:r w:rsidRPr="002B65C3">
        <w:rPr>
          <w:noProof/>
        </w:rPr>
        <w:fldChar w:fldCharType="begin"/>
      </w:r>
      <w:r w:rsidRPr="002B65C3">
        <w:rPr>
          <w:noProof/>
        </w:rPr>
        <w:instrText xml:space="preserve"> PAGEREF _Toc187327346 \h </w:instrText>
      </w:r>
      <w:r w:rsidRPr="002B65C3">
        <w:rPr>
          <w:noProof/>
        </w:rPr>
      </w:r>
      <w:r w:rsidRPr="002B65C3">
        <w:rPr>
          <w:noProof/>
        </w:rPr>
        <w:fldChar w:fldCharType="separate"/>
      </w:r>
      <w:r w:rsidR="00275E8A">
        <w:rPr>
          <w:noProof/>
        </w:rPr>
        <w:t>104</w:t>
      </w:r>
      <w:r w:rsidRPr="002B65C3">
        <w:rPr>
          <w:noProof/>
        </w:rPr>
        <w:fldChar w:fldCharType="end"/>
      </w:r>
    </w:p>
    <w:p w14:paraId="342F3647" w14:textId="7C5D0B57"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40M</w:t>
      </w:r>
      <w:r>
        <w:rPr>
          <w:noProof/>
        </w:rPr>
        <w:tab/>
        <w:t>Application of national food standards to wines imported from foreign countries</w:t>
      </w:r>
      <w:r w:rsidRPr="002B65C3">
        <w:rPr>
          <w:noProof/>
        </w:rPr>
        <w:tab/>
      </w:r>
      <w:r w:rsidRPr="002B65C3">
        <w:rPr>
          <w:noProof/>
        </w:rPr>
        <w:fldChar w:fldCharType="begin"/>
      </w:r>
      <w:r w:rsidRPr="002B65C3">
        <w:rPr>
          <w:noProof/>
        </w:rPr>
        <w:instrText xml:space="preserve"> PAGEREF _Toc187327347 \h </w:instrText>
      </w:r>
      <w:r w:rsidRPr="002B65C3">
        <w:rPr>
          <w:noProof/>
        </w:rPr>
      </w:r>
      <w:r w:rsidRPr="002B65C3">
        <w:rPr>
          <w:noProof/>
        </w:rPr>
        <w:fldChar w:fldCharType="separate"/>
      </w:r>
      <w:r w:rsidR="00275E8A">
        <w:rPr>
          <w:noProof/>
        </w:rPr>
        <w:t>105</w:t>
      </w:r>
      <w:r w:rsidRPr="002B65C3">
        <w:rPr>
          <w:noProof/>
        </w:rPr>
        <w:fldChar w:fldCharType="end"/>
      </w:r>
    </w:p>
    <w:p w14:paraId="124213C5" w14:textId="5A99F0BD" w:rsidR="002B65C3" w:rsidRDefault="002B65C3">
      <w:pPr>
        <w:pStyle w:val="TOC3"/>
        <w:rPr>
          <w:rFonts w:asciiTheme="minorHAnsi" w:eastAsiaTheme="minorEastAsia" w:hAnsiTheme="minorHAnsi" w:cstheme="minorBidi"/>
          <w:b w:val="0"/>
          <w:noProof/>
          <w:kern w:val="2"/>
          <w:sz w:val="24"/>
          <w:szCs w:val="24"/>
          <w14:ligatures w14:val="standardContextual"/>
        </w:rPr>
      </w:pPr>
      <w:r>
        <w:rPr>
          <w:noProof/>
        </w:rPr>
        <w:t>Division 3—Establishment, function and powers of Geographical Indications Committee</w:t>
      </w:r>
      <w:r w:rsidRPr="002B65C3">
        <w:rPr>
          <w:b w:val="0"/>
          <w:noProof/>
          <w:sz w:val="18"/>
        </w:rPr>
        <w:tab/>
      </w:r>
      <w:r w:rsidRPr="002B65C3">
        <w:rPr>
          <w:b w:val="0"/>
          <w:noProof/>
          <w:sz w:val="18"/>
        </w:rPr>
        <w:fldChar w:fldCharType="begin"/>
      </w:r>
      <w:r w:rsidRPr="002B65C3">
        <w:rPr>
          <w:b w:val="0"/>
          <w:noProof/>
          <w:sz w:val="18"/>
        </w:rPr>
        <w:instrText xml:space="preserve"> PAGEREF _Toc187327348 \h </w:instrText>
      </w:r>
      <w:r w:rsidRPr="002B65C3">
        <w:rPr>
          <w:b w:val="0"/>
          <w:noProof/>
          <w:sz w:val="18"/>
        </w:rPr>
      </w:r>
      <w:r w:rsidRPr="002B65C3">
        <w:rPr>
          <w:b w:val="0"/>
          <w:noProof/>
          <w:sz w:val="18"/>
        </w:rPr>
        <w:fldChar w:fldCharType="separate"/>
      </w:r>
      <w:r w:rsidR="00275E8A">
        <w:rPr>
          <w:b w:val="0"/>
          <w:noProof/>
          <w:sz w:val="18"/>
        </w:rPr>
        <w:t>108</w:t>
      </w:r>
      <w:r w:rsidRPr="002B65C3">
        <w:rPr>
          <w:b w:val="0"/>
          <w:noProof/>
          <w:sz w:val="18"/>
        </w:rPr>
        <w:fldChar w:fldCharType="end"/>
      </w:r>
    </w:p>
    <w:p w14:paraId="0BFD151B" w14:textId="6F0F07A5"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40N</w:t>
      </w:r>
      <w:r>
        <w:rPr>
          <w:noProof/>
        </w:rPr>
        <w:tab/>
        <w:t>Establishment of Committee</w:t>
      </w:r>
      <w:r w:rsidRPr="002B65C3">
        <w:rPr>
          <w:noProof/>
        </w:rPr>
        <w:tab/>
      </w:r>
      <w:r w:rsidRPr="002B65C3">
        <w:rPr>
          <w:noProof/>
        </w:rPr>
        <w:fldChar w:fldCharType="begin"/>
      </w:r>
      <w:r w:rsidRPr="002B65C3">
        <w:rPr>
          <w:noProof/>
        </w:rPr>
        <w:instrText xml:space="preserve"> PAGEREF _Toc187327349 \h </w:instrText>
      </w:r>
      <w:r w:rsidRPr="002B65C3">
        <w:rPr>
          <w:noProof/>
        </w:rPr>
      </w:r>
      <w:r w:rsidRPr="002B65C3">
        <w:rPr>
          <w:noProof/>
        </w:rPr>
        <w:fldChar w:fldCharType="separate"/>
      </w:r>
      <w:r w:rsidR="00275E8A">
        <w:rPr>
          <w:noProof/>
        </w:rPr>
        <w:t>108</w:t>
      </w:r>
      <w:r w:rsidRPr="002B65C3">
        <w:rPr>
          <w:noProof/>
        </w:rPr>
        <w:fldChar w:fldCharType="end"/>
      </w:r>
    </w:p>
    <w:p w14:paraId="071F6A8E" w14:textId="10EB0133"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40P</w:t>
      </w:r>
      <w:r>
        <w:rPr>
          <w:noProof/>
        </w:rPr>
        <w:tab/>
        <w:t>Function and powers of Committee</w:t>
      </w:r>
      <w:r w:rsidRPr="002B65C3">
        <w:rPr>
          <w:noProof/>
        </w:rPr>
        <w:tab/>
      </w:r>
      <w:r w:rsidRPr="002B65C3">
        <w:rPr>
          <w:noProof/>
        </w:rPr>
        <w:fldChar w:fldCharType="begin"/>
      </w:r>
      <w:r w:rsidRPr="002B65C3">
        <w:rPr>
          <w:noProof/>
        </w:rPr>
        <w:instrText xml:space="preserve"> PAGEREF _Toc187327350 \h </w:instrText>
      </w:r>
      <w:r w:rsidRPr="002B65C3">
        <w:rPr>
          <w:noProof/>
        </w:rPr>
      </w:r>
      <w:r w:rsidRPr="002B65C3">
        <w:rPr>
          <w:noProof/>
        </w:rPr>
        <w:fldChar w:fldCharType="separate"/>
      </w:r>
      <w:r w:rsidR="00275E8A">
        <w:rPr>
          <w:noProof/>
        </w:rPr>
        <w:t>108</w:t>
      </w:r>
      <w:r w:rsidRPr="002B65C3">
        <w:rPr>
          <w:noProof/>
        </w:rPr>
        <w:fldChar w:fldCharType="end"/>
      </w:r>
    </w:p>
    <w:p w14:paraId="5B477079" w14:textId="002BBD3C" w:rsidR="002B65C3" w:rsidRDefault="002B65C3">
      <w:pPr>
        <w:pStyle w:val="TOC3"/>
        <w:rPr>
          <w:rFonts w:asciiTheme="minorHAnsi" w:eastAsiaTheme="minorEastAsia" w:hAnsiTheme="minorHAnsi" w:cstheme="minorBidi"/>
          <w:b w:val="0"/>
          <w:noProof/>
          <w:kern w:val="2"/>
          <w:sz w:val="24"/>
          <w:szCs w:val="24"/>
          <w14:ligatures w14:val="standardContextual"/>
        </w:rPr>
      </w:pPr>
      <w:r>
        <w:rPr>
          <w:noProof/>
        </w:rPr>
        <w:t>Division 4—Australian geographical indications</w:t>
      </w:r>
      <w:r w:rsidRPr="002B65C3">
        <w:rPr>
          <w:b w:val="0"/>
          <w:noProof/>
          <w:sz w:val="18"/>
        </w:rPr>
        <w:tab/>
      </w:r>
      <w:r w:rsidRPr="002B65C3">
        <w:rPr>
          <w:b w:val="0"/>
          <w:noProof/>
          <w:sz w:val="18"/>
        </w:rPr>
        <w:fldChar w:fldCharType="begin"/>
      </w:r>
      <w:r w:rsidRPr="002B65C3">
        <w:rPr>
          <w:b w:val="0"/>
          <w:noProof/>
          <w:sz w:val="18"/>
        </w:rPr>
        <w:instrText xml:space="preserve"> PAGEREF _Toc187327351 \h </w:instrText>
      </w:r>
      <w:r w:rsidRPr="002B65C3">
        <w:rPr>
          <w:b w:val="0"/>
          <w:noProof/>
          <w:sz w:val="18"/>
        </w:rPr>
      </w:r>
      <w:r w:rsidRPr="002B65C3">
        <w:rPr>
          <w:b w:val="0"/>
          <w:noProof/>
          <w:sz w:val="18"/>
        </w:rPr>
        <w:fldChar w:fldCharType="separate"/>
      </w:r>
      <w:r w:rsidR="00275E8A">
        <w:rPr>
          <w:b w:val="0"/>
          <w:noProof/>
          <w:sz w:val="18"/>
        </w:rPr>
        <w:t>109</w:t>
      </w:r>
      <w:r w:rsidRPr="002B65C3">
        <w:rPr>
          <w:b w:val="0"/>
          <w:noProof/>
          <w:sz w:val="18"/>
        </w:rPr>
        <w:fldChar w:fldCharType="end"/>
      </w:r>
    </w:p>
    <w:p w14:paraId="5EB2B636" w14:textId="1980E838" w:rsidR="002B65C3" w:rsidRDefault="002B65C3">
      <w:pPr>
        <w:pStyle w:val="TOC4"/>
        <w:rPr>
          <w:rFonts w:asciiTheme="minorHAnsi" w:eastAsiaTheme="minorEastAsia" w:hAnsiTheme="minorHAnsi" w:cstheme="minorBidi"/>
          <w:b w:val="0"/>
          <w:noProof/>
          <w:kern w:val="2"/>
          <w:sz w:val="24"/>
          <w:szCs w:val="24"/>
          <w14:ligatures w14:val="standardContextual"/>
        </w:rPr>
      </w:pPr>
      <w:r>
        <w:rPr>
          <w:noProof/>
        </w:rPr>
        <w:t>Subdivision A—What this Division is about</w:t>
      </w:r>
      <w:r w:rsidRPr="002B65C3">
        <w:rPr>
          <w:b w:val="0"/>
          <w:noProof/>
          <w:sz w:val="18"/>
        </w:rPr>
        <w:tab/>
      </w:r>
      <w:r w:rsidRPr="002B65C3">
        <w:rPr>
          <w:b w:val="0"/>
          <w:noProof/>
          <w:sz w:val="18"/>
        </w:rPr>
        <w:fldChar w:fldCharType="begin"/>
      </w:r>
      <w:r w:rsidRPr="002B65C3">
        <w:rPr>
          <w:b w:val="0"/>
          <w:noProof/>
          <w:sz w:val="18"/>
        </w:rPr>
        <w:instrText xml:space="preserve"> PAGEREF _Toc187327352 \h </w:instrText>
      </w:r>
      <w:r w:rsidRPr="002B65C3">
        <w:rPr>
          <w:b w:val="0"/>
          <w:noProof/>
          <w:sz w:val="18"/>
        </w:rPr>
      </w:r>
      <w:r w:rsidRPr="002B65C3">
        <w:rPr>
          <w:b w:val="0"/>
          <w:noProof/>
          <w:sz w:val="18"/>
        </w:rPr>
        <w:fldChar w:fldCharType="separate"/>
      </w:r>
      <w:r w:rsidR="00275E8A">
        <w:rPr>
          <w:b w:val="0"/>
          <w:noProof/>
          <w:sz w:val="18"/>
        </w:rPr>
        <w:t>109</w:t>
      </w:r>
      <w:r w:rsidRPr="002B65C3">
        <w:rPr>
          <w:b w:val="0"/>
          <w:noProof/>
          <w:sz w:val="18"/>
        </w:rPr>
        <w:fldChar w:fldCharType="end"/>
      </w:r>
    </w:p>
    <w:p w14:paraId="090510CF" w14:textId="5E4D5AFC"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40PA</w:t>
      </w:r>
      <w:r>
        <w:rPr>
          <w:noProof/>
        </w:rPr>
        <w:tab/>
        <w:t>What this Division is about</w:t>
      </w:r>
      <w:r w:rsidRPr="002B65C3">
        <w:rPr>
          <w:noProof/>
        </w:rPr>
        <w:tab/>
      </w:r>
      <w:r w:rsidRPr="002B65C3">
        <w:rPr>
          <w:noProof/>
        </w:rPr>
        <w:fldChar w:fldCharType="begin"/>
      </w:r>
      <w:r w:rsidRPr="002B65C3">
        <w:rPr>
          <w:noProof/>
        </w:rPr>
        <w:instrText xml:space="preserve"> PAGEREF _Toc187327353 \h </w:instrText>
      </w:r>
      <w:r w:rsidRPr="002B65C3">
        <w:rPr>
          <w:noProof/>
        </w:rPr>
      </w:r>
      <w:r w:rsidRPr="002B65C3">
        <w:rPr>
          <w:noProof/>
        </w:rPr>
        <w:fldChar w:fldCharType="separate"/>
      </w:r>
      <w:r w:rsidR="00275E8A">
        <w:rPr>
          <w:noProof/>
        </w:rPr>
        <w:t>109</w:t>
      </w:r>
      <w:r w:rsidRPr="002B65C3">
        <w:rPr>
          <w:noProof/>
        </w:rPr>
        <w:fldChar w:fldCharType="end"/>
      </w:r>
    </w:p>
    <w:p w14:paraId="22628ADA" w14:textId="4C4DC25A" w:rsidR="002B65C3" w:rsidRDefault="002B65C3">
      <w:pPr>
        <w:pStyle w:val="TOC4"/>
        <w:rPr>
          <w:rFonts w:asciiTheme="minorHAnsi" w:eastAsiaTheme="minorEastAsia" w:hAnsiTheme="minorHAnsi" w:cstheme="minorBidi"/>
          <w:b w:val="0"/>
          <w:noProof/>
          <w:kern w:val="2"/>
          <w:sz w:val="24"/>
          <w:szCs w:val="24"/>
          <w14:ligatures w14:val="standardContextual"/>
        </w:rPr>
      </w:pPr>
      <w:r>
        <w:rPr>
          <w:noProof/>
        </w:rPr>
        <w:t>Subdivision B—Powers of Committee to determine geographical indications</w:t>
      </w:r>
      <w:r w:rsidRPr="002B65C3">
        <w:rPr>
          <w:b w:val="0"/>
          <w:noProof/>
          <w:sz w:val="18"/>
        </w:rPr>
        <w:tab/>
      </w:r>
      <w:r w:rsidRPr="002B65C3">
        <w:rPr>
          <w:b w:val="0"/>
          <w:noProof/>
          <w:sz w:val="18"/>
        </w:rPr>
        <w:fldChar w:fldCharType="begin"/>
      </w:r>
      <w:r w:rsidRPr="002B65C3">
        <w:rPr>
          <w:b w:val="0"/>
          <w:noProof/>
          <w:sz w:val="18"/>
        </w:rPr>
        <w:instrText xml:space="preserve"> PAGEREF _Toc187327354 \h </w:instrText>
      </w:r>
      <w:r w:rsidRPr="002B65C3">
        <w:rPr>
          <w:b w:val="0"/>
          <w:noProof/>
          <w:sz w:val="18"/>
        </w:rPr>
      </w:r>
      <w:r w:rsidRPr="002B65C3">
        <w:rPr>
          <w:b w:val="0"/>
          <w:noProof/>
          <w:sz w:val="18"/>
        </w:rPr>
        <w:fldChar w:fldCharType="separate"/>
      </w:r>
      <w:r w:rsidR="00275E8A">
        <w:rPr>
          <w:b w:val="0"/>
          <w:noProof/>
          <w:sz w:val="18"/>
        </w:rPr>
        <w:t>109</w:t>
      </w:r>
      <w:r w:rsidRPr="002B65C3">
        <w:rPr>
          <w:b w:val="0"/>
          <w:noProof/>
          <w:sz w:val="18"/>
        </w:rPr>
        <w:fldChar w:fldCharType="end"/>
      </w:r>
    </w:p>
    <w:p w14:paraId="397582C5" w14:textId="69CF7FAF"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40Q</w:t>
      </w:r>
      <w:r>
        <w:rPr>
          <w:noProof/>
        </w:rPr>
        <w:tab/>
        <w:t>Power of Committee to determine geographical indications</w:t>
      </w:r>
      <w:r w:rsidRPr="002B65C3">
        <w:rPr>
          <w:noProof/>
        </w:rPr>
        <w:tab/>
      </w:r>
      <w:r w:rsidRPr="002B65C3">
        <w:rPr>
          <w:noProof/>
        </w:rPr>
        <w:fldChar w:fldCharType="begin"/>
      </w:r>
      <w:r w:rsidRPr="002B65C3">
        <w:rPr>
          <w:noProof/>
        </w:rPr>
        <w:instrText xml:space="preserve"> PAGEREF _Toc187327355 \h </w:instrText>
      </w:r>
      <w:r w:rsidRPr="002B65C3">
        <w:rPr>
          <w:noProof/>
        </w:rPr>
      </w:r>
      <w:r w:rsidRPr="002B65C3">
        <w:rPr>
          <w:noProof/>
        </w:rPr>
        <w:fldChar w:fldCharType="separate"/>
      </w:r>
      <w:r w:rsidR="00275E8A">
        <w:rPr>
          <w:noProof/>
        </w:rPr>
        <w:t>109</w:t>
      </w:r>
      <w:r w:rsidRPr="002B65C3">
        <w:rPr>
          <w:noProof/>
        </w:rPr>
        <w:fldChar w:fldCharType="end"/>
      </w:r>
    </w:p>
    <w:p w14:paraId="6C269488" w14:textId="4D7A7366"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40QA</w:t>
      </w:r>
      <w:r>
        <w:rPr>
          <w:noProof/>
        </w:rPr>
        <w:tab/>
        <w:t>Committee must await decisions under Subdivision D</w:t>
      </w:r>
      <w:r w:rsidRPr="002B65C3">
        <w:rPr>
          <w:noProof/>
        </w:rPr>
        <w:tab/>
      </w:r>
      <w:r w:rsidRPr="002B65C3">
        <w:rPr>
          <w:noProof/>
        </w:rPr>
        <w:fldChar w:fldCharType="begin"/>
      </w:r>
      <w:r w:rsidRPr="002B65C3">
        <w:rPr>
          <w:noProof/>
        </w:rPr>
        <w:instrText xml:space="preserve"> PAGEREF _Toc187327356 \h </w:instrText>
      </w:r>
      <w:r w:rsidRPr="002B65C3">
        <w:rPr>
          <w:noProof/>
        </w:rPr>
      </w:r>
      <w:r w:rsidRPr="002B65C3">
        <w:rPr>
          <w:noProof/>
        </w:rPr>
        <w:fldChar w:fldCharType="separate"/>
      </w:r>
      <w:r w:rsidR="00275E8A">
        <w:rPr>
          <w:noProof/>
        </w:rPr>
        <w:t>110</w:t>
      </w:r>
      <w:r w:rsidRPr="002B65C3">
        <w:rPr>
          <w:noProof/>
        </w:rPr>
        <w:fldChar w:fldCharType="end"/>
      </w:r>
    </w:p>
    <w:p w14:paraId="1F1D24DD" w14:textId="2CEBABEE" w:rsidR="002B65C3" w:rsidRDefault="002B65C3">
      <w:pPr>
        <w:pStyle w:val="TOC4"/>
        <w:rPr>
          <w:rFonts w:asciiTheme="minorHAnsi" w:eastAsiaTheme="minorEastAsia" w:hAnsiTheme="minorHAnsi" w:cstheme="minorBidi"/>
          <w:b w:val="0"/>
          <w:noProof/>
          <w:kern w:val="2"/>
          <w:sz w:val="24"/>
          <w:szCs w:val="24"/>
          <w14:ligatures w14:val="standardContextual"/>
        </w:rPr>
      </w:pPr>
      <w:r>
        <w:rPr>
          <w:noProof/>
        </w:rPr>
        <w:t>Subdivision C—Applications for determinations of geographical indications</w:t>
      </w:r>
      <w:r w:rsidRPr="002B65C3">
        <w:rPr>
          <w:b w:val="0"/>
          <w:noProof/>
          <w:sz w:val="18"/>
        </w:rPr>
        <w:tab/>
      </w:r>
      <w:r w:rsidRPr="002B65C3">
        <w:rPr>
          <w:b w:val="0"/>
          <w:noProof/>
          <w:sz w:val="18"/>
        </w:rPr>
        <w:fldChar w:fldCharType="begin"/>
      </w:r>
      <w:r w:rsidRPr="002B65C3">
        <w:rPr>
          <w:b w:val="0"/>
          <w:noProof/>
          <w:sz w:val="18"/>
        </w:rPr>
        <w:instrText xml:space="preserve"> PAGEREF _Toc187327357 \h </w:instrText>
      </w:r>
      <w:r w:rsidRPr="002B65C3">
        <w:rPr>
          <w:b w:val="0"/>
          <w:noProof/>
          <w:sz w:val="18"/>
        </w:rPr>
      </w:r>
      <w:r w:rsidRPr="002B65C3">
        <w:rPr>
          <w:b w:val="0"/>
          <w:noProof/>
          <w:sz w:val="18"/>
        </w:rPr>
        <w:fldChar w:fldCharType="separate"/>
      </w:r>
      <w:r w:rsidR="00275E8A">
        <w:rPr>
          <w:b w:val="0"/>
          <w:noProof/>
          <w:sz w:val="18"/>
        </w:rPr>
        <w:t>110</w:t>
      </w:r>
      <w:r w:rsidRPr="002B65C3">
        <w:rPr>
          <w:b w:val="0"/>
          <w:noProof/>
          <w:sz w:val="18"/>
        </w:rPr>
        <w:fldChar w:fldCharType="end"/>
      </w:r>
    </w:p>
    <w:p w14:paraId="3C1BE4B6" w14:textId="0562209E"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40R</w:t>
      </w:r>
      <w:r>
        <w:rPr>
          <w:noProof/>
        </w:rPr>
        <w:tab/>
        <w:t>Applications for determinations</w:t>
      </w:r>
      <w:r w:rsidRPr="002B65C3">
        <w:rPr>
          <w:noProof/>
        </w:rPr>
        <w:tab/>
      </w:r>
      <w:r w:rsidRPr="002B65C3">
        <w:rPr>
          <w:noProof/>
        </w:rPr>
        <w:fldChar w:fldCharType="begin"/>
      </w:r>
      <w:r w:rsidRPr="002B65C3">
        <w:rPr>
          <w:noProof/>
        </w:rPr>
        <w:instrText xml:space="preserve"> PAGEREF _Toc187327358 \h </w:instrText>
      </w:r>
      <w:r w:rsidRPr="002B65C3">
        <w:rPr>
          <w:noProof/>
        </w:rPr>
      </w:r>
      <w:r w:rsidRPr="002B65C3">
        <w:rPr>
          <w:noProof/>
        </w:rPr>
        <w:fldChar w:fldCharType="separate"/>
      </w:r>
      <w:r w:rsidR="00275E8A">
        <w:rPr>
          <w:noProof/>
        </w:rPr>
        <w:t>110</w:t>
      </w:r>
      <w:r w:rsidRPr="002B65C3">
        <w:rPr>
          <w:noProof/>
        </w:rPr>
        <w:fldChar w:fldCharType="end"/>
      </w:r>
    </w:p>
    <w:p w14:paraId="1521FD53" w14:textId="66F4BE34" w:rsidR="002B65C3" w:rsidRDefault="002B65C3">
      <w:pPr>
        <w:pStyle w:val="TOC4"/>
        <w:rPr>
          <w:rFonts w:asciiTheme="minorHAnsi" w:eastAsiaTheme="minorEastAsia" w:hAnsiTheme="minorHAnsi" w:cstheme="minorBidi"/>
          <w:b w:val="0"/>
          <w:noProof/>
          <w:kern w:val="2"/>
          <w:sz w:val="24"/>
          <w:szCs w:val="24"/>
          <w14:ligatures w14:val="standardContextual"/>
        </w:rPr>
      </w:pPr>
      <w:r>
        <w:rPr>
          <w:noProof/>
        </w:rPr>
        <w:t>Subdivision D—Objections to determination of geographical indications based on pre</w:t>
      </w:r>
      <w:r>
        <w:rPr>
          <w:noProof/>
        </w:rPr>
        <w:noBreakHyphen/>
        <w:t>existing trade mark rights</w:t>
      </w:r>
      <w:r w:rsidRPr="002B65C3">
        <w:rPr>
          <w:b w:val="0"/>
          <w:noProof/>
          <w:sz w:val="18"/>
        </w:rPr>
        <w:tab/>
      </w:r>
      <w:r w:rsidRPr="002B65C3">
        <w:rPr>
          <w:b w:val="0"/>
          <w:noProof/>
          <w:sz w:val="18"/>
        </w:rPr>
        <w:fldChar w:fldCharType="begin"/>
      </w:r>
      <w:r w:rsidRPr="002B65C3">
        <w:rPr>
          <w:b w:val="0"/>
          <w:noProof/>
          <w:sz w:val="18"/>
        </w:rPr>
        <w:instrText xml:space="preserve"> PAGEREF _Toc187327359 \h </w:instrText>
      </w:r>
      <w:r w:rsidRPr="002B65C3">
        <w:rPr>
          <w:b w:val="0"/>
          <w:noProof/>
          <w:sz w:val="18"/>
        </w:rPr>
      </w:r>
      <w:r w:rsidRPr="002B65C3">
        <w:rPr>
          <w:b w:val="0"/>
          <w:noProof/>
          <w:sz w:val="18"/>
        </w:rPr>
        <w:fldChar w:fldCharType="separate"/>
      </w:r>
      <w:r w:rsidR="00275E8A">
        <w:rPr>
          <w:b w:val="0"/>
          <w:noProof/>
          <w:sz w:val="18"/>
        </w:rPr>
        <w:t>110</w:t>
      </w:r>
      <w:r w:rsidRPr="002B65C3">
        <w:rPr>
          <w:b w:val="0"/>
          <w:noProof/>
          <w:sz w:val="18"/>
        </w:rPr>
        <w:fldChar w:fldCharType="end"/>
      </w:r>
    </w:p>
    <w:p w14:paraId="54001F82" w14:textId="4D947565"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40RA</w:t>
      </w:r>
      <w:r>
        <w:rPr>
          <w:noProof/>
        </w:rPr>
        <w:tab/>
        <w:t>Notice to be given of proposed geographical indication</w:t>
      </w:r>
      <w:r w:rsidRPr="002B65C3">
        <w:rPr>
          <w:noProof/>
        </w:rPr>
        <w:tab/>
      </w:r>
      <w:r w:rsidRPr="002B65C3">
        <w:rPr>
          <w:noProof/>
        </w:rPr>
        <w:fldChar w:fldCharType="begin"/>
      </w:r>
      <w:r w:rsidRPr="002B65C3">
        <w:rPr>
          <w:noProof/>
        </w:rPr>
        <w:instrText xml:space="preserve"> PAGEREF _Toc187327360 \h </w:instrText>
      </w:r>
      <w:r w:rsidRPr="002B65C3">
        <w:rPr>
          <w:noProof/>
        </w:rPr>
      </w:r>
      <w:r w:rsidRPr="002B65C3">
        <w:rPr>
          <w:noProof/>
        </w:rPr>
        <w:fldChar w:fldCharType="separate"/>
      </w:r>
      <w:r w:rsidR="00275E8A">
        <w:rPr>
          <w:noProof/>
        </w:rPr>
        <w:t>110</w:t>
      </w:r>
      <w:r w:rsidRPr="002B65C3">
        <w:rPr>
          <w:noProof/>
        </w:rPr>
        <w:fldChar w:fldCharType="end"/>
      </w:r>
    </w:p>
    <w:p w14:paraId="23C5AD92" w14:textId="6A206206"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40RB</w:t>
      </w:r>
      <w:r>
        <w:rPr>
          <w:noProof/>
        </w:rPr>
        <w:tab/>
        <w:t>Grounds of objection to the determination of a geographical indication</w:t>
      </w:r>
      <w:r w:rsidRPr="002B65C3">
        <w:rPr>
          <w:noProof/>
        </w:rPr>
        <w:tab/>
      </w:r>
      <w:r w:rsidRPr="002B65C3">
        <w:rPr>
          <w:noProof/>
        </w:rPr>
        <w:fldChar w:fldCharType="begin"/>
      </w:r>
      <w:r w:rsidRPr="002B65C3">
        <w:rPr>
          <w:noProof/>
        </w:rPr>
        <w:instrText xml:space="preserve"> PAGEREF _Toc187327361 \h </w:instrText>
      </w:r>
      <w:r w:rsidRPr="002B65C3">
        <w:rPr>
          <w:noProof/>
        </w:rPr>
      </w:r>
      <w:r w:rsidRPr="002B65C3">
        <w:rPr>
          <w:noProof/>
        </w:rPr>
        <w:fldChar w:fldCharType="separate"/>
      </w:r>
      <w:r w:rsidR="00275E8A">
        <w:rPr>
          <w:noProof/>
        </w:rPr>
        <w:t>111</w:t>
      </w:r>
      <w:r w:rsidRPr="002B65C3">
        <w:rPr>
          <w:noProof/>
        </w:rPr>
        <w:fldChar w:fldCharType="end"/>
      </w:r>
    </w:p>
    <w:p w14:paraId="71A090BA" w14:textId="58AB85EE"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40RC</w:t>
      </w:r>
      <w:r>
        <w:rPr>
          <w:noProof/>
        </w:rPr>
        <w:tab/>
        <w:t>Consideration of objections</w:t>
      </w:r>
      <w:r w:rsidRPr="002B65C3">
        <w:rPr>
          <w:noProof/>
        </w:rPr>
        <w:tab/>
      </w:r>
      <w:r w:rsidRPr="002B65C3">
        <w:rPr>
          <w:noProof/>
        </w:rPr>
        <w:fldChar w:fldCharType="begin"/>
      </w:r>
      <w:r w:rsidRPr="002B65C3">
        <w:rPr>
          <w:noProof/>
        </w:rPr>
        <w:instrText xml:space="preserve"> PAGEREF _Toc187327362 \h </w:instrText>
      </w:r>
      <w:r w:rsidRPr="002B65C3">
        <w:rPr>
          <w:noProof/>
        </w:rPr>
      </w:r>
      <w:r w:rsidRPr="002B65C3">
        <w:rPr>
          <w:noProof/>
        </w:rPr>
        <w:fldChar w:fldCharType="separate"/>
      </w:r>
      <w:r w:rsidR="00275E8A">
        <w:rPr>
          <w:noProof/>
        </w:rPr>
        <w:t>113</w:t>
      </w:r>
      <w:r w:rsidRPr="002B65C3">
        <w:rPr>
          <w:noProof/>
        </w:rPr>
        <w:fldChar w:fldCharType="end"/>
      </w:r>
    </w:p>
    <w:p w14:paraId="37DD35D8" w14:textId="295DC5F5"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40RD</w:t>
      </w:r>
      <w:r>
        <w:rPr>
          <w:noProof/>
        </w:rPr>
        <w:tab/>
        <w:t>Notice to be given of decision</w:t>
      </w:r>
      <w:r w:rsidRPr="002B65C3">
        <w:rPr>
          <w:noProof/>
        </w:rPr>
        <w:tab/>
      </w:r>
      <w:r w:rsidRPr="002B65C3">
        <w:rPr>
          <w:noProof/>
        </w:rPr>
        <w:fldChar w:fldCharType="begin"/>
      </w:r>
      <w:r w:rsidRPr="002B65C3">
        <w:rPr>
          <w:noProof/>
        </w:rPr>
        <w:instrText xml:space="preserve"> PAGEREF _Toc187327363 \h </w:instrText>
      </w:r>
      <w:r w:rsidRPr="002B65C3">
        <w:rPr>
          <w:noProof/>
        </w:rPr>
      </w:r>
      <w:r w:rsidRPr="002B65C3">
        <w:rPr>
          <w:noProof/>
        </w:rPr>
        <w:fldChar w:fldCharType="separate"/>
      </w:r>
      <w:r w:rsidR="00275E8A">
        <w:rPr>
          <w:noProof/>
        </w:rPr>
        <w:t>115</w:t>
      </w:r>
      <w:r w:rsidRPr="002B65C3">
        <w:rPr>
          <w:noProof/>
        </w:rPr>
        <w:fldChar w:fldCharType="end"/>
      </w:r>
    </w:p>
    <w:p w14:paraId="3C676620" w14:textId="0606FF82"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40RE</w:t>
      </w:r>
      <w:r>
        <w:rPr>
          <w:noProof/>
        </w:rPr>
        <w:tab/>
        <w:t>Decision that ground of objection no longer exists</w:t>
      </w:r>
      <w:r w:rsidRPr="002B65C3">
        <w:rPr>
          <w:noProof/>
        </w:rPr>
        <w:tab/>
      </w:r>
      <w:r w:rsidRPr="002B65C3">
        <w:rPr>
          <w:noProof/>
        </w:rPr>
        <w:fldChar w:fldCharType="begin"/>
      </w:r>
      <w:r w:rsidRPr="002B65C3">
        <w:rPr>
          <w:noProof/>
        </w:rPr>
        <w:instrText xml:space="preserve"> PAGEREF _Toc187327364 \h </w:instrText>
      </w:r>
      <w:r w:rsidRPr="002B65C3">
        <w:rPr>
          <w:noProof/>
        </w:rPr>
      </w:r>
      <w:r w:rsidRPr="002B65C3">
        <w:rPr>
          <w:noProof/>
        </w:rPr>
        <w:fldChar w:fldCharType="separate"/>
      </w:r>
      <w:r w:rsidR="00275E8A">
        <w:rPr>
          <w:noProof/>
        </w:rPr>
        <w:t>115</w:t>
      </w:r>
      <w:r w:rsidRPr="002B65C3">
        <w:rPr>
          <w:noProof/>
        </w:rPr>
        <w:fldChar w:fldCharType="end"/>
      </w:r>
    </w:p>
    <w:p w14:paraId="65C5BE7A" w14:textId="64D22806"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40RF</w:t>
      </w:r>
      <w:r>
        <w:rPr>
          <w:noProof/>
        </w:rPr>
        <w:tab/>
        <w:t>Appeals</w:t>
      </w:r>
      <w:r w:rsidRPr="002B65C3">
        <w:rPr>
          <w:noProof/>
        </w:rPr>
        <w:tab/>
      </w:r>
      <w:r w:rsidRPr="002B65C3">
        <w:rPr>
          <w:noProof/>
        </w:rPr>
        <w:fldChar w:fldCharType="begin"/>
      </w:r>
      <w:r w:rsidRPr="002B65C3">
        <w:rPr>
          <w:noProof/>
        </w:rPr>
        <w:instrText xml:space="preserve"> PAGEREF _Toc187327365 \h </w:instrText>
      </w:r>
      <w:r w:rsidRPr="002B65C3">
        <w:rPr>
          <w:noProof/>
        </w:rPr>
      </w:r>
      <w:r w:rsidRPr="002B65C3">
        <w:rPr>
          <w:noProof/>
        </w:rPr>
        <w:fldChar w:fldCharType="separate"/>
      </w:r>
      <w:r w:rsidR="00275E8A">
        <w:rPr>
          <w:noProof/>
        </w:rPr>
        <w:t>116</w:t>
      </w:r>
      <w:r w:rsidRPr="002B65C3">
        <w:rPr>
          <w:noProof/>
        </w:rPr>
        <w:fldChar w:fldCharType="end"/>
      </w:r>
    </w:p>
    <w:p w14:paraId="6E293AE4" w14:textId="25ECCD43"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40RG</w:t>
      </w:r>
      <w:r>
        <w:rPr>
          <w:noProof/>
        </w:rPr>
        <w:tab/>
        <w:t>Decisions made under this Division not to affect rights under Trade Marks Act</w:t>
      </w:r>
      <w:r w:rsidRPr="002B65C3">
        <w:rPr>
          <w:noProof/>
        </w:rPr>
        <w:tab/>
      </w:r>
      <w:r w:rsidRPr="002B65C3">
        <w:rPr>
          <w:noProof/>
        </w:rPr>
        <w:fldChar w:fldCharType="begin"/>
      </w:r>
      <w:r w:rsidRPr="002B65C3">
        <w:rPr>
          <w:noProof/>
        </w:rPr>
        <w:instrText xml:space="preserve"> PAGEREF _Toc187327366 \h </w:instrText>
      </w:r>
      <w:r w:rsidRPr="002B65C3">
        <w:rPr>
          <w:noProof/>
        </w:rPr>
      </w:r>
      <w:r w:rsidRPr="002B65C3">
        <w:rPr>
          <w:noProof/>
        </w:rPr>
        <w:fldChar w:fldCharType="separate"/>
      </w:r>
      <w:r w:rsidR="00275E8A">
        <w:rPr>
          <w:noProof/>
        </w:rPr>
        <w:t>117</w:t>
      </w:r>
      <w:r w:rsidRPr="002B65C3">
        <w:rPr>
          <w:noProof/>
        </w:rPr>
        <w:fldChar w:fldCharType="end"/>
      </w:r>
    </w:p>
    <w:p w14:paraId="3EC51E3C" w14:textId="6132B10B" w:rsidR="002B65C3" w:rsidRDefault="002B65C3">
      <w:pPr>
        <w:pStyle w:val="TOC4"/>
        <w:rPr>
          <w:rFonts w:asciiTheme="minorHAnsi" w:eastAsiaTheme="minorEastAsia" w:hAnsiTheme="minorHAnsi" w:cstheme="minorBidi"/>
          <w:b w:val="0"/>
          <w:noProof/>
          <w:kern w:val="2"/>
          <w:sz w:val="24"/>
          <w:szCs w:val="24"/>
          <w14:ligatures w14:val="standardContextual"/>
        </w:rPr>
      </w:pPr>
      <w:r>
        <w:rPr>
          <w:noProof/>
        </w:rPr>
        <w:t>Subdivision E—Determinations of geographical indications</w:t>
      </w:r>
      <w:r w:rsidRPr="002B65C3">
        <w:rPr>
          <w:b w:val="0"/>
          <w:noProof/>
          <w:sz w:val="18"/>
        </w:rPr>
        <w:tab/>
      </w:r>
      <w:r w:rsidRPr="002B65C3">
        <w:rPr>
          <w:b w:val="0"/>
          <w:noProof/>
          <w:sz w:val="18"/>
        </w:rPr>
        <w:fldChar w:fldCharType="begin"/>
      </w:r>
      <w:r w:rsidRPr="002B65C3">
        <w:rPr>
          <w:b w:val="0"/>
          <w:noProof/>
          <w:sz w:val="18"/>
        </w:rPr>
        <w:instrText xml:space="preserve"> PAGEREF _Toc187327367 \h </w:instrText>
      </w:r>
      <w:r w:rsidRPr="002B65C3">
        <w:rPr>
          <w:b w:val="0"/>
          <w:noProof/>
          <w:sz w:val="18"/>
        </w:rPr>
      </w:r>
      <w:r w:rsidRPr="002B65C3">
        <w:rPr>
          <w:b w:val="0"/>
          <w:noProof/>
          <w:sz w:val="18"/>
        </w:rPr>
        <w:fldChar w:fldCharType="separate"/>
      </w:r>
      <w:r w:rsidR="00275E8A">
        <w:rPr>
          <w:b w:val="0"/>
          <w:noProof/>
          <w:sz w:val="18"/>
        </w:rPr>
        <w:t>117</w:t>
      </w:r>
      <w:r w:rsidRPr="002B65C3">
        <w:rPr>
          <w:b w:val="0"/>
          <w:noProof/>
          <w:sz w:val="18"/>
        </w:rPr>
        <w:fldChar w:fldCharType="end"/>
      </w:r>
    </w:p>
    <w:p w14:paraId="2B25C2BC" w14:textId="6423AFA2"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40SA</w:t>
      </w:r>
      <w:r>
        <w:rPr>
          <w:noProof/>
        </w:rPr>
        <w:tab/>
        <w:t>When may a determination be made under this Subdivision?</w:t>
      </w:r>
      <w:r w:rsidRPr="002B65C3">
        <w:rPr>
          <w:noProof/>
        </w:rPr>
        <w:tab/>
      </w:r>
      <w:r w:rsidRPr="002B65C3">
        <w:rPr>
          <w:noProof/>
        </w:rPr>
        <w:fldChar w:fldCharType="begin"/>
      </w:r>
      <w:r w:rsidRPr="002B65C3">
        <w:rPr>
          <w:noProof/>
        </w:rPr>
        <w:instrText xml:space="preserve"> PAGEREF _Toc187327368 \h </w:instrText>
      </w:r>
      <w:r w:rsidRPr="002B65C3">
        <w:rPr>
          <w:noProof/>
        </w:rPr>
      </w:r>
      <w:r w:rsidRPr="002B65C3">
        <w:rPr>
          <w:noProof/>
        </w:rPr>
        <w:fldChar w:fldCharType="separate"/>
      </w:r>
      <w:r w:rsidR="00275E8A">
        <w:rPr>
          <w:noProof/>
        </w:rPr>
        <w:t>117</w:t>
      </w:r>
      <w:r w:rsidRPr="002B65C3">
        <w:rPr>
          <w:noProof/>
        </w:rPr>
        <w:fldChar w:fldCharType="end"/>
      </w:r>
    </w:p>
    <w:p w14:paraId="62AC5F17" w14:textId="08AEA485"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40S</w:t>
      </w:r>
      <w:r>
        <w:rPr>
          <w:noProof/>
        </w:rPr>
        <w:tab/>
        <w:t>Consultation by the Committee</w:t>
      </w:r>
      <w:r w:rsidRPr="002B65C3">
        <w:rPr>
          <w:noProof/>
        </w:rPr>
        <w:tab/>
      </w:r>
      <w:r w:rsidRPr="002B65C3">
        <w:rPr>
          <w:noProof/>
        </w:rPr>
        <w:fldChar w:fldCharType="begin"/>
      </w:r>
      <w:r w:rsidRPr="002B65C3">
        <w:rPr>
          <w:noProof/>
        </w:rPr>
        <w:instrText xml:space="preserve"> PAGEREF _Toc187327369 \h </w:instrText>
      </w:r>
      <w:r w:rsidRPr="002B65C3">
        <w:rPr>
          <w:noProof/>
        </w:rPr>
      </w:r>
      <w:r w:rsidRPr="002B65C3">
        <w:rPr>
          <w:noProof/>
        </w:rPr>
        <w:fldChar w:fldCharType="separate"/>
      </w:r>
      <w:r w:rsidR="00275E8A">
        <w:rPr>
          <w:noProof/>
        </w:rPr>
        <w:t>119</w:t>
      </w:r>
      <w:r w:rsidRPr="002B65C3">
        <w:rPr>
          <w:noProof/>
        </w:rPr>
        <w:fldChar w:fldCharType="end"/>
      </w:r>
    </w:p>
    <w:p w14:paraId="09C8E96C" w14:textId="6C9CA1B5"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40T</w:t>
      </w:r>
      <w:r>
        <w:rPr>
          <w:noProof/>
        </w:rPr>
        <w:tab/>
        <w:t>Making of determinations</w:t>
      </w:r>
      <w:r w:rsidRPr="002B65C3">
        <w:rPr>
          <w:noProof/>
        </w:rPr>
        <w:tab/>
      </w:r>
      <w:r w:rsidRPr="002B65C3">
        <w:rPr>
          <w:noProof/>
        </w:rPr>
        <w:fldChar w:fldCharType="begin"/>
      </w:r>
      <w:r w:rsidRPr="002B65C3">
        <w:rPr>
          <w:noProof/>
        </w:rPr>
        <w:instrText xml:space="preserve"> PAGEREF _Toc187327370 \h </w:instrText>
      </w:r>
      <w:r w:rsidRPr="002B65C3">
        <w:rPr>
          <w:noProof/>
        </w:rPr>
      </w:r>
      <w:r w:rsidRPr="002B65C3">
        <w:rPr>
          <w:noProof/>
        </w:rPr>
        <w:fldChar w:fldCharType="separate"/>
      </w:r>
      <w:r w:rsidR="00275E8A">
        <w:rPr>
          <w:noProof/>
        </w:rPr>
        <w:t>119</w:t>
      </w:r>
      <w:r w:rsidRPr="002B65C3">
        <w:rPr>
          <w:noProof/>
        </w:rPr>
        <w:fldChar w:fldCharType="end"/>
      </w:r>
    </w:p>
    <w:p w14:paraId="7BAF9592" w14:textId="71456DA7" w:rsidR="002B65C3" w:rsidRDefault="002B65C3">
      <w:pPr>
        <w:pStyle w:val="TOC5"/>
        <w:rPr>
          <w:rFonts w:asciiTheme="minorHAnsi" w:eastAsiaTheme="minorEastAsia" w:hAnsiTheme="minorHAnsi" w:cstheme="minorBidi"/>
          <w:noProof/>
          <w:kern w:val="2"/>
          <w:sz w:val="24"/>
          <w:szCs w:val="24"/>
          <w14:ligatures w14:val="standardContextual"/>
        </w:rPr>
      </w:pPr>
      <w:r>
        <w:rPr>
          <w:noProof/>
        </w:rPr>
        <w:lastRenderedPageBreak/>
        <w:t>40U</w:t>
      </w:r>
      <w:r>
        <w:rPr>
          <w:noProof/>
        </w:rPr>
        <w:tab/>
        <w:t>Interim determination</w:t>
      </w:r>
      <w:r w:rsidRPr="002B65C3">
        <w:rPr>
          <w:noProof/>
        </w:rPr>
        <w:tab/>
      </w:r>
      <w:r w:rsidRPr="002B65C3">
        <w:rPr>
          <w:noProof/>
        </w:rPr>
        <w:fldChar w:fldCharType="begin"/>
      </w:r>
      <w:r w:rsidRPr="002B65C3">
        <w:rPr>
          <w:noProof/>
        </w:rPr>
        <w:instrText xml:space="preserve"> PAGEREF _Toc187327371 \h </w:instrText>
      </w:r>
      <w:r w:rsidRPr="002B65C3">
        <w:rPr>
          <w:noProof/>
        </w:rPr>
      </w:r>
      <w:r w:rsidRPr="002B65C3">
        <w:rPr>
          <w:noProof/>
        </w:rPr>
        <w:fldChar w:fldCharType="separate"/>
      </w:r>
      <w:r w:rsidR="00275E8A">
        <w:rPr>
          <w:noProof/>
        </w:rPr>
        <w:t>120</w:t>
      </w:r>
      <w:r w:rsidRPr="002B65C3">
        <w:rPr>
          <w:noProof/>
        </w:rPr>
        <w:fldChar w:fldCharType="end"/>
      </w:r>
    </w:p>
    <w:p w14:paraId="1A09EADE" w14:textId="1D9F4536"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40V</w:t>
      </w:r>
      <w:r>
        <w:rPr>
          <w:noProof/>
        </w:rPr>
        <w:tab/>
        <w:t>Publication of notice of interim determination</w:t>
      </w:r>
      <w:r w:rsidRPr="002B65C3">
        <w:rPr>
          <w:noProof/>
        </w:rPr>
        <w:tab/>
      </w:r>
      <w:r w:rsidRPr="002B65C3">
        <w:rPr>
          <w:noProof/>
        </w:rPr>
        <w:fldChar w:fldCharType="begin"/>
      </w:r>
      <w:r w:rsidRPr="002B65C3">
        <w:rPr>
          <w:noProof/>
        </w:rPr>
        <w:instrText xml:space="preserve"> PAGEREF _Toc187327372 \h </w:instrText>
      </w:r>
      <w:r w:rsidRPr="002B65C3">
        <w:rPr>
          <w:noProof/>
        </w:rPr>
      </w:r>
      <w:r w:rsidRPr="002B65C3">
        <w:rPr>
          <w:noProof/>
        </w:rPr>
        <w:fldChar w:fldCharType="separate"/>
      </w:r>
      <w:r w:rsidR="00275E8A">
        <w:rPr>
          <w:noProof/>
        </w:rPr>
        <w:t>120</w:t>
      </w:r>
      <w:r w:rsidRPr="002B65C3">
        <w:rPr>
          <w:noProof/>
        </w:rPr>
        <w:fldChar w:fldCharType="end"/>
      </w:r>
    </w:p>
    <w:p w14:paraId="0983FEA0" w14:textId="5D05DC23"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40W</w:t>
      </w:r>
      <w:r>
        <w:rPr>
          <w:noProof/>
        </w:rPr>
        <w:tab/>
        <w:t>Final determination</w:t>
      </w:r>
      <w:r w:rsidRPr="002B65C3">
        <w:rPr>
          <w:noProof/>
        </w:rPr>
        <w:tab/>
      </w:r>
      <w:r w:rsidRPr="002B65C3">
        <w:rPr>
          <w:noProof/>
        </w:rPr>
        <w:fldChar w:fldCharType="begin"/>
      </w:r>
      <w:r w:rsidRPr="002B65C3">
        <w:rPr>
          <w:noProof/>
        </w:rPr>
        <w:instrText xml:space="preserve"> PAGEREF _Toc187327373 \h </w:instrText>
      </w:r>
      <w:r w:rsidRPr="002B65C3">
        <w:rPr>
          <w:noProof/>
        </w:rPr>
      </w:r>
      <w:r w:rsidRPr="002B65C3">
        <w:rPr>
          <w:noProof/>
        </w:rPr>
        <w:fldChar w:fldCharType="separate"/>
      </w:r>
      <w:r w:rsidR="00275E8A">
        <w:rPr>
          <w:noProof/>
        </w:rPr>
        <w:t>120</w:t>
      </w:r>
      <w:r w:rsidRPr="002B65C3">
        <w:rPr>
          <w:noProof/>
        </w:rPr>
        <w:fldChar w:fldCharType="end"/>
      </w:r>
    </w:p>
    <w:p w14:paraId="27CBE78A" w14:textId="2255F83C"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40X</w:t>
      </w:r>
      <w:r>
        <w:rPr>
          <w:noProof/>
        </w:rPr>
        <w:tab/>
        <w:t>Publication of notice of final determination</w:t>
      </w:r>
      <w:r w:rsidRPr="002B65C3">
        <w:rPr>
          <w:noProof/>
        </w:rPr>
        <w:tab/>
      </w:r>
      <w:r w:rsidRPr="002B65C3">
        <w:rPr>
          <w:noProof/>
        </w:rPr>
        <w:fldChar w:fldCharType="begin"/>
      </w:r>
      <w:r w:rsidRPr="002B65C3">
        <w:rPr>
          <w:noProof/>
        </w:rPr>
        <w:instrText xml:space="preserve"> PAGEREF _Toc187327374 \h </w:instrText>
      </w:r>
      <w:r w:rsidRPr="002B65C3">
        <w:rPr>
          <w:noProof/>
        </w:rPr>
      </w:r>
      <w:r w:rsidRPr="002B65C3">
        <w:rPr>
          <w:noProof/>
        </w:rPr>
        <w:fldChar w:fldCharType="separate"/>
      </w:r>
      <w:r w:rsidR="00275E8A">
        <w:rPr>
          <w:noProof/>
        </w:rPr>
        <w:t>120</w:t>
      </w:r>
      <w:r w:rsidRPr="002B65C3">
        <w:rPr>
          <w:noProof/>
        </w:rPr>
        <w:fldChar w:fldCharType="end"/>
      </w:r>
    </w:p>
    <w:p w14:paraId="547E6170" w14:textId="243761AB"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40Y</w:t>
      </w:r>
      <w:r>
        <w:rPr>
          <w:noProof/>
        </w:rPr>
        <w:tab/>
        <w:t>Review of final determination</w:t>
      </w:r>
      <w:r w:rsidRPr="002B65C3">
        <w:rPr>
          <w:noProof/>
        </w:rPr>
        <w:tab/>
      </w:r>
      <w:r w:rsidRPr="002B65C3">
        <w:rPr>
          <w:noProof/>
        </w:rPr>
        <w:fldChar w:fldCharType="begin"/>
      </w:r>
      <w:r w:rsidRPr="002B65C3">
        <w:rPr>
          <w:noProof/>
        </w:rPr>
        <w:instrText xml:space="preserve"> PAGEREF _Toc187327375 \h </w:instrText>
      </w:r>
      <w:r w:rsidRPr="002B65C3">
        <w:rPr>
          <w:noProof/>
        </w:rPr>
      </w:r>
      <w:r w:rsidRPr="002B65C3">
        <w:rPr>
          <w:noProof/>
        </w:rPr>
        <w:fldChar w:fldCharType="separate"/>
      </w:r>
      <w:r w:rsidR="00275E8A">
        <w:rPr>
          <w:noProof/>
        </w:rPr>
        <w:t>121</w:t>
      </w:r>
      <w:r w:rsidRPr="002B65C3">
        <w:rPr>
          <w:noProof/>
        </w:rPr>
        <w:fldChar w:fldCharType="end"/>
      </w:r>
    </w:p>
    <w:p w14:paraId="0F6CEA65" w14:textId="5A04090C"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40Z</w:t>
      </w:r>
      <w:r>
        <w:rPr>
          <w:noProof/>
        </w:rPr>
        <w:tab/>
        <w:t>Date of effect of final determination</w:t>
      </w:r>
      <w:r w:rsidRPr="002B65C3">
        <w:rPr>
          <w:noProof/>
        </w:rPr>
        <w:tab/>
      </w:r>
      <w:r w:rsidRPr="002B65C3">
        <w:rPr>
          <w:noProof/>
        </w:rPr>
        <w:fldChar w:fldCharType="begin"/>
      </w:r>
      <w:r w:rsidRPr="002B65C3">
        <w:rPr>
          <w:noProof/>
        </w:rPr>
        <w:instrText xml:space="preserve"> PAGEREF _Toc187327376 \h </w:instrText>
      </w:r>
      <w:r w:rsidRPr="002B65C3">
        <w:rPr>
          <w:noProof/>
        </w:rPr>
      </w:r>
      <w:r w:rsidRPr="002B65C3">
        <w:rPr>
          <w:noProof/>
        </w:rPr>
        <w:fldChar w:fldCharType="separate"/>
      </w:r>
      <w:r w:rsidR="00275E8A">
        <w:rPr>
          <w:noProof/>
        </w:rPr>
        <w:t>121</w:t>
      </w:r>
      <w:r w:rsidRPr="002B65C3">
        <w:rPr>
          <w:noProof/>
        </w:rPr>
        <w:fldChar w:fldCharType="end"/>
      </w:r>
    </w:p>
    <w:p w14:paraId="6068DCF6" w14:textId="79E9600F" w:rsidR="002B65C3" w:rsidRDefault="002B65C3">
      <w:pPr>
        <w:pStyle w:val="TOC3"/>
        <w:rPr>
          <w:rFonts w:asciiTheme="minorHAnsi" w:eastAsiaTheme="minorEastAsia" w:hAnsiTheme="minorHAnsi" w:cstheme="minorBidi"/>
          <w:b w:val="0"/>
          <w:noProof/>
          <w:kern w:val="2"/>
          <w:sz w:val="24"/>
          <w:szCs w:val="24"/>
          <w14:ligatures w14:val="standardContextual"/>
        </w:rPr>
      </w:pPr>
      <w:r>
        <w:rPr>
          <w:noProof/>
        </w:rPr>
        <w:t>Division 4A—Omission of Australian registered geographical indications</w:t>
      </w:r>
      <w:r w:rsidRPr="002B65C3">
        <w:rPr>
          <w:b w:val="0"/>
          <w:noProof/>
          <w:sz w:val="18"/>
        </w:rPr>
        <w:tab/>
      </w:r>
      <w:r w:rsidRPr="002B65C3">
        <w:rPr>
          <w:b w:val="0"/>
          <w:noProof/>
          <w:sz w:val="18"/>
        </w:rPr>
        <w:fldChar w:fldCharType="begin"/>
      </w:r>
      <w:r w:rsidRPr="002B65C3">
        <w:rPr>
          <w:b w:val="0"/>
          <w:noProof/>
          <w:sz w:val="18"/>
        </w:rPr>
        <w:instrText xml:space="preserve"> PAGEREF _Toc187327377 \h </w:instrText>
      </w:r>
      <w:r w:rsidRPr="002B65C3">
        <w:rPr>
          <w:b w:val="0"/>
          <w:noProof/>
          <w:sz w:val="18"/>
        </w:rPr>
      </w:r>
      <w:r w:rsidRPr="002B65C3">
        <w:rPr>
          <w:b w:val="0"/>
          <w:noProof/>
          <w:sz w:val="18"/>
        </w:rPr>
        <w:fldChar w:fldCharType="separate"/>
      </w:r>
      <w:r w:rsidR="00275E8A">
        <w:rPr>
          <w:b w:val="0"/>
          <w:noProof/>
          <w:sz w:val="18"/>
        </w:rPr>
        <w:t>123</w:t>
      </w:r>
      <w:r w:rsidRPr="002B65C3">
        <w:rPr>
          <w:b w:val="0"/>
          <w:noProof/>
          <w:sz w:val="18"/>
        </w:rPr>
        <w:fldChar w:fldCharType="end"/>
      </w:r>
    </w:p>
    <w:p w14:paraId="31F1B304" w14:textId="57375AA3" w:rsidR="002B65C3" w:rsidRDefault="002B65C3">
      <w:pPr>
        <w:pStyle w:val="TOC4"/>
        <w:rPr>
          <w:rFonts w:asciiTheme="minorHAnsi" w:eastAsiaTheme="minorEastAsia" w:hAnsiTheme="minorHAnsi" w:cstheme="minorBidi"/>
          <w:b w:val="0"/>
          <w:noProof/>
          <w:kern w:val="2"/>
          <w:sz w:val="24"/>
          <w:szCs w:val="24"/>
          <w14:ligatures w14:val="standardContextual"/>
        </w:rPr>
      </w:pPr>
      <w:r>
        <w:rPr>
          <w:noProof/>
        </w:rPr>
        <w:t>Subdivision A—What this Division is about</w:t>
      </w:r>
      <w:r w:rsidRPr="002B65C3">
        <w:rPr>
          <w:b w:val="0"/>
          <w:noProof/>
          <w:sz w:val="18"/>
        </w:rPr>
        <w:tab/>
      </w:r>
      <w:r w:rsidRPr="002B65C3">
        <w:rPr>
          <w:b w:val="0"/>
          <w:noProof/>
          <w:sz w:val="18"/>
        </w:rPr>
        <w:fldChar w:fldCharType="begin"/>
      </w:r>
      <w:r w:rsidRPr="002B65C3">
        <w:rPr>
          <w:b w:val="0"/>
          <w:noProof/>
          <w:sz w:val="18"/>
        </w:rPr>
        <w:instrText xml:space="preserve"> PAGEREF _Toc187327378 \h </w:instrText>
      </w:r>
      <w:r w:rsidRPr="002B65C3">
        <w:rPr>
          <w:b w:val="0"/>
          <w:noProof/>
          <w:sz w:val="18"/>
        </w:rPr>
      </w:r>
      <w:r w:rsidRPr="002B65C3">
        <w:rPr>
          <w:b w:val="0"/>
          <w:noProof/>
          <w:sz w:val="18"/>
        </w:rPr>
        <w:fldChar w:fldCharType="separate"/>
      </w:r>
      <w:r w:rsidR="00275E8A">
        <w:rPr>
          <w:b w:val="0"/>
          <w:noProof/>
          <w:sz w:val="18"/>
        </w:rPr>
        <w:t>123</w:t>
      </w:r>
      <w:r w:rsidRPr="002B65C3">
        <w:rPr>
          <w:b w:val="0"/>
          <w:noProof/>
          <w:sz w:val="18"/>
        </w:rPr>
        <w:fldChar w:fldCharType="end"/>
      </w:r>
    </w:p>
    <w:p w14:paraId="206D7EA4" w14:textId="01109CF9"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40ZAA</w:t>
      </w:r>
      <w:r>
        <w:rPr>
          <w:noProof/>
        </w:rPr>
        <w:tab/>
        <w:t>What this Division is about</w:t>
      </w:r>
      <w:r w:rsidRPr="002B65C3">
        <w:rPr>
          <w:noProof/>
        </w:rPr>
        <w:tab/>
      </w:r>
      <w:r w:rsidRPr="002B65C3">
        <w:rPr>
          <w:noProof/>
        </w:rPr>
        <w:fldChar w:fldCharType="begin"/>
      </w:r>
      <w:r w:rsidRPr="002B65C3">
        <w:rPr>
          <w:noProof/>
        </w:rPr>
        <w:instrText xml:space="preserve"> PAGEREF _Toc187327379 \h </w:instrText>
      </w:r>
      <w:r w:rsidRPr="002B65C3">
        <w:rPr>
          <w:noProof/>
        </w:rPr>
      </w:r>
      <w:r w:rsidRPr="002B65C3">
        <w:rPr>
          <w:noProof/>
        </w:rPr>
        <w:fldChar w:fldCharType="separate"/>
      </w:r>
      <w:r w:rsidR="00275E8A">
        <w:rPr>
          <w:noProof/>
        </w:rPr>
        <w:t>123</w:t>
      </w:r>
      <w:r w:rsidRPr="002B65C3">
        <w:rPr>
          <w:noProof/>
        </w:rPr>
        <w:fldChar w:fldCharType="end"/>
      </w:r>
    </w:p>
    <w:p w14:paraId="23A0196B" w14:textId="668B5AEA" w:rsidR="002B65C3" w:rsidRDefault="002B65C3">
      <w:pPr>
        <w:pStyle w:val="TOC4"/>
        <w:rPr>
          <w:rFonts w:asciiTheme="minorHAnsi" w:eastAsiaTheme="minorEastAsia" w:hAnsiTheme="minorHAnsi" w:cstheme="minorBidi"/>
          <w:b w:val="0"/>
          <w:noProof/>
          <w:kern w:val="2"/>
          <w:sz w:val="24"/>
          <w:szCs w:val="24"/>
          <w14:ligatures w14:val="standardContextual"/>
        </w:rPr>
      </w:pPr>
      <w:r>
        <w:rPr>
          <w:noProof/>
        </w:rPr>
        <w:t>Subdivision B—Omission of Australian GIs for non</w:t>
      </w:r>
      <w:r>
        <w:rPr>
          <w:noProof/>
        </w:rPr>
        <w:noBreakHyphen/>
        <w:t>use</w:t>
      </w:r>
      <w:r w:rsidRPr="002B65C3">
        <w:rPr>
          <w:b w:val="0"/>
          <w:noProof/>
          <w:sz w:val="18"/>
        </w:rPr>
        <w:tab/>
      </w:r>
      <w:r w:rsidRPr="002B65C3">
        <w:rPr>
          <w:b w:val="0"/>
          <w:noProof/>
          <w:sz w:val="18"/>
        </w:rPr>
        <w:fldChar w:fldCharType="begin"/>
      </w:r>
      <w:r w:rsidRPr="002B65C3">
        <w:rPr>
          <w:b w:val="0"/>
          <w:noProof/>
          <w:sz w:val="18"/>
        </w:rPr>
        <w:instrText xml:space="preserve"> PAGEREF _Toc187327380 \h </w:instrText>
      </w:r>
      <w:r w:rsidRPr="002B65C3">
        <w:rPr>
          <w:b w:val="0"/>
          <w:noProof/>
          <w:sz w:val="18"/>
        </w:rPr>
      </w:r>
      <w:r w:rsidRPr="002B65C3">
        <w:rPr>
          <w:b w:val="0"/>
          <w:noProof/>
          <w:sz w:val="18"/>
        </w:rPr>
        <w:fldChar w:fldCharType="separate"/>
      </w:r>
      <w:r w:rsidR="00275E8A">
        <w:rPr>
          <w:b w:val="0"/>
          <w:noProof/>
          <w:sz w:val="18"/>
        </w:rPr>
        <w:t>123</w:t>
      </w:r>
      <w:r w:rsidRPr="002B65C3">
        <w:rPr>
          <w:b w:val="0"/>
          <w:noProof/>
          <w:sz w:val="18"/>
        </w:rPr>
        <w:fldChar w:fldCharType="end"/>
      </w:r>
    </w:p>
    <w:p w14:paraId="4FFBEE6B" w14:textId="275492A8"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40ZAB</w:t>
      </w:r>
      <w:r>
        <w:rPr>
          <w:noProof/>
        </w:rPr>
        <w:tab/>
        <w:t>Power of Committee to determine that an Australian GI should be omitted from the Register</w:t>
      </w:r>
      <w:r w:rsidRPr="002B65C3">
        <w:rPr>
          <w:noProof/>
        </w:rPr>
        <w:tab/>
      </w:r>
      <w:r w:rsidRPr="002B65C3">
        <w:rPr>
          <w:noProof/>
        </w:rPr>
        <w:fldChar w:fldCharType="begin"/>
      </w:r>
      <w:r w:rsidRPr="002B65C3">
        <w:rPr>
          <w:noProof/>
        </w:rPr>
        <w:instrText xml:space="preserve"> PAGEREF _Toc187327381 \h </w:instrText>
      </w:r>
      <w:r w:rsidRPr="002B65C3">
        <w:rPr>
          <w:noProof/>
        </w:rPr>
      </w:r>
      <w:r w:rsidRPr="002B65C3">
        <w:rPr>
          <w:noProof/>
        </w:rPr>
        <w:fldChar w:fldCharType="separate"/>
      </w:r>
      <w:r w:rsidR="00275E8A">
        <w:rPr>
          <w:noProof/>
        </w:rPr>
        <w:t>123</w:t>
      </w:r>
      <w:r w:rsidRPr="002B65C3">
        <w:rPr>
          <w:noProof/>
        </w:rPr>
        <w:fldChar w:fldCharType="end"/>
      </w:r>
    </w:p>
    <w:p w14:paraId="0EF662D4" w14:textId="57B7BEDC"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40ZAC</w:t>
      </w:r>
      <w:r>
        <w:rPr>
          <w:noProof/>
        </w:rPr>
        <w:tab/>
        <w:t>Application</w:t>
      </w:r>
      <w:r w:rsidRPr="002B65C3">
        <w:rPr>
          <w:noProof/>
        </w:rPr>
        <w:tab/>
      </w:r>
      <w:r w:rsidRPr="002B65C3">
        <w:rPr>
          <w:noProof/>
        </w:rPr>
        <w:fldChar w:fldCharType="begin"/>
      </w:r>
      <w:r w:rsidRPr="002B65C3">
        <w:rPr>
          <w:noProof/>
        </w:rPr>
        <w:instrText xml:space="preserve"> PAGEREF _Toc187327382 \h </w:instrText>
      </w:r>
      <w:r w:rsidRPr="002B65C3">
        <w:rPr>
          <w:noProof/>
        </w:rPr>
      </w:r>
      <w:r w:rsidRPr="002B65C3">
        <w:rPr>
          <w:noProof/>
        </w:rPr>
        <w:fldChar w:fldCharType="separate"/>
      </w:r>
      <w:r w:rsidR="00275E8A">
        <w:rPr>
          <w:noProof/>
        </w:rPr>
        <w:t>124</w:t>
      </w:r>
      <w:r w:rsidRPr="002B65C3">
        <w:rPr>
          <w:noProof/>
        </w:rPr>
        <w:fldChar w:fldCharType="end"/>
      </w:r>
    </w:p>
    <w:p w14:paraId="1D3A1E55" w14:textId="143BF907"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40ZAD</w:t>
      </w:r>
      <w:r>
        <w:rPr>
          <w:noProof/>
        </w:rPr>
        <w:tab/>
        <w:t>Further information concerning an application</w:t>
      </w:r>
      <w:r w:rsidRPr="002B65C3">
        <w:rPr>
          <w:noProof/>
        </w:rPr>
        <w:tab/>
      </w:r>
      <w:r w:rsidRPr="002B65C3">
        <w:rPr>
          <w:noProof/>
        </w:rPr>
        <w:fldChar w:fldCharType="begin"/>
      </w:r>
      <w:r w:rsidRPr="002B65C3">
        <w:rPr>
          <w:noProof/>
        </w:rPr>
        <w:instrText xml:space="preserve"> PAGEREF _Toc187327383 \h </w:instrText>
      </w:r>
      <w:r w:rsidRPr="002B65C3">
        <w:rPr>
          <w:noProof/>
        </w:rPr>
      </w:r>
      <w:r w:rsidRPr="002B65C3">
        <w:rPr>
          <w:noProof/>
        </w:rPr>
        <w:fldChar w:fldCharType="separate"/>
      </w:r>
      <w:r w:rsidR="00275E8A">
        <w:rPr>
          <w:noProof/>
        </w:rPr>
        <w:t>124</w:t>
      </w:r>
      <w:r w:rsidRPr="002B65C3">
        <w:rPr>
          <w:noProof/>
        </w:rPr>
        <w:fldChar w:fldCharType="end"/>
      </w:r>
    </w:p>
    <w:p w14:paraId="59AA6903" w14:textId="6AAB9028"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40ZAE</w:t>
      </w:r>
      <w:r>
        <w:rPr>
          <w:noProof/>
        </w:rPr>
        <w:tab/>
        <w:t>Notice by Committee</w:t>
      </w:r>
      <w:r w:rsidRPr="002B65C3">
        <w:rPr>
          <w:noProof/>
        </w:rPr>
        <w:tab/>
      </w:r>
      <w:r w:rsidRPr="002B65C3">
        <w:rPr>
          <w:noProof/>
        </w:rPr>
        <w:fldChar w:fldCharType="begin"/>
      </w:r>
      <w:r w:rsidRPr="002B65C3">
        <w:rPr>
          <w:noProof/>
        </w:rPr>
        <w:instrText xml:space="preserve"> PAGEREF _Toc187327384 \h </w:instrText>
      </w:r>
      <w:r w:rsidRPr="002B65C3">
        <w:rPr>
          <w:noProof/>
        </w:rPr>
      </w:r>
      <w:r w:rsidRPr="002B65C3">
        <w:rPr>
          <w:noProof/>
        </w:rPr>
        <w:fldChar w:fldCharType="separate"/>
      </w:r>
      <w:r w:rsidR="00275E8A">
        <w:rPr>
          <w:noProof/>
        </w:rPr>
        <w:t>124</w:t>
      </w:r>
      <w:r w:rsidRPr="002B65C3">
        <w:rPr>
          <w:noProof/>
        </w:rPr>
        <w:fldChar w:fldCharType="end"/>
      </w:r>
    </w:p>
    <w:p w14:paraId="798B7286" w14:textId="1D17D05A"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40ZAF</w:t>
      </w:r>
      <w:r>
        <w:rPr>
          <w:noProof/>
        </w:rPr>
        <w:tab/>
        <w:t>Determination by Committee</w:t>
      </w:r>
      <w:r w:rsidRPr="002B65C3">
        <w:rPr>
          <w:noProof/>
        </w:rPr>
        <w:tab/>
      </w:r>
      <w:r w:rsidRPr="002B65C3">
        <w:rPr>
          <w:noProof/>
        </w:rPr>
        <w:fldChar w:fldCharType="begin"/>
      </w:r>
      <w:r w:rsidRPr="002B65C3">
        <w:rPr>
          <w:noProof/>
        </w:rPr>
        <w:instrText xml:space="preserve"> PAGEREF _Toc187327385 \h </w:instrText>
      </w:r>
      <w:r w:rsidRPr="002B65C3">
        <w:rPr>
          <w:noProof/>
        </w:rPr>
      </w:r>
      <w:r w:rsidRPr="002B65C3">
        <w:rPr>
          <w:noProof/>
        </w:rPr>
        <w:fldChar w:fldCharType="separate"/>
      </w:r>
      <w:r w:rsidR="00275E8A">
        <w:rPr>
          <w:noProof/>
        </w:rPr>
        <w:t>125</w:t>
      </w:r>
      <w:r w:rsidRPr="002B65C3">
        <w:rPr>
          <w:noProof/>
        </w:rPr>
        <w:fldChar w:fldCharType="end"/>
      </w:r>
    </w:p>
    <w:p w14:paraId="75B58818" w14:textId="72DC6AF2"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40ZAG</w:t>
      </w:r>
      <w:r>
        <w:rPr>
          <w:noProof/>
        </w:rPr>
        <w:tab/>
        <w:t>Notice of determination</w:t>
      </w:r>
      <w:r w:rsidRPr="002B65C3">
        <w:rPr>
          <w:noProof/>
        </w:rPr>
        <w:tab/>
      </w:r>
      <w:r w:rsidRPr="002B65C3">
        <w:rPr>
          <w:noProof/>
        </w:rPr>
        <w:fldChar w:fldCharType="begin"/>
      </w:r>
      <w:r w:rsidRPr="002B65C3">
        <w:rPr>
          <w:noProof/>
        </w:rPr>
        <w:instrText xml:space="preserve"> PAGEREF _Toc187327386 \h </w:instrText>
      </w:r>
      <w:r w:rsidRPr="002B65C3">
        <w:rPr>
          <w:noProof/>
        </w:rPr>
      </w:r>
      <w:r w:rsidRPr="002B65C3">
        <w:rPr>
          <w:noProof/>
        </w:rPr>
        <w:fldChar w:fldCharType="separate"/>
      </w:r>
      <w:r w:rsidR="00275E8A">
        <w:rPr>
          <w:noProof/>
        </w:rPr>
        <w:t>126</w:t>
      </w:r>
      <w:r w:rsidRPr="002B65C3">
        <w:rPr>
          <w:noProof/>
        </w:rPr>
        <w:fldChar w:fldCharType="end"/>
      </w:r>
    </w:p>
    <w:p w14:paraId="50330604" w14:textId="4BBC3A82"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40ZAH</w:t>
      </w:r>
      <w:r>
        <w:rPr>
          <w:noProof/>
        </w:rPr>
        <w:tab/>
        <w:t>Administrative Review Tribunal review of a determination</w:t>
      </w:r>
      <w:r w:rsidRPr="002B65C3">
        <w:rPr>
          <w:noProof/>
        </w:rPr>
        <w:tab/>
      </w:r>
      <w:r w:rsidRPr="002B65C3">
        <w:rPr>
          <w:noProof/>
        </w:rPr>
        <w:fldChar w:fldCharType="begin"/>
      </w:r>
      <w:r w:rsidRPr="002B65C3">
        <w:rPr>
          <w:noProof/>
        </w:rPr>
        <w:instrText xml:space="preserve"> PAGEREF _Toc187327387 \h </w:instrText>
      </w:r>
      <w:r w:rsidRPr="002B65C3">
        <w:rPr>
          <w:noProof/>
        </w:rPr>
      </w:r>
      <w:r w:rsidRPr="002B65C3">
        <w:rPr>
          <w:noProof/>
        </w:rPr>
        <w:fldChar w:fldCharType="separate"/>
      </w:r>
      <w:r w:rsidR="00275E8A">
        <w:rPr>
          <w:noProof/>
        </w:rPr>
        <w:t>126</w:t>
      </w:r>
      <w:r w:rsidRPr="002B65C3">
        <w:rPr>
          <w:noProof/>
        </w:rPr>
        <w:fldChar w:fldCharType="end"/>
      </w:r>
    </w:p>
    <w:p w14:paraId="507AA6B0" w14:textId="747DFA90"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40ZAI</w:t>
      </w:r>
      <w:r>
        <w:rPr>
          <w:noProof/>
        </w:rPr>
        <w:tab/>
        <w:t>Date of effect of determination to omit GI</w:t>
      </w:r>
      <w:r w:rsidRPr="002B65C3">
        <w:rPr>
          <w:noProof/>
        </w:rPr>
        <w:tab/>
      </w:r>
      <w:r w:rsidRPr="002B65C3">
        <w:rPr>
          <w:noProof/>
        </w:rPr>
        <w:fldChar w:fldCharType="begin"/>
      </w:r>
      <w:r w:rsidRPr="002B65C3">
        <w:rPr>
          <w:noProof/>
        </w:rPr>
        <w:instrText xml:space="preserve"> PAGEREF _Toc187327388 \h </w:instrText>
      </w:r>
      <w:r w:rsidRPr="002B65C3">
        <w:rPr>
          <w:noProof/>
        </w:rPr>
      </w:r>
      <w:r w:rsidRPr="002B65C3">
        <w:rPr>
          <w:noProof/>
        </w:rPr>
        <w:fldChar w:fldCharType="separate"/>
      </w:r>
      <w:r w:rsidR="00275E8A">
        <w:rPr>
          <w:noProof/>
        </w:rPr>
        <w:t>127</w:t>
      </w:r>
      <w:r w:rsidRPr="002B65C3">
        <w:rPr>
          <w:noProof/>
        </w:rPr>
        <w:fldChar w:fldCharType="end"/>
      </w:r>
    </w:p>
    <w:p w14:paraId="0C59829C" w14:textId="15719B28" w:rsidR="002B65C3" w:rsidRDefault="002B65C3">
      <w:pPr>
        <w:pStyle w:val="TOC4"/>
        <w:rPr>
          <w:rFonts w:asciiTheme="minorHAnsi" w:eastAsiaTheme="minorEastAsia" w:hAnsiTheme="minorHAnsi" w:cstheme="minorBidi"/>
          <w:b w:val="0"/>
          <w:noProof/>
          <w:kern w:val="2"/>
          <w:sz w:val="24"/>
          <w:szCs w:val="24"/>
          <w14:ligatures w14:val="standardContextual"/>
        </w:rPr>
      </w:pPr>
      <w:r>
        <w:rPr>
          <w:noProof/>
        </w:rPr>
        <w:t>Subdivision C—Omission of Australian GIs because no longer required</w:t>
      </w:r>
      <w:r w:rsidRPr="002B65C3">
        <w:rPr>
          <w:b w:val="0"/>
          <w:noProof/>
          <w:sz w:val="18"/>
        </w:rPr>
        <w:tab/>
      </w:r>
      <w:r w:rsidRPr="002B65C3">
        <w:rPr>
          <w:b w:val="0"/>
          <w:noProof/>
          <w:sz w:val="18"/>
        </w:rPr>
        <w:fldChar w:fldCharType="begin"/>
      </w:r>
      <w:r w:rsidRPr="002B65C3">
        <w:rPr>
          <w:b w:val="0"/>
          <w:noProof/>
          <w:sz w:val="18"/>
        </w:rPr>
        <w:instrText xml:space="preserve"> PAGEREF _Toc187327389 \h </w:instrText>
      </w:r>
      <w:r w:rsidRPr="002B65C3">
        <w:rPr>
          <w:b w:val="0"/>
          <w:noProof/>
          <w:sz w:val="18"/>
        </w:rPr>
      </w:r>
      <w:r w:rsidRPr="002B65C3">
        <w:rPr>
          <w:b w:val="0"/>
          <w:noProof/>
          <w:sz w:val="18"/>
        </w:rPr>
        <w:fldChar w:fldCharType="separate"/>
      </w:r>
      <w:r w:rsidR="00275E8A">
        <w:rPr>
          <w:b w:val="0"/>
          <w:noProof/>
          <w:sz w:val="18"/>
        </w:rPr>
        <w:t>127</w:t>
      </w:r>
      <w:r w:rsidRPr="002B65C3">
        <w:rPr>
          <w:b w:val="0"/>
          <w:noProof/>
          <w:sz w:val="18"/>
        </w:rPr>
        <w:fldChar w:fldCharType="end"/>
      </w:r>
    </w:p>
    <w:p w14:paraId="60F457E3" w14:textId="13190D90"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40ZAJ</w:t>
      </w:r>
      <w:r>
        <w:rPr>
          <w:noProof/>
        </w:rPr>
        <w:tab/>
        <w:t>Application</w:t>
      </w:r>
      <w:r w:rsidRPr="002B65C3">
        <w:rPr>
          <w:noProof/>
        </w:rPr>
        <w:tab/>
      </w:r>
      <w:r w:rsidRPr="002B65C3">
        <w:rPr>
          <w:noProof/>
        </w:rPr>
        <w:fldChar w:fldCharType="begin"/>
      </w:r>
      <w:r w:rsidRPr="002B65C3">
        <w:rPr>
          <w:noProof/>
        </w:rPr>
        <w:instrText xml:space="preserve"> PAGEREF _Toc187327390 \h </w:instrText>
      </w:r>
      <w:r w:rsidRPr="002B65C3">
        <w:rPr>
          <w:noProof/>
        </w:rPr>
      </w:r>
      <w:r w:rsidRPr="002B65C3">
        <w:rPr>
          <w:noProof/>
        </w:rPr>
        <w:fldChar w:fldCharType="separate"/>
      </w:r>
      <w:r w:rsidR="00275E8A">
        <w:rPr>
          <w:noProof/>
        </w:rPr>
        <w:t>127</w:t>
      </w:r>
      <w:r w:rsidRPr="002B65C3">
        <w:rPr>
          <w:noProof/>
        </w:rPr>
        <w:fldChar w:fldCharType="end"/>
      </w:r>
    </w:p>
    <w:p w14:paraId="18DC88AB" w14:textId="40445656"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40ZAK</w:t>
      </w:r>
      <w:r>
        <w:rPr>
          <w:noProof/>
        </w:rPr>
        <w:tab/>
        <w:t>Further information concerning an application</w:t>
      </w:r>
      <w:r w:rsidRPr="002B65C3">
        <w:rPr>
          <w:noProof/>
        </w:rPr>
        <w:tab/>
      </w:r>
      <w:r w:rsidRPr="002B65C3">
        <w:rPr>
          <w:noProof/>
        </w:rPr>
        <w:fldChar w:fldCharType="begin"/>
      </w:r>
      <w:r w:rsidRPr="002B65C3">
        <w:rPr>
          <w:noProof/>
        </w:rPr>
        <w:instrText xml:space="preserve"> PAGEREF _Toc187327391 \h </w:instrText>
      </w:r>
      <w:r w:rsidRPr="002B65C3">
        <w:rPr>
          <w:noProof/>
        </w:rPr>
      </w:r>
      <w:r w:rsidRPr="002B65C3">
        <w:rPr>
          <w:noProof/>
        </w:rPr>
        <w:fldChar w:fldCharType="separate"/>
      </w:r>
      <w:r w:rsidR="00275E8A">
        <w:rPr>
          <w:noProof/>
        </w:rPr>
        <w:t>128</w:t>
      </w:r>
      <w:r w:rsidRPr="002B65C3">
        <w:rPr>
          <w:noProof/>
        </w:rPr>
        <w:fldChar w:fldCharType="end"/>
      </w:r>
    </w:p>
    <w:p w14:paraId="5F73BC7F" w14:textId="578652D8"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40ZAL</w:t>
      </w:r>
      <w:r>
        <w:rPr>
          <w:noProof/>
        </w:rPr>
        <w:tab/>
        <w:t>Notice by Committee</w:t>
      </w:r>
      <w:r w:rsidRPr="002B65C3">
        <w:rPr>
          <w:noProof/>
        </w:rPr>
        <w:tab/>
      </w:r>
      <w:r w:rsidRPr="002B65C3">
        <w:rPr>
          <w:noProof/>
        </w:rPr>
        <w:fldChar w:fldCharType="begin"/>
      </w:r>
      <w:r w:rsidRPr="002B65C3">
        <w:rPr>
          <w:noProof/>
        </w:rPr>
        <w:instrText xml:space="preserve"> PAGEREF _Toc187327392 \h </w:instrText>
      </w:r>
      <w:r w:rsidRPr="002B65C3">
        <w:rPr>
          <w:noProof/>
        </w:rPr>
      </w:r>
      <w:r w:rsidRPr="002B65C3">
        <w:rPr>
          <w:noProof/>
        </w:rPr>
        <w:fldChar w:fldCharType="separate"/>
      </w:r>
      <w:r w:rsidR="00275E8A">
        <w:rPr>
          <w:noProof/>
        </w:rPr>
        <w:t>128</w:t>
      </w:r>
      <w:r w:rsidRPr="002B65C3">
        <w:rPr>
          <w:noProof/>
        </w:rPr>
        <w:fldChar w:fldCharType="end"/>
      </w:r>
    </w:p>
    <w:p w14:paraId="76132CB3" w14:textId="442F2758"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40ZAM</w:t>
      </w:r>
      <w:r>
        <w:rPr>
          <w:noProof/>
        </w:rPr>
        <w:tab/>
        <w:t>Meaning of interested person</w:t>
      </w:r>
      <w:r w:rsidRPr="002B65C3">
        <w:rPr>
          <w:noProof/>
        </w:rPr>
        <w:tab/>
      </w:r>
      <w:r w:rsidRPr="002B65C3">
        <w:rPr>
          <w:noProof/>
        </w:rPr>
        <w:fldChar w:fldCharType="begin"/>
      </w:r>
      <w:r w:rsidRPr="002B65C3">
        <w:rPr>
          <w:noProof/>
        </w:rPr>
        <w:instrText xml:space="preserve"> PAGEREF _Toc187327393 \h </w:instrText>
      </w:r>
      <w:r w:rsidRPr="002B65C3">
        <w:rPr>
          <w:noProof/>
        </w:rPr>
      </w:r>
      <w:r w:rsidRPr="002B65C3">
        <w:rPr>
          <w:noProof/>
        </w:rPr>
        <w:fldChar w:fldCharType="separate"/>
      </w:r>
      <w:r w:rsidR="00275E8A">
        <w:rPr>
          <w:noProof/>
        </w:rPr>
        <w:t>129</w:t>
      </w:r>
      <w:r w:rsidRPr="002B65C3">
        <w:rPr>
          <w:noProof/>
        </w:rPr>
        <w:fldChar w:fldCharType="end"/>
      </w:r>
    </w:p>
    <w:p w14:paraId="58A6C3B1" w14:textId="401E7986"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40ZAN</w:t>
      </w:r>
      <w:r>
        <w:rPr>
          <w:noProof/>
        </w:rPr>
        <w:tab/>
        <w:t>Determination by Committee</w:t>
      </w:r>
      <w:r w:rsidRPr="002B65C3">
        <w:rPr>
          <w:noProof/>
        </w:rPr>
        <w:tab/>
      </w:r>
      <w:r w:rsidRPr="002B65C3">
        <w:rPr>
          <w:noProof/>
        </w:rPr>
        <w:fldChar w:fldCharType="begin"/>
      </w:r>
      <w:r w:rsidRPr="002B65C3">
        <w:rPr>
          <w:noProof/>
        </w:rPr>
        <w:instrText xml:space="preserve"> PAGEREF _Toc187327394 \h </w:instrText>
      </w:r>
      <w:r w:rsidRPr="002B65C3">
        <w:rPr>
          <w:noProof/>
        </w:rPr>
      </w:r>
      <w:r w:rsidRPr="002B65C3">
        <w:rPr>
          <w:noProof/>
        </w:rPr>
        <w:fldChar w:fldCharType="separate"/>
      </w:r>
      <w:r w:rsidR="00275E8A">
        <w:rPr>
          <w:noProof/>
        </w:rPr>
        <w:t>129</w:t>
      </w:r>
      <w:r w:rsidRPr="002B65C3">
        <w:rPr>
          <w:noProof/>
        </w:rPr>
        <w:fldChar w:fldCharType="end"/>
      </w:r>
    </w:p>
    <w:p w14:paraId="10AE301A" w14:textId="747FBB96"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40ZAO</w:t>
      </w:r>
      <w:r>
        <w:rPr>
          <w:noProof/>
        </w:rPr>
        <w:tab/>
        <w:t>Notice of determination</w:t>
      </w:r>
      <w:r w:rsidRPr="002B65C3">
        <w:rPr>
          <w:noProof/>
        </w:rPr>
        <w:tab/>
      </w:r>
      <w:r w:rsidRPr="002B65C3">
        <w:rPr>
          <w:noProof/>
        </w:rPr>
        <w:fldChar w:fldCharType="begin"/>
      </w:r>
      <w:r w:rsidRPr="002B65C3">
        <w:rPr>
          <w:noProof/>
        </w:rPr>
        <w:instrText xml:space="preserve"> PAGEREF _Toc187327395 \h </w:instrText>
      </w:r>
      <w:r w:rsidRPr="002B65C3">
        <w:rPr>
          <w:noProof/>
        </w:rPr>
      </w:r>
      <w:r w:rsidRPr="002B65C3">
        <w:rPr>
          <w:noProof/>
        </w:rPr>
        <w:fldChar w:fldCharType="separate"/>
      </w:r>
      <w:r w:rsidR="00275E8A">
        <w:rPr>
          <w:noProof/>
        </w:rPr>
        <w:t>130</w:t>
      </w:r>
      <w:r w:rsidRPr="002B65C3">
        <w:rPr>
          <w:noProof/>
        </w:rPr>
        <w:fldChar w:fldCharType="end"/>
      </w:r>
    </w:p>
    <w:p w14:paraId="0577FDE9" w14:textId="01FECBC4"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40ZAP</w:t>
      </w:r>
      <w:r>
        <w:rPr>
          <w:noProof/>
        </w:rPr>
        <w:tab/>
        <w:t>Date of effect of determination to omit Australian GI</w:t>
      </w:r>
      <w:r w:rsidRPr="002B65C3">
        <w:rPr>
          <w:noProof/>
        </w:rPr>
        <w:tab/>
      </w:r>
      <w:r w:rsidRPr="002B65C3">
        <w:rPr>
          <w:noProof/>
        </w:rPr>
        <w:fldChar w:fldCharType="begin"/>
      </w:r>
      <w:r w:rsidRPr="002B65C3">
        <w:rPr>
          <w:noProof/>
        </w:rPr>
        <w:instrText xml:space="preserve"> PAGEREF _Toc187327396 \h </w:instrText>
      </w:r>
      <w:r w:rsidRPr="002B65C3">
        <w:rPr>
          <w:noProof/>
        </w:rPr>
      </w:r>
      <w:r w:rsidRPr="002B65C3">
        <w:rPr>
          <w:noProof/>
        </w:rPr>
        <w:fldChar w:fldCharType="separate"/>
      </w:r>
      <w:r w:rsidR="00275E8A">
        <w:rPr>
          <w:noProof/>
        </w:rPr>
        <w:t>130</w:t>
      </w:r>
      <w:r w:rsidRPr="002B65C3">
        <w:rPr>
          <w:noProof/>
        </w:rPr>
        <w:fldChar w:fldCharType="end"/>
      </w:r>
    </w:p>
    <w:p w14:paraId="67548A6A" w14:textId="583906B5" w:rsidR="002B65C3" w:rsidRDefault="002B65C3">
      <w:pPr>
        <w:pStyle w:val="TOC3"/>
        <w:rPr>
          <w:rFonts w:asciiTheme="minorHAnsi" w:eastAsiaTheme="minorEastAsia" w:hAnsiTheme="minorHAnsi" w:cstheme="minorBidi"/>
          <w:b w:val="0"/>
          <w:noProof/>
          <w:kern w:val="2"/>
          <w:sz w:val="24"/>
          <w:szCs w:val="24"/>
          <w14:ligatures w14:val="standardContextual"/>
        </w:rPr>
      </w:pPr>
      <w:r>
        <w:rPr>
          <w:noProof/>
        </w:rPr>
        <w:t>Division 4B—Foreign geographical indications and translations</w:t>
      </w:r>
      <w:r w:rsidRPr="002B65C3">
        <w:rPr>
          <w:b w:val="0"/>
          <w:noProof/>
          <w:sz w:val="18"/>
        </w:rPr>
        <w:tab/>
      </w:r>
      <w:r w:rsidRPr="002B65C3">
        <w:rPr>
          <w:b w:val="0"/>
          <w:noProof/>
          <w:sz w:val="18"/>
        </w:rPr>
        <w:fldChar w:fldCharType="begin"/>
      </w:r>
      <w:r w:rsidRPr="002B65C3">
        <w:rPr>
          <w:b w:val="0"/>
          <w:noProof/>
          <w:sz w:val="18"/>
        </w:rPr>
        <w:instrText xml:space="preserve"> PAGEREF _Toc187327397 \h </w:instrText>
      </w:r>
      <w:r w:rsidRPr="002B65C3">
        <w:rPr>
          <w:b w:val="0"/>
          <w:noProof/>
          <w:sz w:val="18"/>
        </w:rPr>
      </w:r>
      <w:r w:rsidRPr="002B65C3">
        <w:rPr>
          <w:b w:val="0"/>
          <w:noProof/>
          <w:sz w:val="18"/>
        </w:rPr>
        <w:fldChar w:fldCharType="separate"/>
      </w:r>
      <w:r w:rsidR="00275E8A">
        <w:rPr>
          <w:b w:val="0"/>
          <w:noProof/>
          <w:sz w:val="18"/>
        </w:rPr>
        <w:t>131</w:t>
      </w:r>
      <w:r w:rsidRPr="002B65C3">
        <w:rPr>
          <w:b w:val="0"/>
          <w:noProof/>
          <w:sz w:val="18"/>
        </w:rPr>
        <w:fldChar w:fldCharType="end"/>
      </w:r>
    </w:p>
    <w:p w14:paraId="314EFC3F" w14:textId="3F264BA7"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40ZAQ</w:t>
      </w:r>
      <w:r>
        <w:rPr>
          <w:noProof/>
        </w:rPr>
        <w:tab/>
        <w:t>Determination of foreign geographical indications and translations</w:t>
      </w:r>
      <w:r w:rsidRPr="002B65C3">
        <w:rPr>
          <w:noProof/>
        </w:rPr>
        <w:tab/>
      </w:r>
      <w:r w:rsidRPr="002B65C3">
        <w:rPr>
          <w:noProof/>
        </w:rPr>
        <w:fldChar w:fldCharType="begin"/>
      </w:r>
      <w:r w:rsidRPr="002B65C3">
        <w:rPr>
          <w:noProof/>
        </w:rPr>
        <w:instrText xml:space="preserve"> PAGEREF _Toc187327398 \h </w:instrText>
      </w:r>
      <w:r w:rsidRPr="002B65C3">
        <w:rPr>
          <w:noProof/>
        </w:rPr>
      </w:r>
      <w:r w:rsidRPr="002B65C3">
        <w:rPr>
          <w:noProof/>
        </w:rPr>
        <w:fldChar w:fldCharType="separate"/>
      </w:r>
      <w:r w:rsidR="00275E8A">
        <w:rPr>
          <w:noProof/>
        </w:rPr>
        <w:t>131</w:t>
      </w:r>
      <w:r w:rsidRPr="002B65C3">
        <w:rPr>
          <w:noProof/>
        </w:rPr>
        <w:fldChar w:fldCharType="end"/>
      </w:r>
    </w:p>
    <w:p w14:paraId="3E2FBA67" w14:textId="6350F567"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40ZAR</w:t>
      </w:r>
      <w:r>
        <w:rPr>
          <w:noProof/>
        </w:rPr>
        <w:tab/>
        <w:t>Appeals against decisions of Registrar of Trade Marks</w:t>
      </w:r>
      <w:r w:rsidRPr="002B65C3">
        <w:rPr>
          <w:noProof/>
        </w:rPr>
        <w:tab/>
      </w:r>
      <w:r w:rsidRPr="002B65C3">
        <w:rPr>
          <w:noProof/>
        </w:rPr>
        <w:fldChar w:fldCharType="begin"/>
      </w:r>
      <w:r w:rsidRPr="002B65C3">
        <w:rPr>
          <w:noProof/>
        </w:rPr>
        <w:instrText xml:space="preserve"> PAGEREF _Toc187327399 \h </w:instrText>
      </w:r>
      <w:r w:rsidRPr="002B65C3">
        <w:rPr>
          <w:noProof/>
        </w:rPr>
      </w:r>
      <w:r w:rsidRPr="002B65C3">
        <w:rPr>
          <w:noProof/>
        </w:rPr>
        <w:fldChar w:fldCharType="separate"/>
      </w:r>
      <w:r w:rsidR="00275E8A">
        <w:rPr>
          <w:noProof/>
        </w:rPr>
        <w:t>132</w:t>
      </w:r>
      <w:r w:rsidRPr="002B65C3">
        <w:rPr>
          <w:noProof/>
        </w:rPr>
        <w:fldChar w:fldCharType="end"/>
      </w:r>
    </w:p>
    <w:p w14:paraId="480EE021" w14:textId="32738E57"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40ZAS</w:t>
      </w:r>
      <w:r>
        <w:rPr>
          <w:noProof/>
        </w:rPr>
        <w:tab/>
        <w:t>Decisions not to affect rights under Trade Marks Act</w:t>
      </w:r>
      <w:r w:rsidRPr="002B65C3">
        <w:rPr>
          <w:noProof/>
        </w:rPr>
        <w:tab/>
      </w:r>
      <w:r w:rsidRPr="002B65C3">
        <w:rPr>
          <w:noProof/>
        </w:rPr>
        <w:fldChar w:fldCharType="begin"/>
      </w:r>
      <w:r w:rsidRPr="002B65C3">
        <w:rPr>
          <w:noProof/>
        </w:rPr>
        <w:instrText xml:space="preserve"> PAGEREF _Toc187327400 \h </w:instrText>
      </w:r>
      <w:r w:rsidRPr="002B65C3">
        <w:rPr>
          <w:noProof/>
        </w:rPr>
      </w:r>
      <w:r w:rsidRPr="002B65C3">
        <w:rPr>
          <w:noProof/>
        </w:rPr>
        <w:fldChar w:fldCharType="separate"/>
      </w:r>
      <w:r w:rsidR="00275E8A">
        <w:rPr>
          <w:noProof/>
        </w:rPr>
        <w:t>133</w:t>
      </w:r>
      <w:r w:rsidRPr="002B65C3">
        <w:rPr>
          <w:noProof/>
        </w:rPr>
        <w:fldChar w:fldCharType="end"/>
      </w:r>
    </w:p>
    <w:p w14:paraId="7DB91C3D" w14:textId="257DCD7E"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40ZAT</w:t>
      </w:r>
      <w:r>
        <w:rPr>
          <w:noProof/>
        </w:rPr>
        <w:tab/>
        <w:t>Determinations for the omission from the Register of foreign geographical indications and translations</w:t>
      </w:r>
      <w:r w:rsidRPr="002B65C3">
        <w:rPr>
          <w:noProof/>
        </w:rPr>
        <w:tab/>
      </w:r>
      <w:r w:rsidRPr="002B65C3">
        <w:rPr>
          <w:noProof/>
        </w:rPr>
        <w:fldChar w:fldCharType="begin"/>
      </w:r>
      <w:r w:rsidRPr="002B65C3">
        <w:rPr>
          <w:noProof/>
        </w:rPr>
        <w:instrText xml:space="preserve"> PAGEREF _Toc187327401 \h </w:instrText>
      </w:r>
      <w:r w:rsidRPr="002B65C3">
        <w:rPr>
          <w:noProof/>
        </w:rPr>
      </w:r>
      <w:r w:rsidRPr="002B65C3">
        <w:rPr>
          <w:noProof/>
        </w:rPr>
        <w:fldChar w:fldCharType="separate"/>
      </w:r>
      <w:r w:rsidR="00275E8A">
        <w:rPr>
          <w:noProof/>
        </w:rPr>
        <w:t>133</w:t>
      </w:r>
      <w:r w:rsidRPr="002B65C3">
        <w:rPr>
          <w:noProof/>
        </w:rPr>
        <w:fldChar w:fldCharType="end"/>
      </w:r>
    </w:p>
    <w:p w14:paraId="417D5096" w14:textId="68EEFD5E" w:rsidR="002B65C3" w:rsidRDefault="002B65C3" w:rsidP="0079724C">
      <w:pPr>
        <w:pStyle w:val="TOC3"/>
        <w:keepNext/>
        <w:rPr>
          <w:rFonts w:asciiTheme="minorHAnsi" w:eastAsiaTheme="minorEastAsia" w:hAnsiTheme="minorHAnsi" w:cstheme="minorBidi"/>
          <w:b w:val="0"/>
          <w:noProof/>
          <w:kern w:val="2"/>
          <w:sz w:val="24"/>
          <w:szCs w:val="24"/>
          <w14:ligatures w14:val="standardContextual"/>
        </w:rPr>
      </w:pPr>
      <w:r>
        <w:rPr>
          <w:noProof/>
        </w:rPr>
        <w:lastRenderedPageBreak/>
        <w:t>Division 5—Register of Protected Geographical Indications and Other Terms</w:t>
      </w:r>
      <w:r w:rsidRPr="002B65C3">
        <w:rPr>
          <w:b w:val="0"/>
          <w:noProof/>
          <w:sz w:val="18"/>
        </w:rPr>
        <w:tab/>
      </w:r>
      <w:r w:rsidRPr="002B65C3">
        <w:rPr>
          <w:b w:val="0"/>
          <w:noProof/>
          <w:sz w:val="18"/>
        </w:rPr>
        <w:fldChar w:fldCharType="begin"/>
      </w:r>
      <w:r w:rsidRPr="002B65C3">
        <w:rPr>
          <w:b w:val="0"/>
          <w:noProof/>
          <w:sz w:val="18"/>
        </w:rPr>
        <w:instrText xml:space="preserve"> PAGEREF _Toc187327402 \h </w:instrText>
      </w:r>
      <w:r w:rsidRPr="002B65C3">
        <w:rPr>
          <w:b w:val="0"/>
          <w:noProof/>
          <w:sz w:val="18"/>
        </w:rPr>
      </w:r>
      <w:r w:rsidRPr="002B65C3">
        <w:rPr>
          <w:b w:val="0"/>
          <w:noProof/>
          <w:sz w:val="18"/>
        </w:rPr>
        <w:fldChar w:fldCharType="separate"/>
      </w:r>
      <w:r w:rsidR="00275E8A">
        <w:rPr>
          <w:b w:val="0"/>
          <w:noProof/>
          <w:sz w:val="18"/>
        </w:rPr>
        <w:t>135</w:t>
      </w:r>
      <w:r w:rsidRPr="002B65C3">
        <w:rPr>
          <w:b w:val="0"/>
          <w:noProof/>
          <w:sz w:val="18"/>
        </w:rPr>
        <w:fldChar w:fldCharType="end"/>
      </w:r>
    </w:p>
    <w:p w14:paraId="7F897137" w14:textId="0EE84549"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40ZA</w:t>
      </w:r>
      <w:r>
        <w:rPr>
          <w:noProof/>
        </w:rPr>
        <w:tab/>
        <w:t>Registrar</w:t>
      </w:r>
      <w:r w:rsidRPr="002B65C3">
        <w:rPr>
          <w:noProof/>
        </w:rPr>
        <w:tab/>
      </w:r>
      <w:r w:rsidRPr="002B65C3">
        <w:rPr>
          <w:noProof/>
        </w:rPr>
        <w:fldChar w:fldCharType="begin"/>
      </w:r>
      <w:r w:rsidRPr="002B65C3">
        <w:rPr>
          <w:noProof/>
        </w:rPr>
        <w:instrText xml:space="preserve"> PAGEREF _Toc187327403 \h </w:instrText>
      </w:r>
      <w:r w:rsidRPr="002B65C3">
        <w:rPr>
          <w:noProof/>
        </w:rPr>
      </w:r>
      <w:r w:rsidRPr="002B65C3">
        <w:rPr>
          <w:noProof/>
        </w:rPr>
        <w:fldChar w:fldCharType="separate"/>
      </w:r>
      <w:r w:rsidR="00275E8A">
        <w:rPr>
          <w:noProof/>
        </w:rPr>
        <w:t>135</w:t>
      </w:r>
      <w:r w:rsidRPr="002B65C3">
        <w:rPr>
          <w:noProof/>
        </w:rPr>
        <w:fldChar w:fldCharType="end"/>
      </w:r>
    </w:p>
    <w:p w14:paraId="56C94C4E" w14:textId="22584922"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40ZB</w:t>
      </w:r>
      <w:r>
        <w:rPr>
          <w:noProof/>
        </w:rPr>
        <w:tab/>
        <w:t>Functions of Registrar</w:t>
      </w:r>
      <w:r w:rsidRPr="002B65C3">
        <w:rPr>
          <w:noProof/>
        </w:rPr>
        <w:tab/>
      </w:r>
      <w:r w:rsidRPr="002B65C3">
        <w:rPr>
          <w:noProof/>
        </w:rPr>
        <w:fldChar w:fldCharType="begin"/>
      </w:r>
      <w:r w:rsidRPr="002B65C3">
        <w:rPr>
          <w:noProof/>
        </w:rPr>
        <w:instrText xml:space="preserve"> PAGEREF _Toc187327404 \h </w:instrText>
      </w:r>
      <w:r w:rsidRPr="002B65C3">
        <w:rPr>
          <w:noProof/>
        </w:rPr>
      </w:r>
      <w:r w:rsidRPr="002B65C3">
        <w:rPr>
          <w:noProof/>
        </w:rPr>
        <w:fldChar w:fldCharType="separate"/>
      </w:r>
      <w:r w:rsidR="00275E8A">
        <w:rPr>
          <w:noProof/>
        </w:rPr>
        <w:t>135</w:t>
      </w:r>
      <w:r w:rsidRPr="002B65C3">
        <w:rPr>
          <w:noProof/>
        </w:rPr>
        <w:fldChar w:fldCharType="end"/>
      </w:r>
    </w:p>
    <w:p w14:paraId="038139F6" w14:textId="356DF37A"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40ZC</w:t>
      </w:r>
      <w:r>
        <w:rPr>
          <w:noProof/>
        </w:rPr>
        <w:tab/>
        <w:t>Register of Protected Geographical Indications and Other Terms</w:t>
      </w:r>
      <w:r w:rsidRPr="002B65C3">
        <w:rPr>
          <w:noProof/>
        </w:rPr>
        <w:tab/>
      </w:r>
      <w:r w:rsidRPr="002B65C3">
        <w:rPr>
          <w:noProof/>
        </w:rPr>
        <w:fldChar w:fldCharType="begin"/>
      </w:r>
      <w:r w:rsidRPr="002B65C3">
        <w:rPr>
          <w:noProof/>
        </w:rPr>
        <w:instrText xml:space="preserve"> PAGEREF _Toc187327405 \h </w:instrText>
      </w:r>
      <w:r w:rsidRPr="002B65C3">
        <w:rPr>
          <w:noProof/>
        </w:rPr>
      </w:r>
      <w:r w:rsidRPr="002B65C3">
        <w:rPr>
          <w:noProof/>
        </w:rPr>
        <w:fldChar w:fldCharType="separate"/>
      </w:r>
      <w:r w:rsidR="00275E8A">
        <w:rPr>
          <w:noProof/>
        </w:rPr>
        <w:t>136</w:t>
      </w:r>
      <w:r w:rsidRPr="002B65C3">
        <w:rPr>
          <w:noProof/>
        </w:rPr>
        <w:fldChar w:fldCharType="end"/>
      </w:r>
    </w:p>
    <w:p w14:paraId="0F993BE1" w14:textId="7DFE8008"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40ZD</w:t>
      </w:r>
      <w:r>
        <w:rPr>
          <w:noProof/>
        </w:rPr>
        <w:tab/>
        <w:t>Contents of Register</w:t>
      </w:r>
      <w:r w:rsidRPr="002B65C3">
        <w:rPr>
          <w:noProof/>
        </w:rPr>
        <w:tab/>
      </w:r>
      <w:r w:rsidRPr="002B65C3">
        <w:rPr>
          <w:noProof/>
        </w:rPr>
        <w:fldChar w:fldCharType="begin"/>
      </w:r>
      <w:r w:rsidRPr="002B65C3">
        <w:rPr>
          <w:noProof/>
        </w:rPr>
        <w:instrText xml:space="preserve"> PAGEREF _Toc187327406 \h </w:instrText>
      </w:r>
      <w:r w:rsidRPr="002B65C3">
        <w:rPr>
          <w:noProof/>
        </w:rPr>
      </w:r>
      <w:r w:rsidRPr="002B65C3">
        <w:rPr>
          <w:noProof/>
        </w:rPr>
        <w:fldChar w:fldCharType="separate"/>
      </w:r>
      <w:r w:rsidR="00275E8A">
        <w:rPr>
          <w:noProof/>
        </w:rPr>
        <w:t>136</w:t>
      </w:r>
      <w:r w:rsidRPr="002B65C3">
        <w:rPr>
          <w:noProof/>
        </w:rPr>
        <w:fldChar w:fldCharType="end"/>
      </w:r>
    </w:p>
    <w:p w14:paraId="049AF258" w14:textId="5DBBF84B"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40ZE</w:t>
      </w:r>
      <w:r>
        <w:rPr>
          <w:noProof/>
        </w:rPr>
        <w:tab/>
        <w:t>Inspection of Register</w:t>
      </w:r>
      <w:r w:rsidRPr="002B65C3">
        <w:rPr>
          <w:noProof/>
        </w:rPr>
        <w:tab/>
      </w:r>
      <w:r w:rsidRPr="002B65C3">
        <w:rPr>
          <w:noProof/>
        </w:rPr>
        <w:fldChar w:fldCharType="begin"/>
      </w:r>
      <w:r w:rsidRPr="002B65C3">
        <w:rPr>
          <w:noProof/>
        </w:rPr>
        <w:instrText xml:space="preserve"> PAGEREF _Toc187327407 \h </w:instrText>
      </w:r>
      <w:r w:rsidRPr="002B65C3">
        <w:rPr>
          <w:noProof/>
        </w:rPr>
      </w:r>
      <w:r w:rsidRPr="002B65C3">
        <w:rPr>
          <w:noProof/>
        </w:rPr>
        <w:fldChar w:fldCharType="separate"/>
      </w:r>
      <w:r w:rsidR="00275E8A">
        <w:rPr>
          <w:noProof/>
        </w:rPr>
        <w:t>141</w:t>
      </w:r>
      <w:r w:rsidRPr="002B65C3">
        <w:rPr>
          <w:noProof/>
        </w:rPr>
        <w:fldChar w:fldCharType="end"/>
      </w:r>
    </w:p>
    <w:p w14:paraId="474FD802" w14:textId="70F0223C" w:rsidR="002B65C3" w:rsidRDefault="002B65C3">
      <w:pPr>
        <w:pStyle w:val="TOC3"/>
        <w:rPr>
          <w:rFonts w:asciiTheme="minorHAnsi" w:eastAsiaTheme="minorEastAsia" w:hAnsiTheme="minorHAnsi" w:cstheme="minorBidi"/>
          <w:b w:val="0"/>
          <w:noProof/>
          <w:kern w:val="2"/>
          <w:sz w:val="24"/>
          <w:szCs w:val="24"/>
          <w14:ligatures w14:val="standardContextual"/>
        </w:rPr>
      </w:pPr>
      <w:r>
        <w:rPr>
          <w:noProof/>
        </w:rPr>
        <w:t>Division 6—Inspection</w:t>
      </w:r>
      <w:r w:rsidRPr="002B65C3">
        <w:rPr>
          <w:b w:val="0"/>
          <w:noProof/>
          <w:sz w:val="18"/>
        </w:rPr>
        <w:tab/>
      </w:r>
      <w:r w:rsidRPr="002B65C3">
        <w:rPr>
          <w:b w:val="0"/>
          <w:noProof/>
          <w:sz w:val="18"/>
        </w:rPr>
        <w:fldChar w:fldCharType="begin"/>
      </w:r>
      <w:r w:rsidRPr="002B65C3">
        <w:rPr>
          <w:b w:val="0"/>
          <w:noProof/>
          <w:sz w:val="18"/>
        </w:rPr>
        <w:instrText xml:space="preserve"> PAGEREF _Toc187327408 \h </w:instrText>
      </w:r>
      <w:r w:rsidRPr="002B65C3">
        <w:rPr>
          <w:b w:val="0"/>
          <w:noProof/>
          <w:sz w:val="18"/>
        </w:rPr>
      </w:r>
      <w:r w:rsidRPr="002B65C3">
        <w:rPr>
          <w:b w:val="0"/>
          <w:noProof/>
          <w:sz w:val="18"/>
        </w:rPr>
        <w:fldChar w:fldCharType="separate"/>
      </w:r>
      <w:r w:rsidR="00275E8A">
        <w:rPr>
          <w:b w:val="0"/>
          <w:noProof/>
          <w:sz w:val="18"/>
        </w:rPr>
        <w:t>142</w:t>
      </w:r>
      <w:r w:rsidRPr="002B65C3">
        <w:rPr>
          <w:b w:val="0"/>
          <w:noProof/>
          <w:sz w:val="18"/>
        </w:rPr>
        <w:fldChar w:fldCharType="end"/>
      </w:r>
    </w:p>
    <w:p w14:paraId="5D1EADD9" w14:textId="0612CFD4"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40ZF</w:t>
      </w:r>
      <w:r>
        <w:rPr>
          <w:noProof/>
        </w:rPr>
        <w:tab/>
        <w:t>Inspection powers</w:t>
      </w:r>
      <w:r w:rsidRPr="002B65C3">
        <w:rPr>
          <w:noProof/>
        </w:rPr>
        <w:tab/>
      </w:r>
      <w:r w:rsidRPr="002B65C3">
        <w:rPr>
          <w:noProof/>
        </w:rPr>
        <w:fldChar w:fldCharType="begin"/>
      </w:r>
      <w:r w:rsidRPr="002B65C3">
        <w:rPr>
          <w:noProof/>
        </w:rPr>
        <w:instrText xml:space="preserve"> PAGEREF _Toc187327409 \h </w:instrText>
      </w:r>
      <w:r w:rsidRPr="002B65C3">
        <w:rPr>
          <w:noProof/>
        </w:rPr>
      </w:r>
      <w:r w:rsidRPr="002B65C3">
        <w:rPr>
          <w:noProof/>
        </w:rPr>
        <w:fldChar w:fldCharType="separate"/>
      </w:r>
      <w:r w:rsidR="00275E8A">
        <w:rPr>
          <w:noProof/>
        </w:rPr>
        <w:t>142</w:t>
      </w:r>
      <w:r w:rsidRPr="002B65C3">
        <w:rPr>
          <w:noProof/>
        </w:rPr>
        <w:fldChar w:fldCharType="end"/>
      </w:r>
    </w:p>
    <w:p w14:paraId="7D0057F6" w14:textId="2AD487C9" w:rsidR="002B65C3" w:rsidRDefault="002B65C3">
      <w:pPr>
        <w:pStyle w:val="TOC2"/>
        <w:rPr>
          <w:rFonts w:asciiTheme="minorHAnsi" w:eastAsiaTheme="minorEastAsia" w:hAnsiTheme="minorHAnsi" w:cstheme="minorBidi"/>
          <w:b w:val="0"/>
          <w:noProof/>
          <w:kern w:val="2"/>
          <w:szCs w:val="24"/>
          <w14:ligatures w14:val="standardContextual"/>
        </w:rPr>
      </w:pPr>
      <w:r>
        <w:rPr>
          <w:noProof/>
        </w:rPr>
        <w:t>Part VII—Miscellaneous</w:t>
      </w:r>
      <w:r w:rsidRPr="002B65C3">
        <w:rPr>
          <w:b w:val="0"/>
          <w:noProof/>
          <w:sz w:val="18"/>
        </w:rPr>
        <w:tab/>
      </w:r>
      <w:r w:rsidRPr="002B65C3">
        <w:rPr>
          <w:b w:val="0"/>
          <w:noProof/>
          <w:sz w:val="18"/>
        </w:rPr>
        <w:fldChar w:fldCharType="begin"/>
      </w:r>
      <w:r w:rsidRPr="002B65C3">
        <w:rPr>
          <w:b w:val="0"/>
          <w:noProof/>
          <w:sz w:val="18"/>
        </w:rPr>
        <w:instrText xml:space="preserve"> PAGEREF _Toc187327410 \h </w:instrText>
      </w:r>
      <w:r w:rsidRPr="002B65C3">
        <w:rPr>
          <w:b w:val="0"/>
          <w:noProof/>
          <w:sz w:val="18"/>
        </w:rPr>
      </w:r>
      <w:r w:rsidRPr="002B65C3">
        <w:rPr>
          <w:b w:val="0"/>
          <w:noProof/>
          <w:sz w:val="18"/>
        </w:rPr>
        <w:fldChar w:fldCharType="separate"/>
      </w:r>
      <w:r w:rsidR="00275E8A">
        <w:rPr>
          <w:b w:val="0"/>
          <w:noProof/>
          <w:sz w:val="18"/>
        </w:rPr>
        <w:t>143</w:t>
      </w:r>
      <w:r w:rsidRPr="002B65C3">
        <w:rPr>
          <w:b w:val="0"/>
          <w:noProof/>
          <w:sz w:val="18"/>
        </w:rPr>
        <w:fldChar w:fldCharType="end"/>
      </w:r>
    </w:p>
    <w:p w14:paraId="113B7B6C" w14:textId="1A7C539B"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41A</w:t>
      </w:r>
      <w:r>
        <w:rPr>
          <w:noProof/>
        </w:rPr>
        <w:tab/>
        <w:t>Remuneration and allowances of members of Geographical Indications Committee etc.</w:t>
      </w:r>
      <w:r w:rsidRPr="002B65C3">
        <w:rPr>
          <w:noProof/>
        </w:rPr>
        <w:tab/>
      </w:r>
      <w:r w:rsidRPr="002B65C3">
        <w:rPr>
          <w:noProof/>
        </w:rPr>
        <w:fldChar w:fldCharType="begin"/>
      </w:r>
      <w:r w:rsidRPr="002B65C3">
        <w:rPr>
          <w:noProof/>
        </w:rPr>
        <w:instrText xml:space="preserve"> PAGEREF _Toc187327411 \h </w:instrText>
      </w:r>
      <w:r w:rsidRPr="002B65C3">
        <w:rPr>
          <w:noProof/>
        </w:rPr>
      </w:r>
      <w:r w:rsidRPr="002B65C3">
        <w:rPr>
          <w:noProof/>
        </w:rPr>
        <w:fldChar w:fldCharType="separate"/>
      </w:r>
      <w:r w:rsidR="00275E8A">
        <w:rPr>
          <w:noProof/>
        </w:rPr>
        <w:t>143</w:t>
      </w:r>
      <w:r w:rsidRPr="002B65C3">
        <w:rPr>
          <w:noProof/>
        </w:rPr>
        <w:fldChar w:fldCharType="end"/>
      </w:r>
    </w:p>
    <w:p w14:paraId="31FA85DF" w14:textId="52C52117"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42</w:t>
      </w:r>
      <w:r>
        <w:rPr>
          <w:noProof/>
        </w:rPr>
        <w:tab/>
        <w:t>Delegation by Minister</w:t>
      </w:r>
      <w:r w:rsidRPr="002B65C3">
        <w:rPr>
          <w:noProof/>
        </w:rPr>
        <w:tab/>
      </w:r>
      <w:r w:rsidRPr="002B65C3">
        <w:rPr>
          <w:noProof/>
        </w:rPr>
        <w:fldChar w:fldCharType="begin"/>
      </w:r>
      <w:r w:rsidRPr="002B65C3">
        <w:rPr>
          <w:noProof/>
        </w:rPr>
        <w:instrText xml:space="preserve"> PAGEREF _Toc187327412 \h </w:instrText>
      </w:r>
      <w:r w:rsidRPr="002B65C3">
        <w:rPr>
          <w:noProof/>
        </w:rPr>
      </w:r>
      <w:r w:rsidRPr="002B65C3">
        <w:rPr>
          <w:noProof/>
        </w:rPr>
        <w:fldChar w:fldCharType="separate"/>
      </w:r>
      <w:r w:rsidR="00275E8A">
        <w:rPr>
          <w:noProof/>
        </w:rPr>
        <w:t>144</w:t>
      </w:r>
      <w:r w:rsidRPr="002B65C3">
        <w:rPr>
          <w:noProof/>
        </w:rPr>
        <w:fldChar w:fldCharType="end"/>
      </w:r>
    </w:p>
    <w:p w14:paraId="72EE9938" w14:textId="0126AC6F"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43</w:t>
      </w:r>
      <w:r>
        <w:rPr>
          <w:noProof/>
        </w:rPr>
        <w:tab/>
        <w:t>Delegation by Authority</w:t>
      </w:r>
      <w:r w:rsidRPr="002B65C3">
        <w:rPr>
          <w:noProof/>
        </w:rPr>
        <w:tab/>
      </w:r>
      <w:r w:rsidRPr="002B65C3">
        <w:rPr>
          <w:noProof/>
        </w:rPr>
        <w:fldChar w:fldCharType="begin"/>
      </w:r>
      <w:r w:rsidRPr="002B65C3">
        <w:rPr>
          <w:noProof/>
        </w:rPr>
        <w:instrText xml:space="preserve"> PAGEREF _Toc187327413 \h </w:instrText>
      </w:r>
      <w:r w:rsidRPr="002B65C3">
        <w:rPr>
          <w:noProof/>
        </w:rPr>
      </w:r>
      <w:r w:rsidRPr="002B65C3">
        <w:rPr>
          <w:noProof/>
        </w:rPr>
        <w:fldChar w:fldCharType="separate"/>
      </w:r>
      <w:r w:rsidR="00275E8A">
        <w:rPr>
          <w:noProof/>
        </w:rPr>
        <w:t>145</w:t>
      </w:r>
      <w:r w:rsidRPr="002B65C3">
        <w:rPr>
          <w:noProof/>
        </w:rPr>
        <w:fldChar w:fldCharType="end"/>
      </w:r>
    </w:p>
    <w:p w14:paraId="4678F80C" w14:textId="17D5F6A2"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44</w:t>
      </w:r>
      <w:r>
        <w:rPr>
          <w:noProof/>
        </w:rPr>
        <w:tab/>
        <w:t>Offences in relation to export of grape products</w:t>
      </w:r>
      <w:r w:rsidRPr="002B65C3">
        <w:rPr>
          <w:noProof/>
        </w:rPr>
        <w:tab/>
      </w:r>
      <w:r w:rsidRPr="002B65C3">
        <w:rPr>
          <w:noProof/>
        </w:rPr>
        <w:fldChar w:fldCharType="begin"/>
      </w:r>
      <w:r w:rsidRPr="002B65C3">
        <w:rPr>
          <w:noProof/>
        </w:rPr>
        <w:instrText xml:space="preserve"> PAGEREF _Toc187327414 \h </w:instrText>
      </w:r>
      <w:r w:rsidRPr="002B65C3">
        <w:rPr>
          <w:noProof/>
        </w:rPr>
      </w:r>
      <w:r w:rsidRPr="002B65C3">
        <w:rPr>
          <w:noProof/>
        </w:rPr>
        <w:fldChar w:fldCharType="separate"/>
      </w:r>
      <w:r w:rsidR="00275E8A">
        <w:rPr>
          <w:noProof/>
        </w:rPr>
        <w:t>145</w:t>
      </w:r>
      <w:r w:rsidRPr="002B65C3">
        <w:rPr>
          <w:noProof/>
        </w:rPr>
        <w:fldChar w:fldCharType="end"/>
      </w:r>
    </w:p>
    <w:p w14:paraId="29D0C432" w14:textId="2B6E89A1"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44AA</w:t>
      </w:r>
      <w:r>
        <w:rPr>
          <w:noProof/>
        </w:rPr>
        <w:tab/>
        <w:t>Time for bringing prosecutions</w:t>
      </w:r>
      <w:r w:rsidRPr="002B65C3">
        <w:rPr>
          <w:noProof/>
        </w:rPr>
        <w:tab/>
      </w:r>
      <w:r w:rsidRPr="002B65C3">
        <w:rPr>
          <w:noProof/>
        </w:rPr>
        <w:fldChar w:fldCharType="begin"/>
      </w:r>
      <w:r w:rsidRPr="002B65C3">
        <w:rPr>
          <w:noProof/>
        </w:rPr>
        <w:instrText xml:space="preserve"> PAGEREF _Toc187327415 \h </w:instrText>
      </w:r>
      <w:r w:rsidRPr="002B65C3">
        <w:rPr>
          <w:noProof/>
        </w:rPr>
      </w:r>
      <w:r w:rsidRPr="002B65C3">
        <w:rPr>
          <w:noProof/>
        </w:rPr>
        <w:fldChar w:fldCharType="separate"/>
      </w:r>
      <w:r w:rsidR="00275E8A">
        <w:rPr>
          <w:noProof/>
        </w:rPr>
        <w:t>145</w:t>
      </w:r>
      <w:r w:rsidRPr="002B65C3">
        <w:rPr>
          <w:noProof/>
        </w:rPr>
        <w:fldChar w:fldCharType="end"/>
      </w:r>
    </w:p>
    <w:p w14:paraId="490371DA" w14:textId="5F98B670"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44AB</w:t>
      </w:r>
      <w:r>
        <w:rPr>
          <w:noProof/>
        </w:rPr>
        <w:tab/>
        <w:t>Injunctions</w:t>
      </w:r>
      <w:r w:rsidRPr="002B65C3">
        <w:rPr>
          <w:noProof/>
        </w:rPr>
        <w:tab/>
      </w:r>
      <w:r w:rsidRPr="002B65C3">
        <w:rPr>
          <w:noProof/>
        </w:rPr>
        <w:fldChar w:fldCharType="begin"/>
      </w:r>
      <w:r w:rsidRPr="002B65C3">
        <w:rPr>
          <w:noProof/>
        </w:rPr>
        <w:instrText xml:space="preserve"> PAGEREF _Toc187327416 \h </w:instrText>
      </w:r>
      <w:r w:rsidRPr="002B65C3">
        <w:rPr>
          <w:noProof/>
        </w:rPr>
      </w:r>
      <w:r w:rsidRPr="002B65C3">
        <w:rPr>
          <w:noProof/>
        </w:rPr>
        <w:fldChar w:fldCharType="separate"/>
      </w:r>
      <w:r w:rsidR="00275E8A">
        <w:rPr>
          <w:noProof/>
        </w:rPr>
        <w:t>146</w:t>
      </w:r>
      <w:r w:rsidRPr="002B65C3">
        <w:rPr>
          <w:noProof/>
        </w:rPr>
        <w:fldChar w:fldCharType="end"/>
      </w:r>
    </w:p>
    <w:p w14:paraId="2433A12C" w14:textId="74215699"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44A</w:t>
      </w:r>
      <w:r>
        <w:rPr>
          <w:noProof/>
        </w:rPr>
        <w:tab/>
        <w:t>Conduct by directors, employees or agents</w:t>
      </w:r>
      <w:r w:rsidRPr="002B65C3">
        <w:rPr>
          <w:noProof/>
        </w:rPr>
        <w:tab/>
      </w:r>
      <w:r w:rsidRPr="002B65C3">
        <w:rPr>
          <w:noProof/>
        </w:rPr>
        <w:fldChar w:fldCharType="begin"/>
      </w:r>
      <w:r w:rsidRPr="002B65C3">
        <w:rPr>
          <w:noProof/>
        </w:rPr>
        <w:instrText xml:space="preserve"> PAGEREF _Toc187327417 \h </w:instrText>
      </w:r>
      <w:r w:rsidRPr="002B65C3">
        <w:rPr>
          <w:noProof/>
        </w:rPr>
      </w:r>
      <w:r w:rsidRPr="002B65C3">
        <w:rPr>
          <w:noProof/>
        </w:rPr>
        <w:fldChar w:fldCharType="separate"/>
      </w:r>
      <w:r w:rsidR="00275E8A">
        <w:rPr>
          <w:noProof/>
        </w:rPr>
        <w:t>147</w:t>
      </w:r>
      <w:r w:rsidRPr="002B65C3">
        <w:rPr>
          <w:noProof/>
        </w:rPr>
        <w:fldChar w:fldCharType="end"/>
      </w:r>
    </w:p>
    <w:p w14:paraId="6BBADAD1" w14:textId="3EE01473"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45</w:t>
      </w:r>
      <w:r>
        <w:rPr>
          <w:noProof/>
        </w:rPr>
        <w:tab/>
        <w:t>Operation of certain laws not restricted</w:t>
      </w:r>
      <w:r w:rsidRPr="002B65C3">
        <w:rPr>
          <w:noProof/>
        </w:rPr>
        <w:tab/>
      </w:r>
      <w:r w:rsidRPr="002B65C3">
        <w:rPr>
          <w:noProof/>
        </w:rPr>
        <w:fldChar w:fldCharType="begin"/>
      </w:r>
      <w:r w:rsidRPr="002B65C3">
        <w:rPr>
          <w:noProof/>
        </w:rPr>
        <w:instrText xml:space="preserve"> PAGEREF _Toc187327418 \h </w:instrText>
      </w:r>
      <w:r w:rsidRPr="002B65C3">
        <w:rPr>
          <w:noProof/>
        </w:rPr>
      </w:r>
      <w:r w:rsidRPr="002B65C3">
        <w:rPr>
          <w:noProof/>
        </w:rPr>
        <w:fldChar w:fldCharType="separate"/>
      </w:r>
      <w:r w:rsidR="00275E8A">
        <w:rPr>
          <w:noProof/>
        </w:rPr>
        <w:t>149</w:t>
      </w:r>
      <w:r w:rsidRPr="002B65C3">
        <w:rPr>
          <w:noProof/>
        </w:rPr>
        <w:fldChar w:fldCharType="end"/>
      </w:r>
    </w:p>
    <w:p w14:paraId="7A6968DA" w14:textId="245CBA27"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45A</w:t>
      </w:r>
      <w:r>
        <w:rPr>
          <w:noProof/>
        </w:rPr>
        <w:tab/>
        <w:t>Label Directory</w:t>
      </w:r>
      <w:r w:rsidRPr="002B65C3">
        <w:rPr>
          <w:noProof/>
        </w:rPr>
        <w:tab/>
      </w:r>
      <w:r w:rsidRPr="002B65C3">
        <w:rPr>
          <w:noProof/>
        </w:rPr>
        <w:fldChar w:fldCharType="begin"/>
      </w:r>
      <w:r w:rsidRPr="002B65C3">
        <w:rPr>
          <w:noProof/>
        </w:rPr>
        <w:instrText xml:space="preserve"> PAGEREF _Toc187327419 \h </w:instrText>
      </w:r>
      <w:r w:rsidRPr="002B65C3">
        <w:rPr>
          <w:noProof/>
        </w:rPr>
      </w:r>
      <w:r w:rsidRPr="002B65C3">
        <w:rPr>
          <w:noProof/>
        </w:rPr>
        <w:fldChar w:fldCharType="separate"/>
      </w:r>
      <w:r w:rsidR="00275E8A">
        <w:rPr>
          <w:noProof/>
        </w:rPr>
        <w:t>149</w:t>
      </w:r>
      <w:r w:rsidRPr="002B65C3">
        <w:rPr>
          <w:noProof/>
        </w:rPr>
        <w:fldChar w:fldCharType="end"/>
      </w:r>
    </w:p>
    <w:p w14:paraId="38E866CF" w14:textId="79DAB227"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46</w:t>
      </w:r>
      <w:r>
        <w:rPr>
          <w:noProof/>
        </w:rPr>
        <w:tab/>
        <w:t>Regulations</w:t>
      </w:r>
      <w:r w:rsidRPr="002B65C3">
        <w:rPr>
          <w:noProof/>
        </w:rPr>
        <w:tab/>
      </w:r>
      <w:r w:rsidRPr="002B65C3">
        <w:rPr>
          <w:noProof/>
        </w:rPr>
        <w:fldChar w:fldCharType="begin"/>
      </w:r>
      <w:r w:rsidRPr="002B65C3">
        <w:rPr>
          <w:noProof/>
        </w:rPr>
        <w:instrText xml:space="preserve"> PAGEREF _Toc187327420 \h </w:instrText>
      </w:r>
      <w:r w:rsidRPr="002B65C3">
        <w:rPr>
          <w:noProof/>
        </w:rPr>
      </w:r>
      <w:r w:rsidRPr="002B65C3">
        <w:rPr>
          <w:noProof/>
        </w:rPr>
        <w:fldChar w:fldCharType="separate"/>
      </w:r>
      <w:r w:rsidR="00275E8A">
        <w:rPr>
          <w:noProof/>
        </w:rPr>
        <w:t>150</w:t>
      </w:r>
      <w:r w:rsidRPr="002B65C3">
        <w:rPr>
          <w:noProof/>
        </w:rPr>
        <w:fldChar w:fldCharType="end"/>
      </w:r>
    </w:p>
    <w:p w14:paraId="46BCF787" w14:textId="2CD5ABAD" w:rsidR="002B65C3" w:rsidRDefault="002B65C3">
      <w:pPr>
        <w:pStyle w:val="TOC1"/>
        <w:rPr>
          <w:rFonts w:asciiTheme="minorHAnsi" w:eastAsiaTheme="minorEastAsia" w:hAnsiTheme="minorHAnsi" w:cstheme="minorBidi"/>
          <w:b w:val="0"/>
          <w:noProof/>
          <w:kern w:val="2"/>
          <w:sz w:val="24"/>
          <w:szCs w:val="24"/>
          <w14:ligatures w14:val="standardContextual"/>
        </w:rPr>
      </w:pPr>
      <w:r>
        <w:rPr>
          <w:noProof/>
        </w:rPr>
        <w:t>Schedule—Administrative provisions relating to the Geographical Indications Committee</w:t>
      </w:r>
      <w:r w:rsidRPr="002B65C3">
        <w:rPr>
          <w:b w:val="0"/>
          <w:noProof/>
          <w:sz w:val="18"/>
        </w:rPr>
        <w:tab/>
      </w:r>
      <w:r w:rsidRPr="002B65C3">
        <w:rPr>
          <w:b w:val="0"/>
          <w:noProof/>
          <w:sz w:val="18"/>
        </w:rPr>
        <w:fldChar w:fldCharType="begin"/>
      </w:r>
      <w:r w:rsidRPr="002B65C3">
        <w:rPr>
          <w:b w:val="0"/>
          <w:noProof/>
          <w:sz w:val="18"/>
        </w:rPr>
        <w:instrText xml:space="preserve"> PAGEREF _Toc187327421 \h </w:instrText>
      </w:r>
      <w:r w:rsidRPr="002B65C3">
        <w:rPr>
          <w:b w:val="0"/>
          <w:noProof/>
          <w:sz w:val="18"/>
        </w:rPr>
      </w:r>
      <w:r w:rsidRPr="002B65C3">
        <w:rPr>
          <w:b w:val="0"/>
          <w:noProof/>
          <w:sz w:val="18"/>
        </w:rPr>
        <w:fldChar w:fldCharType="separate"/>
      </w:r>
      <w:r w:rsidR="00275E8A">
        <w:rPr>
          <w:b w:val="0"/>
          <w:noProof/>
          <w:sz w:val="18"/>
        </w:rPr>
        <w:t>153</w:t>
      </w:r>
      <w:r w:rsidRPr="002B65C3">
        <w:rPr>
          <w:b w:val="0"/>
          <w:noProof/>
          <w:sz w:val="18"/>
        </w:rPr>
        <w:fldChar w:fldCharType="end"/>
      </w:r>
    </w:p>
    <w:p w14:paraId="5A70D833" w14:textId="40FF89FB"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1</w:t>
      </w:r>
      <w:r>
        <w:rPr>
          <w:noProof/>
        </w:rPr>
        <w:tab/>
        <w:t>Interpretation</w:t>
      </w:r>
      <w:r w:rsidRPr="002B65C3">
        <w:rPr>
          <w:noProof/>
        </w:rPr>
        <w:tab/>
      </w:r>
      <w:r w:rsidRPr="002B65C3">
        <w:rPr>
          <w:noProof/>
        </w:rPr>
        <w:fldChar w:fldCharType="begin"/>
      </w:r>
      <w:r w:rsidRPr="002B65C3">
        <w:rPr>
          <w:noProof/>
        </w:rPr>
        <w:instrText xml:space="preserve"> PAGEREF _Toc187327422 \h </w:instrText>
      </w:r>
      <w:r w:rsidRPr="002B65C3">
        <w:rPr>
          <w:noProof/>
        </w:rPr>
      </w:r>
      <w:r w:rsidRPr="002B65C3">
        <w:rPr>
          <w:noProof/>
        </w:rPr>
        <w:fldChar w:fldCharType="separate"/>
      </w:r>
      <w:r w:rsidR="00275E8A">
        <w:rPr>
          <w:noProof/>
        </w:rPr>
        <w:t>153</w:t>
      </w:r>
      <w:r w:rsidRPr="002B65C3">
        <w:rPr>
          <w:noProof/>
        </w:rPr>
        <w:fldChar w:fldCharType="end"/>
      </w:r>
    </w:p>
    <w:p w14:paraId="3622F46B" w14:textId="62785C7A"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2</w:t>
      </w:r>
      <w:r>
        <w:rPr>
          <w:noProof/>
        </w:rPr>
        <w:tab/>
        <w:t>Membership of Committee</w:t>
      </w:r>
      <w:r w:rsidRPr="002B65C3">
        <w:rPr>
          <w:noProof/>
        </w:rPr>
        <w:tab/>
      </w:r>
      <w:r w:rsidRPr="002B65C3">
        <w:rPr>
          <w:noProof/>
        </w:rPr>
        <w:fldChar w:fldCharType="begin"/>
      </w:r>
      <w:r w:rsidRPr="002B65C3">
        <w:rPr>
          <w:noProof/>
        </w:rPr>
        <w:instrText xml:space="preserve"> PAGEREF _Toc187327423 \h </w:instrText>
      </w:r>
      <w:r w:rsidRPr="002B65C3">
        <w:rPr>
          <w:noProof/>
        </w:rPr>
      </w:r>
      <w:r w:rsidRPr="002B65C3">
        <w:rPr>
          <w:noProof/>
        </w:rPr>
        <w:fldChar w:fldCharType="separate"/>
      </w:r>
      <w:r w:rsidR="00275E8A">
        <w:rPr>
          <w:noProof/>
        </w:rPr>
        <w:t>153</w:t>
      </w:r>
      <w:r w:rsidRPr="002B65C3">
        <w:rPr>
          <w:noProof/>
        </w:rPr>
        <w:fldChar w:fldCharType="end"/>
      </w:r>
    </w:p>
    <w:p w14:paraId="7607892E" w14:textId="69D3F346"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3</w:t>
      </w:r>
      <w:r>
        <w:rPr>
          <w:noProof/>
        </w:rPr>
        <w:tab/>
        <w:t>Acting Presiding Member</w:t>
      </w:r>
      <w:r w:rsidRPr="002B65C3">
        <w:rPr>
          <w:noProof/>
        </w:rPr>
        <w:tab/>
      </w:r>
      <w:r w:rsidRPr="002B65C3">
        <w:rPr>
          <w:noProof/>
        </w:rPr>
        <w:fldChar w:fldCharType="begin"/>
      </w:r>
      <w:r w:rsidRPr="002B65C3">
        <w:rPr>
          <w:noProof/>
        </w:rPr>
        <w:instrText xml:space="preserve"> PAGEREF _Toc187327424 \h </w:instrText>
      </w:r>
      <w:r w:rsidRPr="002B65C3">
        <w:rPr>
          <w:noProof/>
        </w:rPr>
      </w:r>
      <w:r w:rsidRPr="002B65C3">
        <w:rPr>
          <w:noProof/>
        </w:rPr>
        <w:fldChar w:fldCharType="separate"/>
      </w:r>
      <w:r w:rsidR="00275E8A">
        <w:rPr>
          <w:noProof/>
        </w:rPr>
        <w:t>154</w:t>
      </w:r>
      <w:r w:rsidRPr="002B65C3">
        <w:rPr>
          <w:noProof/>
        </w:rPr>
        <w:fldChar w:fldCharType="end"/>
      </w:r>
    </w:p>
    <w:p w14:paraId="1A26A186" w14:textId="4A99D43A"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4</w:t>
      </w:r>
      <w:r>
        <w:rPr>
          <w:noProof/>
        </w:rPr>
        <w:tab/>
        <w:t>Alternate members of the Committee</w:t>
      </w:r>
      <w:r w:rsidRPr="002B65C3">
        <w:rPr>
          <w:noProof/>
        </w:rPr>
        <w:tab/>
      </w:r>
      <w:r w:rsidRPr="002B65C3">
        <w:rPr>
          <w:noProof/>
        </w:rPr>
        <w:fldChar w:fldCharType="begin"/>
      </w:r>
      <w:r w:rsidRPr="002B65C3">
        <w:rPr>
          <w:noProof/>
        </w:rPr>
        <w:instrText xml:space="preserve"> PAGEREF _Toc187327425 \h </w:instrText>
      </w:r>
      <w:r w:rsidRPr="002B65C3">
        <w:rPr>
          <w:noProof/>
        </w:rPr>
      </w:r>
      <w:r w:rsidRPr="002B65C3">
        <w:rPr>
          <w:noProof/>
        </w:rPr>
        <w:fldChar w:fldCharType="separate"/>
      </w:r>
      <w:r w:rsidR="00275E8A">
        <w:rPr>
          <w:noProof/>
        </w:rPr>
        <w:t>154</w:t>
      </w:r>
      <w:r w:rsidRPr="002B65C3">
        <w:rPr>
          <w:noProof/>
        </w:rPr>
        <w:fldChar w:fldCharType="end"/>
      </w:r>
    </w:p>
    <w:p w14:paraId="570F563D" w14:textId="74998B84"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5</w:t>
      </w:r>
      <w:r>
        <w:rPr>
          <w:noProof/>
        </w:rPr>
        <w:tab/>
        <w:t>Term of office</w:t>
      </w:r>
      <w:r w:rsidRPr="002B65C3">
        <w:rPr>
          <w:noProof/>
        </w:rPr>
        <w:tab/>
      </w:r>
      <w:r w:rsidRPr="002B65C3">
        <w:rPr>
          <w:noProof/>
        </w:rPr>
        <w:fldChar w:fldCharType="begin"/>
      </w:r>
      <w:r w:rsidRPr="002B65C3">
        <w:rPr>
          <w:noProof/>
        </w:rPr>
        <w:instrText xml:space="preserve"> PAGEREF _Toc187327426 \h </w:instrText>
      </w:r>
      <w:r w:rsidRPr="002B65C3">
        <w:rPr>
          <w:noProof/>
        </w:rPr>
      </w:r>
      <w:r w:rsidRPr="002B65C3">
        <w:rPr>
          <w:noProof/>
        </w:rPr>
        <w:fldChar w:fldCharType="separate"/>
      </w:r>
      <w:r w:rsidR="00275E8A">
        <w:rPr>
          <w:noProof/>
        </w:rPr>
        <w:t>155</w:t>
      </w:r>
      <w:r w:rsidRPr="002B65C3">
        <w:rPr>
          <w:noProof/>
        </w:rPr>
        <w:fldChar w:fldCharType="end"/>
      </w:r>
    </w:p>
    <w:p w14:paraId="026C43B9" w14:textId="6E6BB736"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6</w:t>
      </w:r>
      <w:r>
        <w:rPr>
          <w:noProof/>
        </w:rPr>
        <w:tab/>
        <w:t>Resignation</w:t>
      </w:r>
      <w:r w:rsidRPr="002B65C3">
        <w:rPr>
          <w:noProof/>
        </w:rPr>
        <w:tab/>
      </w:r>
      <w:r w:rsidRPr="002B65C3">
        <w:rPr>
          <w:noProof/>
        </w:rPr>
        <w:fldChar w:fldCharType="begin"/>
      </w:r>
      <w:r w:rsidRPr="002B65C3">
        <w:rPr>
          <w:noProof/>
        </w:rPr>
        <w:instrText xml:space="preserve"> PAGEREF _Toc187327427 \h </w:instrText>
      </w:r>
      <w:r w:rsidRPr="002B65C3">
        <w:rPr>
          <w:noProof/>
        </w:rPr>
      </w:r>
      <w:r w:rsidRPr="002B65C3">
        <w:rPr>
          <w:noProof/>
        </w:rPr>
        <w:fldChar w:fldCharType="separate"/>
      </w:r>
      <w:r w:rsidR="00275E8A">
        <w:rPr>
          <w:noProof/>
        </w:rPr>
        <w:t>155</w:t>
      </w:r>
      <w:r w:rsidRPr="002B65C3">
        <w:rPr>
          <w:noProof/>
        </w:rPr>
        <w:fldChar w:fldCharType="end"/>
      </w:r>
    </w:p>
    <w:p w14:paraId="0E6EB05B" w14:textId="51529DA0"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7</w:t>
      </w:r>
      <w:r>
        <w:rPr>
          <w:noProof/>
        </w:rPr>
        <w:tab/>
        <w:t>Termination of appointment</w:t>
      </w:r>
      <w:r w:rsidRPr="002B65C3">
        <w:rPr>
          <w:noProof/>
        </w:rPr>
        <w:tab/>
      </w:r>
      <w:r w:rsidRPr="002B65C3">
        <w:rPr>
          <w:noProof/>
        </w:rPr>
        <w:fldChar w:fldCharType="begin"/>
      </w:r>
      <w:r w:rsidRPr="002B65C3">
        <w:rPr>
          <w:noProof/>
        </w:rPr>
        <w:instrText xml:space="preserve"> PAGEREF _Toc187327428 \h </w:instrText>
      </w:r>
      <w:r w:rsidRPr="002B65C3">
        <w:rPr>
          <w:noProof/>
        </w:rPr>
      </w:r>
      <w:r w:rsidRPr="002B65C3">
        <w:rPr>
          <w:noProof/>
        </w:rPr>
        <w:fldChar w:fldCharType="separate"/>
      </w:r>
      <w:r w:rsidR="00275E8A">
        <w:rPr>
          <w:noProof/>
        </w:rPr>
        <w:t>155</w:t>
      </w:r>
      <w:r w:rsidRPr="002B65C3">
        <w:rPr>
          <w:noProof/>
        </w:rPr>
        <w:fldChar w:fldCharType="end"/>
      </w:r>
    </w:p>
    <w:p w14:paraId="4770439D" w14:textId="68B66C65"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8</w:t>
      </w:r>
      <w:r>
        <w:rPr>
          <w:noProof/>
        </w:rPr>
        <w:tab/>
        <w:t>Leave of absence</w:t>
      </w:r>
      <w:r w:rsidRPr="002B65C3">
        <w:rPr>
          <w:noProof/>
        </w:rPr>
        <w:tab/>
      </w:r>
      <w:r w:rsidRPr="002B65C3">
        <w:rPr>
          <w:noProof/>
        </w:rPr>
        <w:fldChar w:fldCharType="begin"/>
      </w:r>
      <w:r w:rsidRPr="002B65C3">
        <w:rPr>
          <w:noProof/>
        </w:rPr>
        <w:instrText xml:space="preserve"> PAGEREF _Toc187327429 \h </w:instrText>
      </w:r>
      <w:r w:rsidRPr="002B65C3">
        <w:rPr>
          <w:noProof/>
        </w:rPr>
      </w:r>
      <w:r w:rsidRPr="002B65C3">
        <w:rPr>
          <w:noProof/>
        </w:rPr>
        <w:fldChar w:fldCharType="separate"/>
      </w:r>
      <w:r w:rsidR="00275E8A">
        <w:rPr>
          <w:noProof/>
        </w:rPr>
        <w:t>156</w:t>
      </w:r>
      <w:r w:rsidRPr="002B65C3">
        <w:rPr>
          <w:noProof/>
        </w:rPr>
        <w:fldChar w:fldCharType="end"/>
      </w:r>
    </w:p>
    <w:p w14:paraId="38DEC37D" w14:textId="1559E331"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9</w:t>
      </w:r>
      <w:r>
        <w:rPr>
          <w:noProof/>
        </w:rPr>
        <w:tab/>
        <w:t>Disclosure of interests by Committee members</w:t>
      </w:r>
      <w:r w:rsidRPr="002B65C3">
        <w:rPr>
          <w:noProof/>
        </w:rPr>
        <w:tab/>
      </w:r>
      <w:r w:rsidRPr="002B65C3">
        <w:rPr>
          <w:noProof/>
        </w:rPr>
        <w:fldChar w:fldCharType="begin"/>
      </w:r>
      <w:r w:rsidRPr="002B65C3">
        <w:rPr>
          <w:noProof/>
        </w:rPr>
        <w:instrText xml:space="preserve"> PAGEREF _Toc187327430 \h </w:instrText>
      </w:r>
      <w:r w:rsidRPr="002B65C3">
        <w:rPr>
          <w:noProof/>
        </w:rPr>
      </w:r>
      <w:r w:rsidRPr="002B65C3">
        <w:rPr>
          <w:noProof/>
        </w:rPr>
        <w:fldChar w:fldCharType="separate"/>
      </w:r>
      <w:r w:rsidR="00275E8A">
        <w:rPr>
          <w:noProof/>
        </w:rPr>
        <w:t>156</w:t>
      </w:r>
      <w:r w:rsidRPr="002B65C3">
        <w:rPr>
          <w:noProof/>
        </w:rPr>
        <w:fldChar w:fldCharType="end"/>
      </w:r>
    </w:p>
    <w:p w14:paraId="54FE6A00" w14:textId="6AACB29F"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10</w:t>
      </w:r>
      <w:r>
        <w:rPr>
          <w:noProof/>
        </w:rPr>
        <w:tab/>
        <w:t>Meetings</w:t>
      </w:r>
      <w:r w:rsidRPr="002B65C3">
        <w:rPr>
          <w:noProof/>
        </w:rPr>
        <w:tab/>
      </w:r>
      <w:r w:rsidRPr="002B65C3">
        <w:rPr>
          <w:noProof/>
        </w:rPr>
        <w:fldChar w:fldCharType="begin"/>
      </w:r>
      <w:r w:rsidRPr="002B65C3">
        <w:rPr>
          <w:noProof/>
        </w:rPr>
        <w:instrText xml:space="preserve"> PAGEREF _Toc187327431 \h </w:instrText>
      </w:r>
      <w:r w:rsidRPr="002B65C3">
        <w:rPr>
          <w:noProof/>
        </w:rPr>
      </w:r>
      <w:r w:rsidRPr="002B65C3">
        <w:rPr>
          <w:noProof/>
        </w:rPr>
        <w:fldChar w:fldCharType="separate"/>
      </w:r>
      <w:r w:rsidR="00275E8A">
        <w:rPr>
          <w:noProof/>
        </w:rPr>
        <w:t>157</w:t>
      </w:r>
      <w:r w:rsidRPr="002B65C3">
        <w:rPr>
          <w:noProof/>
        </w:rPr>
        <w:fldChar w:fldCharType="end"/>
      </w:r>
    </w:p>
    <w:p w14:paraId="3F3568CD" w14:textId="7E171C33"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11</w:t>
      </w:r>
      <w:r>
        <w:rPr>
          <w:noProof/>
        </w:rPr>
        <w:tab/>
        <w:t>Staff and consultants</w:t>
      </w:r>
      <w:r w:rsidRPr="002B65C3">
        <w:rPr>
          <w:noProof/>
        </w:rPr>
        <w:tab/>
      </w:r>
      <w:r w:rsidRPr="002B65C3">
        <w:rPr>
          <w:noProof/>
        </w:rPr>
        <w:fldChar w:fldCharType="begin"/>
      </w:r>
      <w:r w:rsidRPr="002B65C3">
        <w:rPr>
          <w:noProof/>
        </w:rPr>
        <w:instrText xml:space="preserve"> PAGEREF _Toc187327432 \h </w:instrText>
      </w:r>
      <w:r w:rsidRPr="002B65C3">
        <w:rPr>
          <w:noProof/>
        </w:rPr>
      </w:r>
      <w:r w:rsidRPr="002B65C3">
        <w:rPr>
          <w:noProof/>
        </w:rPr>
        <w:fldChar w:fldCharType="separate"/>
      </w:r>
      <w:r w:rsidR="00275E8A">
        <w:rPr>
          <w:noProof/>
        </w:rPr>
        <w:t>158</w:t>
      </w:r>
      <w:r w:rsidRPr="002B65C3">
        <w:rPr>
          <w:noProof/>
        </w:rPr>
        <w:fldChar w:fldCharType="end"/>
      </w:r>
    </w:p>
    <w:p w14:paraId="7F026267" w14:textId="76C2DCD0" w:rsidR="002B65C3" w:rsidRDefault="002B65C3">
      <w:pPr>
        <w:pStyle w:val="TOC5"/>
        <w:rPr>
          <w:rFonts w:asciiTheme="minorHAnsi" w:eastAsiaTheme="minorEastAsia" w:hAnsiTheme="minorHAnsi" w:cstheme="minorBidi"/>
          <w:noProof/>
          <w:kern w:val="2"/>
          <w:sz w:val="24"/>
          <w:szCs w:val="24"/>
          <w14:ligatures w14:val="standardContextual"/>
        </w:rPr>
      </w:pPr>
      <w:r>
        <w:rPr>
          <w:noProof/>
        </w:rPr>
        <w:t>12</w:t>
      </w:r>
      <w:r>
        <w:rPr>
          <w:noProof/>
        </w:rPr>
        <w:tab/>
        <w:t>Information for inclusion in Authority’s annual report</w:t>
      </w:r>
      <w:r w:rsidRPr="002B65C3">
        <w:rPr>
          <w:noProof/>
        </w:rPr>
        <w:tab/>
      </w:r>
      <w:r w:rsidRPr="002B65C3">
        <w:rPr>
          <w:noProof/>
        </w:rPr>
        <w:fldChar w:fldCharType="begin"/>
      </w:r>
      <w:r w:rsidRPr="002B65C3">
        <w:rPr>
          <w:noProof/>
        </w:rPr>
        <w:instrText xml:space="preserve"> PAGEREF _Toc187327433 \h </w:instrText>
      </w:r>
      <w:r w:rsidRPr="002B65C3">
        <w:rPr>
          <w:noProof/>
        </w:rPr>
      </w:r>
      <w:r w:rsidRPr="002B65C3">
        <w:rPr>
          <w:noProof/>
        </w:rPr>
        <w:fldChar w:fldCharType="separate"/>
      </w:r>
      <w:r w:rsidR="00275E8A">
        <w:rPr>
          <w:noProof/>
        </w:rPr>
        <w:t>158</w:t>
      </w:r>
      <w:r w:rsidRPr="002B65C3">
        <w:rPr>
          <w:noProof/>
        </w:rPr>
        <w:fldChar w:fldCharType="end"/>
      </w:r>
    </w:p>
    <w:p w14:paraId="1985F2C5" w14:textId="48DA2253" w:rsidR="002B65C3" w:rsidRDefault="002B65C3" w:rsidP="0079724C">
      <w:pPr>
        <w:pStyle w:val="TOC2"/>
        <w:keepNext/>
        <w:rPr>
          <w:rFonts w:asciiTheme="minorHAnsi" w:eastAsiaTheme="minorEastAsia" w:hAnsiTheme="minorHAnsi" w:cstheme="minorBidi"/>
          <w:b w:val="0"/>
          <w:noProof/>
          <w:kern w:val="2"/>
          <w:szCs w:val="24"/>
          <w14:ligatures w14:val="standardContextual"/>
        </w:rPr>
      </w:pPr>
      <w:r>
        <w:rPr>
          <w:noProof/>
        </w:rPr>
        <w:lastRenderedPageBreak/>
        <w:t>Endnotes</w:t>
      </w:r>
      <w:r w:rsidRPr="002B65C3">
        <w:rPr>
          <w:b w:val="0"/>
          <w:noProof/>
          <w:sz w:val="18"/>
        </w:rPr>
        <w:tab/>
      </w:r>
      <w:r w:rsidRPr="002B65C3">
        <w:rPr>
          <w:b w:val="0"/>
          <w:noProof/>
          <w:sz w:val="18"/>
        </w:rPr>
        <w:fldChar w:fldCharType="begin"/>
      </w:r>
      <w:r w:rsidRPr="002B65C3">
        <w:rPr>
          <w:b w:val="0"/>
          <w:noProof/>
          <w:sz w:val="18"/>
        </w:rPr>
        <w:instrText xml:space="preserve"> PAGEREF _Toc187327434 \h </w:instrText>
      </w:r>
      <w:r w:rsidRPr="002B65C3">
        <w:rPr>
          <w:b w:val="0"/>
          <w:noProof/>
          <w:sz w:val="18"/>
        </w:rPr>
      </w:r>
      <w:r w:rsidRPr="002B65C3">
        <w:rPr>
          <w:b w:val="0"/>
          <w:noProof/>
          <w:sz w:val="18"/>
        </w:rPr>
        <w:fldChar w:fldCharType="separate"/>
      </w:r>
      <w:r w:rsidR="00275E8A">
        <w:rPr>
          <w:b w:val="0"/>
          <w:noProof/>
          <w:sz w:val="18"/>
        </w:rPr>
        <w:t>159</w:t>
      </w:r>
      <w:r w:rsidRPr="002B65C3">
        <w:rPr>
          <w:b w:val="0"/>
          <w:noProof/>
          <w:sz w:val="18"/>
        </w:rPr>
        <w:fldChar w:fldCharType="end"/>
      </w:r>
    </w:p>
    <w:p w14:paraId="42BF3207" w14:textId="5249256B" w:rsidR="002B65C3" w:rsidRDefault="002B65C3">
      <w:pPr>
        <w:pStyle w:val="TOC3"/>
        <w:rPr>
          <w:rFonts w:asciiTheme="minorHAnsi" w:eastAsiaTheme="minorEastAsia" w:hAnsiTheme="minorHAnsi" w:cstheme="minorBidi"/>
          <w:b w:val="0"/>
          <w:noProof/>
          <w:kern w:val="2"/>
          <w:sz w:val="24"/>
          <w:szCs w:val="24"/>
          <w14:ligatures w14:val="standardContextual"/>
        </w:rPr>
      </w:pPr>
      <w:r>
        <w:rPr>
          <w:noProof/>
        </w:rPr>
        <w:t>Endnote 1—About the endnotes</w:t>
      </w:r>
      <w:r w:rsidRPr="002B65C3">
        <w:rPr>
          <w:b w:val="0"/>
          <w:noProof/>
          <w:sz w:val="18"/>
        </w:rPr>
        <w:tab/>
      </w:r>
      <w:r w:rsidRPr="002B65C3">
        <w:rPr>
          <w:b w:val="0"/>
          <w:noProof/>
          <w:sz w:val="18"/>
        </w:rPr>
        <w:fldChar w:fldCharType="begin"/>
      </w:r>
      <w:r w:rsidRPr="002B65C3">
        <w:rPr>
          <w:b w:val="0"/>
          <w:noProof/>
          <w:sz w:val="18"/>
        </w:rPr>
        <w:instrText xml:space="preserve"> PAGEREF _Toc187327435 \h </w:instrText>
      </w:r>
      <w:r w:rsidRPr="002B65C3">
        <w:rPr>
          <w:b w:val="0"/>
          <w:noProof/>
          <w:sz w:val="18"/>
        </w:rPr>
      </w:r>
      <w:r w:rsidRPr="002B65C3">
        <w:rPr>
          <w:b w:val="0"/>
          <w:noProof/>
          <w:sz w:val="18"/>
        </w:rPr>
        <w:fldChar w:fldCharType="separate"/>
      </w:r>
      <w:r w:rsidR="00275E8A">
        <w:rPr>
          <w:b w:val="0"/>
          <w:noProof/>
          <w:sz w:val="18"/>
        </w:rPr>
        <w:t>159</w:t>
      </w:r>
      <w:r w:rsidRPr="002B65C3">
        <w:rPr>
          <w:b w:val="0"/>
          <w:noProof/>
          <w:sz w:val="18"/>
        </w:rPr>
        <w:fldChar w:fldCharType="end"/>
      </w:r>
    </w:p>
    <w:p w14:paraId="3BEF14CE" w14:textId="739E0E0C" w:rsidR="002B65C3" w:rsidRDefault="002B65C3">
      <w:pPr>
        <w:pStyle w:val="TOC3"/>
        <w:rPr>
          <w:rFonts w:asciiTheme="minorHAnsi" w:eastAsiaTheme="minorEastAsia" w:hAnsiTheme="minorHAnsi" w:cstheme="minorBidi"/>
          <w:b w:val="0"/>
          <w:noProof/>
          <w:kern w:val="2"/>
          <w:sz w:val="24"/>
          <w:szCs w:val="24"/>
          <w14:ligatures w14:val="standardContextual"/>
        </w:rPr>
      </w:pPr>
      <w:r>
        <w:rPr>
          <w:noProof/>
        </w:rPr>
        <w:t>Endnote 2—Abbreviation key</w:t>
      </w:r>
      <w:r w:rsidRPr="002B65C3">
        <w:rPr>
          <w:b w:val="0"/>
          <w:noProof/>
          <w:sz w:val="18"/>
        </w:rPr>
        <w:tab/>
      </w:r>
      <w:r w:rsidRPr="002B65C3">
        <w:rPr>
          <w:b w:val="0"/>
          <w:noProof/>
          <w:sz w:val="18"/>
        </w:rPr>
        <w:fldChar w:fldCharType="begin"/>
      </w:r>
      <w:r w:rsidRPr="002B65C3">
        <w:rPr>
          <w:b w:val="0"/>
          <w:noProof/>
          <w:sz w:val="18"/>
        </w:rPr>
        <w:instrText xml:space="preserve"> PAGEREF _Toc187327436 \h </w:instrText>
      </w:r>
      <w:r w:rsidRPr="002B65C3">
        <w:rPr>
          <w:b w:val="0"/>
          <w:noProof/>
          <w:sz w:val="18"/>
        </w:rPr>
      </w:r>
      <w:r w:rsidRPr="002B65C3">
        <w:rPr>
          <w:b w:val="0"/>
          <w:noProof/>
          <w:sz w:val="18"/>
        </w:rPr>
        <w:fldChar w:fldCharType="separate"/>
      </w:r>
      <w:r w:rsidR="00275E8A">
        <w:rPr>
          <w:b w:val="0"/>
          <w:noProof/>
          <w:sz w:val="18"/>
        </w:rPr>
        <w:t>161</w:t>
      </w:r>
      <w:r w:rsidRPr="002B65C3">
        <w:rPr>
          <w:b w:val="0"/>
          <w:noProof/>
          <w:sz w:val="18"/>
        </w:rPr>
        <w:fldChar w:fldCharType="end"/>
      </w:r>
    </w:p>
    <w:p w14:paraId="5DFDE9A4" w14:textId="094B164F" w:rsidR="002B65C3" w:rsidRDefault="002B65C3">
      <w:pPr>
        <w:pStyle w:val="TOC3"/>
        <w:rPr>
          <w:rFonts w:asciiTheme="minorHAnsi" w:eastAsiaTheme="minorEastAsia" w:hAnsiTheme="minorHAnsi" w:cstheme="minorBidi"/>
          <w:b w:val="0"/>
          <w:noProof/>
          <w:kern w:val="2"/>
          <w:sz w:val="24"/>
          <w:szCs w:val="24"/>
          <w14:ligatures w14:val="standardContextual"/>
        </w:rPr>
      </w:pPr>
      <w:r>
        <w:rPr>
          <w:noProof/>
        </w:rPr>
        <w:t>Endnote 3—Legislation history</w:t>
      </w:r>
      <w:r w:rsidRPr="002B65C3">
        <w:rPr>
          <w:b w:val="0"/>
          <w:noProof/>
          <w:sz w:val="18"/>
        </w:rPr>
        <w:tab/>
      </w:r>
      <w:r w:rsidRPr="002B65C3">
        <w:rPr>
          <w:b w:val="0"/>
          <w:noProof/>
          <w:sz w:val="18"/>
        </w:rPr>
        <w:fldChar w:fldCharType="begin"/>
      </w:r>
      <w:r w:rsidRPr="002B65C3">
        <w:rPr>
          <w:b w:val="0"/>
          <w:noProof/>
          <w:sz w:val="18"/>
        </w:rPr>
        <w:instrText xml:space="preserve"> PAGEREF _Toc187327437 \h </w:instrText>
      </w:r>
      <w:r w:rsidRPr="002B65C3">
        <w:rPr>
          <w:b w:val="0"/>
          <w:noProof/>
          <w:sz w:val="18"/>
        </w:rPr>
      </w:r>
      <w:r w:rsidRPr="002B65C3">
        <w:rPr>
          <w:b w:val="0"/>
          <w:noProof/>
          <w:sz w:val="18"/>
        </w:rPr>
        <w:fldChar w:fldCharType="separate"/>
      </w:r>
      <w:r w:rsidR="00275E8A">
        <w:rPr>
          <w:b w:val="0"/>
          <w:noProof/>
          <w:sz w:val="18"/>
        </w:rPr>
        <w:t>162</w:t>
      </w:r>
      <w:r w:rsidRPr="002B65C3">
        <w:rPr>
          <w:b w:val="0"/>
          <w:noProof/>
          <w:sz w:val="18"/>
        </w:rPr>
        <w:fldChar w:fldCharType="end"/>
      </w:r>
    </w:p>
    <w:p w14:paraId="70F92B5E" w14:textId="3AA3AF6E" w:rsidR="002B65C3" w:rsidRDefault="002B65C3">
      <w:pPr>
        <w:pStyle w:val="TOC3"/>
        <w:rPr>
          <w:rFonts w:asciiTheme="minorHAnsi" w:eastAsiaTheme="minorEastAsia" w:hAnsiTheme="minorHAnsi" w:cstheme="minorBidi"/>
          <w:b w:val="0"/>
          <w:noProof/>
          <w:kern w:val="2"/>
          <w:sz w:val="24"/>
          <w:szCs w:val="24"/>
          <w14:ligatures w14:val="standardContextual"/>
        </w:rPr>
      </w:pPr>
      <w:r>
        <w:rPr>
          <w:noProof/>
        </w:rPr>
        <w:t>Endnote 4—Amendment history</w:t>
      </w:r>
      <w:r w:rsidRPr="002B65C3">
        <w:rPr>
          <w:b w:val="0"/>
          <w:noProof/>
          <w:sz w:val="18"/>
        </w:rPr>
        <w:tab/>
      </w:r>
      <w:r w:rsidRPr="002B65C3">
        <w:rPr>
          <w:b w:val="0"/>
          <w:noProof/>
          <w:sz w:val="18"/>
        </w:rPr>
        <w:fldChar w:fldCharType="begin"/>
      </w:r>
      <w:r w:rsidRPr="002B65C3">
        <w:rPr>
          <w:b w:val="0"/>
          <w:noProof/>
          <w:sz w:val="18"/>
        </w:rPr>
        <w:instrText xml:space="preserve"> PAGEREF _Toc187327438 \h </w:instrText>
      </w:r>
      <w:r w:rsidRPr="002B65C3">
        <w:rPr>
          <w:b w:val="0"/>
          <w:noProof/>
          <w:sz w:val="18"/>
        </w:rPr>
      </w:r>
      <w:r w:rsidRPr="002B65C3">
        <w:rPr>
          <w:b w:val="0"/>
          <w:noProof/>
          <w:sz w:val="18"/>
        </w:rPr>
        <w:fldChar w:fldCharType="separate"/>
      </w:r>
      <w:r w:rsidR="00275E8A">
        <w:rPr>
          <w:b w:val="0"/>
          <w:noProof/>
          <w:sz w:val="18"/>
        </w:rPr>
        <w:t>169</w:t>
      </w:r>
      <w:r w:rsidRPr="002B65C3">
        <w:rPr>
          <w:b w:val="0"/>
          <w:noProof/>
          <w:sz w:val="18"/>
        </w:rPr>
        <w:fldChar w:fldCharType="end"/>
      </w:r>
    </w:p>
    <w:p w14:paraId="2819744C" w14:textId="2201997B" w:rsidR="000A1F43" w:rsidRPr="00A46845" w:rsidRDefault="00D74DEC" w:rsidP="000A1F43">
      <w:pPr>
        <w:sectPr w:rsidR="000A1F43" w:rsidRPr="00A46845" w:rsidSect="00252C74">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A46845">
        <w:rPr>
          <w:rFonts w:cs="Times New Roman"/>
          <w:sz w:val="18"/>
        </w:rPr>
        <w:fldChar w:fldCharType="end"/>
      </w:r>
    </w:p>
    <w:p w14:paraId="738F46C5" w14:textId="77777777" w:rsidR="0090073A" w:rsidRPr="00A46845" w:rsidRDefault="0090073A" w:rsidP="005D1BBB">
      <w:pPr>
        <w:pStyle w:val="LongT"/>
      </w:pPr>
      <w:r w:rsidRPr="00A46845">
        <w:lastRenderedPageBreak/>
        <w:t xml:space="preserve">An Act to establish </w:t>
      </w:r>
      <w:r w:rsidR="00791F33" w:rsidRPr="00A46845">
        <w:t>Wine Australia</w:t>
      </w:r>
      <w:r w:rsidRPr="00A46845">
        <w:t>, and for related purposes</w:t>
      </w:r>
    </w:p>
    <w:p w14:paraId="5A9AF87D" w14:textId="77777777" w:rsidR="0090073A" w:rsidRPr="00A46845" w:rsidRDefault="0090073A" w:rsidP="0090073A">
      <w:pPr>
        <w:pStyle w:val="ActHead2"/>
      </w:pPr>
      <w:bookmarkStart w:id="0" w:name="_Toc187327187"/>
      <w:r w:rsidRPr="00626234">
        <w:rPr>
          <w:rStyle w:val="CharPartNo"/>
        </w:rPr>
        <w:t>Part</w:t>
      </w:r>
      <w:r w:rsidR="003F567E" w:rsidRPr="00626234">
        <w:rPr>
          <w:rStyle w:val="CharPartNo"/>
        </w:rPr>
        <w:t> </w:t>
      </w:r>
      <w:r w:rsidRPr="00626234">
        <w:rPr>
          <w:rStyle w:val="CharPartNo"/>
        </w:rPr>
        <w:t>I</w:t>
      </w:r>
      <w:r w:rsidRPr="00A46845">
        <w:t>—</w:t>
      </w:r>
      <w:r w:rsidRPr="00626234">
        <w:rPr>
          <w:rStyle w:val="CharPartText"/>
        </w:rPr>
        <w:t>Preliminary</w:t>
      </w:r>
      <w:bookmarkEnd w:id="0"/>
    </w:p>
    <w:p w14:paraId="063BB63F" w14:textId="77777777" w:rsidR="0090073A" w:rsidRPr="00A46845" w:rsidRDefault="00B21AD4" w:rsidP="0090073A">
      <w:pPr>
        <w:pStyle w:val="Header"/>
      </w:pPr>
      <w:r w:rsidRPr="00626234">
        <w:rPr>
          <w:rStyle w:val="CharDivNo"/>
        </w:rPr>
        <w:t xml:space="preserve"> </w:t>
      </w:r>
      <w:r w:rsidRPr="00626234">
        <w:rPr>
          <w:rStyle w:val="CharDivText"/>
        </w:rPr>
        <w:t xml:space="preserve"> </w:t>
      </w:r>
    </w:p>
    <w:p w14:paraId="3BCB3267" w14:textId="77777777" w:rsidR="0090073A" w:rsidRPr="00A46845" w:rsidRDefault="0090073A" w:rsidP="0090073A">
      <w:pPr>
        <w:pStyle w:val="ActHead5"/>
      </w:pPr>
      <w:bookmarkStart w:id="1" w:name="_Toc187327188"/>
      <w:r w:rsidRPr="00626234">
        <w:rPr>
          <w:rStyle w:val="CharSectno"/>
        </w:rPr>
        <w:t>1</w:t>
      </w:r>
      <w:r w:rsidRPr="00A46845">
        <w:t xml:space="preserve">  Short title</w:t>
      </w:r>
      <w:bookmarkEnd w:id="1"/>
    </w:p>
    <w:p w14:paraId="7D597700" w14:textId="77777777" w:rsidR="0090073A" w:rsidRPr="00A46845" w:rsidRDefault="0090073A" w:rsidP="0090073A">
      <w:pPr>
        <w:pStyle w:val="subsection"/>
      </w:pPr>
      <w:r w:rsidRPr="00A46845">
        <w:tab/>
      </w:r>
      <w:r w:rsidRPr="00A46845">
        <w:tab/>
        <w:t xml:space="preserve">This Act may be cited as the </w:t>
      </w:r>
      <w:r w:rsidR="001C6B8D" w:rsidRPr="00A46845">
        <w:rPr>
          <w:i/>
        </w:rPr>
        <w:t>Wine Australia</w:t>
      </w:r>
      <w:r w:rsidR="00DC0873" w:rsidRPr="00A46845">
        <w:rPr>
          <w:i/>
        </w:rPr>
        <w:t xml:space="preserve"> Act 2013</w:t>
      </w:r>
      <w:r w:rsidRPr="00A46845">
        <w:t>.</w:t>
      </w:r>
    </w:p>
    <w:p w14:paraId="6C37362E" w14:textId="77777777" w:rsidR="0090073A" w:rsidRPr="00A46845" w:rsidRDefault="0090073A" w:rsidP="0090073A">
      <w:pPr>
        <w:pStyle w:val="ActHead5"/>
      </w:pPr>
      <w:bookmarkStart w:id="2" w:name="_Toc187327189"/>
      <w:r w:rsidRPr="00626234">
        <w:rPr>
          <w:rStyle w:val="CharSectno"/>
        </w:rPr>
        <w:t>2</w:t>
      </w:r>
      <w:r w:rsidRPr="00A46845">
        <w:t xml:space="preserve">  Commencement</w:t>
      </w:r>
      <w:bookmarkEnd w:id="2"/>
    </w:p>
    <w:p w14:paraId="1D26743B" w14:textId="55F4A1C3" w:rsidR="0090073A" w:rsidRPr="00A46845" w:rsidRDefault="0090073A" w:rsidP="0090073A">
      <w:pPr>
        <w:pStyle w:val="subsection"/>
      </w:pPr>
      <w:r w:rsidRPr="00A46845">
        <w:tab/>
        <w:t>(1)</w:t>
      </w:r>
      <w:r w:rsidRPr="00A46845">
        <w:tab/>
        <w:t>Sections</w:t>
      </w:r>
      <w:r w:rsidR="005217BB" w:rsidRPr="00A46845">
        <w:t> </w:t>
      </w:r>
      <w:r w:rsidRPr="00A46845">
        <w:t>1 and 2 and sub</w:t>
      </w:r>
      <w:r w:rsidR="00626234">
        <w:t>section 1</w:t>
      </w:r>
      <w:r w:rsidRPr="00A46845">
        <w:t>3(4) shall come into operation on the date on which this Act receives the Royal Assent.</w:t>
      </w:r>
    </w:p>
    <w:p w14:paraId="6745B61A" w14:textId="77777777" w:rsidR="0090073A" w:rsidRPr="00A46845" w:rsidRDefault="0090073A" w:rsidP="0090073A">
      <w:pPr>
        <w:pStyle w:val="subsection"/>
      </w:pPr>
      <w:r w:rsidRPr="00A46845">
        <w:tab/>
        <w:t>(2)</w:t>
      </w:r>
      <w:r w:rsidRPr="00A46845">
        <w:tab/>
        <w:t>The remaining provisions of this Act shall come into operation on a date to be fixed by Proclamation.</w:t>
      </w:r>
    </w:p>
    <w:p w14:paraId="7867E5E6" w14:textId="77777777" w:rsidR="00DC0873" w:rsidRPr="00A46845" w:rsidRDefault="00DC0873" w:rsidP="00DC0873">
      <w:pPr>
        <w:pStyle w:val="ActHead5"/>
      </w:pPr>
      <w:bookmarkStart w:id="3" w:name="_Toc187327190"/>
      <w:r w:rsidRPr="00626234">
        <w:rPr>
          <w:rStyle w:val="CharSectno"/>
        </w:rPr>
        <w:t>3</w:t>
      </w:r>
      <w:r w:rsidRPr="00A46845">
        <w:t xml:space="preserve">  Objects</w:t>
      </w:r>
      <w:bookmarkEnd w:id="3"/>
    </w:p>
    <w:p w14:paraId="44EB9C52" w14:textId="77777777" w:rsidR="00DC0873" w:rsidRPr="00A46845" w:rsidRDefault="00DC0873" w:rsidP="00DC0873">
      <w:pPr>
        <w:pStyle w:val="subsection"/>
      </w:pPr>
      <w:r w:rsidRPr="00A46845">
        <w:tab/>
      </w:r>
      <w:r w:rsidRPr="00A46845">
        <w:tab/>
        <w:t>The objects of this Act are:</w:t>
      </w:r>
    </w:p>
    <w:p w14:paraId="1DD8C1B2" w14:textId="77777777" w:rsidR="00DC0873" w:rsidRPr="00A46845" w:rsidRDefault="00DC0873" w:rsidP="00DC0873">
      <w:pPr>
        <w:pStyle w:val="paragraph"/>
      </w:pPr>
      <w:r w:rsidRPr="00A46845">
        <w:tab/>
        <w:t>(a)</w:t>
      </w:r>
      <w:r w:rsidRPr="00A46845">
        <w:tab/>
        <w:t>to support grape or wine research and development activities; and</w:t>
      </w:r>
    </w:p>
    <w:p w14:paraId="1F8B7D38" w14:textId="4A6DEB7C" w:rsidR="001C6B8D" w:rsidRPr="00A46845" w:rsidRDefault="001C6B8D" w:rsidP="001C6B8D">
      <w:pPr>
        <w:pStyle w:val="paragraph"/>
      </w:pPr>
      <w:r w:rsidRPr="00A46845">
        <w:tab/>
        <w:t>(aa)</w:t>
      </w:r>
      <w:r w:rsidRPr="00A46845">
        <w:tab/>
        <w:t>to support the growth of the wine industry, and other industries that make wine (within the meaning of section</w:t>
      </w:r>
      <w:r w:rsidR="005217BB" w:rsidRPr="00A46845">
        <w:t> </w:t>
      </w:r>
      <w:r w:rsidRPr="00A46845">
        <w:t>33</w:t>
      </w:r>
      <w:r w:rsidR="00626234">
        <w:noBreakHyphen/>
      </w:r>
      <w:r w:rsidRPr="00A46845">
        <w:t xml:space="preserve">1 of the </w:t>
      </w:r>
      <w:r w:rsidRPr="00A46845">
        <w:rPr>
          <w:i/>
        </w:rPr>
        <w:t>A New Tax System (Wine Equalisation Tax) Act 1999</w:t>
      </w:r>
      <w:r w:rsidRPr="00A46845">
        <w:t>); and</w:t>
      </w:r>
    </w:p>
    <w:p w14:paraId="454F7F9F" w14:textId="77777777" w:rsidR="001C6B8D" w:rsidRPr="00A46845" w:rsidRDefault="001C6B8D" w:rsidP="001C6B8D">
      <w:pPr>
        <w:pStyle w:val="paragraph"/>
      </w:pPr>
      <w:r w:rsidRPr="00A46845">
        <w:tab/>
        <w:t>(ab)</w:t>
      </w:r>
      <w:r w:rsidRPr="00A46845">
        <w:tab/>
        <w:t>to support the growth of international wine tourism, and services, products and experiences that complement international wine tourism; and</w:t>
      </w:r>
    </w:p>
    <w:p w14:paraId="15DFCC08" w14:textId="77777777" w:rsidR="00866F5E" w:rsidRPr="00A46845" w:rsidRDefault="00866F5E" w:rsidP="00866F5E">
      <w:pPr>
        <w:pStyle w:val="paragraph"/>
      </w:pPr>
      <w:r w:rsidRPr="00A46845">
        <w:tab/>
        <w:t>(b)</w:t>
      </w:r>
      <w:r w:rsidRPr="00A46845">
        <w:tab/>
        <w:t>to control the export of grape products from Australia, including through the use of a Label Directory containing digital colour images of grape product labels and other information to allow persons to identify potential infringements of intellectual property rights; and</w:t>
      </w:r>
    </w:p>
    <w:p w14:paraId="45A31D82" w14:textId="77777777" w:rsidR="00DC0873" w:rsidRPr="00A46845" w:rsidRDefault="00DC0873" w:rsidP="00DC0873">
      <w:pPr>
        <w:pStyle w:val="paragraph"/>
      </w:pPr>
      <w:r w:rsidRPr="00A46845">
        <w:tab/>
        <w:t>(c)</w:t>
      </w:r>
      <w:r w:rsidRPr="00A46845">
        <w:tab/>
        <w:t>to promote the consumption and sale of grape products, both in Australia and overseas; and</w:t>
      </w:r>
    </w:p>
    <w:p w14:paraId="1DAFCC76" w14:textId="0C278A3A" w:rsidR="00DC0873" w:rsidRPr="00A46845" w:rsidRDefault="00DC0873" w:rsidP="00DC0873">
      <w:pPr>
        <w:pStyle w:val="paragraph"/>
      </w:pPr>
      <w:r w:rsidRPr="00A46845">
        <w:lastRenderedPageBreak/>
        <w:tab/>
        <w:t>(d)</w:t>
      </w:r>
      <w:r w:rsidRPr="00A46845">
        <w:tab/>
        <w:t>to enable Australia to fulfil its obligations under prescribed wine</w:t>
      </w:r>
      <w:r w:rsidR="00626234">
        <w:noBreakHyphen/>
      </w:r>
      <w:r w:rsidRPr="00A46845">
        <w:t>trading agreements and other international agreements.</w:t>
      </w:r>
    </w:p>
    <w:p w14:paraId="7C43823C" w14:textId="77777777" w:rsidR="0090073A" w:rsidRPr="00A46845" w:rsidRDefault="0090073A" w:rsidP="0090073A">
      <w:pPr>
        <w:pStyle w:val="ActHead5"/>
      </w:pPr>
      <w:bookmarkStart w:id="4" w:name="_Toc187327191"/>
      <w:r w:rsidRPr="00626234">
        <w:rPr>
          <w:rStyle w:val="CharSectno"/>
        </w:rPr>
        <w:t>4</w:t>
      </w:r>
      <w:r w:rsidRPr="00A46845">
        <w:t xml:space="preserve">  Interpretation</w:t>
      </w:r>
      <w:bookmarkEnd w:id="4"/>
    </w:p>
    <w:p w14:paraId="44E840EA" w14:textId="77777777" w:rsidR="0090073A" w:rsidRPr="00A46845" w:rsidRDefault="0090073A" w:rsidP="0090073A">
      <w:pPr>
        <w:pStyle w:val="subsection"/>
      </w:pPr>
      <w:r w:rsidRPr="00A46845">
        <w:tab/>
        <w:t>(1)</w:t>
      </w:r>
      <w:r w:rsidRPr="00A46845">
        <w:tab/>
        <w:t>In this Act, unless the contrary intention appears:</w:t>
      </w:r>
    </w:p>
    <w:p w14:paraId="1D0F3A6F" w14:textId="77777777" w:rsidR="0090073A" w:rsidRPr="00A46845" w:rsidRDefault="0090073A" w:rsidP="0090073A">
      <w:pPr>
        <w:pStyle w:val="Definition"/>
      </w:pPr>
      <w:r w:rsidRPr="00A46845">
        <w:rPr>
          <w:b/>
          <w:i/>
        </w:rPr>
        <w:t>agreement country</w:t>
      </w:r>
      <w:r w:rsidRPr="00A46845">
        <w:t xml:space="preserve"> means:</w:t>
      </w:r>
    </w:p>
    <w:p w14:paraId="6C417D9A" w14:textId="77777777" w:rsidR="0090073A" w:rsidRPr="00A46845" w:rsidRDefault="0090073A" w:rsidP="0090073A">
      <w:pPr>
        <w:pStyle w:val="paragraph"/>
      </w:pPr>
      <w:r w:rsidRPr="00A46845">
        <w:tab/>
        <w:t>(a)</w:t>
      </w:r>
      <w:r w:rsidRPr="00A46845">
        <w:tab/>
        <w:t xml:space="preserve">if an agreement relating to trade in wine is in force between the </w:t>
      </w:r>
      <w:r w:rsidR="000E402B" w:rsidRPr="00A46845">
        <w:t>European Community</w:t>
      </w:r>
      <w:r w:rsidRPr="00A46845">
        <w:t xml:space="preserve"> and Australia—an EC country; and</w:t>
      </w:r>
    </w:p>
    <w:p w14:paraId="277C6F83" w14:textId="502280BD" w:rsidR="0090073A" w:rsidRPr="00A46845" w:rsidRDefault="0090073A" w:rsidP="0090073A">
      <w:pPr>
        <w:pStyle w:val="paragraph"/>
      </w:pPr>
      <w:r w:rsidRPr="00A46845">
        <w:tab/>
        <w:t>(b)</w:t>
      </w:r>
      <w:r w:rsidRPr="00A46845">
        <w:tab/>
        <w:t>if an agreement relating to trade in wine is in force between a foreign country (other than an EC country) and Australia and is declared by the regulations to be a prescribed wine</w:t>
      </w:r>
      <w:r w:rsidR="00626234">
        <w:noBreakHyphen/>
      </w:r>
      <w:r w:rsidRPr="00A46845">
        <w:t>trading agreement—that foreign country.</w:t>
      </w:r>
    </w:p>
    <w:p w14:paraId="6BCEC416" w14:textId="77777777" w:rsidR="00DC0873" w:rsidRPr="00A46845" w:rsidRDefault="00DC0873" w:rsidP="00DC0873">
      <w:pPr>
        <w:pStyle w:val="Definition"/>
      </w:pPr>
      <w:r w:rsidRPr="00A46845">
        <w:rPr>
          <w:b/>
          <w:i/>
        </w:rPr>
        <w:t xml:space="preserve">annual general meeting </w:t>
      </w:r>
      <w:r w:rsidRPr="00A46845">
        <w:t>means a meeting that is convened under section</w:t>
      </w:r>
      <w:r w:rsidR="005217BB" w:rsidRPr="00A46845">
        <w:t> </w:t>
      </w:r>
      <w:r w:rsidRPr="00A46845">
        <w:t>29W.</w:t>
      </w:r>
    </w:p>
    <w:p w14:paraId="7645757A" w14:textId="77777777" w:rsidR="00DC0873" w:rsidRPr="00A46845" w:rsidRDefault="00DC0873" w:rsidP="00DC0873">
      <w:pPr>
        <w:pStyle w:val="Definition"/>
      </w:pPr>
      <w:r w:rsidRPr="00A46845">
        <w:rPr>
          <w:b/>
          <w:i/>
        </w:rPr>
        <w:t>annual operational plan</w:t>
      </w:r>
      <w:r w:rsidRPr="00A46845">
        <w:t xml:space="preserve"> means an annual operational plan developed by the Authority under section</w:t>
      </w:r>
      <w:r w:rsidR="005217BB" w:rsidRPr="00A46845">
        <w:t> </w:t>
      </w:r>
      <w:r w:rsidRPr="00A46845">
        <w:t>31F.</w:t>
      </w:r>
    </w:p>
    <w:p w14:paraId="61B8C254" w14:textId="77777777" w:rsidR="0090073A" w:rsidRPr="00A46845" w:rsidRDefault="0090073A" w:rsidP="0090073A">
      <w:pPr>
        <w:pStyle w:val="Definition"/>
      </w:pPr>
      <w:r w:rsidRPr="00A46845">
        <w:rPr>
          <w:b/>
          <w:i/>
        </w:rPr>
        <w:t>Australia</w:t>
      </w:r>
      <w:r w:rsidRPr="00A46845">
        <w:t xml:space="preserve"> includes all the external Territories.</w:t>
      </w:r>
    </w:p>
    <w:p w14:paraId="0803F7D8" w14:textId="77777777" w:rsidR="00076A5D" w:rsidRPr="00A46845" w:rsidRDefault="00076A5D" w:rsidP="00076A5D">
      <w:pPr>
        <w:pStyle w:val="Definition"/>
      </w:pPr>
      <w:r w:rsidRPr="00A46845">
        <w:rPr>
          <w:b/>
          <w:i/>
          <w:lang w:eastAsia="en-US"/>
        </w:rPr>
        <w:t>Authority</w:t>
      </w:r>
      <w:r w:rsidRPr="00A46845">
        <w:t xml:space="preserve"> means </w:t>
      </w:r>
      <w:r w:rsidR="001C6B8D" w:rsidRPr="00A46845">
        <w:t>the authority known as Wine Australia</w:t>
      </w:r>
      <w:r w:rsidRPr="00A46845">
        <w:t>.</w:t>
      </w:r>
    </w:p>
    <w:p w14:paraId="1B47DF74" w14:textId="77777777" w:rsidR="00DC0873" w:rsidRPr="00A46845" w:rsidRDefault="00DC0873" w:rsidP="00DC0873">
      <w:pPr>
        <w:pStyle w:val="notetext"/>
      </w:pPr>
      <w:r w:rsidRPr="00A46845">
        <w:t>Note:</w:t>
      </w:r>
      <w:r w:rsidRPr="00A46845">
        <w:tab/>
        <w:t>See section</w:t>
      </w:r>
      <w:r w:rsidR="005217BB" w:rsidRPr="00A46845">
        <w:t> </w:t>
      </w:r>
      <w:r w:rsidRPr="00A46845">
        <w:t>6.</w:t>
      </w:r>
    </w:p>
    <w:p w14:paraId="2F5431A5" w14:textId="77777777" w:rsidR="00076A5D" w:rsidRPr="00A46845" w:rsidRDefault="00076A5D" w:rsidP="00076A5D">
      <w:pPr>
        <w:pStyle w:val="Definition"/>
      </w:pPr>
      <w:r w:rsidRPr="00A46845">
        <w:rPr>
          <w:b/>
          <w:i/>
        </w:rPr>
        <w:t>Authority Selection Committee</w:t>
      </w:r>
      <w:r w:rsidRPr="00A46845">
        <w:t xml:space="preserve"> means the </w:t>
      </w:r>
      <w:r w:rsidR="001C6B8D" w:rsidRPr="00A46845">
        <w:t>Wine Australia</w:t>
      </w:r>
      <w:r w:rsidRPr="00A46845">
        <w:t xml:space="preserve"> Selection Committee.</w:t>
      </w:r>
    </w:p>
    <w:p w14:paraId="4C014BE0" w14:textId="77777777" w:rsidR="00474711" w:rsidRPr="00A46845" w:rsidRDefault="00474711" w:rsidP="00474711">
      <w:pPr>
        <w:pStyle w:val="Definition"/>
      </w:pPr>
      <w:r w:rsidRPr="00A46845">
        <w:rPr>
          <w:b/>
          <w:i/>
        </w:rPr>
        <w:t xml:space="preserve">blend </w:t>
      </w:r>
      <w:r w:rsidRPr="00A46845">
        <w:t>means wine manufactured by blending wines of different vintages, varieties or geographical indications.</w:t>
      </w:r>
    </w:p>
    <w:p w14:paraId="68C8AE68" w14:textId="77777777" w:rsidR="0090073A" w:rsidRPr="00A46845" w:rsidRDefault="0090073A" w:rsidP="0090073A">
      <w:pPr>
        <w:pStyle w:val="Definition"/>
      </w:pPr>
      <w:r w:rsidRPr="00A46845">
        <w:rPr>
          <w:b/>
          <w:i/>
        </w:rPr>
        <w:t>blending requirements</w:t>
      </w:r>
      <w:r w:rsidRPr="00A46845">
        <w:t xml:space="preserve"> means requirements relating to the blending of wines of different varieties, geographical indications or vintages, or any combination of the above.</w:t>
      </w:r>
    </w:p>
    <w:p w14:paraId="75D7CA68" w14:textId="77777777" w:rsidR="00DC0873" w:rsidRPr="00A46845" w:rsidRDefault="00DC0873" w:rsidP="00DC0873">
      <w:pPr>
        <w:pStyle w:val="Definition"/>
      </w:pPr>
      <w:r w:rsidRPr="00A46845">
        <w:rPr>
          <w:b/>
          <w:i/>
        </w:rPr>
        <w:t>Chair</w:t>
      </w:r>
      <w:r w:rsidRPr="00A46845">
        <w:t xml:space="preserve"> means the Chair of the Authority.</w:t>
      </w:r>
    </w:p>
    <w:p w14:paraId="727CF6EF" w14:textId="77777777" w:rsidR="00DC0873" w:rsidRPr="00A46845" w:rsidRDefault="00DC0873" w:rsidP="00DC0873">
      <w:pPr>
        <w:pStyle w:val="Definition"/>
      </w:pPr>
      <w:r w:rsidRPr="00A46845">
        <w:rPr>
          <w:b/>
          <w:i/>
        </w:rPr>
        <w:t>corporate plan</w:t>
      </w:r>
      <w:r w:rsidRPr="00A46845">
        <w:t xml:space="preserve"> means a corporate plan prepared by the Authority under section</w:t>
      </w:r>
      <w:r w:rsidR="005217BB" w:rsidRPr="00A46845">
        <w:t> </w:t>
      </w:r>
      <w:r w:rsidRPr="00A46845">
        <w:t>31 or 31A.</w:t>
      </w:r>
    </w:p>
    <w:p w14:paraId="3F1A121B" w14:textId="77777777" w:rsidR="0090073A" w:rsidRPr="00A46845" w:rsidRDefault="0090073A" w:rsidP="0090073A">
      <w:pPr>
        <w:pStyle w:val="Definition"/>
      </w:pPr>
      <w:r w:rsidRPr="00A46845">
        <w:rPr>
          <w:b/>
          <w:i/>
        </w:rPr>
        <w:lastRenderedPageBreak/>
        <w:t>corporation</w:t>
      </w:r>
      <w:r w:rsidRPr="00A46845">
        <w:t xml:space="preserve">, in </w:t>
      </w:r>
      <w:r w:rsidR="004C2850" w:rsidRPr="00A46845">
        <w:t>Part V</w:t>
      </w:r>
      <w:r w:rsidRPr="00A46845">
        <w:t>IB, means a body corporate that:</w:t>
      </w:r>
    </w:p>
    <w:p w14:paraId="66356335" w14:textId="77777777" w:rsidR="0090073A" w:rsidRPr="00A46845" w:rsidRDefault="0090073A" w:rsidP="0090073A">
      <w:pPr>
        <w:pStyle w:val="paragraph"/>
      </w:pPr>
      <w:r w:rsidRPr="00A46845">
        <w:tab/>
        <w:t>(a)</w:t>
      </w:r>
      <w:r w:rsidRPr="00A46845">
        <w:tab/>
        <w:t>is a foreign corporation within the meaning of paragraph</w:t>
      </w:r>
      <w:r w:rsidR="005217BB" w:rsidRPr="00A46845">
        <w:t> </w:t>
      </w:r>
      <w:r w:rsidRPr="00A46845">
        <w:t>51(xx) of the Constitution; or</w:t>
      </w:r>
    </w:p>
    <w:p w14:paraId="292BDA72" w14:textId="77777777" w:rsidR="0090073A" w:rsidRPr="00A46845" w:rsidRDefault="0090073A" w:rsidP="0090073A">
      <w:pPr>
        <w:pStyle w:val="paragraph"/>
      </w:pPr>
      <w:r w:rsidRPr="00A46845">
        <w:tab/>
        <w:t>(b)</w:t>
      </w:r>
      <w:r w:rsidRPr="00A46845">
        <w:tab/>
        <w:t>is a trading corporation within the meaning of that paragraph that is formed within the limits of Australia; or</w:t>
      </w:r>
    </w:p>
    <w:p w14:paraId="12681A5D" w14:textId="77777777" w:rsidR="0090073A" w:rsidRPr="00A46845" w:rsidRDefault="0090073A" w:rsidP="0090073A">
      <w:pPr>
        <w:pStyle w:val="paragraph"/>
      </w:pPr>
      <w:r w:rsidRPr="00A46845">
        <w:tab/>
        <w:t>(c)</w:t>
      </w:r>
      <w:r w:rsidRPr="00A46845">
        <w:tab/>
        <w:t>is incorporated in a Territory.</w:t>
      </w:r>
    </w:p>
    <w:p w14:paraId="3EC8182F" w14:textId="77777777" w:rsidR="003B374E" w:rsidRPr="00A46845" w:rsidRDefault="003B374E" w:rsidP="003B374E">
      <w:pPr>
        <w:pStyle w:val="Definition"/>
      </w:pPr>
      <w:r w:rsidRPr="00A46845">
        <w:rPr>
          <w:b/>
          <w:i/>
        </w:rPr>
        <w:t>country</w:t>
      </w:r>
      <w:r w:rsidRPr="00A46845">
        <w:t xml:space="preserve"> has a meaning affected by </w:t>
      </w:r>
      <w:r w:rsidR="005217BB" w:rsidRPr="00A46845">
        <w:t>subsection (</w:t>
      </w:r>
      <w:r w:rsidRPr="00A46845">
        <w:t>2).</w:t>
      </w:r>
    </w:p>
    <w:p w14:paraId="1D5497F8" w14:textId="77777777" w:rsidR="0090073A" w:rsidRPr="00A46845" w:rsidRDefault="0090073A" w:rsidP="0090073A">
      <w:pPr>
        <w:pStyle w:val="Definition"/>
      </w:pPr>
      <w:r w:rsidRPr="00A46845">
        <w:rPr>
          <w:b/>
          <w:i/>
        </w:rPr>
        <w:t>declared wine grape growers organisation</w:t>
      </w:r>
      <w:r w:rsidRPr="00A46845">
        <w:t xml:space="preserve"> means an organisation in relation to which a declaration is in force under section</w:t>
      </w:r>
      <w:r w:rsidR="005217BB" w:rsidRPr="00A46845">
        <w:t> </w:t>
      </w:r>
      <w:r w:rsidRPr="00A46845">
        <w:t>5B.</w:t>
      </w:r>
    </w:p>
    <w:p w14:paraId="5156D737" w14:textId="77777777" w:rsidR="0090073A" w:rsidRPr="00A46845" w:rsidRDefault="0090073A" w:rsidP="0090073A">
      <w:pPr>
        <w:pStyle w:val="Definition"/>
      </w:pPr>
      <w:r w:rsidRPr="00A46845">
        <w:rPr>
          <w:b/>
          <w:i/>
        </w:rPr>
        <w:t>declared winemakers organisation</w:t>
      </w:r>
      <w:r w:rsidRPr="00A46845">
        <w:t xml:space="preserve"> means an organisation declared to be a declared winemakers organisation by a declaration in force under section</w:t>
      </w:r>
      <w:r w:rsidR="005217BB" w:rsidRPr="00A46845">
        <w:t> </w:t>
      </w:r>
      <w:r w:rsidRPr="00A46845">
        <w:t>5A.</w:t>
      </w:r>
    </w:p>
    <w:p w14:paraId="0B8B35D2" w14:textId="77777777" w:rsidR="00DC0873" w:rsidRPr="00A46845" w:rsidRDefault="00DC0873" w:rsidP="00DC0873">
      <w:pPr>
        <w:pStyle w:val="Definition"/>
      </w:pPr>
      <w:r w:rsidRPr="00A46845">
        <w:rPr>
          <w:b/>
          <w:i/>
        </w:rPr>
        <w:t xml:space="preserve">Deputy Chair </w:t>
      </w:r>
      <w:r w:rsidRPr="00A46845">
        <w:t>means the Deputy Chair of the Authority.</w:t>
      </w:r>
    </w:p>
    <w:p w14:paraId="769C6EC9" w14:textId="77777777" w:rsidR="0090073A" w:rsidRPr="00A46845" w:rsidRDefault="0090073A" w:rsidP="0090073A">
      <w:pPr>
        <w:pStyle w:val="Definition"/>
      </w:pPr>
      <w:r w:rsidRPr="00A46845">
        <w:rPr>
          <w:b/>
          <w:i/>
        </w:rPr>
        <w:t>description</w:t>
      </w:r>
      <w:r w:rsidRPr="00A46845">
        <w:t>, in relation to wine, has a meaning affected by section</w:t>
      </w:r>
      <w:r w:rsidR="005217BB" w:rsidRPr="00A46845">
        <w:t> </w:t>
      </w:r>
      <w:r w:rsidRPr="00A46845">
        <w:t>5C.</w:t>
      </w:r>
    </w:p>
    <w:p w14:paraId="6A530962" w14:textId="77777777" w:rsidR="003B374E" w:rsidRPr="00A46845" w:rsidRDefault="003B374E" w:rsidP="003B374E">
      <w:pPr>
        <w:pStyle w:val="Definition"/>
      </w:pPr>
      <w:r w:rsidRPr="00A46845">
        <w:rPr>
          <w:b/>
          <w:i/>
        </w:rPr>
        <w:t>designated foreign country</w:t>
      </w:r>
      <w:r w:rsidRPr="00A46845">
        <w:t xml:space="preserve"> has the meaning given by subsection</w:t>
      </w:r>
      <w:r w:rsidR="005217BB" w:rsidRPr="00A46845">
        <w:t> </w:t>
      </w:r>
      <w:r w:rsidRPr="00A46845">
        <w:t>40K(3).</w:t>
      </w:r>
    </w:p>
    <w:p w14:paraId="0B2AA2F4" w14:textId="77777777" w:rsidR="007B3948" w:rsidRPr="00A21269" w:rsidRDefault="007B3948" w:rsidP="007B3948">
      <w:pPr>
        <w:pStyle w:val="Definition"/>
      </w:pPr>
      <w:r w:rsidRPr="00A21269">
        <w:rPr>
          <w:b/>
          <w:i/>
        </w:rPr>
        <w:t>designated primary industry sector</w:t>
      </w:r>
      <w:r w:rsidRPr="00A21269">
        <w:t xml:space="preserve"> in relation to the Authority: see </w:t>
      </w:r>
      <w:r>
        <w:t>section 4</w:t>
      </w:r>
      <w:r w:rsidRPr="00A21269">
        <w:t>AA.</w:t>
      </w:r>
    </w:p>
    <w:p w14:paraId="0E9BD1E4" w14:textId="77777777" w:rsidR="00DC0873" w:rsidRPr="00A46845" w:rsidRDefault="00DC0873" w:rsidP="00DC0873">
      <w:pPr>
        <w:pStyle w:val="Definition"/>
      </w:pPr>
      <w:r w:rsidRPr="00A46845">
        <w:rPr>
          <w:b/>
          <w:i/>
        </w:rPr>
        <w:t>director</w:t>
      </w:r>
      <w:r w:rsidRPr="00A46845">
        <w:t xml:space="preserve"> means a director of the Authority, and includes the Chair.</w:t>
      </w:r>
    </w:p>
    <w:p w14:paraId="0ACFD0C7" w14:textId="77777777" w:rsidR="0090073A" w:rsidRPr="00A46845" w:rsidRDefault="0090073A" w:rsidP="0090073A">
      <w:pPr>
        <w:pStyle w:val="Definition"/>
      </w:pPr>
      <w:r w:rsidRPr="00A46845">
        <w:rPr>
          <w:b/>
          <w:i/>
        </w:rPr>
        <w:t>dried grapes</w:t>
      </w:r>
      <w:r w:rsidRPr="00A46845">
        <w:t xml:space="preserve"> means grapes containing less than 60% of moisture.</w:t>
      </w:r>
    </w:p>
    <w:p w14:paraId="61891791" w14:textId="77777777" w:rsidR="0090073A" w:rsidRPr="00A46845" w:rsidRDefault="0090073A" w:rsidP="0090073A">
      <w:pPr>
        <w:pStyle w:val="Definition"/>
      </w:pPr>
      <w:r w:rsidRPr="00A46845">
        <w:rPr>
          <w:b/>
          <w:i/>
        </w:rPr>
        <w:t>EC country</w:t>
      </w:r>
      <w:r w:rsidRPr="00A46845">
        <w:t xml:space="preserve"> means a country that is a member of the </w:t>
      </w:r>
      <w:r w:rsidR="003B374E" w:rsidRPr="00A46845">
        <w:t>European Community</w:t>
      </w:r>
      <w:r w:rsidR="00674F60" w:rsidRPr="00A46845">
        <w:t xml:space="preserve"> and, during the UK withdrawal transition period, includes the United Kingdom</w:t>
      </w:r>
      <w:r w:rsidRPr="00A46845">
        <w:t>.</w:t>
      </w:r>
    </w:p>
    <w:p w14:paraId="6359F522" w14:textId="77777777" w:rsidR="00474711" w:rsidRPr="00A46845" w:rsidRDefault="00474711" w:rsidP="00474711">
      <w:pPr>
        <w:pStyle w:val="Definition"/>
      </w:pPr>
      <w:r w:rsidRPr="00A46845">
        <w:rPr>
          <w:b/>
          <w:i/>
        </w:rPr>
        <w:t>examinable document</w:t>
      </w:r>
      <w:r w:rsidRPr="00A46845">
        <w:t xml:space="preserve"> means:</w:t>
      </w:r>
    </w:p>
    <w:p w14:paraId="0D1E02EE" w14:textId="77777777" w:rsidR="00474711" w:rsidRPr="00A46845" w:rsidRDefault="00474711" w:rsidP="00474711">
      <w:pPr>
        <w:pStyle w:val="paragraph"/>
      </w:pPr>
      <w:r w:rsidRPr="00A46845">
        <w:tab/>
        <w:t>(a)</w:t>
      </w:r>
      <w:r w:rsidRPr="00A46845">
        <w:tab/>
        <w:t>any document required to be kept:</w:t>
      </w:r>
    </w:p>
    <w:p w14:paraId="53631550" w14:textId="77777777" w:rsidR="00474711" w:rsidRPr="00A46845" w:rsidRDefault="00474711" w:rsidP="00474711">
      <w:pPr>
        <w:pStyle w:val="paragraphsub"/>
      </w:pPr>
      <w:r w:rsidRPr="00A46845">
        <w:tab/>
        <w:t>(i)</w:t>
      </w:r>
      <w:r w:rsidRPr="00A46845">
        <w:tab/>
        <w:t xml:space="preserve">in relation to </w:t>
      </w:r>
      <w:r w:rsidR="004C2850" w:rsidRPr="00A46845">
        <w:t>Part V</w:t>
      </w:r>
      <w:r w:rsidRPr="00A46845">
        <w:t xml:space="preserve">IA—under </w:t>
      </w:r>
      <w:r w:rsidR="004C2850" w:rsidRPr="00A46845">
        <w:t>Part V</w:t>
      </w:r>
      <w:r w:rsidRPr="00A46845">
        <w:t>IA; or</w:t>
      </w:r>
    </w:p>
    <w:p w14:paraId="1B358863" w14:textId="77777777" w:rsidR="00474711" w:rsidRPr="00A46845" w:rsidRDefault="00474711" w:rsidP="00474711">
      <w:pPr>
        <w:pStyle w:val="paragraphsub"/>
      </w:pPr>
      <w:r w:rsidRPr="00A46845">
        <w:tab/>
        <w:t>(ii)</w:t>
      </w:r>
      <w:r w:rsidRPr="00A46845">
        <w:tab/>
        <w:t xml:space="preserve">in relation to </w:t>
      </w:r>
      <w:r w:rsidR="004C2850" w:rsidRPr="00A46845">
        <w:t>Part V</w:t>
      </w:r>
      <w:r w:rsidRPr="00A46845">
        <w:t xml:space="preserve">IB—under </w:t>
      </w:r>
      <w:r w:rsidR="004C2850" w:rsidRPr="00A46845">
        <w:t>Part V</w:t>
      </w:r>
      <w:r w:rsidRPr="00A46845">
        <w:t>IB; or</w:t>
      </w:r>
    </w:p>
    <w:p w14:paraId="6FBE0E23" w14:textId="77777777" w:rsidR="00474711" w:rsidRPr="00A46845" w:rsidRDefault="00474711" w:rsidP="00474711">
      <w:pPr>
        <w:pStyle w:val="paragraphsub"/>
      </w:pPr>
      <w:r w:rsidRPr="00A46845">
        <w:tab/>
        <w:t>(iii)</w:t>
      </w:r>
      <w:r w:rsidRPr="00A46845">
        <w:tab/>
        <w:t xml:space="preserve">in relation to </w:t>
      </w:r>
      <w:r w:rsidR="004C2850" w:rsidRPr="00A46845">
        <w:t>Part V</w:t>
      </w:r>
      <w:r w:rsidRPr="00A46845">
        <w:t xml:space="preserve">II—under </w:t>
      </w:r>
      <w:r w:rsidR="004C2850" w:rsidRPr="00A46845">
        <w:t>Part V</w:t>
      </w:r>
      <w:r w:rsidRPr="00A46845">
        <w:t>II; or</w:t>
      </w:r>
    </w:p>
    <w:p w14:paraId="69313C30" w14:textId="77777777" w:rsidR="00474711" w:rsidRPr="00A46845" w:rsidRDefault="00474711" w:rsidP="00474711">
      <w:pPr>
        <w:pStyle w:val="paragraph"/>
      </w:pPr>
      <w:r w:rsidRPr="00A46845">
        <w:lastRenderedPageBreak/>
        <w:tab/>
        <w:t>(b)</w:t>
      </w:r>
      <w:r w:rsidRPr="00A46845">
        <w:tab/>
        <w:t>any wine label or other document relating to the vintage, variety or geographical indication of wine goods; or</w:t>
      </w:r>
    </w:p>
    <w:p w14:paraId="20DEF7CC" w14:textId="77777777" w:rsidR="00474711" w:rsidRPr="00A46845" w:rsidRDefault="00474711" w:rsidP="00474711">
      <w:pPr>
        <w:pStyle w:val="paragraph"/>
      </w:pPr>
      <w:r w:rsidRPr="00A46845">
        <w:tab/>
        <w:t>(c)</w:t>
      </w:r>
      <w:r w:rsidRPr="00A46845">
        <w:tab/>
        <w:t>any document relating to advertising the vintage, variety or geographical indication of wine goods; or</w:t>
      </w:r>
    </w:p>
    <w:p w14:paraId="24D51857" w14:textId="77777777" w:rsidR="00474711" w:rsidRPr="00A46845" w:rsidRDefault="00474711" w:rsidP="00474711">
      <w:pPr>
        <w:pStyle w:val="paragraph"/>
      </w:pPr>
      <w:r w:rsidRPr="00A46845">
        <w:tab/>
        <w:t>(d)</w:t>
      </w:r>
      <w:r w:rsidRPr="00A46845">
        <w:tab/>
        <w:t>any other document that is relevant to monitoring or enforcing compliance with a label law.</w:t>
      </w:r>
    </w:p>
    <w:p w14:paraId="1E13832C" w14:textId="77777777" w:rsidR="0090073A" w:rsidRPr="00A46845" w:rsidRDefault="0090073A" w:rsidP="0090073A">
      <w:pPr>
        <w:pStyle w:val="Definition"/>
      </w:pPr>
      <w:r w:rsidRPr="00A46845">
        <w:rPr>
          <w:b/>
          <w:i/>
        </w:rPr>
        <w:t>export</w:t>
      </w:r>
      <w:r w:rsidRPr="00A46845">
        <w:t xml:space="preserve"> means export from Australia.</w:t>
      </w:r>
    </w:p>
    <w:p w14:paraId="6D9BDFFC" w14:textId="77777777" w:rsidR="0090073A" w:rsidRPr="00A46845" w:rsidRDefault="0090073A" w:rsidP="0090073A">
      <w:pPr>
        <w:pStyle w:val="Definition"/>
      </w:pPr>
      <w:r w:rsidRPr="00A46845">
        <w:rPr>
          <w:b/>
          <w:i/>
        </w:rPr>
        <w:t>Federal Court</w:t>
      </w:r>
      <w:r w:rsidRPr="00A46845">
        <w:t xml:space="preserve"> means the Federal Court of Australia.</w:t>
      </w:r>
    </w:p>
    <w:p w14:paraId="0FECBECF" w14:textId="77777777" w:rsidR="0090073A" w:rsidRPr="00A46845" w:rsidRDefault="0090073A" w:rsidP="0090073A">
      <w:pPr>
        <w:pStyle w:val="Definition"/>
      </w:pPr>
      <w:r w:rsidRPr="00A46845">
        <w:rPr>
          <w:b/>
          <w:i/>
        </w:rPr>
        <w:t>fresh grapes</w:t>
      </w:r>
      <w:r w:rsidRPr="00A46845">
        <w:t xml:space="preserve"> means grapes containing not less than 60% of moisture.</w:t>
      </w:r>
    </w:p>
    <w:p w14:paraId="0860D336" w14:textId="0EE4F844" w:rsidR="00BF57E2" w:rsidRPr="00A46845" w:rsidRDefault="00BF57E2" w:rsidP="00BF57E2">
      <w:pPr>
        <w:pStyle w:val="Definition"/>
      </w:pPr>
      <w:r w:rsidRPr="00A46845">
        <w:rPr>
          <w:b/>
          <w:i/>
        </w:rPr>
        <w:t>funding agreement</w:t>
      </w:r>
      <w:r w:rsidRPr="00A46845">
        <w:t xml:space="preserve"> means an agreement under </w:t>
      </w:r>
      <w:r w:rsidR="007B3948">
        <w:t>section 4</w:t>
      </w:r>
      <w:r w:rsidR="007B3948" w:rsidRPr="00A21269">
        <w:t xml:space="preserve">2 of the </w:t>
      </w:r>
      <w:r w:rsidR="007B3948" w:rsidRPr="00A21269">
        <w:rPr>
          <w:i/>
          <w:lang w:eastAsia="en-US"/>
        </w:rPr>
        <w:t>Primary Industries Levies and Charges Disbursement Act 202</w:t>
      </w:r>
      <w:r w:rsidR="007B3948">
        <w:rPr>
          <w:i/>
          <w:lang w:eastAsia="en-US"/>
        </w:rPr>
        <w:t>4</w:t>
      </w:r>
      <w:r w:rsidRPr="00A46845">
        <w:t>.</w:t>
      </w:r>
    </w:p>
    <w:p w14:paraId="020051C0" w14:textId="77777777" w:rsidR="003B374E" w:rsidRPr="00A46845" w:rsidRDefault="003B374E" w:rsidP="003B374E">
      <w:pPr>
        <w:pStyle w:val="Definition"/>
      </w:pPr>
      <w:r w:rsidRPr="00A46845">
        <w:rPr>
          <w:b/>
          <w:i/>
        </w:rPr>
        <w:t>geographical indication</w:t>
      </w:r>
      <w:r w:rsidRPr="00A46845">
        <w:t>, in relation to wine goods, means an indication that identifies the goods as originating in a country, or in a region or locality in that country, where a given quality, reputation or other characteristic of the goods is essentially attributable to their geographical origin.</w:t>
      </w:r>
    </w:p>
    <w:p w14:paraId="614CF489" w14:textId="77777777" w:rsidR="00474711" w:rsidRPr="00A46845" w:rsidRDefault="00474711" w:rsidP="00474711">
      <w:pPr>
        <w:pStyle w:val="Definition"/>
      </w:pPr>
      <w:r w:rsidRPr="00A46845">
        <w:rPr>
          <w:b/>
          <w:i/>
        </w:rPr>
        <w:t>grape extract</w:t>
      </w:r>
      <w:r w:rsidRPr="00A46845">
        <w:t xml:space="preserve"> means grape juice, must, or concentrate obtained from grapes.</w:t>
      </w:r>
    </w:p>
    <w:p w14:paraId="604E180B" w14:textId="77777777" w:rsidR="00DC0873" w:rsidRPr="00A46845" w:rsidRDefault="00DC0873" w:rsidP="00DC0873">
      <w:pPr>
        <w:pStyle w:val="Definition"/>
      </w:pPr>
      <w:r w:rsidRPr="00A46845">
        <w:rPr>
          <w:b/>
          <w:i/>
        </w:rPr>
        <w:t>grape industry</w:t>
      </w:r>
      <w:r w:rsidRPr="00A46845">
        <w:t xml:space="preserve"> means the industry in Australia concerned with the production of grapes for processing, other than processing by drying.</w:t>
      </w:r>
    </w:p>
    <w:p w14:paraId="0F418D6F" w14:textId="77777777" w:rsidR="007B3948" w:rsidRPr="00A21269" w:rsidRDefault="007B3948" w:rsidP="007B3948">
      <w:pPr>
        <w:pStyle w:val="Definition"/>
      </w:pPr>
      <w:r w:rsidRPr="00A21269">
        <w:rPr>
          <w:b/>
          <w:i/>
        </w:rPr>
        <w:t>grape or wine research and development</w:t>
      </w:r>
      <w:r w:rsidRPr="00A21269">
        <w:t xml:space="preserve"> means research and development for a designated primary industry sector in relation to the Authority.</w:t>
      </w:r>
    </w:p>
    <w:p w14:paraId="6D3B37CB" w14:textId="77777777" w:rsidR="007B3948" w:rsidRPr="00A21269" w:rsidRDefault="007B3948" w:rsidP="007B3948">
      <w:pPr>
        <w:pStyle w:val="Definition"/>
      </w:pPr>
      <w:r w:rsidRPr="00A21269">
        <w:rPr>
          <w:b/>
          <w:i/>
        </w:rPr>
        <w:t>grape or wine research and development activity</w:t>
      </w:r>
      <w:r w:rsidRPr="00A21269">
        <w:t xml:space="preserve"> means a research and development activity for a designated primary industry sector in relation to the Authority.</w:t>
      </w:r>
    </w:p>
    <w:p w14:paraId="29F6E3ED" w14:textId="77777777" w:rsidR="0090073A" w:rsidRPr="00A46845" w:rsidRDefault="0090073A" w:rsidP="0090073A">
      <w:pPr>
        <w:pStyle w:val="Definition"/>
      </w:pPr>
      <w:r w:rsidRPr="00A46845">
        <w:rPr>
          <w:b/>
          <w:i/>
        </w:rPr>
        <w:t>grape product</w:t>
      </w:r>
      <w:r w:rsidRPr="00A46845">
        <w:t xml:space="preserve"> means:</w:t>
      </w:r>
    </w:p>
    <w:p w14:paraId="7F92BAA2" w14:textId="77777777" w:rsidR="0090073A" w:rsidRPr="00A46845" w:rsidRDefault="0090073A" w:rsidP="0090073A">
      <w:pPr>
        <w:pStyle w:val="paragraph"/>
      </w:pPr>
      <w:r w:rsidRPr="00A46845">
        <w:tab/>
        <w:t>(a)</w:t>
      </w:r>
      <w:r w:rsidRPr="00A46845">
        <w:tab/>
        <w:t>wine manufactured in Australia from prescribed goods;</w:t>
      </w:r>
    </w:p>
    <w:p w14:paraId="3B0EDA41" w14:textId="77777777" w:rsidR="0090073A" w:rsidRPr="00A46845" w:rsidRDefault="0090073A" w:rsidP="0090073A">
      <w:pPr>
        <w:pStyle w:val="paragraph"/>
      </w:pPr>
      <w:r w:rsidRPr="00A46845">
        <w:lastRenderedPageBreak/>
        <w:tab/>
        <w:t>(b)</w:t>
      </w:r>
      <w:r w:rsidRPr="00A46845">
        <w:tab/>
        <w:t>brandy distilled in Australia from any such wine;</w:t>
      </w:r>
    </w:p>
    <w:p w14:paraId="43D7BDC3" w14:textId="77777777" w:rsidR="0090073A" w:rsidRPr="00A46845" w:rsidRDefault="0090073A" w:rsidP="0090073A">
      <w:pPr>
        <w:pStyle w:val="paragraph"/>
      </w:pPr>
      <w:r w:rsidRPr="00A46845">
        <w:tab/>
        <w:t>(c)</w:t>
      </w:r>
      <w:r w:rsidRPr="00A46845">
        <w:tab/>
        <w:t>grape spirit manufactured in Australia from prescribed goods and suitable for the fortifying of wine or the manufacture of brandy; or</w:t>
      </w:r>
    </w:p>
    <w:p w14:paraId="4697CCFD" w14:textId="77777777" w:rsidR="0090073A" w:rsidRPr="00A46845" w:rsidRDefault="0090073A" w:rsidP="0090073A">
      <w:pPr>
        <w:pStyle w:val="paragraph"/>
      </w:pPr>
      <w:r w:rsidRPr="00A46845">
        <w:tab/>
        <w:t>(d)</w:t>
      </w:r>
      <w:r w:rsidRPr="00A46845">
        <w:tab/>
        <w:t>a product (being prescribed goods or a product derived in whole or in part from prescribed goods) declared by the regulations to be a grape product for the purposes of this Act.</w:t>
      </w:r>
    </w:p>
    <w:p w14:paraId="489FD602" w14:textId="77777777" w:rsidR="003767D7" w:rsidRPr="00A46845" w:rsidRDefault="003767D7" w:rsidP="003767D7">
      <w:pPr>
        <w:pStyle w:val="Definition"/>
      </w:pPr>
      <w:r w:rsidRPr="00A46845">
        <w:rPr>
          <w:b/>
          <w:i/>
        </w:rPr>
        <w:t>grape product label</w:t>
      </w:r>
      <w:r w:rsidRPr="00A46845">
        <w:t xml:space="preserve"> means a label attached to, or writing or other sign appearing on, a bottle or other package of a grape product.</w:t>
      </w:r>
    </w:p>
    <w:p w14:paraId="36E1EB3C" w14:textId="4BFFFCE4" w:rsidR="00EE0E5F" w:rsidRPr="00A46845" w:rsidRDefault="00EE0E5F" w:rsidP="00EE0E5F">
      <w:pPr>
        <w:pStyle w:val="Definition"/>
      </w:pPr>
      <w:r w:rsidRPr="00A46845">
        <w:rPr>
          <w:b/>
          <w:i/>
        </w:rPr>
        <w:t>grapes research levy</w:t>
      </w:r>
      <w:r w:rsidRPr="00A46845">
        <w:t xml:space="preserve"> means levy imposed by </w:t>
      </w:r>
      <w:r w:rsidR="007B3948" w:rsidRPr="00A21269">
        <w:t xml:space="preserve">a prescribed provision of regulations made under the </w:t>
      </w:r>
      <w:r w:rsidR="007B3948" w:rsidRPr="00A21269">
        <w:rPr>
          <w:i/>
        </w:rPr>
        <w:t>Primary Industries (Excise) Levies Act 202</w:t>
      </w:r>
      <w:r w:rsidR="007B3948">
        <w:rPr>
          <w:i/>
        </w:rPr>
        <w:t>4</w:t>
      </w:r>
      <w:r w:rsidRPr="00A46845">
        <w:t>.</w:t>
      </w:r>
    </w:p>
    <w:p w14:paraId="140A34D7" w14:textId="77777777" w:rsidR="00474711" w:rsidRPr="00A46845" w:rsidRDefault="00474711" w:rsidP="00474711">
      <w:pPr>
        <w:pStyle w:val="Definition"/>
      </w:pPr>
      <w:r w:rsidRPr="00A46845">
        <w:rPr>
          <w:b/>
          <w:i/>
        </w:rPr>
        <w:t>inspection power</w:t>
      </w:r>
      <w:r w:rsidRPr="00A46845">
        <w:t>, in relation to wine premises, means:</w:t>
      </w:r>
    </w:p>
    <w:p w14:paraId="6699DFFD" w14:textId="77777777" w:rsidR="00474711" w:rsidRPr="00A46845" w:rsidRDefault="00474711" w:rsidP="00474711">
      <w:pPr>
        <w:pStyle w:val="paragraph"/>
      </w:pPr>
      <w:r w:rsidRPr="00A46845">
        <w:tab/>
        <w:t>(a)</w:t>
      </w:r>
      <w:r w:rsidRPr="00A46845">
        <w:tab/>
        <w:t>power to search any part of the premises; or</w:t>
      </w:r>
    </w:p>
    <w:p w14:paraId="3832DC7B" w14:textId="77777777" w:rsidR="00474711" w:rsidRPr="00A46845" w:rsidRDefault="00474711" w:rsidP="00474711">
      <w:pPr>
        <w:pStyle w:val="paragraph"/>
      </w:pPr>
      <w:r w:rsidRPr="00A46845">
        <w:tab/>
        <w:t>(b)</w:t>
      </w:r>
      <w:r w:rsidRPr="00A46845">
        <w:tab/>
        <w:t>power to inspect, examine, take measurements of, or conduct tests (including by the taking of samples) concerning, any wine goods or other thing on the premises; or</w:t>
      </w:r>
    </w:p>
    <w:p w14:paraId="12411FEC" w14:textId="77777777" w:rsidR="00474711" w:rsidRPr="00A46845" w:rsidRDefault="00474711" w:rsidP="00474711">
      <w:pPr>
        <w:pStyle w:val="paragraph"/>
      </w:pPr>
      <w:r w:rsidRPr="00A46845">
        <w:tab/>
        <w:t>(c)</w:t>
      </w:r>
      <w:r w:rsidRPr="00A46845">
        <w:tab/>
        <w:t>power to take extracts from, and make copies of, any examinable documents on the premises; or</w:t>
      </w:r>
    </w:p>
    <w:p w14:paraId="67724DEA" w14:textId="77777777" w:rsidR="00474711" w:rsidRPr="00A46845" w:rsidRDefault="00474711" w:rsidP="00474711">
      <w:pPr>
        <w:pStyle w:val="paragraph"/>
      </w:pPr>
      <w:r w:rsidRPr="00A46845">
        <w:tab/>
        <w:t>(d)</w:t>
      </w:r>
      <w:r w:rsidRPr="00A46845">
        <w:tab/>
        <w:t>power to take onto the premises such equipment and materials as the inspector requires for the purpose of exercising any other inspection power on the premises.</w:t>
      </w:r>
    </w:p>
    <w:p w14:paraId="2723F827" w14:textId="77777777" w:rsidR="00474711" w:rsidRPr="00A46845" w:rsidRDefault="00474711" w:rsidP="00474711">
      <w:pPr>
        <w:pStyle w:val="Definition"/>
      </w:pPr>
      <w:r w:rsidRPr="00A46845">
        <w:rPr>
          <w:b/>
          <w:i/>
        </w:rPr>
        <w:t>inspector</w:t>
      </w:r>
      <w:r w:rsidRPr="00A46845">
        <w:t xml:space="preserve"> means a person appointed under section</w:t>
      </w:r>
      <w:r w:rsidR="005217BB" w:rsidRPr="00A46845">
        <w:t> </w:t>
      </w:r>
      <w:r w:rsidRPr="00A46845">
        <w:t>39ZA.</w:t>
      </w:r>
    </w:p>
    <w:p w14:paraId="29F3CA75" w14:textId="77777777" w:rsidR="001C6B8D" w:rsidRPr="00A46845" w:rsidRDefault="001C6B8D" w:rsidP="001C6B8D">
      <w:pPr>
        <w:pStyle w:val="Definition"/>
      </w:pPr>
      <w:r w:rsidRPr="00A46845">
        <w:rPr>
          <w:b/>
          <w:i/>
        </w:rPr>
        <w:t>international wine tourism</w:t>
      </w:r>
      <w:r w:rsidRPr="00A46845">
        <w:rPr>
          <w:i/>
        </w:rPr>
        <w:t xml:space="preserve"> </w:t>
      </w:r>
      <w:r w:rsidRPr="00A46845">
        <w:t>means tourism undertaken by international tourists in Australia for the purposes of, or relating to, tasting, consuming or purchasing wine.</w:t>
      </w:r>
    </w:p>
    <w:p w14:paraId="08AABFA0" w14:textId="77777777" w:rsidR="005231A7" w:rsidRPr="00A46845" w:rsidRDefault="005231A7" w:rsidP="005231A7">
      <w:pPr>
        <w:pStyle w:val="Definition"/>
      </w:pPr>
      <w:r w:rsidRPr="00A46845">
        <w:rPr>
          <w:b/>
          <w:i/>
        </w:rPr>
        <w:t>label claim</w:t>
      </w:r>
      <w:r w:rsidRPr="00A46845">
        <w:t>, in relation to wine goods:</w:t>
      </w:r>
    </w:p>
    <w:p w14:paraId="19861DCA" w14:textId="77777777" w:rsidR="005231A7" w:rsidRPr="00A46845" w:rsidRDefault="005231A7" w:rsidP="005231A7">
      <w:pPr>
        <w:pStyle w:val="paragraph"/>
      </w:pPr>
      <w:r w:rsidRPr="00A46845">
        <w:tab/>
        <w:t>(a)</w:t>
      </w:r>
      <w:r w:rsidRPr="00A46845">
        <w:tab/>
        <w:t>means a written claim that is made or implied about the wine goods’ vintage, variety or prescribed</w:t>
      </w:r>
      <w:r w:rsidRPr="00A46845">
        <w:rPr>
          <w:i/>
        </w:rPr>
        <w:t xml:space="preserve"> </w:t>
      </w:r>
      <w:r w:rsidRPr="00A46845">
        <w:t>geographical indication, including such a claim that is made or implied:</w:t>
      </w:r>
    </w:p>
    <w:p w14:paraId="49319EDB" w14:textId="77777777" w:rsidR="005231A7" w:rsidRPr="00A46845" w:rsidRDefault="005231A7" w:rsidP="005231A7">
      <w:pPr>
        <w:pStyle w:val="paragraphsub"/>
      </w:pPr>
      <w:r w:rsidRPr="00A46845">
        <w:tab/>
        <w:t>(i)</w:t>
      </w:r>
      <w:r w:rsidRPr="00A46845">
        <w:tab/>
        <w:t>on a label; or</w:t>
      </w:r>
    </w:p>
    <w:p w14:paraId="0FA8148C" w14:textId="77777777" w:rsidR="005231A7" w:rsidRPr="00A46845" w:rsidRDefault="005231A7" w:rsidP="005231A7">
      <w:pPr>
        <w:pStyle w:val="paragraphsub"/>
      </w:pPr>
      <w:r w:rsidRPr="00A46845">
        <w:lastRenderedPageBreak/>
        <w:tab/>
        <w:t>(ii)</w:t>
      </w:r>
      <w:r w:rsidRPr="00A46845">
        <w:tab/>
        <w:t>in a record that is required to be kept under section</w:t>
      </w:r>
      <w:r w:rsidR="005217BB" w:rsidRPr="00A46845">
        <w:t> </w:t>
      </w:r>
      <w:r w:rsidRPr="00A46845">
        <w:t>39F; or</w:t>
      </w:r>
    </w:p>
    <w:p w14:paraId="3E29024C" w14:textId="77777777" w:rsidR="005231A7" w:rsidRPr="00A46845" w:rsidRDefault="005231A7" w:rsidP="005231A7">
      <w:pPr>
        <w:pStyle w:val="paragraphsub"/>
      </w:pPr>
      <w:r w:rsidRPr="00A46845">
        <w:tab/>
        <w:t>(iii)</w:t>
      </w:r>
      <w:r w:rsidRPr="00A46845">
        <w:tab/>
        <w:t>in any other commercial document; or</w:t>
      </w:r>
    </w:p>
    <w:p w14:paraId="4649E35E" w14:textId="77777777" w:rsidR="005231A7" w:rsidRPr="00A46845" w:rsidRDefault="005231A7" w:rsidP="005231A7">
      <w:pPr>
        <w:pStyle w:val="paragraphsub"/>
      </w:pPr>
      <w:r w:rsidRPr="00A46845">
        <w:tab/>
        <w:t>(iv)</w:t>
      </w:r>
      <w:r w:rsidRPr="00A46845">
        <w:tab/>
        <w:t>in an advertisement; and</w:t>
      </w:r>
    </w:p>
    <w:p w14:paraId="1BA46B1C" w14:textId="77777777" w:rsidR="005231A7" w:rsidRPr="00A46845" w:rsidRDefault="005231A7" w:rsidP="005231A7">
      <w:pPr>
        <w:pStyle w:val="paragraph"/>
      </w:pPr>
      <w:r w:rsidRPr="00A46845">
        <w:tab/>
        <w:t>(b)</w:t>
      </w:r>
      <w:r w:rsidRPr="00A46845">
        <w:tab/>
        <w:t>includes such a claim about the vintage, variety or prescribed geographical indication of any other wine goods from which the wine goods were manufactured.</w:t>
      </w:r>
    </w:p>
    <w:p w14:paraId="0DADE279" w14:textId="77777777" w:rsidR="005231A7" w:rsidRPr="00A46845" w:rsidRDefault="005231A7" w:rsidP="005231A7">
      <w:pPr>
        <w:pStyle w:val="Definition"/>
      </w:pPr>
      <w:r w:rsidRPr="00A46845">
        <w:rPr>
          <w:b/>
          <w:i/>
        </w:rPr>
        <w:t xml:space="preserve">label law </w:t>
      </w:r>
      <w:r w:rsidRPr="00A46845">
        <w:t>means:</w:t>
      </w:r>
    </w:p>
    <w:p w14:paraId="62D5F281" w14:textId="77777777" w:rsidR="005231A7" w:rsidRPr="00A46845" w:rsidRDefault="005231A7" w:rsidP="005231A7">
      <w:pPr>
        <w:pStyle w:val="paragraph"/>
      </w:pPr>
      <w:r w:rsidRPr="00A46845">
        <w:tab/>
        <w:t>(a)</w:t>
      </w:r>
      <w:r w:rsidRPr="00A46845">
        <w:tab/>
        <w:t xml:space="preserve">in relation to </w:t>
      </w:r>
      <w:r w:rsidR="004C2850" w:rsidRPr="00A46845">
        <w:t>Part V</w:t>
      </w:r>
      <w:r w:rsidRPr="00A46845">
        <w:t>IA:</w:t>
      </w:r>
    </w:p>
    <w:p w14:paraId="44C521B2" w14:textId="77777777" w:rsidR="005231A7" w:rsidRPr="00A46845" w:rsidRDefault="005231A7" w:rsidP="005231A7">
      <w:pPr>
        <w:pStyle w:val="paragraphsub"/>
      </w:pPr>
      <w:r w:rsidRPr="00A46845">
        <w:tab/>
        <w:t>(i)</w:t>
      </w:r>
      <w:r w:rsidRPr="00A46845">
        <w:tab/>
        <w:t>that Part; and</w:t>
      </w:r>
    </w:p>
    <w:p w14:paraId="59AA738B" w14:textId="77777777" w:rsidR="005231A7" w:rsidRPr="00A46845" w:rsidRDefault="005231A7" w:rsidP="005231A7">
      <w:pPr>
        <w:pStyle w:val="paragraphsub"/>
      </w:pPr>
      <w:r w:rsidRPr="00A46845">
        <w:tab/>
        <w:t>(ii)</w:t>
      </w:r>
      <w:r w:rsidRPr="00A46845">
        <w:tab/>
        <w:t>regulations made for the purposes of that Part; and</w:t>
      </w:r>
    </w:p>
    <w:p w14:paraId="7B1F7914" w14:textId="77777777" w:rsidR="005231A7" w:rsidRPr="00A46845" w:rsidRDefault="005231A7" w:rsidP="005231A7">
      <w:pPr>
        <w:pStyle w:val="paragraphsub"/>
      </w:pPr>
      <w:r w:rsidRPr="00A46845">
        <w:tab/>
        <w:t>(iii)</w:t>
      </w:r>
      <w:r w:rsidRPr="00A46845">
        <w:tab/>
        <w:t>another law of the Commonwealth relating to the description of wine goods; and</w:t>
      </w:r>
    </w:p>
    <w:p w14:paraId="0174EF74" w14:textId="77777777" w:rsidR="005231A7" w:rsidRPr="00A46845" w:rsidRDefault="005231A7" w:rsidP="005231A7">
      <w:pPr>
        <w:pStyle w:val="paragraphsub"/>
      </w:pPr>
      <w:r w:rsidRPr="00A46845">
        <w:tab/>
        <w:t>(iv)</w:t>
      </w:r>
      <w:r w:rsidRPr="00A46845">
        <w:tab/>
        <w:t>a law of a State or an internal Territory relating to the description of wine goods; and</w:t>
      </w:r>
    </w:p>
    <w:p w14:paraId="7E12D9ED" w14:textId="77777777" w:rsidR="005231A7" w:rsidRPr="00A46845" w:rsidRDefault="005231A7" w:rsidP="005231A7">
      <w:pPr>
        <w:pStyle w:val="paragraph"/>
      </w:pPr>
      <w:r w:rsidRPr="00A46845">
        <w:tab/>
        <w:t>(b)</w:t>
      </w:r>
      <w:r w:rsidRPr="00A46845">
        <w:tab/>
        <w:t xml:space="preserve">in relation to </w:t>
      </w:r>
      <w:r w:rsidR="004C2850" w:rsidRPr="00A46845">
        <w:t>Part V</w:t>
      </w:r>
      <w:r w:rsidRPr="00A46845">
        <w:t>IB:</w:t>
      </w:r>
    </w:p>
    <w:p w14:paraId="343F606C" w14:textId="77777777" w:rsidR="005231A7" w:rsidRPr="00A46845" w:rsidRDefault="005231A7" w:rsidP="005231A7">
      <w:pPr>
        <w:pStyle w:val="paragraphsub"/>
      </w:pPr>
      <w:r w:rsidRPr="00A46845">
        <w:tab/>
        <w:t>(i)</w:t>
      </w:r>
      <w:r w:rsidRPr="00A46845">
        <w:tab/>
      </w:r>
      <w:r w:rsidR="004C2850" w:rsidRPr="00A46845">
        <w:t>Part V</w:t>
      </w:r>
      <w:r w:rsidRPr="00A46845">
        <w:t>IB; and</w:t>
      </w:r>
    </w:p>
    <w:p w14:paraId="7E62CFE5" w14:textId="77777777" w:rsidR="005231A7" w:rsidRPr="00A46845" w:rsidRDefault="005231A7" w:rsidP="005231A7">
      <w:pPr>
        <w:pStyle w:val="paragraphsub"/>
      </w:pPr>
      <w:r w:rsidRPr="00A46845">
        <w:tab/>
        <w:t>(ii)</w:t>
      </w:r>
      <w:r w:rsidRPr="00A46845">
        <w:tab/>
        <w:t xml:space="preserve">regulations made for the purposes of </w:t>
      </w:r>
      <w:r w:rsidR="004C2850" w:rsidRPr="00A46845">
        <w:t>Part V</w:t>
      </w:r>
      <w:r w:rsidRPr="00A46845">
        <w:t>IB; and</w:t>
      </w:r>
    </w:p>
    <w:p w14:paraId="2FCE7B07" w14:textId="77777777" w:rsidR="005231A7" w:rsidRPr="00A46845" w:rsidRDefault="005231A7" w:rsidP="005231A7">
      <w:pPr>
        <w:pStyle w:val="paragraph"/>
      </w:pPr>
      <w:r w:rsidRPr="00A46845">
        <w:tab/>
        <w:t>(c)</w:t>
      </w:r>
      <w:r w:rsidRPr="00A46845">
        <w:tab/>
        <w:t xml:space="preserve">in relation to </w:t>
      </w:r>
      <w:r w:rsidR="004C2850" w:rsidRPr="00A46845">
        <w:t>Part V</w:t>
      </w:r>
      <w:r w:rsidRPr="00A46845">
        <w:t>II—regulations made under this Act relating to the export of grape products from Australia.</w:t>
      </w:r>
    </w:p>
    <w:p w14:paraId="1F5298AE" w14:textId="77777777" w:rsidR="005231A7" w:rsidRPr="00A46845" w:rsidRDefault="005231A7" w:rsidP="005231A7">
      <w:pPr>
        <w:pStyle w:val="Definition"/>
      </w:pPr>
      <w:r w:rsidRPr="00A46845">
        <w:rPr>
          <w:b/>
          <w:i/>
        </w:rPr>
        <w:t>label offence</w:t>
      </w:r>
      <w:r w:rsidRPr="00A46845">
        <w:t xml:space="preserve"> means:</w:t>
      </w:r>
    </w:p>
    <w:p w14:paraId="3EB81C95" w14:textId="77777777" w:rsidR="005231A7" w:rsidRPr="00A46845" w:rsidRDefault="005231A7" w:rsidP="005231A7">
      <w:pPr>
        <w:pStyle w:val="paragraph"/>
      </w:pPr>
      <w:r w:rsidRPr="00A46845">
        <w:tab/>
        <w:t>(a)</w:t>
      </w:r>
      <w:r w:rsidRPr="00A46845">
        <w:tab/>
        <w:t xml:space="preserve">in relation to </w:t>
      </w:r>
      <w:r w:rsidR="004C2850" w:rsidRPr="00A46845">
        <w:t>Part V</w:t>
      </w:r>
      <w:r w:rsidRPr="00A46845">
        <w:t xml:space="preserve">IA—an offence against a label law (within the meaning of </w:t>
      </w:r>
      <w:r w:rsidR="005217BB" w:rsidRPr="00A46845">
        <w:t>paragraph (</w:t>
      </w:r>
      <w:r w:rsidRPr="00A46845">
        <w:t xml:space="preserve">a) of the definition of </w:t>
      </w:r>
      <w:r w:rsidRPr="00A46845">
        <w:rPr>
          <w:b/>
          <w:i/>
        </w:rPr>
        <w:t>label law</w:t>
      </w:r>
      <w:r w:rsidRPr="00A46845">
        <w:t>); and</w:t>
      </w:r>
    </w:p>
    <w:p w14:paraId="382D6402" w14:textId="77777777" w:rsidR="005231A7" w:rsidRPr="00A46845" w:rsidRDefault="005231A7" w:rsidP="005231A7">
      <w:pPr>
        <w:pStyle w:val="paragraph"/>
      </w:pPr>
      <w:r w:rsidRPr="00A46845">
        <w:tab/>
        <w:t>(b)</w:t>
      </w:r>
      <w:r w:rsidRPr="00A46845">
        <w:tab/>
        <w:t xml:space="preserve">in relation to </w:t>
      </w:r>
      <w:r w:rsidR="004C2850" w:rsidRPr="00A46845">
        <w:t>Part V</w:t>
      </w:r>
      <w:r w:rsidRPr="00A46845">
        <w:t xml:space="preserve">IB—an offence against a label law (within the meaning of </w:t>
      </w:r>
      <w:r w:rsidR="005217BB" w:rsidRPr="00A46845">
        <w:t>paragraph (</w:t>
      </w:r>
      <w:r w:rsidRPr="00A46845">
        <w:t xml:space="preserve">b) of the definition of </w:t>
      </w:r>
      <w:r w:rsidRPr="00A46845">
        <w:rPr>
          <w:b/>
          <w:i/>
        </w:rPr>
        <w:t>label law</w:t>
      </w:r>
      <w:r w:rsidRPr="00A46845">
        <w:t>); and</w:t>
      </w:r>
    </w:p>
    <w:p w14:paraId="40627F70" w14:textId="77777777" w:rsidR="005231A7" w:rsidRPr="00A46845" w:rsidRDefault="005231A7" w:rsidP="005231A7">
      <w:pPr>
        <w:pStyle w:val="paragraph"/>
      </w:pPr>
      <w:r w:rsidRPr="00A46845">
        <w:tab/>
        <w:t>(c)</w:t>
      </w:r>
      <w:r w:rsidRPr="00A46845">
        <w:tab/>
        <w:t xml:space="preserve">in relation to </w:t>
      </w:r>
      <w:r w:rsidR="004C2850" w:rsidRPr="00A46845">
        <w:t>Part V</w:t>
      </w:r>
      <w:r w:rsidRPr="00A46845">
        <w:t>II—an offence against section</w:t>
      </w:r>
      <w:r w:rsidR="005217BB" w:rsidRPr="00A46845">
        <w:t> </w:t>
      </w:r>
      <w:r w:rsidRPr="00A46845">
        <w:t>44.</w:t>
      </w:r>
    </w:p>
    <w:p w14:paraId="1DBFB5F2" w14:textId="77777777" w:rsidR="005231A7" w:rsidRPr="00A46845" w:rsidRDefault="005231A7" w:rsidP="005231A7">
      <w:pPr>
        <w:pStyle w:val="Definition"/>
      </w:pPr>
      <w:r w:rsidRPr="00A46845">
        <w:rPr>
          <w:b/>
          <w:i/>
        </w:rPr>
        <w:t xml:space="preserve">manufacture </w:t>
      </w:r>
      <w:r w:rsidRPr="00A46845">
        <w:t>wine includes making a blend.</w:t>
      </w:r>
    </w:p>
    <w:p w14:paraId="5EB3B89D" w14:textId="77777777" w:rsidR="006359F1" w:rsidRPr="00A46845" w:rsidRDefault="006359F1" w:rsidP="006359F1">
      <w:pPr>
        <w:pStyle w:val="Definition"/>
      </w:pPr>
      <w:r w:rsidRPr="00A46845">
        <w:rPr>
          <w:b/>
          <w:i/>
        </w:rPr>
        <w:t>manufacturer</w:t>
      </w:r>
      <w:r w:rsidRPr="00A46845">
        <w:t xml:space="preserve"> of wine goods means a person who operates an establishment at which:</w:t>
      </w:r>
    </w:p>
    <w:p w14:paraId="2FBE459D" w14:textId="77777777" w:rsidR="006359F1" w:rsidRPr="00A46845" w:rsidRDefault="006359F1" w:rsidP="006359F1">
      <w:pPr>
        <w:pStyle w:val="paragraph"/>
      </w:pPr>
      <w:r w:rsidRPr="00A46845">
        <w:tab/>
        <w:t>(a)</w:t>
      </w:r>
      <w:r w:rsidRPr="00A46845">
        <w:tab/>
        <w:t>wine is manufactured; or</w:t>
      </w:r>
    </w:p>
    <w:p w14:paraId="31816510" w14:textId="77777777" w:rsidR="006359F1" w:rsidRPr="00A46845" w:rsidRDefault="006359F1" w:rsidP="006359F1">
      <w:pPr>
        <w:pStyle w:val="paragraph"/>
      </w:pPr>
      <w:r w:rsidRPr="00A46845">
        <w:lastRenderedPageBreak/>
        <w:tab/>
        <w:t>(b)</w:t>
      </w:r>
      <w:r w:rsidRPr="00A46845">
        <w:tab/>
        <w:t>grape extract is manufactured, being grape extract that is used or intended to be used in manufacturing wine; or</w:t>
      </w:r>
    </w:p>
    <w:p w14:paraId="4C0EE629" w14:textId="77777777" w:rsidR="006359F1" w:rsidRPr="00A46845" w:rsidRDefault="006359F1" w:rsidP="006359F1">
      <w:pPr>
        <w:pStyle w:val="paragraph"/>
      </w:pPr>
      <w:r w:rsidRPr="00A46845">
        <w:tab/>
        <w:t>(c)</w:t>
      </w:r>
      <w:r w:rsidRPr="00A46845">
        <w:tab/>
        <w:t>wine goods are otherwise processed, modified or packaged.</w:t>
      </w:r>
    </w:p>
    <w:p w14:paraId="72A09A71" w14:textId="77777777" w:rsidR="0090073A" w:rsidRPr="00A46845" w:rsidRDefault="0090073A" w:rsidP="0090073A">
      <w:pPr>
        <w:pStyle w:val="Definition"/>
      </w:pPr>
      <w:r w:rsidRPr="00A46845">
        <w:rPr>
          <w:b/>
          <w:i/>
        </w:rPr>
        <w:t>modify</w:t>
      </w:r>
      <w:r w:rsidRPr="00A46845">
        <w:t>, in relation to oenological practices and processes, or compositional requirements, includes:</w:t>
      </w:r>
    </w:p>
    <w:p w14:paraId="1651E24E" w14:textId="77777777" w:rsidR="0090073A" w:rsidRPr="00A46845" w:rsidRDefault="0090073A" w:rsidP="0090073A">
      <w:pPr>
        <w:pStyle w:val="paragraph"/>
      </w:pPr>
      <w:r w:rsidRPr="00A46845">
        <w:tab/>
        <w:t>(a)</w:t>
      </w:r>
      <w:r w:rsidRPr="00A46845">
        <w:tab/>
        <w:t>add one or more practices or processes, or compositional requirements; and</w:t>
      </w:r>
    </w:p>
    <w:p w14:paraId="5E638A8C" w14:textId="77777777" w:rsidR="0090073A" w:rsidRPr="00A46845" w:rsidRDefault="0090073A" w:rsidP="0090073A">
      <w:pPr>
        <w:pStyle w:val="paragraph"/>
      </w:pPr>
      <w:r w:rsidRPr="00A46845">
        <w:tab/>
        <w:t>(b)</w:t>
      </w:r>
      <w:r w:rsidRPr="00A46845">
        <w:tab/>
        <w:t>vary any one or more of the practices or processes, or of the compositional requirements; and</w:t>
      </w:r>
    </w:p>
    <w:p w14:paraId="2BC71040" w14:textId="77777777" w:rsidR="0090073A" w:rsidRPr="00A46845" w:rsidRDefault="0090073A" w:rsidP="0090073A">
      <w:pPr>
        <w:pStyle w:val="paragraph"/>
      </w:pPr>
      <w:r w:rsidRPr="00A46845">
        <w:tab/>
        <w:t>(c)</w:t>
      </w:r>
      <w:r w:rsidRPr="00A46845">
        <w:tab/>
        <w:t>omit any one or more of the practices or processes, or of the compositional requirements.</w:t>
      </w:r>
    </w:p>
    <w:p w14:paraId="0EC7369A" w14:textId="77777777" w:rsidR="0090073A" w:rsidRPr="00A46845" w:rsidRDefault="0090073A" w:rsidP="0090073A">
      <w:pPr>
        <w:pStyle w:val="Definition"/>
      </w:pPr>
      <w:r w:rsidRPr="00A46845">
        <w:rPr>
          <w:b/>
          <w:i/>
        </w:rPr>
        <w:t>national food standard</w:t>
      </w:r>
      <w:r w:rsidRPr="00A46845">
        <w:t xml:space="preserve"> means a national standard within the meaning of the </w:t>
      </w:r>
      <w:r w:rsidRPr="00A46845">
        <w:rPr>
          <w:i/>
        </w:rPr>
        <w:t>Imported Food Control Act 1992</w:t>
      </w:r>
      <w:r w:rsidRPr="00A46845">
        <w:t>.</w:t>
      </w:r>
    </w:p>
    <w:p w14:paraId="0B867323" w14:textId="77777777" w:rsidR="0090073A" w:rsidRPr="00A46845" w:rsidRDefault="0090073A" w:rsidP="0090073A">
      <w:pPr>
        <w:pStyle w:val="Definition"/>
      </w:pPr>
      <w:r w:rsidRPr="00A46845">
        <w:rPr>
          <w:b/>
          <w:i/>
        </w:rPr>
        <w:t>organisation</w:t>
      </w:r>
      <w:r w:rsidRPr="00A46845">
        <w:t xml:space="preserve"> means any body of persons, whether a body corporate or an unincorporated body.</w:t>
      </w:r>
    </w:p>
    <w:p w14:paraId="3FFBBA3D" w14:textId="77777777" w:rsidR="0090073A" w:rsidRPr="00A46845" w:rsidRDefault="0090073A" w:rsidP="0090073A">
      <w:pPr>
        <w:pStyle w:val="Definition"/>
      </w:pPr>
      <w:r w:rsidRPr="00A46845">
        <w:rPr>
          <w:b/>
          <w:i/>
        </w:rPr>
        <w:t>originate</w:t>
      </w:r>
      <w:r w:rsidRPr="00A46845">
        <w:t>, in relation to wine</w:t>
      </w:r>
      <w:r w:rsidR="00E92161" w:rsidRPr="00A46845">
        <w:t xml:space="preserve"> or grape extract that is used or intended to be used in manufacturing wine</w:t>
      </w:r>
      <w:r w:rsidRPr="00A46845">
        <w:t>, has the meaning given by section</w:t>
      </w:r>
      <w:r w:rsidR="005217BB" w:rsidRPr="00A46845">
        <w:t> </w:t>
      </w:r>
      <w:r w:rsidRPr="00A46845">
        <w:t>5D.</w:t>
      </w:r>
    </w:p>
    <w:p w14:paraId="37249CAA" w14:textId="77777777" w:rsidR="00806B96" w:rsidRPr="00A46845" w:rsidRDefault="00806B96" w:rsidP="00806B96">
      <w:pPr>
        <w:pStyle w:val="Definition"/>
      </w:pPr>
      <w:r w:rsidRPr="00A46845">
        <w:rPr>
          <w:b/>
          <w:i/>
        </w:rPr>
        <w:t>package</w:t>
      </w:r>
      <w:r w:rsidRPr="00A46845">
        <w:t>, in relation to a grape product, means a container in which the grape product is sold or transferred for sale.</w:t>
      </w:r>
    </w:p>
    <w:p w14:paraId="129AEBD2" w14:textId="77777777" w:rsidR="0090073A" w:rsidRPr="00A46845" w:rsidRDefault="0090073A" w:rsidP="0090073A">
      <w:pPr>
        <w:pStyle w:val="Definition"/>
      </w:pPr>
      <w:r w:rsidRPr="00A46845">
        <w:rPr>
          <w:b/>
          <w:i/>
        </w:rPr>
        <w:t>pending</w:t>
      </w:r>
      <w:r w:rsidRPr="00A46845">
        <w:t xml:space="preserve">, in relation to an application for the registration of a trade mark under the </w:t>
      </w:r>
      <w:r w:rsidRPr="00A46845">
        <w:rPr>
          <w:i/>
        </w:rPr>
        <w:t>Trade Marks Act 1995</w:t>
      </w:r>
      <w:r w:rsidRPr="00A46845">
        <w:t>, has the meaning given in that Act.</w:t>
      </w:r>
    </w:p>
    <w:p w14:paraId="5C558465" w14:textId="77777777" w:rsidR="00664EDB" w:rsidRPr="00A46845" w:rsidRDefault="00664EDB" w:rsidP="00664EDB">
      <w:pPr>
        <w:pStyle w:val="Definition"/>
      </w:pPr>
      <w:r w:rsidRPr="00A46845">
        <w:rPr>
          <w:b/>
          <w:i/>
        </w:rPr>
        <w:t>personal information</w:t>
      </w:r>
      <w:r w:rsidRPr="00A46845">
        <w:t xml:space="preserve"> has the same meaning as in the </w:t>
      </w:r>
      <w:r w:rsidRPr="00A46845">
        <w:rPr>
          <w:i/>
        </w:rPr>
        <w:t>Privacy Act 1988</w:t>
      </w:r>
      <w:r w:rsidRPr="00A46845">
        <w:t>.</w:t>
      </w:r>
    </w:p>
    <w:p w14:paraId="57C4FDDE" w14:textId="77777777" w:rsidR="00AB4F6D" w:rsidRPr="00A46845" w:rsidRDefault="00AB4F6D" w:rsidP="00AB4F6D">
      <w:pPr>
        <w:pStyle w:val="Definition"/>
      </w:pPr>
      <w:r w:rsidRPr="00A46845">
        <w:rPr>
          <w:b/>
          <w:i/>
        </w:rPr>
        <w:t>prescribed geographical indication</w:t>
      </w:r>
      <w:r w:rsidRPr="00A46845">
        <w:t xml:space="preserve"> means a geographical indication that is prescribed by the regulations for the purposes of this definition.</w:t>
      </w:r>
    </w:p>
    <w:p w14:paraId="3B4C0C0F" w14:textId="77777777" w:rsidR="0090073A" w:rsidRPr="00A46845" w:rsidRDefault="0090073A" w:rsidP="0090073A">
      <w:pPr>
        <w:pStyle w:val="Definition"/>
      </w:pPr>
      <w:r w:rsidRPr="00A46845">
        <w:rPr>
          <w:b/>
          <w:i/>
        </w:rPr>
        <w:t>prescribed goods</w:t>
      </w:r>
      <w:r w:rsidRPr="00A46845">
        <w:t xml:space="preserve"> means:</w:t>
      </w:r>
    </w:p>
    <w:p w14:paraId="6F777031" w14:textId="77777777" w:rsidR="0090073A" w:rsidRPr="00A46845" w:rsidRDefault="0090073A" w:rsidP="0090073A">
      <w:pPr>
        <w:pStyle w:val="paragraph"/>
      </w:pPr>
      <w:r w:rsidRPr="00A46845">
        <w:tab/>
        <w:t>(a)</w:t>
      </w:r>
      <w:r w:rsidRPr="00A46845">
        <w:tab/>
        <w:t>fresh grapes;</w:t>
      </w:r>
    </w:p>
    <w:p w14:paraId="5417F259" w14:textId="77777777" w:rsidR="0090073A" w:rsidRPr="00A46845" w:rsidRDefault="0090073A" w:rsidP="0090073A">
      <w:pPr>
        <w:pStyle w:val="paragraph"/>
      </w:pPr>
      <w:r w:rsidRPr="00A46845">
        <w:tab/>
        <w:t>(b)</w:t>
      </w:r>
      <w:r w:rsidRPr="00A46845">
        <w:tab/>
        <w:t>dried grapes; and</w:t>
      </w:r>
    </w:p>
    <w:p w14:paraId="35B92590" w14:textId="7A083299" w:rsidR="0090073A" w:rsidRPr="00A46845" w:rsidRDefault="0090073A" w:rsidP="0090073A">
      <w:pPr>
        <w:pStyle w:val="paragraph"/>
      </w:pPr>
      <w:r w:rsidRPr="00A46845">
        <w:lastRenderedPageBreak/>
        <w:tab/>
        <w:t>(c)</w:t>
      </w:r>
      <w:r w:rsidRPr="00A46845">
        <w:tab/>
        <w:t>grape juice, whether single</w:t>
      </w:r>
      <w:r w:rsidR="00626234">
        <w:noBreakHyphen/>
      </w:r>
      <w:r w:rsidRPr="00A46845">
        <w:t>strength or concentrated.</w:t>
      </w:r>
    </w:p>
    <w:p w14:paraId="1AE2C800" w14:textId="77F8C92D" w:rsidR="0090073A" w:rsidRPr="00A46845" w:rsidRDefault="0090073A" w:rsidP="0090073A">
      <w:pPr>
        <w:pStyle w:val="Definition"/>
      </w:pPr>
      <w:r w:rsidRPr="00A46845">
        <w:rPr>
          <w:b/>
          <w:i/>
        </w:rPr>
        <w:t>prescribed wine</w:t>
      </w:r>
      <w:r w:rsidR="00626234">
        <w:rPr>
          <w:b/>
          <w:i/>
        </w:rPr>
        <w:noBreakHyphen/>
      </w:r>
      <w:r w:rsidRPr="00A46845">
        <w:rPr>
          <w:b/>
          <w:i/>
        </w:rPr>
        <w:t>trading agreement</w:t>
      </w:r>
      <w:r w:rsidRPr="00A46845">
        <w:t xml:space="preserve"> means:</w:t>
      </w:r>
    </w:p>
    <w:p w14:paraId="091F74CE" w14:textId="77777777" w:rsidR="0090073A" w:rsidRPr="00A46845" w:rsidRDefault="0090073A" w:rsidP="0090073A">
      <w:pPr>
        <w:pStyle w:val="paragraph"/>
      </w:pPr>
      <w:r w:rsidRPr="00A46845">
        <w:tab/>
        <w:t>(a)</w:t>
      </w:r>
      <w:r w:rsidRPr="00A46845">
        <w:tab/>
        <w:t>an agreement relating to trade in wine that is in force between the European Economic Community and Australia; or</w:t>
      </w:r>
    </w:p>
    <w:p w14:paraId="16D0BD48" w14:textId="355C689F" w:rsidR="0090073A" w:rsidRPr="00A46845" w:rsidRDefault="0090073A" w:rsidP="0090073A">
      <w:pPr>
        <w:pStyle w:val="paragraph"/>
      </w:pPr>
      <w:r w:rsidRPr="00A46845">
        <w:tab/>
        <w:t>(b)</w:t>
      </w:r>
      <w:r w:rsidRPr="00A46845">
        <w:tab/>
        <w:t>an agreement relating to trade in wine that is in force between a foreign country (other than an EC country) and Australia and is declared by the regulations to be a prescribed wine</w:t>
      </w:r>
      <w:r w:rsidR="00626234">
        <w:noBreakHyphen/>
      </w:r>
      <w:r w:rsidRPr="00A46845">
        <w:t>trading agreement.</w:t>
      </w:r>
    </w:p>
    <w:p w14:paraId="60FA40B5" w14:textId="77777777" w:rsidR="0090073A" w:rsidRPr="00A46845" w:rsidRDefault="0090073A" w:rsidP="0090073A">
      <w:pPr>
        <w:pStyle w:val="Definition"/>
      </w:pPr>
      <w:r w:rsidRPr="00A46845">
        <w:rPr>
          <w:b/>
          <w:i/>
        </w:rPr>
        <w:t>presentation</w:t>
      </w:r>
      <w:r w:rsidRPr="00A46845">
        <w:t>, in relation to wine, has a meaning affected by section</w:t>
      </w:r>
      <w:r w:rsidR="005217BB" w:rsidRPr="00A46845">
        <w:t> </w:t>
      </w:r>
      <w:r w:rsidRPr="00A46845">
        <w:t>5C.</w:t>
      </w:r>
    </w:p>
    <w:p w14:paraId="7B913984" w14:textId="77777777" w:rsidR="00AB4F6D" w:rsidRPr="00A46845" w:rsidRDefault="00AB4F6D" w:rsidP="00AB4F6D">
      <w:pPr>
        <w:pStyle w:val="Definition"/>
      </w:pPr>
      <w:r w:rsidRPr="00A46845">
        <w:rPr>
          <w:b/>
          <w:i/>
        </w:rPr>
        <w:t>principal employee</w:t>
      </w:r>
      <w:r w:rsidRPr="00A46845">
        <w:t xml:space="preserve"> means the person holding the position of principal employee (however described) of the </w:t>
      </w:r>
      <w:r w:rsidR="00693B0D" w:rsidRPr="00A46845">
        <w:t>Authority</w:t>
      </w:r>
      <w:r w:rsidRPr="00A46845">
        <w:t>.</w:t>
      </w:r>
    </w:p>
    <w:p w14:paraId="0D586E06" w14:textId="77777777" w:rsidR="00661AF4" w:rsidRPr="00A46845" w:rsidRDefault="00661AF4" w:rsidP="00661AF4">
      <w:pPr>
        <w:pStyle w:val="Definition"/>
      </w:pPr>
      <w:r w:rsidRPr="00A46845">
        <w:rPr>
          <w:b/>
          <w:i/>
        </w:rPr>
        <w:t>protection date</w:t>
      </w:r>
      <w:r w:rsidRPr="00A46845">
        <w:t xml:space="preserve"> for a registered traditional expression has the meaning given by subsection</w:t>
      </w:r>
      <w:r w:rsidR="005217BB" w:rsidRPr="00A46845">
        <w:t> </w:t>
      </w:r>
      <w:r w:rsidRPr="00A46845">
        <w:t>40DB(6).</w:t>
      </w:r>
    </w:p>
    <w:p w14:paraId="14819368" w14:textId="77777777" w:rsidR="00661AF4" w:rsidRPr="00A46845" w:rsidRDefault="00661AF4" w:rsidP="00661AF4">
      <w:pPr>
        <w:pStyle w:val="Definition"/>
      </w:pPr>
      <w:r w:rsidRPr="00A46845">
        <w:rPr>
          <w:b/>
          <w:i/>
        </w:rPr>
        <w:t>Register</w:t>
      </w:r>
      <w:r w:rsidRPr="00A46845">
        <w:t xml:space="preserve"> means the Register of Protected Geographical Indications and Other Terms kept under section</w:t>
      </w:r>
      <w:r w:rsidR="005217BB" w:rsidRPr="00A46845">
        <w:t> </w:t>
      </w:r>
      <w:r w:rsidRPr="00A46845">
        <w:t>40ZC.</w:t>
      </w:r>
    </w:p>
    <w:p w14:paraId="4A00AB3D" w14:textId="77777777" w:rsidR="0090073A" w:rsidRPr="00A46845" w:rsidRDefault="0090073A" w:rsidP="0090073A">
      <w:pPr>
        <w:pStyle w:val="Definition"/>
      </w:pPr>
      <w:r w:rsidRPr="00A46845">
        <w:rPr>
          <w:b/>
          <w:i/>
        </w:rPr>
        <w:t>registered</w:t>
      </w:r>
      <w:r w:rsidRPr="00A46845">
        <w:t xml:space="preserve"> means included in the Register.</w:t>
      </w:r>
    </w:p>
    <w:p w14:paraId="16B60E51" w14:textId="77777777" w:rsidR="00661AF4" w:rsidRPr="00A46845" w:rsidRDefault="00661AF4" w:rsidP="00661AF4">
      <w:pPr>
        <w:pStyle w:val="Definition"/>
      </w:pPr>
      <w:r w:rsidRPr="00A46845">
        <w:rPr>
          <w:b/>
          <w:i/>
        </w:rPr>
        <w:t>registered additional term</w:t>
      </w:r>
      <w:r w:rsidRPr="00A46845">
        <w:t xml:space="preserve"> means a term that is included in Part</w:t>
      </w:r>
      <w:r w:rsidR="005217BB" w:rsidRPr="00A46845">
        <w:t> </w:t>
      </w:r>
      <w:r w:rsidRPr="00A46845">
        <w:t>4 of the Register.</w:t>
      </w:r>
    </w:p>
    <w:p w14:paraId="614FF405" w14:textId="77777777" w:rsidR="00483BA2" w:rsidRPr="00A46845" w:rsidRDefault="00483BA2" w:rsidP="00483BA2">
      <w:pPr>
        <w:pStyle w:val="Definition"/>
      </w:pPr>
      <w:r w:rsidRPr="00A46845">
        <w:rPr>
          <w:b/>
          <w:i/>
        </w:rPr>
        <w:t>registered conditions of use</w:t>
      </w:r>
      <w:r w:rsidRPr="00A46845">
        <w:t>, in relation to:</w:t>
      </w:r>
    </w:p>
    <w:p w14:paraId="53513F4E" w14:textId="77777777" w:rsidR="00483BA2" w:rsidRPr="00A46845" w:rsidRDefault="00483BA2" w:rsidP="00483BA2">
      <w:pPr>
        <w:pStyle w:val="paragraph"/>
      </w:pPr>
      <w:r w:rsidRPr="00A46845">
        <w:tab/>
        <w:t>(a)</w:t>
      </w:r>
      <w:r w:rsidRPr="00A46845">
        <w:tab/>
        <w:t>a registered geographical indication; or</w:t>
      </w:r>
    </w:p>
    <w:p w14:paraId="6EF664DB" w14:textId="77777777" w:rsidR="00483BA2" w:rsidRPr="00A46845" w:rsidRDefault="00483BA2" w:rsidP="00483BA2">
      <w:pPr>
        <w:pStyle w:val="paragraph"/>
      </w:pPr>
      <w:r w:rsidRPr="00A46845">
        <w:tab/>
        <w:t>(b)</w:t>
      </w:r>
      <w:r w:rsidRPr="00A46845">
        <w:tab/>
        <w:t>a registered translation of such an indication; or</w:t>
      </w:r>
    </w:p>
    <w:p w14:paraId="7D88175F" w14:textId="77777777" w:rsidR="00483BA2" w:rsidRPr="00A46845" w:rsidRDefault="00483BA2" w:rsidP="00483BA2">
      <w:pPr>
        <w:pStyle w:val="paragraph"/>
      </w:pPr>
      <w:r w:rsidRPr="00A46845">
        <w:tab/>
        <w:t>(c)</w:t>
      </w:r>
      <w:r w:rsidRPr="00A46845">
        <w:tab/>
        <w:t>a registered traditional expression; or</w:t>
      </w:r>
    </w:p>
    <w:p w14:paraId="68F5946A" w14:textId="77777777" w:rsidR="00483BA2" w:rsidRPr="00A46845" w:rsidRDefault="00483BA2" w:rsidP="00483BA2">
      <w:pPr>
        <w:pStyle w:val="paragraph"/>
      </w:pPr>
      <w:r w:rsidRPr="00A46845">
        <w:tab/>
        <w:t>(d)</w:t>
      </w:r>
      <w:r w:rsidRPr="00A46845">
        <w:tab/>
        <w:t>a registered quality wine term; or</w:t>
      </w:r>
    </w:p>
    <w:p w14:paraId="304B9EEB" w14:textId="77777777" w:rsidR="00483BA2" w:rsidRPr="00A46845" w:rsidRDefault="00483BA2" w:rsidP="00483BA2">
      <w:pPr>
        <w:pStyle w:val="paragraph"/>
      </w:pPr>
      <w:r w:rsidRPr="00A46845">
        <w:tab/>
        <w:t>(e)</w:t>
      </w:r>
      <w:r w:rsidRPr="00A46845">
        <w:tab/>
        <w:t>a registered additional term;</w:t>
      </w:r>
    </w:p>
    <w:p w14:paraId="601C733D" w14:textId="77777777" w:rsidR="00483BA2" w:rsidRPr="00A46845" w:rsidRDefault="00483BA2" w:rsidP="00483BA2">
      <w:pPr>
        <w:pStyle w:val="subsection2"/>
      </w:pPr>
      <w:r w:rsidRPr="00A46845">
        <w:t>means a condition of use included in the Register that is applicable to the geographical indication, translation, traditional expression, quality wine term or additional term (as the case may be).</w:t>
      </w:r>
    </w:p>
    <w:p w14:paraId="3E7DCB25" w14:textId="77777777" w:rsidR="0090073A" w:rsidRPr="00A46845" w:rsidRDefault="0090073A" w:rsidP="0090073A">
      <w:pPr>
        <w:pStyle w:val="Definition"/>
      </w:pPr>
      <w:r w:rsidRPr="00A46845">
        <w:rPr>
          <w:b/>
          <w:i/>
        </w:rPr>
        <w:t>registered geographical indication</w:t>
      </w:r>
      <w:r w:rsidRPr="00A46845">
        <w:t xml:space="preserve"> means a geographical indication that is included</w:t>
      </w:r>
      <w:r w:rsidR="00AD2350" w:rsidRPr="00A46845">
        <w:t xml:space="preserve"> in Part</w:t>
      </w:r>
      <w:r w:rsidR="005217BB" w:rsidRPr="00A46845">
        <w:t> </w:t>
      </w:r>
      <w:r w:rsidR="00AD2350" w:rsidRPr="00A46845">
        <w:t>1 of the Register</w:t>
      </w:r>
      <w:r w:rsidRPr="00A46845">
        <w:t>.</w:t>
      </w:r>
    </w:p>
    <w:p w14:paraId="7AE71810" w14:textId="77777777" w:rsidR="0090073A" w:rsidRPr="00A46845" w:rsidRDefault="0090073A" w:rsidP="0090073A">
      <w:pPr>
        <w:pStyle w:val="Definition"/>
      </w:pPr>
      <w:r w:rsidRPr="00A46845">
        <w:rPr>
          <w:b/>
          <w:i/>
        </w:rPr>
        <w:lastRenderedPageBreak/>
        <w:t>registered owner</w:t>
      </w:r>
      <w:r w:rsidRPr="00A46845">
        <w:t xml:space="preserve">, in relation to a trade mark, means the person in whose name the trade mark is registered under the </w:t>
      </w:r>
      <w:r w:rsidRPr="00A46845">
        <w:rPr>
          <w:i/>
        </w:rPr>
        <w:t>Trade Marks Act 1995</w:t>
      </w:r>
      <w:r w:rsidRPr="00A46845">
        <w:t>.</w:t>
      </w:r>
    </w:p>
    <w:p w14:paraId="0E9324E9" w14:textId="77777777" w:rsidR="00CC6BD9" w:rsidRPr="00A46845" w:rsidRDefault="00CC6BD9" w:rsidP="00CC6BD9">
      <w:pPr>
        <w:pStyle w:val="Definition"/>
      </w:pPr>
      <w:r w:rsidRPr="00A46845">
        <w:rPr>
          <w:b/>
          <w:i/>
        </w:rPr>
        <w:t>registered quality wine term</w:t>
      </w:r>
      <w:r w:rsidRPr="00A46845">
        <w:t xml:space="preserve"> means a term that is included in Part</w:t>
      </w:r>
      <w:r w:rsidR="005217BB" w:rsidRPr="00A46845">
        <w:t> </w:t>
      </w:r>
      <w:r w:rsidRPr="00A46845">
        <w:t>3 of the Register.</w:t>
      </w:r>
    </w:p>
    <w:p w14:paraId="3DFBC54D" w14:textId="77777777" w:rsidR="0090073A" w:rsidRPr="00A46845" w:rsidRDefault="0090073A" w:rsidP="0090073A">
      <w:pPr>
        <w:pStyle w:val="Definition"/>
      </w:pPr>
      <w:r w:rsidRPr="00A46845">
        <w:rPr>
          <w:b/>
          <w:i/>
        </w:rPr>
        <w:t>registered trade mark</w:t>
      </w:r>
      <w:r w:rsidRPr="00A46845">
        <w:t xml:space="preserve"> means a trade mark whose particulars are entered in the Register of Trade Marks under the </w:t>
      </w:r>
      <w:r w:rsidRPr="00A46845">
        <w:rPr>
          <w:i/>
        </w:rPr>
        <w:t>Trade Marks Act 1995</w:t>
      </w:r>
      <w:r w:rsidRPr="00A46845">
        <w:t>.</w:t>
      </w:r>
    </w:p>
    <w:p w14:paraId="7ECCFFD3" w14:textId="77777777" w:rsidR="0090073A" w:rsidRPr="00A46845" w:rsidRDefault="0090073A" w:rsidP="0090073A">
      <w:pPr>
        <w:pStyle w:val="Definition"/>
      </w:pPr>
      <w:r w:rsidRPr="00A46845">
        <w:rPr>
          <w:b/>
          <w:i/>
        </w:rPr>
        <w:t>registered traditional expression</w:t>
      </w:r>
      <w:r w:rsidRPr="00A46845">
        <w:t xml:space="preserve"> means a traditional expression that is included</w:t>
      </w:r>
      <w:r w:rsidR="00CC6BD9" w:rsidRPr="00A46845">
        <w:t xml:space="preserve"> in Part</w:t>
      </w:r>
      <w:r w:rsidR="005217BB" w:rsidRPr="00A46845">
        <w:t> </w:t>
      </w:r>
      <w:r w:rsidR="00CC6BD9" w:rsidRPr="00A46845">
        <w:t>2 of the Register</w:t>
      </w:r>
      <w:r w:rsidRPr="00A46845">
        <w:t>.</w:t>
      </w:r>
    </w:p>
    <w:p w14:paraId="197F2E3A" w14:textId="77777777" w:rsidR="004F2298" w:rsidRPr="00A46845" w:rsidRDefault="004F2298" w:rsidP="004F2298">
      <w:pPr>
        <w:pStyle w:val="Definition"/>
      </w:pPr>
      <w:r w:rsidRPr="00A46845">
        <w:rPr>
          <w:b/>
          <w:i/>
        </w:rPr>
        <w:t>registered translation</w:t>
      </w:r>
      <w:r w:rsidRPr="00A46845">
        <w:t xml:space="preserve"> of a registered geographical indication means a translation, included in Part</w:t>
      </w:r>
      <w:r w:rsidR="005217BB" w:rsidRPr="00A46845">
        <w:t> </w:t>
      </w:r>
      <w:r w:rsidRPr="00A46845">
        <w:t>1 of the Register, of the registered geographical indication.</w:t>
      </w:r>
    </w:p>
    <w:p w14:paraId="3F1D2230" w14:textId="77777777" w:rsidR="0090073A" w:rsidRPr="00A46845" w:rsidRDefault="0090073A" w:rsidP="0090073A">
      <w:pPr>
        <w:pStyle w:val="Definition"/>
      </w:pPr>
      <w:r w:rsidRPr="00A46845">
        <w:rPr>
          <w:b/>
          <w:i/>
        </w:rPr>
        <w:t>Register of Trade Marks</w:t>
      </w:r>
      <w:r w:rsidRPr="00A46845">
        <w:t xml:space="preserve"> means the register kept under section</w:t>
      </w:r>
      <w:r w:rsidR="005217BB" w:rsidRPr="00A46845">
        <w:t> </w:t>
      </w:r>
      <w:r w:rsidRPr="00A46845">
        <w:t xml:space="preserve">207 of the </w:t>
      </w:r>
      <w:r w:rsidRPr="00A46845">
        <w:rPr>
          <w:i/>
        </w:rPr>
        <w:t>Trade Marks Act 1995</w:t>
      </w:r>
      <w:r w:rsidRPr="00A46845">
        <w:t>.</w:t>
      </w:r>
    </w:p>
    <w:p w14:paraId="5BB57157" w14:textId="77777777" w:rsidR="004F2298" w:rsidRPr="00A46845" w:rsidRDefault="004F2298" w:rsidP="004F2298">
      <w:pPr>
        <w:pStyle w:val="Definition"/>
      </w:pPr>
      <w:r w:rsidRPr="00A46845">
        <w:rPr>
          <w:b/>
          <w:i/>
        </w:rPr>
        <w:t>Registrar</w:t>
      </w:r>
      <w:r w:rsidRPr="00A46845">
        <w:t xml:space="preserve"> means the Registrar of Protected Geographical Indications and Other Terms established under subsection</w:t>
      </w:r>
      <w:r w:rsidR="005217BB" w:rsidRPr="00A46845">
        <w:t> </w:t>
      </w:r>
      <w:r w:rsidRPr="00A46845">
        <w:t>40ZA(1).</w:t>
      </w:r>
    </w:p>
    <w:p w14:paraId="5AC9F1A4" w14:textId="77777777" w:rsidR="00740349" w:rsidRPr="00A46845" w:rsidRDefault="00740349" w:rsidP="00740349">
      <w:pPr>
        <w:pStyle w:val="Definition"/>
      </w:pPr>
      <w:r w:rsidRPr="00A46845">
        <w:rPr>
          <w:b/>
          <w:i/>
        </w:rPr>
        <w:t>relevant agency</w:t>
      </w:r>
      <w:r w:rsidRPr="00A46845">
        <w:t xml:space="preserve"> has the meaning given by section</w:t>
      </w:r>
      <w:r w:rsidR="005217BB" w:rsidRPr="00A46845">
        <w:t> </w:t>
      </w:r>
      <w:r w:rsidRPr="00A46845">
        <w:t>39ZL.</w:t>
      </w:r>
    </w:p>
    <w:p w14:paraId="10481505" w14:textId="77777777" w:rsidR="00076A5D" w:rsidRPr="00A46845" w:rsidRDefault="00076A5D" w:rsidP="00076A5D">
      <w:pPr>
        <w:pStyle w:val="Definition"/>
      </w:pPr>
      <w:r w:rsidRPr="00A46845">
        <w:rPr>
          <w:b/>
          <w:i/>
        </w:rPr>
        <w:t>representative organisation</w:t>
      </w:r>
      <w:r w:rsidRPr="00A46845">
        <w:t xml:space="preserve"> has the meaning given by section</w:t>
      </w:r>
      <w:r w:rsidR="005217BB" w:rsidRPr="00A46845">
        <w:t> </w:t>
      </w:r>
      <w:r w:rsidRPr="00A46845">
        <w:t>5BA.</w:t>
      </w:r>
    </w:p>
    <w:p w14:paraId="5A2145BB" w14:textId="77777777" w:rsidR="007B3948" w:rsidRPr="00A21269" w:rsidRDefault="007B3948" w:rsidP="007B3948">
      <w:pPr>
        <w:pStyle w:val="Definition"/>
        <w:rPr>
          <w:lang w:eastAsia="en-US"/>
        </w:rPr>
      </w:pPr>
      <w:r w:rsidRPr="00A21269">
        <w:rPr>
          <w:b/>
          <w:i/>
        </w:rPr>
        <w:t>research and development</w:t>
      </w:r>
      <w:r w:rsidRPr="00A21269">
        <w:t xml:space="preserve">: see </w:t>
      </w:r>
      <w:r>
        <w:t>section 4</w:t>
      </w:r>
      <w:r w:rsidRPr="00A21269">
        <w:t>AA.</w:t>
      </w:r>
    </w:p>
    <w:p w14:paraId="497CEC34" w14:textId="77777777" w:rsidR="007B3948" w:rsidRPr="00A21269" w:rsidRDefault="007B3948" w:rsidP="007B3948">
      <w:pPr>
        <w:pStyle w:val="Definition"/>
        <w:rPr>
          <w:lang w:eastAsia="en-US"/>
        </w:rPr>
      </w:pPr>
      <w:r w:rsidRPr="00A21269">
        <w:rPr>
          <w:b/>
          <w:i/>
        </w:rPr>
        <w:t>research and development activity</w:t>
      </w:r>
      <w:r w:rsidRPr="00A21269">
        <w:t xml:space="preserve">: see </w:t>
      </w:r>
      <w:r>
        <w:t>section 4</w:t>
      </w:r>
      <w:r w:rsidRPr="00A21269">
        <w:t>AA.</w:t>
      </w:r>
    </w:p>
    <w:p w14:paraId="1AB30113" w14:textId="77777777" w:rsidR="0090073A" w:rsidRPr="00A46845" w:rsidRDefault="0090073A" w:rsidP="0090073A">
      <w:pPr>
        <w:pStyle w:val="Definition"/>
      </w:pPr>
      <w:r w:rsidRPr="00A46845">
        <w:rPr>
          <w:b/>
          <w:i/>
        </w:rPr>
        <w:t>sell</w:t>
      </w:r>
      <w:r w:rsidRPr="00A46845">
        <w:t xml:space="preserve"> includes offer, expose or advertise for sale.</w:t>
      </w:r>
    </w:p>
    <w:p w14:paraId="603CEFAC" w14:textId="77777777" w:rsidR="0090073A" w:rsidRPr="00A46845" w:rsidRDefault="0090073A" w:rsidP="0090073A">
      <w:pPr>
        <w:pStyle w:val="Definition"/>
      </w:pPr>
      <w:r w:rsidRPr="00A46845">
        <w:rPr>
          <w:b/>
          <w:i/>
        </w:rPr>
        <w:t>trade mark</w:t>
      </w:r>
      <w:r w:rsidRPr="00A46845">
        <w:t xml:space="preserve"> has the meaning given in the </w:t>
      </w:r>
      <w:r w:rsidRPr="00A46845">
        <w:rPr>
          <w:i/>
        </w:rPr>
        <w:t>Trade Marks Act 1995</w:t>
      </w:r>
      <w:r w:rsidRPr="00A46845">
        <w:t>.</w:t>
      </w:r>
    </w:p>
    <w:p w14:paraId="1CC3750D" w14:textId="77777777" w:rsidR="00D95157" w:rsidRPr="00A46845" w:rsidRDefault="00D95157" w:rsidP="00D95157">
      <w:pPr>
        <w:pStyle w:val="Definition"/>
      </w:pPr>
      <w:r w:rsidRPr="00A46845">
        <w:rPr>
          <w:b/>
          <w:i/>
        </w:rPr>
        <w:t>traditional expression</w:t>
      </w:r>
      <w:r w:rsidRPr="00A46845">
        <w:t>, in relation to wine originating in a foreign country, means a traditionally used name referring, in particular, to the method of production or to the quality, colour or type of the wine.</w:t>
      </w:r>
    </w:p>
    <w:p w14:paraId="116E25DA" w14:textId="77777777" w:rsidR="00674F60" w:rsidRPr="00A46845" w:rsidRDefault="00674F60" w:rsidP="00674F60">
      <w:pPr>
        <w:pStyle w:val="Definition"/>
        <w:rPr>
          <w:rFonts w:eastAsiaTheme="minorHAnsi"/>
          <w:szCs w:val="22"/>
        </w:rPr>
      </w:pPr>
      <w:r w:rsidRPr="00A46845">
        <w:rPr>
          <w:rFonts w:eastAsiaTheme="minorHAnsi"/>
          <w:b/>
          <w:bCs/>
          <w:i/>
          <w:iCs/>
          <w:szCs w:val="22"/>
        </w:rPr>
        <w:lastRenderedPageBreak/>
        <w:t>UK withdrawal transition period</w:t>
      </w:r>
      <w:r w:rsidRPr="00A46845">
        <w:rPr>
          <w:rFonts w:eastAsiaTheme="minorHAnsi"/>
          <w:szCs w:val="22"/>
        </w:rPr>
        <w:t xml:space="preserve"> means the period when transitional arrangements agreed between the United Kingdom and the European Union relating to trade are in force following the withdrawal of the United Kingdom from the European Union.</w:t>
      </w:r>
    </w:p>
    <w:p w14:paraId="49AEE387" w14:textId="77777777" w:rsidR="00693B0D" w:rsidRPr="00A46845" w:rsidRDefault="00693B0D" w:rsidP="00693B0D">
      <w:pPr>
        <w:pStyle w:val="Definition"/>
      </w:pPr>
      <w:r w:rsidRPr="00A46845">
        <w:rPr>
          <w:b/>
          <w:i/>
        </w:rPr>
        <w:t>vacancy</w:t>
      </w:r>
      <w:r w:rsidRPr="00A46845">
        <w:t>, in relation to the office of a director of the Authority, has a meaning affected by section</w:t>
      </w:r>
      <w:r w:rsidR="005217BB" w:rsidRPr="00A46845">
        <w:t> </w:t>
      </w:r>
      <w:r w:rsidRPr="00A46845">
        <w:t>5E.</w:t>
      </w:r>
    </w:p>
    <w:p w14:paraId="555B88E2" w14:textId="77777777" w:rsidR="000E6AEC" w:rsidRPr="00A46845" w:rsidRDefault="000E6AEC" w:rsidP="000E6AEC">
      <w:pPr>
        <w:pStyle w:val="Definition"/>
      </w:pPr>
      <w:r w:rsidRPr="00A46845">
        <w:rPr>
          <w:b/>
          <w:i/>
        </w:rPr>
        <w:t>variety</w:t>
      </w:r>
      <w:r w:rsidRPr="00A46845">
        <w:t>, in relation to wine or grape extract, means the variety of the grapes from which the wine or grape extract was obtained.</w:t>
      </w:r>
    </w:p>
    <w:p w14:paraId="339F33F3" w14:textId="77777777" w:rsidR="000E6AEC" w:rsidRPr="00A46845" w:rsidRDefault="000E6AEC" w:rsidP="000E6AEC">
      <w:pPr>
        <w:pStyle w:val="Definition"/>
      </w:pPr>
      <w:r w:rsidRPr="00A46845">
        <w:rPr>
          <w:b/>
          <w:i/>
        </w:rPr>
        <w:t>vintage</w:t>
      </w:r>
      <w:r w:rsidRPr="00A46845">
        <w:t xml:space="preserve"> means:</w:t>
      </w:r>
    </w:p>
    <w:p w14:paraId="7D98AFB0" w14:textId="77777777" w:rsidR="000E6AEC" w:rsidRPr="00A46845" w:rsidRDefault="000E6AEC" w:rsidP="000E6AEC">
      <w:pPr>
        <w:pStyle w:val="paragraph"/>
      </w:pPr>
      <w:r w:rsidRPr="00A46845">
        <w:tab/>
        <w:t>(a)</w:t>
      </w:r>
      <w:r w:rsidRPr="00A46845">
        <w:tab/>
        <w:t xml:space="preserve">in relation to grapes—the year (within the ordinary meaning of the term, as affected by </w:t>
      </w:r>
      <w:r w:rsidR="005217BB" w:rsidRPr="00A46845">
        <w:t>subsection (</w:t>
      </w:r>
      <w:r w:rsidRPr="00A46845">
        <w:t>2A)) in which the grapes were harvested; or</w:t>
      </w:r>
    </w:p>
    <w:p w14:paraId="6598FEE7" w14:textId="77777777" w:rsidR="000E6AEC" w:rsidRPr="00A46845" w:rsidRDefault="000E6AEC" w:rsidP="000E6AEC">
      <w:pPr>
        <w:pStyle w:val="paragraph"/>
      </w:pPr>
      <w:r w:rsidRPr="00A46845">
        <w:tab/>
        <w:t>(b)</w:t>
      </w:r>
      <w:r w:rsidRPr="00A46845">
        <w:tab/>
        <w:t xml:space="preserve">in relation to wine or grape extract—the year (within the ordinary meaning of the term, as affected by </w:t>
      </w:r>
      <w:r w:rsidR="005217BB" w:rsidRPr="00A46845">
        <w:t>subsection (</w:t>
      </w:r>
      <w:r w:rsidRPr="00A46845">
        <w:t>2A)) in which the grapes from which the wine or extract was manufactured or obtained were harvested.</w:t>
      </w:r>
    </w:p>
    <w:p w14:paraId="3977C972" w14:textId="77777777" w:rsidR="0090073A" w:rsidRPr="00A46845" w:rsidRDefault="0090073A" w:rsidP="0090073A">
      <w:pPr>
        <w:pStyle w:val="Definition"/>
      </w:pPr>
      <w:r w:rsidRPr="00A46845">
        <w:rPr>
          <w:b/>
          <w:i/>
        </w:rPr>
        <w:t>wine</w:t>
      </w:r>
      <w:r w:rsidRPr="00A46845">
        <w:t xml:space="preserve"> means an alcoholic beverage produced by the complete or partial fermentation of fresh grapes or products derived solely from fresh grapes, or both, and includes a grape product declared by the regulations to be wine for the purposes of this Act.</w:t>
      </w:r>
    </w:p>
    <w:p w14:paraId="4377F8F9" w14:textId="1F12FF8C" w:rsidR="0090073A" w:rsidRPr="00A46845" w:rsidRDefault="0090073A" w:rsidP="0090073A">
      <w:pPr>
        <w:pStyle w:val="Definition"/>
      </w:pPr>
      <w:r w:rsidRPr="00A46845">
        <w:rPr>
          <w:b/>
          <w:i/>
        </w:rPr>
        <w:t>wine export charge</w:t>
      </w:r>
      <w:r w:rsidRPr="00A46845">
        <w:t xml:space="preserve"> means charge imposed by </w:t>
      </w:r>
      <w:r w:rsidR="007B3948" w:rsidRPr="00A21269">
        <w:t xml:space="preserve">a prescribed provision of regulations made under the </w:t>
      </w:r>
      <w:r w:rsidR="007B3948" w:rsidRPr="00A21269">
        <w:rPr>
          <w:i/>
        </w:rPr>
        <w:t>Primary Industries (Customs) Charges Act 202</w:t>
      </w:r>
      <w:r w:rsidR="007B3948">
        <w:rPr>
          <w:i/>
        </w:rPr>
        <w:t>4</w:t>
      </w:r>
      <w:r w:rsidRPr="00A46845">
        <w:t>.</w:t>
      </w:r>
    </w:p>
    <w:p w14:paraId="6C974B23" w14:textId="77777777" w:rsidR="000E6AEC" w:rsidRPr="00A46845" w:rsidRDefault="000E6AEC" w:rsidP="000E6AEC">
      <w:pPr>
        <w:pStyle w:val="Definition"/>
      </w:pPr>
      <w:r w:rsidRPr="00A46845">
        <w:rPr>
          <w:b/>
          <w:i/>
        </w:rPr>
        <w:t xml:space="preserve">wine goods </w:t>
      </w:r>
      <w:r w:rsidRPr="00A46845">
        <w:t>means:</w:t>
      </w:r>
    </w:p>
    <w:p w14:paraId="032A6006" w14:textId="77777777" w:rsidR="000E6AEC" w:rsidRPr="00A46845" w:rsidRDefault="000E6AEC" w:rsidP="000E6AEC">
      <w:pPr>
        <w:pStyle w:val="paragraph"/>
      </w:pPr>
      <w:r w:rsidRPr="00A46845">
        <w:tab/>
        <w:t>(a)</w:t>
      </w:r>
      <w:r w:rsidRPr="00A46845">
        <w:tab/>
        <w:t>wine; or</w:t>
      </w:r>
    </w:p>
    <w:p w14:paraId="0BB285A6" w14:textId="77777777" w:rsidR="000E6AEC" w:rsidRPr="00A46845" w:rsidRDefault="000E6AEC" w:rsidP="000E6AEC">
      <w:pPr>
        <w:pStyle w:val="paragraph"/>
      </w:pPr>
      <w:r w:rsidRPr="00A46845">
        <w:tab/>
        <w:t>(b)</w:t>
      </w:r>
      <w:r w:rsidRPr="00A46845">
        <w:tab/>
        <w:t>grapes, or grape extract, used or intended to be used in manufacturing wine.</w:t>
      </w:r>
    </w:p>
    <w:p w14:paraId="5ABDDF03" w14:textId="627F77B8" w:rsidR="0090073A" w:rsidRPr="00A46845" w:rsidRDefault="0090073A" w:rsidP="0090073A">
      <w:pPr>
        <w:pStyle w:val="Definition"/>
      </w:pPr>
      <w:r w:rsidRPr="00A46845">
        <w:rPr>
          <w:b/>
          <w:i/>
        </w:rPr>
        <w:t>wine grapes levy</w:t>
      </w:r>
      <w:r w:rsidRPr="00A46845">
        <w:t xml:space="preserve"> means levy imposed by </w:t>
      </w:r>
      <w:r w:rsidR="007B3948" w:rsidRPr="00A21269">
        <w:t xml:space="preserve">a prescribed provision of regulations made under the </w:t>
      </w:r>
      <w:r w:rsidR="007B3948" w:rsidRPr="00A21269">
        <w:rPr>
          <w:i/>
        </w:rPr>
        <w:t>Primary Industries (Excise) Levies Act 202</w:t>
      </w:r>
      <w:r w:rsidR="007B3948">
        <w:rPr>
          <w:i/>
        </w:rPr>
        <w:t>4</w:t>
      </w:r>
      <w:r w:rsidRPr="00A46845">
        <w:t>.</w:t>
      </w:r>
    </w:p>
    <w:p w14:paraId="41215F48" w14:textId="77777777" w:rsidR="00693B0D" w:rsidRPr="00A46845" w:rsidRDefault="00693B0D" w:rsidP="00693B0D">
      <w:pPr>
        <w:pStyle w:val="Definition"/>
      </w:pPr>
      <w:r w:rsidRPr="00A46845">
        <w:rPr>
          <w:b/>
          <w:i/>
        </w:rPr>
        <w:t>wine industry</w:t>
      </w:r>
      <w:r w:rsidRPr="00A46845">
        <w:t xml:space="preserve"> means the industry in Australia concerned with:</w:t>
      </w:r>
    </w:p>
    <w:p w14:paraId="3851189C" w14:textId="77777777" w:rsidR="00693B0D" w:rsidRPr="00A46845" w:rsidRDefault="00693B0D" w:rsidP="00693B0D">
      <w:pPr>
        <w:pStyle w:val="paragraph"/>
      </w:pPr>
      <w:r w:rsidRPr="00A46845">
        <w:lastRenderedPageBreak/>
        <w:tab/>
        <w:t>(a)</w:t>
      </w:r>
      <w:r w:rsidRPr="00A46845">
        <w:tab/>
        <w:t>the storage, distribution, marketing and sale of grape products; or</w:t>
      </w:r>
    </w:p>
    <w:p w14:paraId="1A29EF24" w14:textId="77777777" w:rsidR="00693B0D" w:rsidRPr="00A46845" w:rsidRDefault="00693B0D" w:rsidP="00693B0D">
      <w:pPr>
        <w:pStyle w:val="paragraph"/>
      </w:pPr>
      <w:r w:rsidRPr="00A46845">
        <w:tab/>
        <w:t>(b)</w:t>
      </w:r>
      <w:r w:rsidRPr="00A46845">
        <w:tab/>
        <w:t>the making of wine.</w:t>
      </w:r>
    </w:p>
    <w:p w14:paraId="55C80315" w14:textId="77777777" w:rsidR="000E6AEC" w:rsidRPr="00A46845" w:rsidRDefault="000E6AEC" w:rsidP="000E6AEC">
      <w:pPr>
        <w:pStyle w:val="Definition"/>
      </w:pPr>
      <w:r w:rsidRPr="00A46845">
        <w:rPr>
          <w:b/>
          <w:i/>
        </w:rPr>
        <w:t>wine label</w:t>
      </w:r>
      <w:r w:rsidRPr="00A46845">
        <w:rPr>
          <w:i/>
        </w:rPr>
        <w:t xml:space="preserve"> </w:t>
      </w:r>
      <w:r w:rsidRPr="00A46845">
        <w:t>means a label attached to, or writing or other sign appearing on, a bottle or other package of wine.</w:t>
      </w:r>
    </w:p>
    <w:p w14:paraId="752B0FA6" w14:textId="77777777" w:rsidR="000E6AEC" w:rsidRPr="00A46845" w:rsidRDefault="000E6AEC" w:rsidP="000E6AEC">
      <w:pPr>
        <w:pStyle w:val="Definition"/>
      </w:pPr>
      <w:r w:rsidRPr="00A46845">
        <w:rPr>
          <w:b/>
          <w:i/>
        </w:rPr>
        <w:t>wine premises</w:t>
      </w:r>
      <w:r w:rsidRPr="00A46845">
        <w:t xml:space="preserve"> means any premises, place or conveyance where it is reasonable to assume that wine goods or examinable documents are or might be located.</w:t>
      </w:r>
    </w:p>
    <w:p w14:paraId="1004370A" w14:textId="77777777" w:rsidR="00785E86" w:rsidRPr="00A46845" w:rsidRDefault="00785E86" w:rsidP="00785E86">
      <w:pPr>
        <w:pStyle w:val="Definition"/>
      </w:pPr>
      <w:r w:rsidRPr="00A46845">
        <w:rPr>
          <w:b/>
          <w:i/>
        </w:rPr>
        <w:t>World Trade Organization</w:t>
      </w:r>
      <w:r w:rsidRPr="00A46845">
        <w:t xml:space="preserve"> means the body of that name established by the WTO Agreement, done at Marrakesh on 15</w:t>
      </w:r>
      <w:r w:rsidR="005217BB" w:rsidRPr="00A46845">
        <w:t> </w:t>
      </w:r>
      <w:r w:rsidRPr="00A46845">
        <w:t>April 1994.</w:t>
      </w:r>
    </w:p>
    <w:p w14:paraId="0CC0251F" w14:textId="77777777" w:rsidR="00785E86" w:rsidRPr="00A46845" w:rsidRDefault="00785E86" w:rsidP="00785E86">
      <w:pPr>
        <w:pStyle w:val="notetext"/>
      </w:pPr>
      <w:r w:rsidRPr="00A46845">
        <w:t>Note:</w:t>
      </w:r>
      <w:r w:rsidRPr="00A46845">
        <w:tab/>
        <w:t>The text of the WTO Agreement is set out in Australian Treaty Series 1995 No.</w:t>
      </w:r>
      <w:r w:rsidR="005217BB" w:rsidRPr="00A46845">
        <w:t> </w:t>
      </w:r>
      <w:r w:rsidRPr="00A46845">
        <w:t>8 ([1995] ATS 8). In 2009, the text of an Agreement in the Australian Treaty Series was accessible through the Australian Treaties Library on the AustLII website (www.austlii.edu.au).</w:t>
      </w:r>
    </w:p>
    <w:p w14:paraId="425CC95D" w14:textId="77777777" w:rsidR="0090073A" w:rsidRPr="00A46845" w:rsidRDefault="0090073A" w:rsidP="0090073A">
      <w:pPr>
        <w:pStyle w:val="Definition"/>
      </w:pPr>
      <w:r w:rsidRPr="00A46845">
        <w:rPr>
          <w:b/>
          <w:i/>
        </w:rPr>
        <w:t>year</w:t>
      </w:r>
      <w:r w:rsidRPr="00A46845">
        <w:t xml:space="preserve"> means a period of 12 months commencing on </w:t>
      </w:r>
      <w:r w:rsidR="004C2850" w:rsidRPr="00A46845">
        <w:t>1 July</w:t>
      </w:r>
      <w:r w:rsidRPr="00A46845">
        <w:t>.</w:t>
      </w:r>
    </w:p>
    <w:p w14:paraId="7CA5C9FA" w14:textId="77777777" w:rsidR="008A0EC1" w:rsidRPr="00A46845" w:rsidRDefault="008A0EC1" w:rsidP="008A0EC1">
      <w:pPr>
        <w:pStyle w:val="notetext"/>
      </w:pPr>
      <w:r w:rsidRPr="00A46845">
        <w:t>Note:</w:t>
      </w:r>
      <w:r w:rsidRPr="00A46845">
        <w:tab/>
        <w:t xml:space="preserve">This definition does not apply in relation to the definition of </w:t>
      </w:r>
      <w:r w:rsidRPr="00A46845">
        <w:rPr>
          <w:b/>
          <w:i/>
        </w:rPr>
        <w:t xml:space="preserve">vintage </w:t>
      </w:r>
      <w:r w:rsidRPr="00A46845">
        <w:t xml:space="preserve">(see that definition and </w:t>
      </w:r>
      <w:r w:rsidR="005217BB" w:rsidRPr="00A46845">
        <w:t>subsection (</w:t>
      </w:r>
      <w:r w:rsidRPr="00A46845">
        <w:t>2A)).</w:t>
      </w:r>
    </w:p>
    <w:p w14:paraId="7F4269D0" w14:textId="77777777" w:rsidR="00F05326" w:rsidRPr="00A46845" w:rsidRDefault="00F05326" w:rsidP="00F05326">
      <w:pPr>
        <w:pStyle w:val="SubsectionHead"/>
      </w:pPr>
      <w:r w:rsidRPr="00A46845">
        <w:t>References to country</w:t>
      </w:r>
    </w:p>
    <w:p w14:paraId="31E24347" w14:textId="77777777" w:rsidR="00F05326" w:rsidRPr="00A46845" w:rsidRDefault="00F05326" w:rsidP="00F05326">
      <w:pPr>
        <w:pStyle w:val="subsection"/>
      </w:pPr>
      <w:r w:rsidRPr="00A46845">
        <w:tab/>
        <w:t>(2)</w:t>
      </w:r>
      <w:r w:rsidRPr="00A46845">
        <w:tab/>
        <w:t>For the purposes of this Act, a reference to a country includes a reference to a member of the World Trade Organization.</w:t>
      </w:r>
    </w:p>
    <w:p w14:paraId="503BD83A" w14:textId="77777777" w:rsidR="00E176C9" w:rsidRPr="00A46845" w:rsidRDefault="00E176C9" w:rsidP="00E176C9">
      <w:pPr>
        <w:pStyle w:val="SubsectionHead"/>
      </w:pPr>
      <w:r w:rsidRPr="00A46845">
        <w:t>Harvesting grapes</w:t>
      </w:r>
    </w:p>
    <w:p w14:paraId="22E31651" w14:textId="77777777" w:rsidR="00E176C9" w:rsidRPr="00A46845" w:rsidRDefault="00E176C9" w:rsidP="00E176C9">
      <w:pPr>
        <w:pStyle w:val="subsection"/>
      </w:pPr>
      <w:r w:rsidRPr="00A46845">
        <w:tab/>
        <w:t>(2A)</w:t>
      </w:r>
      <w:r w:rsidRPr="00A46845">
        <w:tab/>
        <w:t xml:space="preserve">For the purposes of the definition of </w:t>
      </w:r>
      <w:r w:rsidRPr="00A46845">
        <w:rPr>
          <w:b/>
          <w:i/>
        </w:rPr>
        <w:t>vintage</w:t>
      </w:r>
      <w:r w:rsidRPr="00A46845">
        <w:t xml:space="preserve">, grapes that are harvested on or after </w:t>
      </w:r>
      <w:r w:rsidR="002F3246" w:rsidRPr="00A46845">
        <w:t>1</w:t>
      </w:r>
      <w:r w:rsidR="005217BB" w:rsidRPr="00A46845">
        <w:t> </w:t>
      </w:r>
      <w:r w:rsidR="002F3246" w:rsidRPr="00A46845">
        <w:t>September</w:t>
      </w:r>
      <w:r w:rsidRPr="00A46845">
        <w:t xml:space="preserve"> in a calendar year, and before or on 31</w:t>
      </w:r>
      <w:r w:rsidR="005217BB" w:rsidRPr="00A46845">
        <w:t> </w:t>
      </w:r>
      <w:r w:rsidRPr="00A46845">
        <w:t>December of that calendar year, are taken to have been harvested in the next calendar year.</w:t>
      </w:r>
    </w:p>
    <w:p w14:paraId="7CDBF4D1" w14:textId="77777777" w:rsidR="00BF54CC" w:rsidRPr="00A46845" w:rsidRDefault="00BF54CC" w:rsidP="00BF54CC">
      <w:pPr>
        <w:pStyle w:val="SubsectionHead"/>
      </w:pPr>
      <w:r w:rsidRPr="00A46845">
        <w:t>Parties to prescribed wine trading agreements</w:t>
      </w:r>
    </w:p>
    <w:p w14:paraId="1D4BFC80" w14:textId="77777777" w:rsidR="0090073A" w:rsidRPr="00A46845" w:rsidRDefault="0090073A" w:rsidP="0090073A">
      <w:pPr>
        <w:pStyle w:val="subsection"/>
      </w:pPr>
      <w:r w:rsidRPr="00A46845">
        <w:tab/>
        <w:t>(3)</w:t>
      </w:r>
      <w:r w:rsidRPr="00A46845">
        <w:tab/>
        <w:t xml:space="preserve">If a prescribed wine trading agreement is in force between the </w:t>
      </w:r>
      <w:r w:rsidR="00BF54CC" w:rsidRPr="00A46845">
        <w:t>European Community</w:t>
      </w:r>
      <w:r w:rsidRPr="00A46845">
        <w:t xml:space="preserve"> and Australia, each EC country is taken, for the purposes of this Act, to be a party to the agreement.</w:t>
      </w:r>
    </w:p>
    <w:p w14:paraId="4968A7F5" w14:textId="77777777" w:rsidR="007B3948" w:rsidRPr="00A21269" w:rsidRDefault="007B3948" w:rsidP="007B3948">
      <w:pPr>
        <w:pStyle w:val="ActHead5"/>
        <w:rPr>
          <w:i/>
          <w:lang w:eastAsia="en-US"/>
        </w:rPr>
      </w:pPr>
      <w:bookmarkStart w:id="5" w:name="_Toc187327192"/>
      <w:r w:rsidRPr="00626234">
        <w:rPr>
          <w:rStyle w:val="CharSectno"/>
        </w:rPr>
        <w:lastRenderedPageBreak/>
        <w:t>4AA</w:t>
      </w:r>
      <w:r w:rsidRPr="00A21269">
        <w:t xml:space="preserve">  Expressions defined in the </w:t>
      </w:r>
      <w:r w:rsidRPr="00A21269">
        <w:rPr>
          <w:i/>
          <w:lang w:eastAsia="en-US"/>
        </w:rPr>
        <w:t>Primary Industries Levies and Charges Disbursement Act 202</w:t>
      </w:r>
      <w:r>
        <w:rPr>
          <w:i/>
          <w:lang w:eastAsia="en-US"/>
        </w:rPr>
        <w:t>4</w:t>
      </w:r>
      <w:bookmarkEnd w:id="5"/>
    </w:p>
    <w:p w14:paraId="4F004762" w14:textId="77777777" w:rsidR="007B3948" w:rsidRPr="00A21269" w:rsidRDefault="007B3948" w:rsidP="007B3948">
      <w:pPr>
        <w:pStyle w:val="subsection"/>
        <w:rPr>
          <w:lang w:eastAsia="en-US"/>
        </w:rPr>
      </w:pPr>
      <w:r w:rsidRPr="00A21269">
        <w:rPr>
          <w:lang w:eastAsia="en-US"/>
        </w:rPr>
        <w:tab/>
      </w:r>
      <w:r w:rsidRPr="00A21269">
        <w:rPr>
          <w:lang w:eastAsia="en-US"/>
        </w:rPr>
        <w:tab/>
        <w:t xml:space="preserve">For the purposes of this Act, work out what are the following under the definitions in Part 1 of the </w:t>
      </w:r>
      <w:r w:rsidRPr="00A21269">
        <w:rPr>
          <w:i/>
          <w:lang w:eastAsia="en-US"/>
        </w:rPr>
        <w:t>Primary Industries Levies and Charges Disbursement Act 202</w:t>
      </w:r>
      <w:r>
        <w:rPr>
          <w:i/>
          <w:lang w:eastAsia="en-US"/>
        </w:rPr>
        <w:t>4</w:t>
      </w:r>
      <w:r w:rsidRPr="00A21269">
        <w:rPr>
          <w:lang w:eastAsia="en-US"/>
        </w:rPr>
        <w:t>:</w:t>
      </w:r>
    </w:p>
    <w:p w14:paraId="58BF4B39" w14:textId="77777777" w:rsidR="007B3948" w:rsidRPr="00A21269" w:rsidRDefault="007B3948" w:rsidP="007B3948">
      <w:pPr>
        <w:pStyle w:val="paragraph"/>
      </w:pPr>
      <w:r w:rsidRPr="00A21269">
        <w:tab/>
        <w:t>(a)</w:t>
      </w:r>
      <w:r w:rsidRPr="00A21269">
        <w:tab/>
      </w:r>
      <w:r w:rsidRPr="00A21269">
        <w:rPr>
          <w:b/>
          <w:i/>
        </w:rPr>
        <w:t>designated primary industry sector</w:t>
      </w:r>
      <w:r w:rsidRPr="00A21269">
        <w:t xml:space="preserve"> in relation to the Authority;</w:t>
      </w:r>
    </w:p>
    <w:p w14:paraId="3DB5B4A1" w14:textId="77777777" w:rsidR="007B3948" w:rsidRPr="00A21269" w:rsidRDefault="007B3948" w:rsidP="007B3948">
      <w:pPr>
        <w:pStyle w:val="paragraph"/>
      </w:pPr>
      <w:r w:rsidRPr="00A21269">
        <w:tab/>
        <w:t>(b)</w:t>
      </w:r>
      <w:r w:rsidRPr="00A21269">
        <w:tab/>
      </w:r>
      <w:r w:rsidRPr="00A21269">
        <w:rPr>
          <w:b/>
          <w:i/>
        </w:rPr>
        <w:t>research and development</w:t>
      </w:r>
      <w:r w:rsidRPr="00A21269">
        <w:t>;</w:t>
      </w:r>
    </w:p>
    <w:p w14:paraId="7EDF660B" w14:textId="77777777" w:rsidR="007B3948" w:rsidRPr="00A21269" w:rsidRDefault="007B3948" w:rsidP="007B3948">
      <w:pPr>
        <w:pStyle w:val="paragraph"/>
      </w:pPr>
      <w:r w:rsidRPr="00A21269">
        <w:tab/>
        <w:t>(c)</w:t>
      </w:r>
      <w:r w:rsidRPr="00A21269">
        <w:tab/>
      </w:r>
      <w:r w:rsidRPr="00A21269">
        <w:rPr>
          <w:b/>
          <w:i/>
        </w:rPr>
        <w:t>research and development activity</w:t>
      </w:r>
      <w:r w:rsidRPr="00A21269">
        <w:t>.</w:t>
      </w:r>
    </w:p>
    <w:p w14:paraId="5B5AA0DE" w14:textId="77777777" w:rsidR="007B3948" w:rsidRPr="00A21269" w:rsidRDefault="007B3948" w:rsidP="007B3948">
      <w:pPr>
        <w:pStyle w:val="notetext"/>
      </w:pPr>
      <w:r w:rsidRPr="00A21269">
        <w:t>Note:</w:t>
      </w:r>
      <w:r w:rsidRPr="00A21269">
        <w:tab/>
        <w:t>The definitions in that Act apply, in part, in relation to a statutory recipient body, which includes the Authority.</w:t>
      </w:r>
    </w:p>
    <w:p w14:paraId="072276AC" w14:textId="77777777" w:rsidR="0090073A" w:rsidRPr="00A46845" w:rsidRDefault="0090073A" w:rsidP="0090073A">
      <w:pPr>
        <w:pStyle w:val="ActHead5"/>
      </w:pPr>
      <w:bookmarkStart w:id="6" w:name="_Toc187327193"/>
      <w:r w:rsidRPr="00626234">
        <w:rPr>
          <w:rStyle w:val="CharSectno"/>
        </w:rPr>
        <w:t>4A</w:t>
      </w:r>
      <w:r w:rsidRPr="00A46845">
        <w:t xml:space="preserve">  Extension to external Territories</w:t>
      </w:r>
      <w:bookmarkEnd w:id="6"/>
    </w:p>
    <w:p w14:paraId="502F527D" w14:textId="77777777" w:rsidR="0090073A" w:rsidRPr="00A46845" w:rsidRDefault="0090073A" w:rsidP="0090073A">
      <w:pPr>
        <w:pStyle w:val="subsection"/>
      </w:pPr>
      <w:r w:rsidRPr="00A46845">
        <w:tab/>
      </w:r>
      <w:r w:rsidRPr="00A46845">
        <w:tab/>
        <w:t>This Act extends to all the external Territories.</w:t>
      </w:r>
    </w:p>
    <w:p w14:paraId="427C737B" w14:textId="77777777" w:rsidR="0090073A" w:rsidRPr="00A46845" w:rsidRDefault="0090073A" w:rsidP="0090073A">
      <w:pPr>
        <w:pStyle w:val="ActHead5"/>
      </w:pPr>
      <w:bookmarkStart w:id="7" w:name="_Toc187327194"/>
      <w:r w:rsidRPr="00626234">
        <w:rPr>
          <w:rStyle w:val="CharSectno"/>
        </w:rPr>
        <w:t>5A</w:t>
      </w:r>
      <w:r w:rsidRPr="00A46845">
        <w:t xml:space="preserve">  Declared winemakers organisations</w:t>
      </w:r>
      <w:bookmarkEnd w:id="7"/>
    </w:p>
    <w:p w14:paraId="3B670901" w14:textId="77777777" w:rsidR="0090073A" w:rsidRPr="00A46845" w:rsidRDefault="0090073A" w:rsidP="0090073A">
      <w:pPr>
        <w:pStyle w:val="subsection"/>
      </w:pPr>
      <w:r w:rsidRPr="00A46845">
        <w:tab/>
      </w:r>
      <w:r w:rsidR="005E6722" w:rsidRPr="00A46845">
        <w:t>(1)</w:t>
      </w:r>
      <w:r w:rsidR="005E6722" w:rsidRPr="00A46845">
        <w:tab/>
        <w:t>If</w:t>
      </w:r>
      <w:r w:rsidRPr="00A46845">
        <w:t xml:space="preserve"> the </w:t>
      </w:r>
      <w:r w:rsidR="001256AA" w:rsidRPr="00A46845">
        <w:t>M</w:t>
      </w:r>
      <w:r w:rsidRPr="00A46845">
        <w:t xml:space="preserve">inister considers that an organisation is a national organisation which is representative of winemakers, the Minister may, by notice in writing published in the </w:t>
      </w:r>
      <w:r w:rsidRPr="00A46845">
        <w:rPr>
          <w:i/>
        </w:rPr>
        <w:t>Gazette</w:t>
      </w:r>
      <w:r w:rsidRPr="00A46845">
        <w:t>, declare that organisation to be a declared winemakers organisation.</w:t>
      </w:r>
    </w:p>
    <w:p w14:paraId="7AD1449A" w14:textId="77777777" w:rsidR="005E6722" w:rsidRPr="00A46845" w:rsidRDefault="005E6722" w:rsidP="005E6722">
      <w:pPr>
        <w:pStyle w:val="subsection"/>
      </w:pPr>
      <w:r w:rsidRPr="00A46845">
        <w:tab/>
        <w:t>(2)</w:t>
      </w:r>
      <w:r w:rsidRPr="00A46845">
        <w:tab/>
        <w:t>A declaration must be published on the Department’s website as soon as practicable after it is made.</w:t>
      </w:r>
    </w:p>
    <w:p w14:paraId="4941AE99" w14:textId="77777777" w:rsidR="0090073A" w:rsidRPr="00A46845" w:rsidRDefault="0090073A" w:rsidP="0090073A">
      <w:pPr>
        <w:pStyle w:val="ActHead5"/>
      </w:pPr>
      <w:bookmarkStart w:id="8" w:name="_Toc187327195"/>
      <w:r w:rsidRPr="00626234">
        <w:rPr>
          <w:rStyle w:val="CharSectno"/>
        </w:rPr>
        <w:t>5B</w:t>
      </w:r>
      <w:r w:rsidRPr="00A46845">
        <w:t xml:space="preserve">  Declared wine grape growers organisation</w:t>
      </w:r>
      <w:bookmarkEnd w:id="8"/>
    </w:p>
    <w:p w14:paraId="77D3F7B9" w14:textId="77777777" w:rsidR="0090073A" w:rsidRPr="00A46845" w:rsidRDefault="007661B8" w:rsidP="0090073A">
      <w:pPr>
        <w:pStyle w:val="subsection"/>
      </w:pPr>
      <w:r w:rsidRPr="00A46845">
        <w:tab/>
        <w:t>(1)</w:t>
      </w:r>
      <w:r w:rsidRPr="00A46845">
        <w:tab/>
      </w:r>
      <w:r w:rsidR="0090073A" w:rsidRPr="00A46845">
        <w:t xml:space="preserve">If the Minister considers that an organisation is a national organisation that is representative of growers of wine grapes, the Minister may, by notice published in the </w:t>
      </w:r>
      <w:r w:rsidR="0090073A" w:rsidRPr="00A46845">
        <w:rPr>
          <w:i/>
        </w:rPr>
        <w:t>Gazette</w:t>
      </w:r>
      <w:r w:rsidR="0090073A" w:rsidRPr="00A46845">
        <w:t>, declare the organisation to be a declared wine grape growers organisation.</w:t>
      </w:r>
    </w:p>
    <w:p w14:paraId="19D373BD" w14:textId="77777777" w:rsidR="007661B8" w:rsidRPr="00A46845" w:rsidRDefault="007661B8" w:rsidP="007661B8">
      <w:pPr>
        <w:pStyle w:val="subsection"/>
      </w:pPr>
      <w:r w:rsidRPr="00A46845">
        <w:tab/>
        <w:t>(2)</w:t>
      </w:r>
      <w:r w:rsidRPr="00A46845">
        <w:tab/>
        <w:t>A declaration must be published on the Department’s website as soon as practicable after it is made.</w:t>
      </w:r>
    </w:p>
    <w:p w14:paraId="600BD321" w14:textId="77777777" w:rsidR="00076A5D" w:rsidRPr="00A46845" w:rsidRDefault="00076A5D" w:rsidP="00076A5D">
      <w:pPr>
        <w:pStyle w:val="ActHead5"/>
      </w:pPr>
      <w:bookmarkStart w:id="9" w:name="_Toc187327196"/>
      <w:r w:rsidRPr="00626234">
        <w:rPr>
          <w:rStyle w:val="CharSectno"/>
        </w:rPr>
        <w:lastRenderedPageBreak/>
        <w:t>5BA</w:t>
      </w:r>
      <w:r w:rsidRPr="00A46845">
        <w:t xml:space="preserve">  Representative organisations</w:t>
      </w:r>
      <w:bookmarkEnd w:id="9"/>
    </w:p>
    <w:p w14:paraId="40AF7F0A" w14:textId="77777777" w:rsidR="00076A5D" w:rsidRPr="00A46845" w:rsidRDefault="00076A5D" w:rsidP="00076A5D">
      <w:pPr>
        <w:pStyle w:val="subsection"/>
      </w:pPr>
      <w:r w:rsidRPr="00A46845">
        <w:tab/>
        <w:t>(1)</w:t>
      </w:r>
      <w:r w:rsidRPr="00A46845">
        <w:tab/>
        <w:t xml:space="preserve">For the purposes of this Act, each of the following organisations is a </w:t>
      </w:r>
      <w:r w:rsidRPr="00A46845">
        <w:rPr>
          <w:b/>
          <w:i/>
        </w:rPr>
        <w:t>representative organisation</w:t>
      </w:r>
      <w:r w:rsidRPr="00A46845">
        <w:t>:</w:t>
      </w:r>
    </w:p>
    <w:p w14:paraId="27A98B9C" w14:textId="77777777" w:rsidR="00076A5D" w:rsidRPr="00A46845" w:rsidRDefault="00076A5D" w:rsidP="00076A5D">
      <w:pPr>
        <w:pStyle w:val="paragraph"/>
      </w:pPr>
      <w:r w:rsidRPr="00A46845">
        <w:tab/>
        <w:t>(a)</w:t>
      </w:r>
      <w:r w:rsidRPr="00A46845">
        <w:tab/>
        <w:t>a declared winemakers organisation;</w:t>
      </w:r>
    </w:p>
    <w:p w14:paraId="2E5DA582" w14:textId="77777777" w:rsidR="00076A5D" w:rsidRPr="00A46845" w:rsidRDefault="00076A5D" w:rsidP="00076A5D">
      <w:pPr>
        <w:pStyle w:val="paragraph"/>
      </w:pPr>
      <w:r w:rsidRPr="00A46845">
        <w:tab/>
        <w:t>(b)</w:t>
      </w:r>
      <w:r w:rsidRPr="00A46845">
        <w:tab/>
        <w:t>a declared wine grape growers organisation;</w:t>
      </w:r>
    </w:p>
    <w:p w14:paraId="59A32ACA" w14:textId="77777777" w:rsidR="00076A5D" w:rsidRPr="00A46845" w:rsidRDefault="00076A5D" w:rsidP="00076A5D">
      <w:pPr>
        <w:pStyle w:val="paragraph"/>
      </w:pPr>
      <w:r w:rsidRPr="00A46845">
        <w:tab/>
        <w:t>(c)</w:t>
      </w:r>
      <w:r w:rsidRPr="00A46845">
        <w:tab/>
        <w:t>an organisation that the Minister declares, by legislative instrument, to be a representative organisation for the purposes of this Act.</w:t>
      </w:r>
    </w:p>
    <w:p w14:paraId="63AD7AEC" w14:textId="77777777" w:rsidR="00076A5D" w:rsidRPr="00A46845" w:rsidRDefault="00076A5D" w:rsidP="00076A5D">
      <w:pPr>
        <w:pStyle w:val="subsection"/>
      </w:pPr>
      <w:r w:rsidRPr="00A46845">
        <w:tab/>
        <w:t>(2)</w:t>
      </w:r>
      <w:r w:rsidRPr="00A46845">
        <w:tab/>
        <w:t xml:space="preserve">The Minister must not declare an organisation under </w:t>
      </w:r>
      <w:r w:rsidR="005217BB" w:rsidRPr="00A46845">
        <w:t>paragraph (</w:t>
      </w:r>
      <w:r w:rsidRPr="00A46845">
        <w:t>1)(c) unless the Minister is satisfied that the objects or activities of the organisation relate to either or both of the following:</w:t>
      </w:r>
    </w:p>
    <w:p w14:paraId="11518D06" w14:textId="77777777" w:rsidR="00076A5D" w:rsidRPr="00A46845" w:rsidRDefault="00076A5D" w:rsidP="00076A5D">
      <w:pPr>
        <w:pStyle w:val="paragraph"/>
      </w:pPr>
      <w:r w:rsidRPr="00A46845">
        <w:tab/>
        <w:t>(a)</w:t>
      </w:r>
      <w:r w:rsidRPr="00A46845">
        <w:tab/>
        <w:t>the grape industry;</w:t>
      </w:r>
    </w:p>
    <w:p w14:paraId="009BD821" w14:textId="77777777" w:rsidR="00076A5D" w:rsidRPr="00A46845" w:rsidRDefault="00076A5D" w:rsidP="00076A5D">
      <w:pPr>
        <w:pStyle w:val="paragraph"/>
      </w:pPr>
      <w:r w:rsidRPr="00A46845">
        <w:tab/>
        <w:t>(b)</w:t>
      </w:r>
      <w:r w:rsidRPr="00A46845">
        <w:tab/>
        <w:t>the wine industry.</w:t>
      </w:r>
    </w:p>
    <w:p w14:paraId="75BF1F42" w14:textId="77777777" w:rsidR="00076A5D" w:rsidRPr="00A46845" w:rsidRDefault="00076A5D" w:rsidP="00076A5D">
      <w:pPr>
        <w:pStyle w:val="subsection"/>
      </w:pPr>
      <w:r w:rsidRPr="00A46845">
        <w:tab/>
        <w:t>(3)</w:t>
      </w:r>
      <w:r w:rsidRPr="00A46845">
        <w:tab/>
        <w:t>The Minister must ensure that at least one organisation is a representative organisation for the purposes of this Act.</w:t>
      </w:r>
    </w:p>
    <w:p w14:paraId="401F2CCD" w14:textId="77777777" w:rsidR="007661B8" w:rsidRPr="00A46845" w:rsidRDefault="007661B8" w:rsidP="007661B8">
      <w:pPr>
        <w:pStyle w:val="subsection"/>
      </w:pPr>
      <w:r w:rsidRPr="00A46845">
        <w:tab/>
        <w:t>(4)</w:t>
      </w:r>
      <w:r w:rsidRPr="00A46845">
        <w:tab/>
        <w:t xml:space="preserve">A declaration under </w:t>
      </w:r>
      <w:r w:rsidR="005217BB" w:rsidRPr="00A46845">
        <w:t>paragraph (</w:t>
      </w:r>
      <w:r w:rsidRPr="00A46845">
        <w:t>1)(c) must be published on the Department’s website as soon as practicable after it is made.</w:t>
      </w:r>
    </w:p>
    <w:p w14:paraId="0706833A" w14:textId="77777777" w:rsidR="0090073A" w:rsidRPr="00A46845" w:rsidRDefault="0090073A" w:rsidP="0090073A">
      <w:pPr>
        <w:pStyle w:val="ActHead5"/>
      </w:pPr>
      <w:bookmarkStart w:id="10" w:name="_Toc187327197"/>
      <w:r w:rsidRPr="00626234">
        <w:rPr>
          <w:rStyle w:val="CharSectno"/>
        </w:rPr>
        <w:t>5C</w:t>
      </w:r>
      <w:r w:rsidRPr="00A46845">
        <w:t xml:space="preserve">  Meaning of </w:t>
      </w:r>
      <w:r w:rsidRPr="00A46845">
        <w:rPr>
          <w:i/>
        </w:rPr>
        <w:t>description and presentation</w:t>
      </w:r>
      <w:bookmarkEnd w:id="10"/>
      <w:r w:rsidRPr="00A46845">
        <w:t xml:space="preserve"> </w:t>
      </w:r>
    </w:p>
    <w:p w14:paraId="1FE4F7E0" w14:textId="77777777" w:rsidR="0090073A" w:rsidRPr="00A46845" w:rsidRDefault="0090073A" w:rsidP="0090073A">
      <w:pPr>
        <w:pStyle w:val="subsection"/>
      </w:pPr>
      <w:r w:rsidRPr="00A46845">
        <w:tab/>
      </w:r>
      <w:r w:rsidRPr="00A46845">
        <w:tab/>
        <w:t>In this Act, a reference to the description and presentation with which wine is sold, exported or imported is a reference to all names (including business names) or other descriptions, references (including addresses)</w:t>
      </w:r>
      <w:r w:rsidR="00396817" w:rsidRPr="00A46845">
        <w:t>, indications</w:t>
      </w:r>
      <w:r w:rsidRPr="00A46845">
        <w:t>, signs, designs and trade marks used to distinguish the wine and appearing:</w:t>
      </w:r>
    </w:p>
    <w:p w14:paraId="2E0621DF" w14:textId="77777777" w:rsidR="0090073A" w:rsidRPr="00A46845" w:rsidRDefault="0090073A" w:rsidP="0090073A">
      <w:pPr>
        <w:pStyle w:val="paragraph"/>
      </w:pPr>
      <w:r w:rsidRPr="00A46845">
        <w:tab/>
        <w:t>(a)</w:t>
      </w:r>
      <w:r w:rsidRPr="00A46845">
        <w:tab/>
        <w:t>on the container (including on the device used to seal the container or on a label affixed to the container), on any tag attached to the container or, if the container is a bottle, on the sheathing covering the neck of the bottle; or</w:t>
      </w:r>
    </w:p>
    <w:p w14:paraId="3C4E2527" w14:textId="77777777" w:rsidR="0090073A" w:rsidRPr="00A46845" w:rsidRDefault="0090073A" w:rsidP="0090073A">
      <w:pPr>
        <w:pStyle w:val="paragraph"/>
      </w:pPr>
      <w:r w:rsidRPr="00A46845">
        <w:tab/>
        <w:t>(b)</w:t>
      </w:r>
      <w:r w:rsidRPr="00A46845">
        <w:tab/>
        <w:t>on protective wrappings (such as papers and straw envelopes of all kinds), cartons and cases used in the packaging of the wine or the transport of the wine; or</w:t>
      </w:r>
    </w:p>
    <w:p w14:paraId="1CF42B67" w14:textId="77777777" w:rsidR="0090073A" w:rsidRPr="00A46845" w:rsidRDefault="0090073A" w:rsidP="0090073A">
      <w:pPr>
        <w:pStyle w:val="paragraph"/>
      </w:pPr>
      <w:r w:rsidRPr="00A46845">
        <w:lastRenderedPageBreak/>
        <w:tab/>
        <w:t>(c)</w:t>
      </w:r>
      <w:r w:rsidRPr="00A46845">
        <w:tab/>
        <w:t>in documents relating to the transport of the wine or in other commercial documents (for example, invoices or delivery notes) relating to the sale or transport of the wine; or</w:t>
      </w:r>
    </w:p>
    <w:p w14:paraId="5E31C6EA" w14:textId="77777777" w:rsidR="0090073A" w:rsidRPr="00A46845" w:rsidRDefault="0090073A" w:rsidP="0090073A">
      <w:pPr>
        <w:pStyle w:val="paragraph"/>
      </w:pPr>
      <w:r w:rsidRPr="00A46845">
        <w:tab/>
        <w:t>(d)</w:t>
      </w:r>
      <w:r w:rsidRPr="00A46845">
        <w:tab/>
        <w:t>in advertisements relating to the wine.</w:t>
      </w:r>
    </w:p>
    <w:p w14:paraId="36A8D733" w14:textId="77777777" w:rsidR="00497BE6" w:rsidRPr="00A46845" w:rsidRDefault="00497BE6" w:rsidP="00497BE6">
      <w:pPr>
        <w:pStyle w:val="ActHead5"/>
      </w:pPr>
      <w:bookmarkStart w:id="11" w:name="_Toc187327198"/>
      <w:r w:rsidRPr="00626234">
        <w:rPr>
          <w:rStyle w:val="CharSectno"/>
        </w:rPr>
        <w:t>5D</w:t>
      </w:r>
      <w:r w:rsidRPr="00A46845">
        <w:t xml:space="preserve">  Where wine or grape extract originates</w:t>
      </w:r>
      <w:bookmarkEnd w:id="11"/>
    </w:p>
    <w:p w14:paraId="0654915A" w14:textId="77777777" w:rsidR="00497BE6" w:rsidRPr="00A46845" w:rsidRDefault="00497BE6" w:rsidP="00497BE6">
      <w:pPr>
        <w:pStyle w:val="subsection"/>
      </w:pPr>
      <w:r w:rsidRPr="00A46845">
        <w:tab/>
      </w:r>
      <w:r w:rsidRPr="00A46845">
        <w:tab/>
        <w:t>For the purposes of this Act:</w:t>
      </w:r>
    </w:p>
    <w:p w14:paraId="7558EAA8" w14:textId="77777777" w:rsidR="00497BE6" w:rsidRPr="00A46845" w:rsidRDefault="00497BE6" w:rsidP="00497BE6">
      <w:pPr>
        <w:pStyle w:val="paragraph"/>
      </w:pPr>
      <w:r w:rsidRPr="00A46845">
        <w:tab/>
        <w:t>(a)</w:t>
      </w:r>
      <w:r w:rsidRPr="00A46845">
        <w:tab/>
        <w:t>a wine, or a grape extract that is used or intended to be used in manufacturing wine, is taken to have originated in a country only if the wine or extract is made from grapes grown within the territory of that country; and</w:t>
      </w:r>
    </w:p>
    <w:p w14:paraId="6F2F1B60" w14:textId="77777777" w:rsidR="00497BE6" w:rsidRPr="00A46845" w:rsidRDefault="00497BE6" w:rsidP="00497BE6">
      <w:pPr>
        <w:pStyle w:val="paragraph"/>
      </w:pPr>
      <w:r w:rsidRPr="00A46845">
        <w:tab/>
        <w:t>(b)</w:t>
      </w:r>
      <w:r w:rsidRPr="00A46845">
        <w:tab/>
        <w:t>a wine, or a grape extract that is used or intended to be used in manufacturing wine, is taken to have originated in a particular region or locality of a country only if the wine or extract is made from grapes grown in that region or locality.</w:t>
      </w:r>
    </w:p>
    <w:p w14:paraId="7D3A24E3" w14:textId="77777777" w:rsidR="009943A3" w:rsidRPr="00A46845" w:rsidRDefault="009943A3" w:rsidP="009943A3">
      <w:pPr>
        <w:pStyle w:val="ActHead5"/>
      </w:pPr>
      <w:bookmarkStart w:id="12" w:name="_Toc187327199"/>
      <w:r w:rsidRPr="00626234">
        <w:rPr>
          <w:rStyle w:val="CharSectno"/>
        </w:rPr>
        <w:t>5E</w:t>
      </w:r>
      <w:r w:rsidRPr="00A46845">
        <w:t xml:space="preserve">  Vacancy in the office of a director of the Authority</w:t>
      </w:r>
      <w:bookmarkEnd w:id="12"/>
    </w:p>
    <w:p w14:paraId="3AA611C6" w14:textId="77777777" w:rsidR="009943A3" w:rsidRPr="00A46845" w:rsidRDefault="009943A3" w:rsidP="009943A3">
      <w:pPr>
        <w:pStyle w:val="subsection"/>
      </w:pPr>
      <w:r w:rsidRPr="00A46845">
        <w:tab/>
      </w:r>
      <w:r w:rsidRPr="00A46845">
        <w:tab/>
        <w:t>For the purposes of a reference in:</w:t>
      </w:r>
    </w:p>
    <w:p w14:paraId="1004B5C5" w14:textId="77777777" w:rsidR="009943A3" w:rsidRPr="00A46845" w:rsidRDefault="009943A3" w:rsidP="009943A3">
      <w:pPr>
        <w:pStyle w:val="paragraph"/>
      </w:pPr>
      <w:r w:rsidRPr="00A46845">
        <w:tab/>
        <w:t>(a)</w:t>
      </w:r>
      <w:r w:rsidRPr="00A46845">
        <w:tab/>
        <w:t>this Act to a vacancy in the office of a director of the Authority; or</w:t>
      </w:r>
    </w:p>
    <w:p w14:paraId="1FBDFC11" w14:textId="77777777" w:rsidR="009943A3" w:rsidRPr="00A46845" w:rsidRDefault="009943A3" w:rsidP="009943A3">
      <w:pPr>
        <w:pStyle w:val="paragraph"/>
      </w:pPr>
      <w:r w:rsidRPr="00A46845">
        <w:tab/>
        <w:t>(b)</w:t>
      </w:r>
      <w:r w:rsidRPr="00A46845">
        <w:tab/>
        <w:t xml:space="preserve">the </w:t>
      </w:r>
      <w:r w:rsidRPr="00A46845">
        <w:rPr>
          <w:i/>
        </w:rPr>
        <w:t>Acts Interpretation Act 1901</w:t>
      </w:r>
      <w:r w:rsidRPr="00A46845">
        <w:t xml:space="preserve"> to a vacancy in the membership of a body;</w:t>
      </w:r>
    </w:p>
    <w:p w14:paraId="567BE62D" w14:textId="77777777" w:rsidR="009943A3" w:rsidRPr="00A46845" w:rsidRDefault="009943A3" w:rsidP="009943A3">
      <w:pPr>
        <w:pStyle w:val="subsection2"/>
      </w:pPr>
      <w:r w:rsidRPr="00A46845">
        <w:t>there are taken to be 7 offices of directors of the Authority in addition to the Chair of the Authority.</w:t>
      </w:r>
    </w:p>
    <w:p w14:paraId="6A3A298E" w14:textId="77777777" w:rsidR="001C6B8D" w:rsidRPr="00A46845" w:rsidRDefault="001C6B8D" w:rsidP="00FD7ECE">
      <w:pPr>
        <w:pStyle w:val="ActHead2"/>
        <w:pageBreakBefore/>
      </w:pPr>
      <w:bookmarkStart w:id="13" w:name="_Toc187327200"/>
      <w:r w:rsidRPr="00626234">
        <w:rPr>
          <w:rStyle w:val="CharPartNo"/>
        </w:rPr>
        <w:lastRenderedPageBreak/>
        <w:t>Part II</w:t>
      </w:r>
      <w:r w:rsidRPr="00A46845">
        <w:t>—</w:t>
      </w:r>
      <w:r w:rsidRPr="00626234">
        <w:rPr>
          <w:rStyle w:val="CharPartText"/>
        </w:rPr>
        <w:t>Wine Australia</w:t>
      </w:r>
      <w:bookmarkEnd w:id="13"/>
    </w:p>
    <w:p w14:paraId="54592B4A" w14:textId="77777777" w:rsidR="0009283B" w:rsidRPr="00A46845" w:rsidRDefault="0009283B" w:rsidP="0009283B">
      <w:pPr>
        <w:pStyle w:val="ActHead3"/>
      </w:pPr>
      <w:bookmarkStart w:id="14" w:name="_Toc187327201"/>
      <w:r w:rsidRPr="00626234">
        <w:rPr>
          <w:rStyle w:val="CharDivNo"/>
        </w:rPr>
        <w:t>Division</w:t>
      </w:r>
      <w:r w:rsidR="005217BB" w:rsidRPr="00626234">
        <w:rPr>
          <w:rStyle w:val="CharDivNo"/>
        </w:rPr>
        <w:t> </w:t>
      </w:r>
      <w:r w:rsidRPr="00626234">
        <w:rPr>
          <w:rStyle w:val="CharDivNo"/>
        </w:rPr>
        <w:t>1</w:t>
      </w:r>
      <w:r w:rsidRPr="00A46845">
        <w:t>—</w:t>
      </w:r>
      <w:r w:rsidRPr="00626234">
        <w:rPr>
          <w:rStyle w:val="CharDivText"/>
        </w:rPr>
        <w:t>Establishment, functions and powers of the Authority</w:t>
      </w:r>
      <w:bookmarkEnd w:id="14"/>
    </w:p>
    <w:p w14:paraId="7BDE95A3" w14:textId="77777777" w:rsidR="001C6B8D" w:rsidRPr="00A46845" w:rsidRDefault="001C6B8D" w:rsidP="001C6B8D">
      <w:pPr>
        <w:pStyle w:val="ActHead5"/>
      </w:pPr>
      <w:bookmarkStart w:id="15" w:name="_Toc187327202"/>
      <w:r w:rsidRPr="00626234">
        <w:rPr>
          <w:rStyle w:val="CharSectno"/>
        </w:rPr>
        <w:t>6</w:t>
      </w:r>
      <w:r w:rsidRPr="00A46845">
        <w:t xml:space="preserve">  Wine Australia</w:t>
      </w:r>
      <w:bookmarkEnd w:id="15"/>
    </w:p>
    <w:p w14:paraId="251F93AA" w14:textId="77777777" w:rsidR="001C6B8D" w:rsidRPr="00A46845" w:rsidRDefault="001C6B8D" w:rsidP="001C6B8D">
      <w:pPr>
        <w:pStyle w:val="subsection"/>
      </w:pPr>
      <w:r w:rsidRPr="00A46845">
        <w:rPr>
          <w:i/>
        </w:rPr>
        <w:tab/>
      </w:r>
      <w:r w:rsidRPr="00A46845">
        <w:t>(1)</w:t>
      </w:r>
      <w:r w:rsidRPr="00A46845">
        <w:tab/>
        <w:t>This section applies to the body corporate that was established by section</w:t>
      </w:r>
      <w:r w:rsidR="005217BB" w:rsidRPr="00A46845">
        <w:t> </w:t>
      </w:r>
      <w:r w:rsidRPr="00A46845">
        <w:t xml:space="preserve">6 of the </w:t>
      </w:r>
      <w:r w:rsidRPr="00A46845">
        <w:rPr>
          <w:i/>
        </w:rPr>
        <w:t>Australian Grape and Wine Authority Act 2013</w:t>
      </w:r>
      <w:r w:rsidRPr="00A46845">
        <w:t xml:space="preserve"> (as in force immediately before the commencement of this section).</w:t>
      </w:r>
    </w:p>
    <w:p w14:paraId="4770A791" w14:textId="77777777" w:rsidR="001C6B8D" w:rsidRPr="00A46845" w:rsidRDefault="001C6B8D" w:rsidP="001C6B8D">
      <w:pPr>
        <w:pStyle w:val="subsection"/>
      </w:pPr>
      <w:r w:rsidRPr="00A46845">
        <w:tab/>
        <w:t>(2)</w:t>
      </w:r>
      <w:r w:rsidRPr="00A46845">
        <w:tab/>
        <w:t>That body corporate continues in existence by force of this section as a body corporate, under and subject to the provisions of this Act, under the name Wine Australia.</w:t>
      </w:r>
    </w:p>
    <w:p w14:paraId="47D9321A" w14:textId="77777777" w:rsidR="001C6B8D" w:rsidRPr="00A46845" w:rsidRDefault="001C6B8D" w:rsidP="001C6B8D">
      <w:pPr>
        <w:pStyle w:val="notetext"/>
      </w:pPr>
      <w:r w:rsidRPr="00A46845">
        <w:t>Note 1:</w:t>
      </w:r>
      <w:r w:rsidRPr="00A46845">
        <w:tab/>
        <w:t xml:space="preserve">In this Act, </w:t>
      </w:r>
      <w:r w:rsidRPr="00A46845">
        <w:rPr>
          <w:b/>
          <w:i/>
        </w:rPr>
        <w:t>Authority</w:t>
      </w:r>
      <w:r w:rsidRPr="00A46845">
        <w:rPr>
          <w:b/>
        </w:rPr>
        <w:t xml:space="preserve"> </w:t>
      </w:r>
      <w:r w:rsidRPr="00A46845">
        <w:t>means the authority known as Wine Australia—see section</w:t>
      </w:r>
      <w:r w:rsidR="005217BB" w:rsidRPr="00A46845">
        <w:t> </w:t>
      </w:r>
      <w:r w:rsidRPr="00A46845">
        <w:t>4.</w:t>
      </w:r>
    </w:p>
    <w:p w14:paraId="7263F3C6" w14:textId="77777777" w:rsidR="001C6B8D" w:rsidRPr="00A46845" w:rsidRDefault="001C6B8D" w:rsidP="001C6B8D">
      <w:pPr>
        <w:pStyle w:val="notetext"/>
      </w:pPr>
      <w:r w:rsidRPr="00A46845">
        <w:t>Note 2:</w:t>
      </w:r>
      <w:r w:rsidRPr="00A46845">
        <w:tab/>
        <w:t>Subsection</w:t>
      </w:r>
      <w:r w:rsidR="005217BB" w:rsidRPr="00A46845">
        <w:t> </w:t>
      </w:r>
      <w:r w:rsidRPr="00A46845">
        <w:t xml:space="preserve">25B(1) of the </w:t>
      </w:r>
      <w:r w:rsidRPr="00A46845">
        <w:rPr>
          <w:i/>
        </w:rPr>
        <w:t>Acts Interpretation Act 1901</w:t>
      </w:r>
      <w:r w:rsidRPr="00A46845">
        <w:t xml:space="preserve"> provides that a body whose name is altered by an Act continues in existence under the new name so that its identity is not affected.</w:t>
      </w:r>
    </w:p>
    <w:p w14:paraId="7F8BD515" w14:textId="77777777" w:rsidR="0009283B" w:rsidRPr="00A46845" w:rsidRDefault="0009283B" w:rsidP="0009283B">
      <w:pPr>
        <w:pStyle w:val="ActHead5"/>
      </w:pPr>
      <w:bookmarkStart w:id="16" w:name="_Toc187327203"/>
      <w:r w:rsidRPr="00626234">
        <w:rPr>
          <w:rStyle w:val="CharSectno"/>
        </w:rPr>
        <w:t>7</w:t>
      </w:r>
      <w:r w:rsidRPr="00A46845">
        <w:t xml:space="preserve">  Functions of the Authority</w:t>
      </w:r>
      <w:bookmarkEnd w:id="16"/>
    </w:p>
    <w:p w14:paraId="327A8509" w14:textId="77777777" w:rsidR="0009283B" w:rsidRPr="00A46845" w:rsidRDefault="0009283B" w:rsidP="0009283B">
      <w:pPr>
        <w:pStyle w:val="subsection"/>
      </w:pPr>
      <w:r w:rsidRPr="00A46845">
        <w:tab/>
      </w:r>
      <w:r w:rsidRPr="00A46845">
        <w:tab/>
        <w:t>The Authority has the following functions:</w:t>
      </w:r>
    </w:p>
    <w:p w14:paraId="214E6E3B" w14:textId="77777777" w:rsidR="0009283B" w:rsidRPr="00A46845" w:rsidRDefault="0009283B" w:rsidP="0009283B">
      <w:pPr>
        <w:pStyle w:val="paragraph"/>
      </w:pPr>
      <w:r w:rsidRPr="00A46845">
        <w:tab/>
        <w:t>(a)</w:t>
      </w:r>
      <w:r w:rsidRPr="00A46845">
        <w:tab/>
        <w:t>to investigate and evaluate the requirements for grape or wine research and development;</w:t>
      </w:r>
    </w:p>
    <w:p w14:paraId="58E79D9B" w14:textId="77777777" w:rsidR="0009283B" w:rsidRPr="00A46845" w:rsidRDefault="0009283B" w:rsidP="0009283B">
      <w:pPr>
        <w:pStyle w:val="paragraph"/>
      </w:pPr>
      <w:r w:rsidRPr="00A46845">
        <w:tab/>
        <w:t>(b)</w:t>
      </w:r>
      <w:r w:rsidRPr="00A46845">
        <w:tab/>
        <w:t>to coordinate or fund the carrying out of grape or wine research and development activities;</w:t>
      </w:r>
    </w:p>
    <w:p w14:paraId="48962AC9" w14:textId="77777777" w:rsidR="0009283B" w:rsidRPr="00A46845" w:rsidRDefault="0009283B" w:rsidP="0009283B">
      <w:pPr>
        <w:pStyle w:val="paragraph"/>
      </w:pPr>
      <w:r w:rsidRPr="00A46845">
        <w:tab/>
        <w:t>(c)</w:t>
      </w:r>
      <w:r w:rsidRPr="00A46845">
        <w:tab/>
        <w:t>to:</w:t>
      </w:r>
    </w:p>
    <w:p w14:paraId="43F434F0" w14:textId="77777777" w:rsidR="0009283B" w:rsidRPr="00A46845" w:rsidRDefault="0009283B" w:rsidP="0009283B">
      <w:pPr>
        <w:pStyle w:val="paragraphsub"/>
      </w:pPr>
      <w:r w:rsidRPr="00A46845">
        <w:tab/>
        <w:t>(i)</w:t>
      </w:r>
      <w:r w:rsidRPr="00A46845">
        <w:tab/>
        <w:t>monitor; and</w:t>
      </w:r>
    </w:p>
    <w:p w14:paraId="0A9FC5D0" w14:textId="77777777" w:rsidR="0009283B" w:rsidRPr="00A46845" w:rsidRDefault="0009283B" w:rsidP="0009283B">
      <w:pPr>
        <w:pStyle w:val="paragraphsub"/>
      </w:pPr>
      <w:r w:rsidRPr="00A46845">
        <w:tab/>
        <w:t>(ii)</w:t>
      </w:r>
      <w:r w:rsidRPr="00A46845">
        <w:tab/>
        <w:t>evaluate; and</w:t>
      </w:r>
    </w:p>
    <w:p w14:paraId="2E74823F" w14:textId="77777777" w:rsidR="0009283B" w:rsidRPr="00A46845" w:rsidRDefault="0009283B" w:rsidP="0009283B">
      <w:pPr>
        <w:pStyle w:val="paragraphsub"/>
      </w:pPr>
      <w:r w:rsidRPr="00A46845">
        <w:tab/>
        <w:t>(iii)</w:t>
      </w:r>
      <w:r w:rsidRPr="00A46845">
        <w:tab/>
        <w:t>report to the Parliament, the Minister and the representative organisations on;</w:t>
      </w:r>
    </w:p>
    <w:p w14:paraId="46B581E1" w14:textId="77777777" w:rsidR="0009283B" w:rsidRPr="00A46845" w:rsidRDefault="0009283B" w:rsidP="0009283B">
      <w:pPr>
        <w:pStyle w:val="paragraph"/>
      </w:pPr>
      <w:r w:rsidRPr="00A46845">
        <w:tab/>
      </w:r>
      <w:r w:rsidRPr="00A46845">
        <w:tab/>
        <w:t>grape or wine research and development activities that are coordinated or funded, wholly or partly, by the Authority;</w:t>
      </w:r>
    </w:p>
    <w:p w14:paraId="3C446A28" w14:textId="77777777" w:rsidR="0009283B" w:rsidRPr="00A46845" w:rsidRDefault="0009283B" w:rsidP="0009283B">
      <w:pPr>
        <w:pStyle w:val="paragraph"/>
      </w:pPr>
      <w:r w:rsidRPr="00A46845">
        <w:tab/>
        <w:t>(d)</w:t>
      </w:r>
      <w:r w:rsidRPr="00A46845">
        <w:tab/>
        <w:t>to:</w:t>
      </w:r>
    </w:p>
    <w:p w14:paraId="27A95D12" w14:textId="77777777" w:rsidR="0009283B" w:rsidRPr="00A46845" w:rsidRDefault="0009283B" w:rsidP="0009283B">
      <w:pPr>
        <w:pStyle w:val="paragraphsub"/>
      </w:pPr>
      <w:r w:rsidRPr="00A46845">
        <w:lastRenderedPageBreak/>
        <w:tab/>
        <w:t>(i)</w:t>
      </w:r>
      <w:r w:rsidRPr="00A46845">
        <w:tab/>
        <w:t>assess; and</w:t>
      </w:r>
    </w:p>
    <w:p w14:paraId="27643B88" w14:textId="77777777" w:rsidR="0009283B" w:rsidRPr="00A46845" w:rsidRDefault="0009283B" w:rsidP="0009283B">
      <w:pPr>
        <w:pStyle w:val="paragraphsub"/>
      </w:pPr>
      <w:r w:rsidRPr="00A46845">
        <w:tab/>
        <w:t>(ii)</w:t>
      </w:r>
      <w:r w:rsidRPr="00A46845">
        <w:tab/>
        <w:t>report to the Parliament, the Minister and the representative organisations on;</w:t>
      </w:r>
    </w:p>
    <w:p w14:paraId="4B4C8887" w14:textId="77777777" w:rsidR="0009283B" w:rsidRPr="00A46845" w:rsidRDefault="0009283B" w:rsidP="0009283B">
      <w:pPr>
        <w:pStyle w:val="paragraph"/>
      </w:pPr>
      <w:r w:rsidRPr="00A46845">
        <w:tab/>
      </w:r>
      <w:r w:rsidRPr="00A46845">
        <w:tab/>
        <w:t>the impact, on the grape industry or wine industry, of grape or wine research and development activities that are coordinated or funded, wholly or partly, by the Authority;</w:t>
      </w:r>
    </w:p>
    <w:p w14:paraId="521E7EC1" w14:textId="77777777" w:rsidR="0009283B" w:rsidRPr="00A46845" w:rsidRDefault="0009283B" w:rsidP="0009283B">
      <w:pPr>
        <w:pStyle w:val="paragraph"/>
      </w:pPr>
      <w:r w:rsidRPr="00A46845">
        <w:tab/>
        <w:t>(e)</w:t>
      </w:r>
      <w:r w:rsidRPr="00A46845">
        <w:tab/>
        <w:t>to facilitate the dissemination, adoption and commercialisation of the results of grape or wine research and development;</w:t>
      </w:r>
    </w:p>
    <w:p w14:paraId="76F1988A" w14:textId="77777777" w:rsidR="001C6B8D" w:rsidRPr="00A46845" w:rsidRDefault="001C6B8D" w:rsidP="001C6B8D">
      <w:pPr>
        <w:pStyle w:val="paragraph"/>
      </w:pPr>
      <w:r w:rsidRPr="00A46845">
        <w:tab/>
        <w:t>(ea)</w:t>
      </w:r>
      <w:r w:rsidRPr="00A46845">
        <w:tab/>
        <w:t>to implement,</w:t>
      </w:r>
      <w:r w:rsidRPr="00A46845">
        <w:rPr>
          <w:i/>
        </w:rPr>
        <w:t xml:space="preserve"> </w:t>
      </w:r>
      <w:r w:rsidRPr="00A46845">
        <w:t>facilitate and administer programs, as directed by the Minister, in relation to:</w:t>
      </w:r>
    </w:p>
    <w:p w14:paraId="2D75CB96" w14:textId="77777777" w:rsidR="001C6B8D" w:rsidRPr="00A46845" w:rsidRDefault="001C6B8D" w:rsidP="001C6B8D">
      <w:pPr>
        <w:pStyle w:val="paragraphsub"/>
      </w:pPr>
      <w:r w:rsidRPr="00A46845">
        <w:tab/>
        <w:t>(i)</w:t>
      </w:r>
      <w:r w:rsidRPr="00A46845">
        <w:tab/>
        <w:t>wine; and</w:t>
      </w:r>
    </w:p>
    <w:p w14:paraId="1B10113C" w14:textId="20747B5E" w:rsidR="001C6B8D" w:rsidRPr="00A46845" w:rsidRDefault="001C6B8D" w:rsidP="001C6B8D">
      <w:pPr>
        <w:pStyle w:val="paragraphsub"/>
      </w:pPr>
      <w:r w:rsidRPr="00A46845">
        <w:tab/>
        <w:t>(ii)</w:t>
      </w:r>
      <w:r w:rsidRPr="00A46845">
        <w:tab/>
        <w:t>cider (as defined by section</w:t>
      </w:r>
      <w:r w:rsidR="005217BB" w:rsidRPr="00A46845">
        <w:t> </w:t>
      </w:r>
      <w:r w:rsidRPr="00A46845">
        <w:t>33</w:t>
      </w:r>
      <w:r w:rsidR="00626234">
        <w:noBreakHyphen/>
      </w:r>
      <w:r w:rsidRPr="00A46845">
        <w:t xml:space="preserve">1 of the </w:t>
      </w:r>
      <w:r w:rsidRPr="00A46845">
        <w:rPr>
          <w:i/>
        </w:rPr>
        <w:t>A New Tax System (Wine Equalisation Tax) Act 1999</w:t>
      </w:r>
      <w:r w:rsidRPr="00A46845">
        <w:t>); and</w:t>
      </w:r>
    </w:p>
    <w:p w14:paraId="5271F92C" w14:textId="77777777" w:rsidR="001C6B8D" w:rsidRPr="00A46845" w:rsidRDefault="001C6B8D" w:rsidP="001C6B8D">
      <w:pPr>
        <w:pStyle w:val="paragraphsub"/>
      </w:pPr>
      <w:r w:rsidRPr="00A46845">
        <w:tab/>
        <w:t>(iii)</w:t>
      </w:r>
      <w:r w:rsidRPr="00A46845">
        <w:tab/>
        <w:t>international wine tourism, and services, products and experiences that complement international wine tourism;</w:t>
      </w:r>
    </w:p>
    <w:p w14:paraId="7970E6AC" w14:textId="30AB1940" w:rsidR="001C6B8D" w:rsidRPr="00A46845" w:rsidRDefault="001C6B8D" w:rsidP="001C6B8D">
      <w:pPr>
        <w:pStyle w:val="paragraph"/>
      </w:pPr>
      <w:r w:rsidRPr="00A46845">
        <w:tab/>
        <w:t>(eb)</w:t>
      </w:r>
      <w:r w:rsidRPr="00A46845">
        <w:tab/>
        <w:t>to administer grant programs in relation to wine (as defined by section</w:t>
      </w:r>
      <w:r w:rsidR="005217BB" w:rsidRPr="00A46845">
        <w:t> </w:t>
      </w:r>
      <w:r w:rsidRPr="00A46845">
        <w:t>33</w:t>
      </w:r>
      <w:r w:rsidR="00626234">
        <w:noBreakHyphen/>
      </w:r>
      <w:r w:rsidRPr="00A46845">
        <w:t xml:space="preserve">1 of the </w:t>
      </w:r>
      <w:r w:rsidRPr="00A46845">
        <w:rPr>
          <w:i/>
        </w:rPr>
        <w:t>A New Tax System (Wine Equalisation Tax) Act 1999</w:t>
      </w:r>
      <w:r w:rsidRPr="00A46845">
        <w:t>), as directed by the Minister;</w:t>
      </w:r>
    </w:p>
    <w:p w14:paraId="7B4E3E94" w14:textId="77777777" w:rsidR="0009283B" w:rsidRPr="00A46845" w:rsidRDefault="0009283B" w:rsidP="0009283B">
      <w:pPr>
        <w:pStyle w:val="paragraph"/>
      </w:pPr>
      <w:r w:rsidRPr="00A46845">
        <w:tab/>
        <w:t>(f)</w:t>
      </w:r>
      <w:r w:rsidRPr="00A46845">
        <w:tab/>
        <w:t>to control the export of grape products from Australia;</w:t>
      </w:r>
    </w:p>
    <w:p w14:paraId="03C3BBC4" w14:textId="77777777" w:rsidR="0009283B" w:rsidRPr="00A46845" w:rsidRDefault="0009283B" w:rsidP="0009283B">
      <w:pPr>
        <w:pStyle w:val="paragraph"/>
      </w:pPr>
      <w:r w:rsidRPr="00A46845">
        <w:tab/>
        <w:t>(g)</w:t>
      </w:r>
      <w:r w:rsidRPr="00A46845">
        <w:tab/>
        <w:t>to promote the consumption and sale of grape products, both in Australia and overseas;</w:t>
      </w:r>
    </w:p>
    <w:p w14:paraId="0706F565" w14:textId="77777777" w:rsidR="0009283B" w:rsidRPr="00A46845" w:rsidRDefault="0009283B" w:rsidP="0009283B">
      <w:pPr>
        <w:pStyle w:val="paragraph"/>
      </w:pPr>
      <w:r w:rsidRPr="00A46845">
        <w:tab/>
        <w:t>(h)</w:t>
      </w:r>
      <w:r w:rsidRPr="00A46845">
        <w:tab/>
        <w:t>such other functions as are conferred on the Authority by:</w:t>
      </w:r>
    </w:p>
    <w:p w14:paraId="3100D718" w14:textId="77777777" w:rsidR="0009283B" w:rsidRPr="00A46845" w:rsidRDefault="0009283B" w:rsidP="0009283B">
      <w:pPr>
        <w:pStyle w:val="paragraphsub"/>
      </w:pPr>
      <w:r w:rsidRPr="00A46845">
        <w:tab/>
        <w:t>(i)</w:t>
      </w:r>
      <w:r w:rsidRPr="00A46845">
        <w:tab/>
        <w:t>this Act; or</w:t>
      </w:r>
    </w:p>
    <w:p w14:paraId="08487E6D" w14:textId="77777777" w:rsidR="0009283B" w:rsidRPr="00A46845" w:rsidRDefault="0009283B" w:rsidP="0009283B">
      <w:pPr>
        <w:pStyle w:val="paragraphsub"/>
      </w:pPr>
      <w:r w:rsidRPr="00A46845">
        <w:tab/>
        <w:t>(ii)</w:t>
      </w:r>
      <w:r w:rsidRPr="00A46845">
        <w:tab/>
        <w:t>the regulations; or</w:t>
      </w:r>
    </w:p>
    <w:p w14:paraId="6026D2BE" w14:textId="77777777" w:rsidR="0009283B" w:rsidRPr="00A46845" w:rsidRDefault="0009283B" w:rsidP="0009283B">
      <w:pPr>
        <w:pStyle w:val="paragraphsub"/>
      </w:pPr>
      <w:r w:rsidRPr="00A46845">
        <w:tab/>
        <w:t>(iii)</w:t>
      </w:r>
      <w:r w:rsidRPr="00A46845">
        <w:tab/>
        <w:t>any other law;</w:t>
      </w:r>
    </w:p>
    <w:p w14:paraId="4C6FB73D" w14:textId="77777777" w:rsidR="0009283B" w:rsidRPr="00A46845" w:rsidRDefault="0009283B" w:rsidP="0009283B">
      <w:pPr>
        <w:pStyle w:val="paragraph"/>
      </w:pPr>
      <w:r w:rsidRPr="00A46845">
        <w:tab/>
        <w:t>(i)</w:t>
      </w:r>
      <w:r w:rsidRPr="00A46845">
        <w:tab/>
        <w:t>to do anything incidental to, or conducive to, the performance of any of the above functions.</w:t>
      </w:r>
    </w:p>
    <w:p w14:paraId="74D56E6E" w14:textId="77777777" w:rsidR="0008355C" w:rsidRPr="00A46845" w:rsidRDefault="0008355C" w:rsidP="0008355C">
      <w:pPr>
        <w:pStyle w:val="notetext"/>
      </w:pPr>
      <w:r w:rsidRPr="00A46845">
        <w:t>Note:</w:t>
      </w:r>
      <w:r w:rsidRPr="00A46845">
        <w:tab/>
        <w:t>One of the Authority’s functions under the regulations is to establish, maintain and make publicly available a Label Directory.</w:t>
      </w:r>
    </w:p>
    <w:p w14:paraId="3AFA78E8" w14:textId="77777777" w:rsidR="0009283B" w:rsidRPr="00A46845" w:rsidRDefault="0009283B" w:rsidP="0009283B">
      <w:pPr>
        <w:pStyle w:val="ActHead5"/>
      </w:pPr>
      <w:bookmarkStart w:id="17" w:name="_Toc187327204"/>
      <w:r w:rsidRPr="00626234">
        <w:rPr>
          <w:rStyle w:val="CharSectno"/>
        </w:rPr>
        <w:t>7A</w:t>
      </w:r>
      <w:r w:rsidRPr="00A46845">
        <w:t xml:space="preserve">  Constitutional limits</w:t>
      </w:r>
      <w:bookmarkEnd w:id="17"/>
    </w:p>
    <w:p w14:paraId="35FD3B5E" w14:textId="77777777" w:rsidR="0009283B" w:rsidRPr="00A46845" w:rsidRDefault="0009283B" w:rsidP="0009283B">
      <w:pPr>
        <w:pStyle w:val="subsection"/>
      </w:pPr>
      <w:r w:rsidRPr="00A46845">
        <w:tab/>
      </w:r>
      <w:r w:rsidRPr="00A46845">
        <w:tab/>
        <w:t>The Authority may perform its functions only:</w:t>
      </w:r>
    </w:p>
    <w:p w14:paraId="4EDB4BE1" w14:textId="77777777" w:rsidR="0009283B" w:rsidRPr="00A46845" w:rsidRDefault="0009283B" w:rsidP="0009283B">
      <w:pPr>
        <w:pStyle w:val="paragraph"/>
      </w:pPr>
      <w:r w:rsidRPr="00A46845">
        <w:lastRenderedPageBreak/>
        <w:tab/>
        <w:t>(a)</w:t>
      </w:r>
      <w:r w:rsidRPr="00A46845">
        <w:tab/>
        <w:t>for purposes relating to trade or commerce:</w:t>
      </w:r>
    </w:p>
    <w:p w14:paraId="4DFAE28F" w14:textId="77777777" w:rsidR="0009283B" w:rsidRPr="00A46845" w:rsidRDefault="0009283B" w:rsidP="0009283B">
      <w:pPr>
        <w:pStyle w:val="paragraphsub"/>
      </w:pPr>
      <w:r w:rsidRPr="00A46845">
        <w:tab/>
        <w:t>(i)</w:t>
      </w:r>
      <w:r w:rsidRPr="00A46845">
        <w:tab/>
        <w:t>between Australia and places outside Australia; or</w:t>
      </w:r>
    </w:p>
    <w:p w14:paraId="2CD27067" w14:textId="77777777" w:rsidR="0009283B" w:rsidRPr="00A46845" w:rsidRDefault="0009283B" w:rsidP="0009283B">
      <w:pPr>
        <w:pStyle w:val="paragraphsub"/>
      </w:pPr>
      <w:r w:rsidRPr="00A46845">
        <w:tab/>
        <w:t>(ii)</w:t>
      </w:r>
      <w:r w:rsidRPr="00A46845">
        <w:tab/>
        <w:t>among the States; or</w:t>
      </w:r>
    </w:p>
    <w:p w14:paraId="202EDAD7" w14:textId="77777777" w:rsidR="0009283B" w:rsidRPr="00A46845" w:rsidRDefault="0009283B" w:rsidP="0009283B">
      <w:pPr>
        <w:pStyle w:val="paragraphsub"/>
      </w:pPr>
      <w:r w:rsidRPr="00A46845">
        <w:tab/>
        <w:t>(iii)</w:t>
      </w:r>
      <w:r w:rsidRPr="00A46845">
        <w:tab/>
        <w:t>within a Territory, between a State and a Territory or between 2 Territories; or</w:t>
      </w:r>
    </w:p>
    <w:p w14:paraId="408E1F28" w14:textId="77777777" w:rsidR="001C6B8D" w:rsidRPr="00A46845" w:rsidRDefault="001C6B8D" w:rsidP="001C6B8D">
      <w:pPr>
        <w:pStyle w:val="paragraph"/>
      </w:pPr>
      <w:r w:rsidRPr="00A46845">
        <w:tab/>
        <w:t>(aa)</w:t>
      </w:r>
      <w:r w:rsidRPr="00A46845">
        <w:tab/>
        <w:t>for purposes relating to bounties on the production or export of goods; or</w:t>
      </w:r>
    </w:p>
    <w:p w14:paraId="274E0C16" w14:textId="77777777" w:rsidR="0009283B" w:rsidRPr="00A46845" w:rsidRDefault="0009283B" w:rsidP="0009283B">
      <w:pPr>
        <w:pStyle w:val="paragraph"/>
      </w:pPr>
      <w:r w:rsidRPr="00A46845">
        <w:tab/>
        <w:t>(b)</w:t>
      </w:r>
      <w:r w:rsidRPr="00A46845">
        <w:tab/>
        <w:t>for purposes related to external affairs, including any of the following:</w:t>
      </w:r>
    </w:p>
    <w:p w14:paraId="78327790" w14:textId="73C0A96F" w:rsidR="0009283B" w:rsidRPr="00A46845" w:rsidRDefault="0009283B" w:rsidP="0009283B">
      <w:pPr>
        <w:pStyle w:val="paragraphsub"/>
      </w:pPr>
      <w:r w:rsidRPr="00A46845">
        <w:tab/>
        <w:t>(i)</w:t>
      </w:r>
      <w:r w:rsidRPr="00A46845">
        <w:tab/>
        <w:t>enabling Australia to fulfil its obligations under prescribed wine</w:t>
      </w:r>
      <w:r w:rsidR="00626234">
        <w:noBreakHyphen/>
      </w:r>
      <w:r w:rsidRPr="00A46845">
        <w:t>trading agreements;</w:t>
      </w:r>
    </w:p>
    <w:p w14:paraId="4321CBC5" w14:textId="77777777" w:rsidR="0009283B" w:rsidRPr="00A46845" w:rsidRDefault="0009283B" w:rsidP="0009283B">
      <w:pPr>
        <w:pStyle w:val="paragraphsub"/>
      </w:pPr>
      <w:r w:rsidRPr="00A46845">
        <w:tab/>
        <w:t>(ii)</w:t>
      </w:r>
      <w:r w:rsidRPr="00A46845">
        <w:tab/>
        <w:t>enabling Australia to fulfil its obligations under other international agreements to which Australia is a party;</w:t>
      </w:r>
    </w:p>
    <w:p w14:paraId="0293132C" w14:textId="77777777" w:rsidR="0009283B" w:rsidRPr="00A46845" w:rsidRDefault="0009283B" w:rsidP="0009283B">
      <w:pPr>
        <w:pStyle w:val="paragraphsub"/>
      </w:pPr>
      <w:r w:rsidRPr="00A46845">
        <w:tab/>
        <w:t>(iii)</w:t>
      </w:r>
      <w:r w:rsidRPr="00A46845">
        <w:tab/>
        <w:t>addressing matters of international concern;</w:t>
      </w:r>
    </w:p>
    <w:p w14:paraId="5F5320DA" w14:textId="77777777" w:rsidR="0009283B" w:rsidRPr="00A46845" w:rsidRDefault="0009283B" w:rsidP="0009283B">
      <w:pPr>
        <w:pStyle w:val="paragraphsub"/>
      </w:pPr>
      <w:r w:rsidRPr="00A46845">
        <w:tab/>
        <w:t>(iv)</w:t>
      </w:r>
      <w:r w:rsidRPr="00A46845">
        <w:tab/>
        <w:t>by way of the performance of its functions in a place outside Australia; or</w:t>
      </w:r>
    </w:p>
    <w:p w14:paraId="132028F0" w14:textId="77777777" w:rsidR="0009283B" w:rsidRPr="00A46845" w:rsidRDefault="0009283B" w:rsidP="0009283B">
      <w:pPr>
        <w:pStyle w:val="paragraph"/>
      </w:pPr>
      <w:r w:rsidRPr="00A46845">
        <w:tab/>
        <w:t>(c)</w:t>
      </w:r>
      <w:r w:rsidRPr="00A46845">
        <w:tab/>
        <w:t>for purposes relating to a corporation to which paragraph</w:t>
      </w:r>
      <w:r w:rsidR="005217BB" w:rsidRPr="00A46845">
        <w:t> </w:t>
      </w:r>
      <w:r w:rsidRPr="00A46845">
        <w:t>51(xx) of the Constitution applies; or</w:t>
      </w:r>
    </w:p>
    <w:p w14:paraId="53CF2C38" w14:textId="77777777" w:rsidR="0009283B" w:rsidRPr="00A46845" w:rsidRDefault="0009283B" w:rsidP="0009283B">
      <w:pPr>
        <w:pStyle w:val="paragraph"/>
      </w:pPr>
      <w:r w:rsidRPr="00A46845">
        <w:tab/>
        <w:t>(d)</w:t>
      </w:r>
      <w:r w:rsidRPr="00A46845">
        <w:tab/>
        <w:t>for purposes relating to the collection of statistics; or</w:t>
      </w:r>
    </w:p>
    <w:p w14:paraId="4DE0408D" w14:textId="77777777" w:rsidR="0009283B" w:rsidRPr="00A46845" w:rsidRDefault="0009283B" w:rsidP="0009283B">
      <w:pPr>
        <w:pStyle w:val="paragraph"/>
      </w:pPr>
      <w:r w:rsidRPr="00A46845">
        <w:tab/>
        <w:t>(e)</w:t>
      </w:r>
      <w:r w:rsidRPr="00A46845">
        <w:tab/>
        <w:t>by way of the use of a postal, telegraphic, telephonic or other like service within the meaning of paragraph</w:t>
      </w:r>
      <w:r w:rsidR="005217BB" w:rsidRPr="00A46845">
        <w:t> </w:t>
      </w:r>
      <w:r w:rsidRPr="00A46845">
        <w:t>51(v) of the Constitution; or</w:t>
      </w:r>
    </w:p>
    <w:p w14:paraId="2F1943C1" w14:textId="77777777" w:rsidR="0009283B" w:rsidRPr="00A46845" w:rsidRDefault="0009283B" w:rsidP="0009283B">
      <w:pPr>
        <w:pStyle w:val="paragraph"/>
      </w:pPr>
      <w:r w:rsidRPr="00A46845">
        <w:tab/>
        <w:t>(f)</w:t>
      </w:r>
      <w:r w:rsidRPr="00A46845">
        <w:tab/>
        <w:t>by way of the making of a grant of financial assistance to a State or Territory; or</w:t>
      </w:r>
    </w:p>
    <w:p w14:paraId="7749177B" w14:textId="77777777" w:rsidR="0009283B" w:rsidRPr="00A46845" w:rsidRDefault="0009283B" w:rsidP="0009283B">
      <w:pPr>
        <w:pStyle w:val="paragraph"/>
      </w:pPr>
      <w:r w:rsidRPr="00A46845">
        <w:tab/>
        <w:t>(g)</w:t>
      </w:r>
      <w:r w:rsidRPr="00A46845">
        <w:tab/>
        <w:t>for purposes relating to a Territory; or</w:t>
      </w:r>
    </w:p>
    <w:p w14:paraId="4A16B7C1" w14:textId="77777777" w:rsidR="0009283B" w:rsidRPr="00A46845" w:rsidRDefault="0009283B" w:rsidP="0009283B">
      <w:pPr>
        <w:pStyle w:val="paragraph"/>
      </w:pPr>
      <w:r w:rsidRPr="00A46845">
        <w:tab/>
        <w:t>(h)</w:t>
      </w:r>
      <w:r w:rsidRPr="00A46845">
        <w:tab/>
        <w:t xml:space="preserve">with respect to a Commonwealth place (within the meaning of the </w:t>
      </w:r>
      <w:r w:rsidRPr="00A46845">
        <w:rPr>
          <w:i/>
        </w:rPr>
        <w:t>Commonwealth Places (Application of Laws) Act 1970</w:t>
      </w:r>
      <w:r w:rsidRPr="00A46845">
        <w:t>); or</w:t>
      </w:r>
    </w:p>
    <w:p w14:paraId="64943A82" w14:textId="77777777" w:rsidR="0009283B" w:rsidRPr="00A46845" w:rsidRDefault="0009283B" w:rsidP="0009283B">
      <w:pPr>
        <w:pStyle w:val="paragraph"/>
      </w:pPr>
      <w:r w:rsidRPr="00A46845">
        <w:tab/>
        <w:t>(i)</w:t>
      </w:r>
      <w:r w:rsidRPr="00A46845">
        <w:tab/>
        <w:t>for purposes relating to the implied power of the Parliament to make laws with respect to nationhood; or</w:t>
      </w:r>
    </w:p>
    <w:p w14:paraId="25956D70" w14:textId="77777777" w:rsidR="0009283B" w:rsidRPr="00A46845" w:rsidRDefault="0009283B" w:rsidP="0009283B">
      <w:pPr>
        <w:pStyle w:val="paragraph"/>
      </w:pPr>
      <w:r w:rsidRPr="00A46845">
        <w:tab/>
        <w:t>(j)</w:t>
      </w:r>
      <w:r w:rsidRPr="00A46845">
        <w:tab/>
        <w:t>for purposes relating to the executive power of the Commonwealth; or</w:t>
      </w:r>
    </w:p>
    <w:p w14:paraId="70941DDA" w14:textId="77777777" w:rsidR="0009283B" w:rsidRPr="00A46845" w:rsidRDefault="0009283B" w:rsidP="0009283B">
      <w:pPr>
        <w:pStyle w:val="paragraph"/>
      </w:pPr>
      <w:r w:rsidRPr="00A46845">
        <w:tab/>
        <w:t>(k)</w:t>
      </w:r>
      <w:r w:rsidRPr="00A46845">
        <w:tab/>
        <w:t>for purposes relating to matters incidental to the execution of any of the legislative powers of the Parliament or the executive power of the Commonwealth.</w:t>
      </w:r>
    </w:p>
    <w:p w14:paraId="7D4A2EED" w14:textId="77777777" w:rsidR="001C6B8D" w:rsidRPr="00A46845" w:rsidRDefault="001C6B8D" w:rsidP="001C6B8D">
      <w:pPr>
        <w:pStyle w:val="ActHead5"/>
      </w:pPr>
      <w:bookmarkStart w:id="18" w:name="_Toc187327205"/>
      <w:r w:rsidRPr="00626234">
        <w:rPr>
          <w:rStyle w:val="CharSectno"/>
        </w:rPr>
        <w:lastRenderedPageBreak/>
        <w:t>7B</w:t>
      </w:r>
      <w:r w:rsidRPr="00A46845">
        <w:t xml:space="preserve">  Uniformity</w:t>
      </w:r>
      <w:bookmarkEnd w:id="18"/>
    </w:p>
    <w:p w14:paraId="21F72852" w14:textId="77777777" w:rsidR="001C6B8D" w:rsidRPr="00A46845" w:rsidRDefault="001C6B8D" w:rsidP="001C6B8D">
      <w:pPr>
        <w:pStyle w:val="subsection"/>
      </w:pPr>
      <w:r w:rsidRPr="00A46845">
        <w:tab/>
      </w:r>
      <w:r w:rsidRPr="00A46845">
        <w:tab/>
        <w:t>A power conferred on any person by this Act must not be exercised in such a manner that bounty would not be uniform throughout the Commonwealth within the meaning of paragraph</w:t>
      </w:r>
      <w:r w:rsidR="005217BB" w:rsidRPr="00A46845">
        <w:t> </w:t>
      </w:r>
      <w:r w:rsidRPr="00A46845">
        <w:t>51(iii) of the Constitution.</w:t>
      </w:r>
    </w:p>
    <w:p w14:paraId="21D28CC3" w14:textId="77777777" w:rsidR="0090073A" w:rsidRPr="00A46845" w:rsidRDefault="0090073A" w:rsidP="0090073A">
      <w:pPr>
        <w:pStyle w:val="ActHead5"/>
      </w:pPr>
      <w:bookmarkStart w:id="19" w:name="_Toc187327206"/>
      <w:r w:rsidRPr="00626234">
        <w:rPr>
          <w:rStyle w:val="CharSectno"/>
        </w:rPr>
        <w:t>8</w:t>
      </w:r>
      <w:r w:rsidRPr="00A46845">
        <w:t xml:space="preserve">  Powers of </w:t>
      </w:r>
      <w:r w:rsidR="0009283B" w:rsidRPr="00A46845">
        <w:t>the</w:t>
      </w:r>
      <w:r w:rsidR="0009283B" w:rsidRPr="00A46845">
        <w:rPr>
          <w:b w:val="0"/>
        </w:rPr>
        <w:t xml:space="preserve"> </w:t>
      </w:r>
      <w:r w:rsidR="0009283B" w:rsidRPr="00A46845">
        <w:t>Authority</w:t>
      </w:r>
      <w:bookmarkEnd w:id="19"/>
    </w:p>
    <w:p w14:paraId="256EC672" w14:textId="77777777" w:rsidR="008913A1" w:rsidRPr="00A46845" w:rsidRDefault="008913A1" w:rsidP="008913A1">
      <w:pPr>
        <w:pStyle w:val="SubsectionHead"/>
      </w:pPr>
      <w:r w:rsidRPr="00A46845">
        <w:t>General power</w:t>
      </w:r>
    </w:p>
    <w:p w14:paraId="25BFC055" w14:textId="77777777" w:rsidR="0090073A" w:rsidRPr="00A46845" w:rsidRDefault="0090073A" w:rsidP="0090073A">
      <w:pPr>
        <w:pStyle w:val="subsection"/>
      </w:pPr>
      <w:r w:rsidRPr="00A46845">
        <w:tab/>
        <w:t>(1)</w:t>
      </w:r>
      <w:r w:rsidRPr="00A46845">
        <w:tab/>
        <w:t xml:space="preserve">Subject to this Act, the </w:t>
      </w:r>
      <w:r w:rsidR="00361835" w:rsidRPr="00A46845">
        <w:t>Authority</w:t>
      </w:r>
      <w:r w:rsidRPr="00A46845">
        <w:t xml:space="preserve"> has power to do all things necessary or convenient to be done for, or in connection with, the performance of its functions.</w:t>
      </w:r>
    </w:p>
    <w:p w14:paraId="48424A34" w14:textId="77777777" w:rsidR="008913A1" w:rsidRPr="00A46845" w:rsidRDefault="008913A1" w:rsidP="008913A1">
      <w:pPr>
        <w:pStyle w:val="SubsectionHead"/>
      </w:pPr>
      <w:r w:rsidRPr="00A46845">
        <w:t>Specific powers</w:t>
      </w:r>
    </w:p>
    <w:p w14:paraId="3225981D" w14:textId="77777777" w:rsidR="0090073A" w:rsidRPr="00A46845" w:rsidRDefault="0090073A" w:rsidP="0090073A">
      <w:pPr>
        <w:pStyle w:val="subsection"/>
      </w:pPr>
      <w:r w:rsidRPr="00A46845">
        <w:tab/>
        <w:t>(2)</w:t>
      </w:r>
      <w:r w:rsidRPr="00A46845">
        <w:tab/>
        <w:t xml:space="preserve">Without limiting the generality of </w:t>
      </w:r>
      <w:r w:rsidR="005217BB" w:rsidRPr="00A46845">
        <w:t>subsection (</w:t>
      </w:r>
      <w:r w:rsidRPr="00A46845">
        <w:t xml:space="preserve">1), the powers of the </w:t>
      </w:r>
      <w:r w:rsidR="00361835" w:rsidRPr="00A46845">
        <w:t>Authority</w:t>
      </w:r>
      <w:r w:rsidRPr="00A46845">
        <w:t xml:space="preserve"> referred to in that subsection include power:</w:t>
      </w:r>
    </w:p>
    <w:p w14:paraId="6749679A" w14:textId="0DB61D5A" w:rsidR="0090073A" w:rsidRPr="00A46845" w:rsidRDefault="0090073A" w:rsidP="0090073A">
      <w:pPr>
        <w:pStyle w:val="paragraph"/>
      </w:pPr>
      <w:r w:rsidRPr="00A46845">
        <w:tab/>
        <w:t>(aaa)</w:t>
      </w:r>
      <w:r w:rsidRPr="00A46845">
        <w:tab/>
        <w:t>to do anything for the purpose of giving effect to a prescribed wine</w:t>
      </w:r>
      <w:r w:rsidR="00626234">
        <w:noBreakHyphen/>
      </w:r>
      <w:r w:rsidRPr="00A46845">
        <w:t>trading agreement; and</w:t>
      </w:r>
    </w:p>
    <w:p w14:paraId="06185B56" w14:textId="77777777" w:rsidR="000C6067" w:rsidRPr="00A46845" w:rsidRDefault="008913A1" w:rsidP="000C6067">
      <w:pPr>
        <w:pStyle w:val="paragraph"/>
      </w:pPr>
      <w:r w:rsidRPr="00A46845">
        <w:tab/>
        <w:t>(aa)</w:t>
      </w:r>
      <w:r w:rsidRPr="00A46845">
        <w:tab/>
        <w:t>to determine any conditions of use that are to be applicable to any registered geographical indications and any registered translations of such indications; and</w:t>
      </w:r>
    </w:p>
    <w:p w14:paraId="6F74A44B" w14:textId="77777777" w:rsidR="008913A1" w:rsidRPr="00A46845" w:rsidRDefault="008913A1" w:rsidP="008913A1">
      <w:pPr>
        <w:pStyle w:val="paragraph"/>
      </w:pPr>
      <w:r w:rsidRPr="00A46845">
        <w:tab/>
        <w:t>(ac)</w:t>
      </w:r>
      <w:r w:rsidRPr="00A46845">
        <w:tab/>
        <w:t>to determine in relation to a foreign country:</w:t>
      </w:r>
    </w:p>
    <w:p w14:paraId="68CFB7F8" w14:textId="77777777" w:rsidR="008913A1" w:rsidRPr="00A46845" w:rsidRDefault="008913A1" w:rsidP="008913A1">
      <w:pPr>
        <w:pStyle w:val="paragraphsub"/>
      </w:pPr>
      <w:r w:rsidRPr="00A46845">
        <w:tab/>
        <w:t>(i)</w:t>
      </w:r>
      <w:r w:rsidRPr="00A46845">
        <w:tab/>
        <w:t>any traditional expressions that are to be registered in relation to wines originating in that country (being traditional expressions that are recognised in the laws and regulations of that country for the purpose of the description and presentation of wine); and</w:t>
      </w:r>
    </w:p>
    <w:p w14:paraId="03D1A680" w14:textId="77777777" w:rsidR="008913A1" w:rsidRPr="00A46845" w:rsidRDefault="008913A1" w:rsidP="008913A1">
      <w:pPr>
        <w:pStyle w:val="paragraphsub"/>
      </w:pPr>
      <w:r w:rsidRPr="00A46845">
        <w:tab/>
        <w:t>(ii)</w:t>
      </w:r>
      <w:r w:rsidRPr="00A46845">
        <w:tab/>
        <w:t>any conditions of use that are to be applicable to any or all of those expressions; and</w:t>
      </w:r>
    </w:p>
    <w:p w14:paraId="1CED2437" w14:textId="77777777" w:rsidR="008913A1" w:rsidRPr="00A46845" w:rsidRDefault="008913A1" w:rsidP="008913A1">
      <w:pPr>
        <w:pStyle w:val="paragraph"/>
      </w:pPr>
      <w:r w:rsidRPr="00A46845">
        <w:tab/>
        <w:t>(ad)</w:t>
      </w:r>
      <w:r w:rsidRPr="00A46845">
        <w:tab/>
        <w:t>to determine:</w:t>
      </w:r>
    </w:p>
    <w:p w14:paraId="50930FCC" w14:textId="77777777" w:rsidR="008913A1" w:rsidRPr="00A46845" w:rsidRDefault="008913A1" w:rsidP="008913A1">
      <w:pPr>
        <w:pStyle w:val="paragraphsub"/>
      </w:pPr>
      <w:r w:rsidRPr="00A46845">
        <w:tab/>
        <w:t>(i)</w:t>
      </w:r>
      <w:r w:rsidRPr="00A46845">
        <w:tab/>
        <w:t>in relation to Australia—any terms that are to be registered as additional terms in relation to wines originating in Australia (being terms that are required to be protected for the purpose of the description and presentation of wine); and</w:t>
      </w:r>
    </w:p>
    <w:p w14:paraId="34D1D954" w14:textId="77777777" w:rsidR="008913A1" w:rsidRPr="00A46845" w:rsidRDefault="008913A1" w:rsidP="008913A1">
      <w:pPr>
        <w:pStyle w:val="paragraphsub"/>
      </w:pPr>
      <w:r w:rsidRPr="00A46845">
        <w:lastRenderedPageBreak/>
        <w:tab/>
        <w:t>(ii)</w:t>
      </w:r>
      <w:r w:rsidRPr="00A46845">
        <w:tab/>
        <w:t>in relation to a foreign country—any terms that are to be registered as additional terms in relation to wines originating in that country (being terms that are recognised in the laws and regulations of that country for the purpose of the description and presentation of wine); and</w:t>
      </w:r>
    </w:p>
    <w:p w14:paraId="718B4BA5" w14:textId="77777777" w:rsidR="008913A1" w:rsidRPr="00A46845" w:rsidRDefault="008913A1" w:rsidP="008913A1">
      <w:pPr>
        <w:pStyle w:val="paragraphsub"/>
      </w:pPr>
      <w:r w:rsidRPr="00A46845">
        <w:tab/>
        <w:t>(iii)</w:t>
      </w:r>
      <w:r w:rsidRPr="00A46845">
        <w:tab/>
        <w:t>in relation to a particular wine (regardless of origin)—any terms that are to be registered as additional terms in relation to that wine; and</w:t>
      </w:r>
    </w:p>
    <w:p w14:paraId="07E1FADF" w14:textId="77777777" w:rsidR="008913A1" w:rsidRPr="00A46845" w:rsidRDefault="008913A1" w:rsidP="008913A1">
      <w:pPr>
        <w:pStyle w:val="paragraphsub"/>
      </w:pPr>
      <w:r w:rsidRPr="00A46845">
        <w:tab/>
        <w:t>(iv)</w:t>
      </w:r>
      <w:r w:rsidRPr="00A46845">
        <w:tab/>
        <w:t xml:space="preserve">any conditions of use that are to be applicable to any or all of the terms referred to in </w:t>
      </w:r>
      <w:r w:rsidR="005217BB" w:rsidRPr="00A46845">
        <w:t>subparagraphs (</w:t>
      </w:r>
      <w:r w:rsidRPr="00A46845">
        <w:t>i) to (iii); and</w:t>
      </w:r>
    </w:p>
    <w:p w14:paraId="0361EF4B" w14:textId="77777777" w:rsidR="0090073A" w:rsidRPr="00A46845" w:rsidRDefault="0090073A" w:rsidP="0090073A">
      <w:pPr>
        <w:pStyle w:val="paragraph"/>
      </w:pPr>
      <w:r w:rsidRPr="00A46845">
        <w:tab/>
        <w:t>(a)</w:t>
      </w:r>
      <w:r w:rsidRPr="00A46845">
        <w:tab/>
        <w:t xml:space="preserve">to control the export of grape products from Australia by determining the persons, other than the </w:t>
      </w:r>
      <w:r w:rsidR="00361835" w:rsidRPr="00A46845">
        <w:t>Authority</w:t>
      </w:r>
      <w:r w:rsidRPr="00A46845">
        <w:t>, who shall be permitted to export grape products and the conditions under which such exports will be permitted; and</w:t>
      </w:r>
    </w:p>
    <w:p w14:paraId="5F25BF26" w14:textId="3289AE3C" w:rsidR="0090073A" w:rsidRPr="00A46845" w:rsidRDefault="0090073A" w:rsidP="0090073A">
      <w:pPr>
        <w:pStyle w:val="paragraph"/>
      </w:pPr>
      <w:r w:rsidRPr="00A46845">
        <w:tab/>
        <w:t>(b)</w:t>
      </w:r>
      <w:r w:rsidRPr="00A46845">
        <w:tab/>
        <w:t>at the request of a person engaging, or proposing to engage, in the export of a grape product, to co</w:t>
      </w:r>
      <w:r w:rsidR="00626234">
        <w:noBreakHyphen/>
      </w:r>
      <w:r w:rsidRPr="00A46845">
        <w:t>ordinate activities relating to the promotion of the export of the grape product; and</w:t>
      </w:r>
    </w:p>
    <w:p w14:paraId="462309C5" w14:textId="77777777" w:rsidR="0090073A" w:rsidRPr="00A46845" w:rsidRDefault="0090073A" w:rsidP="0090073A">
      <w:pPr>
        <w:pStyle w:val="paragraph"/>
      </w:pPr>
      <w:r w:rsidRPr="00A46845">
        <w:tab/>
        <w:t>(c)</w:t>
      </w:r>
      <w:r w:rsidRPr="00A46845">
        <w:tab/>
        <w:t>where a grape product proposed to be exported from Australia to a foreign country meets the requirements of that country for importation into that country, issue certificates that the product meets those requirements; and</w:t>
      </w:r>
    </w:p>
    <w:p w14:paraId="493A92CC" w14:textId="77777777" w:rsidR="0090073A" w:rsidRPr="00A46845" w:rsidRDefault="0090073A" w:rsidP="0090073A">
      <w:pPr>
        <w:pStyle w:val="paragraph"/>
      </w:pPr>
      <w:r w:rsidRPr="00A46845">
        <w:tab/>
        <w:t>(d)</w:t>
      </w:r>
      <w:r w:rsidRPr="00A46845">
        <w:tab/>
        <w:t xml:space="preserve">to the extent required to promote </w:t>
      </w:r>
      <w:r w:rsidR="00361835" w:rsidRPr="00A46845">
        <w:t>the consumption and sale of grape products in Australia or overseas</w:t>
      </w:r>
      <w:r w:rsidRPr="00A46845">
        <w:t>, to buy, sell or otherwise engage in trade in grape products and do all things necessary or convenient for engaging in that trade; and</w:t>
      </w:r>
    </w:p>
    <w:p w14:paraId="671E79D8" w14:textId="77777777" w:rsidR="0090073A" w:rsidRPr="00A46845" w:rsidRDefault="0090073A" w:rsidP="0090073A">
      <w:pPr>
        <w:pStyle w:val="paragraph"/>
      </w:pPr>
      <w:r w:rsidRPr="00A46845">
        <w:tab/>
        <w:t>(e)</w:t>
      </w:r>
      <w:r w:rsidRPr="00A46845">
        <w:tab/>
        <w:t xml:space="preserve">to engage, or make arrangements with, persons, organisations or companies to perform work, or act as agent, for the </w:t>
      </w:r>
      <w:r w:rsidR="00361835" w:rsidRPr="00A46845">
        <w:t>Authority</w:t>
      </w:r>
      <w:r w:rsidRPr="00A46845">
        <w:t>, whether in Australia or overseas; and</w:t>
      </w:r>
    </w:p>
    <w:p w14:paraId="1735363A" w14:textId="77777777" w:rsidR="0090073A" w:rsidRPr="00A46845" w:rsidRDefault="0090073A" w:rsidP="0090073A">
      <w:pPr>
        <w:pStyle w:val="paragraph"/>
      </w:pPr>
      <w:r w:rsidRPr="00A46845">
        <w:tab/>
        <w:t>(f)</w:t>
      </w:r>
      <w:r w:rsidRPr="00A46845">
        <w:tab/>
        <w:t xml:space="preserve">to charge such fees as are fair and proper to enable the </w:t>
      </w:r>
      <w:r w:rsidR="00361835" w:rsidRPr="00A46845">
        <w:t>Authority</w:t>
      </w:r>
      <w:r w:rsidRPr="00A46845">
        <w:t xml:space="preserve"> to meet costs incurred by the </w:t>
      </w:r>
      <w:r w:rsidR="00361835" w:rsidRPr="00A46845">
        <w:t>Authority</w:t>
      </w:r>
      <w:r w:rsidRPr="00A46845">
        <w:t xml:space="preserve"> in administering licensing arrangements relating to the export of grape products (including costs in relation to the grant or renewal of licences) and in ensuring that persons who are licensed to export grape products comply with the conditions </w:t>
      </w:r>
      <w:r w:rsidRPr="00A46845">
        <w:lastRenderedPageBreak/>
        <w:t>under which the export of the grape products is permitted; and</w:t>
      </w:r>
    </w:p>
    <w:p w14:paraId="6F6E11FB" w14:textId="77777777" w:rsidR="0090073A" w:rsidRPr="00A46845" w:rsidRDefault="0090073A" w:rsidP="0090073A">
      <w:pPr>
        <w:pStyle w:val="paragraph"/>
      </w:pPr>
      <w:r w:rsidRPr="00A46845">
        <w:tab/>
        <w:t>(g)</w:t>
      </w:r>
      <w:r w:rsidRPr="00A46845">
        <w:tab/>
        <w:t xml:space="preserve">to charge for the provision of </w:t>
      </w:r>
      <w:r w:rsidR="00361835" w:rsidRPr="00A46845">
        <w:t xml:space="preserve">goods or </w:t>
      </w:r>
      <w:r w:rsidRPr="00A46845">
        <w:t xml:space="preserve">services, or the performance of work, by, or on behalf of, the </w:t>
      </w:r>
      <w:r w:rsidR="00361835" w:rsidRPr="00A46845">
        <w:t>Authority</w:t>
      </w:r>
      <w:r w:rsidRPr="00A46845">
        <w:t>; and</w:t>
      </w:r>
    </w:p>
    <w:p w14:paraId="6CB4ABE3" w14:textId="77777777" w:rsidR="00225C16" w:rsidRPr="00A46845" w:rsidRDefault="00225C16" w:rsidP="00225C16">
      <w:pPr>
        <w:pStyle w:val="paragraph"/>
      </w:pPr>
      <w:r w:rsidRPr="00A46845">
        <w:tab/>
        <w:t>(ga)</w:t>
      </w:r>
      <w:r w:rsidRPr="00A46845">
        <w:tab/>
        <w:t xml:space="preserve">without limiting </w:t>
      </w:r>
      <w:r w:rsidR="005217BB" w:rsidRPr="00A46845">
        <w:t>paragraph (</w:t>
      </w:r>
      <w:r w:rsidRPr="00A46845">
        <w:t>g), to charge fees for the provision of services, or the performance of work, by or on behalf of:</w:t>
      </w:r>
    </w:p>
    <w:p w14:paraId="6A331E45" w14:textId="77777777" w:rsidR="00225C16" w:rsidRPr="00A46845" w:rsidRDefault="00225C16" w:rsidP="00225C16">
      <w:pPr>
        <w:pStyle w:val="paragraphsub"/>
      </w:pPr>
      <w:r w:rsidRPr="00A46845">
        <w:tab/>
        <w:t>(i)</w:t>
      </w:r>
      <w:r w:rsidRPr="00A46845">
        <w:tab/>
        <w:t xml:space="preserve">the </w:t>
      </w:r>
      <w:r w:rsidR="00B05ED1" w:rsidRPr="00A46845">
        <w:t>Authority</w:t>
      </w:r>
      <w:r w:rsidRPr="00A46845">
        <w:t>; or</w:t>
      </w:r>
    </w:p>
    <w:p w14:paraId="461D322E" w14:textId="77777777" w:rsidR="00225C16" w:rsidRPr="00A46845" w:rsidRDefault="00225C16" w:rsidP="00225C16">
      <w:pPr>
        <w:pStyle w:val="paragraphsub"/>
      </w:pPr>
      <w:r w:rsidRPr="00A46845">
        <w:tab/>
        <w:t>(ii)</w:t>
      </w:r>
      <w:r w:rsidRPr="00A46845">
        <w:tab/>
        <w:t>the Geographical Indications Committee established by section</w:t>
      </w:r>
      <w:r w:rsidR="005217BB" w:rsidRPr="00A46845">
        <w:t> </w:t>
      </w:r>
      <w:r w:rsidRPr="00A46845">
        <w:t>40N;</w:t>
      </w:r>
    </w:p>
    <w:p w14:paraId="691AE4E0" w14:textId="77777777" w:rsidR="00225C16" w:rsidRPr="00A46845" w:rsidRDefault="00225C16" w:rsidP="00225C16">
      <w:pPr>
        <w:pStyle w:val="paragraph"/>
      </w:pPr>
      <w:r w:rsidRPr="00A46845">
        <w:tab/>
      </w:r>
      <w:r w:rsidRPr="00A46845">
        <w:tab/>
        <w:t>in relation to the determination of geographical indications and translations of such indications by the Geographical Indications Committee (including determinations for the omission of such indications and translations); and</w:t>
      </w:r>
    </w:p>
    <w:p w14:paraId="47CB613B" w14:textId="77777777" w:rsidR="0090073A" w:rsidRPr="00A46845" w:rsidRDefault="0090073A" w:rsidP="0090073A">
      <w:pPr>
        <w:pStyle w:val="paragraph"/>
      </w:pPr>
      <w:r w:rsidRPr="00A46845">
        <w:tab/>
        <w:t>(h)</w:t>
      </w:r>
      <w:r w:rsidRPr="00A46845">
        <w:tab/>
        <w:t xml:space="preserve">to waive the payment of fees and charges payable to the </w:t>
      </w:r>
      <w:r w:rsidR="00B05ED1" w:rsidRPr="00A46845">
        <w:t>Authority; and</w:t>
      </w:r>
    </w:p>
    <w:p w14:paraId="605DF7F0" w14:textId="77777777" w:rsidR="00B05ED1" w:rsidRPr="00A46845" w:rsidRDefault="00B05ED1" w:rsidP="00B05ED1">
      <w:pPr>
        <w:pStyle w:val="paragraph"/>
      </w:pPr>
      <w:r w:rsidRPr="00A46845">
        <w:tab/>
        <w:t>(k)</w:t>
      </w:r>
      <w:r w:rsidRPr="00A46845">
        <w:tab/>
        <w:t>to make applications, including joint applications, for patents; and</w:t>
      </w:r>
    </w:p>
    <w:p w14:paraId="0FFD946C" w14:textId="77777777" w:rsidR="00B05ED1" w:rsidRPr="00A46845" w:rsidRDefault="00B05ED1" w:rsidP="00B05ED1">
      <w:pPr>
        <w:pStyle w:val="paragraph"/>
      </w:pPr>
      <w:r w:rsidRPr="00A46845">
        <w:tab/>
        <w:t>(l)</w:t>
      </w:r>
      <w:r w:rsidRPr="00A46845">
        <w:tab/>
        <w:t>to deal with patents vested in the Authority or in the Authority and other persons; and</w:t>
      </w:r>
    </w:p>
    <w:p w14:paraId="0E33ABBC" w14:textId="77777777" w:rsidR="00B05ED1" w:rsidRPr="00A46845" w:rsidRDefault="00B05ED1" w:rsidP="00B05ED1">
      <w:pPr>
        <w:pStyle w:val="paragraph"/>
      </w:pPr>
      <w:r w:rsidRPr="00A46845">
        <w:tab/>
        <w:t>(m)</w:t>
      </w:r>
      <w:r w:rsidRPr="00A46845">
        <w:tab/>
        <w:t>to accept gifts, grants, bequests and devises made to the Authority, and act as trustee of money and other property vested in the Authority on trust; and</w:t>
      </w:r>
    </w:p>
    <w:p w14:paraId="6F4FFD1F" w14:textId="77777777" w:rsidR="00B05ED1" w:rsidRPr="00A46845" w:rsidRDefault="00B05ED1" w:rsidP="00B05ED1">
      <w:pPr>
        <w:pStyle w:val="paragraph"/>
      </w:pPr>
      <w:r w:rsidRPr="00A46845">
        <w:tab/>
        <w:t>(n)</w:t>
      </w:r>
      <w:r w:rsidRPr="00A46845">
        <w:tab/>
        <w:t>to join in the formation of a company.</w:t>
      </w:r>
    </w:p>
    <w:p w14:paraId="6AAE8672" w14:textId="77777777" w:rsidR="00183B85" w:rsidRPr="00A46845" w:rsidRDefault="00183B85" w:rsidP="00183B85">
      <w:pPr>
        <w:pStyle w:val="SubsectionHead"/>
      </w:pPr>
      <w:r w:rsidRPr="00A46845">
        <w:t xml:space="preserve">Requirements for determinations by the </w:t>
      </w:r>
      <w:r w:rsidR="009B3400" w:rsidRPr="00A46845">
        <w:t>Authority</w:t>
      </w:r>
    </w:p>
    <w:p w14:paraId="4468AABD" w14:textId="77777777" w:rsidR="0090073A" w:rsidRPr="00A46845" w:rsidRDefault="0090073A" w:rsidP="0090073A">
      <w:pPr>
        <w:pStyle w:val="subsection"/>
      </w:pPr>
      <w:r w:rsidRPr="00A46845">
        <w:tab/>
        <w:t>(2A)</w:t>
      </w:r>
      <w:r w:rsidRPr="00A46845">
        <w:tab/>
        <w:t xml:space="preserve">A determination under </w:t>
      </w:r>
      <w:r w:rsidR="005217BB" w:rsidRPr="00A46845">
        <w:t>paragraph (</w:t>
      </w:r>
      <w:r w:rsidRPr="00A46845">
        <w:t xml:space="preserve">2)(aa), </w:t>
      </w:r>
      <w:r w:rsidR="00C019F4" w:rsidRPr="00A46845">
        <w:t>(ac) or (ad)</w:t>
      </w:r>
      <w:r w:rsidRPr="00A46845">
        <w:t xml:space="preserve"> is to be in writing under the </w:t>
      </w:r>
      <w:r w:rsidR="0098414A" w:rsidRPr="00A46845">
        <w:t>Authority’s</w:t>
      </w:r>
      <w:r w:rsidRPr="00A46845">
        <w:t xml:space="preserve"> seal.</w:t>
      </w:r>
    </w:p>
    <w:p w14:paraId="7E6B0101" w14:textId="77777777" w:rsidR="0090073A" w:rsidRPr="00A46845" w:rsidRDefault="0090073A" w:rsidP="0090073A">
      <w:pPr>
        <w:pStyle w:val="subsection"/>
      </w:pPr>
      <w:r w:rsidRPr="00A46845">
        <w:tab/>
        <w:t>(2B)</w:t>
      </w:r>
      <w:r w:rsidRPr="00A46845">
        <w:tab/>
        <w:t xml:space="preserve">When the </w:t>
      </w:r>
      <w:r w:rsidR="0098414A" w:rsidRPr="00A46845">
        <w:t>Authority</w:t>
      </w:r>
      <w:r w:rsidRPr="00A46845">
        <w:t xml:space="preserve"> makes a determination referred to in </w:t>
      </w:r>
      <w:r w:rsidR="005217BB" w:rsidRPr="00A46845">
        <w:t>subsection (</w:t>
      </w:r>
      <w:r w:rsidRPr="00A46845">
        <w:t xml:space="preserve">2A), the </w:t>
      </w:r>
      <w:r w:rsidR="00273752" w:rsidRPr="00A46845">
        <w:t xml:space="preserve">Chair </w:t>
      </w:r>
      <w:r w:rsidRPr="00A46845">
        <w:t xml:space="preserve">must cause a notice stating that the determination has been made and setting out the terms of the determination to be published in any manner that the </w:t>
      </w:r>
      <w:r w:rsidR="00273752" w:rsidRPr="00A46845">
        <w:t>Authority</w:t>
      </w:r>
      <w:r w:rsidRPr="00A46845">
        <w:t xml:space="preserve"> thinks appropriate.</w:t>
      </w:r>
    </w:p>
    <w:p w14:paraId="6A12763A" w14:textId="77777777" w:rsidR="0090073A" w:rsidRPr="00A46845" w:rsidRDefault="0090073A" w:rsidP="0090073A">
      <w:pPr>
        <w:pStyle w:val="subsection"/>
      </w:pPr>
      <w:r w:rsidRPr="00A46845">
        <w:tab/>
        <w:t>(2C)</w:t>
      </w:r>
      <w:r w:rsidRPr="00A46845">
        <w:tab/>
        <w:t>The notice must include a statement to the effect that:</w:t>
      </w:r>
    </w:p>
    <w:p w14:paraId="614E7A71" w14:textId="77777777" w:rsidR="0090073A" w:rsidRPr="00A46845" w:rsidRDefault="0090073A" w:rsidP="0090073A">
      <w:pPr>
        <w:pStyle w:val="paragraph"/>
      </w:pPr>
      <w:r w:rsidRPr="00A46845">
        <w:lastRenderedPageBreak/>
        <w:tab/>
        <w:t>(a)</w:t>
      </w:r>
      <w:r w:rsidRPr="00A46845">
        <w:tab/>
        <w:t xml:space="preserve">subject to the </w:t>
      </w:r>
      <w:r w:rsidR="00566E8A" w:rsidRPr="00A46845">
        <w:rPr>
          <w:i/>
        </w:rPr>
        <w:t>Administrative Review Tribunal Act 2024</w:t>
      </w:r>
      <w:r w:rsidRPr="00A46845">
        <w:t xml:space="preserve">, application may be made, by or on behalf of any person whose interests are affected by the determination, to the </w:t>
      </w:r>
      <w:r w:rsidR="00623AA6" w:rsidRPr="00A46845">
        <w:t>Administrative Review Tribunal</w:t>
      </w:r>
      <w:r w:rsidRPr="00A46845">
        <w:t xml:space="preserve"> for review of the determination; and</w:t>
      </w:r>
    </w:p>
    <w:p w14:paraId="1ABC260F" w14:textId="77777777" w:rsidR="00623AA6" w:rsidRPr="00A46845" w:rsidRDefault="00623AA6" w:rsidP="00623AA6">
      <w:pPr>
        <w:pStyle w:val="paragraph"/>
      </w:pPr>
      <w:r w:rsidRPr="00A46845">
        <w:tab/>
        <w:t>(b)</w:t>
      </w:r>
      <w:r w:rsidRPr="00A46845">
        <w:tab/>
        <w:t>the person may, under section 268 of that Act, request a statement of reasons for the determination.</w:t>
      </w:r>
    </w:p>
    <w:p w14:paraId="3F0CBB3B" w14:textId="77777777" w:rsidR="0090073A" w:rsidRPr="00A46845" w:rsidRDefault="0090073A" w:rsidP="0090073A">
      <w:pPr>
        <w:pStyle w:val="subsection"/>
      </w:pPr>
      <w:r w:rsidRPr="00A46845">
        <w:tab/>
        <w:t>(2D)</w:t>
      </w:r>
      <w:r w:rsidRPr="00A46845">
        <w:tab/>
        <w:t xml:space="preserve">Any failure to comply with </w:t>
      </w:r>
      <w:r w:rsidR="005217BB" w:rsidRPr="00A46845">
        <w:t>subsection (</w:t>
      </w:r>
      <w:r w:rsidRPr="00A46845">
        <w:t>2C) in relation to a determination does not affect the validity of the determination.</w:t>
      </w:r>
    </w:p>
    <w:p w14:paraId="66779F99" w14:textId="77777777" w:rsidR="00183B85" w:rsidRPr="00A46845" w:rsidRDefault="00183B85" w:rsidP="00183B85">
      <w:pPr>
        <w:pStyle w:val="SubsectionHead"/>
      </w:pPr>
      <w:r w:rsidRPr="00A46845">
        <w:t>Review of determinations</w:t>
      </w:r>
    </w:p>
    <w:p w14:paraId="16329045" w14:textId="77777777" w:rsidR="0090073A" w:rsidRPr="00A46845" w:rsidRDefault="0090073A" w:rsidP="0090073A">
      <w:pPr>
        <w:pStyle w:val="subsection"/>
      </w:pPr>
      <w:r w:rsidRPr="00A46845">
        <w:tab/>
        <w:t>(2E)</w:t>
      </w:r>
      <w:r w:rsidRPr="00A46845">
        <w:tab/>
        <w:t xml:space="preserve">Application may be made to the </w:t>
      </w:r>
      <w:r w:rsidR="00A826F2" w:rsidRPr="00A46845">
        <w:t>Administrative Review Tribunal</w:t>
      </w:r>
      <w:r w:rsidRPr="00A46845">
        <w:t xml:space="preserve"> for review of a determination.</w:t>
      </w:r>
    </w:p>
    <w:p w14:paraId="2CD558D2" w14:textId="6FD9CE92" w:rsidR="007E1FED" w:rsidRPr="00A46845" w:rsidRDefault="007E1FED" w:rsidP="007E1FED">
      <w:pPr>
        <w:pStyle w:val="subsection"/>
      </w:pPr>
      <w:r w:rsidRPr="00A46845">
        <w:tab/>
        <w:t>(2F)</w:t>
      </w:r>
      <w:r w:rsidRPr="00A46845">
        <w:tab/>
        <w:t xml:space="preserve">Despite </w:t>
      </w:r>
      <w:r w:rsidR="00626234">
        <w:t>section 1</w:t>
      </w:r>
      <w:r w:rsidRPr="00A46845">
        <w:t xml:space="preserve">8 of the </w:t>
      </w:r>
      <w:r w:rsidRPr="00A46845">
        <w:rPr>
          <w:i/>
        </w:rPr>
        <w:t>Administrative Review Tribunal Act 2024</w:t>
      </w:r>
      <w:r w:rsidRPr="00A46845">
        <w:t>, an application to the Tribunal for review of a determination made under paragraph 8(2)(aa), (ac) or (ad) of this Act must be made within 28 days after notice of the determination is published in accordance with subsection 8(2B) of this Act.</w:t>
      </w:r>
    </w:p>
    <w:p w14:paraId="0FBD3B25" w14:textId="70F688AC" w:rsidR="007E1FED" w:rsidRPr="00A46845" w:rsidRDefault="007E1FED" w:rsidP="007E1FED">
      <w:pPr>
        <w:pStyle w:val="subsection"/>
      </w:pPr>
      <w:r w:rsidRPr="00A46845">
        <w:tab/>
        <w:t>(2FA)</w:t>
      </w:r>
      <w:r w:rsidRPr="00A46845">
        <w:tab/>
        <w:t xml:space="preserve">Despite </w:t>
      </w:r>
      <w:r w:rsidR="00626234">
        <w:t>section 1</w:t>
      </w:r>
      <w:r w:rsidRPr="00A46845">
        <w:t xml:space="preserve">9 of the </w:t>
      </w:r>
      <w:r w:rsidRPr="00A46845">
        <w:rPr>
          <w:i/>
        </w:rPr>
        <w:t>Administrative Review Tribunal Act 2024</w:t>
      </w:r>
      <w:r w:rsidRPr="00A46845">
        <w:t>, an application to the Tribunal to extend the period during which an applicant may apply to the Tribunal in respect of a determination made under paragraph 8(2)(aa), (ac) or (ad) of this Act must be made within 28 days after notice of the determination is published in accordance with subsection 8(2B) of this Act.</w:t>
      </w:r>
    </w:p>
    <w:p w14:paraId="6992BF86" w14:textId="77777777" w:rsidR="00D57EE5" w:rsidRPr="00A46845" w:rsidRDefault="00D57EE5" w:rsidP="00D57EE5">
      <w:pPr>
        <w:pStyle w:val="SubsectionHead"/>
      </w:pPr>
      <w:r w:rsidRPr="00A46845">
        <w:t>Inclusion of particulars in the Register</w:t>
      </w:r>
    </w:p>
    <w:p w14:paraId="3DCA63A7" w14:textId="77777777" w:rsidR="0090073A" w:rsidRPr="00A46845" w:rsidRDefault="0090073A" w:rsidP="0090073A">
      <w:pPr>
        <w:pStyle w:val="subsection"/>
      </w:pPr>
      <w:r w:rsidRPr="00A46845">
        <w:tab/>
        <w:t>(2G)</w:t>
      </w:r>
      <w:r w:rsidRPr="00A46845">
        <w:tab/>
        <w:t xml:space="preserve">The </w:t>
      </w:r>
      <w:r w:rsidR="00273752" w:rsidRPr="00A46845">
        <w:t>Chair</w:t>
      </w:r>
      <w:r w:rsidRPr="00A46845">
        <w:t xml:space="preserve"> must give a copy of the determination to the Registrar so that particulars of the determination can be included in the Register:</w:t>
      </w:r>
    </w:p>
    <w:p w14:paraId="185DCDB2" w14:textId="77777777" w:rsidR="0090073A" w:rsidRPr="00A46845" w:rsidRDefault="0090073A" w:rsidP="0090073A">
      <w:pPr>
        <w:pStyle w:val="paragraph"/>
      </w:pPr>
      <w:r w:rsidRPr="00A46845">
        <w:tab/>
        <w:t>(a)</w:t>
      </w:r>
      <w:r w:rsidRPr="00A46845">
        <w:tab/>
        <w:t xml:space="preserve">if an application is duly made to the </w:t>
      </w:r>
      <w:r w:rsidR="0010795B" w:rsidRPr="00A46845">
        <w:t>Administrative Review Tribunal</w:t>
      </w:r>
      <w:r w:rsidRPr="00A46845">
        <w:t xml:space="preserve"> for review of the determination—as soon as practicable after the decision of the Tribunal on the review is given; or</w:t>
      </w:r>
    </w:p>
    <w:p w14:paraId="61A8D8D7" w14:textId="77777777" w:rsidR="0090073A" w:rsidRPr="00A46845" w:rsidRDefault="0090073A" w:rsidP="0090073A">
      <w:pPr>
        <w:pStyle w:val="paragraph"/>
      </w:pPr>
      <w:r w:rsidRPr="00A46845">
        <w:lastRenderedPageBreak/>
        <w:tab/>
        <w:t>(b)</w:t>
      </w:r>
      <w:r w:rsidRPr="00A46845">
        <w:tab/>
        <w:t xml:space="preserve">otherwise—as soon as practicable after the 28th day after notice of the determination is published in accordance with </w:t>
      </w:r>
      <w:r w:rsidR="005217BB" w:rsidRPr="00A46845">
        <w:t>subsection (</w:t>
      </w:r>
      <w:r w:rsidRPr="00A46845">
        <w:t>2B).</w:t>
      </w:r>
    </w:p>
    <w:p w14:paraId="25938C45" w14:textId="77777777" w:rsidR="0090073A" w:rsidRPr="00A46845" w:rsidRDefault="0090073A" w:rsidP="0090073A">
      <w:pPr>
        <w:pStyle w:val="subsection"/>
      </w:pPr>
      <w:r w:rsidRPr="00A46845">
        <w:tab/>
        <w:t>(2H)</w:t>
      </w:r>
      <w:r w:rsidRPr="00A46845">
        <w:tab/>
        <w:t>The determination takes effect on the day on which particulars of the determination are included in the Register.</w:t>
      </w:r>
    </w:p>
    <w:p w14:paraId="2878F694" w14:textId="77777777" w:rsidR="00D57EE5" w:rsidRPr="00A46845" w:rsidRDefault="00D57EE5" w:rsidP="00D57EE5">
      <w:pPr>
        <w:pStyle w:val="SubsectionHead"/>
      </w:pPr>
      <w:r w:rsidRPr="00A46845">
        <w:t>Consistency with corporate and operational plans</w:t>
      </w:r>
    </w:p>
    <w:p w14:paraId="4398587E" w14:textId="77777777" w:rsidR="0090073A" w:rsidRPr="00A46845" w:rsidRDefault="0090073A" w:rsidP="0090073A">
      <w:pPr>
        <w:pStyle w:val="subsection"/>
      </w:pPr>
      <w:r w:rsidRPr="00A46845">
        <w:tab/>
        <w:t>(3)</w:t>
      </w:r>
      <w:r w:rsidRPr="00A46845">
        <w:tab/>
        <w:t>Subject to subsection</w:t>
      </w:r>
      <w:r w:rsidR="005217BB" w:rsidRPr="00A46845">
        <w:t> </w:t>
      </w:r>
      <w:r w:rsidRPr="00A46845">
        <w:t xml:space="preserve">31K(4), the </w:t>
      </w:r>
      <w:r w:rsidR="00273752" w:rsidRPr="00A46845">
        <w:t>Authority</w:t>
      </w:r>
      <w:r w:rsidRPr="00A46845">
        <w:t xml:space="preserve"> shall endeavour to ensure, to the extent that it is practicable to do so, that the performance at any time of its functions and the exercise at any time of its powers is consistent with, and designed to give effect to, the provisions of any corporate plan and of any annual operational plan in force at that time.</w:t>
      </w:r>
    </w:p>
    <w:p w14:paraId="4687B39D" w14:textId="77777777" w:rsidR="0090073A" w:rsidRPr="00A46845" w:rsidRDefault="0090073A" w:rsidP="0090073A">
      <w:pPr>
        <w:pStyle w:val="ActHead5"/>
      </w:pPr>
      <w:bookmarkStart w:id="20" w:name="_Toc187327207"/>
      <w:r w:rsidRPr="00626234">
        <w:rPr>
          <w:rStyle w:val="CharSectno"/>
        </w:rPr>
        <w:t>10</w:t>
      </w:r>
      <w:r w:rsidRPr="00A46845">
        <w:t xml:space="preserve">  Power to enter into arrangements etc.</w:t>
      </w:r>
      <w:bookmarkEnd w:id="20"/>
    </w:p>
    <w:p w14:paraId="5F025FB5" w14:textId="77777777" w:rsidR="0090073A" w:rsidRPr="00A46845" w:rsidRDefault="0090073A" w:rsidP="0090073A">
      <w:pPr>
        <w:pStyle w:val="subsection"/>
      </w:pPr>
      <w:r w:rsidRPr="00A46845">
        <w:tab/>
      </w:r>
      <w:r w:rsidRPr="00A46845">
        <w:tab/>
        <w:t>Without limiting the generality of section</w:t>
      </w:r>
      <w:r w:rsidR="005217BB" w:rsidRPr="00A46845">
        <w:t> </w:t>
      </w:r>
      <w:r w:rsidRPr="00A46845">
        <w:t xml:space="preserve">8, the </w:t>
      </w:r>
      <w:r w:rsidR="00273752" w:rsidRPr="00A46845">
        <w:t>Authority</w:t>
      </w:r>
      <w:r w:rsidRPr="00A46845">
        <w:t xml:space="preserve"> may enter into arrangements or agreements </w:t>
      </w:r>
      <w:r w:rsidR="008A62E6" w:rsidRPr="00A46845">
        <w:t xml:space="preserve">(including arrangements or agreements under which money is, or may become, payable by the Commonwealth) </w:t>
      </w:r>
      <w:r w:rsidRPr="00A46845">
        <w:t xml:space="preserve">with persons, authorities or organizations in Australia or overseas, or, with the consent of the Minister, with a State, for the purposes of the </w:t>
      </w:r>
      <w:r w:rsidR="00273752" w:rsidRPr="00A46845">
        <w:t>Authority</w:t>
      </w:r>
      <w:r w:rsidRPr="00A46845">
        <w:t>.</w:t>
      </w:r>
    </w:p>
    <w:p w14:paraId="791E7C24" w14:textId="6107FC3E" w:rsidR="008A62E6" w:rsidRPr="00A46845" w:rsidRDefault="008A62E6" w:rsidP="008A62E6">
      <w:pPr>
        <w:pStyle w:val="notetext"/>
      </w:pPr>
      <w:r w:rsidRPr="00A46845">
        <w:t>Note:</w:t>
      </w:r>
      <w:r w:rsidRPr="00A46845">
        <w:tab/>
        <w:t xml:space="preserve">For a grant of financial assistance to a State relating to grape or wine research and development activities, see </w:t>
      </w:r>
      <w:r w:rsidR="00626234">
        <w:t>section 1</w:t>
      </w:r>
      <w:r w:rsidRPr="00A46845">
        <w:t>0C.</w:t>
      </w:r>
    </w:p>
    <w:p w14:paraId="218D65AB" w14:textId="77777777" w:rsidR="00273752" w:rsidRPr="00A46845" w:rsidRDefault="00273752" w:rsidP="00273752">
      <w:pPr>
        <w:pStyle w:val="ActHead5"/>
      </w:pPr>
      <w:bookmarkStart w:id="21" w:name="_Toc187327208"/>
      <w:r w:rsidRPr="00626234">
        <w:rPr>
          <w:rStyle w:val="CharSectno"/>
        </w:rPr>
        <w:t>10A</w:t>
      </w:r>
      <w:r w:rsidRPr="00A46845">
        <w:t xml:space="preserve">  Agreements for carrying out grape or wine research and development activities by other persons</w:t>
      </w:r>
      <w:bookmarkEnd w:id="21"/>
    </w:p>
    <w:p w14:paraId="48821CE0" w14:textId="77777777" w:rsidR="00273752" w:rsidRPr="00A46845" w:rsidRDefault="00273752" w:rsidP="00273752">
      <w:pPr>
        <w:pStyle w:val="subsection"/>
      </w:pPr>
      <w:r w:rsidRPr="00A46845">
        <w:tab/>
        <w:t>(1)</w:t>
      </w:r>
      <w:r w:rsidRPr="00A46845">
        <w:tab/>
        <w:t>The Authority may enter into an agreement with a person for the carrying out of grape or wine research and development activities by the person.</w:t>
      </w:r>
    </w:p>
    <w:p w14:paraId="429A895A" w14:textId="77777777" w:rsidR="00273752" w:rsidRPr="00A46845" w:rsidRDefault="00273752" w:rsidP="00273752">
      <w:pPr>
        <w:pStyle w:val="subsection"/>
      </w:pPr>
      <w:r w:rsidRPr="00A46845">
        <w:tab/>
        <w:t>(2)</w:t>
      </w:r>
      <w:r w:rsidRPr="00A46845">
        <w:tab/>
        <w:t>The agreement may:</w:t>
      </w:r>
    </w:p>
    <w:p w14:paraId="3D942294" w14:textId="77777777" w:rsidR="00273752" w:rsidRPr="00A46845" w:rsidRDefault="00273752" w:rsidP="00273752">
      <w:pPr>
        <w:pStyle w:val="paragraph"/>
      </w:pPr>
      <w:r w:rsidRPr="00A46845">
        <w:tab/>
        <w:t>(a)</w:t>
      </w:r>
      <w:r w:rsidRPr="00A46845">
        <w:tab/>
        <w:t>provide for:</w:t>
      </w:r>
    </w:p>
    <w:p w14:paraId="76FF5C48" w14:textId="77777777" w:rsidR="00273752" w:rsidRPr="00A46845" w:rsidRDefault="00273752" w:rsidP="00273752">
      <w:pPr>
        <w:pStyle w:val="paragraphsub"/>
      </w:pPr>
      <w:r w:rsidRPr="00A46845">
        <w:tab/>
        <w:t>(i)</w:t>
      </w:r>
      <w:r w:rsidRPr="00A46845">
        <w:tab/>
        <w:t>the money provided under the agreement; and</w:t>
      </w:r>
    </w:p>
    <w:p w14:paraId="3D84322A" w14:textId="77777777" w:rsidR="00273752" w:rsidRPr="00A46845" w:rsidRDefault="00273752" w:rsidP="00273752">
      <w:pPr>
        <w:pStyle w:val="paragraphsub"/>
      </w:pPr>
      <w:r w:rsidRPr="00A46845">
        <w:lastRenderedPageBreak/>
        <w:tab/>
        <w:t>(ii)</w:t>
      </w:r>
      <w:r w:rsidRPr="00A46845">
        <w:tab/>
        <w:t>any property acquired or goods produced with that money, or with money that includes that money;</w:t>
      </w:r>
    </w:p>
    <w:p w14:paraId="1385406A" w14:textId="77777777" w:rsidR="00273752" w:rsidRPr="00A46845" w:rsidRDefault="00273752" w:rsidP="00273752">
      <w:pPr>
        <w:pStyle w:val="paragraph"/>
      </w:pPr>
      <w:r w:rsidRPr="00A46845">
        <w:tab/>
      </w:r>
      <w:r w:rsidRPr="00A46845">
        <w:tab/>
        <w:t>to be used for the purposes specified in the agreement; and</w:t>
      </w:r>
    </w:p>
    <w:p w14:paraId="7A04DD19" w14:textId="77777777" w:rsidR="00273752" w:rsidRPr="00A46845" w:rsidRDefault="00273752" w:rsidP="00273752">
      <w:pPr>
        <w:pStyle w:val="paragraph"/>
      </w:pPr>
      <w:r w:rsidRPr="00A46845">
        <w:tab/>
        <w:t>(b)</w:t>
      </w:r>
      <w:r w:rsidRPr="00A46845">
        <w:tab/>
        <w:t xml:space="preserve">provide for the payment by the person to the Authority of an amount equal to the whole, or such part as the Authority determines, of the money provided under the agreement if any of the money, property or goods referred to in </w:t>
      </w:r>
      <w:r w:rsidR="005217BB" w:rsidRPr="00A46845">
        <w:t>paragraph (</w:t>
      </w:r>
      <w:r w:rsidRPr="00A46845">
        <w:t>a) is or are used for a purpose not specified in the agreement; and</w:t>
      </w:r>
    </w:p>
    <w:p w14:paraId="27A309EF" w14:textId="77777777" w:rsidR="00273752" w:rsidRPr="00A46845" w:rsidRDefault="00273752" w:rsidP="00273752">
      <w:pPr>
        <w:pStyle w:val="paragraph"/>
      </w:pPr>
      <w:r w:rsidRPr="00A46845">
        <w:tab/>
        <w:t>(c)</w:t>
      </w:r>
      <w:r w:rsidRPr="00A46845">
        <w:tab/>
        <w:t>make provision with respect to:</w:t>
      </w:r>
    </w:p>
    <w:p w14:paraId="34C0E76C" w14:textId="77777777" w:rsidR="00273752" w:rsidRPr="00A46845" w:rsidRDefault="00273752" w:rsidP="00273752">
      <w:pPr>
        <w:pStyle w:val="paragraphsub"/>
      </w:pPr>
      <w:r w:rsidRPr="00A46845">
        <w:tab/>
        <w:t>(i)</w:t>
      </w:r>
      <w:r w:rsidRPr="00A46845">
        <w:tab/>
        <w:t>assigning inventions and interests in inventions; and</w:t>
      </w:r>
    </w:p>
    <w:p w14:paraId="677AECA7" w14:textId="77777777" w:rsidR="00273752" w:rsidRPr="00A46845" w:rsidRDefault="00273752" w:rsidP="00273752">
      <w:pPr>
        <w:pStyle w:val="paragraphsub"/>
      </w:pPr>
      <w:r w:rsidRPr="00A46845">
        <w:tab/>
        <w:t>(ii)</w:t>
      </w:r>
      <w:r w:rsidRPr="00A46845">
        <w:tab/>
        <w:t>applying for patents for inventions; and</w:t>
      </w:r>
    </w:p>
    <w:p w14:paraId="71D5BB60" w14:textId="77777777" w:rsidR="00273752" w:rsidRPr="00A46845" w:rsidRDefault="00273752" w:rsidP="00273752">
      <w:pPr>
        <w:pStyle w:val="paragraphsub"/>
      </w:pPr>
      <w:r w:rsidRPr="00A46845">
        <w:tab/>
        <w:t>(iii)</w:t>
      </w:r>
      <w:r w:rsidRPr="00A46845">
        <w:tab/>
        <w:t>commercially exploiting patented inventions; and</w:t>
      </w:r>
    </w:p>
    <w:p w14:paraId="2F82439E" w14:textId="77777777" w:rsidR="00273752" w:rsidRPr="00A46845" w:rsidRDefault="00273752" w:rsidP="00273752">
      <w:pPr>
        <w:pStyle w:val="paragraphsub"/>
      </w:pPr>
      <w:r w:rsidRPr="00A46845">
        <w:tab/>
        <w:t>(iv)</w:t>
      </w:r>
      <w:r w:rsidRPr="00A46845">
        <w:tab/>
        <w:t>granting licences under patented inventions;</w:t>
      </w:r>
    </w:p>
    <w:p w14:paraId="3368D40C" w14:textId="77777777" w:rsidR="00273752" w:rsidRPr="00A46845" w:rsidRDefault="00273752" w:rsidP="00273752">
      <w:pPr>
        <w:pStyle w:val="paragraph"/>
      </w:pPr>
      <w:r w:rsidRPr="00A46845">
        <w:tab/>
      </w:r>
      <w:r w:rsidRPr="00A46845">
        <w:tab/>
        <w:t>where the inventions are made in the course of undertaking grape or wine research and development activities or doing anything else with that money or with money that includes that money; and</w:t>
      </w:r>
    </w:p>
    <w:p w14:paraId="579BAD6B" w14:textId="77777777" w:rsidR="00273752" w:rsidRPr="00A46845" w:rsidRDefault="00273752" w:rsidP="00273752">
      <w:pPr>
        <w:pStyle w:val="paragraph"/>
      </w:pPr>
      <w:r w:rsidRPr="00A46845">
        <w:tab/>
        <w:t>(d)</w:t>
      </w:r>
      <w:r w:rsidRPr="00A46845">
        <w:tab/>
        <w:t>provide for the payment by the person to the Authority of an amount equal to the whole, or such part as the Authority determines, of any net income derived by the person from:</w:t>
      </w:r>
    </w:p>
    <w:p w14:paraId="0A58D2A4" w14:textId="77777777" w:rsidR="00273752" w:rsidRPr="00A46845" w:rsidRDefault="00273752" w:rsidP="00273752">
      <w:pPr>
        <w:pStyle w:val="paragraphsub"/>
      </w:pPr>
      <w:r w:rsidRPr="00A46845">
        <w:tab/>
        <w:t>(i)</w:t>
      </w:r>
      <w:r w:rsidRPr="00A46845">
        <w:tab/>
        <w:t xml:space="preserve">the money, property or goods referred to in </w:t>
      </w:r>
      <w:r w:rsidR="005217BB" w:rsidRPr="00A46845">
        <w:t>paragraph (</w:t>
      </w:r>
      <w:r w:rsidRPr="00A46845">
        <w:t>a); or</w:t>
      </w:r>
    </w:p>
    <w:p w14:paraId="0C959F38" w14:textId="77777777" w:rsidR="00273752" w:rsidRPr="00A46845" w:rsidRDefault="00273752" w:rsidP="00273752">
      <w:pPr>
        <w:pStyle w:val="paragraphsub"/>
      </w:pPr>
      <w:r w:rsidRPr="00A46845">
        <w:tab/>
        <w:t>(ii)</w:t>
      </w:r>
      <w:r w:rsidRPr="00A46845">
        <w:tab/>
        <w:t xml:space="preserve">patents or interests referred to in </w:t>
      </w:r>
      <w:r w:rsidR="005217BB" w:rsidRPr="00A46845">
        <w:t>paragraph (</w:t>
      </w:r>
      <w:r w:rsidRPr="00A46845">
        <w:t>c); and</w:t>
      </w:r>
    </w:p>
    <w:p w14:paraId="6309DF50" w14:textId="77777777" w:rsidR="00273752" w:rsidRPr="00A46845" w:rsidRDefault="00273752" w:rsidP="00273752">
      <w:pPr>
        <w:pStyle w:val="paragraph"/>
      </w:pPr>
      <w:r w:rsidRPr="00A46845">
        <w:tab/>
        <w:t>(e)</w:t>
      </w:r>
      <w:r w:rsidRPr="00A46845">
        <w:tab/>
        <w:t xml:space="preserve">provide for the assignment by the person to the Authority of any money, property, goods, patents or interests referred to in </w:t>
      </w:r>
      <w:r w:rsidR="005217BB" w:rsidRPr="00A46845">
        <w:t>paragraph (</w:t>
      </w:r>
      <w:r w:rsidRPr="00A46845">
        <w:t>d); and</w:t>
      </w:r>
    </w:p>
    <w:p w14:paraId="0CC8F434" w14:textId="77777777" w:rsidR="00273752" w:rsidRPr="00A46845" w:rsidRDefault="00273752" w:rsidP="00273752">
      <w:pPr>
        <w:pStyle w:val="paragraph"/>
      </w:pPr>
      <w:r w:rsidRPr="00A46845">
        <w:tab/>
        <w:t>(f)</w:t>
      </w:r>
      <w:r w:rsidRPr="00A46845">
        <w:tab/>
        <w:t xml:space="preserve">provide for the payment by the person to the Authority of an amount of money determined by the Authority in accordance with the agreement in the event of the disposal (otherwise than to the Authority) of any property, goods, patents or interests referred to in </w:t>
      </w:r>
      <w:r w:rsidR="005217BB" w:rsidRPr="00A46845">
        <w:t>paragraph (</w:t>
      </w:r>
      <w:r w:rsidRPr="00A46845">
        <w:t>d).</w:t>
      </w:r>
    </w:p>
    <w:p w14:paraId="144D3733" w14:textId="77777777" w:rsidR="00273752" w:rsidRPr="00A46845" w:rsidRDefault="00273752" w:rsidP="00273752">
      <w:pPr>
        <w:pStyle w:val="subsection"/>
      </w:pPr>
      <w:r w:rsidRPr="00A46845">
        <w:tab/>
        <w:t>(3)</w:t>
      </w:r>
      <w:r w:rsidRPr="00A46845">
        <w:tab/>
      </w:r>
      <w:r w:rsidR="005217BB" w:rsidRPr="00A46845">
        <w:t>Subsection (</w:t>
      </w:r>
      <w:r w:rsidRPr="00A46845">
        <w:t>2) does not limit the matters that may be included in the agreement.</w:t>
      </w:r>
    </w:p>
    <w:p w14:paraId="714B5DDD" w14:textId="77777777" w:rsidR="00273752" w:rsidRPr="00A46845" w:rsidRDefault="00273752" w:rsidP="00273752">
      <w:pPr>
        <w:pStyle w:val="subsection"/>
      </w:pPr>
      <w:r w:rsidRPr="00A46845">
        <w:tab/>
        <w:t>(4)</w:t>
      </w:r>
      <w:r w:rsidRPr="00A46845">
        <w:tab/>
        <w:t>This section does not limit section</w:t>
      </w:r>
      <w:r w:rsidR="005217BB" w:rsidRPr="00A46845">
        <w:t> </w:t>
      </w:r>
      <w:r w:rsidRPr="00A46845">
        <w:t>8.</w:t>
      </w:r>
    </w:p>
    <w:p w14:paraId="735CEC48" w14:textId="77777777" w:rsidR="00273752" w:rsidRPr="00A46845" w:rsidRDefault="00273752" w:rsidP="00273752">
      <w:pPr>
        <w:pStyle w:val="ActHead5"/>
      </w:pPr>
      <w:bookmarkStart w:id="22" w:name="_Toc187327209"/>
      <w:r w:rsidRPr="00626234">
        <w:rPr>
          <w:rStyle w:val="CharSectno"/>
        </w:rPr>
        <w:lastRenderedPageBreak/>
        <w:t>10B</w:t>
      </w:r>
      <w:r w:rsidRPr="00A46845">
        <w:t xml:space="preserve">  Agreements for carrying out grape or wine research and development activities with other persons</w:t>
      </w:r>
      <w:bookmarkEnd w:id="22"/>
    </w:p>
    <w:p w14:paraId="4EE16FE1" w14:textId="77777777" w:rsidR="00273752" w:rsidRPr="00A46845" w:rsidRDefault="00273752" w:rsidP="00273752">
      <w:pPr>
        <w:pStyle w:val="subsection"/>
      </w:pPr>
      <w:r w:rsidRPr="00A46845">
        <w:tab/>
        <w:t>(1)</w:t>
      </w:r>
      <w:r w:rsidRPr="00A46845">
        <w:tab/>
        <w:t>The Authority may enter into an agreement (including a joint venture agreement or a partnership agreement) with a person for grape or wine research and development activities to be carried out by the Authority and the person.</w:t>
      </w:r>
    </w:p>
    <w:p w14:paraId="398DEFF8" w14:textId="77777777" w:rsidR="00273752" w:rsidRPr="00A46845" w:rsidRDefault="00273752" w:rsidP="00273752">
      <w:pPr>
        <w:pStyle w:val="subsection"/>
      </w:pPr>
      <w:r w:rsidRPr="00A46845">
        <w:tab/>
        <w:t>(2)</w:t>
      </w:r>
      <w:r w:rsidRPr="00A46845">
        <w:tab/>
        <w:t>The agreement must specify:</w:t>
      </w:r>
    </w:p>
    <w:p w14:paraId="153BBFC8" w14:textId="77777777" w:rsidR="00273752" w:rsidRPr="00A46845" w:rsidRDefault="00273752" w:rsidP="00273752">
      <w:pPr>
        <w:pStyle w:val="paragraph"/>
      </w:pPr>
      <w:r w:rsidRPr="00A46845">
        <w:tab/>
        <w:t>(a)</w:t>
      </w:r>
      <w:r w:rsidRPr="00A46845">
        <w:tab/>
        <w:t>the objectives of the grape or wine research and development activities; and</w:t>
      </w:r>
    </w:p>
    <w:p w14:paraId="30392876" w14:textId="77777777" w:rsidR="00273752" w:rsidRPr="00A46845" w:rsidRDefault="00273752" w:rsidP="00273752">
      <w:pPr>
        <w:pStyle w:val="paragraph"/>
      </w:pPr>
      <w:r w:rsidRPr="00A46845">
        <w:tab/>
        <w:t>(b)</w:t>
      </w:r>
      <w:r w:rsidRPr="00A46845">
        <w:tab/>
        <w:t>the expected duration of the grape or wine research and development activities; and</w:t>
      </w:r>
    </w:p>
    <w:p w14:paraId="1BD1F150" w14:textId="77777777" w:rsidR="00273752" w:rsidRPr="00A46845" w:rsidRDefault="00273752" w:rsidP="00273752">
      <w:pPr>
        <w:pStyle w:val="paragraph"/>
      </w:pPr>
      <w:r w:rsidRPr="00A46845">
        <w:tab/>
        <w:t>(c)</w:t>
      </w:r>
      <w:r w:rsidRPr="00A46845">
        <w:tab/>
        <w:t>the nature and extent of the contribution to be made by the Authority towards the grape or wine research and development activities; and</w:t>
      </w:r>
    </w:p>
    <w:p w14:paraId="6023579D" w14:textId="77777777" w:rsidR="00273752" w:rsidRPr="00A46845" w:rsidRDefault="00273752" w:rsidP="00273752">
      <w:pPr>
        <w:pStyle w:val="paragraph"/>
      </w:pPr>
      <w:r w:rsidRPr="00A46845">
        <w:tab/>
        <w:t>(d)</w:t>
      </w:r>
      <w:r w:rsidRPr="00A46845">
        <w:tab/>
        <w:t>the basis for the distribution of profits and other benefits derived from the grape or wine research and development activities.</w:t>
      </w:r>
    </w:p>
    <w:p w14:paraId="46E4FBCD" w14:textId="77777777" w:rsidR="00273752" w:rsidRPr="00A46845" w:rsidRDefault="00273752" w:rsidP="00273752">
      <w:pPr>
        <w:pStyle w:val="subsection"/>
      </w:pPr>
      <w:r w:rsidRPr="00A46845">
        <w:tab/>
        <w:t>(3)</w:t>
      </w:r>
      <w:r w:rsidRPr="00A46845">
        <w:tab/>
      </w:r>
      <w:r w:rsidR="005217BB" w:rsidRPr="00A46845">
        <w:t>Subsection (</w:t>
      </w:r>
      <w:r w:rsidRPr="00A46845">
        <w:t>2) does not limit the matters that may be included in the agreement.</w:t>
      </w:r>
    </w:p>
    <w:p w14:paraId="599CB22D" w14:textId="77777777" w:rsidR="00273752" w:rsidRPr="00A46845" w:rsidRDefault="00273752" w:rsidP="00273752">
      <w:pPr>
        <w:pStyle w:val="subsection"/>
      </w:pPr>
      <w:r w:rsidRPr="00A46845">
        <w:tab/>
        <w:t>(4)</w:t>
      </w:r>
      <w:r w:rsidRPr="00A46845">
        <w:tab/>
        <w:t>This section does not limit section</w:t>
      </w:r>
      <w:r w:rsidR="005217BB" w:rsidRPr="00A46845">
        <w:t> </w:t>
      </w:r>
      <w:r w:rsidRPr="00A46845">
        <w:t>8.</w:t>
      </w:r>
    </w:p>
    <w:p w14:paraId="6B6C45DB" w14:textId="77777777" w:rsidR="00273752" w:rsidRPr="00A46845" w:rsidRDefault="00273752" w:rsidP="00273752">
      <w:pPr>
        <w:pStyle w:val="ActHead5"/>
      </w:pPr>
      <w:bookmarkStart w:id="23" w:name="_Toc187327210"/>
      <w:r w:rsidRPr="00626234">
        <w:rPr>
          <w:rStyle w:val="CharSectno"/>
        </w:rPr>
        <w:t>10C</w:t>
      </w:r>
      <w:r w:rsidRPr="00A46845">
        <w:t xml:space="preserve">  Grants relating to grape or wine research and development activities</w:t>
      </w:r>
      <w:bookmarkEnd w:id="23"/>
    </w:p>
    <w:p w14:paraId="33C0D6C6" w14:textId="77777777" w:rsidR="00273752" w:rsidRPr="00A46845" w:rsidRDefault="00273752" w:rsidP="00273752">
      <w:pPr>
        <w:pStyle w:val="subsection"/>
      </w:pPr>
      <w:r w:rsidRPr="00A46845">
        <w:tab/>
        <w:t>(1)</w:t>
      </w:r>
      <w:r w:rsidRPr="00A46845">
        <w:tab/>
        <w:t>The Authority may make a grant of financial assistance to a State if the grant relates to grape or wine research and development activities.</w:t>
      </w:r>
    </w:p>
    <w:p w14:paraId="07FC3948" w14:textId="77777777" w:rsidR="00273752" w:rsidRPr="00A46845" w:rsidRDefault="00273752" w:rsidP="00273752">
      <w:pPr>
        <w:pStyle w:val="subsection"/>
      </w:pPr>
      <w:r w:rsidRPr="00A46845">
        <w:tab/>
        <w:t>(2)</w:t>
      </w:r>
      <w:r w:rsidRPr="00A46845">
        <w:tab/>
        <w:t>The terms and conditions on which that financial assistance is granted are to be set out in a written agreement between the Authority and the State.</w:t>
      </w:r>
    </w:p>
    <w:p w14:paraId="722E4057" w14:textId="77777777" w:rsidR="00273752" w:rsidRPr="00A46845" w:rsidRDefault="00273752" w:rsidP="00273752">
      <w:pPr>
        <w:pStyle w:val="subsection"/>
      </w:pPr>
      <w:r w:rsidRPr="00A46845">
        <w:tab/>
        <w:t>(3)</w:t>
      </w:r>
      <w:r w:rsidRPr="00A46845">
        <w:tab/>
        <w:t xml:space="preserve">For the purposes of this section, </w:t>
      </w:r>
      <w:r w:rsidRPr="00A46845">
        <w:rPr>
          <w:b/>
          <w:i/>
        </w:rPr>
        <w:t>State</w:t>
      </w:r>
      <w:r w:rsidRPr="00A46845">
        <w:t xml:space="preserve"> includes:</w:t>
      </w:r>
    </w:p>
    <w:p w14:paraId="73674ADB" w14:textId="77777777" w:rsidR="00273752" w:rsidRPr="00A46845" w:rsidRDefault="00273752" w:rsidP="00273752">
      <w:pPr>
        <w:pStyle w:val="paragraph"/>
      </w:pPr>
      <w:r w:rsidRPr="00A46845">
        <w:tab/>
        <w:t>(a)</w:t>
      </w:r>
      <w:r w:rsidRPr="00A46845">
        <w:tab/>
        <w:t>the Australian Capital Territory; and</w:t>
      </w:r>
    </w:p>
    <w:p w14:paraId="5CAF9A22" w14:textId="77777777" w:rsidR="00273752" w:rsidRPr="00A46845" w:rsidRDefault="00273752" w:rsidP="00273752">
      <w:pPr>
        <w:pStyle w:val="paragraph"/>
      </w:pPr>
      <w:r w:rsidRPr="00A46845">
        <w:tab/>
        <w:t>(b)</w:t>
      </w:r>
      <w:r w:rsidRPr="00A46845">
        <w:tab/>
        <w:t>the Northern Territory.</w:t>
      </w:r>
    </w:p>
    <w:p w14:paraId="57B8FDD1" w14:textId="77777777" w:rsidR="00273752" w:rsidRPr="00A46845" w:rsidRDefault="00273752" w:rsidP="00273752">
      <w:pPr>
        <w:pStyle w:val="ActHead5"/>
      </w:pPr>
      <w:bookmarkStart w:id="24" w:name="_Toc187327211"/>
      <w:r w:rsidRPr="00626234">
        <w:rPr>
          <w:rStyle w:val="CharSectno"/>
        </w:rPr>
        <w:lastRenderedPageBreak/>
        <w:t>10D</w:t>
      </w:r>
      <w:r w:rsidRPr="00A46845">
        <w:t xml:space="preserve">  Consult</w:t>
      </w:r>
      <w:r w:rsidRPr="00A46845">
        <w:rPr>
          <w:lang w:eastAsia="en-US"/>
        </w:rPr>
        <w:t>a</w:t>
      </w:r>
      <w:r w:rsidRPr="00A46845">
        <w:t>tions with persons and organisations</w:t>
      </w:r>
      <w:bookmarkEnd w:id="24"/>
    </w:p>
    <w:p w14:paraId="6EEE113E" w14:textId="77777777" w:rsidR="00273752" w:rsidRPr="00A46845" w:rsidRDefault="00273752" w:rsidP="00273752">
      <w:pPr>
        <w:pStyle w:val="subsection"/>
      </w:pPr>
      <w:r w:rsidRPr="00A46845">
        <w:tab/>
        <w:t>(1)</w:t>
      </w:r>
      <w:r w:rsidRPr="00A46845">
        <w:tab/>
        <w:t>The Authority may make arrangements for consulting:</w:t>
      </w:r>
    </w:p>
    <w:p w14:paraId="3E185AF4" w14:textId="77777777" w:rsidR="00273752" w:rsidRPr="00A46845" w:rsidRDefault="00273752" w:rsidP="00273752">
      <w:pPr>
        <w:pStyle w:val="paragraph"/>
      </w:pPr>
      <w:r w:rsidRPr="00A46845">
        <w:tab/>
        <w:t>(a)</w:t>
      </w:r>
      <w:r w:rsidRPr="00A46845">
        <w:tab/>
        <w:t>persons and bodies representative of the grape industry or the wine industry (including any of the representative organisations); and</w:t>
      </w:r>
    </w:p>
    <w:p w14:paraId="47661DFA" w14:textId="77777777" w:rsidR="00273752" w:rsidRPr="00A46845" w:rsidRDefault="00273752" w:rsidP="00273752">
      <w:pPr>
        <w:pStyle w:val="paragraph"/>
      </w:pPr>
      <w:r w:rsidRPr="00A46845">
        <w:tab/>
        <w:t>(b)</w:t>
      </w:r>
      <w:r w:rsidRPr="00A46845">
        <w:tab/>
        <w:t>Commonwealth, State and Territory authorities concerned with the grape industry or the wine industry.</w:t>
      </w:r>
    </w:p>
    <w:p w14:paraId="3398E9C5" w14:textId="77777777" w:rsidR="00273752" w:rsidRPr="00A46845" w:rsidRDefault="00273752" w:rsidP="00273752">
      <w:pPr>
        <w:pStyle w:val="subsection"/>
      </w:pPr>
      <w:r w:rsidRPr="00A46845">
        <w:tab/>
        <w:t>(2)</w:t>
      </w:r>
      <w:r w:rsidRPr="00A46845">
        <w:tab/>
        <w:t xml:space="preserve">Arrangements made by the Authority under </w:t>
      </w:r>
      <w:r w:rsidR="005217BB" w:rsidRPr="00A46845">
        <w:t>subsection (</w:t>
      </w:r>
      <w:r w:rsidRPr="00A46845">
        <w:t>1) may provide for:</w:t>
      </w:r>
    </w:p>
    <w:p w14:paraId="0C4CFE44" w14:textId="77777777" w:rsidR="00273752" w:rsidRPr="00A46845" w:rsidRDefault="00273752" w:rsidP="00273752">
      <w:pPr>
        <w:pStyle w:val="paragraph"/>
      </w:pPr>
      <w:r w:rsidRPr="00A46845">
        <w:tab/>
        <w:t>(a)</w:t>
      </w:r>
      <w:r w:rsidRPr="00A46845">
        <w:tab/>
        <w:t>the Authority agreeing to meet travel expenses reasonably incurred by a person in connection with consultations with the Authority; and</w:t>
      </w:r>
    </w:p>
    <w:p w14:paraId="00C32610" w14:textId="77777777" w:rsidR="00273752" w:rsidRPr="00A46845" w:rsidRDefault="00273752" w:rsidP="00273752">
      <w:pPr>
        <w:pStyle w:val="paragraph"/>
      </w:pPr>
      <w:r w:rsidRPr="00A46845">
        <w:tab/>
        <w:t>(b)</w:t>
      </w:r>
      <w:r w:rsidRPr="00A46845">
        <w:tab/>
        <w:t>subject to written guidelines given to the Authority by the Minister, the Authority agreeing to meet expenses (other than travel expenses) reasonably incurred by a representative organisation, or a member of a representative organisation, in connection with consultations with the Authority.</w:t>
      </w:r>
    </w:p>
    <w:p w14:paraId="5997DF7F" w14:textId="77777777" w:rsidR="00273752" w:rsidRPr="00A46845" w:rsidRDefault="00273752" w:rsidP="00273752">
      <w:pPr>
        <w:pStyle w:val="subsection"/>
      </w:pPr>
      <w:r w:rsidRPr="00A46845">
        <w:tab/>
        <w:t>(3)</w:t>
      </w:r>
      <w:r w:rsidRPr="00A46845">
        <w:tab/>
      </w:r>
      <w:r w:rsidR="005217BB" w:rsidRPr="00A46845">
        <w:t>Subsection (</w:t>
      </w:r>
      <w:r w:rsidRPr="00A46845">
        <w:t xml:space="preserve">2) does not limit </w:t>
      </w:r>
      <w:r w:rsidR="005217BB" w:rsidRPr="00A46845">
        <w:t>subsection (</w:t>
      </w:r>
      <w:r w:rsidRPr="00A46845">
        <w:t>1).</w:t>
      </w:r>
    </w:p>
    <w:p w14:paraId="3265E102" w14:textId="77777777" w:rsidR="00273752" w:rsidRPr="00A46845" w:rsidRDefault="00273752" w:rsidP="00273752">
      <w:pPr>
        <w:pStyle w:val="subsection"/>
      </w:pPr>
      <w:r w:rsidRPr="00A46845">
        <w:tab/>
        <w:t>(4)</w:t>
      </w:r>
      <w:r w:rsidRPr="00A46845">
        <w:tab/>
        <w:t>This section does not limit section</w:t>
      </w:r>
      <w:r w:rsidR="005217BB" w:rsidRPr="00A46845">
        <w:t> </w:t>
      </w:r>
      <w:r w:rsidRPr="00A46845">
        <w:t>8.</w:t>
      </w:r>
    </w:p>
    <w:p w14:paraId="0975CED0" w14:textId="77777777" w:rsidR="0090073A" w:rsidRPr="00A46845" w:rsidRDefault="0090073A" w:rsidP="0090073A">
      <w:pPr>
        <w:pStyle w:val="ActHead5"/>
      </w:pPr>
      <w:bookmarkStart w:id="25" w:name="_Toc187327212"/>
      <w:r w:rsidRPr="00626234">
        <w:rPr>
          <w:rStyle w:val="CharSectno"/>
        </w:rPr>
        <w:t>11</w:t>
      </w:r>
      <w:r w:rsidRPr="00A46845">
        <w:t xml:space="preserve">  Committees</w:t>
      </w:r>
      <w:bookmarkEnd w:id="25"/>
    </w:p>
    <w:p w14:paraId="078BC72D" w14:textId="77777777" w:rsidR="0090073A" w:rsidRPr="00A46845" w:rsidRDefault="0090073A" w:rsidP="0090073A">
      <w:pPr>
        <w:pStyle w:val="subsection"/>
      </w:pPr>
      <w:r w:rsidRPr="00A46845">
        <w:tab/>
        <w:t>(1)</w:t>
      </w:r>
      <w:r w:rsidRPr="00A46845">
        <w:tab/>
        <w:t xml:space="preserve">The </w:t>
      </w:r>
      <w:r w:rsidR="00273752" w:rsidRPr="00A46845">
        <w:t>Authority</w:t>
      </w:r>
      <w:r w:rsidRPr="00A46845">
        <w:t xml:space="preserve"> may appoint a committee to assist the </w:t>
      </w:r>
      <w:r w:rsidR="00273752" w:rsidRPr="00A46845">
        <w:t>Authority</w:t>
      </w:r>
      <w:r w:rsidRPr="00A46845">
        <w:t xml:space="preserve"> in relation to a matter.</w:t>
      </w:r>
    </w:p>
    <w:p w14:paraId="1864B303" w14:textId="77777777" w:rsidR="0090073A" w:rsidRPr="00A46845" w:rsidRDefault="0090073A" w:rsidP="0090073A">
      <w:pPr>
        <w:pStyle w:val="subsection"/>
      </w:pPr>
      <w:r w:rsidRPr="00A46845">
        <w:tab/>
        <w:t>(1A)</w:t>
      </w:r>
      <w:r w:rsidRPr="00A46845">
        <w:tab/>
        <w:t xml:space="preserve">Without limiting </w:t>
      </w:r>
      <w:r w:rsidR="005217BB" w:rsidRPr="00A46845">
        <w:t>subsection (</w:t>
      </w:r>
      <w:r w:rsidRPr="00A46845">
        <w:t xml:space="preserve">1), the </w:t>
      </w:r>
      <w:r w:rsidR="00273752" w:rsidRPr="00A46845">
        <w:t>Authority</w:t>
      </w:r>
      <w:r w:rsidRPr="00A46845">
        <w:t xml:space="preserve"> may appoint a committee under that subsection to perform the functions appropriate for an executive committee of the </w:t>
      </w:r>
      <w:r w:rsidR="00273752" w:rsidRPr="00A46845">
        <w:t>Authority</w:t>
      </w:r>
      <w:r w:rsidRPr="00A46845">
        <w:t>.</w:t>
      </w:r>
    </w:p>
    <w:p w14:paraId="6A342D43" w14:textId="77777777" w:rsidR="0090073A" w:rsidRPr="00A46845" w:rsidRDefault="0090073A" w:rsidP="0090073A">
      <w:pPr>
        <w:pStyle w:val="subsection"/>
      </w:pPr>
      <w:r w:rsidRPr="00A46845">
        <w:tab/>
        <w:t>(2)</w:t>
      </w:r>
      <w:r w:rsidRPr="00A46845">
        <w:tab/>
        <w:t xml:space="preserve">A committee established under this section shall consist of such persons, including at least 1 </w:t>
      </w:r>
      <w:r w:rsidR="00273752" w:rsidRPr="00A46845">
        <w:t>director of the Authority, as the Authority</w:t>
      </w:r>
      <w:r w:rsidRPr="00A46845">
        <w:t xml:space="preserve"> thinks fit.</w:t>
      </w:r>
    </w:p>
    <w:p w14:paraId="6EB965DD" w14:textId="77777777" w:rsidR="0044012B" w:rsidRPr="00A46845" w:rsidRDefault="0044012B" w:rsidP="0044012B">
      <w:pPr>
        <w:pStyle w:val="ActHead5"/>
      </w:pPr>
      <w:bookmarkStart w:id="26" w:name="_Toc187327213"/>
      <w:r w:rsidRPr="00626234">
        <w:rPr>
          <w:rStyle w:val="CharSectno"/>
        </w:rPr>
        <w:lastRenderedPageBreak/>
        <w:t>11A</w:t>
      </w:r>
      <w:r w:rsidRPr="00A46845">
        <w:t xml:space="preserve">  Authority does not have privileges and immunities of the Crown</w:t>
      </w:r>
      <w:bookmarkEnd w:id="26"/>
    </w:p>
    <w:p w14:paraId="5985B928" w14:textId="77777777" w:rsidR="0044012B" w:rsidRPr="00A46845" w:rsidRDefault="0044012B" w:rsidP="0044012B">
      <w:pPr>
        <w:pStyle w:val="subsection"/>
      </w:pPr>
      <w:r w:rsidRPr="00A46845">
        <w:tab/>
      </w:r>
      <w:r w:rsidRPr="00A46845">
        <w:tab/>
        <w:t>The Authority does not have the privileges and immunities of the Crown in right of the Commonwealth.</w:t>
      </w:r>
    </w:p>
    <w:p w14:paraId="7A1D26B1" w14:textId="77777777" w:rsidR="002735E2" w:rsidRPr="00A46845" w:rsidRDefault="002735E2" w:rsidP="006D3146">
      <w:pPr>
        <w:pStyle w:val="ActHead3"/>
        <w:pageBreakBefore/>
      </w:pPr>
      <w:bookmarkStart w:id="27" w:name="_Toc187327214"/>
      <w:r w:rsidRPr="00626234">
        <w:rPr>
          <w:rStyle w:val="CharDivNo"/>
        </w:rPr>
        <w:lastRenderedPageBreak/>
        <w:t>Division</w:t>
      </w:r>
      <w:r w:rsidR="005217BB" w:rsidRPr="00626234">
        <w:rPr>
          <w:rStyle w:val="CharDivNo"/>
        </w:rPr>
        <w:t> </w:t>
      </w:r>
      <w:r w:rsidRPr="00626234">
        <w:rPr>
          <w:rStyle w:val="CharDivNo"/>
        </w:rPr>
        <w:t>2</w:t>
      </w:r>
      <w:r w:rsidRPr="00A46845">
        <w:t>—</w:t>
      </w:r>
      <w:r w:rsidRPr="00626234">
        <w:rPr>
          <w:rStyle w:val="CharDivText"/>
        </w:rPr>
        <w:t>Constitution and membership of the Authority</w:t>
      </w:r>
      <w:bookmarkEnd w:id="27"/>
    </w:p>
    <w:p w14:paraId="4B625B79" w14:textId="77777777" w:rsidR="002735E2" w:rsidRPr="00A46845" w:rsidRDefault="002735E2" w:rsidP="002735E2">
      <w:pPr>
        <w:pStyle w:val="ActHead5"/>
      </w:pPr>
      <w:bookmarkStart w:id="28" w:name="_Toc187327215"/>
      <w:r w:rsidRPr="00626234">
        <w:rPr>
          <w:rStyle w:val="CharSectno"/>
        </w:rPr>
        <w:t>12</w:t>
      </w:r>
      <w:r w:rsidRPr="00A46845">
        <w:t xml:space="preserve">  Constitution of the Authority</w:t>
      </w:r>
      <w:bookmarkEnd w:id="28"/>
    </w:p>
    <w:p w14:paraId="175BFE83" w14:textId="77777777" w:rsidR="002735E2" w:rsidRPr="00A46845" w:rsidRDefault="002735E2" w:rsidP="002735E2">
      <w:pPr>
        <w:pStyle w:val="subsection"/>
      </w:pPr>
      <w:r w:rsidRPr="00A46845">
        <w:tab/>
        <w:t>(1)</w:t>
      </w:r>
      <w:r w:rsidRPr="00A46845">
        <w:tab/>
        <w:t>The Authority:</w:t>
      </w:r>
    </w:p>
    <w:p w14:paraId="3F3F9AFE" w14:textId="77777777" w:rsidR="002735E2" w:rsidRPr="00A46845" w:rsidRDefault="002735E2" w:rsidP="002735E2">
      <w:pPr>
        <w:pStyle w:val="paragraph"/>
      </w:pPr>
      <w:r w:rsidRPr="00A46845">
        <w:tab/>
        <w:t>(a)</w:t>
      </w:r>
      <w:r w:rsidRPr="00A46845">
        <w:tab/>
        <w:t>is a body corporate with perpetual succession; and</w:t>
      </w:r>
    </w:p>
    <w:p w14:paraId="0629CCFB" w14:textId="77777777" w:rsidR="002735E2" w:rsidRPr="00A46845" w:rsidRDefault="002735E2" w:rsidP="002735E2">
      <w:pPr>
        <w:pStyle w:val="paragraph"/>
      </w:pPr>
      <w:r w:rsidRPr="00A46845">
        <w:tab/>
        <w:t>(b)</w:t>
      </w:r>
      <w:r w:rsidRPr="00A46845">
        <w:tab/>
        <w:t>must have a seal; and</w:t>
      </w:r>
    </w:p>
    <w:p w14:paraId="0CA97056" w14:textId="77777777" w:rsidR="002735E2" w:rsidRPr="00A46845" w:rsidRDefault="002735E2" w:rsidP="006D3146">
      <w:pPr>
        <w:pStyle w:val="paragraph"/>
      </w:pPr>
      <w:r w:rsidRPr="00A46845">
        <w:tab/>
        <w:t>(c)</w:t>
      </w:r>
      <w:r w:rsidRPr="00A46845">
        <w:tab/>
        <w:t>may acquire, hold and dispose of real and personal property; and</w:t>
      </w:r>
    </w:p>
    <w:p w14:paraId="5B473ABA" w14:textId="77777777" w:rsidR="002735E2" w:rsidRPr="00A46845" w:rsidRDefault="002735E2" w:rsidP="002735E2">
      <w:pPr>
        <w:pStyle w:val="paragraph"/>
      </w:pPr>
      <w:r w:rsidRPr="00A46845">
        <w:tab/>
        <w:t>(d)</w:t>
      </w:r>
      <w:r w:rsidRPr="00A46845">
        <w:tab/>
        <w:t>may sue and be sued in its corporate name.</w:t>
      </w:r>
    </w:p>
    <w:p w14:paraId="56A4E735" w14:textId="77777777" w:rsidR="003C077A" w:rsidRPr="00A46845" w:rsidRDefault="003C077A" w:rsidP="003C077A">
      <w:pPr>
        <w:pStyle w:val="notetext"/>
      </w:pPr>
      <w:r w:rsidRPr="00A46845">
        <w:t>Note:</w:t>
      </w:r>
      <w:r w:rsidRPr="00A46845">
        <w:tab/>
        <w:t xml:space="preserve">The </w:t>
      </w:r>
      <w:r w:rsidRPr="00A46845">
        <w:rPr>
          <w:i/>
        </w:rPr>
        <w:t>Public Governance, Performance and Accountability Act 2013</w:t>
      </w:r>
      <w:r w:rsidRPr="00A46845">
        <w:t xml:space="preserve"> applies to the Authority. That Act deals with matters relating to corporate Commonwealth entities, including reporting and the use and management of public resources.</w:t>
      </w:r>
    </w:p>
    <w:p w14:paraId="0F46BCD7" w14:textId="77777777" w:rsidR="002735E2" w:rsidRPr="00A46845" w:rsidRDefault="002735E2" w:rsidP="002735E2">
      <w:pPr>
        <w:pStyle w:val="subsection"/>
      </w:pPr>
      <w:r w:rsidRPr="00A46845">
        <w:tab/>
        <w:t>(2)</w:t>
      </w:r>
      <w:r w:rsidRPr="00A46845">
        <w:tab/>
        <w:t>The seal of the Authority is to be kept in such custody as the Authority directs and must not be used except as authorised by the Authority.</w:t>
      </w:r>
    </w:p>
    <w:p w14:paraId="27C73CC1" w14:textId="77777777" w:rsidR="002735E2" w:rsidRPr="00A46845" w:rsidRDefault="002735E2" w:rsidP="002735E2">
      <w:pPr>
        <w:pStyle w:val="subsection"/>
      </w:pPr>
      <w:r w:rsidRPr="00A46845">
        <w:tab/>
        <w:t>(3)</w:t>
      </w:r>
      <w:r w:rsidRPr="00A46845">
        <w:tab/>
        <w:t>All courts, judges and persons acting judicially must:</w:t>
      </w:r>
    </w:p>
    <w:p w14:paraId="217277E1" w14:textId="77777777" w:rsidR="002735E2" w:rsidRPr="00A46845" w:rsidRDefault="002735E2" w:rsidP="002735E2">
      <w:pPr>
        <w:pStyle w:val="paragraph"/>
      </w:pPr>
      <w:r w:rsidRPr="00A46845">
        <w:tab/>
        <w:t>(a)</w:t>
      </w:r>
      <w:r w:rsidRPr="00A46845">
        <w:tab/>
        <w:t>take judicial notice of the imprint of the seal of the Authority appearing on a document; and</w:t>
      </w:r>
    </w:p>
    <w:p w14:paraId="3F6DBC51" w14:textId="77777777" w:rsidR="002735E2" w:rsidRPr="00A46845" w:rsidRDefault="002735E2" w:rsidP="002735E2">
      <w:pPr>
        <w:pStyle w:val="paragraph"/>
      </w:pPr>
      <w:r w:rsidRPr="00A46845">
        <w:tab/>
        <w:t>(b)</w:t>
      </w:r>
      <w:r w:rsidRPr="00A46845">
        <w:tab/>
        <w:t>presume that the document was duly sealed.</w:t>
      </w:r>
    </w:p>
    <w:p w14:paraId="6FDE5780" w14:textId="77777777" w:rsidR="002735E2" w:rsidRPr="00A46845" w:rsidRDefault="002735E2" w:rsidP="002735E2">
      <w:pPr>
        <w:pStyle w:val="ActHead5"/>
        <w:rPr>
          <w:i/>
        </w:rPr>
      </w:pPr>
      <w:bookmarkStart w:id="29" w:name="_Toc187327216"/>
      <w:r w:rsidRPr="00626234">
        <w:rPr>
          <w:rStyle w:val="CharSectno"/>
        </w:rPr>
        <w:t>13</w:t>
      </w:r>
      <w:r w:rsidRPr="00A46845">
        <w:t xml:space="preserve">  Membership of the Authority</w:t>
      </w:r>
      <w:bookmarkEnd w:id="29"/>
    </w:p>
    <w:p w14:paraId="3FCFAECE" w14:textId="77777777" w:rsidR="002735E2" w:rsidRPr="00A46845" w:rsidRDefault="002735E2" w:rsidP="002735E2">
      <w:pPr>
        <w:pStyle w:val="subsection"/>
      </w:pPr>
      <w:r w:rsidRPr="00A46845">
        <w:tab/>
      </w:r>
      <w:r w:rsidRPr="00A46845">
        <w:tab/>
        <w:t>The Authority consists of the following directors:</w:t>
      </w:r>
    </w:p>
    <w:p w14:paraId="1D71DE7E" w14:textId="77777777" w:rsidR="002735E2" w:rsidRPr="00A46845" w:rsidRDefault="002735E2" w:rsidP="002735E2">
      <w:pPr>
        <w:pStyle w:val="paragraph"/>
      </w:pPr>
      <w:r w:rsidRPr="00A46845">
        <w:tab/>
        <w:t>(a)</w:t>
      </w:r>
      <w:r w:rsidRPr="00A46845">
        <w:tab/>
        <w:t>a Chair;</w:t>
      </w:r>
    </w:p>
    <w:p w14:paraId="34715074" w14:textId="77777777" w:rsidR="002735E2" w:rsidRPr="00A46845" w:rsidRDefault="002735E2" w:rsidP="002735E2">
      <w:pPr>
        <w:pStyle w:val="paragraph"/>
      </w:pPr>
      <w:r w:rsidRPr="00A46845">
        <w:tab/>
        <w:t>(b)</w:t>
      </w:r>
      <w:r w:rsidRPr="00A46845">
        <w:tab/>
        <w:t>at least 5, and not more than 7, other directors.</w:t>
      </w:r>
    </w:p>
    <w:p w14:paraId="7A285352" w14:textId="77777777" w:rsidR="002735E2" w:rsidRPr="00A46845" w:rsidRDefault="002735E2" w:rsidP="002735E2">
      <w:pPr>
        <w:pStyle w:val="ActHead5"/>
      </w:pPr>
      <w:bookmarkStart w:id="30" w:name="_Toc187327217"/>
      <w:r w:rsidRPr="00626234">
        <w:rPr>
          <w:rStyle w:val="CharSectno"/>
        </w:rPr>
        <w:t>14</w:t>
      </w:r>
      <w:r w:rsidRPr="00A46845">
        <w:t xml:space="preserve">  Appointment of directors of the Authority</w:t>
      </w:r>
      <w:bookmarkEnd w:id="30"/>
    </w:p>
    <w:p w14:paraId="7811612E" w14:textId="77777777" w:rsidR="002735E2" w:rsidRPr="00A46845" w:rsidRDefault="002735E2" w:rsidP="002735E2">
      <w:pPr>
        <w:pStyle w:val="subsection"/>
        <w:spacing w:before="140"/>
        <w:ind w:left="1135" w:hanging="1135"/>
      </w:pPr>
      <w:r w:rsidRPr="00A46845">
        <w:tab/>
        <w:t>(1)</w:t>
      </w:r>
      <w:r w:rsidRPr="00A46845">
        <w:tab/>
        <w:t>Each director of the Authority is to be appointed by the Minister by written instrument.</w:t>
      </w:r>
    </w:p>
    <w:p w14:paraId="4DCA0D3C" w14:textId="77777777" w:rsidR="002735E2" w:rsidRPr="00A46845" w:rsidRDefault="002735E2" w:rsidP="002735E2">
      <w:pPr>
        <w:pStyle w:val="notetext"/>
      </w:pPr>
      <w:r w:rsidRPr="00A46845">
        <w:t>Note:</w:t>
      </w:r>
      <w:r w:rsidRPr="00A46845">
        <w:tab/>
        <w:t xml:space="preserve">The director of the Authority is eligible for reappointment: see the </w:t>
      </w:r>
      <w:r w:rsidRPr="00A46845">
        <w:rPr>
          <w:i/>
        </w:rPr>
        <w:t>Acts Interpretation Act 1901</w:t>
      </w:r>
      <w:r w:rsidRPr="00A46845">
        <w:t>.</w:t>
      </w:r>
    </w:p>
    <w:p w14:paraId="5B6A8372" w14:textId="77777777" w:rsidR="002735E2" w:rsidRPr="00A46845" w:rsidRDefault="002735E2" w:rsidP="002735E2">
      <w:pPr>
        <w:pStyle w:val="subsection"/>
      </w:pPr>
      <w:r w:rsidRPr="00A46845">
        <w:lastRenderedPageBreak/>
        <w:tab/>
        <w:t>(2)</w:t>
      </w:r>
      <w:r w:rsidRPr="00A46845">
        <w:tab/>
        <w:t>A person is not eligible for appointment as a director of the Authority unless the Minister is satisfied that the person is suitably qualified for appointment because of expertise in one or more of the following fields:</w:t>
      </w:r>
    </w:p>
    <w:p w14:paraId="2041A5A6" w14:textId="77777777" w:rsidR="002735E2" w:rsidRPr="00A46845" w:rsidRDefault="002735E2" w:rsidP="002735E2">
      <w:pPr>
        <w:pStyle w:val="paragraph"/>
      </w:pPr>
      <w:r w:rsidRPr="00A46845">
        <w:tab/>
        <w:t>(a)</w:t>
      </w:r>
      <w:r w:rsidRPr="00A46845">
        <w:tab/>
        <w:t>grape growing;</w:t>
      </w:r>
    </w:p>
    <w:p w14:paraId="117CA71A" w14:textId="77777777" w:rsidR="002735E2" w:rsidRPr="00A46845" w:rsidRDefault="002735E2" w:rsidP="002735E2">
      <w:pPr>
        <w:pStyle w:val="paragraph"/>
      </w:pPr>
      <w:r w:rsidRPr="00A46845">
        <w:tab/>
        <w:t>(b)</w:t>
      </w:r>
      <w:r w:rsidRPr="00A46845">
        <w:tab/>
        <w:t>winemaking;</w:t>
      </w:r>
    </w:p>
    <w:p w14:paraId="76234318" w14:textId="77777777" w:rsidR="002735E2" w:rsidRPr="00A46845" w:rsidRDefault="002735E2" w:rsidP="002735E2">
      <w:pPr>
        <w:pStyle w:val="paragraph"/>
      </w:pPr>
      <w:r w:rsidRPr="00A46845">
        <w:tab/>
        <w:t>(c)</w:t>
      </w:r>
      <w:r w:rsidRPr="00A46845">
        <w:tab/>
        <w:t>marketing;</w:t>
      </w:r>
    </w:p>
    <w:p w14:paraId="41D1E7D4" w14:textId="77777777" w:rsidR="002735E2" w:rsidRPr="00A46845" w:rsidRDefault="002735E2" w:rsidP="002735E2">
      <w:pPr>
        <w:pStyle w:val="paragraph"/>
      </w:pPr>
      <w:r w:rsidRPr="00A46845">
        <w:tab/>
        <w:t>(d)</w:t>
      </w:r>
      <w:r w:rsidRPr="00A46845">
        <w:tab/>
        <w:t>finance;</w:t>
      </w:r>
    </w:p>
    <w:p w14:paraId="2CB79073" w14:textId="77777777" w:rsidR="002735E2" w:rsidRPr="00A46845" w:rsidRDefault="002735E2" w:rsidP="002735E2">
      <w:pPr>
        <w:pStyle w:val="paragraph"/>
      </w:pPr>
      <w:r w:rsidRPr="00A46845">
        <w:tab/>
        <w:t>(e)</w:t>
      </w:r>
      <w:r w:rsidRPr="00A46845">
        <w:tab/>
        <w:t>business management and administration;</w:t>
      </w:r>
    </w:p>
    <w:p w14:paraId="192D5CDA" w14:textId="77777777" w:rsidR="002735E2" w:rsidRPr="00A46845" w:rsidRDefault="002735E2" w:rsidP="002735E2">
      <w:pPr>
        <w:pStyle w:val="paragraph"/>
      </w:pPr>
      <w:r w:rsidRPr="00A46845">
        <w:tab/>
        <w:t>(f)</w:t>
      </w:r>
      <w:r w:rsidRPr="00A46845">
        <w:tab/>
        <w:t>government policy processes and public administration;</w:t>
      </w:r>
    </w:p>
    <w:p w14:paraId="7C4FDF33" w14:textId="77777777" w:rsidR="002735E2" w:rsidRPr="00A46845" w:rsidRDefault="002735E2" w:rsidP="002735E2">
      <w:pPr>
        <w:pStyle w:val="paragraph"/>
      </w:pPr>
      <w:r w:rsidRPr="00A46845">
        <w:tab/>
        <w:t>(g)</w:t>
      </w:r>
      <w:r w:rsidRPr="00A46845">
        <w:tab/>
        <w:t>strategic management;</w:t>
      </w:r>
    </w:p>
    <w:p w14:paraId="1F3296B9" w14:textId="77777777" w:rsidR="002735E2" w:rsidRPr="00A46845" w:rsidRDefault="002735E2" w:rsidP="002735E2">
      <w:pPr>
        <w:pStyle w:val="paragraph"/>
      </w:pPr>
      <w:r w:rsidRPr="00A46845">
        <w:tab/>
        <w:t>(h)</w:t>
      </w:r>
      <w:r w:rsidRPr="00A46845">
        <w:tab/>
        <w:t>administration of research and development;</w:t>
      </w:r>
    </w:p>
    <w:p w14:paraId="72CCFFF6" w14:textId="77777777" w:rsidR="002735E2" w:rsidRPr="00A46845" w:rsidRDefault="002735E2" w:rsidP="002735E2">
      <w:pPr>
        <w:pStyle w:val="paragraph"/>
      </w:pPr>
      <w:r w:rsidRPr="00A46845">
        <w:tab/>
        <w:t>(i)</w:t>
      </w:r>
      <w:r w:rsidRPr="00A46845">
        <w:tab/>
        <w:t>technology;</w:t>
      </w:r>
    </w:p>
    <w:p w14:paraId="3D846885" w14:textId="77777777" w:rsidR="002735E2" w:rsidRPr="00A46845" w:rsidRDefault="002735E2" w:rsidP="002735E2">
      <w:pPr>
        <w:pStyle w:val="paragraph"/>
      </w:pPr>
      <w:r w:rsidRPr="00A46845">
        <w:tab/>
        <w:t>(j)</w:t>
      </w:r>
      <w:r w:rsidRPr="00A46845">
        <w:tab/>
        <w:t>law;</w:t>
      </w:r>
    </w:p>
    <w:p w14:paraId="1BAA7C60" w14:textId="77777777" w:rsidR="002735E2" w:rsidRPr="00A46845" w:rsidRDefault="002735E2" w:rsidP="002735E2">
      <w:pPr>
        <w:pStyle w:val="paragraph"/>
      </w:pPr>
      <w:r w:rsidRPr="00A46845">
        <w:tab/>
        <w:t>(k)</w:t>
      </w:r>
      <w:r w:rsidRPr="00A46845">
        <w:tab/>
        <w:t>human resource management;</w:t>
      </w:r>
    </w:p>
    <w:p w14:paraId="76724258" w14:textId="77777777" w:rsidR="002735E2" w:rsidRPr="00A46845" w:rsidRDefault="002735E2" w:rsidP="002735E2">
      <w:pPr>
        <w:pStyle w:val="paragraph"/>
      </w:pPr>
      <w:r w:rsidRPr="00A46845">
        <w:tab/>
        <w:t>(l)</w:t>
      </w:r>
      <w:r w:rsidRPr="00A46845">
        <w:tab/>
        <w:t>communications.</w:t>
      </w:r>
    </w:p>
    <w:p w14:paraId="18681126" w14:textId="77777777" w:rsidR="002735E2" w:rsidRPr="00A46845" w:rsidRDefault="002735E2" w:rsidP="002735E2">
      <w:pPr>
        <w:pStyle w:val="subsection"/>
      </w:pPr>
      <w:r w:rsidRPr="00A46845">
        <w:tab/>
        <w:t>(3)</w:t>
      </w:r>
      <w:r w:rsidRPr="00A46845">
        <w:tab/>
        <w:t>A person is not eligible for appointment as a director of the Authority if the person is a member of the executive of a representative organisation.</w:t>
      </w:r>
    </w:p>
    <w:p w14:paraId="6B6696EC" w14:textId="77777777" w:rsidR="00BF57E2" w:rsidRPr="00A46845" w:rsidRDefault="002735E2" w:rsidP="00BF57E2">
      <w:pPr>
        <w:pStyle w:val="subsection"/>
      </w:pPr>
      <w:r w:rsidRPr="00A46845">
        <w:tab/>
        <w:t>(4)</w:t>
      </w:r>
      <w:r w:rsidRPr="00A46845">
        <w:tab/>
        <w:t xml:space="preserve">The directors of the Authority (other than the Chair) are to be appointed </w:t>
      </w:r>
      <w:r w:rsidR="00BF57E2" w:rsidRPr="00A46845">
        <w:t>from persons:</w:t>
      </w:r>
    </w:p>
    <w:p w14:paraId="59B8DDCF" w14:textId="77777777" w:rsidR="00BF57E2" w:rsidRPr="00A46845" w:rsidRDefault="00BF57E2" w:rsidP="00BF57E2">
      <w:pPr>
        <w:pStyle w:val="paragraph"/>
      </w:pPr>
      <w:r w:rsidRPr="00A46845">
        <w:tab/>
        <w:t>(a)</w:t>
      </w:r>
      <w:r w:rsidRPr="00A46845">
        <w:tab/>
        <w:t>nominated by the Authority Selection Committee in accordance with section</w:t>
      </w:r>
      <w:r w:rsidR="005217BB" w:rsidRPr="00A46845">
        <w:t> </w:t>
      </w:r>
      <w:r w:rsidRPr="00A46845">
        <w:t>27G; or</w:t>
      </w:r>
    </w:p>
    <w:p w14:paraId="242234A1" w14:textId="77777777" w:rsidR="00BF57E2" w:rsidRPr="00A46845" w:rsidRDefault="00BF57E2" w:rsidP="00BF57E2">
      <w:pPr>
        <w:pStyle w:val="paragraph"/>
      </w:pPr>
      <w:r w:rsidRPr="00A46845">
        <w:tab/>
        <w:t>(b)</w:t>
      </w:r>
      <w:r w:rsidRPr="00A46845">
        <w:tab/>
        <w:t>included on a list, given to the Minister under subparagraph</w:t>
      </w:r>
      <w:r w:rsidR="005217BB" w:rsidRPr="00A46845">
        <w:t> </w:t>
      </w:r>
      <w:r w:rsidRPr="00A46845">
        <w:t>27G(1)(b)(ii), of persons the Authority Selection Committee considers suitable for nomination.</w:t>
      </w:r>
    </w:p>
    <w:p w14:paraId="4F49C394" w14:textId="77777777" w:rsidR="002735E2" w:rsidRPr="00A46845" w:rsidRDefault="002735E2" w:rsidP="002735E2">
      <w:pPr>
        <w:pStyle w:val="subsection"/>
        <w:spacing w:before="140"/>
        <w:ind w:left="1135" w:hanging="1135"/>
      </w:pPr>
      <w:r w:rsidRPr="00A46845">
        <w:tab/>
        <w:t>(5)</w:t>
      </w:r>
      <w:r w:rsidRPr="00A46845">
        <w:tab/>
        <w:t>Before appointing the Chair of the Authority, the Minister must consult:</w:t>
      </w:r>
    </w:p>
    <w:p w14:paraId="5BE0DC5B" w14:textId="77777777" w:rsidR="002735E2" w:rsidRPr="00A46845" w:rsidRDefault="002735E2" w:rsidP="002735E2">
      <w:pPr>
        <w:pStyle w:val="paragraph"/>
      </w:pPr>
      <w:r w:rsidRPr="00A46845">
        <w:tab/>
        <w:t>(a)</w:t>
      </w:r>
      <w:r w:rsidRPr="00A46845">
        <w:tab/>
        <w:t>if there are already one or more directors of the Authority (other than the Chair)—those directors; and</w:t>
      </w:r>
    </w:p>
    <w:p w14:paraId="5C7275DC" w14:textId="77777777" w:rsidR="002735E2" w:rsidRPr="00A46845" w:rsidRDefault="002735E2" w:rsidP="002735E2">
      <w:pPr>
        <w:pStyle w:val="paragraph"/>
      </w:pPr>
      <w:r w:rsidRPr="00A46845">
        <w:tab/>
        <w:t>(b)</w:t>
      </w:r>
      <w:r w:rsidRPr="00A46845">
        <w:tab/>
        <w:t>in any case—each representative organisation.</w:t>
      </w:r>
    </w:p>
    <w:p w14:paraId="2E205ADB" w14:textId="77777777" w:rsidR="002735E2" w:rsidRPr="00A46845" w:rsidRDefault="002735E2" w:rsidP="002735E2">
      <w:pPr>
        <w:pStyle w:val="subsection"/>
      </w:pPr>
      <w:r w:rsidRPr="00A46845">
        <w:lastRenderedPageBreak/>
        <w:tab/>
        <w:t>(6)</w:t>
      </w:r>
      <w:r w:rsidRPr="00A46845">
        <w:tab/>
        <w:t>In appointing directors of the Authority, the Minister must have regard to whether the directors of the Authority will collectively possess:</w:t>
      </w:r>
    </w:p>
    <w:p w14:paraId="2A4A468C" w14:textId="77777777" w:rsidR="002735E2" w:rsidRPr="00A46845" w:rsidRDefault="002735E2" w:rsidP="002735E2">
      <w:pPr>
        <w:pStyle w:val="paragraph"/>
      </w:pPr>
      <w:r w:rsidRPr="00A46845">
        <w:tab/>
        <w:t>(a)</w:t>
      </w:r>
      <w:r w:rsidRPr="00A46845">
        <w:tab/>
        <w:t xml:space="preserve">an appropriate balance of expertise in as many as possible of the fields referred to in </w:t>
      </w:r>
      <w:r w:rsidR="005217BB" w:rsidRPr="00A46845">
        <w:t>subsection (</w:t>
      </w:r>
      <w:r w:rsidRPr="00A46845">
        <w:t>2); and</w:t>
      </w:r>
    </w:p>
    <w:p w14:paraId="7E812B2B" w14:textId="77777777" w:rsidR="00BF57E2" w:rsidRPr="00A46845" w:rsidRDefault="002735E2" w:rsidP="002735E2">
      <w:pPr>
        <w:pStyle w:val="paragraph"/>
      </w:pPr>
      <w:r w:rsidRPr="00A46845">
        <w:tab/>
        <w:t>(b)</w:t>
      </w:r>
      <w:r w:rsidRPr="00A46845">
        <w:tab/>
        <w:t>experience in board affairs</w:t>
      </w:r>
      <w:r w:rsidR="00BF57E2" w:rsidRPr="00A46845">
        <w:t>; and</w:t>
      </w:r>
    </w:p>
    <w:p w14:paraId="3C62074F" w14:textId="77777777" w:rsidR="002735E2" w:rsidRPr="00A46845" w:rsidRDefault="00BF57E2" w:rsidP="002735E2">
      <w:pPr>
        <w:pStyle w:val="paragraph"/>
      </w:pPr>
      <w:r w:rsidRPr="00A46845">
        <w:tab/>
        <w:t>(c)</w:t>
      </w:r>
      <w:r w:rsidRPr="00A46845">
        <w:tab/>
        <w:t>appropriate diversity.</w:t>
      </w:r>
    </w:p>
    <w:p w14:paraId="17BF30C0" w14:textId="51CB0336" w:rsidR="002735E2" w:rsidRPr="00A46845" w:rsidRDefault="002735E2" w:rsidP="002735E2">
      <w:pPr>
        <w:pStyle w:val="subsection"/>
      </w:pPr>
      <w:r w:rsidRPr="00A46845">
        <w:tab/>
        <w:t>(7)</w:t>
      </w:r>
      <w:r w:rsidRPr="00A46845">
        <w:tab/>
        <w:t>A director of the Authority holds office on a part</w:t>
      </w:r>
      <w:r w:rsidR="00626234">
        <w:noBreakHyphen/>
      </w:r>
      <w:r w:rsidRPr="00A46845">
        <w:t>time basis.</w:t>
      </w:r>
    </w:p>
    <w:p w14:paraId="1CBE016E" w14:textId="77777777" w:rsidR="002735E2" w:rsidRPr="00A46845" w:rsidRDefault="002735E2" w:rsidP="002735E2">
      <w:pPr>
        <w:pStyle w:val="ActHead5"/>
        <w:rPr>
          <w:i/>
        </w:rPr>
      </w:pPr>
      <w:bookmarkStart w:id="31" w:name="_Toc187327218"/>
      <w:r w:rsidRPr="00626234">
        <w:rPr>
          <w:rStyle w:val="CharSectno"/>
        </w:rPr>
        <w:t>15</w:t>
      </w:r>
      <w:r w:rsidRPr="00A46845">
        <w:t xml:space="preserve">  Period of appointment for directors of the Authority</w:t>
      </w:r>
      <w:bookmarkEnd w:id="31"/>
    </w:p>
    <w:p w14:paraId="40499DF8" w14:textId="77777777" w:rsidR="002735E2" w:rsidRPr="00A46845" w:rsidRDefault="002735E2" w:rsidP="002735E2">
      <w:pPr>
        <w:pStyle w:val="subsection"/>
      </w:pPr>
      <w:r w:rsidRPr="00A46845">
        <w:tab/>
        <w:t>(1)</w:t>
      </w:r>
      <w:r w:rsidRPr="00A46845">
        <w:tab/>
        <w:t>A director of the Authority holds office for the period specified in the instrument of appointment. The period must not exceed 3 years.</w:t>
      </w:r>
    </w:p>
    <w:p w14:paraId="633E1818" w14:textId="77777777" w:rsidR="002735E2" w:rsidRPr="00A46845" w:rsidRDefault="002735E2" w:rsidP="002735E2">
      <w:pPr>
        <w:pStyle w:val="notetext"/>
      </w:pPr>
      <w:r w:rsidRPr="00A46845">
        <w:t>Note:</w:t>
      </w:r>
      <w:r w:rsidRPr="00A46845">
        <w:tab/>
        <w:t xml:space="preserve">For reappointment, see the </w:t>
      </w:r>
      <w:r w:rsidRPr="00A46845">
        <w:rPr>
          <w:i/>
        </w:rPr>
        <w:t>Acts Interpretation Act 1901</w:t>
      </w:r>
      <w:r w:rsidRPr="00A46845">
        <w:t>.</w:t>
      </w:r>
    </w:p>
    <w:p w14:paraId="602F4B3A" w14:textId="77777777" w:rsidR="002735E2" w:rsidRPr="00A46845" w:rsidRDefault="002735E2" w:rsidP="002735E2">
      <w:pPr>
        <w:pStyle w:val="subsection"/>
      </w:pPr>
      <w:r w:rsidRPr="00A46845">
        <w:tab/>
        <w:t>(2)</w:t>
      </w:r>
      <w:r w:rsidRPr="00A46845">
        <w:tab/>
        <w:t>A director of the Authority must not be reappointed on more than one occasion.</w:t>
      </w:r>
    </w:p>
    <w:p w14:paraId="1165C93D" w14:textId="77777777" w:rsidR="002735E2" w:rsidRPr="00A46845" w:rsidRDefault="002735E2" w:rsidP="002735E2">
      <w:pPr>
        <w:pStyle w:val="ActHead5"/>
      </w:pPr>
      <w:bookmarkStart w:id="32" w:name="_Toc187327219"/>
      <w:r w:rsidRPr="00626234">
        <w:rPr>
          <w:rStyle w:val="CharSectno"/>
        </w:rPr>
        <w:t>16</w:t>
      </w:r>
      <w:r w:rsidRPr="00A46845">
        <w:t xml:space="preserve">  Acting directors of the Authority</w:t>
      </w:r>
      <w:bookmarkEnd w:id="32"/>
    </w:p>
    <w:p w14:paraId="08E5E27C" w14:textId="77777777" w:rsidR="002735E2" w:rsidRPr="00A46845" w:rsidRDefault="002735E2" w:rsidP="002735E2">
      <w:pPr>
        <w:pStyle w:val="SubsectionHead"/>
      </w:pPr>
      <w:r w:rsidRPr="00A46845">
        <w:t>Acting Chair of the Authority</w:t>
      </w:r>
    </w:p>
    <w:p w14:paraId="762E60CC" w14:textId="77777777" w:rsidR="002735E2" w:rsidRPr="00A46845" w:rsidRDefault="002735E2" w:rsidP="002735E2">
      <w:pPr>
        <w:pStyle w:val="subsection"/>
      </w:pPr>
      <w:r w:rsidRPr="00A46845">
        <w:tab/>
        <w:t>(1)</w:t>
      </w:r>
      <w:r w:rsidRPr="00A46845">
        <w:tab/>
        <w:t>The Minister may appoint a person to act as the Chair of the Authority:</w:t>
      </w:r>
    </w:p>
    <w:p w14:paraId="6C446353" w14:textId="77777777" w:rsidR="002735E2" w:rsidRPr="00A46845" w:rsidRDefault="002735E2" w:rsidP="002735E2">
      <w:pPr>
        <w:pStyle w:val="paragraph"/>
      </w:pPr>
      <w:r w:rsidRPr="00A46845">
        <w:tab/>
        <w:t>(a)</w:t>
      </w:r>
      <w:r w:rsidRPr="00A46845">
        <w:tab/>
        <w:t>during a vacancy in the office of the Chair of the Authority (whether or not an appointment has previously been made to the office); or</w:t>
      </w:r>
    </w:p>
    <w:p w14:paraId="16A352AD" w14:textId="77777777" w:rsidR="002735E2" w:rsidRPr="00A46845" w:rsidRDefault="002735E2" w:rsidP="002735E2">
      <w:pPr>
        <w:pStyle w:val="paragraph"/>
      </w:pPr>
      <w:r w:rsidRPr="00A46845">
        <w:tab/>
        <w:t>(b)</w:t>
      </w:r>
      <w:r w:rsidRPr="00A46845">
        <w:tab/>
        <w:t>during any period, or during all periods, when the Chair of the Authority:</w:t>
      </w:r>
    </w:p>
    <w:p w14:paraId="12A78381" w14:textId="77777777" w:rsidR="002735E2" w:rsidRPr="00A46845" w:rsidRDefault="002735E2" w:rsidP="002735E2">
      <w:pPr>
        <w:pStyle w:val="paragraphsub"/>
      </w:pPr>
      <w:r w:rsidRPr="00A46845">
        <w:tab/>
        <w:t>(i)</w:t>
      </w:r>
      <w:r w:rsidRPr="00A46845">
        <w:tab/>
        <w:t>is absent from duty or Australia; or</w:t>
      </w:r>
    </w:p>
    <w:p w14:paraId="3F6C985F" w14:textId="77777777" w:rsidR="002735E2" w:rsidRPr="00A46845" w:rsidRDefault="002735E2" w:rsidP="002735E2">
      <w:pPr>
        <w:pStyle w:val="paragraphsub"/>
      </w:pPr>
      <w:r w:rsidRPr="00A46845">
        <w:tab/>
        <w:t>(ii)</w:t>
      </w:r>
      <w:r w:rsidRPr="00A46845">
        <w:tab/>
        <w:t>is, for any reason, unable to perform the duties of the office.</w:t>
      </w:r>
    </w:p>
    <w:p w14:paraId="441E4A4E" w14:textId="77777777" w:rsidR="002735E2" w:rsidRPr="00A46845" w:rsidRDefault="002735E2" w:rsidP="002735E2">
      <w:pPr>
        <w:pStyle w:val="SubsectionHead"/>
      </w:pPr>
      <w:r w:rsidRPr="00A46845">
        <w:lastRenderedPageBreak/>
        <w:t>Acting director of the Authority (other than the Chair of the Authority)</w:t>
      </w:r>
    </w:p>
    <w:p w14:paraId="59156B59" w14:textId="77777777" w:rsidR="002735E2" w:rsidRPr="00A46845" w:rsidRDefault="002735E2" w:rsidP="002735E2">
      <w:pPr>
        <w:pStyle w:val="subsection"/>
      </w:pPr>
      <w:r w:rsidRPr="00A46845">
        <w:tab/>
        <w:t>(2)</w:t>
      </w:r>
      <w:r w:rsidRPr="00A46845">
        <w:tab/>
        <w:t>The Minister may appoint a person to act as a director of the Authority (other than the Chair of the Authority):</w:t>
      </w:r>
    </w:p>
    <w:p w14:paraId="25C42D72" w14:textId="77777777" w:rsidR="002735E2" w:rsidRPr="00A46845" w:rsidRDefault="002735E2" w:rsidP="002735E2">
      <w:pPr>
        <w:pStyle w:val="paragraph"/>
      </w:pPr>
      <w:r w:rsidRPr="00A46845">
        <w:tab/>
        <w:t>(a)</w:t>
      </w:r>
      <w:r w:rsidRPr="00A46845">
        <w:tab/>
        <w:t>during a vacancy in the office of a director of the Authority (other than the Chair of the Authority), whether or not an appointment has previously been made to the office; or</w:t>
      </w:r>
    </w:p>
    <w:p w14:paraId="72102868" w14:textId="77777777" w:rsidR="002735E2" w:rsidRPr="00A46845" w:rsidRDefault="002735E2" w:rsidP="002735E2">
      <w:pPr>
        <w:pStyle w:val="paragraph"/>
      </w:pPr>
      <w:r w:rsidRPr="00A46845">
        <w:tab/>
        <w:t>(b)</w:t>
      </w:r>
      <w:r w:rsidRPr="00A46845">
        <w:tab/>
        <w:t>during any period, or during all periods, when a director of the Authority (other than the Chair of the Authority):</w:t>
      </w:r>
    </w:p>
    <w:p w14:paraId="70EB0E3F" w14:textId="77777777" w:rsidR="002735E2" w:rsidRPr="00A46845" w:rsidRDefault="002735E2" w:rsidP="002735E2">
      <w:pPr>
        <w:pStyle w:val="paragraphsub"/>
      </w:pPr>
      <w:r w:rsidRPr="00A46845">
        <w:tab/>
        <w:t>(i)</w:t>
      </w:r>
      <w:r w:rsidRPr="00A46845">
        <w:tab/>
        <w:t>is absent from duty or Australia; or</w:t>
      </w:r>
    </w:p>
    <w:p w14:paraId="048E7975" w14:textId="77777777" w:rsidR="002735E2" w:rsidRPr="00A46845" w:rsidRDefault="002735E2" w:rsidP="002735E2">
      <w:pPr>
        <w:pStyle w:val="paragraphsub"/>
      </w:pPr>
      <w:r w:rsidRPr="00A46845">
        <w:tab/>
        <w:t>(ii)</w:t>
      </w:r>
      <w:r w:rsidRPr="00A46845">
        <w:tab/>
        <w:t>is, for any reason, unable to perform the duties of the office.</w:t>
      </w:r>
    </w:p>
    <w:p w14:paraId="68D626A3" w14:textId="77777777" w:rsidR="002735E2" w:rsidRPr="00A46845" w:rsidRDefault="002735E2" w:rsidP="002735E2">
      <w:pPr>
        <w:pStyle w:val="SubsectionHead"/>
      </w:pPr>
      <w:r w:rsidRPr="00A46845">
        <w:t>Eligibility</w:t>
      </w:r>
    </w:p>
    <w:p w14:paraId="7A9530B3" w14:textId="77777777" w:rsidR="002735E2" w:rsidRPr="00A46845" w:rsidRDefault="002735E2" w:rsidP="002735E2">
      <w:pPr>
        <w:pStyle w:val="subsection"/>
      </w:pPr>
      <w:r w:rsidRPr="00A46845">
        <w:tab/>
        <w:t>(3)</w:t>
      </w:r>
      <w:r w:rsidRPr="00A46845">
        <w:tab/>
        <w:t>A person is not eligible for appointment to act as:</w:t>
      </w:r>
    </w:p>
    <w:p w14:paraId="487A3C09" w14:textId="77777777" w:rsidR="002735E2" w:rsidRPr="00A46845" w:rsidRDefault="002735E2" w:rsidP="002735E2">
      <w:pPr>
        <w:pStyle w:val="paragraph"/>
      </w:pPr>
      <w:r w:rsidRPr="00A46845">
        <w:tab/>
        <w:t>(a)</w:t>
      </w:r>
      <w:r w:rsidRPr="00A46845">
        <w:tab/>
        <w:t>the Chair of the Authority; or</w:t>
      </w:r>
    </w:p>
    <w:p w14:paraId="145E0C99" w14:textId="77777777" w:rsidR="002735E2" w:rsidRPr="00A46845" w:rsidRDefault="002735E2" w:rsidP="002735E2">
      <w:pPr>
        <w:pStyle w:val="paragraph"/>
      </w:pPr>
      <w:r w:rsidRPr="00A46845">
        <w:tab/>
        <w:t>(b)</w:t>
      </w:r>
      <w:r w:rsidRPr="00A46845">
        <w:tab/>
        <w:t>a director of the Authority (other than the Chair of the Authority);</w:t>
      </w:r>
    </w:p>
    <w:p w14:paraId="77160F90" w14:textId="77777777" w:rsidR="002735E2" w:rsidRPr="00A46845" w:rsidRDefault="002735E2" w:rsidP="002735E2">
      <w:pPr>
        <w:pStyle w:val="subsection2"/>
      </w:pPr>
      <w:r w:rsidRPr="00A46845">
        <w:t>unless the person is eligible for appointment as a director of the Authority.</w:t>
      </w:r>
    </w:p>
    <w:p w14:paraId="245FFA2E" w14:textId="77777777" w:rsidR="002735E2" w:rsidRPr="00A46845" w:rsidRDefault="002735E2" w:rsidP="002735E2">
      <w:pPr>
        <w:pStyle w:val="notetext"/>
      </w:pPr>
      <w:r w:rsidRPr="00A46845">
        <w:t>Note 1:</w:t>
      </w:r>
      <w:r w:rsidRPr="00A46845">
        <w:tab/>
        <w:t>See subsections</w:t>
      </w:r>
      <w:r w:rsidR="005217BB" w:rsidRPr="00A46845">
        <w:t> </w:t>
      </w:r>
      <w:r w:rsidRPr="00A46845">
        <w:t>14(2) and (3).</w:t>
      </w:r>
    </w:p>
    <w:p w14:paraId="110D7BB9" w14:textId="77777777" w:rsidR="002735E2" w:rsidRPr="00A46845" w:rsidRDefault="002735E2" w:rsidP="002735E2">
      <w:pPr>
        <w:pStyle w:val="notetext"/>
      </w:pPr>
      <w:r w:rsidRPr="00A46845">
        <w:t>Note 2:</w:t>
      </w:r>
      <w:r w:rsidRPr="00A46845">
        <w:tab/>
        <w:t>For rules that apply to acting appointments, see sections</w:t>
      </w:r>
      <w:r w:rsidR="005217BB" w:rsidRPr="00A46845">
        <w:t> </w:t>
      </w:r>
      <w:r w:rsidRPr="00A46845">
        <w:t xml:space="preserve">33AB and 33A of the </w:t>
      </w:r>
      <w:r w:rsidRPr="00A46845">
        <w:rPr>
          <w:i/>
        </w:rPr>
        <w:t>Acts Interpretation Act 1901</w:t>
      </w:r>
      <w:r w:rsidRPr="00A46845">
        <w:t>.</w:t>
      </w:r>
    </w:p>
    <w:p w14:paraId="4D5026D9" w14:textId="77777777" w:rsidR="002735E2" w:rsidRPr="00A46845" w:rsidRDefault="002735E2" w:rsidP="002735E2">
      <w:pPr>
        <w:pStyle w:val="ActHead5"/>
      </w:pPr>
      <w:bookmarkStart w:id="33" w:name="_Toc187327220"/>
      <w:r w:rsidRPr="00626234">
        <w:rPr>
          <w:rStyle w:val="CharSectno"/>
        </w:rPr>
        <w:t>17</w:t>
      </w:r>
      <w:r w:rsidRPr="00A46845">
        <w:t xml:space="preserve">  Deputy Chair</w:t>
      </w:r>
      <w:bookmarkEnd w:id="33"/>
    </w:p>
    <w:p w14:paraId="16EF26FB" w14:textId="77777777" w:rsidR="002735E2" w:rsidRPr="00A46845" w:rsidRDefault="002735E2" w:rsidP="002735E2">
      <w:pPr>
        <w:pStyle w:val="subsection"/>
      </w:pPr>
      <w:r w:rsidRPr="00A46845">
        <w:tab/>
        <w:t>(1)</w:t>
      </w:r>
      <w:r w:rsidRPr="00A46845">
        <w:tab/>
        <w:t>The Authority may, in writing, appoint a director (other than the Chair) to be the Deputy Chair of the Authority for such period as is specified in the instrument of appointment.</w:t>
      </w:r>
    </w:p>
    <w:p w14:paraId="6FB71DFB" w14:textId="77777777" w:rsidR="002735E2" w:rsidRPr="00A46845" w:rsidRDefault="002735E2" w:rsidP="002735E2">
      <w:pPr>
        <w:pStyle w:val="subsection"/>
      </w:pPr>
      <w:r w:rsidRPr="00A46845">
        <w:tab/>
        <w:t>(2)</w:t>
      </w:r>
      <w:r w:rsidRPr="00A46845">
        <w:tab/>
        <w:t>The Deputy Chair holds office until:</w:t>
      </w:r>
    </w:p>
    <w:p w14:paraId="5F062C3B" w14:textId="77777777" w:rsidR="002735E2" w:rsidRPr="00A46845" w:rsidRDefault="002735E2" w:rsidP="002735E2">
      <w:pPr>
        <w:pStyle w:val="paragraph"/>
      </w:pPr>
      <w:r w:rsidRPr="00A46845">
        <w:tab/>
        <w:t>(a)</w:t>
      </w:r>
      <w:r w:rsidRPr="00A46845">
        <w:tab/>
        <w:t>his or her term of office as Deputy Chair expires; or</w:t>
      </w:r>
    </w:p>
    <w:p w14:paraId="0ADBABA1" w14:textId="77777777" w:rsidR="002735E2" w:rsidRPr="00A46845" w:rsidRDefault="002735E2" w:rsidP="002735E2">
      <w:pPr>
        <w:pStyle w:val="paragraph"/>
      </w:pPr>
      <w:r w:rsidRPr="00A46845">
        <w:tab/>
        <w:t>(b)</w:t>
      </w:r>
      <w:r w:rsidRPr="00A46845">
        <w:tab/>
        <w:t>he or she ceases to be a director of the Authority; or</w:t>
      </w:r>
    </w:p>
    <w:p w14:paraId="2853EAF3" w14:textId="77777777" w:rsidR="002735E2" w:rsidRPr="00A46845" w:rsidRDefault="002735E2" w:rsidP="002735E2">
      <w:pPr>
        <w:pStyle w:val="paragraph"/>
      </w:pPr>
      <w:r w:rsidRPr="00A46845">
        <w:tab/>
        <w:t>(c)</w:t>
      </w:r>
      <w:r w:rsidRPr="00A46845">
        <w:tab/>
        <w:t>the Authority terminates the appointment;</w:t>
      </w:r>
    </w:p>
    <w:p w14:paraId="36692D3E" w14:textId="77777777" w:rsidR="002735E2" w:rsidRPr="00A46845" w:rsidRDefault="002735E2" w:rsidP="002735E2">
      <w:pPr>
        <w:pStyle w:val="subsection2"/>
      </w:pPr>
      <w:r w:rsidRPr="00A46845">
        <w:t>whichever first happens.</w:t>
      </w:r>
    </w:p>
    <w:p w14:paraId="7BF96981" w14:textId="77777777" w:rsidR="002735E2" w:rsidRPr="00A46845" w:rsidRDefault="002735E2" w:rsidP="002735E2">
      <w:pPr>
        <w:pStyle w:val="SubsectionHead"/>
      </w:pPr>
      <w:r w:rsidRPr="00A46845">
        <w:lastRenderedPageBreak/>
        <w:t>Resignation</w:t>
      </w:r>
    </w:p>
    <w:p w14:paraId="2A516CBB" w14:textId="77777777" w:rsidR="002735E2" w:rsidRPr="00A46845" w:rsidRDefault="002735E2" w:rsidP="002735E2">
      <w:pPr>
        <w:pStyle w:val="subsection"/>
      </w:pPr>
      <w:r w:rsidRPr="00A46845">
        <w:tab/>
        <w:t>(3)</w:t>
      </w:r>
      <w:r w:rsidRPr="00A46845">
        <w:tab/>
        <w:t>A director of the Authority may resign an appointment as Deputy Chair by giving the Chair a written notice of resignation.</w:t>
      </w:r>
    </w:p>
    <w:p w14:paraId="10C506F2" w14:textId="77777777" w:rsidR="002735E2" w:rsidRPr="00A46845" w:rsidRDefault="002735E2" w:rsidP="002735E2">
      <w:pPr>
        <w:pStyle w:val="subsection"/>
      </w:pPr>
      <w:r w:rsidRPr="00A46845">
        <w:tab/>
        <w:t>(4)</w:t>
      </w:r>
      <w:r w:rsidRPr="00A46845">
        <w:tab/>
        <w:t>The resignation takes effect on the day it is received by the Chair or, if a later day is specified in the resignation, on that later day.</w:t>
      </w:r>
    </w:p>
    <w:p w14:paraId="71A8308D" w14:textId="77777777" w:rsidR="002735E2" w:rsidRPr="00A46845" w:rsidRDefault="002735E2" w:rsidP="006D3146">
      <w:pPr>
        <w:pStyle w:val="ActHead3"/>
        <w:pageBreakBefore/>
      </w:pPr>
      <w:bookmarkStart w:id="34" w:name="_Toc187327221"/>
      <w:r w:rsidRPr="00626234">
        <w:rPr>
          <w:rStyle w:val="CharDivNo"/>
        </w:rPr>
        <w:lastRenderedPageBreak/>
        <w:t>Division</w:t>
      </w:r>
      <w:r w:rsidR="005217BB" w:rsidRPr="00626234">
        <w:rPr>
          <w:rStyle w:val="CharDivNo"/>
        </w:rPr>
        <w:t> </w:t>
      </w:r>
      <w:r w:rsidRPr="00626234">
        <w:rPr>
          <w:rStyle w:val="CharDivNo"/>
        </w:rPr>
        <w:t>3</w:t>
      </w:r>
      <w:r w:rsidRPr="00A46845">
        <w:t>—</w:t>
      </w:r>
      <w:r w:rsidRPr="00626234">
        <w:rPr>
          <w:rStyle w:val="CharDivText"/>
        </w:rPr>
        <w:t>Terms and conditions for directors of the Authority</w:t>
      </w:r>
      <w:bookmarkEnd w:id="34"/>
    </w:p>
    <w:p w14:paraId="5C5B8BBB" w14:textId="77777777" w:rsidR="002735E2" w:rsidRPr="00A46845" w:rsidRDefault="002735E2" w:rsidP="002735E2">
      <w:pPr>
        <w:pStyle w:val="ActHead5"/>
      </w:pPr>
      <w:bookmarkStart w:id="35" w:name="_Toc187327222"/>
      <w:r w:rsidRPr="00626234">
        <w:rPr>
          <w:rStyle w:val="CharSectno"/>
        </w:rPr>
        <w:t>18</w:t>
      </w:r>
      <w:r w:rsidRPr="00A46845">
        <w:t xml:space="preserve">  Remuneration</w:t>
      </w:r>
      <w:bookmarkEnd w:id="35"/>
    </w:p>
    <w:p w14:paraId="3F0C5E2C" w14:textId="77777777" w:rsidR="002735E2" w:rsidRPr="00A46845" w:rsidRDefault="002735E2" w:rsidP="002735E2">
      <w:pPr>
        <w:pStyle w:val="subsection"/>
      </w:pPr>
      <w:r w:rsidRPr="00A46845">
        <w:tab/>
        <w:t>(1)</w:t>
      </w:r>
      <w:r w:rsidRPr="00A46845">
        <w:tab/>
        <w:t>A director of the Authority is to be paid the remuneration that is determined by the Remuneration Tribunal. If no determination of that remuneration by the Tribunal is in operation, a director of the Authority is to be paid the remuneration that is prescribed by the regulations.</w:t>
      </w:r>
    </w:p>
    <w:p w14:paraId="5885A4A3" w14:textId="77777777" w:rsidR="002735E2" w:rsidRPr="00A46845" w:rsidRDefault="002735E2" w:rsidP="002735E2">
      <w:pPr>
        <w:pStyle w:val="subsection"/>
      </w:pPr>
      <w:r w:rsidRPr="00A46845">
        <w:tab/>
        <w:t>(2)</w:t>
      </w:r>
      <w:r w:rsidRPr="00A46845">
        <w:tab/>
        <w:t>A director of the Authority is to be paid the allowances that are prescribed by the regulations.</w:t>
      </w:r>
    </w:p>
    <w:p w14:paraId="1A09D536" w14:textId="77777777" w:rsidR="002735E2" w:rsidRPr="00A46845" w:rsidRDefault="002735E2" w:rsidP="002735E2">
      <w:pPr>
        <w:pStyle w:val="subsection"/>
      </w:pPr>
      <w:r w:rsidRPr="00A46845">
        <w:tab/>
        <w:t>(3)</w:t>
      </w:r>
      <w:r w:rsidRPr="00A46845">
        <w:tab/>
        <w:t xml:space="preserve">This section has effect subject to the </w:t>
      </w:r>
      <w:r w:rsidRPr="00A46845">
        <w:rPr>
          <w:i/>
        </w:rPr>
        <w:t>Remuneration Tribunal Act 1973</w:t>
      </w:r>
      <w:r w:rsidRPr="00A46845">
        <w:t>.</w:t>
      </w:r>
    </w:p>
    <w:p w14:paraId="064543D9" w14:textId="77777777" w:rsidR="003C077A" w:rsidRPr="00A46845" w:rsidRDefault="003C077A" w:rsidP="003C077A">
      <w:pPr>
        <w:pStyle w:val="ActHead5"/>
      </w:pPr>
      <w:bookmarkStart w:id="36" w:name="_Toc187327223"/>
      <w:r w:rsidRPr="00626234">
        <w:rPr>
          <w:rStyle w:val="CharSectno"/>
        </w:rPr>
        <w:t>19</w:t>
      </w:r>
      <w:r w:rsidRPr="00A46845">
        <w:t xml:space="preserve">  Disclosure of interests</w:t>
      </w:r>
      <w:bookmarkEnd w:id="36"/>
    </w:p>
    <w:p w14:paraId="2A489D65" w14:textId="77777777" w:rsidR="003C077A" w:rsidRPr="00A46845" w:rsidRDefault="003C077A" w:rsidP="003C077A">
      <w:pPr>
        <w:pStyle w:val="subsection"/>
      </w:pPr>
      <w:r w:rsidRPr="00A46845">
        <w:tab/>
      </w:r>
      <w:r w:rsidRPr="00A46845">
        <w:tab/>
        <w:t>For the purposes of section</w:t>
      </w:r>
      <w:r w:rsidR="005217BB" w:rsidRPr="00A46845">
        <w:t> </w:t>
      </w:r>
      <w:r w:rsidRPr="00A46845">
        <w:t xml:space="preserve">29 of the </w:t>
      </w:r>
      <w:r w:rsidRPr="00A46845">
        <w:rPr>
          <w:i/>
        </w:rPr>
        <w:t>Public Governance, Performance and Accountability Act 2013</w:t>
      </w:r>
      <w:r w:rsidRPr="00A46845">
        <w:t xml:space="preserve"> (which deals with the duty to disclose interests), a director who is a grape grower or a winemaker is not taken to have a material personal interest that relates to the affairs of the Authority by reason only of being a grape grower or a winemaker.</w:t>
      </w:r>
    </w:p>
    <w:p w14:paraId="3ECB030F" w14:textId="77777777" w:rsidR="002735E2" w:rsidRPr="00A46845" w:rsidRDefault="002735E2" w:rsidP="002735E2">
      <w:pPr>
        <w:pStyle w:val="ActHead5"/>
      </w:pPr>
      <w:bookmarkStart w:id="37" w:name="_Toc187327224"/>
      <w:r w:rsidRPr="00626234">
        <w:rPr>
          <w:rStyle w:val="CharSectno"/>
        </w:rPr>
        <w:t>20</w:t>
      </w:r>
      <w:r w:rsidRPr="00A46845">
        <w:t xml:space="preserve">  Outside employment</w:t>
      </w:r>
      <w:bookmarkEnd w:id="37"/>
    </w:p>
    <w:p w14:paraId="0D412859" w14:textId="77777777" w:rsidR="002735E2" w:rsidRPr="00A46845" w:rsidRDefault="002735E2" w:rsidP="002735E2">
      <w:pPr>
        <w:pStyle w:val="subsection"/>
      </w:pPr>
      <w:r w:rsidRPr="00A46845">
        <w:tab/>
        <w:t>(1)</w:t>
      </w:r>
      <w:r w:rsidRPr="00A46845">
        <w:tab/>
        <w:t>A director of the Authority must not engage in any paid employment that conflicts or may conflict with the proper performance of his or her duties.</w:t>
      </w:r>
    </w:p>
    <w:p w14:paraId="17B5A644" w14:textId="77777777" w:rsidR="002735E2" w:rsidRPr="00A46845" w:rsidRDefault="002735E2" w:rsidP="002735E2">
      <w:pPr>
        <w:pStyle w:val="subsection"/>
      </w:pPr>
      <w:r w:rsidRPr="00A46845">
        <w:tab/>
        <w:t>(2)</w:t>
      </w:r>
      <w:r w:rsidRPr="00A46845">
        <w:tab/>
        <w:t>For the purposes of this Division, paid employment as a grape grower or a winemaker is taken not to be paid employment that conflicts with the proper performance of duties.</w:t>
      </w:r>
    </w:p>
    <w:p w14:paraId="2EB84091" w14:textId="77777777" w:rsidR="002735E2" w:rsidRPr="00A46845" w:rsidRDefault="002735E2" w:rsidP="002735E2">
      <w:pPr>
        <w:pStyle w:val="ActHead5"/>
      </w:pPr>
      <w:bookmarkStart w:id="38" w:name="_Toc187327225"/>
      <w:r w:rsidRPr="00626234">
        <w:rPr>
          <w:rStyle w:val="CharSectno"/>
        </w:rPr>
        <w:lastRenderedPageBreak/>
        <w:t>21</w:t>
      </w:r>
      <w:r w:rsidRPr="00A46845">
        <w:t xml:space="preserve">  Leave of absence</w:t>
      </w:r>
      <w:bookmarkEnd w:id="38"/>
    </w:p>
    <w:p w14:paraId="6D91C78D" w14:textId="77777777" w:rsidR="002735E2" w:rsidRPr="00A46845" w:rsidRDefault="002735E2" w:rsidP="002735E2">
      <w:pPr>
        <w:pStyle w:val="subsection"/>
      </w:pPr>
      <w:r w:rsidRPr="00A46845">
        <w:tab/>
      </w:r>
      <w:r w:rsidRPr="00A46845">
        <w:tab/>
        <w:t>The Chair of the Authority may grant leave of absence to a director of the Authority on the terms and conditions that the Chair determines.</w:t>
      </w:r>
    </w:p>
    <w:p w14:paraId="0CA15400" w14:textId="77777777" w:rsidR="002735E2" w:rsidRPr="00A46845" w:rsidRDefault="002735E2" w:rsidP="002735E2">
      <w:pPr>
        <w:pStyle w:val="ActHead5"/>
      </w:pPr>
      <w:bookmarkStart w:id="39" w:name="_Toc187327226"/>
      <w:r w:rsidRPr="00626234">
        <w:rPr>
          <w:rStyle w:val="CharSectno"/>
        </w:rPr>
        <w:t>22</w:t>
      </w:r>
      <w:r w:rsidRPr="00A46845">
        <w:t xml:space="preserve">  Resignation</w:t>
      </w:r>
      <w:bookmarkEnd w:id="39"/>
    </w:p>
    <w:p w14:paraId="24204D82" w14:textId="77777777" w:rsidR="002735E2" w:rsidRPr="00A46845" w:rsidRDefault="002735E2" w:rsidP="002735E2">
      <w:pPr>
        <w:pStyle w:val="subsection"/>
      </w:pPr>
      <w:r w:rsidRPr="00A46845">
        <w:tab/>
        <w:t>(1)</w:t>
      </w:r>
      <w:r w:rsidRPr="00A46845">
        <w:tab/>
        <w:t>A director of the Authority may resign his or her appointment by giving the Minister a written resignation.</w:t>
      </w:r>
    </w:p>
    <w:p w14:paraId="064A2EF9" w14:textId="77777777" w:rsidR="002735E2" w:rsidRPr="00A46845" w:rsidRDefault="002735E2" w:rsidP="002735E2">
      <w:pPr>
        <w:pStyle w:val="subsection"/>
      </w:pPr>
      <w:r w:rsidRPr="00A46845">
        <w:tab/>
        <w:t>(2)</w:t>
      </w:r>
      <w:r w:rsidRPr="00A46845">
        <w:tab/>
        <w:t>The resignation takes effect on the day it is received by the Minister or, if a later day is specified in the resignation, on that later day.</w:t>
      </w:r>
    </w:p>
    <w:p w14:paraId="66F8C984" w14:textId="77777777" w:rsidR="002735E2" w:rsidRPr="00A46845" w:rsidRDefault="002735E2" w:rsidP="002735E2">
      <w:pPr>
        <w:pStyle w:val="ActHead5"/>
      </w:pPr>
      <w:bookmarkStart w:id="40" w:name="_Toc187327227"/>
      <w:r w:rsidRPr="00626234">
        <w:rPr>
          <w:rStyle w:val="CharSectno"/>
        </w:rPr>
        <w:t>23</w:t>
      </w:r>
      <w:r w:rsidRPr="00A46845">
        <w:t xml:space="preserve">  Termination of appointment</w:t>
      </w:r>
      <w:bookmarkEnd w:id="40"/>
    </w:p>
    <w:p w14:paraId="7157BC98" w14:textId="77777777" w:rsidR="002735E2" w:rsidRPr="00A46845" w:rsidRDefault="002735E2" w:rsidP="002735E2">
      <w:pPr>
        <w:pStyle w:val="subsection"/>
      </w:pPr>
      <w:r w:rsidRPr="00A46845">
        <w:tab/>
        <w:t>(1)</w:t>
      </w:r>
      <w:r w:rsidRPr="00A46845">
        <w:tab/>
        <w:t>The Minister may terminate the appointment of a director of the Authority if the director is unable to perform the duties of his or her office because of physical or mental incapacity.</w:t>
      </w:r>
    </w:p>
    <w:p w14:paraId="4DEB05C9" w14:textId="77777777" w:rsidR="002735E2" w:rsidRPr="00A46845" w:rsidRDefault="002735E2" w:rsidP="002735E2">
      <w:pPr>
        <w:pStyle w:val="subsection"/>
      </w:pPr>
      <w:r w:rsidRPr="00A46845">
        <w:tab/>
        <w:t>(2)</w:t>
      </w:r>
      <w:r w:rsidRPr="00A46845">
        <w:tab/>
        <w:t>The Minister may terminate the appointment of a director of the Authority if:</w:t>
      </w:r>
    </w:p>
    <w:p w14:paraId="4C49BF85" w14:textId="77777777" w:rsidR="002735E2" w:rsidRPr="00A46845" w:rsidRDefault="002735E2" w:rsidP="002735E2">
      <w:pPr>
        <w:pStyle w:val="paragraph"/>
      </w:pPr>
      <w:r w:rsidRPr="00A46845">
        <w:tab/>
        <w:t>(a)</w:t>
      </w:r>
      <w:r w:rsidRPr="00A46845">
        <w:tab/>
        <w:t>the director:</w:t>
      </w:r>
    </w:p>
    <w:p w14:paraId="44452071" w14:textId="77777777" w:rsidR="002735E2" w:rsidRPr="00A46845" w:rsidRDefault="002735E2" w:rsidP="002735E2">
      <w:pPr>
        <w:pStyle w:val="paragraphsub"/>
      </w:pPr>
      <w:r w:rsidRPr="00A46845">
        <w:tab/>
        <w:t>(i)</w:t>
      </w:r>
      <w:r w:rsidRPr="00A46845">
        <w:tab/>
        <w:t>becomes bankrupt; or</w:t>
      </w:r>
    </w:p>
    <w:p w14:paraId="2AFA61B3" w14:textId="77777777" w:rsidR="002735E2" w:rsidRPr="00A46845" w:rsidRDefault="002735E2" w:rsidP="002735E2">
      <w:pPr>
        <w:pStyle w:val="paragraphsub"/>
      </w:pPr>
      <w:r w:rsidRPr="00A46845">
        <w:tab/>
        <w:t>(ii)</w:t>
      </w:r>
      <w:r w:rsidRPr="00A46845">
        <w:tab/>
        <w:t>applies to take the benefit of any law for the relief of bankrupt or insolvent debtors; or</w:t>
      </w:r>
    </w:p>
    <w:p w14:paraId="6282D0EA" w14:textId="77777777" w:rsidR="002735E2" w:rsidRPr="00A46845" w:rsidRDefault="002735E2" w:rsidP="002735E2">
      <w:pPr>
        <w:pStyle w:val="paragraphsub"/>
      </w:pPr>
      <w:r w:rsidRPr="00A46845">
        <w:tab/>
        <w:t>(iii)</w:t>
      </w:r>
      <w:r w:rsidRPr="00A46845">
        <w:tab/>
        <w:t>compounds with his or her creditors; or</w:t>
      </w:r>
    </w:p>
    <w:p w14:paraId="4F958663" w14:textId="77777777" w:rsidR="002735E2" w:rsidRPr="00A46845" w:rsidRDefault="002735E2" w:rsidP="002735E2">
      <w:pPr>
        <w:pStyle w:val="paragraphsub"/>
      </w:pPr>
      <w:r w:rsidRPr="00A46845">
        <w:tab/>
        <w:t>(iv)</w:t>
      </w:r>
      <w:r w:rsidRPr="00A46845">
        <w:tab/>
        <w:t>makes an assignment of his or her remuneration for the benefit of his or her creditors; or</w:t>
      </w:r>
    </w:p>
    <w:p w14:paraId="36515497" w14:textId="77777777" w:rsidR="002735E2" w:rsidRPr="00A46845" w:rsidRDefault="002735E2" w:rsidP="002735E2">
      <w:pPr>
        <w:pStyle w:val="paragraph"/>
      </w:pPr>
      <w:r w:rsidRPr="00A46845">
        <w:tab/>
        <w:t>(c)</w:t>
      </w:r>
      <w:r w:rsidRPr="00A46845">
        <w:tab/>
        <w:t>the director engages in paid employment that conflicts or may conflict with the proper performance of his or her duties (see section</w:t>
      </w:r>
      <w:r w:rsidR="005217BB" w:rsidRPr="00A46845">
        <w:t> </w:t>
      </w:r>
      <w:r w:rsidRPr="00A46845">
        <w:t>20); or</w:t>
      </w:r>
    </w:p>
    <w:p w14:paraId="6926E96A" w14:textId="77777777" w:rsidR="002735E2" w:rsidRPr="00A46845" w:rsidRDefault="002735E2" w:rsidP="002735E2">
      <w:pPr>
        <w:pStyle w:val="paragraph"/>
      </w:pPr>
      <w:r w:rsidRPr="00A46845">
        <w:tab/>
        <w:t>(d)</w:t>
      </w:r>
      <w:r w:rsidRPr="00A46845">
        <w:tab/>
        <w:t>the Minister is satisfied that the performance of the director has been unsatisfactory for a significant period; or</w:t>
      </w:r>
    </w:p>
    <w:p w14:paraId="14D56911" w14:textId="77777777" w:rsidR="002735E2" w:rsidRPr="00A46845" w:rsidRDefault="002735E2" w:rsidP="002735E2">
      <w:pPr>
        <w:pStyle w:val="paragraph"/>
      </w:pPr>
      <w:r w:rsidRPr="00A46845">
        <w:tab/>
        <w:t>(e)</w:t>
      </w:r>
      <w:r w:rsidRPr="00A46845">
        <w:tab/>
        <w:t>the director is absent, except on leave of absence, from 3 consecutive meetings of the Authority.</w:t>
      </w:r>
    </w:p>
    <w:p w14:paraId="5A2C77AF" w14:textId="77777777" w:rsidR="00661840" w:rsidRPr="00A46845" w:rsidRDefault="00661840" w:rsidP="00661840">
      <w:pPr>
        <w:pStyle w:val="notetext"/>
      </w:pPr>
      <w:r w:rsidRPr="00A46845">
        <w:lastRenderedPageBreak/>
        <w:t>Note:</w:t>
      </w:r>
      <w:r w:rsidRPr="00A46845">
        <w:tab/>
        <w:t>The appointment of a director may also be terminated under section</w:t>
      </w:r>
      <w:r w:rsidR="005217BB" w:rsidRPr="00A46845">
        <w:t> </w:t>
      </w:r>
      <w:r w:rsidRPr="00A46845">
        <w:t xml:space="preserve">30 of the </w:t>
      </w:r>
      <w:r w:rsidRPr="00A46845">
        <w:rPr>
          <w:i/>
        </w:rPr>
        <w:t xml:space="preserve">Public Governance, Performance and Accountability Act 2013 </w:t>
      </w:r>
      <w:r w:rsidRPr="00A46845">
        <w:t>(which deals with terminating the appointment of an accountable authority, or a member of an accountable authority, for contravening general duties of officials).</w:t>
      </w:r>
    </w:p>
    <w:p w14:paraId="76F84B7D" w14:textId="77777777" w:rsidR="002735E2" w:rsidRPr="00A46845" w:rsidRDefault="002735E2" w:rsidP="002735E2">
      <w:pPr>
        <w:pStyle w:val="subsection"/>
      </w:pPr>
      <w:r w:rsidRPr="00A46845">
        <w:tab/>
        <w:t>(3)</w:t>
      </w:r>
      <w:r w:rsidRPr="00A46845">
        <w:tab/>
        <w:t>The Minister must terminate the appointment of a director of the Authority if the director becomes a member of the executive of a representative organisation.</w:t>
      </w:r>
    </w:p>
    <w:p w14:paraId="2E74EF3A" w14:textId="77777777" w:rsidR="002735E2" w:rsidRPr="00A46845" w:rsidRDefault="002735E2" w:rsidP="002735E2">
      <w:pPr>
        <w:pStyle w:val="ActHead5"/>
      </w:pPr>
      <w:bookmarkStart w:id="41" w:name="_Toc187327228"/>
      <w:r w:rsidRPr="00626234">
        <w:rPr>
          <w:rStyle w:val="CharSectno"/>
        </w:rPr>
        <w:t>24</w:t>
      </w:r>
      <w:r w:rsidRPr="00A46845">
        <w:t xml:space="preserve">  Other terms and conditions</w:t>
      </w:r>
      <w:bookmarkEnd w:id="41"/>
    </w:p>
    <w:p w14:paraId="570A3E70" w14:textId="77777777" w:rsidR="002735E2" w:rsidRPr="00A46845" w:rsidRDefault="002735E2" w:rsidP="002735E2">
      <w:pPr>
        <w:pStyle w:val="subsection"/>
      </w:pPr>
      <w:r w:rsidRPr="00A46845">
        <w:tab/>
      </w:r>
      <w:r w:rsidRPr="00A46845">
        <w:tab/>
        <w:t>A director of the Authority holds office on the terms and conditions (if any) in relation to matters not covered by this Act that are determined by the Minister.</w:t>
      </w:r>
    </w:p>
    <w:p w14:paraId="3F0A3BA2" w14:textId="63F6E3DB" w:rsidR="002735E2" w:rsidRPr="00A46845" w:rsidRDefault="000C3FFB" w:rsidP="006D3146">
      <w:pPr>
        <w:pStyle w:val="ActHead3"/>
        <w:pageBreakBefore/>
      </w:pPr>
      <w:bookmarkStart w:id="42" w:name="_Toc187327229"/>
      <w:r w:rsidRPr="00626234">
        <w:rPr>
          <w:rStyle w:val="CharDivNo"/>
        </w:rPr>
        <w:lastRenderedPageBreak/>
        <w:t>Division 4</w:t>
      </w:r>
      <w:r w:rsidR="002735E2" w:rsidRPr="00A46845">
        <w:t>—</w:t>
      </w:r>
      <w:r w:rsidR="002735E2" w:rsidRPr="00626234">
        <w:rPr>
          <w:rStyle w:val="CharDivText"/>
        </w:rPr>
        <w:t>Decision</w:t>
      </w:r>
      <w:r w:rsidR="00626234" w:rsidRPr="00626234">
        <w:rPr>
          <w:rStyle w:val="CharDivText"/>
        </w:rPr>
        <w:noBreakHyphen/>
      </w:r>
      <w:r w:rsidR="002735E2" w:rsidRPr="00626234">
        <w:rPr>
          <w:rStyle w:val="CharDivText"/>
        </w:rPr>
        <w:t>making by the Authority</w:t>
      </w:r>
      <w:bookmarkEnd w:id="42"/>
    </w:p>
    <w:p w14:paraId="069E93BE" w14:textId="77777777" w:rsidR="002735E2" w:rsidRPr="00A46845" w:rsidRDefault="002735E2" w:rsidP="002735E2">
      <w:pPr>
        <w:pStyle w:val="ActHead5"/>
      </w:pPr>
      <w:bookmarkStart w:id="43" w:name="_Toc187327230"/>
      <w:r w:rsidRPr="00626234">
        <w:rPr>
          <w:rStyle w:val="CharSectno"/>
        </w:rPr>
        <w:t>25</w:t>
      </w:r>
      <w:r w:rsidRPr="00A46845">
        <w:t xml:space="preserve">  Holding of meetings</w:t>
      </w:r>
      <w:bookmarkEnd w:id="43"/>
    </w:p>
    <w:p w14:paraId="0C9683FE" w14:textId="77777777" w:rsidR="002735E2" w:rsidRPr="00A46845" w:rsidRDefault="002735E2" w:rsidP="002735E2">
      <w:pPr>
        <w:pStyle w:val="subsection"/>
      </w:pPr>
      <w:r w:rsidRPr="00A46845">
        <w:tab/>
        <w:t>(1)</w:t>
      </w:r>
      <w:r w:rsidRPr="00A46845">
        <w:tab/>
        <w:t>The Authority is to hold such meetings as are necessary for the performance of its functions.</w:t>
      </w:r>
    </w:p>
    <w:p w14:paraId="055261F2" w14:textId="77777777" w:rsidR="002735E2" w:rsidRPr="00A46845" w:rsidRDefault="002735E2" w:rsidP="002735E2">
      <w:pPr>
        <w:pStyle w:val="subsection"/>
      </w:pPr>
      <w:r w:rsidRPr="00A46845">
        <w:tab/>
        <w:t>(2)</w:t>
      </w:r>
      <w:r w:rsidRPr="00A46845">
        <w:tab/>
        <w:t>The Chair of the Authority may convene a meeting at any time.</w:t>
      </w:r>
    </w:p>
    <w:p w14:paraId="44843D02" w14:textId="77777777" w:rsidR="002735E2" w:rsidRPr="00A46845" w:rsidRDefault="002735E2" w:rsidP="002735E2">
      <w:pPr>
        <w:pStyle w:val="ActHead5"/>
      </w:pPr>
      <w:bookmarkStart w:id="44" w:name="_Toc187327231"/>
      <w:r w:rsidRPr="00626234">
        <w:rPr>
          <w:rStyle w:val="CharSectno"/>
        </w:rPr>
        <w:t>26</w:t>
      </w:r>
      <w:r w:rsidRPr="00A46845">
        <w:t xml:space="preserve">  Presiding at meetings</w:t>
      </w:r>
      <w:bookmarkEnd w:id="44"/>
    </w:p>
    <w:p w14:paraId="20254321" w14:textId="77777777" w:rsidR="002735E2" w:rsidRPr="00A46845" w:rsidRDefault="002735E2" w:rsidP="002735E2">
      <w:pPr>
        <w:pStyle w:val="subsection"/>
      </w:pPr>
      <w:r w:rsidRPr="00A46845">
        <w:tab/>
        <w:t>(1)</w:t>
      </w:r>
      <w:r w:rsidRPr="00A46845">
        <w:tab/>
        <w:t>The Chair of the Authority presides at all meetings at which he or she is present.</w:t>
      </w:r>
    </w:p>
    <w:p w14:paraId="508D14D1" w14:textId="77777777" w:rsidR="002735E2" w:rsidRPr="00A46845" w:rsidRDefault="002735E2" w:rsidP="002735E2">
      <w:pPr>
        <w:pStyle w:val="subsection"/>
      </w:pPr>
      <w:r w:rsidRPr="00A46845">
        <w:tab/>
        <w:t>(2)</w:t>
      </w:r>
      <w:r w:rsidRPr="00A46845">
        <w:tab/>
        <w:t>If the Chair of the Authority is not present at a meeting:</w:t>
      </w:r>
    </w:p>
    <w:p w14:paraId="4F6468DF" w14:textId="77777777" w:rsidR="002735E2" w:rsidRPr="00A46845" w:rsidRDefault="002735E2" w:rsidP="002735E2">
      <w:pPr>
        <w:pStyle w:val="paragraph"/>
      </w:pPr>
      <w:r w:rsidRPr="00A46845">
        <w:tab/>
        <w:t>(a)</w:t>
      </w:r>
      <w:r w:rsidRPr="00A46845">
        <w:tab/>
        <w:t>the Deputy Chair must preside; or</w:t>
      </w:r>
    </w:p>
    <w:p w14:paraId="5A180FC6" w14:textId="77777777" w:rsidR="002735E2" w:rsidRPr="00A46845" w:rsidRDefault="002735E2" w:rsidP="002735E2">
      <w:pPr>
        <w:pStyle w:val="paragraph"/>
      </w:pPr>
      <w:r w:rsidRPr="00A46845">
        <w:tab/>
        <w:t>(b)</w:t>
      </w:r>
      <w:r w:rsidRPr="00A46845">
        <w:tab/>
        <w:t>if the Deputy Chair is not present—the directors of the Authority present must appoint one of themselves to preside.</w:t>
      </w:r>
    </w:p>
    <w:p w14:paraId="6821F3D2" w14:textId="77777777" w:rsidR="002735E2" w:rsidRPr="00A46845" w:rsidRDefault="002735E2" w:rsidP="002735E2">
      <w:pPr>
        <w:pStyle w:val="ActHead5"/>
      </w:pPr>
      <w:bookmarkStart w:id="45" w:name="_Toc187327232"/>
      <w:r w:rsidRPr="00626234">
        <w:rPr>
          <w:rStyle w:val="CharSectno"/>
        </w:rPr>
        <w:t>26A</w:t>
      </w:r>
      <w:r w:rsidRPr="00A46845">
        <w:t xml:space="preserve">  Quorum</w:t>
      </w:r>
      <w:bookmarkEnd w:id="45"/>
    </w:p>
    <w:p w14:paraId="7993B7C5" w14:textId="77777777" w:rsidR="002735E2" w:rsidRPr="00A46845" w:rsidRDefault="002735E2" w:rsidP="002735E2">
      <w:pPr>
        <w:pStyle w:val="subsection"/>
      </w:pPr>
      <w:r w:rsidRPr="00A46845">
        <w:tab/>
        <w:t>(1)</w:t>
      </w:r>
      <w:r w:rsidRPr="00A46845">
        <w:tab/>
        <w:t>At a meeting of the Authority, a quorum is constituted by a majority of directors.</w:t>
      </w:r>
    </w:p>
    <w:p w14:paraId="32FE03C4" w14:textId="77777777" w:rsidR="002735E2" w:rsidRPr="00A46845" w:rsidRDefault="002735E2" w:rsidP="002735E2">
      <w:pPr>
        <w:pStyle w:val="subsection"/>
      </w:pPr>
      <w:r w:rsidRPr="00A46845">
        <w:tab/>
        <w:t>(2)</w:t>
      </w:r>
      <w:r w:rsidRPr="00A46845">
        <w:tab/>
        <w:t>However, if:</w:t>
      </w:r>
    </w:p>
    <w:p w14:paraId="55E35224" w14:textId="77777777" w:rsidR="002735E2" w:rsidRPr="00A46845" w:rsidRDefault="002735E2" w:rsidP="002735E2">
      <w:pPr>
        <w:pStyle w:val="paragraph"/>
      </w:pPr>
      <w:r w:rsidRPr="00A46845">
        <w:tab/>
        <w:t>(a)</w:t>
      </w:r>
      <w:r w:rsidRPr="00A46845">
        <w:tab/>
        <w:t xml:space="preserve">a director of the Authority is required by </w:t>
      </w:r>
      <w:r w:rsidR="003C077A" w:rsidRPr="00A46845">
        <w:t>rules made for the purposes of section</w:t>
      </w:r>
      <w:r w:rsidR="005217BB" w:rsidRPr="00A46845">
        <w:t> </w:t>
      </w:r>
      <w:r w:rsidR="003C077A" w:rsidRPr="00A46845">
        <w:t xml:space="preserve">29 of the </w:t>
      </w:r>
      <w:r w:rsidR="003C077A" w:rsidRPr="00A46845">
        <w:rPr>
          <w:i/>
        </w:rPr>
        <w:t>Public Governance, Performance and Accountability Act 2013</w:t>
      </w:r>
      <w:r w:rsidRPr="00A46845">
        <w:t xml:space="preserve"> not to be present during the deliberations, or to take </w:t>
      </w:r>
      <w:r w:rsidR="005A39E1" w:rsidRPr="00A46845">
        <w:t>part i</w:t>
      </w:r>
      <w:r w:rsidRPr="00A46845">
        <w:t>n any decision, of the Authority with respect to a particular matter; and</w:t>
      </w:r>
    </w:p>
    <w:p w14:paraId="0CD3040D" w14:textId="77777777" w:rsidR="002735E2" w:rsidRPr="00A46845" w:rsidRDefault="002735E2" w:rsidP="002735E2">
      <w:pPr>
        <w:pStyle w:val="paragraph"/>
      </w:pPr>
      <w:r w:rsidRPr="00A46845">
        <w:tab/>
        <w:t>(b)</w:t>
      </w:r>
      <w:r w:rsidRPr="00A46845">
        <w:tab/>
        <w:t>when the director leaves the meeting concerned there is no longer a quorum present;</w:t>
      </w:r>
    </w:p>
    <w:p w14:paraId="164F1974" w14:textId="77777777" w:rsidR="002735E2" w:rsidRPr="00A46845" w:rsidRDefault="002735E2" w:rsidP="002735E2">
      <w:pPr>
        <w:pStyle w:val="subsection2"/>
      </w:pPr>
      <w:r w:rsidRPr="00A46845">
        <w:t>the remaining directors at the meeting constitute a quorum for the purpose of any deliberation or decision at that meeting with respect to that matter.</w:t>
      </w:r>
    </w:p>
    <w:p w14:paraId="7390297D" w14:textId="77777777" w:rsidR="002735E2" w:rsidRPr="00A46845" w:rsidRDefault="002735E2" w:rsidP="002735E2">
      <w:pPr>
        <w:pStyle w:val="ActHead5"/>
      </w:pPr>
      <w:bookmarkStart w:id="46" w:name="_Toc187327233"/>
      <w:r w:rsidRPr="00626234">
        <w:rPr>
          <w:rStyle w:val="CharSectno"/>
        </w:rPr>
        <w:lastRenderedPageBreak/>
        <w:t>26B</w:t>
      </w:r>
      <w:r w:rsidRPr="00A46845">
        <w:t xml:space="preserve">  Voting at meetings etc.</w:t>
      </w:r>
      <w:bookmarkEnd w:id="46"/>
    </w:p>
    <w:p w14:paraId="7C94A302" w14:textId="77777777" w:rsidR="002735E2" w:rsidRPr="00A46845" w:rsidRDefault="002735E2" w:rsidP="002735E2">
      <w:pPr>
        <w:pStyle w:val="subsection"/>
      </w:pPr>
      <w:r w:rsidRPr="00A46845">
        <w:tab/>
        <w:t>(1)</w:t>
      </w:r>
      <w:r w:rsidRPr="00A46845">
        <w:tab/>
        <w:t>At a meeting of the Authority, a question is decided by a majority of the votes of directors of the Authority present and voting.</w:t>
      </w:r>
    </w:p>
    <w:p w14:paraId="6D3E74A4" w14:textId="77777777" w:rsidR="002735E2" w:rsidRPr="00A46845" w:rsidRDefault="002735E2" w:rsidP="002735E2">
      <w:pPr>
        <w:pStyle w:val="subsection"/>
      </w:pPr>
      <w:r w:rsidRPr="00A46845">
        <w:tab/>
        <w:t>(2)</w:t>
      </w:r>
      <w:r w:rsidRPr="00A46845">
        <w:tab/>
        <w:t>The person presiding at a meeting has a deliberative vote and, in the event of an equality of votes, also has a casting vote.</w:t>
      </w:r>
    </w:p>
    <w:p w14:paraId="100DAD98" w14:textId="77777777" w:rsidR="002735E2" w:rsidRPr="00A46845" w:rsidRDefault="002735E2" w:rsidP="002735E2">
      <w:pPr>
        <w:pStyle w:val="ActHead5"/>
      </w:pPr>
      <w:bookmarkStart w:id="47" w:name="_Toc187327234"/>
      <w:r w:rsidRPr="00626234">
        <w:rPr>
          <w:rStyle w:val="CharSectno"/>
        </w:rPr>
        <w:t>26C</w:t>
      </w:r>
      <w:r w:rsidRPr="00A46845">
        <w:t xml:space="preserve">  Conduct of meetings</w:t>
      </w:r>
      <w:bookmarkEnd w:id="47"/>
    </w:p>
    <w:p w14:paraId="77C956FD" w14:textId="77777777" w:rsidR="002735E2" w:rsidRPr="00A46845" w:rsidRDefault="002735E2" w:rsidP="002735E2">
      <w:pPr>
        <w:pStyle w:val="subsection"/>
      </w:pPr>
      <w:r w:rsidRPr="00A46845">
        <w:tab/>
        <w:t>(1)</w:t>
      </w:r>
      <w:r w:rsidRPr="00A46845">
        <w:tab/>
        <w:t>The Authority may, subject to this Division, regulate proceedings at its meetings as it considers appropriate.</w:t>
      </w:r>
    </w:p>
    <w:p w14:paraId="021B1FA6" w14:textId="77777777" w:rsidR="002735E2" w:rsidRPr="00A46845" w:rsidRDefault="002735E2" w:rsidP="002735E2">
      <w:pPr>
        <w:pStyle w:val="notetext"/>
      </w:pPr>
      <w:r w:rsidRPr="00A46845">
        <w:t>Note:</w:t>
      </w:r>
      <w:r w:rsidRPr="00A46845">
        <w:tab/>
        <w:t>Section</w:t>
      </w:r>
      <w:r w:rsidR="005217BB" w:rsidRPr="00A46845">
        <w:t> </w:t>
      </w:r>
      <w:r w:rsidRPr="00A46845">
        <w:t xml:space="preserve">33B of the </w:t>
      </w:r>
      <w:r w:rsidRPr="00A46845">
        <w:rPr>
          <w:i/>
        </w:rPr>
        <w:t>Acts Interpretation Act 1901</w:t>
      </w:r>
      <w:r w:rsidRPr="00A46845">
        <w:t xml:space="preserve"> provides for participation in meetings by telephone etc.</w:t>
      </w:r>
    </w:p>
    <w:p w14:paraId="6599E0F8" w14:textId="77777777" w:rsidR="002735E2" w:rsidRPr="00A46845" w:rsidRDefault="002735E2" w:rsidP="002735E2">
      <w:pPr>
        <w:pStyle w:val="subsection"/>
      </w:pPr>
      <w:r w:rsidRPr="00A46845">
        <w:tab/>
        <w:t>(2)</w:t>
      </w:r>
      <w:r w:rsidRPr="00A46845">
        <w:tab/>
        <w:t>The Authority may invite a person to attend a meeting of the Authority for the purpose of advising or informing the Authority on any matter.</w:t>
      </w:r>
    </w:p>
    <w:p w14:paraId="5B5876BE" w14:textId="77777777" w:rsidR="002735E2" w:rsidRPr="00A46845" w:rsidRDefault="002735E2" w:rsidP="002735E2">
      <w:pPr>
        <w:pStyle w:val="subsection"/>
      </w:pPr>
      <w:r w:rsidRPr="00A46845">
        <w:tab/>
        <w:t>(3)</w:t>
      </w:r>
      <w:r w:rsidRPr="00A46845">
        <w:tab/>
        <w:t xml:space="preserve">A person referred to in </w:t>
      </w:r>
      <w:r w:rsidR="005217BB" w:rsidRPr="00A46845">
        <w:t>subsection (</w:t>
      </w:r>
      <w:r w:rsidRPr="00A46845">
        <w:t>2) is to be paid such fees, allowances and expenses (if any) as the Authority determines in respect of the person’s attendance at a meeting of the Authority.</w:t>
      </w:r>
    </w:p>
    <w:p w14:paraId="6BD03009" w14:textId="77777777" w:rsidR="002735E2" w:rsidRPr="00A46845" w:rsidRDefault="002735E2" w:rsidP="002735E2">
      <w:pPr>
        <w:pStyle w:val="ActHead5"/>
      </w:pPr>
      <w:bookmarkStart w:id="48" w:name="_Toc187327235"/>
      <w:r w:rsidRPr="00626234">
        <w:rPr>
          <w:rStyle w:val="CharSectno"/>
        </w:rPr>
        <w:t>26D</w:t>
      </w:r>
      <w:r w:rsidRPr="00A46845">
        <w:t xml:space="preserve">  Minutes</w:t>
      </w:r>
      <w:bookmarkEnd w:id="48"/>
    </w:p>
    <w:p w14:paraId="2CCFC162" w14:textId="77777777" w:rsidR="002735E2" w:rsidRPr="00A46845" w:rsidRDefault="002735E2" w:rsidP="002735E2">
      <w:pPr>
        <w:pStyle w:val="subsection"/>
      </w:pPr>
      <w:r w:rsidRPr="00A46845">
        <w:tab/>
      </w:r>
      <w:r w:rsidRPr="00A46845">
        <w:tab/>
        <w:t>The Authority must keep minutes of its meetings.</w:t>
      </w:r>
    </w:p>
    <w:p w14:paraId="393A86AC" w14:textId="77777777" w:rsidR="008A62E6" w:rsidRPr="00A46845" w:rsidRDefault="008A62E6" w:rsidP="00FD7ECE">
      <w:pPr>
        <w:pStyle w:val="ActHead2"/>
        <w:pageBreakBefore/>
      </w:pPr>
      <w:bookmarkStart w:id="49" w:name="_Toc187327236"/>
      <w:r w:rsidRPr="00626234">
        <w:rPr>
          <w:rStyle w:val="CharPartNo"/>
        </w:rPr>
        <w:lastRenderedPageBreak/>
        <w:t>Part IV</w:t>
      </w:r>
      <w:r w:rsidRPr="00A46845">
        <w:t>—</w:t>
      </w:r>
      <w:r w:rsidRPr="00626234">
        <w:rPr>
          <w:rStyle w:val="CharPartText"/>
        </w:rPr>
        <w:t>Wine Australia Selection Committee</w:t>
      </w:r>
      <w:bookmarkEnd w:id="49"/>
    </w:p>
    <w:p w14:paraId="154D458F" w14:textId="77777777" w:rsidR="007E11A1" w:rsidRPr="00A46845" w:rsidRDefault="007E11A1" w:rsidP="007E11A1">
      <w:pPr>
        <w:pStyle w:val="ActHead3"/>
      </w:pPr>
      <w:bookmarkStart w:id="50" w:name="_Toc187327237"/>
      <w:r w:rsidRPr="00626234">
        <w:rPr>
          <w:rStyle w:val="CharDivNo"/>
        </w:rPr>
        <w:t>Division</w:t>
      </w:r>
      <w:r w:rsidR="005217BB" w:rsidRPr="00626234">
        <w:rPr>
          <w:rStyle w:val="CharDivNo"/>
        </w:rPr>
        <w:t> </w:t>
      </w:r>
      <w:r w:rsidRPr="00626234">
        <w:rPr>
          <w:rStyle w:val="CharDivNo"/>
        </w:rPr>
        <w:t>1</w:t>
      </w:r>
      <w:r w:rsidRPr="00A46845">
        <w:t>—</w:t>
      </w:r>
      <w:r w:rsidRPr="00626234">
        <w:rPr>
          <w:rStyle w:val="CharDivText"/>
        </w:rPr>
        <w:t>Introduction</w:t>
      </w:r>
      <w:bookmarkEnd w:id="50"/>
    </w:p>
    <w:p w14:paraId="507246F4" w14:textId="77777777" w:rsidR="007E11A1" w:rsidRPr="00A46845" w:rsidRDefault="007E11A1" w:rsidP="007E11A1">
      <w:pPr>
        <w:pStyle w:val="ActHead5"/>
      </w:pPr>
      <w:bookmarkStart w:id="51" w:name="_Toc187327238"/>
      <w:r w:rsidRPr="00626234">
        <w:rPr>
          <w:rStyle w:val="CharSectno"/>
        </w:rPr>
        <w:t>27A</w:t>
      </w:r>
      <w:r w:rsidRPr="00A46845">
        <w:t xml:space="preserve">  Simplified outline of this Part</w:t>
      </w:r>
      <w:bookmarkEnd w:id="51"/>
    </w:p>
    <w:p w14:paraId="4B18EDD5" w14:textId="77777777" w:rsidR="007E11A1" w:rsidRPr="00A46845" w:rsidRDefault="007E11A1" w:rsidP="007E11A1">
      <w:pPr>
        <w:pStyle w:val="SOBullet"/>
      </w:pPr>
      <w:r w:rsidRPr="00A46845">
        <w:t>•</w:t>
      </w:r>
      <w:r w:rsidRPr="00A46845">
        <w:tab/>
        <w:t xml:space="preserve">This Part </w:t>
      </w:r>
      <w:r w:rsidR="008A62E6" w:rsidRPr="00A46845">
        <w:t>deals with the Authority</w:t>
      </w:r>
      <w:r w:rsidRPr="00A46845">
        <w:t xml:space="preserve"> Selection Committee.</w:t>
      </w:r>
    </w:p>
    <w:p w14:paraId="1668F380" w14:textId="77777777" w:rsidR="007E11A1" w:rsidRPr="00A46845" w:rsidRDefault="007E11A1" w:rsidP="007E11A1">
      <w:pPr>
        <w:pStyle w:val="SOBullet"/>
      </w:pPr>
      <w:r w:rsidRPr="00A46845">
        <w:t>•</w:t>
      </w:r>
      <w:r w:rsidRPr="00A46845">
        <w:tab/>
        <w:t>The functions of the Committee are:</w:t>
      </w:r>
    </w:p>
    <w:p w14:paraId="53523749" w14:textId="77777777" w:rsidR="007E11A1" w:rsidRPr="00A46845" w:rsidRDefault="007E11A1" w:rsidP="007E11A1">
      <w:pPr>
        <w:pStyle w:val="SOPara"/>
      </w:pPr>
      <w:r w:rsidRPr="00A46845">
        <w:tab/>
        <w:t>(a)</w:t>
      </w:r>
      <w:r w:rsidRPr="00A46845">
        <w:tab/>
        <w:t>to select persons to be nominated for appointment as directors of the Authority (other than the Chair); and</w:t>
      </w:r>
    </w:p>
    <w:p w14:paraId="141FD7CB" w14:textId="77777777" w:rsidR="007661B8" w:rsidRPr="00A46845" w:rsidRDefault="007661B8" w:rsidP="007661B8">
      <w:pPr>
        <w:pStyle w:val="SOPara"/>
      </w:pPr>
      <w:r w:rsidRPr="00A46845">
        <w:tab/>
        <w:t>(b)</w:t>
      </w:r>
      <w:r w:rsidRPr="00A46845">
        <w:tab/>
        <w:t>to nominate persons so selected to the Minister for appointment as directors of the Authority; and</w:t>
      </w:r>
    </w:p>
    <w:p w14:paraId="24A64C48" w14:textId="77777777" w:rsidR="007661B8" w:rsidRPr="00A46845" w:rsidRDefault="007661B8" w:rsidP="007661B8">
      <w:pPr>
        <w:pStyle w:val="SOPara"/>
      </w:pPr>
      <w:r w:rsidRPr="00A46845">
        <w:tab/>
        <w:t>(c)</w:t>
      </w:r>
      <w:r w:rsidRPr="00A46845">
        <w:tab/>
        <w:t>to give the Minister a list of other persons the Authority Selection Committee considers suitable for nomination and the details of their qualifications and experience.</w:t>
      </w:r>
    </w:p>
    <w:p w14:paraId="1AC92F37" w14:textId="77777777" w:rsidR="007E11A1" w:rsidRPr="00A46845" w:rsidRDefault="007E11A1" w:rsidP="003B5434">
      <w:pPr>
        <w:pStyle w:val="ActHead3"/>
        <w:pageBreakBefore/>
      </w:pPr>
      <w:bookmarkStart w:id="52" w:name="_Toc187327239"/>
      <w:r w:rsidRPr="00626234">
        <w:rPr>
          <w:rStyle w:val="CharDivNo"/>
        </w:rPr>
        <w:lastRenderedPageBreak/>
        <w:t>Division</w:t>
      </w:r>
      <w:r w:rsidR="005217BB" w:rsidRPr="00626234">
        <w:rPr>
          <w:rStyle w:val="CharDivNo"/>
        </w:rPr>
        <w:t> </w:t>
      </w:r>
      <w:r w:rsidRPr="00626234">
        <w:rPr>
          <w:rStyle w:val="CharDivNo"/>
        </w:rPr>
        <w:t>2</w:t>
      </w:r>
      <w:r w:rsidRPr="00A46845">
        <w:t>—</w:t>
      </w:r>
      <w:r w:rsidRPr="00626234">
        <w:rPr>
          <w:rStyle w:val="CharDivText"/>
        </w:rPr>
        <w:t>Establishment, functions and powers of the Authority Selection Committee</w:t>
      </w:r>
      <w:bookmarkEnd w:id="52"/>
    </w:p>
    <w:p w14:paraId="33250847" w14:textId="77777777" w:rsidR="008A62E6" w:rsidRPr="00A46845" w:rsidRDefault="008A62E6" w:rsidP="008A62E6">
      <w:pPr>
        <w:pStyle w:val="ActHead5"/>
      </w:pPr>
      <w:bookmarkStart w:id="53" w:name="_Toc187327240"/>
      <w:r w:rsidRPr="00626234">
        <w:rPr>
          <w:rStyle w:val="CharSectno"/>
        </w:rPr>
        <w:t>27B</w:t>
      </w:r>
      <w:r w:rsidRPr="00A46845">
        <w:t xml:space="preserve">  Authority Selection Committee</w:t>
      </w:r>
      <w:bookmarkEnd w:id="53"/>
    </w:p>
    <w:p w14:paraId="2EBB6795" w14:textId="77777777" w:rsidR="008A62E6" w:rsidRPr="00A46845" w:rsidRDefault="008A62E6" w:rsidP="008A62E6">
      <w:pPr>
        <w:pStyle w:val="subsection"/>
      </w:pPr>
      <w:r w:rsidRPr="00A46845">
        <w:rPr>
          <w:i/>
        </w:rPr>
        <w:tab/>
      </w:r>
      <w:r w:rsidRPr="00A46845">
        <w:t>(1)</w:t>
      </w:r>
      <w:r w:rsidRPr="00A46845">
        <w:tab/>
        <w:t>This section applies to the committee that was established by section</w:t>
      </w:r>
      <w:r w:rsidR="005217BB" w:rsidRPr="00A46845">
        <w:t> </w:t>
      </w:r>
      <w:r w:rsidRPr="00A46845">
        <w:t xml:space="preserve">27B of the </w:t>
      </w:r>
      <w:r w:rsidRPr="00A46845">
        <w:rPr>
          <w:i/>
        </w:rPr>
        <w:t>Australian Grape and Wine Authority Act 2013</w:t>
      </w:r>
      <w:r w:rsidRPr="00A46845">
        <w:t xml:space="preserve"> (as in force immediately before the commencement of this section).</w:t>
      </w:r>
    </w:p>
    <w:p w14:paraId="66818629" w14:textId="77777777" w:rsidR="008A62E6" w:rsidRPr="00A46845" w:rsidRDefault="008A62E6" w:rsidP="008A62E6">
      <w:pPr>
        <w:pStyle w:val="subsection"/>
      </w:pPr>
      <w:r w:rsidRPr="00A46845">
        <w:tab/>
        <w:t>(2)</w:t>
      </w:r>
      <w:r w:rsidRPr="00A46845">
        <w:tab/>
        <w:t>That committee continues in existence by force of this section as a committee, under and subject to the provisions of this Act, under the name Wine Australia Selection Committee.</w:t>
      </w:r>
    </w:p>
    <w:p w14:paraId="1204B43B" w14:textId="77777777" w:rsidR="008A62E6" w:rsidRPr="00A46845" w:rsidRDefault="008A62E6" w:rsidP="008A62E6">
      <w:pPr>
        <w:pStyle w:val="notetext"/>
      </w:pPr>
      <w:r w:rsidRPr="00A46845">
        <w:t>Note 1:</w:t>
      </w:r>
      <w:r w:rsidRPr="00A46845">
        <w:tab/>
        <w:t xml:space="preserve">In this Act, </w:t>
      </w:r>
      <w:r w:rsidRPr="00A46845">
        <w:rPr>
          <w:b/>
          <w:i/>
        </w:rPr>
        <w:t>Authority Selection Committee</w:t>
      </w:r>
      <w:r w:rsidRPr="00A46845">
        <w:t xml:space="preserve"> means the Wine Australia Selection Committee—see section</w:t>
      </w:r>
      <w:r w:rsidR="005217BB" w:rsidRPr="00A46845">
        <w:t> </w:t>
      </w:r>
      <w:r w:rsidRPr="00A46845">
        <w:t>4.</w:t>
      </w:r>
    </w:p>
    <w:p w14:paraId="5982ED09" w14:textId="77777777" w:rsidR="008A62E6" w:rsidRPr="00A46845" w:rsidRDefault="008A62E6" w:rsidP="008A62E6">
      <w:pPr>
        <w:pStyle w:val="notetext"/>
      </w:pPr>
      <w:r w:rsidRPr="00A46845">
        <w:t>Note 2:</w:t>
      </w:r>
      <w:r w:rsidRPr="00A46845">
        <w:tab/>
        <w:t>Subsection</w:t>
      </w:r>
      <w:r w:rsidR="005217BB" w:rsidRPr="00A46845">
        <w:t> </w:t>
      </w:r>
      <w:r w:rsidRPr="00A46845">
        <w:t xml:space="preserve">25B(1) of the </w:t>
      </w:r>
      <w:r w:rsidRPr="00A46845">
        <w:rPr>
          <w:i/>
        </w:rPr>
        <w:t>Acts Interpretation Act 1901</w:t>
      </w:r>
      <w:r w:rsidRPr="00A46845">
        <w:t xml:space="preserve"> provides that a body whose name is altered by an Act continues in existence under the new name so that its identity is not affected.</w:t>
      </w:r>
    </w:p>
    <w:p w14:paraId="0ECC558E" w14:textId="77777777" w:rsidR="007E11A1" w:rsidRPr="00A46845" w:rsidRDefault="007E11A1" w:rsidP="007E11A1">
      <w:pPr>
        <w:pStyle w:val="ActHead5"/>
      </w:pPr>
      <w:bookmarkStart w:id="54" w:name="_Toc187327241"/>
      <w:r w:rsidRPr="00626234">
        <w:rPr>
          <w:rStyle w:val="CharSectno"/>
        </w:rPr>
        <w:t>27C</w:t>
      </w:r>
      <w:r w:rsidRPr="00A46845">
        <w:t xml:space="preserve">  Functions of the Authority Selection Committee</w:t>
      </w:r>
      <w:bookmarkEnd w:id="54"/>
    </w:p>
    <w:p w14:paraId="4FFACF8C" w14:textId="77777777" w:rsidR="007E11A1" w:rsidRPr="00A46845" w:rsidRDefault="007E11A1" w:rsidP="007E11A1">
      <w:pPr>
        <w:pStyle w:val="subsection"/>
      </w:pPr>
      <w:r w:rsidRPr="00A46845">
        <w:tab/>
      </w:r>
      <w:r w:rsidRPr="00A46845">
        <w:tab/>
        <w:t>The functions of the Authority Selection Committee are:</w:t>
      </w:r>
    </w:p>
    <w:p w14:paraId="63F91914" w14:textId="77777777" w:rsidR="007E11A1" w:rsidRPr="00A46845" w:rsidRDefault="007E11A1" w:rsidP="007E11A1">
      <w:pPr>
        <w:pStyle w:val="paragraph"/>
      </w:pPr>
      <w:r w:rsidRPr="00A46845">
        <w:tab/>
        <w:t>(a)</w:t>
      </w:r>
      <w:r w:rsidRPr="00A46845">
        <w:tab/>
        <w:t>to select persons to be nominated for appointment as directors of the Authority (other than the Chair); and</w:t>
      </w:r>
    </w:p>
    <w:p w14:paraId="664411B2" w14:textId="77777777" w:rsidR="007E11A1" w:rsidRPr="00A46845" w:rsidRDefault="007E11A1" w:rsidP="007E11A1">
      <w:pPr>
        <w:pStyle w:val="paragraph"/>
      </w:pPr>
      <w:r w:rsidRPr="00A46845">
        <w:tab/>
        <w:t>(b)</w:t>
      </w:r>
      <w:r w:rsidRPr="00A46845">
        <w:tab/>
        <w:t>to nominate persons so selected to the Minister for appointment as directors of the Authority</w:t>
      </w:r>
      <w:r w:rsidR="00051576" w:rsidRPr="00A46845">
        <w:t>; and</w:t>
      </w:r>
    </w:p>
    <w:p w14:paraId="5C67B60D" w14:textId="77777777" w:rsidR="00051576" w:rsidRPr="00A46845" w:rsidRDefault="00051576" w:rsidP="00051576">
      <w:pPr>
        <w:pStyle w:val="paragraph"/>
      </w:pPr>
      <w:r w:rsidRPr="00A46845">
        <w:tab/>
        <w:t>(c)</w:t>
      </w:r>
      <w:r w:rsidRPr="00A46845">
        <w:tab/>
        <w:t>to give the Minister a list of other persons the Authority Selection Committee considers suitable for nomination and the details of their qualifications and experience.</w:t>
      </w:r>
    </w:p>
    <w:p w14:paraId="11BFE924" w14:textId="77777777" w:rsidR="007E11A1" w:rsidRPr="00A46845" w:rsidRDefault="007E11A1" w:rsidP="007E11A1">
      <w:pPr>
        <w:pStyle w:val="ActHead5"/>
      </w:pPr>
      <w:bookmarkStart w:id="55" w:name="_Toc187327242"/>
      <w:r w:rsidRPr="00626234">
        <w:rPr>
          <w:rStyle w:val="CharSectno"/>
        </w:rPr>
        <w:t>27D</w:t>
      </w:r>
      <w:r w:rsidRPr="00A46845">
        <w:t xml:space="preserve">  Powers of the Authority Selection Committee</w:t>
      </w:r>
      <w:bookmarkEnd w:id="55"/>
    </w:p>
    <w:p w14:paraId="0A5FCA72" w14:textId="77777777" w:rsidR="007E11A1" w:rsidRPr="00A46845" w:rsidRDefault="007E11A1" w:rsidP="007E11A1">
      <w:pPr>
        <w:pStyle w:val="subsection"/>
      </w:pPr>
      <w:r w:rsidRPr="00A46845">
        <w:tab/>
      </w:r>
      <w:r w:rsidRPr="00A46845">
        <w:tab/>
        <w:t>The Authority Selection Committee has power to do all things that are necessary or convenient to be done for, or in connection with, the performance of its functions.</w:t>
      </w:r>
    </w:p>
    <w:p w14:paraId="17E62C04" w14:textId="77777777" w:rsidR="007E11A1" w:rsidRPr="00A46845" w:rsidRDefault="007E11A1" w:rsidP="007E11A1">
      <w:pPr>
        <w:pStyle w:val="ActHead5"/>
      </w:pPr>
      <w:bookmarkStart w:id="56" w:name="_Toc187327243"/>
      <w:r w:rsidRPr="00626234">
        <w:rPr>
          <w:rStyle w:val="CharSectno"/>
        </w:rPr>
        <w:lastRenderedPageBreak/>
        <w:t>27E</w:t>
      </w:r>
      <w:r w:rsidRPr="00A46845">
        <w:t xml:space="preserve">  Minister may request nominations</w:t>
      </w:r>
      <w:bookmarkEnd w:id="56"/>
    </w:p>
    <w:p w14:paraId="74335C8F" w14:textId="77777777" w:rsidR="007E11A1" w:rsidRPr="00A46845" w:rsidRDefault="007E11A1" w:rsidP="007E11A1">
      <w:pPr>
        <w:pStyle w:val="subsection"/>
      </w:pPr>
      <w:r w:rsidRPr="00A46845">
        <w:tab/>
      </w:r>
      <w:r w:rsidRPr="00A46845">
        <w:tab/>
        <w:t>The Minister may, by written notice given to the Presiding Member of the Authority Selection Committee, request the Authority Selection Committee to give to the Minister, within the period specified in the notice, a specified number of written nominations of persons for appointment as a director or directors of the Authority (other than the Chair).</w:t>
      </w:r>
    </w:p>
    <w:p w14:paraId="7172C23F" w14:textId="77777777" w:rsidR="007E11A1" w:rsidRPr="00A46845" w:rsidRDefault="007E11A1" w:rsidP="007E11A1">
      <w:pPr>
        <w:pStyle w:val="ActHead5"/>
      </w:pPr>
      <w:bookmarkStart w:id="57" w:name="_Toc187327244"/>
      <w:r w:rsidRPr="00626234">
        <w:rPr>
          <w:rStyle w:val="CharSectno"/>
        </w:rPr>
        <w:t>27F</w:t>
      </w:r>
      <w:r w:rsidRPr="00A46845">
        <w:t xml:space="preserve">  Selection of persons by the Authority Selection Committee</w:t>
      </w:r>
      <w:bookmarkEnd w:id="57"/>
    </w:p>
    <w:p w14:paraId="5A92E518" w14:textId="77777777" w:rsidR="007E11A1" w:rsidRPr="00A46845" w:rsidRDefault="007E11A1" w:rsidP="007E11A1">
      <w:pPr>
        <w:pStyle w:val="subsection"/>
      </w:pPr>
      <w:r w:rsidRPr="00A46845">
        <w:tab/>
        <w:t>(1)</w:t>
      </w:r>
      <w:r w:rsidRPr="00A46845">
        <w:tab/>
        <w:t>The Authority Selection Committee must not nominate a person for appointment as a director of the Authority unless the person is eligible for that appointment.</w:t>
      </w:r>
    </w:p>
    <w:p w14:paraId="506BAD73" w14:textId="77777777" w:rsidR="007E11A1" w:rsidRPr="00A46845" w:rsidRDefault="007E11A1" w:rsidP="007E11A1">
      <w:pPr>
        <w:pStyle w:val="subsection"/>
      </w:pPr>
      <w:r w:rsidRPr="00A46845">
        <w:tab/>
        <w:t>(2)</w:t>
      </w:r>
      <w:r w:rsidRPr="00A46845">
        <w:tab/>
        <w:t>The Authority Selection Committee must not nominate a person for appointment as a director of the Authority if:</w:t>
      </w:r>
    </w:p>
    <w:p w14:paraId="4DE9E58D" w14:textId="77777777" w:rsidR="007E11A1" w:rsidRPr="00A46845" w:rsidRDefault="007E11A1" w:rsidP="007E11A1">
      <w:pPr>
        <w:pStyle w:val="paragraph"/>
      </w:pPr>
      <w:r w:rsidRPr="00A46845">
        <w:tab/>
        <w:t>(a)</w:t>
      </w:r>
      <w:r w:rsidRPr="00A46845">
        <w:tab/>
        <w:t>the person is a member of the Authority Selection Committee; or</w:t>
      </w:r>
    </w:p>
    <w:p w14:paraId="211824B9" w14:textId="34739671" w:rsidR="007E11A1" w:rsidRPr="00A46845" w:rsidRDefault="007E11A1" w:rsidP="007E11A1">
      <w:pPr>
        <w:pStyle w:val="paragraph"/>
      </w:pPr>
      <w:r w:rsidRPr="00A46845">
        <w:tab/>
        <w:t>(b)</w:t>
      </w:r>
      <w:r w:rsidRPr="00A46845">
        <w:tab/>
        <w:t>the person has been a member of the Authority Selection Committee at any time during the 12</w:t>
      </w:r>
      <w:r w:rsidR="00626234">
        <w:noBreakHyphen/>
      </w:r>
      <w:r w:rsidRPr="00A46845">
        <w:t>month period preceding the nomination.</w:t>
      </w:r>
    </w:p>
    <w:p w14:paraId="36458029" w14:textId="77777777" w:rsidR="007E11A1" w:rsidRPr="00A46845" w:rsidRDefault="007E11A1" w:rsidP="007E11A1">
      <w:pPr>
        <w:pStyle w:val="ActHead5"/>
      </w:pPr>
      <w:bookmarkStart w:id="58" w:name="_Toc187327245"/>
      <w:r w:rsidRPr="00626234">
        <w:rPr>
          <w:rStyle w:val="CharSectno"/>
        </w:rPr>
        <w:t>27G</w:t>
      </w:r>
      <w:r w:rsidRPr="00A46845">
        <w:t xml:space="preserve">  Nominations</w:t>
      </w:r>
      <w:bookmarkEnd w:id="58"/>
    </w:p>
    <w:p w14:paraId="23526C27" w14:textId="77777777" w:rsidR="007E11A1" w:rsidRPr="00A46845" w:rsidRDefault="007E11A1" w:rsidP="007E11A1">
      <w:pPr>
        <w:pStyle w:val="subsection"/>
      </w:pPr>
      <w:r w:rsidRPr="00A46845">
        <w:tab/>
        <w:t>(1)</w:t>
      </w:r>
      <w:r w:rsidRPr="00A46845">
        <w:tab/>
        <w:t>If the Minister gives a request to the Presiding Member of the Authority Selection Committee under section</w:t>
      </w:r>
      <w:r w:rsidR="005217BB" w:rsidRPr="00A46845">
        <w:t> </w:t>
      </w:r>
      <w:r w:rsidRPr="00A46845">
        <w:t>27E:</w:t>
      </w:r>
    </w:p>
    <w:p w14:paraId="2C0BE40B" w14:textId="77777777" w:rsidR="007E11A1" w:rsidRPr="00A46845" w:rsidRDefault="007E11A1" w:rsidP="007E11A1">
      <w:pPr>
        <w:pStyle w:val="paragraph"/>
      </w:pPr>
      <w:r w:rsidRPr="00A46845">
        <w:tab/>
        <w:t>(a)</w:t>
      </w:r>
      <w:r w:rsidRPr="00A46845">
        <w:tab/>
        <w:t>the Authority Selection Committee must, before the end of the period specified in the notice, select persons to be nominated for appointment to the office or offices concerned; and</w:t>
      </w:r>
    </w:p>
    <w:p w14:paraId="5F384599" w14:textId="77777777" w:rsidR="00051576" w:rsidRPr="00A46845" w:rsidRDefault="00051576" w:rsidP="00051576">
      <w:pPr>
        <w:pStyle w:val="paragraph"/>
      </w:pPr>
      <w:r w:rsidRPr="00A46845">
        <w:tab/>
        <w:t>(b)</w:t>
      </w:r>
      <w:r w:rsidRPr="00A46845">
        <w:tab/>
        <w:t>the Presiding Member of the Authority Selection Committee must, on behalf of the Authority Selection Committee, before the end of that period:</w:t>
      </w:r>
    </w:p>
    <w:p w14:paraId="0CD2E2FD" w14:textId="77777777" w:rsidR="00051576" w:rsidRPr="00A46845" w:rsidRDefault="00051576" w:rsidP="00051576">
      <w:pPr>
        <w:pStyle w:val="paragraphsub"/>
      </w:pPr>
      <w:r w:rsidRPr="00A46845">
        <w:tab/>
        <w:t>(i)</w:t>
      </w:r>
      <w:r w:rsidRPr="00A46845">
        <w:tab/>
        <w:t>give to the Minister the number of nominations specified in the request; and</w:t>
      </w:r>
    </w:p>
    <w:p w14:paraId="115AC6AD" w14:textId="77777777" w:rsidR="00051576" w:rsidRPr="00A46845" w:rsidRDefault="00051576" w:rsidP="00051576">
      <w:pPr>
        <w:pStyle w:val="paragraphsub"/>
      </w:pPr>
      <w:r w:rsidRPr="00A46845">
        <w:tab/>
        <w:t>(ii)</w:t>
      </w:r>
      <w:r w:rsidRPr="00A46845">
        <w:tab/>
        <w:t xml:space="preserve">make a list of any other persons the Authority Selection Committee considers suitable for nomination (and the </w:t>
      </w:r>
      <w:r w:rsidRPr="00A46845">
        <w:lastRenderedPageBreak/>
        <w:t>details of their qualifications and experience) and give the list to the Minister.</w:t>
      </w:r>
    </w:p>
    <w:p w14:paraId="62848841" w14:textId="4E94317C" w:rsidR="00051576" w:rsidRPr="00A46845" w:rsidRDefault="00051576" w:rsidP="00051576">
      <w:pPr>
        <w:pStyle w:val="subsection"/>
      </w:pPr>
      <w:r w:rsidRPr="00A46845">
        <w:tab/>
        <w:t>(1A)</w:t>
      </w:r>
      <w:r w:rsidRPr="00A46845">
        <w:tab/>
        <w:t xml:space="preserve">The Authority Selection Committee must not include a person on the list given to the Minister under </w:t>
      </w:r>
      <w:r w:rsidR="005217BB" w:rsidRPr="00A46845">
        <w:t>subparagraph (</w:t>
      </w:r>
      <w:r w:rsidRPr="00A46845">
        <w:t>1)(b)(ii) unless, within the 12</w:t>
      </w:r>
      <w:r w:rsidR="00626234">
        <w:noBreakHyphen/>
      </w:r>
      <w:r w:rsidRPr="00A46845">
        <w:t>month period preceding the giving of the list:</w:t>
      </w:r>
    </w:p>
    <w:p w14:paraId="116C024E" w14:textId="77777777" w:rsidR="00051576" w:rsidRPr="00A46845" w:rsidRDefault="00051576" w:rsidP="00051576">
      <w:pPr>
        <w:pStyle w:val="paragraph"/>
      </w:pPr>
      <w:r w:rsidRPr="00A46845">
        <w:tab/>
        <w:t>(a)</w:t>
      </w:r>
      <w:r w:rsidRPr="00A46845">
        <w:tab/>
        <w:t>the Committee considered the person suitable for nomination; and</w:t>
      </w:r>
    </w:p>
    <w:p w14:paraId="77A111E5" w14:textId="77777777" w:rsidR="00051576" w:rsidRPr="00A46845" w:rsidRDefault="00051576" w:rsidP="00051576">
      <w:pPr>
        <w:pStyle w:val="paragraph"/>
      </w:pPr>
      <w:r w:rsidRPr="00A46845">
        <w:tab/>
        <w:t>(b)</w:t>
      </w:r>
      <w:r w:rsidRPr="00A46845">
        <w:tab/>
        <w:t>the person was not so nominated.</w:t>
      </w:r>
    </w:p>
    <w:p w14:paraId="79387ACB" w14:textId="77777777" w:rsidR="007E11A1" w:rsidRPr="00A46845" w:rsidRDefault="007E11A1" w:rsidP="007E11A1">
      <w:pPr>
        <w:pStyle w:val="subsection"/>
      </w:pPr>
      <w:r w:rsidRPr="00A46845">
        <w:tab/>
        <w:t>(2)</w:t>
      </w:r>
      <w:r w:rsidRPr="00A46845">
        <w:tab/>
        <w:t>If the Authority Selection Committee proposes to nominate a person for appointment as a director of the Authority, the Presiding Member of the Authority Selection Committee must cause to be prepared and attached to the nomination a statement setting out:</w:t>
      </w:r>
    </w:p>
    <w:p w14:paraId="06CBC0A6" w14:textId="77777777" w:rsidR="007E11A1" w:rsidRPr="00A46845" w:rsidRDefault="007E11A1" w:rsidP="007E11A1">
      <w:pPr>
        <w:pStyle w:val="paragraph"/>
      </w:pPr>
      <w:r w:rsidRPr="00A46845">
        <w:tab/>
        <w:t>(a)</w:t>
      </w:r>
      <w:r w:rsidRPr="00A46845">
        <w:tab/>
        <w:t>details of the person’s qualifications and experience; and</w:t>
      </w:r>
    </w:p>
    <w:p w14:paraId="51AA605E" w14:textId="77777777" w:rsidR="007E11A1" w:rsidRPr="00A46845" w:rsidRDefault="007E11A1" w:rsidP="007E11A1">
      <w:pPr>
        <w:pStyle w:val="paragraph"/>
      </w:pPr>
      <w:r w:rsidRPr="00A46845">
        <w:tab/>
        <w:t>(b)</w:t>
      </w:r>
      <w:r w:rsidRPr="00A46845">
        <w:tab/>
        <w:t>such other information relating to the person as the Authority Selection Committee thinks will assist the Minister in considering whether to appoint the person.</w:t>
      </w:r>
    </w:p>
    <w:p w14:paraId="103FDB9B" w14:textId="77777777" w:rsidR="007E11A1" w:rsidRPr="00A46845" w:rsidRDefault="007E11A1" w:rsidP="007E11A1">
      <w:pPr>
        <w:pStyle w:val="subsection"/>
      </w:pPr>
      <w:r w:rsidRPr="00A46845">
        <w:tab/>
        <w:t>(3)</w:t>
      </w:r>
      <w:r w:rsidRPr="00A46845">
        <w:tab/>
        <w:t>The Authority Selection Committee may nominate a person for appointment even though:</w:t>
      </w:r>
    </w:p>
    <w:p w14:paraId="7CD87A88" w14:textId="77777777" w:rsidR="007E11A1" w:rsidRPr="00A46845" w:rsidRDefault="007E11A1" w:rsidP="007E11A1">
      <w:pPr>
        <w:pStyle w:val="paragraph"/>
      </w:pPr>
      <w:r w:rsidRPr="00A46845">
        <w:tab/>
        <w:t>(a)</w:t>
      </w:r>
      <w:r w:rsidRPr="00A46845">
        <w:tab/>
        <w:t>the Minister has previously rejected a nomination of that person; or</w:t>
      </w:r>
    </w:p>
    <w:p w14:paraId="17E1C093" w14:textId="77777777" w:rsidR="007E11A1" w:rsidRPr="00A46845" w:rsidRDefault="007E11A1" w:rsidP="007E11A1">
      <w:pPr>
        <w:pStyle w:val="paragraph"/>
      </w:pPr>
      <w:r w:rsidRPr="00A46845">
        <w:tab/>
        <w:t>(b)</w:t>
      </w:r>
      <w:r w:rsidRPr="00A46845">
        <w:tab/>
        <w:t>the Authority Selection Committee has previously decided not to nominate the person for appointment.</w:t>
      </w:r>
    </w:p>
    <w:p w14:paraId="4AA582F8" w14:textId="77777777" w:rsidR="007E11A1" w:rsidRPr="00A46845" w:rsidRDefault="007E11A1" w:rsidP="007E11A1">
      <w:pPr>
        <w:pStyle w:val="ActHead5"/>
      </w:pPr>
      <w:bookmarkStart w:id="59" w:name="_Toc187327246"/>
      <w:r w:rsidRPr="00626234">
        <w:rPr>
          <w:rStyle w:val="CharSectno"/>
        </w:rPr>
        <w:t>27H</w:t>
      </w:r>
      <w:r w:rsidRPr="00A46845">
        <w:t xml:space="preserve">  Minister may reject nominations</w:t>
      </w:r>
      <w:bookmarkEnd w:id="59"/>
    </w:p>
    <w:p w14:paraId="4A9E4D71" w14:textId="77777777" w:rsidR="007E11A1" w:rsidRPr="00A46845" w:rsidRDefault="007E11A1" w:rsidP="007E11A1">
      <w:pPr>
        <w:pStyle w:val="subsection"/>
      </w:pPr>
      <w:r w:rsidRPr="00A46845">
        <w:tab/>
      </w:r>
      <w:r w:rsidRPr="00A46845">
        <w:tab/>
        <w:t>If the Minister is not satisfied that a person nominated by the Authority Selection Committee for appointment as a director of the Authority</w:t>
      </w:r>
      <w:r w:rsidR="00051576" w:rsidRPr="00A46845">
        <w:t>, or any person included on the list given to the Minister under subparagraph</w:t>
      </w:r>
      <w:r w:rsidR="005217BB" w:rsidRPr="00A46845">
        <w:t> </w:t>
      </w:r>
      <w:r w:rsidR="00051576" w:rsidRPr="00A46845">
        <w:t xml:space="preserve">27G(1)(b)(ii), </w:t>
      </w:r>
      <w:r w:rsidRPr="00A46845">
        <w:t>should be appointed as such a director, the Minister may</w:t>
      </w:r>
      <w:r w:rsidR="00051576" w:rsidRPr="00A46845">
        <w:t xml:space="preserve"> make a further request under section</w:t>
      </w:r>
      <w:r w:rsidR="005217BB" w:rsidRPr="00A46845">
        <w:t> </w:t>
      </w:r>
      <w:r w:rsidR="00051576" w:rsidRPr="00A46845">
        <w:t>27E for a specified number of nominations of persons for appointment to the office concerned</w:t>
      </w:r>
      <w:r w:rsidR="005922CB" w:rsidRPr="00A46845">
        <w:t>.</w:t>
      </w:r>
    </w:p>
    <w:p w14:paraId="360DD0BA" w14:textId="77777777" w:rsidR="007E11A1" w:rsidRPr="00A46845" w:rsidRDefault="007E11A1" w:rsidP="003B5434">
      <w:pPr>
        <w:pStyle w:val="ActHead3"/>
        <w:pageBreakBefore/>
      </w:pPr>
      <w:bookmarkStart w:id="60" w:name="_Toc187327247"/>
      <w:r w:rsidRPr="00626234">
        <w:rPr>
          <w:rStyle w:val="CharDivNo"/>
        </w:rPr>
        <w:lastRenderedPageBreak/>
        <w:t>Division</w:t>
      </w:r>
      <w:r w:rsidR="005217BB" w:rsidRPr="00626234">
        <w:rPr>
          <w:rStyle w:val="CharDivNo"/>
        </w:rPr>
        <w:t> </w:t>
      </w:r>
      <w:r w:rsidRPr="00626234">
        <w:rPr>
          <w:rStyle w:val="CharDivNo"/>
        </w:rPr>
        <w:t>3</w:t>
      </w:r>
      <w:r w:rsidRPr="00A46845">
        <w:t>—</w:t>
      </w:r>
      <w:r w:rsidRPr="00626234">
        <w:rPr>
          <w:rStyle w:val="CharDivText"/>
        </w:rPr>
        <w:t>Membership of the Authority Selection Committee</w:t>
      </w:r>
      <w:bookmarkEnd w:id="60"/>
    </w:p>
    <w:p w14:paraId="4B0D3FE5" w14:textId="77777777" w:rsidR="007E11A1" w:rsidRPr="00A46845" w:rsidRDefault="007E11A1" w:rsidP="007E11A1">
      <w:pPr>
        <w:pStyle w:val="ActHead5"/>
      </w:pPr>
      <w:bookmarkStart w:id="61" w:name="_Toc187327248"/>
      <w:r w:rsidRPr="00626234">
        <w:rPr>
          <w:rStyle w:val="CharSectno"/>
        </w:rPr>
        <w:t>27J</w:t>
      </w:r>
      <w:r w:rsidRPr="00A46845">
        <w:t xml:space="preserve">  Membership of the Authority Selection Committee</w:t>
      </w:r>
      <w:bookmarkEnd w:id="61"/>
    </w:p>
    <w:p w14:paraId="5659033D" w14:textId="77777777" w:rsidR="007E11A1" w:rsidRPr="00A46845" w:rsidRDefault="007E11A1" w:rsidP="007E11A1">
      <w:pPr>
        <w:pStyle w:val="subsection"/>
      </w:pPr>
      <w:r w:rsidRPr="00A46845">
        <w:tab/>
      </w:r>
      <w:r w:rsidRPr="00A46845">
        <w:tab/>
        <w:t>The Authority Selection Committee consists of the following members:</w:t>
      </w:r>
    </w:p>
    <w:p w14:paraId="2FDE2D34" w14:textId="77777777" w:rsidR="007E11A1" w:rsidRPr="00A46845" w:rsidRDefault="007E11A1" w:rsidP="007E11A1">
      <w:pPr>
        <w:pStyle w:val="paragraph"/>
      </w:pPr>
      <w:r w:rsidRPr="00A46845">
        <w:tab/>
        <w:t>(a)</w:t>
      </w:r>
      <w:r w:rsidRPr="00A46845">
        <w:tab/>
        <w:t>a Presiding Member;</w:t>
      </w:r>
    </w:p>
    <w:p w14:paraId="7978E8E5" w14:textId="77777777" w:rsidR="00051576" w:rsidRPr="00A46845" w:rsidRDefault="00051576" w:rsidP="00051576">
      <w:pPr>
        <w:pStyle w:val="paragraph"/>
      </w:pPr>
      <w:r w:rsidRPr="00A46845">
        <w:tab/>
        <w:t>(b)</w:t>
      </w:r>
      <w:r w:rsidRPr="00A46845">
        <w:tab/>
        <w:t>not more than 4 other members.</w:t>
      </w:r>
    </w:p>
    <w:p w14:paraId="2E8BA48F" w14:textId="77777777" w:rsidR="007E11A1" w:rsidRPr="00A46845" w:rsidRDefault="007E11A1" w:rsidP="007E11A1">
      <w:pPr>
        <w:pStyle w:val="ActHead5"/>
      </w:pPr>
      <w:bookmarkStart w:id="62" w:name="_Toc187327249"/>
      <w:r w:rsidRPr="00626234">
        <w:rPr>
          <w:rStyle w:val="CharSectno"/>
        </w:rPr>
        <w:t>27K</w:t>
      </w:r>
      <w:r w:rsidRPr="00A46845">
        <w:t xml:space="preserve">  Appointment of members of the Authority Selection Committee</w:t>
      </w:r>
      <w:bookmarkEnd w:id="62"/>
    </w:p>
    <w:p w14:paraId="3E34D618" w14:textId="77777777" w:rsidR="007E11A1" w:rsidRPr="00A46845" w:rsidRDefault="007E11A1" w:rsidP="007E11A1">
      <w:pPr>
        <w:pStyle w:val="subsection"/>
        <w:spacing w:before="140"/>
        <w:ind w:left="1135" w:hanging="1135"/>
      </w:pPr>
      <w:r w:rsidRPr="00A46845">
        <w:tab/>
        <w:t>(1)</w:t>
      </w:r>
      <w:r w:rsidRPr="00A46845">
        <w:tab/>
        <w:t>Each member of the Authority Selection Committee is to be appointed by the Minister by written instrument.</w:t>
      </w:r>
    </w:p>
    <w:p w14:paraId="0C062FE3" w14:textId="77777777" w:rsidR="007E11A1" w:rsidRPr="00A46845" w:rsidRDefault="007E11A1" w:rsidP="007E11A1">
      <w:pPr>
        <w:pStyle w:val="notetext"/>
      </w:pPr>
      <w:r w:rsidRPr="00A46845">
        <w:t>Note:</w:t>
      </w:r>
      <w:r w:rsidRPr="00A46845">
        <w:tab/>
        <w:t xml:space="preserve">A member of the Authority Selection Committee is eligible for reappointment: see the </w:t>
      </w:r>
      <w:r w:rsidRPr="00A46845">
        <w:rPr>
          <w:i/>
        </w:rPr>
        <w:t>Acts Interpretation Act 1901</w:t>
      </w:r>
      <w:r w:rsidRPr="00A46845">
        <w:t>.</w:t>
      </w:r>
    </w:p>
    <w:p w14:paraId="6467D0C8" w14:textId="483ED31B" w:rsidR="007E11A1" w:rsidRPr="00A46845" w:rsidRDefault="007E11A1" w:rsidP="007E11A1">
      <w:pPr>
        <w:pStyle w:val="subsection"/>
      </w:pPr>
      <w:r w:rsidRPr="00A46845">
        <w:tab/>
        <w:t>(2)</w:t>
      </w:r>
      <w:r w:rsidRPr="00A46845">
        <w:tab/>
        <w:t>A member of the Authority Selection Committee holds office on a part</w:t>
      </w:r>
      <w:r w:rsidR="00626234">
        <w:noBreakHyphen/>
      </w:r>
      <w:r w:rsidRPr="00A46845">
        <w:t>time basis.</w:t>
      </w:r>
    </w:p>
    <w:p w14:paraId="7DC18722" w14:textId="77777777" w:rsidR="007E11A1" w:rsidRPr="00A46845" w:rsidRDefault="007E11A1" w:rsidP="007E11A1">
      <w:pPr>
        <w:pStyle w:val="subsection"/>
      </w:pPr>
      <w:r w:rsidRPr="00A46845">
        <w:tab/>
        <w:t>(3)</w:t>
      </w:r>
      <w:r w:rsidRPr="00A46845">
        <w:tab/>
        <w:t>A member of the Authority Selection Committee (other than the Presiding Member) must be a person who has been nominated by a representative organisation.</w:t>
      </w:r>
    </w:p>
    <w:p w14:paraId="046A1492" w14:textId="77777777" w:rsidR="007E11A1" w:rsidRPr="00A46845" w:rsidRDefault="007E11A1" w:rsidP="007E11A1">
      <w:pPr>
        <w:pStyle w:val="subsection"/>
      </w:pPr>
      <w:r w:rsidRPr="00A46845">
        <w:tab/>
        <w:t>(4)</w:t>
      </w:r>
      <w:r w:rsidRPr="00A46845">
        <w:tab/>
        <w:t>A person who is a director of the Authority is not eligible to be appointed as a member of the Authority Selection Committee.</w:t>
      </w:r>
    </w:p>
    <w:p w14:paraId="74A3EA32" w14:textId="77777777" w:rsidR="007E11A1" w:rsidRPr="00A46845" w:rsidRDefault="007E11A1" w:rsidP="007E11A1">
      <w:pPr>
        <w:pStyle w:val="ActHead5"/>
        <w:rPr>
          <w:i/>
        </w:rPr>
      </w:pPr>
      <w:bookmarkStart w:id="63" w:name="_Toc187327250"/>
      <w:r w:rsidRPr="00626234">
        <w:rPr>
          <w:rStyle w:val="CharSectno"/>
        </w:rPr>
        <w:t>27L</w:t>
      </w:r>
      <w:r w:rsidRPr="00A46845">
        <w:t xml:space="preserve">  Period of appointment for members of the Authority Selection Committee</w:t>
      </w:r>
      <w:bookmarkEnd w:id="63"/>
    </w:p>
    <w:p w14:paraId="4F5C731A" w14:textId="77777777" w:rsidR="007E11A1" w:rsidRPr="00A46845" w:rsidRDefault="007E11A1" w:rsidP="007E11A1">
      <w:pPr>
        <w:pStyle w:val="subsection"/>
      </w:pPr>
      <w:r w:rsidRPr="00A46845">
        <w:tab/>
      </w:r>
      <w:r w:rsidRPr="00A46845">
        <w:tab/>
        <w:t>A member of the Authority Selection Committee holds office for the period specified in the instrument of appointment. The period must not exceed 3 years.</w:t>
      </w:r>
    </w:p>
    <w:p w14:paraId="28B89EDD" w14:textId="77777777" w:rsidR="007E11A1" w:rsidRPr="00A46845" w:rsidRDefault="007E11A1" w:rsidP="007E11A1">
      <w:pPr>
        <w:pStyle w:val="notetext"/>
      </w:pPr>
      <w:r w:rsidRPr="00A46845">
        <w:t>Note:</w:t>
      </w:r>
      <w:r w:rsidRPr="00A46845">
        <w:tab/>
        <w:t xml:space="preserve">For reappointment, see the </w:t>
      </w:r>
      <w:r w:rsidRPr="00A46845">
        <w:rPr>
          <w:i/>
        </w:rPr>
        <w:t>Acts Interpretation Act 1901</w:t>
      </w:r>
      <w:r w:rsidRPr="00A46845">
        <w:t>.</w:t>
      </w:r>
    </w:p>
    <w:p w14:paraId="4DB345C6" w14:textId="77777777" w:rsidR="007E11A1" w:rsidRPr="00A46845" w:rsidRDefault="007E11A1" w:rsidP="007E11A1">
      <w:pPr>
        <w:pStyle w:val="ActHead5"/>
      </w:pPr>
      <w:bookmarkStart w:id="64" w:name="_Toc187327251"/>
      <w:r w:rsidRPr="00626234">
        <w:rPr>
          <w:rStyle w:val="CharSectno"/>
        </w:rPr>
        <w:lastRenderedPageBreak/>
        <w:t>27M</w:t>
      </w:r>
      <w:r w:rsidRPr="00A46845">
        <w:t xml:space="preserve">  Acting Presiding Member of the Authority Selection Committee</w:t>
      </w:r>
      <w:bookmarkEnd w:id="64"/>
    </w:p>
    <w:p w14:paraId="71888D53" w14:textId="77777777" w:rsidR="007E11A1" w:rsidRPr="00A46845" w:rsidRDefault="007E11A1" w:rsidP="007E11A1">
      <w:pPr>
        <w:pStyle w:val="subsection"/>
      </w:pPr>
      <w:r w:rsidRPr="00A46845">
        <w:tab/>
      </w:r>
      <w:r w:rsidRPr="00A46845">
        <w:tab/>
        <w:t>The Minister may appoint a person to act as the Presiding Member of the Authority Selection Committee:</w:t>
      </w:r>
    </w:p>
    <w:p w14:paraId="1EA2A589" w14:textId="77777777" w:rsidR="007E11A1" w:rsidRPr="00A46845" w:rsidRDefault="007E11A1" w:rsidP="007E11A1">
      <w:pPr>
        <w:pStyle w:val="paragraph"/>
      </w:pPr>
      <w:r w:rsidRPr="00A46845">
        <w:tab/>
        <w:t>(a)</w:t>
      </w:r>
      <w:r w:rsidRPr="00A46845">
        <w:tab/>
        <w:t>during a vacancy in the office of the Presiding Member of the Authority Selection Committee (whether or not an appointment has previously been made to the office); or</w:t>
      </w:r>
    </w:p>
    <w:p w14:paraId="60B54053" w14:textId="77777777" w:rsidR="007E11A1" w:rsidRPr="00A46845" w:rsidRDefault="007E11A1" w:rsidP="007E11A1">
      <w:pPr>
        <w:pStyle w:val="paragraph"/>
      </w:pPr>
      <w:r w:rsidRPr="00A46845">
        <w:tab/>
        <w:t>(b)</w:t>
      </w:r>
      <w:r w:rsidRPr="00A46845">
        <w:tab/>
        <w:t>during any period, or during all periods, when the Presiding Member of the Authority Selection Committee:</w:t>
      </w:r>
    </w:p>
    <w:p w14:paraId="24719BE7" w14:textId="77777777" w:rsidR="007E11A1" w:rsidRPr="00A46845" w:rsidRDefault="007E11A1" w:rsidP="007E11A1">
      <w:pPr>
        <w:pStyle w:val="paragraphsub"/>
      </w:pPr>
      <w:r w:rsidRPr="00A46845">
        <w:tab/>
        <w:t>(i)</w:t>
      </w:r>
      <w:r w:rsidRPr="00A46845">
        <w:tab/>
        <w:t>is absent from duty or Australia; or</w:t>
      </w:r>
    </w:p>
    <w:p w14:paraId="3576A80A" w14:textId="77777777" w:rsidR="007E11A1" w:rsidRPr="00A46845" w:rsidRDefault="007E11A1" w:rsidP="007E11A1">
      <w:pPr>
        <w:pStyle w:val="paragraphsub"/>
      </w:pPr>
      <w:r w:rsidRPr="00A46845">
        <w:tab/>
        <w:t>(ii)</w:t>
      </w:r>
      <w:r w:rsidRPr="00A46845">
        <w:tab/>
        <w:t>is, for any reason, unable to perform the duties of the office.</w:t>
      </w:r>
    </w:p>
    <w:p w14:paraId="2419472D" w14:textId="77777777" w:rsidR="007E11A1" w:rsidRPr="00A46845" w:rsidRDefault="000C3FFB" w:rsidP="003B5434">
      <w:pPr>
        <w:pStyle w:val="ActHead3"/>
        <w:pageBreakBefore/>
      </w:pPr>
      <w:bookmarkStart w:id="65" w:name="_Toc187327252"/>
      <w:r w:rsidRPr="00626234">
        <w:rPr>
          <w:rStyle w:val="CharDivNo"/>
        </w:rPr>
        <w:lastRenderedPageBreak/>
        <w:t>Division 4</w:t>
      </w:r>
      <w:r w:rsidR="007E11A1" w:rsidRPr="00A46845">
        <w:t>—</w:t>
      </w:r>
      <w:r w:rsidR="007E11A1" w:rsidRPr="00626234">
        <w:rPr>
          <w:rStyle w:val="CharDivText"/>
        </w:rPr>
        <w:t>Terms and conditions for members of the Authority Selection Committee</w:t>
      </w:r>
      <w:bookmarkEnd w:id="65"/>
    </w:p>
    <w:p w14:paraId="78CC3E05" w14:textId="77777777" w:rsidR="007E11A1" w:rsidRPr="00A46845" w:rsidRDefault="007E11A1" w:rsidP="007E11A1">
      <w:pPr>
        <w:pStyle w:val="ActHead5"/>
      </w:pPr>
      <w:bookmarkStart w:id="66" w:name="_Toc187327253"/>
      <w:r w:rsidRPr="00626234">
        <w:rPr>
          <w:rStyle w:val="CharSectno"/>
        </w:rPr>
        <w:t>27N</w:t>
      </w:r>
      <w:r w:rsidRPr="00A46845">
        <w:t xml:space="preserve">  Remuneration</w:t>
      </w:r>
      <w:bookmarkEnd w:id="66"/>
    </w:p>
    <w:p w14:paraId="4E743A41" w14:textId="77777777" w:rsidR="007E11A1" w:rsidRPr="00A46845" w:rsidRDefault="007E11A1" w:rsidP="007E11A1">
      <w:pPr>
        <w:pStyle w:val="subsection"/>
      </w:pPr>
      <w:r w:rsidRPr="00A46845">
        <w:tab/>
        <w:t>(1)</w:t>
      </w:r>
      <w:r w:rsidRPr="00A46845">
        <w:tab/>
        <w:t>A member of the Authority Selection Committee is to be paid the remuneration that is determined by the Remuneration Tribunal. If no determination of that remuneration by the Tribunal is in operation, a member of the Authority Selection Committee is to be paid the remuneration that is prescribed by the regulations.</w:t>
      </w:r>
    </w:p>
    <w:p w14:paraId="5BEBB3F1" w14:textId="77777777" w:rsidR="007E11A1" w:rsidRPr="00A46845" w:rsidRDefault="007E11A1" w:rsidP="007E11A1">
      <w:pPr>
        <w:pStyle w:val="subsection"/>
      </w:pPr>
      <w:r w:rsidRPr="00A46845">
        <w:tab/>
        <w:t>(2)</w:t>
      </w:r>
      <w:r w:rsidRPr="00A46845">
        <w:tab/>
        <w:t>A member of the Authority Selection Committee is to be paid the allowances that are prescribed by the regulations.</w:t>
      </w:r>
    </w:p>
    <w:p w14:paraId="7C6306B4" w14:textId="77777777" w:rsidR="007E11A1" w:rsidRPr="00A46845" w:rsidRDefault="007E11A1" w:rsidP="007E11A1">
      <w:pPr>
        <w:pStyle w:val="subsection"/>
      </w:pPr>
      <w:r w:rsidRPr="00A46845">
        <w:tab/>
        <w:t>(3)</w:t>
      </w:r>
      <w:r w:rsidRPr="00A46845">
        <w:tab/>
        <w:t xml:space="preserve">This section has effect subject to the </w:t>
      </w:r>
      <w:r w:rsidRPr="00A46845">
        <w:rPr>
          <w:i/>
        </w:rPr>
        <w:t>Remuneration Tribunal Act 1973</w:t>
      </w:r>
      <w:r w:rsidRPr="00A46845">
        <w:t>.</w:t>
      </w:r>
    </w:p>
    <w:p w14:paraId="7E0525A4" w14:textId="77777777" w:rsidR="007E11A1" w:rsidRPr="00A46845" w:rsidRDefault="007E11A1" w:rsidP="007E11A1">
      <w:pPr>
        <w:pStyle w:val="ActHead5"/>
      </w:pPr>
      <w:bookmarkStart w:id="67" w:name="_Toc187327254"/>
      <w:r w:rsidRPr="00626234">
        <w:rPr>
          <w:rStyle w:val="CharSectno"/>
        </w:rPr>
        <w:t>27P</w:t>
      </w:r>
      <w:r w:rsidRPr="00A46845">
        <w:t xml:space="preserve">  Disclosure of interests to the Minister</w:t>
      </w:r>
      <w:bookmarkEnd w:id="67"/>
    </w:p>
    <w:p w14:paraId="26820754" w14:textId="77777777" w:rsidR="007E11A1" w:rsidRPr="00A46845" w:rsidRDefault="007E11A1" w:rsidP="007E11A1">
      <w:pPr>
        <w:pStyle w:val="subsection"/>
      </w:pPr>
      <w:r w:rsidRPr="00A46845">
        <w:tab/>
      </w:r>
      <w:r w:rsidRPr="00A46845">
        <w:tab/>
        <w:t>A member of the Authority Selection Committee must give written notice to the Minister of all interests, pecuniary or otherwise, that the member has or acquires and that conflict or could conflict with the proper performance of the member’s functions.</w:t>
      </w:r>
    </w:p>
    <w:p w14:paraId="655FFA01" w14:textId="77777777" w:rsidR="007E11A1" w:rsidRPr="00A46845" w:rsidRDefault="007E11A1" w:rsidP="007E11A1">
      <w:pPr>
        <w:pStyle w:val="ActHead5"/>
      </w:pPr>
      <w:bookmarkStart w:id="68" w:name="_Toc187327255"/>
      <w:r w:rsidRPr="00626234">
        <w:rPr>
          <w:rStyle w:val="CharSectno"/>
        </w:rPr>
        <w:t>27Q</w:t>
      </w:r>
      <w:r w:rsidRPr="00A46845">
        <w:t xml:space="preserve">  Disclosure of interests to the Authority Selection Committee</w:t>
      </w:r>
      <w:bookmarkEnd w:id="68"/>
    </w:p>
    <w:p w14:paraId="2E06E60F" w14:textId="77777777" w:rsidR="007E11A1" w:rsidRPr="00A46845" w:rsidRDefault="007E11A1" w:rsidP="007E11A1">
      <w:pPr>
        <w:pStyle w:val="subsection"/>
      </w:pPr>
      <w:r w:rsidRPr="00A46845">
        <w:tab/>
        <w:t>(1)</w:t>
      </w:r>
      <w:r w:rsidRPr="00A46845">
        <w:tab/>
        <w:t>A member of the Authority Selection Committee who has an interest, pecuniary or otherwise, in a matter being considered or about to be considered by the Authority Selection Committee must disclose the nature of the interest to a meeting of the Authority Selection Committee.</w:t>
      </w:r>
    </w:p>
    <w:p w14:paraId="59B4A44A" w14:textId="77777777" w:rsidR="007E11A1" w:rsidRPr="00A46845" w:rsidRDefault="007E11A1" w:rsidP="007E11A1">
      <w:pPr>
        <w:pStyle w:val="subsection"/>
      </w:pPr>
      <w:r w:rsidRPr="00A46845">
        <w:tab/>
        <w:t>(2)</w:t>
      </w:r>
      <w:r w:rsidRPr="00A46845">
        <w:tab/>
        <w:t>The disclosure must be made as soon as possible after the relevant facts have come to the knowledge of the member of the Authority Selection Committee.</w:t>
      </w:r>
    </w:p>
    <w:p w14:paraId="020F98BB" w14:textId="77777777" w:rsidR="007E11A1" w:rsidRPr="00A46845" w:rsidRDefault="007E11A1" w:rsidP="007E11A1">
      <w:pPr>
        <w:pStyle w:val="subsection"/>
      </w:pPr>
      <w:r w:rsidRPr="00A46845">
        <w:tab/>
        <w:t>(3)</w:t>
      </w:r>
      <w:r w:rsidRPr="00A46845">
        <w:tab/>
        <w:t>The disclosure must be recorded in the minutes of the meeting of the Authority Selection Committee.</w:t>
      </w:r>
    </w:p>
    <w:p w14:paraId="2B62FC5A" w14:textId="77777777" w:rsidR="007E11A1" w:rsidRPr="00A46845" w:rsidRDefault="007E11A1" w:rsidP="007E11A1">
      <w:pPr>
        <w:pStyle w:val="subsection"/>
      </w:pPr>
      <w:r w:rsidRPr="00A46845">
        <w:lastRenderedPageBreak/>
        <w:tab/>
        <w:t>(4)</w:t>
      </w:r>
      <w:r w:rsidRPr="00A46845">
        <w:tab/>
        <w:t>Unless the Authority Selection Committee otherwise determines, the member of the Authority Selection Committee:</w:t>
      </w:r>
    </w:p>
    <w:p w14:paraId="0F77C7F1" w14:textId="77777777" w:rsidR="007E11A1" w:rsidRPr="00A46845" w:rsidRDefault="007E11A1" w:rsidP="007E11A1">
      <w:pPr>
        <w:pStyle w:val="paragraph"/>
      </w:pPr>
      <w:r w:rsidRPr="00A46845">
        <w:tab/>
        <w:t>(a)</w:t>
      </w:r>
      <w:r w:rsidRPr="00A46845">
        <w:tab/>
        <w:t>must not be present during any deliberation by the Authority Selection Committee on the matter; and</w:t>
      </w:r>
    </w:p>
    <w:p w14:paraId="013E185C" w14:textId="77777777" w:rsidR="007E11A1" w:rsidRPr="00A46845" w:rsidRDefault="007E11A1" w:rsidP="007E11A1">
      <w:pPr>
        <w:pStyle w:val="paragraph"/>
      </w:pPr>
      <w:r w:rsidRPr="00A46845">
        <w:tab/>
        <w:t>(b)</w:t>
      </w:r>
      <w:r w:rsidRPr="00A46845">
        <w:tab/>
        <w:t xml:space="preserve">must not take </w:t>
      </w:r>
      <w:r w:rsidR="005A39E1" w:rsidRPr="00A46845">
        <w:t>part i</w:t>
      </w:r>
      <w:r w:rsidRPr="00A46845">
        <w:t>n any decision of the Authority Selection Committee</w:t>
      </w:r>
      <w:r w:rsidRPr="00A46845">
        <w:rPr>
          <w:i/>
        </w:rPr>
        <w:t xml:space="preserve"> </w:t>
      </w:r>
      <w:r w:rsidRPr="00A46845">
        <w:t>with respect to the matter.</w:t>
      </w:r>
    </w:p>
    <w:p w14:paraId="4639308D" w14:textId="77777777" w:rsidR="007E11A1" w:rsidRPr="00A46845" w:rsidRDefault="007E11A1" w:rsidP="007E11A1">
      <w:pPr>
        <w:pStyle w:val="subsection"/>
      </w:pPr>
      <w:r w:rsidRPr="00A46845">
        <w:tab/>
        <w:t>(5)</w:t>
      </w:r>
      <w:r w:rsidRPr="00A46845">
        <w:tab/>
        <w:t xml:space="preserve">For the purposes of making a determination under </w:t>
      </w:r>
      <w:r w:rsidR="005217BB" w:rsidRPr="00A46845">
        <w:t>subsection (</w:t>
      </w:r>
      <w:r w:rsidRPr="00A46845">
        <w:t>4), the member of the Authority Selection Committee:</w:t>
      </w:r>
    </w:p>
    <w:p w14:paraId="1B0874BB" w14:textId="77777777" w:rsidR="007E11A1" w:rsidRPr="00A46845" w:rsidRDefault="007E11A1" w:rsidP="007E11A1">
      <w:pPr>
        <w:pStyle w:val="paragraph"/>
      </w:pPr>
      <w:r w:rsidRPr="00A46845">
        <w:tab/>
        <w:t>(a)</w:t>
      </w:r>
      <w:r w:rsidRPr="00A46845">
        <w:tab/>
        <w:t>must not be present during any deliberation of the Authority Selection Committee</w:t>
      </w:r>
      <w:r w:rsidRPr="00A46845">
        <w:rPr>
          <w:i/>
        </w:rPr>
        <w:t xml:space="preserve"> </w:t>
      </w:r>
      <w:r w:rsidRPr="00A46845">
        <w:t>for the purpose of making the determination; and</w:t>
      </w:r>
    </w:p>
    <w:p w14:paraId="2E72F144" w14:textId="77777777" w:rsidR="007E11A1" w:rsidRPr="00A46845" w:rsidRDefault="007E11A1" w:rsidP="007E11A1">
      <w:pPr>
        <w:pStyle w:val="paragraph"/>
      </w:pPr>
      <w:r w:rsidRPr="00A46845">
        <w:tab/>
        <w:t>(b)</w:t>
      </w:r>
      <w:r w:rsidRPr="00A46845">
        <w:tab/>
        <w:t xml:space="preserve">must not take </w:t>
      </w:r>
      <w:r w:rsidR="005A39E1" w:rsidRPr="00A46845">
        <w:t>part i</w:t>
      </w:r>
      <w:r w:rsidRPr="00A46845">
        <w:t>n making the determination.</w:t>
      </w:r>
    </w:p>
    <w:p w14:paraId="0A9E948C" w14:textId="77777777" w:rsidR="007E11A1" w:rsidRPr="00A46845" w:rsidRDefault="007E11A1" w:rsidP="007E11A1">
      <w:pPr>
        <w:pStyle w:val="subsection"/>
      </w:pPr>
      <w:r w:rsidRPr="00A46845">
        <w:tab/>
        <w:t>(6)</w:t>
      </w:r>
      <w:r w:rsidRPr="00A46845">
        <w:tab/>
        <w:t xml:space="preserve">A determination under </w:t>
      </w:r>
      <w:r w:rsidR="005217BB" w:rsidRPr="00A46845">
        <w:t>subsection (</w:t>
      </w:r>
      <w:r w:rsidRPr="00A46845">
        <w:t>4) must be recorded in the minutes of the meeting of the Authority Selection Committee.</w:t>
      </w:r>
    </w:p>
    <w:p w14:paraId="00B58658" w14:textId="77777777" w:rsidR="007E11A1" w:rsidRPr="00A46845" w:rsidRDefault="007E11A1" w:rsidP="007E11A1">
      <w:pPr>
        <w:pStyle w:val="subsection"/>
      </w:pPr>
      <w:r w:rsidRPr="00A46845">
        <w:tab/>
        <w:t>(7)</w:t>
      </w:r>
      <w:r w:rsidRPr="00A46845">
        <w:tab/>
        <w:t>A member of the Authority Selection Committee who is a grape grower or a winemaker is taken not to have an interest (pecuniary or otherwise) in a matter being considered or about to be considered by the Authority Selection Committee by reason only of being a grape grower or a winemaker.</w:t>
      </w:r>
    </w:p>
    <w:p w14:paraId="4EEF9C62" w14:textId="77777777" w:rsidR="007E11A1" w:rsidRPr="00A46845" w:rsidRDefault="007E11A1" w:rsidP="007E11A1">
      <w:pPr>
        <w:pStyle w:val="ActHead5"/>
      </w:pPr>
      <w:bookmarkStart w:id="69" w:name="_Toc187327256"/>
      <w:r w:rsidRPr="00626234">
        <w:rPr>
          <w:rStyle w:val="CharSectno"/>
        </w:rPr>
        <w:t>27R</w:t>
      </w:r>
      <w:r w:rsidRPr="00A46845">
        <w:t xml:space="preserve">  Outside employment</w:t>
      </w:r>
      <w:bookmarkEnd w:id="69"/>
    </w:p>
    <w:p w14:paraId="594F4134" w14:textId="77777777" w:rsidR="007E11A1" w:rsidRPr="00A46845" w:rsidRDefault="007E11A1" w:rsidP="007E11A1">
      <w:pPr>
        <w:pStyle w:val="subsection"/>
      </w:pPr>
      <w:r w:rsidRPr="00A46845">
        <w:tab/>
        <w:t>(1)</w:t>
      </w:r>
      <w:r w:rsidRPr="00A46845">
        <w:tab/>
        <w:t>A member of the Authority Selection Committee must not engage in any paid employment that conflicts or may conflict with the proper performance of his or her duties.</w:t>
      </w:r>
    </w:p>
    <w:p w14:paraId="508558E2" w14:textId="77777777" w:rsidR="007E11A1" w:rsidRPr="00A46845" w:rsidRDefault="007E11A1" w:rsidP="007E11A1">
      <w:pPr>
        <w:pStyle w:val="subsection"/>
      </w:pPr>
      <w:r w:rsidRPr="00A46845">
        <w:tab/>
        <w:t>(2)</w:t>
      </w:r>
      <w:r w:rsidRPr="00A46845">
        <w:tab/>
        <w:t>For the purposes of this Division, paid employment as a grape grower or a winemaker is taken not to be paid employment that conflicts with the proper performance of duties.</w:t>
      </w:r>
    </w:p>
    <w:p w14:paraId="26AFACA5" w14:textId="77777777" w:rsidR="007E11A1" w:rsidRPr="00A46845" w:rsidRDefault="007E11A1" w:rsidP="007E11A1">
      <w:pPr>
        <w:pStyle w:val="ActHead5"/>
      </w:pPr>
      <w:bookmarkStart w:id="70" w:name="_Toc187327257"/>
      <w:r w:rsidRPr="00626234">
        <w:rPr>
          <w:rStyle w:val="CharSectno"/>
        </w:rPr>
        <w:t>27S</w:t>
      </w:r>
      <w:r w:rsidRPr="00A46845">
        <w:t xml:space="preserve">  Leave of absence</w:t>
      </w:r>
      <w:bookmarkEnd w:id="70"/>
    </w:p>
    <w:p w14:paraId="3C7F07EA" w14:textId="77777777" w:rsidR="007E11A1" w:rsidRPr="00A46845" w:rsidRDefault="007E11A1" w:rsidP="007E11A1">
      <w:pPr>
        <w:pStyle w:val="subsection"/>
      </w:pPr>
      <w:r w:rsidRPr="00A46845">
        <w:tab/>
        <w:t>(1)</w:t>
      </w:r>
      <w:r w:rsidRPr="00A46845">
        <w:tab/>
        <w:t>The Minister may grant leave of absence to the Presiding Member of the Authority Selection Committee on the terms and conditions that the Minister determines.</w:t>
      </w:r>
    </w:p>
    <w:p w14:paraId="705F6AE8" w14:textId="77777777" w:rsidR="007E11A1" w:rsidRPr="00A46845" w:rsidRDefault="007E11A1" w:rsidP="007E11A1">
      <w:pPr>
        <w:pStyle w:val="subsection"/>
      </w:pPr>
      <w:r w:rsidRPr="00A46845">
        <w:lastRenderedPageBreak/>
        <w:tab/>
        <w:t>(2)</w:t>
      </w:r>
      <w:r w:rsidRPr="00A46845">
        <w:tab/>
        <w:t>The Presiding Member of the Authority Selection Committee may grant leave of absence to a member of the Authority Selection Committee on the terms and conditions that the Presiding Member determines.</w:t>
      </w:r>
    </w:p>
    <w:p w14:paraId="17952A63" w14:textId="77777777" w:rsidR="007E11A1" w:rsidRPr="00A46845" w:rsidRDefault="007E11A1" w:rsidP="007E11A1">
      <w:pPr>
        <w:pStyle w:val="ActHead5"/>
      </w:pPr>
      <w:bookmarkStart w:id="71" w:name="_Toc187327258"/>
      <w:r w:rsidRPr="00626234">
        <w:rPr>
          <w:rStyle w:val="CharSectno"/>
        </w:rPr>
        <w:t>27T</w:t>
      </w:r>
      <w:r w:rsidRPr="00A46845">
        <w:t xml:space="preserve">  Resignation</w:t>
      </w:r>
      <w:bookmarkEnd w:id="71"/>
    </w:p>
    <w:p w14:paraId="5087E537" w14:textId="77777777" w:rsidR="007E11A1" w:rsidRPr="00A46845" w:rsidRDefault="007E11A1" w:rsidP="007E11A1">
      <w:pPr>
        <w:pStyle w:val="subsection"/>
      </w:pPr>
      <w:r w:rsidRPr="00A46845">
        <w:tab/>
        <w:t>(1)</w:t>
      </w:r>
      <w:r w:rsidRPr="00A46845">
        <w:tab/>
        <w:t>A member of the Authority Selection Committee may resign his or her appointment by giving the Minister a written resignation.</w:t>
      </w:r>
    </w:p>
    <w:p w14:paraId="0871533D" w14:textId="77777777" w:rsidR="007E11A1" w:rsidRPr="00A46845" w:rsidRDefault="007E11A1" w:rsidP="007E11A1">
      <w:pPr>
        <w:pStyle w:val="subsection"/>
      </w:pPr>
      <w:r w:rsidRPr="00A46845">
        <w:tab/>
        <w:t>(2)</w:t>
      </w:r>
      <w:r w:rsidRPr="00A46845">
        <w:tab/>
        <w:t>The resignation takes effect on the day it is received by the Minister or, if a later day is specified in the resignation, on that later day.</w:t>
      </w:r>
    </w:p>
    <w:p w14:paraId="7E92FFFB" w14:textId="77777777" w:rsidR="007E11A1" w:rsidRPr="00A46845" w:rsidRDefault="007E11A1" w:rsidP="007E11A1">
      <w:pPr>
        <w:pStyle w:val="ActHead5"/>
      </w:pPr>
      <w:bookmarkStart w:id="72" w:name="_Toc187327259"/>
      <w:r w:rsidRPr="00626234">
        <w:rPr>
          <w:rStyle w:val="CharSectno"/>
        </w:rPr>
        <w:t>27U</w:t>
      </w:r>
      <w:r w:rsidRPr="00A46845">
        <w:t xml:space="preserve">  Termination of appointment</w:t>
      </w:r>
      <w:bookmarkEnd w:id="72"/>
    </w:p>
    <w:p w14:paraId="6873428F" w14:textId="77777777" w:rsidR="007E11A1" w:rsidRPr="00A46845" w:rsidRDefault="007E11A1" w:rsidP="007E11A1">
      <w:pPr>
        <w:pStyle w:val="subsection"/>
      </w:pPr>
      <w:r w:rsidRPr="00A46845">
        <w:tab/>
        <w:t>(1)</w:t>
      </w:r>
      <w:r w:rsidRPr="00A46845">
        <w:tab/>
        <w:t>The Minister may terminate the appointment of a member of the Authority Selection Committee if the member is unable to perform the duties of his or her office because of physical or mental incapacity.</w:t>
      </w:r>
    </w:p>
    <w:p w14:paraId="28CD43E3" w14:textId="77777777" w:rsidR="007E11A1" w:rsidRPr="00A46845" w:rsidRDefault="007E11A1" w:rsidP="007E11A1">
      <w:pPr>
        <w:pStyle w:val="subsection"/>
      </w:pPr>
      <w:r w:rsidRPr="00A46845">
        <w:tab/>
        <w:t>(2)</w:t>
      </w:r>
      <w:r w:rsidRPr="00A46845">
        <w:tab/>
        <w:t>The Minister may terminate the appointment of a member of the Authority Selection Committee if:</w:t>
      </w:r>
    </w:p>
    <w:p w14:paraId="65B2306E" w14:textId="77777777" w:rsidR="007E11A1" w:rsidRPr="00A46845" w:rsidRDefault="007E11A1" w:rsidP="007E11A1">
      <w:pPr>
        <w:pStyle w:val="paragraph"/>
      </w:pPr>
      <w:r w:rsidRPr="00A46845">
        <w:tab/>
        <w:t>(a)</w:t>
      </w:r>
      <w:r w:rsidRPr="00A46845">
        <w:tab/>
        <w:t>the member:</w:t>
      </w:r>
    </w:p>
    <w:p w14:paraId="7FF8EB69" w14:textId="77777777" w:rsidR="007E11A1" w:rsidRPr="00A46845" w:rsidRDefault="007E11A1" w:rsidP="007E11A1">
      <w:pPr>
        <w:pStyle w:val="paragraphsub"/>
      </w:pPr>
      <w:r w:rsidRPr="00A46845">
        <w:tab/>
        <w:t>(i)</w:t>
      </w:r>
      <w:r w:rsidRPr="00A46845">
        <w:tab/>
        <w:t>becomes bankrupt; or</w:t>
      </w:r>
    </w:p>
    <w:p w14:paraId="0B6C1A3A" w14:textId="77777777" w:rsidR="007E11A1" w:rsidRPr="00A46845" w:rsidRDefault="007E11A1" w:rsidP="007E11A1">
      <w:pPr>
        <w:pStyle w:val="paragraphsub"/>
      </w:pPr>
      <w:r w:rsidRPr="00A46845">
        <w:tab/>
        <w:t>(ii)</w:t>
      </w:r>
      <w:r w:rsidRPr="00A46845">
        <w:tab/>
        <w:t>applies to take the benefit of any law for the relief of bankrupt or insolvent debtors; or</w:t>
      </w:r>
    </w:p>
    <w:p w14:paraId="4D36D8F1" w14:textId="77777777" w:rsidR="007E11A1" w:rsidRPr="00A46845" w:rsidRDefault="007E11A1" w:rsidP="007E11A1">
      <w:pPr>
        <w:pStyle w:val="paragraphsub"/>
      </w:pPr>
      <w:r w:rsidRPr="00A46845">
        <w:tab/>
        <w:t>(iii)</w:t>
      </w:r>
      <w:r w:rsidRPr="00A46845">
        <w:tab/>
        <w:t>compounds with his or her creditors; or</w:t>
      </w:r>
    </w:p>
    <w:p w14:paraId="4C2D8664" w14:textId="77777777" w:rsidR="007E11A1" w:rsidRPr="00A46845" w:rsidRDefault="007E11A1" w:rsidP="007E11A1">
      <w:pPr>
        <w:pStyle w:val="paragraphsub"/>
      </w:pPr>
      <w:r w:rsidRPr="00A46845">
        <w:tab/>
        <w:t>(iv)</w:t>
      </w:r>
      <w:r w:rsidRPr="00A46845">
        <w:tab/>
        <w:t>makes an assignment of his or her remuneration for the benefit of his or her creditors; or</w:t>
      </w:r>
    </w:p>
    <w:p w14:paraId="0989994D" w14:textId="77777777" w:rsidR="007E11A1" w:rsidRPr="00A46845" w:rsidRDefault="007E11A1" w:rsidP="007E11A1">
      <w:pPr>
        <w:pStyle w:val="paragraph"/>
      </w:pPr>
      <w:r w:rsidRPr="00A46845">
        <w:rPr>
          <w:i/>
        </w:rPr>
        <w:tab/>
      </w:r>
      <w:r w:rsidRPr="00A46845">
        <w:t>(b)</w:t>
      </w:r>
      <w:r w:rsidRPr="00A46845">
        <w:tab/>
        <w:t>the member fails, without reasonable excuse, to comply with section</w:t>
      </w:r>
      <w:r w:rsidR="005217BB" w:rsidRPr="00A46845">
        <w:t> </w:t>
      </w:r>
      <w:r w:rsidRPr="00A46845">
        <w:t>27P or 27Q; or</w:t>
      </w:r>
    </w:p>
    <w:p w14:paraId="7ECAD2D2" w14:textId="77777777" w:rsidR="007E11A1" w:rsidRPr="00A46845" w:rsidRDefault="007E11A1" w:rsidP="007E11A1">
      <w:pPr>
        <w:pStyle w:val="paragraph"/>
      </w:pPr>
      <w:r w:rsidRPr="00A46845">
        <w:tab/>
        <w:t>(c)</w:t>
      </w:r>
      <w:r w:rsidRPr="00A46845">
        <w:tab/>
        <w:t>the member engages in paid employment that conflicts or may conflict with the proper performance of his or her duties (see section</w:t>
      </w:r>
      <w:r w:rsidR="005217BB" w:rsidRPr="00A46845">
        <w:t> </w:t>
      </w:r>
      <w:r w:rsidRPr="00A46845">
        <w:t>27R); or</w:t>
      </w:r>
    </w:p>
    <w:p w14:paraId="4606B6CD" w14:textId="77777777" w:rsidR="007E11A1" w:rsidRPr="00A46845" w:rsidRDefault="007E11A1" w:rsidP="007E11A1">
      <w:pPr>
        <w:pStyle w:val="paragraph"/>
      </w:pPr>
      <w:r w:rsidRPr="00A46845">
        <w:tab/>
        <w:t>(d)</w:t>
      </w:r>
      <w:r w:rsidRPr="00A46845">
        <w:tab/>
        <w:t>the member is absent, except on leave of absence, from 3 consecutive meetings of the Authority Selection Committee.</w:t>
      </w:r>
    </w:p>
    <w:p w14:paraId="0A9FC1B3" w14:textId="77777777" w:rsidR="007E11A1" w:rsidRPr="00A46845" w:rsidRDefault="007E11A1" w:rsidP="007E11A1">
      <w:pPr>
        <w:pStyle w:val="ActHead5"/>
      </w:pPr>
      <w:bookmarkStart w:id="73" w:name="_Toc187327260"/>
      <w:r w:rsidRPr="00626234">
        <w:rPr>
          <w:rStyle w:val="CharSectno"/>
        </w:rPr>
        <w:lastRenderedPageBreak/>
        <w:t>27V</w:t>
      </w:r>
      <w:r w:rsidRPr="00A46845">
        <w:t xml:space="preserve">  Other terms and conditions</w:t>
      </w:r>
      <w:bookmarkEnd w:id="73"/>
    </w:p>
    <w:p w14:paraId="2DD6A0BB" w14:textId="77777777" w:rsidR="007E11A1" w:rsidRPr="00A46845" w:rsidRDefault="007E11A1" w:rsidP="007E11A1">
      <w:pPr>
        <w:pStyle w:val="subsection"/>
      </w:pPr>
      <w:r w:rsidRPr="00A46845">
        <w:tab/>
      </w:r>
      <w:r w:rsidRPr="00A46845">
        <w:tab/>
        <w:t>A member of the Authority Selection Committee holds office on the terms and conditions (if any) in relation to matters not covered by this Act that are determined by the Minister.</w:t>
      </w:r>
    </w:p>
    <w:p w14:paraId="1DE10253" w14:textId="7805E922" w:rsidR="007E11A1" w:rsidRPr="00A46845" w:rsidRDefault="007E11A1" w:rsidP="003B5434">
      <w:pPr>
        <w:pStyle w:val="ActHead3"/>
        <w:pageBreakBefore/>
      </w:pPr>
      <w:bookmarkStart w:id="74" w:name="_Toc187327261"/>
      <w:r w:rsidRPr="00626234">
        <w:rPr>
          <w:rStyle w:val="CharDivNo"/>
        </w:rPr>
        <w:lastRenderedPageBreak/>
        <w:t>Division</w:t>
      </w:r>
      <w:r w:rsidR="005217BB" w:rsidRPr="00626234">
        <w:rPr>
          <w:rStyle w:val="CharDivNo"/>
        </w:rPr>
        <w:t> </w:t>
      </w:r>
      <w:r w:rsidRPr="00626234">
        <w:rPr>
          <w:rStyle w:val="CharDivNo"/>
        </w:rPr>
        <w:t>5</w:t>
      </w:r>
      <w:r w:rsidRPr="00A46845">
        <w:t>—</w:t>
      </w:r>
      <w:r w:rsidRPr="00626234">
        <w:rPr>
          <w:rStyle w:val="CharDivText"/>
        </w:rPr>
        <w:t>Decision</w:t>
      </w:r>
      <w:r w:rsidR="00626234" w:rsidRPr="00626234">
        <w:rPr>
          <w:rStyle w:val="CharDivText"/>
        </w:rPr>
        <w:noBreakHyphen/>
      </w:r>
      <w:r w:rsidRPr="00626234">
        <w:rPr>
          <w:rStyle w:val="CharDivText"/>
        </w:rPr>
        <w:t>making by the Authority Selection Committee</w:t>
      </w:r>
      <w:bookmarkEnd w:id="74"/>
    </w:p>
    <w:p w14:paraId="5C22DC34" w14:textId="77777777" w:rsidR="007E11A1" w:rsidRPr="00A46845" w:rsidRDefault="007E11A1" w:rsidP="007E11A1">
      <w:pPr>
        <w:pStyle w:val="ActHead5"/>
      </w:pPr>
      <w:bookmarkStart w:id="75" w:name="_Toc187327262"/>
      <w:r w:rsidRPr="00626234">
        <w:rPr>
          <w:rStyle w:val="CharSectno"/>
        </w:rPr>
        <w:t>27W</w:t>
      </w:r>
      <w:r w:rsidRPr="00A46845">
        <w:t xml:space="preserve">  Holding of meetings</w:t>
      </w:r>
      <w:bookmarkEnd w:id="75"/>
    </w:p>
    <w:p w14:paraId="40669D9E" w14:textId="77777777" w:rsidR="007E11A1" w:rsidRPr="00A46845" w:rsidRDefault="007E11A1" w:rsidP="007E11A1">
      <w:pPr>
        <w:pStyle w:val="subsection"/>
      </w:pPr>
      <w:r w:rsidRPr="00A46845">
        <w:tab/>
        <w:t>(1)</w:t>
      </w:r>
      <w:r w:rsidRPr="00A46845">
        <w:tab/>
        <w:t>The Authority Selection Committee is to hold such meetings as are necessary for the performance of its functions.</w:t>
      </w:r>
    </w:p>
    <w:p w14:paraId="3BB9915D" w14:textId="77777777" w:rsidR="007E11A1" w:rsidRPr="00A46845" w:rsidRDefault="007E11A1" w:rsidP="007E11A1">
      <w:pPr>
        <w:pStyle w:val="subsection"/>
      </w:pPr>
      <w:r w:rsidRPr="00A46845">
        <w:tab/>
        <w:t>(2)</w:t>
      </w:r>
      <w:r w:rsidRPr="00A46845">
        <w:tab/>
        <w:t>The Presiding Member of the Authority Selection Committee may convene a meeting at any time.</w:t>
      </w:r>
    </w:p>
    <w:p w14:paraId="590A63E4" w14:textId="77777777" w:rsidR="007E11A1" w:rsidRPr="00A46845" w:rsidRDefault="007E11A1" w:rsidP="007E11A1">
      <w:pPr>
        <w:pStyle w:val="ActHead5"/>
      </w:pPr>
      <w:bookmarkStart w:id="76" w:name="_Toc187327263"/>
      <w:r w:rsidRPr="00626234">
        <w:rPr>
          <w:rStyle w:val="CharSectno"/>
        </w:rPr>
        <w:t>27X</w:t>
      </w:r>
      <w:r w:rsidRPr="00A46845">
        <w:t xml:space="preserve">  Presiding at meetings</w:t>
      </w:r>
      <w:bookmarkEnd w:id="76"/>
    </w:p>
    <w:p w14:paraId="7EA70A20" w14:textId="77777777" w:rsidR="007E11A1" w:rsidRPr="00A46845" w:rsidRDefault="007E11A1" w:rsidP="007E11A1">
      <w:pPr>
        <w:pStyle w:val="subsection"/>
      </w:pPr>
      <w:r w:rsidRPr="00A46845">
        <w:tab/>
        <w:t>(1)</w:t>
      </w:r>
      <w:r w:rsidRPr="00A46845">
        <w:tab/>
        <w:t>The Presiding Member of the Authority Selection Committee presides at all meetings at which he or she is present.</w:t>
      </w:r>
    </w:p>
    <w:p w14:paraId="693C67D5" w14:textId="77777777" w:rsidR="007E11A1" w:rsidRPr="00A46845" w:rsidRDefault="007E11A1" w:rsidP="007E11A1">
      <w:pPr>
        <w:pStyle w:val="subsection"/>
      </w:pPr>
      <w:r w:rsidRPr="00A46845">
        <w:tab/>
        <w:t>(2)</w:t>
      </w:r>
      <w:r w:rsidRPr="00A46845">
        <w:tab/>
        <w:t>If the Presiding Member of the Authority Selection Committee is not present at a meeting, the members of the Authority Selection Committee present must appoint one of themselves to preside.</w:t>
      </w:r>
    </w:p>
    <w:p w14:paraId="4D683A1C" w14:textId="77777777" w:rsidR="007E11A1" w:rsidRPr="00A46845" w:rsidRDefault="007E11A1" w:rsidP="007E11A1">
      <w:pPr>
        <w:pStyle w:val="ActHead5"/>
      </w:pPr>
      <w:bookmarkStart w:id="77" w:name="_Toc187327264"/>
      <w:r w:rsidRPr="00626234">
        <w:rPr>
          <w:rStyle w:val="CharSectno"/>
        </w:rPr>
        <w:t>27Y</w:t>
      </w:r>
      <w:r w:rsidRPr="00A46845">
        <w:t xml:space="preserve">  Quorum</w:t>
      </w:r>
      <w:bookmarkEnd w:id="77"/>
    </w:p>
    <w:p w14:paraId="328A14F2" w14:textId="77777777" w:rsidR="007E11A1" w:rsidRPr="00A46845" w:rsidRDefault="007E11A1" w:rsidP="007E11A1">
      <w:pPr>
        <w:pStyle w:val="subsection"/>
      </w:pPr>
      <w:r w:rsidRPr="00A46845">
        <w:tab/>
      </w:r>
      <w:r w:rsidRPr="00A46845">
        <w:tab/>
        <w:t>At a meeting of the Authority Selection Committee, 2 members of the Authority Selection Committee constitute a quorum.</w:t>
      </w:r>
    </w:p>
    <w:p w14:paraId="76525A68" w14:textId="77777777" w:rsidR="007E11A1" w:rsidRPr="00A46845" w:rsidRDefault="007E11A1" w:rsidP="007E11A1">
      <w:pPr>
        <w:pStyle w:val="ActHead5"/>
      </w:pPr>
      <w:bookmarkStart w:id="78" w:name="_Toc187327265"/>
      <w:r w:rsidRPr="00626234">
        <w:rPr>
          <w:rStyle w:val="CharSectno"/>
        </w:rPr>
        <w:t>27Z</w:t>
      </w:r>
      <w:r w:rsidRPr="00A46845">
        <w:t xml:space="preserve">  Voting at meetings etc.</w:t>
      </w:r>
      <w:bookmarkEnd w:id="78"/>
    </w:p>
    <w:p w14:paraId="50634775" w14:textId="77777777" w:rsidR="007E11A1" w:rsidRPr="00A46845" w:rsidRDefault="007E11A1" w:rsidP="007E11A1">
      <w:pPr>
        <w:pStyle w:val="subsection"/>
      </w:pPr>
      <w:r w:rsidRPr="00A46845">
        <w:tab/>
        <w:t>(1)</w:t>
      </w:r>
      <w:r w:rsidRPr="00A46845">
        <w:tab/>
        <w:t>At a meeting of the Authority Selection Committee, a question is decided by a majority of the votes of members of the Authority Selection Committee present and voting.</w:t>
      </w:r>
    </w:p>
    <w:p w14:paraId="0BB94121" w14:textId="77777777" w:rsidR="007E11A1" w:rsidRPr="00A46845" w:rsidRDefault="007E11A1" w:rsidP="007E11A1">
      <w:pPr>
        <w:pStyle w:val="subsection"/>
      </w:pPr>
      <w:r w:rsidRPr="00A46845">
        <w:tab/>
        <w:t>(2)</w:t>
      </w:r>
      <w:r w:rsidRPr="00A46845">
        <w:tab/>
        <w:t>The person presiding at a meeting has a deliberative vote and, in the event of an equality of votes, also has a casting vote.</w:t>
      </w:r>
    </w:p>
    <w:p w14:paraId="5D04387F" w14:textId="77777777" w:rsidR="007E11A1" w:rsidRPr="00A46845" w:rsidRDefault="007E11A1" w:rsidP="007E11A1">
      <w:pPr>
        <w:pStyle w:val="ActHead5"/>
      </w:pPr>
      <w:bookmarkStart w:id="79" w:name="_Toc187327266"/>
      <w:r w:rsidRPr="00626234">
        <w:rPr>
          <w:rStyle w:val="CharSectno"/>
        </w:rPr>
        <w:t>27ZA</w:t>
      </w:r>
      <w:r w:rsidRPr="00A46845">
        <w:t xml:space="preserve">  Conduct of meetings</w:t>
      </w:r>
      <w:bookmarkEnd w:id="79"/>
    </w:p>
    <w:p w14:paraId="05F8521B" w14:textId="77777777" w:rsidR="007E11A1" w:rsidRPr="00A46845" w:rsidRDefault="007E11A1" w:rsidP="007E11A1">
      <w:pPr>
        <w:pStyle w:val="subsection"/>
      </w:pPr>
      <w:r w:rsidRPr="00A46845">
        <w:tab/>
      </w:r>
      <w:r w:rsidRPr="00A46845">
        <w:tab/>
        <w:t>The Authority Selection Committee may, subject to this Division, regulate proceedings at its meetings as it considers appropriate.</w:t>
      </w:r>
    </w:p>
    <w:p w14:paraId="227293DA" w14:textId="77777777" w:rsidR="007E11A1" w:rsidRPr="00A46845" w:rsidRDefault="007E11A1" w:rsidP="007E11A1">
      <w:pPr>
        <w:pStyle w:val="notetext"/>
      </w:pPr>
      <w:r w:rsidRPr="00A46845">
        <w:lastRenderedPageBreak/>
        <w:t>Note:</w:t>
      </w:r>
      <w:r w:rsidRPr="00A46845">
        <w:tab/>
        <w:t>Section</w:t>
      </w:r>
      <w:r w:rsidR="005217BB" w:rsidRPr="00A46845">
        <w:t> </w:t>
      </w:r>
      <w:r w:rsidRPr="00A46845">
        <w:t xml:space="preserve">33B of the </w:t>
      </w:r>
      <w:r w:rsidRPr="00A46845">
        <w:rPr>
          <w:i/>
        </w:rPr>
        <w:t>Acts Interpretation Act 1901</w:t>
      </w:r>
      <w:r w:rsidRPr="00A46845">
        <w:t xml:space="preserve"> provides for participation in meetings by telephone etc.</w:t>
      </w:r>
    </w:p>
    <w:p w14:paraId="209ED4F5" w14:textId="77777777" w:rsidR="007E11A1" w:rsidRPr="00A46845" w:rsidRDefault="007E11A1" w:rsidP="007E11A1">
      <w:pPr>
        <w:pStyle w:val="ActHead5"/>
      </w:pPr>
      <w:bookmarkStart w:id="80" w:name="_Toc187327267"/>
      <w:r w:rsidRPr="00626234">
        <w:rPr>
          <w:rStyle w:val="CharSectno"/>
        </w:rPr>
        <w:t>27ZB</w:t>
      </w:r>
      <w:r w:rsidRPr="00A46845">
        <w:t xml:space="preserve">  Minutes</w:t>
      </w:r>
      <w:bookmarkEnd w:id="80"/>
    </w:p>
    <w:p w14:paraId="085C8EC7" w14:textId="77777777" w:rsidR="007E11A1" w:rsidRPr="00A46845" w:rsidRDefault="007E11A1" w:rsidP="007E11A1">
      <w:pPr>
        <w:pStyle w:val="subsection"/>
      </w:pPr>
      <w:r w:rsidRPr="00A46845">
        <w:tab/>
      </w:r>
      <w:r w:rsidRPr="00A46845">
        <w:tab/>
        <w:t>The Authority Selection Committee must keep minutes of its meetings.</w:t>
      </w:r>
    </w:p>
    <w:p w14:paraId="61DE1E9D" w14:textId="77777777" w:rsidR="007E11A1" w:rsidRPr="00A46845" w:rsidRDefault="007E11A1" w:rsidP="003B5434">
      <w:pPr>
        <w:pStyle w:val="ActHead3"/>
        <w:pageBreakBefore/>
      </w:pPr>
      <w:bookmarkStart w:id="81" w:name="_Toc187327268"/>
      <w:r w:rsidRPr="00626234">
        <w:rPr>
          <w:rStyle w:val="CharDivNo"/>
        </w:rPr>
        <w:lastRenderedPageBreak/>
        <w:t>Division</w:t>
      </w:r>
      <w:r w:rsidR="005217BB" w:rsidRPr="00626234">
        <w:rPr>
          <w:rStyle w:val="CharDivNo"/>
        </w:rPr>
        <w:t> </w:t>
      </w:r>
      <w:r w:rsidRPr="00626234">
        <w:rPr>
          <w:rStyle w:val="CharDivNo"/>
        </w:rPr>
        <w:t>6</w:t>
      </w:r>
      <w:r w:rsidRPr="00A46845">
        <w:t>—</w:t>
      </w:r>
      <w:r w:rsidRPr="00626234">
        <w:rPr>
          <w:rStyle w:val="CharDivText"/>
        </w:rPr>
        <w:t>Other matters</w:t>
      </w:r>
      <w:bookmarkEnd w:id="81"/>
    </w:p>
    <w:p w14:paraId="21496153" w14:textId="77777777" w:rsidR="007E11A1" w:rsidRPr="00A46845" w:rsidRDefault="007E11A1" w:rsidP="007E11A1">
      <w:pPr>
        <w:pStyle w:val="ActHead5"/>
      </w:pPr>
      <w:bookmarkStart w:id="82" w:name="_Toc187327269"/>
      <w:r w:rsidRPr="00626234">
        <w:rPr>
          <w:rStyle w:val="CharSectno"/>
        </w:rPr>
        <w:t>27ZC</w:t>
      </w:r>
      <w:r w:rsidRPr="00A46845">
        <w:t xml:space="preserve">  Staff and consultants</w:t>
      </w:r>
      <w:bookmarkEnd w:id="82"/>
    </w:p>
    <w:p w14:paraId="17278366" w14:textId="77777777" w:rsidR="007E11A1" w:rsidRPr="00A46845" w:rsidRDefault="007E11A1" w:rsidP="007E11A1">
      <w:pPr>
        <w:pStyle w:val="subsection"/>
      </w:pPr>
      <w:r w:rsidRPr="00A46845">
        <w:tab/>
        <w:t>(1)</w:t>
      </w:r>
      <w:r w:rsidRPr="00A46845">
        <w:tab/>
        <w:t>The Presiding Member of the Authority Selection Committee may, on behalf of the Authority Selection Committee, engage persons to perform administrative and clerical services in connection with the performance of its functions.</w:t>
      </w:r>
    </w:p>
    <w:p w14:paraId="61E89627" w14:textId="77777777" w:rsidR="007E11A1" w:rsidRPr="00A46845" w:rsidRDefault="007E11A1" w:rsidP="007E11A1">
      <w:pPr>
        <w:pStyle w:val="subsection"/>
      </w:pPr>
      <w:r w:rsidRPr="00A46845">
        <w:tab/>
        <w:t>(2)</w:t>
      </w:r>
      <w:r w:rsidRPr="00A46845">
        <w:tab/>
        <w:t>The Presiding Member of the Authority Selection Committee may, on behalf of the Authority Selection Committee, engage persons having suitable qualifications and experience as consultants to the Authority Selection Committee.</w:t>
      </w:r>
    </w:p>
    <w:p w14:paraId="32D5358E" w14:textId="77777777" w:rsidR="007E11A1" w:rsidRPr="00A46845" w:rsidRDefault="007E11A1" w:rsidP="007E11A1">
      <w:pPr>
        <w:pStyle w:val="subsection"/>
      </w:pPr>
      <w:r w:rsidRPr="00A46845">
        <w:tab/>
        <w:t>(3)</w:t>
      </w:r>
      <w:r w:rsidRPr="00A46845">
        <w:tab/>
        <w:t xml:space="preserve">The terms and conditions of engagement of persons engaged under </w:t>
      </w:r>
      <w:r w:rsidR="005217BB" w:rsidRPr="00A46845">
        <w:t>subsection (</w:t>
      </w:r>
      <w:r w:rsidRPr="00A46845">
        <w:t>1) or (2) are as determined by the Authority Selection Committee.</w:t>
      </w:r>
    </w:p>
    <w:p w14:paraId="387444D4" w14:textId="77777777" w:rsidR="007E11A1" w:rsidRPr="00A46845" w:rsidRDefault="007E11A1" w:rsidP="007E11A1">
      <w:pPr>
        <w:pStyle w:val="ActHead5"/>
      </w:pPr>
      <w:bookmarkStart w:id="83" w:name="_Toc187327270"/>
      <w:r w:rsidRPr="00626234">
        <w:rPr>
          <w:rStyle w:val="CharSectno"/>
        </w:rPr>
        <w:t>27ZE</w:t>
      </w:r>
      <w:r w:rsidRPr="00A46845">
        <w:t xml:space="preserve">  Definitions</w:t>
      </w:r>
      <w:bookmarkEnd w:id="83"/>
    </w:p>
    <w:p w14:paraId="5F81545A" w14:textId="77777777" w:rsidR="007E11A1" w:rsidRPr="00A46845" w:rsidRDefault="007E11A1" w:rsidP="007E11A1">
      <w:pPr>
        <w:pStyle w:val="subsection"/>
      </w:pPr>
      <w:r w:rsidRPr="00A46845">
        <w:tab/>
      </w:r>
      <w:r w:rsidRPr="00A46845">
        <w:tab/>
        <w:t>In this Part:</w:t>
      </w:r>
    </w:p>
    <w:p w14:paraId="7F8DEAA4" w14:textId="77777777" w:rsidR="007E11A1" w:rsidRPr="00A46845" w:rsidRDefault="007E11A1" w:rsidP="007E11A1">
      <w:pPr>
        <w:pStyle w:val="Definition"/>
      </w:pPr>
      <w:r w:rsidRPr="00A46845">
        <w:rPr>
          <w:b/>
          <w:i/>
        </w:rPr>
        <w:t>Chair</w:t>
      </w:r>
      <w:r w:rsidRPr="00A46845">
        <w:t xml:space="preserve"> means the Chair of the Authority.</w:t>
      </w:r>
    </w:p>
    <w:p w14:paraId="026F8FA4" w14:textId="77777777" w:rsidR="007E11A1" w:rsidRPr="00A46845" w:rsidRDefault="007E11A1" w:rsidP="007E11A1">
      <w:pPr>
        <w:pStyle w:val="Definition"/>
      </w:pPr>
      <w:r w:rsidRPr="00A46845">
        <w:rPr>
          <w:b/>
          <w:i/>
        </w:rPr>
        <w:t>director</w:t>
      </w:r>
      <w:r w:rsidRPr="00A46845">
        <w:t xml:space="preserve"> means a director of the Authority, and includes the Chair.</w:t>
      </w:r>
    </w:p>
    <w:p w14:paraId="0CE63603" w14:textId="77777777" w:rsidR="0090073A" w:rsidRPr="00A46845" w:rsidRDefault="0090073A" w:rsidP="003F567E">
      <w:pPr>
        <w:pStyle w:val="ActHead2"/>
        <w:pageBreakBefore/>
      </w:pPr>
      <w:bookmarkStart w:id="84" w:name="_Toc187327271"/>
      <w:r w:rsidRPr="00626234">
        <w:rPr>
          <w:rStyle w:val="CharPartNo"/>
        </w:rPr>
        <w:lastRenderedPageBreak/>
        <w:t>Part</w:t>
      </w:r>
      <w:r w:rsidR="003F567E" w:rsidRPr="00626234">
        <w:rPr>
          <w:rStyle w:val="CharPartNo"/>
        </w:rPr>
        <w:t> </w:t>
      </w:r>
      <w:r w:rsidRPr="00626234">
        <w:rPr>
          <w:rStyle w:val="CharPartNo"/>
        </w:rPr>
        <w:t>IVB</w:t>
      </w:r>
      <w:r w:rsidRPr="00A46845">
        <w:t>—</w:t>
      </w:r>
      <w:r w:rsidRPr="00626234">
        <w:rPr>
          <w:rStyle w:val="CharPartText"/>
        </w:rPr>
        <w:t xml:space="preserve">Annual general meeting of </w:t>
      </w:r>
      <w:r w:rsidR="009C3CC8" w:rsidRPr="00626234">
        <w:rPr>
          <w:rStyle w:val="CharPartText"/>
        </w:rPr>
        <w:t>the grape industry and the wine industry</w:t>
      </w:r>
      <w:bookmarkEnd w:id="84"/>
    </w:p>
    <w:p w14:paraId="76B2C3BE" w14:textId="77777777" w:rsidR="0090073A" w:rsidRPr="00A46845" w:rsidRDefault="00B21AD4" w:rsidP="0090073A">
      <w:pPr>
        <w:pStyle w:val="Header"/>
      </w:pPr>
      <w:r w:rsidRPr="00626234">
        <w:rPr>
          <w:rStyle w:val="CharDivNo"/>
        </w:rPr>
        <w:t xml:space="preserve"> </w:t>
      </w:r>
      <w:r w:rsidRPr="00626234">
        <w:rPr>
          <w:rStyle w:val="CharDivText"/>
        </w:rPr>
        <w:t xml:space="preserve"> </w:t>
      </w:r>
    </w:p>
    <w:p w14:paraId="430C38C4" w14:textId="77777777" w:rsidR="0090073A" w:rsidRPr="00A46845" w:rsidRDefault="0090073A" w:rsidP="0090073A">
      <w:pPr>
        <w:pStyle w:val="ActHead5"/>
      </w:pPr>
      <w:bookmarkStart w:id="85" w:name="_Toc187327272"/>
      <w:r w:rsidRPr="00626234">
        <w:rPr>
          <w:rStyle w:val="CharSectno"/>
        </w:rPr>
        <w:t>29U</w:t>
      </w:r>
      <w:r w:rsidRPr="00A46845">
        <w:t xml:space="preserve">  Interpretation</w:t>
      </w:r>
      <w:bookmarkEnd w:id="85"/>
    </w:p>
    <w:p w14:paraId="46EA7F5C" w14:textId="77777777" w:rsidR="0090073A" w:rsidRPr="00A46845" w:rsidRDefault="0090073A" w:rsidP="0090073A">
      <w:pPr>
        <w:pStyle w:val="subsection"/>
      </w:pPr>
      <w:r w:rsidRPr="00A46845">
        <w:tab/>
        <w:t>(1)</w:t>
      </w:r>
      <w:r w:rsidRPr="00A46845">
        <w:tab/>
        <w:t>In this Part, unless the contrary intention appears:</w:t>
      </w:r>
    </w:p>
    <w:p w14:paraId="2D24C331" w14:textId="77777777" w:rsidR="0090073A" w:rsidRPr="00A46845" w:rsidRDefault="0090073A" w:rsidP="0090073A">
      <w:pPr>
        <w:pStyle w:val="Definition"/>
      </w:pPr>
      <w:r w:rsidRPr="00A46845">
        <w:rPr>
          <w:b/>
          <w:i/>
        </w:rPr>
        <w:t>eligible producer</w:t>
      </w:r>
      <w:r w:rsidRPr="00A46845">
        <w:t>, in relation to a year, means a person on the list of producers prepared in that year.</w:t>
      </w:r>
    </w:p>
    <w:p w14:paraId="7660EF50" w14:textId="77777777" w:rsidR="0090073A" w:rsidRPr="00A46845" w:rsidRDefault="0090073A" w:rsidP="0090073A">
      <w:pPr>
        <w:pStyle w:val="Definition"/>
      </w:pPr>
      <w:r w:rsidRPr="00A46845">
        <w:rPr>
          <w:b/>
          <w:i/>
        </w:rPr>
        <w:t>list of producers</w:t>
      </w:r>
      <w:r w:rsidRPr="00A46845">
        <w:t xml:space="preserve"> means a list of persons prepared under section</w:t>
      </w:r>
      <w:r w:rsidR="005217BB" w:rsidRPr="00A46845">
        <w:t> </w:t>
      </w:r>
      <w:r w:rsidRPr="00A46845">
        <w:t>29V.</w:t>
      </w:r>
    </w:p>
    <w:p w14:paraId="7FC9B8F5" w14:textId="77777777" w:rsidR="0090073A" w:rsidRPr="00A46845" w:rsidRDefault="0090073A" w:rsidP="0090073A">
      <w:pPr>
        <w:pStyle w:val="subsection"/>
      </w:pPr>
      <w:r w:rsidRPr="00A46845">
        <w:tab/>
        <w:t>(2)</w:t>
      </w:r>
      <w:r w:rsidRPr="00A46845">
        <w:tab/>
        <w:t xml:space="preserve">For the purposes of this </w:t>
      </w:r>
      <w:r w:rsidR="002E1E6A" w:rsidRPr="00A46845">
        <w:t>Part</w:t>
      </w:r>
      <w:r w:rsidR="003F567E" w:rsidRPr="00A46845">
        <w:t xml:space="preserve"> </w:t>
      </w:r>
      <w:r w:rsidRPr="00A46845">
        <w:t xml:space="preserve">and of regulations made for the purposes of this Part, where 2 or more persons become liable to pay </w:t>
      </w:r>
      <w:r w:rsidR="00CE4C9B" w:rsidRPr="00A46845">
        <w:t>wine grapes levy or wine export charge</w:t>
      </w:r>
      <w:r w:rsidRPr="00A46845">
        <w:t>, because they are members of a partnership or are the trustees of a trust estate, that partnership or trust estate shall be taken to be the person liable to pay that levy or charge.</w:t>
      </w:r>
    </w:p>
    <w:p w14:paraId="78C99A98" w14:textId="77777777" w:rsidR="0090073A" w:rsidRPr="00A46845" w:rsidRDefault="0090073A" w:rsidP="0090073A">
      <w:pPr>
        <w:pStyle w:val="subsection"/>
      </w:pPr>
      <w:r w:rsidRPr="00A46845">
        <w:tab/>
        <w:t>(3)</w:t>
      </w:r>
      <w:r w:rsidRPr="00A46845">
        <w:tab/>
        <w:t>Where, under this Part, rights are conferred upon a body corporate, a partnership or a trust estate to participate at an annual general meeting, those rights shall be exercised by a natural person appointed, in writing, for the purpose by the body corporate, the members of the partnership or the trustees of the trust estate, as the case may be.</w:t>
      </w:r>
    </w:p>
    <w:p w14:paraId="693CA257" w14:textId="77777777" w:rsidR="0090073A" w:rsidRPr="00A46845" w:rsidRDefault="0090073A" w:rsidP="0090073A">
      <w:pPr>
        <w:pStyle w:val="ActHead5"/>
      </w:pPr>
      <w:bookmarkStart w:id="86" w:name="_Toc187327273"/>
      <w:r w:rsidRPr="00626234">
        <w:rPr>
          <w:rStyle w:val="CharSectno"/>
        </w:rPr>
        <w:t>29V</w:t>
      </w:r>
      <w:r w:rsidRPr="00A46845">
        <w:t xml:space="preserve">  List of producers</w:t>
      </w:r>
      <w:bookmarkEnd w:id="86"/>
    </w:p>
    <w:p w14:paraId="562CDDD0" w14:textId="77777777" w:rsidR="0090073A" w:rsidRPr="00A46845" w:rsidRDefault="0090073A" w:rsidP="0090073A">
      <w:pPr>
        <w:pStyle w:val="subsection"/>
      </w:pPr>
      <w:r w:rsidRPr="00A46845">
        <w:tab/>
        <w:t>(1)</w:t>
      </w:r>
      <w:r w:rsidRPr="00A46845">
        <w:tab/>
        <w:t>As soon as practicable after each 30</w:t>
      </w:r>
      <w:r w:rsidR="005217BB" w:rsidRPr="00A46845">
        <w:t> </w:t>
      </w:r>
      <w:r w:rsidRPr="00A46845">
        <w:t xml:space="preserve">September, the Department must prepare and give to the </w:t>
      </w:r>
      <w:r w:rsidR="00FB1896" w:rsidRPr="00A46845">
        <w:t>Authority</w:t>
      </w:r>
      <w:r w:rsidRPr="00A46845">
        <w:t xml:space="preserve"> a list of the persons who the Department, at the time of the preparation of the list, knows became liable to pay:</w:t>
      </w:r>
    </w:p>
    <w:p w14:paraId="12465838" w14:textId="77777777" w:rsidR="00FB1896" w:rsidRPr="00A46845" w:rsidRDefault="00FB1896" w:rsidP="00FB1896">
      <w:pPr>
        <w:pStyle w:val="paragraph"/>
      </w:pPr>
      <w:r w:rsidRPr="00A46845">
        <w:tab/>
        <w:t>(a)</w:t>
      </w:r>
      <w:r w:rsidRPr="00A46845">
        <w:tab/>
        <w:t>wine grapes levy; or</w:t>
      </w:r>
    </w:p>
    <w:p w14:paraId="2FB32626" w14:textId="77777777" w:rsidR="00FB1896" w:rsidRPr="00A46845" w:rsidRDefault="00FB1896" w:rsidP="00FB1896">
      <w:pPr>
        <w:pStyle w:val="paragraph"/>
      </w:pPr>
      <w:r w:rsidRPr="00A46845">
        <w:tab/>
        <w:t>(b)</w:t>
      </w:r>
      <w:r w:rsidRPr="00A46845">
        <w:tab/>
        <w:t>wine export charge;</w:t>
      </w:r>
    </w:p>
    <w:p w14:paraId="06CB566D" w14:textId="77777777" w:rsidR="0090073A" w:rsidRPr="00A46845" w:rsidRDefault="0090073A" w:rsidP="000036F4">
      <w:pPr>
        <w:pStyle w:val="subsection2"/>
      </w:pPr>
      <w:r w:rsidRPr="00A46845">
        <w:lastRenderedPageBreak/>
        <w:t>in respect of the year that ended on 30</w:t>
      </w:r>
      <w:r w:rsidR="005217BB" w:rsidRPr="00A46845">
        <w:t> </w:t>
      </w:r>
      <w:r w:rsidRPr="00A46845">
        <w:t>June immediately preceding that 30</w:t>
      </w:r>
      <w:r w:rsidR="005217BB" w:rsidRPr="00A46845">
        <w:t> </w:t>
      </w:r>
      <w:r w:rsidRPr="00A46845">
        <w:t>September.</w:t>
      </w:r>
    </w:p>
    <w:p w14:paraId="41BF462D" w14:textId="77777777" w:rsidR="0090073A" w:rsidRPr="00A46845" w:rsidRDefault="0090073A" w:rsidP="0090073A">
      <w:pPr>
        <w:pStyle w:val="subsection"/>
      </w:pPr>
      <w:r w:rsidRPr="00A46845">
        <w:tab/>
        <w:t>(2)</w:t>
      </w:r>
      <w:r w:rsidRPr="00A46845">
        <w:tab/>
        <w:t xml:space="preserve">The </w:t>
      </w:r>
      <w:r w:rsidR="00FB1896" w:rsidRPr="00A46845">
        <w:t>Authority</w:t>
      </w:r>
      <w:r w:rsidRPr="00A46845">
        <w:t xml:space="preserve"> must not use a list of persons prepared under this section except for the purposes of this Part.</w:t>
      </w:r>
    </w:p>
    <w:p w14:paraId="61F3F720" w14:textId="77777777" w:rsidR="00FB1896" w:rsidRPr="00A46845" w:rsidRDefault="00FB1896" w:rsidP="00FB1896">
      <w:pPr>
        <w:pStyle w:val="ActHead5"/>
      </w:pPr>
      <w:bookmarkStart w:id="87" w:name="_Toc187327274"/>
      <w:r w:rsidRPr="00626234">
        <w:rPr>
          <w:rStyle w:val="CharSectno"/>
        </w:rPr>
        <w:t>29W</w:t>
      </w:r>
      <w:r w:rsidRPr="00A46845">
        <w:t xml:space="preserve">  Authority to convene annual general meeting</w:t>
      </w:r>
      <w:bookmarkEnd w:id="87"/>
    </w:p>
    <w:p w14:paraId="675C6B1A" w14:textId="77777777" w:rsidR="00FB1896" w:rsidRPr="00A46845" w:rsidRDefault="00FB1896" w:rsidP="00FB1896">
      <w:pPr>
        <w:pStyle w:val="subsection"/>
      </w:pPr>
      <w:r w:rsidRPr="00A46845">
        <w:tab/>
        <w:t>(1)</w:t>
      </w:r>
      <w:r w:rsidRPr="00A46845">
        <w:tab/>
        <w:t>The Authority may cause an annual general meeting of the grape industry and the wine industry to be convened at a time and place determined by the Authority.</w:t>
      </w:r>
    </w:p>
    <w:p w14:paraId="5F85B489" w14:textId="77777777" w:rsidR="00FB1896" w:rsidRPr="00A46845" w:rsidRDefault="00FB1896" w:rsidP="00FB1896">
      <w:pPr>
        <w:pStyle w:val="subsection"/>
      </w:pPr>
      <w:r w:rsidRPr="00A46845">
        <w:tab/>
        <w:t>(2)</w:t>
      </w:r>
      <w:r w:rsidRPr="00A46845">
        <w:tab/>
        <w:t xml:space="preserve">The Authority must convene an annual general meeting under </w:t>
      </w:r>
      <w:r w:rsidR="005217BB" w:rsidRPr="00A46845">
        <w:t>subsection (</w:t>
      </w:r>
      <w:r w:rsidRPr="00A46845">
        <w:t>1) if requested to do so by a representative organisation.</w:t>
      </w:r>
    </w:p>
    <w:p w14:paraId="276BE1C9" w14:textId="77777777" w:rsidR="00FB1896" w:rsidRPr="00A46845" w:rsidRDefault="00FB1896" w:rsidP="00FB1896">
      <w:pPr>
        <w:pStyle w:val="subsection"/>
      </w:pPr>
      <w:r w:rsidRPr="00A46845">
        <w:tab/>
        <w:t>(3)</w:t>
      </w:r>
      <w:r w:rsidRPr="00A46845">
        <w:tab/>
        <w:t xml:space="preserve">If, during a year, 10 or more eligible producers for the year jointly request the Authority to convene an annual general meeting under </w:t>
      </w:r>
      <w:r w:rsidR="005217BB" w:rsidRPr="00A46845">
        <w:t>subsection (</w:t>
      </w:r>
      <w:r w:rsidRPr="00A46845">
        <w:t>1), the Authority must comply with that request.</w:t>
      </w:r>
    </w:p>
    <w:p w14:paraId="70C192B7" w14:textId="77777777" w:rsidR="00FB1896" w:rsidRPr="00A46845" w:rsidRDefault="00FB1896" w:rsidP="00FB1896">
      <w:pPr>
        <w:pStyle w:val="subsection"/>
      </w:pPr>
      <w:r w:rsidRPr="00A46845">
        <w:tab/>
        <w:t>(4)</w:t>
      </w:r>
      <w:r w:rsidRPr="00A46845">
        <w:tab/>
        <w:t xml:space="preserve">A request under </w:t>
      </w:r>
      <w:r w:rsidR="005217BB" w:rsidRPr="00A46845">
        <w:t>subsection (</w:t>
      </w:r>
      <w:r w:rsidRPr="00A46845">
        <w:t>2) or (3) must be in writing.</w:t>
      </w:r>
    </w:p>
    <w:p w14:paraId="4D26673F" w14:textId="77777777" w:rsidR="0090073A" w:rsidRPr="00A46845" w:rsidRDefault="0090073A" w:rsidP="0090073A">
      <w:pPr>
        <w:pStyle w:val="ActHead5"/>
      </w:pPr>
      <w:bookmarkStart w:id="88" w:name="_Toc187327275"/>
      <w:r w:rsidRPr="00626234">
        <w:rPr>
          <w:rStyle w:val="CharSectno"/>
        </w:rPr>
        <w:t>29X</w:t>
      </w:r>
      <w:r w:rsidRPr="00A46845">
        <w:t xml:space="preserve">  Purpose of annual general meeting</w:t>
      </w:r>
      <w:bookmarkEnd w:id="88"/>
    </w:p>
    <w:p w14:paraId="5553C3F6" w14:textId="77777777" w:rsidR="0090073A" w:rsidRPr="00A46845" w:rsidRDefault="0090073A" w:rsidP="0090073A">
      <w:pPr>
        <w:pStyle w:val="subsection"/>
      </w:pPr>
      <w:r w:rsidRPr="00A46845">
        <w:tab/>
      </w:r>
      <w:r w:rsidRPr="00A46845">
        <w:tab/>
        <w:t>The purpose of an annual general meeting is to provide an opportunity for eligible producers:</w:t>
      </w:r>
    </w:p>
    <w:p w14:paraId="099199AD" w14:textId="77777777" w:rsidR="0090073A" w:rsidRPr="00A46845" w:rsidRDefault="0090073A" w:rsidP="0090073A">
      <w:pPr>
        <w:pStyle w:val="paragraph"/>
      </w:pPr>
      <w:r w:rsidRPr="00A46845">
        <w:tab/>
        <w:t>(a)</w:t>
      </w:r>
      <w:r w:rsidRPr="00A46845">
        <w:tab/>
        <w:t xml:space="preserve">to consider the most recent annual report of the </w:t>
      </w:r>
      <w:r w:rsidR="00FB1896" w:rsidRPr="00A46845">
        <w:t>Authority</w:t>
      </w:r>
      <w:r w:rsidRPr="00A46845">
        <w:t>;</w:t>
      </w:r>
      <w:r w:rsidR="00FB1896" w:rsidRPr="00A46845">
        <w:t xml:space="preserve"> and</w:t>
      </w:r>
    </w:p>
    <w:p w14:paraId="31C12524" w14:textId="77777777" w:rsidR="006C01D4" w:rsidRPr="00A46845" w:rsidRDefault="006C01D4" w:rsidP="006C01D4">
      <w:pPr>
        <w:pStyle w:val="paragraph"/>
      </w:pPr>
      <w:r w:rsidRPr="00A46845">
        <w:tab/>
        <w:t>(b)</w:t>
      </w:r>
      <w:r w:rsidRPr="00A46845">
        <w:tab/>
        <w:t>to receive an address by the Chair with respect to:</w:t>
      </w:r>
    </w:p>
    <w:p w14:paraId="59BA9EC2" w14:textId="77777777" w:rsidR="006C01D4" w:rsidRPr="00A46845" w:rsidRDefault="006C01D4" w:rsidP="006C01D4">
      <w:pPr>
        <w:pStyle w:val="paragraphsub"/>
      </w:pPr>
      <w:r w:rsidRPr="00A46845">
        <w:tab/>
        <w:t>(i)</w:t>
      </w:r>
      <w:r w:rsidRPr="00A46845">
        <w:tab/>
        <w:t>the performance of the Authority in the year to which the annual report relates; and</w:t>
      </w:r>
    </w:p>
    <w:p w14:paraId="676959A8" w14:textId="77777777" w:rsidR="006C01D4" w:rsidRPr="00A46845" w:rsidRDefault="006C01D4" w:rsidP="006C01D4">
      <w:pPr>
        <w:pStyle w:val="paragraphsub"/>
      </w:pPr>
      <w:r w:rsidRPr="00A46845">
        <w:tab/>
        <w:t>(ii)</w:t>
      </w:r>
      <w:r w:rsidRPr="00A46845">
        <w:tab/>
        <w:t>the economic outlook for the grape industry and the wine industry, and the intended activities of the Authority, in the year next following that year; and</w:t>
      </w:r>
    </w:p>
    <w:p w14:paraId="4FA1726C" w14:textId="77777777" w:rsidR="006C01D4" w:rsidRPr="00A46845" w:rsidRDefault="006C01D4" w:rsidP="006C01D4">
      <w:pPr>
        <w:pStyle w:val="paragraph"/>
      </w:pPr>
      <w:r w:rsidRPr="00A46845">
        <w:tab/>
        <w:t>(c)</w:t>
      </w:r>
      <w:r w:rsidRPr="00A46845">
        <w:tab/>
        <w:t>to question the directors of the Authority concerning any aspect of:</w:t>
      </w:r>
    </w:p>
    <w:p w14:paraId="7FAF84C1" w14:textId="77777777" w:rsidR="006C01D4" w:rsidRPr="00A46845" w:rsidRDefault="006C01D4" w:rsidP="006C01D4">
      <w:pPr>
        <w:pStyle w:val="paragraphsub"/>
      </w:pPr>
      <w:r w:rsidRPr="00A46845">
        <w:tab/>
        <w:t>(i)</w:t>
      </w:r>
      <w:r w:rsidRPr="00A46845">
        <w:tab/>
        <w:t>the Authority’s activities during the year to which the annual report relates; or</w:t>
      </w:r>
    </w:p>
    <w:p w14:paraId="0B84D30F" w14:textId="77777777" w:rsidR="006C01D4" w:rsidRPr="00A46845" w:rsidRDefault="006C01D4" w:rsidP="006C01D4">
      <w:pPr>
        <w:pStyle w:val="paragraphsub"/>
      </w:pPr>
      <w:r w:rsidRPr="00A46845">
        <w:lastRenderedPageBreak/>
        <w:tab/>
        <w:t>(ii)</w:t>
      </w:r>
      <w:r w:rsidRPr="00A46845">
        <w:tab/>
        <w:t>the intended activities of the Authority; and</w:t>
      </w:r>
    </w:p>
    <w:p w14:paraId="01A18C24" w14:textId="77777777" w:rsidR="0090073A" w:rsidRPr="00A46845" w:rsidRDefault="0090073A" w:rsidP="0090073A">
      <w:pPr>
        <w:pStyle w:val="paragraph"/>
      </w:pPr>
      <w:r w:rsidRPr="00A46845">
        <w:tab/>
        <w:t>(d)</w:t>
      </w:r>
      <w:r w:rsidRPr="00A46845">
        <w:tab/>
        <w:t xml:space="preserve">to debate, and vote upon, any motion relating to a matter within the responsibilities of the </w:t>
      </w:r>
      <w:r w:rsidR="006C01D4" w:rsidRPr="00A46845">
        <w:t>Authority</w:t>
      </w:r>
      <w:r w:rsidRPr="00A46845">
        <w:t>.</w:t>
      </w:r>
    </w:p>
    <w:p w14:paraId="2D8A0291" w14:textId="77777777" w:rsidR="0090073A" w:rsidRPr="00A46845" w:rsidRDefault="0090073A" w:rsidP="0090073A">
      <w:pPr>
        <w:pStyle w:val="ActHead5"/>
      </w:pPr>
      <w:bookmarkStart w:id="89" w:name="_Toc187327276"/>
      <w:r w:rsidRPr="00626234">
        <w:rPr>
          <w:rStyle w:val="CharSectno"/>
        </w:rPr>
        <w:t>29Y</w:t>
      </w:r>
      <w:r w:rsidRPr="00A46845">
        <w:t xml:space="preserve">  Conduct of annual general meeting</w:t>
      </w:r>
      <w:bookmarkEnd w:id="89"/>
    </w:p>
    <w:p w14:paraId="22914514" w14:textId="77777777" w:rsidR="0090073A" w:rsidRPr="00A46845" w:rsidRDefault="0090073A" w:rsidP="0090073A">
      <w:pPr>
        <w:pStyle w:val="subsection"/>
      </w:pPr>
      <w:r w:rsidRPr="00A46845">
        <w:tab/>
        <w:t>(1)</w:t>
      </w:r>
      <w:r w:rsidRPr="00A46845">
        <w:tab/>
        <w:t>An annual general meeting may be attended by:</w:t>
      </w:r>
    </w:p>
    <w:p w14:paraId="3A13CB6C" w14:textId="77777777" w:rsidR="0090073A" w:rsidRPr="00A46845" w:rsidRDefault="0090073A" w:rsidP="0090073A">
      <w:pPr>
        <w:pStyle w:val="paragraph"/>
      </w:pPr>
      <w:r w:rsidRPr="00A46845">
        <w:tab/>
        <w:t>(a)</w:t>
      </w:r>
      <w:r w:rsidRPr="00A46845">
        <w:tab/>
        <w:t xml:space="preserve">the </w:t>
      </w:r>
      <w:r w:rsidR="006C01D4" w:rsidRPr="00A46845">
        <w:t>directors of the Authority</w:t>
      </w:r>
      <w:r w:rsidRPr="00A46845">
        <w:t>;</w:t>
      </w:r>
    </w:p>
    <w:p w14:paraId="246FC471" w14:textId="77777777" w:rsidR="0090073A" w:rsidRPr="00A46845" w:rsidRDefault="0090073A" w:rsidP="0090073A">
      <w:pPr>
        <w:pStyle w:val="paragraph"/>
      </w:pPr>
      <w:r w:rsidRPr="00A46845">
        <w:tab/>
        <w:t>(b)</w:t>
      </w:r>
      <w:r w:rsidRPr="00A46845">
        <w:tab/>
        <w:t>eligible producers for the year in which the meeting is held;</w:t>
      </w:r>
    </w:p>
    <w:p w14:paraId="6ECFE8E2" w14:textId="77777777" w:rsidR="0090073A" w:rsidRPr="00A46845" w:rsidRDefault="0090073A" w:rsidP="0090073A">
      <w:pPr>
        <w:pStyle w:val="paragraph"/>
      </w:pPr>
      <w:r w:rsidRPr="00A46845">
        <w:tab/>
        <w:t>(c)</w:t>
      </w:r>
      <w:r w:rsidRPr="00A46845">
        <w:tab/>
        <w:t xml:space="preserve">persons invited by the </w:t>
      </w:r>
      <w:r w:rsidR="006C01D4" w:rsidRPr="00A46845">
        <w:t>Authority</w:t>
      </w:r>
      <w:r w:rsidRPr="00A46845">
        <w:t xml:space="preserve"> to attend the meeting; and</w:t>
      </w:r>
    </w:p>
    <w:p w14:paraId="39260B08" w14:textId="77777777" w:rsidR="0090073A" w:rsidRPr="00A46845" w:rsidRDefault="0090073A" w:rsidP="0090073A">
      <w:pPr>
        <w:pStyle w:val="paragraph"/>
      </w:pPr>
      <w:r w:rsidRPr="00A46845">
        <w:tab/>
        <w:t>(d)</w:t>
      </w:r>
      <w:r w:rsidRPr="00A46845">
        <w:tab/>
        <w:t xml:space="preserve">such members of the staff of the </w:t>
      </w:r>
      <w:r w:rsidR="006C01D4" w:rsidRPr="00A46845">
        <w:t xml:space="preserve">Authority </w:t>
      </w:r>
      <w:r w:rsidRPr="00A46845">
        <w:t xml:space="preserve">as the </w:t>
      </w:r>
      <w:r w:rsidR="001C431B" w:rsidRPr="00A46845">
        <w:t>Chair</w:t>
      </w:r>
      <w:r w:rsidRPr="00A46845">
        <w:t xml:space="preserve"> determines to be appropriate having regard to the business of the meeting.</w:t>
      </w:r>
    </w:p>
    <w:p w14:paraId="0381FF29" w14:textId="77777777" w:rsidR="0090073A" w:rsidRPr="00A46845" w:rsidRDefault="0090073A" w:rsidP="0090073A">
      <w:pPr>
        <w:pStyle w:val="subsection"/>
      </w:pPr>
      <w:r w:rsidRPr="00A46845">
        <w:tab/>
        <w:t>(2)</w:t>
      </w:r>
      <w:r w:rsidRPr="00A46845">
        <w:tab/>
        <w:t xml:space="preserve">The </w:t>
      </w:r>
      <w:r w:rsidR="001C431B" w:rsidRPr="00A46845">
        <w:t>Chair</w:t>
      </w:r>
      <w:r w:rsidRPr="00A46845">
        <w:t xml:space="preserve"> shall preside at an annual general meeting at which he or she is present.</w:t>
      </w:r>
    </w:p>
    <w:p w14:paraId="2D2685C9" w14:textId="77777777" w:rsidR="0090073A" w:rsidRPr="00A46845" w:rsidRDefault="0090073A" w:rsidP="0090073A">
      <w:pPr>
        <w:pStyle w:val="subsection"/>
      </w:pPr>
      <w:r w:rsidRPr="00A46845">
        <w:tab/>
        <w:t>(3)</w:t>
      </w:r>
      <w:r w:rsidRPr="00A46845">
        <w:tab/>
        <w:t xml:space="preserve">The </w:t>
      </w:r>
      <w:r w:rsidR="001C431B" w:rsidRPr="00A46845">
        <w:t>Authority</w:t>
      </w:r>
      <w:r w:rsidRPr="00A46845">
        <w:t xml:space="preserve"> shall cause a record to be kept of the proceedings of an annual general meeting of </w:t>
      </w:r>
      <w:r w:rsidR="001C431B" w:rsidRPr="00A46845">
        <w:t>the grape industry and the wine industry</w:t>
      </w:r>
      <w:r w:rsidRPr="00A46845">
        <w:t>.</w:t>
      </w:r>
    </w:p>
    <w:p w14:paraId="39E74B35" w14:textId="77777777" w:rsidR="0090073A" w:rsidRPr="00A46845" w:rsidRDefault="004C2850" w:rsidP="003F567E">
      <w:pPr>
        <w:pStyle w:val="ActHead2"/>
        <w:pageBreakBefore/>
      </w:pPr>
      <w:bookmarkStart w:id="90" w:name="_Toc187327277"/>
      <w:r w:rsidRPr="00626234">
        <w:rPr>
          <w:rStyle w:val="CharPartNo"/>
        </w:rPr>
        <w:lastRenderedPageBreak/>
        <w:t>Part V</w:t>
      </w:r>
      <w:r w:rsidR="0090073A" w:rsidRPr="00A46845">
        <w:t>—</w:t>
      </w:r>
      <w:r w:rsidR="0090073A" w:rsidRPr="00626234">
        <w:rPr>
          <w:rStyle w:val="CharPartText"/>
        </w:rPr>
        <w:t>Staff</w:t>
      </w:r>
      <w:r w:rsidR="003016B1" w:rsidRPr="00626234">
        <w:rPr>
          <w:rStyle w:val="CharPartText"/>
        </w:rPr>
        <w:t xml:space="preserve"> and consultants</w:t>
      </w:r>
      <w:bookmarkEnd w:id="90"/>
    </w:p>
    <w:p w14:paraId="793D0C43" w14:textId="77777777" w:rsidR="0090073A" w:rsidRPr="00A46845" w:rsidRDefault="00B21AD4" w:rsidP="0090073A">
      <w:pPr>
        <w:pStyle w:val="Header"/>
      </w:pPr>
      <w:r w:rsidRPr="00626234">
        <w:rPr>
          <w:rStyle w:val="CharDivNo"/>
        </w:rPr>
        <w:t xml:space="preserve"> </w:t>
      </w:r>
      <w:r w:rsidRPr="00626234">
        <w:rPr>
          <w:rStyle w:val="CharDivText"/>
        </w:rPr>
        <w:t xml:space="preserve"> </w:t>
      </w:r>
    </w:p>
    <w:p w14:paraId="360C68A4" w14:textId="77777777" w:rsidR="0090073A" w:rsidRPr="00A46845" w:rsidRDefault="0090073A" w:rsidP="0090073A">
      <w:pPr>
        <w:pStyle w:val="ActHead5"/>
      </w:pPr>
      <w:bookmarkStart w:id="91" w:name="_Toc187327278"/>
      <w:r w:rsidRPr="00626234">
        <w:rPr>
          <w:rStyle w:val="CharSectno"/>
        </w:rPr>
        <w:t>30</w:t>
      </w:r>
      <w:r w:rsidRPr="00A46845">
        <w:t xml:space="preserve">  Employees</w:t>
      </w:r>
      <w:bookmarkEnd w:id="91"/>
    </w:p>
    <w:p w14:paraId="151730A0" w14:textId="77777777" w:rsidR="0090073A" w:rsidRPr="00A46845" w:rsidRDefault="0090073A" w:rsidP="0090073A">
      <w:pPr>
        <w:pStyle w:val="subsection"/>
      </w:pPr>
      <w:r w:rsidRPr="00A46845">
        <w:tab/>
        <w:t>(1)</w:t>
      </w:r>
      <w:r w:rsidRPr="00A46845">
        <w:tab/>
        <w:t xml:space="preserve">The </w:t>
      </w:r>
      <w:r w:rsidR="001C431B" w:rsidRPr="00A46845">
        <w:t>Authority</w:t>
      </w:r>
      <w:r w:rsidRPr="00A46845">
        <w:t xml:space="preserve"> may engage such employees as it thinks necessary for the purposes of this Act.</w:t>
      </w:r>
    </w:p>
    <w:p w14:paraId="35B123D2" w14:textId="77777777" w:rsidR="0090073A" w:rsidRPr="00A46845" w:rsidRDefault="0090073A" w:rsidP="0090073A">
      <w:pPr>
        <w:pStyle w:val="subsection"/>
      </w:pPr>
      <w:r w:rsidRPr="00A46845">
        <w:tab/>
        <w:t>(2)</w:t>
      </w:r>
      <w:r w:rsidRPr="00A46845">
        <w:tab/>
        <w:t xml:space="preserve">The terms and conditions of employment (including remuneration) of the </w:t>
      </w:r>
      <w:r w:rsidR="00F1439F" w:rsidRPr="00A46845">
        <w:t>principal employee are to</w:t>
      </w:r>
      <w:r w:rsidRPr="00A46845">
        <w:t xml:space="preserve"> be such as are determined by the </w:t>
      </w:r>
      <w:r w:rsidR="001C431B" w:rsidRPr="00A46845">
        <w:t>Authority</w:t>
      </w:r>
      <w:r w:rsidRPr="00A46845">
        <w:t>.</w:t>
      </w:r>
    </w:p>
    <w:p w14:paraId="67B803E2" w14:textId="77777777" w:rsidR="0090073A" w:rsidRPr="00A46845" w:rsidRDefault="0090073A" w:rsidP="0090073A">
      <w:pPr>
        <w:pStyle w:val="subsection"/>
      </w:pPr>
      <w:r w:rsidRPr="00A46845">
        <w:tab/>
        <w:t>(3)</w:t>
      </w:r>
      <w:r w:rsidRPr="00A46845">
        <w:tab/>
        <w:t xml:space="preserve">The terms and conditions of employment (including remuneration) of an employee, other than the </w:t>
      </w:r>
      <w:r w:rsidR="00F1439F" w:rsidRPr="00A46845">
        <w:t>principal employee, are to</w:t>
      </w:r>
      <w:r w:rsidRPr="00A46845">
        <w:t xml:space="preserve"> be such as are determined by the </w:t>
      </w:r>
      <w:r w:rsidR="001C431B" w:rsidRPr="00A46845">
        <w:t>Authority</w:t>
      </w:r>
      <w:r w:rsidRPr="00A46845">
        <w:t>.</w:t>
      </w:r>
    </w:p>
    <w:p w14:paraId="1979D1B7" w14:textId="77777777" w:rsidR="001C431B" w:rsidRPr="00A46845" w:rsidRDefault="001C431B" w:rsidP="001C431B">
      <w:pPr>
        <w:pStyle w:val="ActHead5"/>
      </w:pPr>
      <w:bookmarkStart w:id="92" w:name="_Toc187327279"/>
      <w:r w:rsidRPr="00626234">
        <w:rPr>
          <w:rStyle w:val="CharSectno"/>
        </w:rPr>
        <w:t>30A</w:t>
      </w:r>
      <w:r w:rsidRPr="00A46845">
        <w:t xml:space="preserve">  Consultants</w:t>
      </w:r>
      <w:bookmarkEnd w:id="92"/>
    </w:p>
    <w:p w14:paraId="716F206F" w14:textId="77777777" w:rsidR="001C431B" w:rsidRPr="00A46845" w:rsidRDefault="001C431B" w:rsidP="001C431B">
      <w:pPr>
        <w:pStyle w:val="subsection"/>
      </w:pPr>
      <w:r w:rsidRPr="00A46845">
        <w:tab/>
        <w:t>(1)</w:t>
      </w:r>
      <w:r w:rsidRPr="00A46845">
        <w:tab/>
        <w:t>The Authority may engage persons having suitable qualifications and experience as consultants to the Authority.</w:t>
      </w:r>
    </w:p>
    <w:p w14:paraId="4F3C430D" w14:textId="77777777" w:rsidR="001C431B" w:rsidRPr="00A46845" w:rsidRDefault="001C431B" w:rsidP="001C431B">
      <w:pPr>
        <w:pStyle w:val="subsection"/>
      </w:pPr>
      <w:r w:rsidRPr="00A46845">
        <w:tab/>
        <w:t>(2)</w:t>
      </w:r>
      <w:r w:rsidRPr="00A46845">
        <w:tab/>
        <w:t>The consultants are to be engaged on the terms and conditions that the Authority determines in writing.</w:t>
      </w:r>
    </w:p>
    <w:p w14:paraId="55E525F5" w14:textId="77777777" w:rsidR="0090073A" w:rsidRPr="00A46845" w:rsidRDefault="004C2850" w:rsidP="003F567E">
      <w:pPr>
        <w:pStyle w:val="ActHead2"/>
        <w:pageBreakBefore/>
      </w:pPr>
      <w:bookmarkStart w:id="93" w:name="_Toc187327280"/>
      <w:r w:rsidRPr="00626234">
        <w:rPr>
          <w:rStyle w:val="CharPartNo"/>
        </w:rPr>
        <w:lastRenderedPageBreak/>
        <w:t>Part V</w:t>
      </w:r>
      <w:r w:rsidR="0090073A" w:rsidRPr="00626234">
        <w:rPr>
          <w:rStyle w:val="CharPartNo"/>
        </w:rPr>
        <w:t>A</w:t>
      </w:r>
      <w:r w:rsidR="0090073A" w:rsidRPr="00A46845">
        <w:t>—</w:t>
      </w:r>
      <w:r w:rsidR="0090073A" w:rsidRPr="00626234">
        <w:rPr>
          <w:rStyle w:val="CharPartText"/>
        </w:rPr>
        <w:t xml:space="preserve">Operation of </w:t>
      </w:r>
      <w:r w:rsidR="001C431B" w:rsidRPr="00626234">
        <w:rPr>
          <w:rStyle w:val="CharPartText"/>
        </w:rPr>
        <w:t>Authority</w:t>
      </w:r>
      <w:bookmarkEnd w:id="93"/>
    </w:p>
    <w:p w14:paraId="52EE18D8" w14:textId="77777777" w:rsidR="0090073A" w:rsidRPr="00A46845" w:rsidRDefault="0090073A" w:rsidP="0090073A">
      <w:pPr>
        <w:pStyle w:val="ActHead3"/>
      </w:pPr>
      <w:bookmarkStart w:id="94" w:name="_Toc187327281"/>
      <w:r w:rsidRPr="00626234">
        <w:rPr>
          <w:rStyle w:val="CharDivNo"/>
        </w:rPr>
        <w:t>Division</w:t>
      </w:r>
      <w:r w:rsidR="005217BB" w:rsidRPr="00626234">
        <w:rPr>
          <w:rStyle w:val="CharDivNo"/>
        </w:rPr>
        <w:t> </w:t>
      </w:r>
      <w:r w:rsidRPr="00626234">
        <w:rPr>
          <w:rStyle w:val="CharDivNo"/>
        </w:rPr>
        <w:t>1</w:t>
      </w:r>
      <w:r w:rsidRPr="00A46845">
        <w:t>—</w:t>
      </w:r>
      <w:r w:rsidRPr="00626234">
        <w:rPr>
          <w:rStyle w:val="CharDivText"/>
        </w:rPr>
        <w:t>Corporate plans</w:t>
      </w:r>
      <w:bookmarkEnd w:id="94"/>
    </w:p>
    <w:p w14:paraId="133C0571" w14:textId="7280EE8A" w:rsidR="009E602C" w:rsidRPr="00A46845" w:rsidRDefault="009E602C" w:rsidP="009E602C">
      <w:pPr>
        <w:pStyle w:val="ActHead5"/>
      </w:pPr>
      <w:bookmarkStart w:id="95" w:name="_Toc187327282"/>
      <w:r w:rsidRPr="00626234">
        <w:rPr>
          <w:rStyle w:val="CharSectno"/>
        </w:rPr>
        <w:t>31</w:t>
      </w:r>
      <w:r w:rsidRPr="00A46845">
        <w:t xml:space="preserve">  Corporate plans—5</w:t>
      </w:r>
      <w:r w:rsidR="00626234">
        <w:noBreakHyphen/>
      </w:r>
      <w:r w:rsidRPr="00A46845">
        <w:t>year periods</w:t>
      </w:r>
      <w:bookmarkEnd w:id="95"/>
    </w:p>
    <w:p w14:paraId="00A973E8" w14:textId="77777777" w:rsidR="009E602C" w:rsidRPr="00A46845" w:rsidRDefault="009E602C" w:rsidP="009E602C">
      <w:pPr>
        <w:pStyle w:val="subsection"/>
      </w:pPr>
      <w:r w:rsidRPr="00A46845">
        <w:tab/>
        <w:t>(1)</w:t>
      </w:r>
      <w:r w:rsidRPr="00A46845">
        <w:tab/>
        <w:t>The Authority must:</w:t>
      </w:r>
    </w:p>
    <w:p w14:paraId="7FD03311" w14:textId="3D9D847F" w:rsidR="009E602C" w:rsidRPr="00A46845" w:rsidRDefault="009E602C" w:rsidP="009E602C">
      <w:pPr>
        <w:pStyle w:val="paragraph"/>
      </w:pPr>
      <w:r w:rsidRPr="00A46845">
        <w:tab/>
        <w:t>(a)</w:t>
      </w:r>
      <w:r w:rsidRPr="00A46845">
        <w:tab/>
        <w:t>prepare a corporate plan for each designated 5</w:t>
      </w:r>
      <w:r w:rsidR="00626234">
        <w:noBreakHyphen/>
      </w:r>
      <w:r w:rsidRPr="00A46845">
        <w:t>year period; and</w:t>
      </w:r>
    </w:p>
    <w:p w14:paraId="7143FE52" w14:textId="77777777" w:rsidR="009E602C" w:rsidRPr="00A46845" w:rsidRDefault="009E602C" w:rsidP="009E602C">
      <w:pPr>
        <w:pStyle w:val="paragraph"/>
      </w:pPr>
      <w:r w:rsidRPr="00A46845">
        <w:tab/>
        <w:t>(b)</w:t>
      </w:r>
      <w:r w:rsidRPr="00A46845">
        <w:tab/>
        <w:t>give it to the Minister.</w:t>
      </w:r>
    </w:p>
    <w:p w14:paraId="588091CA" w14:textId="56BE1B78" w:rsidR="009E602C" w:rsidRPr="00A46845" w:rsidRDefault="003C077A" w:rsidP="009E602C">
      <w:pPr>
        <w:pStyle w:val="notetext"/>
      </w:pPr>
      <w:r w:rsidRPr="00A46845">
        <w:t>Note 1</w:t>
      </w:r>
      <w:r w:rsidR="009E602C" w:rsidRPr="00A46845">
        <w:t>:</w:t>
      </w:r>
      <w:r w:rsidR="009E602C" w:rsidRPr="00A46845">
        <w:tab/>
        <w:t xml:space="preserve">For </w:t>
      </w:r>
      <w:r w:rsidR="009E602C" w:rsidRPr="00A46845">
        <w:rPr>
          <w:b/>
          <w:i/>
        </w:rPr>
        <w:t>designated</w:t>
      </w:r>
      <w:r w:rsidR="009E602C" w:rsidRPr="00A46845">
        <w:t xml:space="preserve"> </w:t>
      </w:r>
      <w:r w:rsidR="009E602C" w:rsidRPr="00A46845">
        <w:rPr>
          <w:b/>
          <w:i/>
        </w:rPr>
        <w:t>5</w:t>
      </w:r>
      <w:r w:rsidR="00626234">
        <w:rPr>
          <w:b/>
          <w:i/>
        </w:rPr>
        <w:noBreakHyphen/>
      </w:r>
      <w:r w:rsidR="009E602C" w:rsidRPr="00A46845">
        <w:rPr>
          <w:b/>
          <w:i/>
        </w:rPr>
        <w:t>year period</w:t>
      </w:r>
      <w:r w:rsidR="009E602C" w:rsidRPr="00A46845">
        <w:t xml:space="preserve">, see </w:t>
      </w:r>
      <w:r w:rsidR="005217BB" w:rsidRPr="00A46845">
        <w:t>subsection (</w:t>
      </w:r>
      <w:r w:rsidR="009E602C" w:rsidRPr="00A46845">
        <w:t>11).</w:t>
      </w:r>
    </w:p>
    <w:p w14:paraId="5765D1EA" w14:textId="77777777" w:rsidR="003C077A" w:rsidRPr="00A46845" w:rsidRDefault="003C077A" w:rsidP="003C077A">
      <w:pPr>
        <w:pStyle w:val="notetext"/>
      </w:pPr>
      <w:r w:rsidRPr="00A46845">
        <w:t>Note 2:</w:t>
      </w:r>
      <w:r w:rsidRPr="00A46845">
        <w:tab/>
        <w:t>The Authority is not required to give a corporate plan under section</w:t>
      </w:r>
      <w:r w:rsidR="005217BB" w:rsidRPr="00A46845">
        <w:t> </w:t>
      </w:r>
      <w:r w:rsidRPr="00A46845">
        <w:t xml:space="preserve">35 of the </w:t>
      </w:r>
      <w:r w:rsidRPr="00A46845">
        <w:rPr>
          <w:i/>
        </w:rPr>
        <w:t>Public Governance, Performance and Accountability Act 2013</w:t>
      </w:r>
      <w:r w:rsidRPr="00A46845">
        <w:t xml:space="preserve"> (see </w:t>
      </w:r>
      <w:r w:rsidR="005217BB" w:rsidRPr="00A46845">
        <w:t>subsection (</w:t>
      </w:r>
      <w:r w:rsidRPr="00A46845">
        <w:t>13) of this section).</w:t>
      </w:r>
    </w:p>
    <w:p w14:paraId="7832EE8C" w14:textId="77777777" w:rsidR="009E602C" w:rsidRPr="00A46845" w:rsidRDefault="009E602C" w:rsidP="009E602C">
      <w:pPr>
        <w:pStyle w:val="subsection"/>
      </w:pPr>
      <w:r w:rsidRPr="00A46845">
        <w:tab/>
        <w:t>(2)</w:t>
      </w:r>
      <w:r w:rsidRPr="00A46845">
        <w:tab/>
        <w:t>The plan must include details of the following matters:</w:t>
      </w:r>
    </w:p>
    <w:p w14:paraId="54F66A51" w14:textId="77777777" w:rsidR="009E602C" w:rsidRPr="00A46845" w:rsidRDefault="009E602C" w:rsidP="009E602C">
      <w:pPr>
        <w:pStyle w:val="paragraph"/>
      </w:pPr>
      <w:r w:rsidRPr="00A46845">
        <w:tab/>
        <w:t>(a)</w:t>
      </w:r>
      <w:r w:rsidRPr="00A46845">
        <w:tab/>
        <w:t>the principal objectives of the Authority;</w:t>
      </w:r>
    </w:p>
    <w:p w14:paraId="0C599034" w14:textId="77777777" w:rsidR="009E602C" w:rsidRPr="00A46845" w:rsidRDefault="009E602C" w:rsidP="009E602C">
      <w:pPr>
        <w:pStyle w:val="paragraph"/>
      </w:pPr>
      <w:r w:rsidRPr="00A46845">
        <w:tab/>
        <w:t>(b)</w:t>
      </w:r>
      <w:r w:rsidRPr="00A46845">
        <w:tab/>
        <w:t>the strategies and policies that are to be followed by the Authority in order to achieve those objectives;</w:t>
      </w:r>
    </w:p>
    <w:p w14:paraId="62FDC825" w14:textId="77777777" w:rsidR="009E602C" w:rsidRPr="00A46845" w:rsidRDefault="009E602C" w:rsidP="009E602C">
      <w:pPr>
        <w:pStyle w:val="paragraph"/>
      </w:pPr>
      <w:r w:rsidRPr="00A46845">
        <w:tab/>
        <w:t>(c)</w:t>
      </w:r>
      <w:r w:rsidRPr="00A46845">
        <w:tab/>
        <w:t>the objectives and priorities of the Authority relating to grape or wine research and development;</w:t>
      </w:r>
    </w:p>
    <w:p w14:paraId="3CF4288E" w14:textId="77777777" w:rsidR="009E602C" w:rsidRPr="00A46845" w:rsidRDefault="009E602C" w:rsidP="009E602C">
      <w:pPr>
        <w:pStyle w:val="paragraph"/>
      </w:pPr>
      <w:r w:rsidRPr="00A46845">
        <w:tab/>
        <w:t>(d)</w:t>
      </w:r>
      <w:r w:rsidRPr="00A46845">
        <w:tab/>
        <w:t>the strategies and policies that are to be followed by the Authority in order to achieve those objectives and priorities;</w:t>
      </w:r>
    </w:p>
    <w:p w14:paraId="7DC4A5C0" w14:textId="77777777" w:rsidR="009E602C" w:rsidRPr="00A46845" w:rsidRDefault="009E602C" w:rsidP="009E602C">
      <w:pPr>
        <w:pStyle w:val="paragraph"/>
      </w:pPr>
      <w:r w:rsidRPr="00A46845">
        <w:tab/>
        <w:t>(e)</w:t>
      </w:r>
      <w:r w:rsidRPr="00A46845">
        <w:tab/>
        <w:t>such other matters (if any) as the Minister requires.</w:t>
      </w:r>
    </w:p>
    <w:p w14:paraId="7C17B29A" w14:textId="77777777" w:rsidR="009E602C" w:rsidRPr="00A46845" w:rsidRDefault="009E602C" w:rsidP="009E602C">
      <w:pPr>
        <w:pStyle w:val="subsection"/>
      </w:pPr>
      <w:r w:rsidRPr="00A46845">
        <w:tab/>
        <w:t>(3)</w:t>
      </w:r>
      <w:r w:rsidRPr="00A46845">
        <w:tab/>
        <w:t>The plan must set out the Authority’s assessment, for the period to which the plan relates, of the market outlook and the economic outlook for the grape industry and the wine industry.</w:t>
      </w:r>
    </w:p>
    <w:p w14:paraId="342BC7E4" w14:textId="77777777" w:rsidR="009E602C" w:rsidRPr="00A46845" w:rsidRDefault="009E602C" w:rsidP="009E602C">
      <w:pPr>
        <w:pStyle w:val="subsection"/>
      </w:pPr>
      <w:r w:rsidRPr="00A46845">
        <w:tab/>
        <w:t>(4)</w:t>
      </w:r>
      <w:r w:rsidRPr="00A46845">
        <w:tab/>
        <w:t>A corporate plan prepared under this section is of no effect unless the plan has been approved in writing by the Minister.</w:t>
      </w:r>
    </w:p>
    <w:p w14:paraId="0EA038BE" w14:textId="77777777" w:rsidR="009E602C" w:rsidRPr="00A46845" w:rsidRDefault="009E602C" w:rsidP="009E602C">
      <w:pPr>
        <w:pStyle w:val="SubsectionHead"/>
      </w:pPr>
      <w:r w:rsidRPr="00A46845">
        <w:t>Varying a corporate plan</w:t>
      </w:r>
    </w:p>
    <w:p w14:paraId="33AD8C5E" w14:textId="77777777" w:rsidR="009E602C" w:rsidRPr="00A46845" w:rsidRDefault="009E602C" w:rsidP="009E602C">
      <w:pPr>
        <w:pStyle w:val="subsection"/>
      </w:pPr>
      <w:r w:rsidRPr="00A46845">
        <w:tab/>
        <w:t>(5)</w:t>
      </w:r>
      <w:r w:rsidRPr="00A46845">
        <w:tab/>
        <w:t>The Authority may vary a corporate plan that was prepared under this section.</w:t>
      </w:r>
    </w:p>
    <w:p w14:paraId="23EEC698" w14:textId="77777777" w:rsidR="009E602C" w:rsidRPr="00A46845" w:rsidRDefault="009E602C" w:rsidP="009E602C">
      <w:pPr>
        <w:pStyle w:val="subsection"/>
      </w:pPr>
      <w:r w:rsidRPr="00A46845">
        <w:lastRenderedPageBreak/>
        <w:tab/>
        <w:t>(6)</w:t>
      </w:r>
      <w:r w:rsidRPr="00A46845">
        <w:tab/>
        <w:t>A variation of such a corporate plan is of no effect unless the variation has been approved in writing by the Minister.</w:t>
      </w:r>
    </w:p>
    <w:p w14:paraId="1A4583E5" w14:textId="77777777" w:rsidR="009E602C" w:rsidRPr="00A46845" w:rsidRDefault="009E602C" w:rsidP="009E602C">
      <w:pPr>
        <w:pStyle w:val="SubsectionHead"/>
      </w:pPr>
      <w:r w:rsidRPr="00A46845">
        <w:t>Other matters</w:t>
      </w:r>
    </w:p>
    <w:p w14:paraId="77E1B763" w14:textId="77777777" w:rsidR="009E602C" w:rsidRPr="00A46845" w:rsidRDefault="009E602C" w:rsidP="009E602C">
      <w:pPr>
        <w:pStyle w:val="subsection"/>
      </w:pPr>
      <w:r w:rsidRPr="00A46845">
        <w:tab/>
        <w:t>(7)</w:t>
      </w:r>
      <w:r w:rsidRPr="00A46845">
        <w:tab/>
        <w:t>The Chair must keep the Minister informed about matters that might significantly affect the achievement of the objectives or priorities set out in a corporate plan that was prepared under this section.</w:t>
      </w:r>
    </w:p>
    <w:p w14:paraId="294550F2" w14:textId="77777777" w:rsidR="009E602C" w:rsidRPr="00A46845" w:rsidRDefault="009E602C" w:rsidP="009E602C">
      <w:pPr>
        <w:pStyle w:val="subsection"/>
      </w:pPr>
      <w:r w:rsidRPr="00A46845">
        <w:tab/>
        <w:t>(8)</w:t>
      </w:r>
      <w:r w:rsidRPr="00A46845">
        <w:tab/>
        <w:t xml:space="preserve">The Minister may give the Chair written guidelines that are to be used by the Chair in deciding whether a matter is covered by </w:t>
      </w:r>
      <w:r w:rsidR="005217BB" w:rsidRPr="00A46845">
        <w:t>paragraph (</w:t>
      </w:r>
      <w:r w:rsidRPr="00A46845">
        <w:t xml:space="preserve">2)(e) or </w:t>
      </w:r>
      <w:r w:rsidR="005217BB" w:rsidRPr="00A46845">
        <w:t>subsection (</w:t>
      </w:r>
      <w:r w:rsidRPr="00A46845">
        <w:t>7).</w:t>
      </w:r>
    </w:p>
    <w:p w14:paraId="633F10AE" w14:textId="77777777" w:rsidR="009E602C" w:rsidRPr="00A46845" w:rsidRDefault="009E602C" w:rsidP="009E602C">
      <w:pPr>
        <w:pStyle w:val="subsection"/>
      </w:pPr>
      <w:r w:rsidRPr="00A46845">
        <w:tab/>
        <w:t>(9)</w:t>
      </w:r>
      <w:r w:rsidRPr="00A46845">
        <w:tab/>
        <w:t>Before preparing or varying a corporate plan under this section, the Authority must consult each representative organisation.</w:t>
      </w:r>
    </w:p>
    <w:p w14:paraId="056FC8F8" w14:textId="77777777" w:rsidR="009E602C" w:rsidRPr="00A46845" w:rsidRDefault="009E602C" w:rsidP="009E602C">
      <w:pPr>
        <w:pStyle w:val="subsection"/>
      </w:pPr>
      <w:r w:rsidRPr="00A46845">
        <w:tab/>
        <w:t>(10)</w:t>
      </w:r>
      <w:r w:rsidRPr="00A46845">
        <w:tab/>
        <w:t>None of the following is a legislative instrument:</w:t>
      </w:r>
    </w:p>
    <w:p w14:paraId="2C7D78D5" w14:textId="77777777" w:rsidR="009E602C" w:rsidRPr="00A46845" w:rsidRDefault="009E602C" w:rsidP="009E602C">
      <w:pPr>
        <w:pStyle w:val="paragraph"/>
      </w:pPr>
      <w:r w:rsidRPr="00A46845">
        <w:tab/>
        <w:t>(a)</w:t>
      </w:r>
      <w:r w:rsidRPr="00A46845">
        <w:tab/>
        <w:t xml:space="preserve">a requirement under </w:t>
      </w:r>
      <w:r w:rsidR="005217BB" w:rsidRPr="00A46845">
        <w:t>paragraph (</w:t>
      </w:r>
      <w:r w:rsidRPr="00A46845">
        <w:t>2)(e) that is in writing;</w:t>
      </w:r>
    </w:p>
    <w:p w14:paraId="649159B2" w14:textId="77777777" w:rsidR="009E602C" w:rsidRPr="00A46845" w:rsidRDefault="009E602C" w:rsidP="009E602C">
      <w:pPr>
        <w:pStyle w:val="paragraph"/>
      </w:pPr>
      <w:r w:rsidRPr="00A46845">
        <w:tab/>
        <w:t>(b)</w:t>
      </w:r>
      <w:r w:rsidRPr="00A46845">
        <w:tab/>
        <w:t xml:space="preserve">an approval under </w:t>
      </w:r>
      <w:r w:rsidR="005217BB" w:rsidRPr="00A46845">
        <w:t>subsection (</w:t>
      </w:r>
      <w:r w:rsidRPr="00A46845">
        <w:t>4);</w:t>
      </w:r>
    </w:p>
    <w:p w14:paraId="372AE518" w14:textId="77777777" w:rsidR="009E602C" w:rsidRPr="00A46845" w:rsidRDefault="009E602C" w:rsidP="009E602C">
      <w:pPr>
        <w:pStyle w:val="paragraph"/>
      </w:pPr>
      <w:r w:rsidRPr="00A46845">
        <w:tab/>
        <w:t>(c)</w:t>
      </w:r>
      <w:r w:rsidRPr="00A46845">
        <w:tab/>
        <w:t xml:space="preserve">an approval under </w:t>
      </w:r>
      <w:r w:rsidR="005217BB" w:rsidRPr="00A46845">
        <w:t>subsection (</w:t>
      </w:r>
      <w:r w:rsidRPr="00A46845">
        <w:t>6);</w:t>
      </w:r>
    </w:p>
    <w:p w14:paraId="03A3A4FC" w14:textId="77777777" w:rsidR="009E602C" w:rsidRPr="00A46845" w:rsidRDefault="009E602C" w:rsidP="009E602C">
      <w:pPr>
        <w:pStyle w:val="paragraph"/>
      </w:pPr>
      <w:r w:rsidRPr="00A46845">
        <w:tab/>
        <w:t>(d)</w:t>
      </w:r>
      <w:r w:rsidRPr="00A46845">
        <w:tab/>
        <w:t xml:space="preserve">a guideline given under </w:t>
      </w:r>
      <w:r w:rsidR="005217BB" w:rsidRPr="00A46845">
        <w:t>subsection (</w:t>
      </w:r>
      <w:r w:rsidRPr="00A46845">
        <w:t>8).</w:t>
      </w:r>
    </w:p>
    <w:p w14:paraId="37FD142A" w14:textId="22AB2D4D" w:rsidR="009E602C" w:rsidRPr="00A46845" w:rsidRDefault="009E602C" w:rsidP="009E602C">
      <w:pPr>
        <w:pStyle w:val="subsection"/>
      </w:pPr>
      <w:r w:rsidRPr="00A46845">
        <w:tab/>
        <w:t>(11)</w:t>
      </w:r>
      <w:r w:rsidRPr="00A46845">
        <w:tab/>
        <w:t xml:space="preserve">For the purposes of this section, each of the following is a </w:t>
      </w:r>
      <w:r w:rsidRPr="00A46845">
        <w:rPr>
          <w:b/>
          <w:i/>
        </w:rPr>
        <w:t>designated</w:t>
      </w:r>
      <w:r w:rsidRPr="00A46845">
        <w:t xml:space="preserve"> </w:t>
      </w:r>
      <w:r w:rsidRPr="00A46845">
        <w:rPr>
          <w:b/>
          <w:i/>
        </w:rPr>
        <w:t>5</w:t>
      </w:r>
      <w:r w:rsidR="00626234">
        <w:rPr>
          <w:b/>
          <w:i/>
        </w:rPr>
        <w:noBreakHyphen/>
      </w:r>
      <w:r w:rsidRPr="00A46845">
        <w:rPr>
          <w:b/>
          <w:i/>
        </w:rPr>
        <w:t>year period</w:t>
      </w:r>
      <w:r w:rsidRPr="00A46845">
        <w:t>:</w:t>
      </w:r>
    </w:p>
    <w:p w14:paraId="02FB6714" w14:textId="39DB5175" w:rsidR="009E602C" w:rsidRPr="00A46845" w:rsidRDefault="009E602C" w:rsidP="009E602C">
      <w:pPr>
        <w:pStyle w:val="paragraph"/>
      </w:pPr>
      <w:r w:rsidRPr="00A46845">
        <w:tab/>
        <w:t>(a)</w:t>
      </w:r>
      <w:r w:rsidRPr="00A46845">
        <w:tab/>
        <w:t>the 5</w:t>
      </w:r>
      <w:r w:rsidR="00626234">
        <w:noBreakHyphen/>
      </w:r>
      <w:r w:rsidRPr="00A46845">
        <w:t xml:space="preserve">year period beginning on </w:t>
      </w:r>
      <w:r w:rsidR="004C2850" w:rsidRPr="00A46845">
        <w:t>1 July</w:t>
      </w:r>
      <w:r w:rsidRPr="00A46845">
        <w:t xml:space="preserve"> 2015;</w:t>
      </w:r>
    </w:p>
    <w:p w14:paraId="01AE1940" w14:textId="3B36FC9A" w:rsidR="009E602C" w:rsidRPr="00A46845" w:rsidRDefault="009E602C" w:rsidP="009E602C">
      <w:pPr>
        <w:pStyle w:val="paragraph"/>
      </w:pPr>
      <w:r w:rsidRPr="00A46845">
        <w:tab/>
        <w:t>(b)</w:t>
      </w:r>
      <w:r w:rsidRPr="00A46845">
        <w:tab/>
        <w:t>each succeeding 5</w:t>
      </w:r>
      <w:r w:rsidR="00626234">
        <w:noBreakHyphen/>
      </w:r>
      <w:r w:rsidRPr="00A46845">
        <w:t>year period.</w:t>
      </w:r>
    </w:p>
    <w:p w14:paraId="0F0B5B76" w14:textId="77777777" w:rsidR="009E602C" w:rsidRPr="00A46845" w:rsidRDefault="009E602C" w:rsidP="009E602C">
      <w:pPr>
        <w:pStyle w:val="subsection"/>
      </w:pPr>
      <w:r w:rsidRPr="00A46845">
        <w:tab/>
        <w:t>(12)</w:t>
      </w:r>
      <w:r w:rsidRPr="00A46845">
        <w:tab/>
        <w:t>The Authority must ensure that the first corporate plan it prepares under this section is given to the Minister before 1</w:t>
      </w:r>
      <w:r w:rsidR="005217BB" w:rsidRPr="00A46845">
        <w:t> </w:t>
      </w:r>
      <w:r w:rsidRPr="00A46845">
        <w:t>May 2015.</w:t>
      </w:r>
    </w:p>
    <w:p w14:paraId="41C0729D" w14:textId="77777777" w:rsidR="003C077A" w:rsidRPr="00A46845" w:rsidRDefault="003C077A" w:rsidP="003C077A">
      <w:pPr>
        <w:pStyle w:val="subsection"/>
      </w:pPr>
      <w:r w:rsidRPr="00A46845">
        <w:tab/>
        <w:t>(13)</w:t>
      </w:r>
      <w:r w:rsidRPr="00A46845">
        <w:tab/>
        <w:t>Section</w:t>
      </w:r>
      <w:r w:rsidR="005217BB" w:rsidRPr="00A46845">
        <w:t> </w:t>
      </w:r>
      <w:r w:rsidRPr="00A46845">
        <w:t xml:space="preserve">35 of the </w:t>
      </w:r>
      <w:r w:rsidRPr="00A46845">
        <w:rPr>
          <w:i/>
        </w:rPr>
        <w:t>Public Governance, Performance and Accountability Act 2013</w:t>
      </w:r>
      <w:r w:rsidRPr="00A46845">
        <w:t xml:space="preserve"> (which deals with corporate plans) does not apply to the Authority.</w:t>
      </w:r>
    </w:p>
    <w:p w14:paraId="0EF9BE75" w14:textId="77777777" w:rsidR="009E602C" w:rsidRPr="00A46845" w:rsidRDefault="009E602C" w:rsidP="009E602C">
      <w:pPr>
        <w:pStyle w:val="ActHead5"/>
      </w:pPr>
      <w:bookmarkStart w:id="96" w:name="_Toc187327283"/>
      <w:r w:rsidRPr="00626234">
        <w:rPr>
          <w:rStyle w:val="CharSectno"/>
        </w:rPr>
        <w:t>31A</w:t>
      </w:r>
      <w:r w:rsidRPr="00A46845">
        <w:t xml:space="preserve">  Corporate plan—initial period</w:t>
      </w:r>
      <w:bookmarkEnd w:id="96"/>
    </w:p>
    <w:p w14:paraId="1E0C5277" w14:textId="77777777" w:rsidR="009E602C" w:rsidRPr="00A46845" w:rsidRDefault="009E602C" w:rsidP="009E602C">
      <w:pPr>
        <w:pStyle w:val="subsection"/>
      </w:pPr>
      <w:r w:rsidRPr="00A46845">
        <w:tab/>
        <w:t>(1)</w:t>
      </w:r>
      <w:r w:rsidRPr="00A46845">
        <w:tab/>
        <w:t>The Authority must:</w:t>
      </w:r>
    </w:p>
    <w:p w14:paraId="59C46F67" w14:textId="77777777" w:rsidR="009E602C" w:rsidRPr="00A46845" w:rsidRDefault="009E602C" w:rsidP="009E602C">
      <w:pPr>
        <w:pStyle w:val="paragraph"/>
      </w:pPr>
      <w:r w:rsidRPr="00A46845">
        <w:lastRenderedPageBreak/>
        <w:tab/>
        <w:t>(a)</w:t>
      </w:r>
      <w:r w:rsidRPr="00A46845">
        <w:tab/>
        <w:t>prepare a corporate plan within 3 months after the commencement of this subsection; and</w:t>
      </w:r>
    </w:p>
    <w:p w14:paraId="5FF2A9E4" w14:textId="77777777" w:rsidR="009E602C" w:rsidRPr="00A46845" w:rsidRDefault="009E602C" w:rsidP="009E602C">
      <w:pPr>
        <w:pStyle w:val="paragraph"/>
      </w:pPr>
      <w:r w:rsidRPr="00A46845">
        <w:tab/>
        <w:t>(b)</w:t>
      </w:r>
      <w:r w:rsidRPr="00A46845">
        <w:tab/>
        <w:t>give it to the Minister.</w:t>
      </w:r>
    </w:p>
    <w:p w14:paraId="7B6C8A1C" w14:textId="77777777" w:rsidR="009E602C" w:rsidRPr="00A46845" w:rsidRDefault="009E602C" w:rsidP="009E602C">
      <w:pPr>
        <w:pStyle w:val="subsection"/>
      </w:pPr>
      <w:r w:rsidRPr="00A46845">
        <w:tab/>
        <w:t>(2)</w:t>
      </w:r>
      <w:r w:rsidRPr="00A46845">
        <w:tab/>
        <w:t>The plan must cover the period:</w:t>
      </w:r>
    </w:p>
    <w:p w14:paraId="0DFB3ECC" w14:textId="77777777" w:rsidR="009E602C" w:rsidRPr="00A46845" w:rsidRDefault="009E602C" w:rsidP="009E602C">
      <w:pPr>
        <w:pStyle w:val="paragraph"/>
      </w:pPr>
      <w:r w:rsidRPr="00A46845">
        <w:tab/>
        <w:t>(a)</w:t>
      </w:r>
      <w:r w:rsidRPr="00A46845">
        <w:tab/>
        <w:t>beginning when the plan takes effect; and</w:t>
      </w:r>
    </w:p>
    <w:p w14:paraId="7AA4DDDD" w14:textId="77777777" w:rsidR="009E602C" w:rsidRPr="00A46845" w:rsidRDefault="009E602C" w:rsidP="009E602C">
      <w:pPr>
        <w:pStyle w:val="paragraph"/>
      </w:pPr>
      <w:r w:rsidRPr="00A46845">
        <w:tab/>
        <w:t>(b)</w:t>
      </w:r>
      <w:r w:rsidRPr="00A46845">
        <w:tab/>
        <w:t>ending at the end of 30</w:t>
      </w:r>
      <w:r w:rsidR="005217BB" w:rsidRPr="00A46845">
        <w:t> </w:t>
      </w:r>
      <w:r w:rsidRPr="00A46845">
        <w:t>June 2015.</w:t>
      </w:r>
    </w:p>
    <w:p w14:paraId="21E06B9C" w14:textId="77777777" w:rsidR="009E602C" w:rsidRPr="00A46845" w:rsidRDefault="009E602C" w:rsidP="009E602C">
      <w:pPr>
        <w:pStyle w:val="subsection"/>
      </w:pPr>
      <w:r w:rsidRPr="00A46845">
        <w:tab/>
        <w:t>(3)</w:t>
      </w:r>
      <w:r w:rsidRPr="00A46845">
        <w:tab/>
        <w:t>The plan must include details of the following matters:</w:t>
      </w:r>
    </w:p>
    <w:p w14:paraId="398D111F" w14:textId="77777777" w:rsidR="009E602C" w:rsidRPr="00A46845" w:rsidRDefault="009E602C" w:rsidP="009E602C">
      <w:pPr>
        <w:pStyle w:val="paragraph"/>
      </w:pPr>
      <w:r w:rsidRPr="00A46845">
        <w:tab/>
        <w:t>(a)</w:t>
      </w:r>
      <w:r w:rsidRPr="00A46845">
        <w:tab/>
        <w:t>the principal objectives of the Authority;</w:t>
      </w:r>
    </w:p>
    <w:p w14:paraId="73D696BE" w14:textId="77777777" w:rsidR="009E602C" w:rsidRPr="00A46845" w:rsidRDefault="009E602C" w:rsidP="009E602C">
      <w:pPr>
        <w:pStyle w:val="paragraph"/>
      </w:pPr>
      <w:r w:rsidRPr="00A46845">
        <w:tab/>
        <w:t>(b)</w:t>
      </w:r>
      <w:r w:rsidRPr="00A46845">
        <w:tab/>
        <w:t>the strategies and policies that are to be followed by the Authority in order to achieve those objectives;</w:t>
      </w:r>
    </w:p>
    <w:p w14:paraId="0A61F7FB" w14:textId="77777777" w:rsidR="009E602C" w:rsidRPr="00A46845" w:rsidRDefault="009E602C" w:rsidP="009E602C">
      <w:pPr>
        <w:pStyle w:val="paragraph"/>
      </w:pPr>
      <w:r w:rsidRPr="00A46845">
        <w:tab/>
        <w:t>(c)</w:t>
      </w:r>
      <w:r w:rsidRPr="00A46845">
        <w:tab/>
        <w:t>the objectives and priorities of the Authority relating to grape or wine research and development;</w:t>
      </w:r>
    </w:p>
    <w:p w14:paraId="6B72FC86" w14:textId="77777777" w:rsidR="009E602C" w:rsidRPr="00A46845" w:rsidRDefault="009E602C" w:rsidP="009E602C">
      <w:pPr>
        <w:pStyle w:val="paragraph"/>
      </w:pPr>
      <w:r w:rsidRPr="00A46845">
        <w:tab/>
        <w:t>(d)</w:t>
      </w:r>
      <w:r w:rsidRPr="00A46845">
        <w:tab/>
        <w:t>the strategies and policies that are to be followed by the Authority in order to achieve those objectives and priorities;</w:t>
      </w:r>
    </w:p>
    <w:p w14:paraId="354E7E31" w14:textId="77777777" w:rsidR="009E602C" w:rsidRPr="00A46845" w:rsidRDefault="009E602C" w:rsidP="009E602C">
      <w:pPr>
        <w:pStyle w:val="paragraph"/>
      </w:pPr>
      <w:r w:rsidRPr="00A46845">
        <w:tab/>
        <w:t>(e)</w:t>
      </w:r>
      <w:r w:rsidRPr="00A46845">
        <w:tab/>
        <w:t>such other matters (if any) as the Minister requires.</w:t>
      </w:r>
    </w:p>
    <w:p w14:paraId="1F4BEBA7" w14:textId="77777777" w:rsidR="009E602C" w:rsidRPr="00A46845" w:rsidRDefault="009E602C" w:rsidP="009E602C">
      <w:pPr>
        <w:pStyle w:val="subsection"/>
      </w:pPr>
      <w:r w:rsidRPr="00A46845">
        <w:tab/>
        <w:t>(4)</w:t>
      </w:r>
      <w:r w:rsidRPr="00A46845">
        <w:tab/>
        <w:t>The plan must set out the Authority’s assessment, for the period to which the plan relates, of the market outlook and the economic outlook for the grape industry and the wine industry.</w:t>
      </w:r>
    </w:p>
    <w:p w14:paraId="3E9C34F1" w14:textId="77777777" w:rsidR="009E602C" w:rsidRPr="00A46845" w:rsidRDefault="009E602C" w:rsidP="009E602C">
      <w:pPr>
        <w:pStyle w:val="subsection"/>
      </w:pPr>
      <w:r w:rsidRPr="00A46845">
        <w:tab/>
        <w:t>(5)</w:t>
      </w:r>
      <w:r w:rsidRPr="00A46845">
        <w:tab/>
        <w:t>The plan is of no effect unless it has been approved in writing by the Minister.</w:t>
      </w:r>
    </w:p>
    <w:p w14:paraId="09A7E223" w14:textId="77777777" w:rsidR="009E602C" w:rsidRPr="00A46845" w:rsidRDefault="009E602C" w:rsidP="009E602C">
      <w:pPr>
        <w:pStyle w:val="SubsectionHead"/>
      </w:pPr>
      <w:r w:rsidRPr="00A46845">
        <w:t>Varying the corporate plan</w:t>
      </w:r>
    </w:p>
    <w:p w14:paraId="089B115D" w14:textId="77777777" w:rsidR="009E602C" w:rsidRPr="00A46845" w:rsidRDefault="009E602C" w:rsidP="009E602C">
      <w:pPr>
        <w:pStyle w:val="subsection"/>
      </w:pPr>
      <w:r w:rsidRPr="00A46845">
        <w:tab/>
        <w:t>(6)</w:t>
      </w:r>
      <w:r w:rsidRPr="00A46845">
        <w:tab/>
        <w:t>The Authority may vary the plan.</w:t>
      </w:r>
    </w:p>
    <w:p w14:paraId="3FF5DC8D" w14:textId="77777777" w:rsidR="009E602C" w:rsidRPr="00A46845" w:rsidRDefault="009E602C" w:rsidP="009E602C">
      <w:pPr>
        <w:pStyle w:val="subsection"/>
      </w:pPr>
      <w:r w:rsidRPr="00A46845">
        <w:tab/>
        <w:t>(7)</w:t>
      </w:r>
      <w:r w:rsidRPr="00A46845">
        <w:tab/>
        <w:t>A variation of the plan is of no effect unless the variation has been approved in writing by the Minister.</w:t>
      </w:r>
    </w:p>
    <w:p w14:paraId="561AD6CD" w14:textId="77777777" w:rsidR="009E602C" w:rsidRPr="00A46845" w:rsidRDefault="009E602C" w:rsidP="009E602C">
      <w:pPr>
        <w:pStyle w:val="SubsectionHead"/>
      </w:pPr>
      <w:r w:rsidRPr="00A46845">
        <w:t>Other matters</w:t>
      </w:r>
    </w:p>
    <w:p w14:paraId="5EAF5E8C" w14:textId="77777777" w:rsidR="009E602C" w:rsidRPr="00A46845" w:rsidRDefault="009E602C" w:rsidP="009E602C">
      <w:pPr>
        <w:pStyle w:val="subsection"/>
      </w:pPr>
      <w:r w:rsidRPr="00A46845">
        <w:tab/>
        <w:t>(8)</w:t>
      </w:r>
      <w:r w:rsidRPr="00A46845">
        <w:tab/>
        <w:t>The Chair must keep the Minister informed about matters that might significantly affect the achievement of the objectives or priorities set out in the plan.</w:t>
      </w:r>
    </w:p>
    <w:p w14:paraId="08CB062B" w14:textId="77777777" w:rsidR="009E602C" w:rsidRPr="00A46845" w:rsidRDefault="009E602C" w:rsidP="009E602C">
      <w:pPr>
        <w:pStyle w:val="subsection"/>
      </w:pPr>
      <w:r w:rsidRPr="00A46845">
        <w:lastRenderedPageBreak/>
        <w:tab/>
        <w:t>(9)</w:t>
      </w:r>
      <w:r w:rsidRPr="00A46845">
        <w:tab/>
        <w:t xml:space="preserve">The Minister may give the Chair written guidelines that are to be used by the Chair in deciding whether a matter is covered by </w:t>
      </w:r>
      <w:r w:rsidR="005217BB" w:rsidRPr="00A46845">
        <w:t>paragraph (</w:t>
      </w:r>
      <w:r w:rsidRPr="00A46845">
        <w:t xml:space="preserve">3)(e) or </w:t>
      </w:r>
      <w:r w:rsidR="005217BB" w:rsidRPr="00A46845">
        <w:t>subsection (</w:t>
      </w:r>
      <w:r w:rsidRPr="00A46845">
        <w:t>8).</w:t>
      </w:r>
    </w:p>
    <w:p w14:paraId="6FB842E9" w14:textId="77777777" w:rsidR="009E602C" w:rsidRPr="00A46845" w:rsidRDefault="009E602C" w:rsidP="009E602C">
      <w:pPr>
        <w:pStyle w:val="subsection"/>
      </w:pPr>
      <w:r w:rsidRPr="00A46845">
        <w:tab/>
        <w:t>(10)</w:t>
      </w:r>
      <w:r w:rsidRPr="00A46845">
        <w:tab/>
        <w:t>None of the following is a legislative instrument:</w:t>
      </w:r>
    </w:p>
    <w:p w14:paraId="0AEBD3B1" w14:textId="77777777" w:rsidR="009E602C" w:rsidRPr="00A46845" w:rsidRDefault="009E602C" w:rsidP="009E602C">
      <w:pPr>
        <w:pStyle w:val="paragraph"/>
      </w:pPr>
      <w:r w:rsidRPr="00A46845">
        <w:tab/>
        <w:t>(a)</w:t>
      </w:r>
      <w:r w:rsidRPr="00A46845">
        <w:tab/>
        <w:t xml:space="preserve">a requirement under </w:t>
      </w:r>
      <w:r w:rsidR="005217BB" w:rsidRPr="00A46845">
        <w:t>paragraph (</w:t>
      </w:r>
      <w:r w:rsidRPr="00A46845">
        <w:t>3)(e) that is in writing;</w:t>
      </w:r>
    </w:p>
    <w:p w14:paraId="1424E846" w14:textId="77777777" w:rsidR="009E602C" w:rsidRPr="00A46845" w:rsidRDefault="009E602C" w:rsidP="009E602C">
      <w:pPr>
        <w:pStyle w:val="paragraph"/>
      </w:pPr>
      <w:r w:rsidRPr="00A46845">
        <w:tab/>
        <w:t>(b)</w:t>
      </w:r>
      <w:r w:rsidRPr="00A46845">
        <w:tab/>
        <w:t xml:space="preserve">an approval under </w:t>
      </w:r>
      <w:r w:rsidR="005217BB" w:rsidRPr="00A46845">
        <w:t>subsection (</w:t>
      </w:r>
      <w:r w:rsidRPr="00A46845">
        <w:t>5);</w:t>
      </w:r>
    </w:p>
    <w:p w14:paraId="66EF7708" w14:textId="77777777" w:rsidR="009E602C" w:rsidRPr="00A46845" w:rsidRDefault="009E602C" w:rsidP="009E602C">
      <w:pPr>
        <w:pStyle w:val="paragraph"/>
      </w:pPr>
      <w:r w:rsidRPr="00A46845">
        <w:tab/>
        <w:t>(c)</w:t>
      </w:r>
      <w:r w:rsidRPr="00A46845">
        <w:tab/>
        <w:t xml:space="preserve">an approval under </w:t>
      </w:r>
      <w:r w:rsidR="005217BB" w:rsidRPr="00A46845">
        <w:t>subsection (</w:t>
      </w:r>
      <w:r w:rsidRPr="00A46845">
        <w:t>7);</w:t>
      </w:r>
    </w:p>
    <w:p w14:paraId="0BB65131" w14:textId="77777777" w:rsidR="009E602C" w:rsidRPr="00A46845" w:rsidRDefault="009E602C" w:rsidP="009E602C">
      <w:pPr>
        <w:pStyle w:val="paragraph"/>
      </w:pPr>
      <w:r w:rsidRPr="00A46845">
        <w:tab/>
        <w:t>(d)</w:t>
      </w:r>
      <w:r w:rsidRPr="00A46845">
        <w:tab/>
        <w:t xml:space="preserve">a guideline given under </w:t>
      </w:r>
      <w:r w:rsidR="005217BB" w:rsidRPr="00A46845">
        <w:t>subsection (</w:t>
      </w:r>
      <w:r w:rsidRPr="00A46845">
        <w:t>9).</w:t>
      </w:r>
    </w:p>
    <w:p w14:paraId="6C556BC3" w14:textId="77777777" w:rsidR="0090073A" w:rsidRPr="00A46845" w:rsidRDefault="0090073A" w:rsidP="003F567E">
      <w:pPr>
        <w:pStyle w:val="ActHead3"/>
        <w:pageBreakBefore/>
      </w:pPr>
      <w:bookmarkStart w:id="97" w:name="_Toc187327284"/>
      <w:r w:rsidRPr="00626234">
        <w:rPr>
          <w:rStyle w:val="CharDivNo"/>
        </w:rPr>
        <w:lastRenderedPageBreak/>
        <w:t>Division</w:t>
      </w:r>
      <w:r w:rsidR="005217BB" w:rsidRPr="00626234">
        <w:rPr>
          <w:rStyle w:val="CharDivNo"/>
        </w:rPr>
        <w:t> </w:t>
      </w:r>
      <w:r w:rsidRPr="00626234">
        <w:rPr>
          <w:rStyle w:val="CharDivNo"/>
        </w:rPr>
        <w:t>2</w:t>
      </w:r>
      <w:r w:rsidRPr="00A46845">
        <w:t>—</w:t>
      </w:r>
      <w:r w:rsidRPr="00626234">
        <w:rPr>
          <w:rStyle w:val="CharDivText"/>
        </w:rPr>
        <w:t>Annual operational plans</w:t>
      </w:r>
      <w:bookmarkEnd w:id="97"/>
    </w:p>
    <w:p w14:paraId="24140310" w14:textId="77777777" w:rsidR="0090073A" w:rsidRPr="00A46845" w:rsidRDefault="0090073A" w:rsidP="0090073A">
      <w:pPr>
        <w:pStyle w:val="ActHead5"/>
      </w:pPr>
      <w:bookmarkStart w:id="98" w:name="_Toc187327285"/>
      <w:r w:rsidRPr="00626234">
        <w:rPr>
          <w:rStyle w:val="CharSectno"/>
        </w:rPr>
        <w:t>31F</w:t>
      </w:r>
      <w:r w:rsidRPr="00A46845">
        <w:t xml:space="preserve">  </w:t>
      </w:r>
      <w:r w:rsidR="009E602C" w:rsidRPr="00A46845">
        <w:t>Authority</w:t>
      </w:r>
      <w:r w:rsidRPr="00A46845">
        <w:t xml:space="preserve"> to develop annual operational plans</w:t>
      </w:r>
      <w:bookmarkEnd w:id="98"/>
    </w:p>
    <w:p w14:paraId="2EC653F5" w14:textId="77777777" w:rsidR="0090073A" w:rsidRPr="00A46845" w:rsidRDefault="0090073A" w:rsidP="0090073A">
      <w:pPr>
        <w:pStyle w:val="subsection"/>
      </w:pPr>
      <w:r w:rsidRPr="00A46845">
        <w:tab/>
        <w:t>(1)</w:t>
      </w:r>
      <w:r w:rsidRPr="00A46845">
        <w:tab/>
        <w:t xml:space="preserve">Subject to </w:t>
      </w:r>
      <w:r w:rsidR="005217BB" w:rsidRPr="00A46845">
        <w:t>subsection (</w:t>
      </w:r>
      <w:r w:rsidRPr="00A46845">
        <w:t xml:space="preserve">2), the </w:t>
      </w:r>
      <w:r w:rsidR="009E602C" w:rsidRPr="00A46845">
        <w:t>Authority</w:t>
      </w:r>
      <w:r w:rsidRPr="00A46845">
        <w:t xml:space="preserve"> shall, in relation to each financial year of a period to which a corporate plan relates or to which an intended corporate plan will relate, develop an annual operational plan setting out particulars of the action that the </w:t>
      </w:r>
      <w:r w:rsidR="009E602C" w:rsidRPr="00A46845">
        <w:t>Authority</w:t>
      </w:r>
      <w:r w:rsidRPr="00A46845">
        <w:t xml:space="preserve"> intends to take in order to give effect to or further, during that year, the matters set out in that corporate plan.</w:t>
      </w:r>
    </w:p>
    <w:p w14:paraId="098F9B00" w14:textId="77777777" w:rsidR="009E602C" w:rsidRPr="00A46845" w:rsidRDefault="009E602C" w:rsidP="009E602C">
      <w:pPr>
        <w:pStyle w:val="subsection"/>
      </w:pPr>
      <w:r w:rsidRPr="00A46845">
        <w:tab/>
        <w:t>(1A)</w:t>
      </w:r>
      <w:r w:rsidRPr="00A46845">
        <w:tab/>
        <w:t>The Authority must ensure that the first annual operational plan is developed within 3 months after the commencement of this subsection.</w:t>
      </w:r>
    </w:p>
    <w:p w14:paraId="6539FCEE" w14:textId="77777777" w:rsidR="0090073A" w:rsidRPr="00A46845" w:rsidRDefault="0090073A" w:rsidP="0090073A">
      <w:pPr>
        <w:pStyle w:val="subsection"/>
      </w:pPr>
      <w:r w:rsidRPr="00A46845">
        <w:tab/>
        <w:t>(2)</w:t>
      </w:r>
      <w:r w:rsidRPr="00A46845">
        <w:tab/>
        <w:t>The first annual operational plan shall relate to the period commencing on the day on which the first corporate plan comes into force and ending on the first 30</w:t>
      </w:r>
      <w:r w:rsidR="005217BB" w:rsidRPr="00A46845">
        <w:t> </w:t>
      </w:r>
      <w:r w:rsidRPr="00A46845">
        <w:t xml:space="preserve">June after that day and, for the purposes of the operation of </w:t>
      </w:r>
      <w:r w:rsidR="005217BB" w:rsidRPr="00A46845">
        <w:t>subsection (</w:t>
      </w:r>
      <w:r w:rsidRPr="00A46845">
        <w:t>1) in relation to that first annual operational plan, references in that subsection to a financial year shall be read as references to the period to which that first plan relates.</w:t>
      </w:r>
    </w:p>
    <w:p w14:paraId="7CA91D8F" w14:textId="77777777" w:rsidR="0090073A" w:rsidRPr="00A46845" w:rsidRDefault="0090073A" w:rsidP="0090073A">
      <w:pPr>
        <w:pStyle w:val="subsection"/>
      </w:pPr>
      <w:r w:rsidRPr="00A46845">
        <w:tab/>
        <w:t>(3)</w:t>
      </w:r>
      <w:r w:rsidRPr="00A46845">
        <w:tab/>
        <w:t>Each subsequent annual operational plan shall relate to the financial year commencing immediately after the end of the period to which the previous annual operational plan related.</w:t>
      </w:r>
    </w:p>
    <w:p w14:paraId="7EDFF4C0" w14:textId="77777777" w:rsidR="0090073A" w:rsidRPr="00A46845" w:rsidRDefault="0090073A" w:rsidP="003F567E">
      <w:pPr>
        <w:pStyle w:val="ActHead3"/>
        <w:pageBreakBefore/>
      </w:pPr>
      <w:bookmarkStart w:id="99" w:name="_Toc187327286"/>
      <w:r w:rsidRPr="00626234">
        <w:rPr>
          <w:rStyle w:val="CharDivNo"/>
        </w:rPr>
        <w:lastRenderedPageBreak/>
        <w:t>Division</w:t>
      </w:r>
      <w:r w:rsidR="005217BB" w:rsidRPr="00626234">
        <w:rPr>
          <w:rStyle w:val="CharDivNo"/>
        </w:rPr>
        <w:t> </w:t>
      </w:r>
      <w:r w:rsidRPr="00626234">
        <w:rPr>
          <w:rStyle w:val="CharDivNo"/>
        </w:rPr>
        <w:t>3</w:t>
      </w:r>
      <w:r w:rsidRPr="00A46845">
        <w:t>—</w:t>
      </w:r>
      <w:r w:rsidRPr="00626234">
        <w:rPr>
          <w:rStyle w:val="CharDivText"/>
        </w:rPr>
        <w:t>Directions</w:t>
      </w:r>
      <w:bookmarkEnd w:id="99"/>
    </w:p>
    <w:p w14:paraId="70BD690D" w14:textId="77777777" w:rsidR="0090073A" w:rsidRPr="00A46845" w:rsidRDefault="0090073A" w:rsidP="0090073A">
      <w:pPr>
        <w:pStyle w:val="ActHead5"/>
      </w:pPr>
      <w:bookmarkStart w:id="100" w:name="_Toc187327287"/>
      <w:r w:rsidRPr="00626234">
        <w:rPr>
          <w:rStyle w:val="CharSectno"/>
        </w:rPr>
        <w:t>31K</w:t>
      </w:r>
      <w:r w:rsidRPr="00A46845">
        <w:t xml:space="preserve">  Directions to </w:t>
      </w:r>
      <w:r w:rsidR="00567D39" w:rsidRPr="00A46845">
        <w:t>Authority</w:t>
      </w:r>
      <w:r w:rsidRPr="00A46845">
        <w:t xml:space="preserve"> and Geographical Indications Committee</w:t>
      </w:r>
      <w:bookmarkEnd w:id="100"/>
    </w:p>
    <w:p w14:paraId="2D7408F1" w14:textId="77777777" w:rsidR="003C077A" w:rsidRPr="00A46845" w:rsidRDefault="003C077A" w:rsidP="003C077A">
      <w:pPr>
        <w:pStyle w:val="subsection"/>
      </w:pPr>
      <w:r w:rsidRPr="00A46845">
        <w:tab/>
        <w:t>(1)</w:t>
      </w:r>
      <w:r w:rsidRPr="00A46845">
        <w:tab/>
        <w:t xml:space="preserve">Except as provided by this section and the </w:t>
      </w:r>
      <w:r w:rsidRPr="00A46845">
        <w:rPr>
          <w:i/>
        </w:rPr>
        <w:t>Public Governance, Performance and Accountability Act 2013</w:t>
      </w:r>
      <w:r w:rsidRPr="00A46845">
        <w:t>, the Authority is not subject to direction by or on behalf of the Australian Government.</w:t>
      </w:r>
    </w:p>
    <w:p w14:paraId="5787CAB5" w14:textId="77777777" w:rsidR="0090073A" w:rsidRPr="00A46845" w:rsidRDefault="0090073A" w:rsidP="0090073A">
      <w:pPr>
        <w:pStyle w:val="subsection"/>
      </w:pPr>
      <w:r w:rsidRPr="00A46845">
        <w:tab/>
        <w:t>(2)</w:t>
      </w:r>
      <w:r w:rsidRPr="00A46845">
        <w:tab/>
        <w:t xml:space="preserve">Subject to this section, where the Minister is satisfied that, because of the existence of exceptional circumstances, it is necessary to give a direction to the </w:t>
      </w:r>
      <w:r w:rsidR="00567D39" w:rsidRPr="00A46845">
        <w:t>Authority</w:t>
      </w:r>
      <w:r w:rsidRPr="00A46845">
        <w:t xml:space="preserve"> in order to ensure that the performance of the functions, or the exercise of the powers, of the </w:t>
      </w:r>
      <w:r w:rsidR="00567D39" w:rsidRPr="00A46845">
        <w:t>Authority</w:t>
      </w:r>
      <w:r w:rsidRPr="00A46845">
        <w:t xml:space="preserve"> does not conflict with major government policies, the Minister may, by notice in writing to the </w:t>
      </w:r>
      <w:r w:rsidR="00567D39" w:rsidRPr="00A46845">
        <w:t>Authority</w:t>
      </w:r>
      <w:r w:rsidRPr="00A46845">
        <w:t xml:space="preserve">, give the direction to the </w:t>
      </w:r>
      <w:r w:rsidR="00567D39" w:rsidRPr="00A46845">
        <w:t>Authority</w:t>
      </w:r>
      <w:r w:rsidRPr="00A46845">
        <w:t xml:space="preserve"> with respect to the performance of its functions and the exercise of its powers.</w:t>
      </w:r>
    </w:p>
    <w:p w14:paraId="0F7874B2" w14:textId="77777777" w:rsidR="0090073A" w:rsidRPr="00A46845" w:rsidRDefault="0090073A" w:rsidP="0090073A">
      <w:pPr>
        <w:pStyle w:val="subsection"/>
      </w:pPr>
      <w:r w:rsidRPr="00A46845">
        <w:tab/>
        <w:t>(3)</w:t>
      </w:r>
      <w:r w:rsidRPr="00A46845">
        <w:tab/>
        <w:t xml:space="preserve">The Minister shall not give a direction under </w:t>
      </w:r>
      <w:r w:rsidR="005217BB" w:rsidRPr="00A46845">
        <w:t>subsection (</w:t>
      </w:r>
      <w:r w:rsidRPr="00A46845">
        <w:t xml:space="preserve">2) unless and until the Minister has given the </w:t>
      </w:r>
      <w:r w:rsidR="00567D39" w:rsidRPr="00A46845">
        <w:t>Chair</w:t>
      </w:r>
      <w:r w:rsidRPr="00A46845">
        <w:t>:</w:t>
      </w:r>
    </w:p>
    <w:p w14:paraId="1B219C92" w14:textId="77777777" w:rsidR="0090073A" w:rsidRPr="00A46845" w:rsidRDefault="0090073A" w:rsidP="0090073A">
      <w:pPr>
        <w:pStyle w:val="paragraph"/>
      </w:pPr>
      <w:r w:rsidRPr="00A46845">
        <w:tab/>
        <w:t>(a)</w:t>
      </w:r>
      <w:r w:rsidRPr="00A46845">
        <w:tab/>
        <w:t>notice in writing that the Minister is contemplating giving the direction; and</w:t>
      </w:r>
    </w:p>
    <w:p w14:paraId="73804096" w14:textId="77777777" w:rsidR="0090073A" w:rsidRPr="00A46845" w:rsidRDefault="0090073A" w:rsidP="0090073A">
      <w:pPr>
        <w:pStyle w:val="paragraph"/>
      </w:pPr>
      <w:r w:rsidRPr="00A46845">
        <w:tab/>
        <w:t>(b)</w:t>
      </w:r>
      <w:r w:rsidRPr="00A46845">
        <w:tab/>
        <w:t>an adequate opportunity to discuss with the Minister the need for the proposed direction.</w:t>
      </w:r>
    </w:p>
    <w:p w14:paraId="1A3AB980" w14:textId="77777777" w:rsidR="0090073A" w:rsidRPr="00A46845" w:rsidRDefault="0090073A" w:rsidP="0090073A">
      <w:pPr>
        <w:pStyle w:val="subsection"/>
      </w:pPr>
      <w:r w:rsidRPr="00A46845">
        <w:tab/>
        <w:t>(4)</w:t>
      </w:r>
      <w:r w:rsidRPr="00A46845">
        <w:tab/>
        <w:t xml:space="preserve">The </w:t>
      </w:r>
      <w:r w:rsidR="00567D39" w:rsidRPr="00A46845">
        <w:t>Authority</w:t>
      </w:r>
      <w:r w:rsidRPr="00A46845">
        <w:t xml:space="preserve"> shall comply with any direction given under </w:t>
      </w:r>
      <w:r w:rsidR="005217BB" w:rsidRPr="00A46845">
        <w:t>subsection (</w:t>
      </w:r>
      <w:r w:rsidRPr="00A46845">
        <w:t>2).</w:t>
      </w:r>
    </w:p>
    <w:p w14:paraId="59EB127B" w14:textId="77777777" w:rsidR="0090073A" w:rsidRPr="00A46845" w:rsidRDefault="0090073A" w:rsidP="0090073A">
      <w:pPr>
        <w:pStyle w:val="subsection"/>
      </w:pPr>
      <w:r w:rsidRPr="00A46845">
        <w:tab/>
        <w:t>(5)</w:t>
      </w:r>
      <w:r w:rsidRPr="00A46845">
        <w:tab/>
        <w:t xml:space="preserve">Where the Minister gives a direction to the </w:t>
      </w:r>
      <w:r w:rsidR="00567D39" w:rsidRPr="00A46845">
        <w:t>Authority</w:t>
      </w:r>
      <w:r w:rsidRPr="00A46845">
        <w:t xml:space="preserve"> under </w:t>
      </w:r>
      <w:r w:rsidR="005217BB" w:rsidRPr="00A46845">
        <w:t>subsection (</w:t>
      </w:r>
      <w:r w:rsidRPr="00A46845">
        <w:t>2):</w:t>
      </w:r>
    </w:p>
    <w:p w14:paraId="2A30CE41" w14:textId="77777777" w:rsidR="0090073A" w:rsidRPr="00A46845" w:rsidRDefault="0090073A" w:rsidP="0090073A">
      <w:pPr>
        <w:pStyle w:val="paragraph"/>
      </w:pPr>
      <w:r w:rsidRPr="00A46845">
        <w:tab/>
        <w:t>(a)</w:t>
      </w:r>
      <w:r w:rsidRPr="00A46845">
        <w:tab/>
        <w:t xml:space="preserve">the Minister shall cause a notice in writing setting out particulars of the direction to be published in the </w:t>
      </w:r>
      <w:r w:rsidRPr="00A46845">
        <w:rPr>
          <w:i/>
        </w:rPr>
        <w:t xml:space="preserve">Gazette </w:t>
      </w:r>
      <w:r w:rsidRPr="00A46845">
        <w:t>as soon as practicable after giving the direction;</w:t>
      </w:r>
    </w:p>
    <w:p w14:paraId="2D6557B9" w14:textId="77777777" w:rsidR="0090073A" w:rsidRPr="00A46845" w:rsidRDefault="0090073A" w:rsidP="0090073A">
      <w:pPr>
        <w:pStyle w:val="paragraph"/>
      </w:pPr>
      <w:r w:rsidRPr="00A46845">
        <w:tab/>
        <w:t>(b)</w:t>
      </w:r>
      <w:r w:rsidRPr="00A46845">
        <w:tab/>
        <w:t>the Minister shall cause a copy of that notice to be laid before each House of the Parliament within 15 sitting days of the House after giving the direction;</w:t>
      </w:r>
    </w:p>
    <w:p w14:paraId="23E33252" w14:textId="77777777" w:rsidR="0090073A" w:rsidRPr="00A46845" w:rsidRDefault="0090073A" w:rsidP="0090073A">
      <w:pPr>
        <w:pStyle w:val="paragraph"/>
      </w:pPr>
      <w:r w:rsidRPr="00A46845">
        <w:lastRenderedPageBreak/>
        <w:tab/>
        <w:t>(c)</w:t>
      </w:r>
      <w:r w:rsidRPr="00A46845">
        <w:tab/>
        <w:t xml:space="preserve">particulars of the direction shall be included in the annual report of the </w:t>
      </w:r>
      <w:r w:rsidR="00567D39" w:rsidRPr="00A46845">
        <w:t>Authority</w:t>
      </w:r>
      <w:r w:rsidRPr="00A46845">
        <w:t xml:space="preserve"> for the year in which the direction was given; and</w:t>
      </w:r>
    </w:p>
    <w:p w14:paraId="5E0E2CA8" w14:textId="77777777" w:rsidR="0090073A" w:rsidRPr="00A46845" w:rsidRDefault="0090073A" w:rsidP="0090073A">
      <w:pPr>
        <w:pStyle w:val="paragraph"/>
      </w:pPr>
      <w:r w:rsidRPr="00A46845">
        <w:tab/>
        <w:t>(d)</w:t>
      </w:r>
      <w:r w:rsidRPr="00A46845">
        <w:tab/>
        <w:t xml:space="preserve">that report shall include particulars of the impact of that direction on the operations of the </w:t>
      </w:r>
      <w:r w:rsidR="00567D39" w:rsidRPr="00A46845">
        <w:t>Authority</w:t>
      </w:r>
      <w:r w:rsidRPr="00A46845">
        <w:t>.</w:t>
      </w:r>
    </w:p>
    <w:p w14:paraId="60D42410" w14:textId="77777777" w:rsidR="0090073A" w:rsidRPr="00A46845" w:rsidRDefault="0090073A" w:rsidP="0090073A">
      <w:pPr>
        <w:pStyle w:val="subsection"/>
      </w:pPr>
      <w:r w:rsidRPr="00A46845">
        <w:tab/>
        <w:t>(6)</w:t>
      </w:r>
      <w:r w:rsidRPr="00A46845">
        <w:tab/>
        <w:t xml:space="preserve">This section applies in relation to the Geographical Indications Committee in the same way as it applies in relation to the </w:t>
      </w:r>
      <w:r w:rsidR="00567D39" w:rsidRPr="00A46845">
        <w:t>Authority</w:t>
      </w:r>
      <w:r w:rsidRPr="00A46845">
        <w:t>.</w:t>
      </w:r>
    </w:p>
    <w:p w14:paraId="45785D64" w14:textId="77777777" w:rsidR="0090073A" w:rsidRPr="00A46845" w:rsidRDefault="0090073A" w:rsidP="0090073A">
      <w:pPr>
        <w:pStyle w:val="subsection"/>
      </w:pPr>
      <w:r w:rsidRPr="00A46845">
        <w:tab/>
        <w:t>(7)</w:t>
      </w:r>
      <w:r w:rsidRPr="00A46845">
        <w:tab/>
        <w:t>For the purposes of this section as it so applies in relation to the Geographical Indications Committee:</w:t>
      </w:r>
    </w:p>
    <w:p w14:paraId="35A3AE87" w14:textId="77777777" w:rsidR="0090073A" w:rsidRPr="00A46845" w:rsidRDefault="0090073A" w:rsidP="0090073A">
      <w:pPr>
        <w:pStyle w:val="paragraph"/>
      </w:pPr>
      <w:r w:rsidRPr="00A46845">
        <w:tab/>
        <w:t>(a)</w:t>
      </w:r>
      <w:r w:rsidRPr="00A46845">
        <w:tab/>
        <w:t xml:space="preserve">references (other than the reference in </w:t>
      </w:r>
      <w:r w:rsidR="005217BB" w:rsidRPr="00A46845">
        <w:t>paragraph (</w:t>
      </w:r>
      <w:r w:rsidRPr="00A46845">
        <w:t xml:space="preserve">5)(c)) to the </w:t>
      </w:r>
      <w:r w:rsidR="00567D39" w:rsidRPr="00A46845">
        <w:t>Authority</w:t>
      </w:r>
      <w:r w:rsidRPr="00A46845">
        <w:t xml:space="preserve"> are taken to be references to that Committee; and</w:t>
      </w:r>
    </w:p>
    <w:p w14:paraId="636B4BC7" w14:textId="77777777" w:rsidR="0090073A" w:rsidRPr="00A46845" w:rsidRDefault="0090073A" w:rsidP="0090073A">
      <w:pPr>
        <w:pStyle w:val="paragraph"/>
      </w:pPr>
      <w:r w:rsidRPr="00A46845">
        <w:tab/>
        <w:t>(b)</w:t>
      </w:r>
      <w:r w:rsidRPr="00A46845">
        <w:tab/>
        <w:t xml:space="preserve">the reference in </w:t>
      </w:r>
      <w:r w:rsidR="005217BB" w:rsidRPr="00A46845">
        <w:t>subsection (</w:t>
      </w:r>
      <w:r w:rsidRPr="00A46845">
        <w:t xml:space="preserve">3) to the </w:t>
      </w:r>
      <w:r w:rsidR="00567D39" w:rsidRPr="00A46845">
        <w:t>Chair</w:t>
      </w:r>
      <w:r w:rsidRPr="00A46845">
        <w:t xml:space="preserve"> is taken to be a reference to the Presiding Member of that Committee.</w:t>
      </w:r>
    </w:p>
    <w:p w14:paraId="26471039" w14:textId="77777777" w:rsidR="0090073A" w:rsidRPr="00A46845" w:rsidRDefault="004C2850" w:rsidP="003F567E">
      <w:pPr>
        <w:pStyle w:val="ActHead2"/>
        <w:pageBreakBefore/>
      </w:pPr>
      <w:bookmarkStart w:id="101" w:name="_Toc187327288"/>
      <w:r w:rsidRPr="00626234">
        <w:rPr>
          <w:rStyle w:val="CharPartNo"/>
        </w:rPr>
        <w:lastRenderedPageBreak/>
        <w:t>Part V</w:t>
      </w:r>
      <w:r w:rsidR="0090073A" w:rsidRPr="00626234">
        <w:rPr>
          <w:rStyle w:val="CharPartNo"/>
        </w:rPr>
        <w:t>I</w:t>
      </w:r>
      <w:r w:rsidR="0090073A" w:rsidRPr="00A46845">
        <w:t>—</w:t>
      </w:r>
      <w:r w:rsidR="0090073A" w:rsidRPr="00626234">
        <w:rPr>
          <w:rStyle w:val="CharPartText"/>
        </w:rPr>
        <w:t>Finance</w:t>
      </w:r>
      <w:bookmarkEnd w:id="101"/>
    </w:p>
    <w:p w14:paraId="0F462903" w14:textId="77777777" w:rsidR="0090073A" w:rsidRPr="00A46845" w:rsidRDefault="00B21AD4" w:rsidP="0090073A">
      <w:pPr>
        <w:pStyle w:val="Header"/>
      </w:pPr>
      <w:r w:rsidRPr="00626234">
        <w:rPr>
          <w:rStyle w:val="CharDivNo"/>
        </w:rPr>
        <w:t xml:space="preserve"> </w:t>
      </w:r>
      <w:r w:rsidRPr="00626234">
        <w:rPr>
          <w:rStyle w:val="CharDivText"/>
        </w:rPr>
        <w:t xml:space="preserve"> </w:t>
      </w:r>
    </w:p>
    <w:p w14:paraId="428BB158" w14:textId="77777777" w:rsidR="0090073A" w:rsidRPr="00A46845" w:rsidRDefault="0090073A" w:rsidP="0090073A">
      <w:pPr>
        <w:pStyle w:val="ActHead5"/>
      </w:pPr>
      <w:bookmarkStart w:id="102" w:name="_Toc187327289"/>
      <w:r w:rsidRPr="00626234">
        <w:rPr>
          <w:rStyle w:val="CharSectno"/>
        </w:rPr>
        <w:t>34</w:t>
      </w:r>
      <w:r w:rsidRPr="00A46845">
        <w:t xml:space="preserve">  Borrowing</w:t>
      </w:r>
      <w:bookmarkEnd w:id="102"/>
    </w:p>
    <w:p w14:paraId="041F50BE" w14:textId="77777777" w:rsidR="0090073A" w:rsidRPr="00A46845" w:rsidRDefault="0090073A" w:rsidP="0090073A">
      <w:pPr>
        <w:pStyle w:val="subsection"/>
      </w:pPr>
      <w:r w:rsidRPr="00A46845">
        <w:tab/>
        <w:t>(1)</w:t>
      </w:r>
      <w:r w:rsidRPr="00A46845">
        <w:tab/>
        <w:t xml:space="preserve">The </w:t>
      </w:r>
      <w:r w:rsidR="00B3481B" w:rsidRPr="00A46845">
        <w:t>Authority</w:t>
      </w:r>
      <w:r w:rsidRPr="00A46845">
        <w:t xml:space="preserve"> may, with the approval of the Minister:</w:t>
      </w:r>
    </w:p>
    <w:p w14:paraId="40693F59" w14:textId="77777777" w:rsidR="0090073A" w:rsidRPr="00A46845" w:rsidRDefault="0090073A" w:rsidP="0090073A">
      <w:pPr>
        <w:pStyle w:val="paragraph"/>
      </w:pPr>
      <w:r w:rsidRPr="00A46845">
        <w:tab/>
        <w:t>(a)</w:t>
      </w:r>
      <w:r w:rsidRPr="00A46845">
        <w:tab/>
        <w:t>borrow money otherwise than from the Commonwealth; or</w:t>
      </w:r>
    </w:p>
    <w:p w14:paraId="20B00742" w14:textId="77777777" w:rsidR="0090073A" w:rsidRPr="00A46845" w:rsidRDefault="0090073A" w:rsidP="0090073A">
      <w:pPr>
        <w:pStyle w:val="paragraph"/>
      </w:pPr>
      <w:r w:rsidRPr="00A46845">
        <w:tab/>
        <w:t>(b)</w:t>
      </w:r>
      <w:r w:rsidRPr="00A46845">
        <w:tab/>
        <w:t xml:space="preserve">raise money otherwise than by borrowing; </w:t>
      </w:r>
    </w:p>
    <w:p w14:paraId="1C134539" w14:textId="77777777" w:rsidR="0090073A" w:rsidRPr="00A46845" w:rsidRDefault="0090073A" w:rsidP="0090073A">
      <w:pPr>
        <w:pStyle w:val="subsection2"/>
      </w:pPr>
      <w:r w:rsidRPr="00A46845">
        <w:t>on terms and conditions that are specified in, or consistent with, the approval.</w:t>
      </w:r>
    </w:p>
    <w:p w14:paraId="2A5351CF" w14:textId="77777777" w:rsidR="0090073A" w:rsidRPr="00A46845" w:rsidRDefault="0090073A" w:rsidP="0090073A">
      <w:pPr>
        <w:pStyle w:val="subsection"/>
      </w:pPr>
      <w:r w:rsidRPr="00A46845">
        <w:tab/>
        <w:t>(2)</w:t>
      </w:r>
      <w:r w:rsidRPr="00A46845">
        <w:tab/>
        <w:t xml:space="preserve">Without limiting the generality of </w:t>
      </w:r>
      <w:r w:rsidR="005217BB" w:rsidRPr="00A46845">
        <w:t>subsection (</w:t>
      </w:r>
      <w:r w:rsidRPr="00A46845">
        <w:t xml:space="preserve">1), the </w:t>
      </w:r>
      <w:r w:rsidR="00B3481B" w:rsidRPr="00A46845">
        <w:t>Authority</w:t>
      </w:r>
      <w:r w:rsidRPr="00A46845">
        <w:t xml:space="preserve"> may, under that subsection, borrow money, or raise money otherwise than by borrowing, by dealing with securities.</w:t>
      </w:r>
    </w:p>
    <w:p w14:paraId="59762B38" w14:textId="77777777" w:rsidR="0090073A" w:rsidRPr="00A46845" w:rsidRDefault="0090073A" w:rsidP="0090073A">
      <w:pPr>
        <w:pStyle w:val="subsection"/>
      </w:pPr>
      <w:r w:rsidRPr="00A46845">
        <w:tab/>
        <w:t>(3)</w:t>
      </w:r>
      <w:r w:rsidRPr="00A46845">
        <w:tab/>
        <w:t xml:space="preserve">A borrowing of money, or a raising of money otherwise than by borrowing, under </w:t>
      </w:r>
      <w:r w:rsidR="005217BB" w:rsidRPr="00A46845">
        <w:t>subsection (</w:t>
      </w:r>
      <w:r w:rsidRPr="00A46845">
        <w:t>1), may be made, in whole or in part, in a currency other than Australian currency.</w:t>
      </w:r>
    </w:p>
    <w:p w14:paraId="2564E5F4" w14:textId="77777777" w:rsidR="0090073A" w:rsidRPr="00A46845" w:rsidRDefault="0090073A" w:rsidP="0090073A">
      <w:pPr>
        <w:pStyle w:val="subsection"/>
      </w:pPr>
      <w:r w:rsidRPr="00A46845">
        <w:tab/>
        <w:t>(4)</w:t>
      </w:r>
      <w:r w:rsidRPr="00A46845">
        <w:tab/>
        <w:t xml:space="preserve">An approval may be given under </w:t>
      </w:r>
      <w:r w:rsidR="005217BB" w:rsidRPr="00A46845">
        <w:t>subsection (</w:t>
      </w:r>
      <w:r w:rsidRPr="00A46845">
        <w:t>1) in relation to a particular transaction or in relation to transactions included in a class of transactions.</w:t>
      </w:r>
    </w:p>
    <w:p w14:paraId="2AD6769E" w14:textId="77777777" w:rsidR="0090073A" w:rsidRPr="00A46845" w:rsidRDefault="0090073A" w:rsidP="0090073A">
      <w:pPr>
        <w:pStyle w:val="subsection"/>
      </w:pPr>
      <w:r w:rsidRPr="00A46845">
        <w:tab/>
        <w:t>(5)</w:t>
      </w:r>
      <w:r w:rsidRPr="00A46845">
        <w:tab/>
        <w:t xml:space="preserve">An approval under </w:t>
      </w:r>
      <w:r w:rsidR="005217BB" w:rsidRPr="00A46845">
        <w:t>subsection (</w:t>
      </w:r>
      <w:r w:rsidRPr="00A46845">
        <w:t>1) shall be given in writing.</w:t>
      </w:r>
    </w:p>
    <w:p w14:paraId="00914EFD" w14:textId="77777777" w:rsidR="0090073A" w:rsidRPr="00A46845" w:rsidRDefault="0090073A" w:rsidP="0090073A">
      <w:pPr>
        <w:pStyle w:val="subsection"/>
      </w:pPr>
      <w:r w:rsidRPr="00A46845">
        <w:tab/>
        <w:t>(6)</w:t>
      </w:r>
      <w:r w:rsidRPr="00A46845">
        <w:tab/>
        <w:t>For the purposes of this section:</w:t>
      </w:r>
    </w:p>
    <w:p w14:paraId="618FED3D" w14:textId="77777777" w:rsidR="0090073A" w:rsidRPr="00A46845" w:rsidRDefault="0090073A" w:rsidP="0090073A">
      <w:pPr>
        <w:pStyle w:val="paragraph"/>
      </w:pPr>
      <w:r w:rsidRPr="00A46845">
        <w:tab/>
        <w:t>(a)</w:t>
      </w:r>
      <w:r w:rsidRPr="00A46845">
        <w:tab/>
        <w:t xml:space="preserve">the issue by the </w:t>
      </w:r>
      <w:r w:rsidR="00B3481B" w:rsidRPr="00A46845">
        <w:t>Authority</w:t>
      </w:r>
      <w:r w:rsidRPr="00A46845">
        <w:t xml:space="preserve"> of an instrument acknowledging a debt in consideration of:</w:t>
      </w:r>
    </w:p>
    <w:p w14:paraId="698D393E" w14:textId="77777777" w:rsidR="0090073A" w:rsidRPr="00A46845" w:rsidRDefault="0090073A" w:rsidP="0090073A">
      <w:pPr>
        <w:pStyle w:val="paragraphsub"/>
      </w:pPr>
      <w:r w:rsidRPr="00A46845">
        <w:tab/>
        <w:t>(i)</w:t>
      </w:r>
      <w:r w:rsidRPr="00A46845">
        <w:tab/>
        <w:t>the payment or deposit of money; or</w:t>
      </w:r>
    </w:p>
    <w:p w14:paraId="69D9DD08" w14:textId="77777777" w:rsidR="0090073A" w:rsidRPr="00A46845" w:rsidRDefault="0090073A" w:rsidP="0090073A">
      <w:pPr>
        <w:pStyle w:val="paragraphsub"/>
        <w:keepNext/>
      </w:pPr>
      <w:r w:rsidRPr="00A46845">
        <w:tab/>
        <w:t>(ii)</w:t>
      </w:r>
      <w:r w:rsidRPr="00A46845">
        <w:tab/>
        <w:t>the provision of credit;</w:t>
      </w:r>
    </w:p>
    <w:p w14:paraId="6601701E" w14:textId="0251C763" w:rsidR="0090073A" w:rsidRPr="00A46845" w:rsidRDefault="0090073A" w:rsidP="0090073A">
      <w:pPr>
        <w:pStyle w:val="paragraph"/>
      </w:pPr>
      <w:r w:rsidRPr="00A46845">
        <w:tab/>
      </w:r>
      <w:r w:rsidRPr="00A46845">
        <w:tab/>
        <w:t>otherwise than in relation to a transaction that is in the ordinary course of the day</w:t>
      </w:r>
      <w:r w:rsidR="00626234">
        <w:noBreakHyphen/>
      </w:r>
      <w:r w:rsidRPr="00A46845">
        <w:t>to</w:t>
      </w:r>
      <w:r w:rsidR="00626234">
        <w:noBreakHyphen/>
      </w:r>
      <w:r w:rsidRPr="00A46845">
        <w:t xml:space="preserve">day operations of the </w:t>
      </w:r>
      <w:r w:rsidR="00B3481B" w:rsidRPr="00A46845">
        <w:t>Authority</w:t>
      </w:r>
      <w:r w:rsidRPr="00A46845">
        <w:t xml:space="preserve"> shall be deemed to be a raising by the </w:t>
      </w:r>
      <w:r w:rsidR="00B3481B" w:rsidRPr="00A46845">
        <w:t>Authority</w:t>
      </w:r>
      <w:r w:rsidRPr="00A46845">
        <w:t>, otherwise than by borrowing, of an amount of money equal to the amount of the money paid or deposited or the value of the credit provided, as the case may be; and</w:t>
      </w:r>
    </w:p>
    <w:p w14:paraId="60372489" w14:textId="461C7C0A" w:rsidR="0090073A" w:rsidRPr="00A46845" w:rsidRDefault="0090073A" w:rsidP="0090073A">
      <w:pPr>
        <w:pStyle w:val="paragraph"/>
      </w:pPr>
      <w:r w:rsidRPr="00A46845">
        <w:lastRenderedPageBreak/>
        <w:tab/>
        <w:t>(b)</w:t>
      </w:r>
      <w:r w:rsidRPr="00A46845">
        <w:tab/>
        <w:t xml:space="preserve">the obtaining of credit by the </w:t>
      </w:r>
      <w:r w:rsidR="00B3481B" w:rsidRPr="00A46845">
        <w:t>Authority</w:t>
      </w:r>
      <w:r w:rsidRPr="00A46845">
        <w:t xml:space="preserve"> otherwise than in relation to a transaction that is in the ordinary course of the day</w:t>
      </w:r>
      <w:r w:rsidR="00626234">
        <w:noBreakHyphen/>
      </w:r>
      <w:r w:rsidRPr="00A46845">
        <w:t>to</w:t>
      </w:r>
      <w:r w:rsidR="00626234">
        <w:noBreakHyphen/>
      </w:r>
      <w:r w:rsidRPr="00A46845">
        <w:t xml:space="preserve">day operations of the </w:t>
      </w:r>
      <w:r w:rsidR="00B3481B" w:rsidRPr="00A46845">
        <w:t>Authority</w:t>
      </w:r>
      <w:r w:rsidRPr="00A46845">
        <w:t xml:space="preserve"> shall be deemed to be a raising by the </w:t>
      </w:r>
      <w:r w:rsidR="00B3481B" w:rsidRPr="00A46845">
        <w:t>Authority</w:t>
      </w:r>
      <w:r w:rsidRPr="00A46845">
        <w:t>, otherwise than by borrowing, of an amount of money equal to the value of the credit so obtained.</w:t>
      </w:r>
    </w:p>
    <w:p w14:paraId="3E817C5A" w14:textId="77777777" w:rsidR="0090073A" w:rsidRPr="00A46845" w:rsidRDefault="0090073A" w:rsidP="0090073A">
      <w:pPr>
        <w:pStyle w:val="subsection"/>
      </w:pPr>
      <w:r w:rsidRPr="00A46845">
        <w:tab/>
        <w:t>(7)</w:t>
      </w:r>
      <w:r w:rsidRPr="00A46845">
        <w:tab/>
        <w:t xml:space="preserve">In this section, </w:t>
      </w:r>
      <w:r w:rsidRPr="00A46845">
        <w:rPr>
          <w:b/>
          <w:i/>
        </w:rPr>
        <w:t>securities</w:t>
      </w:r>
      <w:r w:rsidRPr="00A46845">
        <w:t xml:space="preserve"> includes stocks, debentures, debenture stocks, notes, bonds, promissory notes, bills of exchange and similar instruments or documents.</w:t>
      </w:r>
    </w:p>
    <w:p w14:paraId="088C67B5" w14:textId="77777777" w:rsidR="0090073A" w:rsidRPr="00A46845" w:rsidRDefault="0090073A" w:rsidP="0090073A">
      <w:pPr>
        <w:pStyle w:val="subsection"/>
      </w:pPr>
      <w:r w:rsidRPr="00A46845">
        <w:tab/>
        <w:t>(8)</w:t>
      </w:r>
      <w:r w:rsidRPr="00A46845">
        <w:tab/>
        <w:t>A reference in this section to dealing with securities includes a reference to:</w:t>
      </w:r>
    </w:p>
    <w:p w14:paraId="0D734A85" w14:textId="295A9A49" w:rsidR="0090073A" w:rsidRPr="00A46845" w:rsidRDefault="0090073A" w:rsidP="0090073A">
      <w:pPr>
        <w:pStyle w:val="paragraph"/>
      </w:pPr>
      <w:r w:rsidRPr="00A46845">
        <w:tab/>
        <w:t>(a)</w:t>
      </w:r>
      <w:r w:rsidRPr="00A46845">
        <w:tab/>
        <w:t>creating, executing, entering into, drawing, making, accepting, indorsing, issuing, discounting, selling, purchasing or re</w:t>
      </w:r>
      <w:r w:rsidR="00626234">
        <w:noBreakHyphen/>
      </w:r>
      <w:r w:rsidRPr="00A46845">
        <w:t>selling securities;</w:t>
      </w:r>
    </w:p>
    <w:p w14:paraId="1AFE99E6" w14:textId="3914CF2F" w:rsidR="0090073A" w:rsidRPr="00A46845" w:rsidRDefault="0090073A" w:rsidP="0090073A">
      <w:pPr>
        <w:pStyle w:val="paragraph"/>
      </w:pPr>
      <w:r w:rsidRPr="00A46845">
        <w:tab/>
        <w:t>(b)</w:t>
      </w:r>
      <w:r w:rsidRPr="00A46845">
        <w:tab/>
        <w:t>creating, selling, purchasing or re</w:t>
      </w:r>
      <w:r w:rsidR="00626234">
        <w:noBreakHyphen/>
      </w:r>
      <w:r w:rsidRPr="00A46845">
        <w:t>selling rights or options in respect of securities; and</w:t>
      </w:r>
    </w:p>
    <w:p w14:paraId="3462CE45" w14:textId="77777777" w:rsidR="0090073A" w:rsidRPr="00A46845" w:rsidRDefault="0090073A" w:rsidP="0090073A">
      <w:pPr>
        <w:pStyle w:val="paragraph"/>
      </w:pPr>
      <w:r w:rsidRPr="00A46845">
        <w:tab/>
        <w:t>(c)</w:t>
      </w:r>
      <w:r w:rsidRPr="00A46845">
        <w:tab/>
        <w:t>entering into agreements or other arrangements relating to securities.</w:t>
      </w:r>
    </w:p>
    <w:p w14:paraId="4D8FEC01" w14:textId="77777777" w:rsidR="0090073A" w:rsidRPr="00A46845" w:rsidRDefault="0090073A" w:rsidP="0090073A">
      <w:pPr>
        <w:pStyle w:val="ActHead5"/>
      </w:pPr>
      <w:bookmarkStart w:id="103" w:name="_Toc187327290"/>
      <w:r w:rsidRPr="00626234">
        <w:rPr>
          <w:rStyle w:val="CharSectno"/>
        </w:rPr>
        <w:t>34A</w:t>
      </w:r>
      <w:r w:rsidRPr="00A46845">
        <w:t xml:space="preserve">  </w:t>
      </w:r>
      <w:r w:rsidR="0024176F" w:rsidRPr="00A46845">
        <w:t>Authority</w:t>
      </w:r>
      <w:r w:rsidRPr="00A46845">
        <w:t xml:space="preserve"> may give security</w:t>
      </w:r>
      <w:bookmarkEnd w:id="103"/>
    </w:p>
    <w:p w14:paraId="255DD262" w14:textId="77777777" w:rsidR="0090073A" w:rsidRPr="00A46845" w:rsidRDefault="0090073A" w:rsidP="0090073A">
      <w:pPr>
        <w:pStyle w:val="subsection"/>
      </w:pPr>
      <w:r w:rsidRPr="00A46845">
        <w:tab/>
      </w:r>
      <w:r w:rsidRPr="00A46845">
        <w:tab/>
        <w:t xml:space="preserve">The </w:t>
      </w:r>
      <w:r w:rsidR="0024176F" w:rsidRPr="00A46845">
        <w:t>Authority</w:t>
      </w:r>
      <w:r w:rsidRPr="00A46845">
        <w:t xml:space="preserve"> may give security over the whole or any part of its land or other assets for:</w:t>
      </w:r>
    </w:p>
    <w:p w14:paraId="1B5CC249" w14:textId="77777777" w:rsidR="0090073A" w:rsidRPr="00A46845" w:rsidRDefault="0090073A" w:rsidP="0090073A">
      <w:pPr>
        <w:pStyle w:val="paragraph"/>
      </w:pPr>
      <w:r w:rsidRPr="00A46845">
        <w:tab/>
        <w:t>(a)</w:t>
      </w:r>
      <w:r w:rsidRPr="00A46845">
        <w:tab/>
        <w:t xml:space="preserve">the repayment by the </w:t>
      </w:r>
      <w:r w:rsidR="0024176F" w:rsidRPr="00A46845">
        <w:t>Authority</w:t>
      </w:r>
      <w:r w:rsidRPr="00A46845">
        <w:t xml:space="preserve"> of money borrowed by the </w:t>
      </w:r>
      <w:r w:rsidR="0024176F" w:rsidRPr="00A46845">
        <w:t>Authority</w:t>
      </w:r>
      <w:r w:rsidRPr="00A46845">
        <w:t xml:space="preserve"> under paragraph</w:t>
      </w:r>
      <w:r w:rsidR="005217BB" w:rsidRPr="00A46845">
        <w:t> </w:t>
      </w:r>
      <w:r w:rsidRPr="00A46845">
        <w:t xml:space="preserve">34(1)(a) and the payment by the </w:t>
      </w:r>
      <w:r w:rsidR="0024176F" w:rsidRPr="00A46845">
        <w:t>Authority</w:t>
      </w:r>
      <w:r w:rsidRPr="00A46845">
        <w:t xml:space="preserve"> of interest (including any interest on that interest) on money so borrowed; or</w:t>
      </w:r>
    </w:p>
    <w:p w14:paraId="50962556" w14:textId="77777777" w:rsidR="0090073A" w:rsidRPr="00A46845" w:rsidRDefault="0090073A" w:rsidP="0090073A">
      <w:pPr>
        <w:pStyle w:val="paragraph"/>
      </w:pPr>
      <w:r w:rsidRPr="00A46845">
        <w:tab/>
        <w:t>(b)</w:t>
      </w:r>
      <w:r w:rsidRPr="00A46845">
        <w:tab/>
        <w:t xml:space="preserve">the payment by the </w:t>
      </w:r>
      <w:r w:rsidR="0024176F" w:rsidRPr="00A46845">
        <w:t>Authority</w:t>
      </w:r>
      <w:r w:rsidRPr="00A46845">
        <w:t xml:space="preserve"> of amounts (including any interest) that the </w:t>
      </w:r>
      <w:r w:rsidR="0024176F" w:rsidRPr="00A46845">
        <w:t>Authority</w:t>
      </w:r>
      <w:r w:rsidRPr="00A46845">
        <w:t xml:space="preserve"> is liable to pay with respect to money raised by the </w:t>
      </w:r>
      <w:r w:rsidR="0024176F" w:rsidRPr="00A46845">
        <w:t>Authority</w:t>
      </w:r>
      <w:r w:rsidRPr="00A46845">
        <w:t xml:space="preserve"> under paragraph</w:t>
      </w:r>
      <w:r w:rsidR="005217BB" w:rsidRPr="00A46845">
        <w:t> </w:t>
      </w:r>
      <w:r w:rsidRPr="00A46845">
        <w:t>34(1)(b).</w:t>
      </w:r>
    </w:p>
    <w:p w14:paraId="2B2344A3" w14:textId="77777777" w:rsidR="0090073A" w:rsidRPr="00A46845" w:rsidRDefault="0090073A" w:rsidP="0090073A">
      <w:pPr>
        <w:pStyle w:val="ActHead5"/>
      </w:pPr>
      <w:bookmarkStart w:id="104" w:name="_Toc187327291"/>
      <w:r w:rsidRPr="00626234">
        <w:rPr>
          <w:rStyle w:val="CharSectno"/>
        </w:rPr>
        <w:t>34B</w:t>
      </w:r>
      <w:r w:rsidRPr="00A46845">
        <w:t xml:space="preserve">  Borrowings not otherwise permitted</w:t>
      </w:r>
      <w:bookmarkEnd w:id="104"/>
    </w:p>
    <w:p w14:paraId="030CE661" w14:textId="77777777" w:rsidR="0090073A" w:rsidRPr="00A46845" w:rsidRDefault="0090073A" w:rsidP="0090073A">
      <w:pPr>
        <w:pStyle w:val="subsection"/>
      </w:pPr>
      <w:r w:rsidRPr="00A46845">
        <w:tab/>
      </w:r>
      <w:r w:rsidRPr="00A46845">
        <w:tab/>
        <w:t xml:space="preserve">The </w:t>
      </w:r>
      <w:r w:rsidR="0024176F" w:rsidRPr="00A46845">
        <w:t>Authority</w:t>
      </w:r>
      <w:r w:rsidRPr="00A46845">
        <w:t xml:space="preserve"> shall not borrow money, or raise money otherwise than by borrowing, except in accordance with section</w:t>
      </w:r>
      <w:r w:rsidR="005217BB" w:rsidRPr="00A46845">
        <w:t> </w:t>
      </w:r>
      <w:r w:rsidRPr="00A46845">
        <w:t>34.</w:t>
      </w:r>
    </w:p>
    <w:p w14:paraId="20EEBD74" w14:textId="77777777" w:rsidR="0090073A" w:rsidRPr="00A46845" w:rsidRDefault="0090073A" w:rsidP="0090073A">
      <w:pPr>
        <w:pStyle w:val="ActHead5"/>
      </w:pPr>
      <w:bookmarkStart w:id="105" w:name="_Toc187327292"/>
      <w:r w:rsidRPr="00626234">
        <w:rPr>
          <w:rStyle w:val="CharSectno"/>
        </w:rPr>
        <w:lastRenderedPageBreak/>
        <w:t>35</w:t>
      </w:r>
      <w:r w:rsidRPr="00A46845">
        <w:t xml:space="preserve">  Application of money of </w:t>
      </w:r>
      <w:r w:rsidR="0024176F" w:rsidRPr="00A46845">
        <w:t>the Authority</w:t>
      </w:r>
      <w:bookmarkEnd w:id="105"/>
    </w:p>
    <w:p w14:paraId="01E6D70D" w14:textId="0322F226" w:rsidR="0090073A" w:rsidRPr="00A46845" w:rsidRDefault="0090073A" w:rsidP="0090073A">
      <w:pPr>
        <w:pStyle w:val="subsection"/>
      </w:pPr>
      <w:r w:rsidRPr="00A46845">
        <w:tab/>
        <w:t>(1)</w:t>
      </w:r>
      <w:r w:rsidRPr="00A46845">
        <w:tab/>
      </w:r>
      <w:r w:rsidR="007B3948" w:rsidRPr="00A21269">
        <w:t>Subject to this section, the</w:t>
      </w:r>
      <w:r w:rsidRPr="00A46845">
        <w:t xml:space="preserve"> moneys of the </w:t>
      </w:r>
      <w:r w:rsidR="006010AB" w:rsidRPr="00A46845">
        <w:t>Authority</w:t>
      </w:r>
      <w:r w:rsidRPr="00A46845">
        <w:t xml:space="preserve"> may be applied only:</w:t>
      </w:r>
    </w:p>
    <w:p w14:paraId="0FD4B1EB" w14:textId="77777777" w:rsidR="0090073A" w:rsidRPr="00A46845" w:rsidRDefault="0090073A" w:rsidP="0090073A">
      <w:pPr>
        <w:pStyle w:val="paragraph"/>
      </w:pPr>
      <w:r w:rsidRPr="00A46845">
        <w:tab/>
        <w:t>(a)</w:t>
      </w:r>
      <w:r w:rsidRPr="00A46845">
        <w:tab/>
        <w:t xml:space="preserve">in payment or discharge of the expenses, charges, obligations and liabilities incurred or undertaken by the </w:t>
      </w:r>
      <w:r w:rsidR="006010AB" w:rsidRPr="00A46845">
        <w:t>Authority</w:t>
      </w:r>
      <w:r w:rsidRPr="00A46845">
        <w:t xml:space="preserve"> in or in connection with the performance of its functions, or the exercise of its powers, </w:t>
      </w:r>
      <w:r w:rsidR="006010AB" w:rsidRPr="00A46845">
        <w:t>under this Act, the regulations or any other law; and</w:t>
      </w:r>
    </w:p>
    <w:p w14:paraId="6DBA2D95" w14:textId="77777777" w:rsidR="0090073A" w:rsidRPr="00A46845" w:rsidRDefault="0090073A" w:rsidP="0090073A">
      <w:pPr>
        <w:pStyle w:val="paragraph"/>
      </w:pPr>
      <w:r w:rsidRPr="00A46845">
        <w:tab/>
        <w:t>(aa)</w:t>
      </w:r>
      <w:r w:rsidRPr="00A46845">
        <w:tab/>
        <w:t xml:space="preserve">in payment or discharge of the expenses, charges, obligations and liabilities incurred or undertaken by the Presiding Member of the </w:t>
      </w:r>
      <w:r w:rsidR="006010AB" w:rsidRPr="00A46845">
        <w:t>Authority Selection Committee</w:t>
      </w:r>
      <w:r w:rsidRPr="00A46845">
        <w:t xml:space="preserve"> or the </w:t>
      </w:r>
      <w:r w:rsidR="006010AB" w:rsidRPr="00A46845">
        <w:t>Authority Selection Committee</w:t>
      </w:r>
      <w:r w:rsidRPr="00A46845">
        <w:t xml:space="preserve"> in or in connection with the performance of the functions, or the exercise of the powers, of the </w:t>
      </w:r>
      <w:r w:rsidR="006010AB" w:rsidRPr="00A46845">
        <w:t>Authority Selection Committee</w:t>
      </w:r>
      <w:r w:rsidRPr="00A46845">
        <w:t xml:space="preserve"> under this Act;</w:t>
      </w:r>
      <w:r w:rsidR="00147B98" w:rsidRPr="00A46845">
        <w:t xml:space="preserve"> and</w:t>
      </w:r>
    </w:p>
    <w:p w14:paraId="5FF06887" w14:textId="42B3D569" w:rsidR="00147B98" w:rsidRPr="00A46845" w:rsidRDefault="00147B98" w:rsidP="00147B98">
      <w:pPr>
        <w:pStyle w:val="paragraph"/>
      </w:pPr>
      <w:r w:rsidRPr="00A46845">
        <w:tab/>
        <w:t>(ac)</w:t>
      </w:r>
      <w:r w:rsidRPr="00A46845">
        <w:tab/>
        <w:t>for the purposes of funding grape or wine research and development activities included in the broad groupings of grape or wine research and development activities specified in an annual operational plan in force; and</w:t>
      </w:r>
    </w:p>
    <w:p w14:paraId="4B72C845" w14:textId="77777777" w:rsidR="007B3948" w:rsidRPr="00A21269" w:rsidRDefault="007B3948" w:rsidP="007B3948">
      <w:pPr>
        <w:pStyle w:val="paragraph"/>
      </w:pPr>
      <w:r w:rsidRPr="00A21269">
        <w:tab/>
        <w:t>(ad)</w:t>
      </w:r>
      <w:r w:rsidRPr="00A21269">
        <w:tab/>
        <w:t xml:space="preserve">in payment to the Commonwealth of amounts payable under the </w:t>
      </w:r>
      <w:r w:rsidRPr="00A21269">
        <w:rPr>
          <w:i/>
          <w:lang w:eastAsia="en-US"/>
        </w:rPr>
        <w:t>Primary Industries Levies and Charges Disbursement Act 202</w:t>
      </w:r>
      <w:r>
        <w:rPr>
          <w:i/>
          <w:lang w:eastAsia="en-US"/>
        </w:rPr>
        <w:t>4</w:t>
      </w:r>
      <w:r w:rsidRPr="00A21269">
        <w:rPr>
          <w:lang w:eastAsia="en-US"/>
        </w:rPr>
        <w:t>; and</w:t>
      </w:r>
    </w:p>
    <w:p w14:paraId="49E5228E" w14:textId="77777777" w:rsidR="0090073A" w:rsidRPr="00A46845" w:rsidRDefault="0090073A" w:rsidP="0090073A">
      <w:pPr>
        <w:pStyle w:val="paragraph"/>
      </w:pPr>
      <w:r w:rsidRPr="00A46845">
        <w:tab/>
        <w:t>(b)</w:t>
      </w:r>
      <w:r w:rsidRPr="00A46845">
        <w:tab/>
        <w:t>in payment of any remuneration, allowances, fees or expenses payable under this Act; and</w:t>
      </w:r>
    </w:p>
    <w:p w14:paraId="766B7CFF" w14:textId="77777777" w:rsidR="0090073A" w:rsidRPr="00A46845" w:rsidRDefault="0090073A" w:rsidP="0090073A">
      <w:pPr>
        <w:pStyle w:val="paragraph"/>
      </w:pPr>
      <w:r w:rsidRPr="00A46845">
        <w:tab/>
        <w:t>(c)</w:t>
      </w:r>
      <w:r w:rsidRPr="00A46845">
        <w:tab/>
        <w:t xml:space="preserve">in making any other payments that the </w:t>
      </w:r>
      <w:r w:rsidR="00147B98" w:rsidRPr="00A46845">
        <w:t>Authority</w:t>
      </w:r>
      <w:r w:rsidRPr="00A46845">
        <w:t xml:space="preserve"> is authorized or required to make under this Act</w:t>
      </w:r>
      <w:r w:rsidR="00147B98" w:rsidRPr="00A46845">
        <w:t>, the regulations or any other law</w:t>
      </w:r>
      <w:r w:rsidRPr="00A46845">
        <w:t>.</w:t>
      </w:r>
    </w:p>
    <w:p w14:paraId="3BD9B295" w14:textId="77777777" w:rsidR="007B3948" w:rsidRPr="00A21269" w:rsidRDefault="007B3948" w:rsidP="007B3948">
      <w:pPr>
        <w:pStyle w:val="subsection"/>
        <w:rPr>
          <w:lang w:eastAsia="en-US"/>
        </w:rPr>
      </w:pPr>
      <w:r w:rsidRPr="00A21269">
        <w:tab/>
        <w:t>(1A)</w:t>
      </w:r>
      <w:r w:rsidRPr="00A21269">
        <w:tab/>
        <w:t xml:space="preserve">Money paid to the Authority under the </w:t>
      </w:r>
      <w:r w:rsidRPr="00A21269">
        <w:rPr>
          <w:i/>
          <w:lang w:eastAsia="en-US"/>
        </w:rPr>
        <w:t>Primary Industries Levies and Charges Disbursement Act 202</w:t>
      </w:r>
      <w:r>
        <w:rPr>
          <w:i/>
          <w:lang w:eastAsia="en-US"/>
        </w:rPr>
        <w:t>4</w:t>
      </w:r>
      <w:r w:rsidRPr="00A21269">
        <w:rPr>
          <w:i/>
          <w:lang w:eastAsia="en-US"/>
        </w:rPr>
        <w:t xml:space="preserve"> </w:t>
      </w:r>
      <w:r w:rsidRPr="00A21269">
        <w:rPr>
          <w:lang w:eastAsia="en-US"/>
        </w:rPr>
        <w:t xml:space="preserve">may be spent by the </w:t>
      </w:r>
      <w:r w:rsidRPr="00A21269">
        <w:t>Authority only in accordance with that Act.</w:t>
      </w:r>
    </w:p>
    <w:p w14:paraId="317BB383" w14:textId="77777777" w:rsidR="00BF57E2" w:rsidRPr="00A46845" w:rsidRDefault="00BF57E2" w:rsidP="00BF57E2">
      <w:pPr>
        <w:pStyle w:val="SubsectionHead"/>
      </w:pPr>
      <w:r w:rsidRPr="00A46845">
        <w:t>Spending must be in accordance with funding agreement</w:t>
      </w:r>
    </w:p>
    <w:p w14:paraId="71A264FB" w14:textId="6D307E5E" w:rsidR="00BF57E2" w:rsidRPr="00A46845" w:rsidRDefault="00BF57E2" w:rsidP="00BF57E2">
      <w:pPr>
        <w:pStyle w:val="subsection"/>
      </w:pPr>
      <w:r w:rsidRPr="00A46845">
        <w:tab/>
        <w:t>(1B)</w:t>
      </w:r>
      <w:r w:rsidRPr="00A46845">
        <w:tab/>
      </w:r>
      <w:r w:rsidR="007B3948" w:rsidRPr="00A21269">
        <w:t>The</w:t>
      </w:r>
      <w:r w:rsidRPr="00A46845">
        <w:t xml:space="preserve"> Authority must not spend money that has been paid to the Authority by the Commonwealth unless the Authority does so in accordance with a written funding agreement.</w:t>
      </w:r>
    </w:p>
    <w:p w14:paraId="4209BC51" w14:textId="77777777" w:rsidR="007B3948" w:rsidRPr="00A21269" w:rsidRDefault="007B3948" w:rsidP="007B3948">
      <w:pPr>
        <w:pStyle w:val="SubsectionHead"/>
      </w:pPr>
      <w:r w:rsidRPr="00A21269">
        <w:lastRenderedPageBreak/>
        <w:t>No limit on investments</w:t>
      </w:r>
    </w:p>
    <w:p w14:paraId="1CC57802" w14:textId="77777777" w:rsidR="003C077A" w:rsidRPr="00A46845" w:rsidRDefault="003C077A" w:rsidP="003C077A">
      <w:pPr>
        <w:pStyle w:val="subsection"/>
      </w:pPr>
      <w:r w:rsidRPr="00A46845">
        <w:tab/>
        <w:t>(2)</w:t>
      </w:r>
      <w:r w:rsidRPr="00A46845">
        <w:tab/>
      </w:r>
      <w:r w:rsidR="005217BB" w:rsidRPr="00A46845">
        <w:t>Subsections (</w:t>
      </w:r>
      <w:r w:rsidRPr="00A46845">
        <w:t>1) and (1A) do not prevent investment, under section</w:t>
      </w:r>
      <w:r w:rsidR="005217BB" w:rsidRPr="00A46845">
        <w:t> </w:t>
      </w:r>
      <w:r w:rsidRPr="00A46845">
        <w:t xml:space="preserve">59 of the </w:t>
      </w:r>
      <w:r w:rsidRPr="00A46845">
        <w:rPr>
          <w:i/>
        </w:rPr>
        <w:t>Public Governance, Performance and Accountability Act 2013</w:t>
      </w:r>
      <w:r w:rsidRPr="00A46845">
        <w:t>, of money that is not immediately required for the purposes of the Authority.</w:t>
      </w:r>
    </w:p>
    <w:p w14:paraId="0A67D81F" w14:textId="77777777" w:rsidR="003C077A" w:rsidRPr="00A46845" w:rsidRDefault="003C077A" w:rsidP="003C077A">
      <w:pPr>
        <w:pStyle w:val="ActHead5"/>
      </w:pPr>
      <w:bookmarkStart w:id="106" w:name="_Toc187327293"/>
      <w:r w:rsidRPr="00626234">
        <w:rPr>
          <w:rStyle w:val="CharSectno"/>
        </w:rPr>
        <w:t>38</w:t>
      </w:r>
      <w:r w:rsidRPr="00A46845">
        <w:t xml:space="preserve">  Annual report</w:t>
      </w:r>
      <w:bookmarkEnd w:id="106"/>
    </w:p>
    <w:p w14:paraId="4CDADAA1" w14:textId="77777777" w:rsidR="003C077A" w:rsidRPr="00A46845" w:rsidRDefault="003C077A" w:rsidP="003C077A">
      <w:pPr>
        <w:pStyle w:val="subsection"/>
      </w:pPr>
      <w:r w:rsidRPr="00A46845">
        <w:tab/>
        <w:t>(1)</w:t>
      </w:r>
      <w:r w:rsidRPr="00A46845">
        <w:tab/>
        <w:t>The annual report prepared by the directors and given to the Minister under section</w:t>
      </w:r>
      <w:r w:rsidR="005217BB" w:rsidRPr="00A46845">
        <w:t> </w:t>
      </w:r>
      <w:r w:rsidRPr="00A46845">
        <w:t xml:space="preserve">46 of the </w:t>
      </w:r>
      <w:r w:rsidRPr="00A46845">
        <w:rPr>
          <w:i/>
        </w:rPr>
        <w:t>Public Governance, Performance and Accountability Act 2013</w:t>
      </w:r>
      <w:r w:rsidRPr="00A46845">
        <w:t xml:space="preserve"> for a period must:</w:t>
      </w:r>
    </w:p>
    <w:p w14:paraId="03022344" w14:textId="77777777" w:rsidR="003C077A" w:rsidRPr="00A46845" w:rsidRDefault="003C077A" w:rsidP="003C077A">
      <w:pPr>
        <w:pStyle w:val="paragraph"/>
      </w:pPr>
      <w:r w:rsidRPr="00A46845">
        <w:tab/>
        <w:t>(a)</w:t>
      </w:r>
      <w:r w:rsidRPr="00A46845">
        <w:tab/>
        <w:t>include a report on the operations of the Geographical Indications Committee during the period; and</w:t>
      </w:r>
    </w:p>
    <w:p w14:paraId="040F93D7" w14:textId="77777777" w:rsidR="003C077A" w:rsidRPr="00A46845" w:rsidRDefault="003C077A" w:rsidP="003C077A">
      <w:pPr>
        <w:pStyle w:val="paragraph"/>
      </w:pPr>
      <w:r w:rsidRPr="00A46845">
        <w:tab/>
        <w:t>(b)</w:t>
      </w:r>
      <w:r w:rsidRPr="00A46845">
        <w:tab/>
        <w:t>set out all final determinations of geographical indications, and translations of such indications, made by the Committee during the period; and</w:t>
      </w:r>
    </w:p>
    <w:p w14:paraId="64A7520F" w14:textId="77777777" w:rsidR="003C077A" w:rsidRPr="00A46845" w:rsidRDefault="003C077A" w:rsidP="003C077A">
      <w:pPr>
        <w:pStyle w:val="paragraph"/>
      </w:pPr>
      <w:r w:rsidRPr="00A46845">
        <w:tab/>
        <w:t>(c)</w:t>
      </w:r>
      <w:r w:rsidRPr="00A46845">
        <w:tab/>
        <w:t>include particulars of:</w:t>
      </w:r>
    </w:p>
    <w:p w14:paraId="0203E7B4" w14:textId="77777777" w:rsidR="003C077A" w:rsidRPr="00A46845" w:rsidRDefault="003C077A" w:rsidP="003C077A">
      <w:pPr>
        <w:pStyle w:val="paragraphsub"/>
      </w:pPr>
      <w:r w:rsidRPr="00A46845">
        <w:tab/>
        <w:t>(i)</w:t>
      </w:r>
      <w:r w:rsidRPr="00A46845">
        <w:tab/>
        <w:t>the grape or wine research and development activities that the Authority coordinated or funded, wholly or partly, during the period; and</w:t>
      </w:r>
    </w:p>
    <w:p w14:paraId="6ADC9BE9" w14:textId="77777777" w:rsidR="003C077A" w:rsidRPr="00A46845" w:rsidRDefault="003C077A" w:rsidP="003C077A">
      <w:pPr>
        <w:pStyle w:val="paragraphsub"/>
      </w:pPr>
      <w:r w:rsidRPr="00A46845">
        <w:tab/>
        <w:t>(ii)</w:t>
      </w:r>
      <w:r w:rsidRPr="00A46845">
        <w:tab/>
        <w:t>the amount that the Authority spent during the period in relation to each of those activities; and</w:t>
      </w:r>
    </w:p>
    <w:p w14:paraId="2C562A57" w14:textId="77777777" w:rsidR="003C077A" w:rsidRPr="00A46845" w:rsidRDefault="003C077A" w:rsidP="003C077A">
      <w:pPr>
        <w:pStyle w:val="paragraphsub"/>
      </w:pPr>
      <w:r w:rsidRPr="00A46845">
        <w:tab/>
        <w:t>(iii)</w:t>
      </w:r>
      <w:r w:rsidRPr="00A46845">
        <w:tab/>
        <w:t>which (if any) of those activities related to ecologically sustainable development; and</w:t>
      </w:r>
    </w:p>
    <w:p w14:paraId="00A31D5B" w14:textId="77777777" w:rsidR="003C077A" w:rsidRPr="00A46845" w:rsidRDefault="003C077A" w:rsidP="003C077A">
      <w:pPr>
        <w:pStyle w:val="paragraphsub"/>
      </w:pPr>
      <w:r w:rsidRPr="00A46845">
        <w:tab/>
        <w:t>(iv)</w:t>
      </w:r>
      <w:r w:rsidRPr="00A46845">
        <w:tab/>
        <w:t>the impact of those activities on the grape industry and the wine industry; and</w:t>
      </w:r>
    </w:p>
    <w:p w14:paraId="0CA9E60E" w14:textId="57E22283" w:rsidR="003C077A" w:rsidRPr="00A46845" w:rsidRDefault="003C077A" w:rsidP="003C077A">
      <w:pPr>
        <w:pStyle w:val="paragraphsub"/>
      </w:pPr>
      <w:r w:rsidRPr="00A46845">
        <w:tab/>
        <w:t>(v)</w:t>
      </w:r>
      <w:r w:rsidRPr="00A46845">
        <w:tab/>
        <w:t xml:space="preserve">the entering into of agreements under </w:t>
      </w:r>
      <w:r w:rsidR="00626234">
        <w:t>section 1</w:t>
      </w:r>
      <w:r w:rsidRPr="00A46845">
        <w:t>0A during the period, and the Authority’s activities during the period in relation to agreements entered into under that section during or before the period; and</w:t>
      </w:r>
    </w:p>
    <w:p w14:paraId="6CEB7130" w14:textId="19CA0F06" w:rsidR="003C077A" w:rsidRPr="00A46845" w:rsidRDefault="003C077A" w:rsidP="003C077A">
      <w:pPr>
        <w:pStyle w:val="paragraphsub"/>
      </w:pPr>
      <w:r w:rsidRPr="00A46845">
        <w:tab/>
        <w:t>(vi)</w:t>
      </w:r>
      <w:r w:rsidRPr="00A46845">
        <w:tab/>
        <w:t xml:space="preserve">the entering into of agreements under </w:t>
      </w:r>
      <w:r w:rsidR="00626234">
        <w:t>section 1</w:t>
      </w:r>
      <w:r w:rsidRPr="00A46845">
        <w:t>0B during the period, and the Authority’s activities during the period in relation to agreements entered into under that section during or before the period; and</w:t>
      </w:r>
    </w:p>
    <w:p w14:paraId="1F623C6F" w14:textId="134E6625" w:rsidR="003C077A" w:rsidRPr="00A46845" w:rsidRDefault="003C077A" w:rsidP="003C077A">
      <w:pPr>
        <w:pStyle w:val="paragraphsub"/>
      </w:pPr>
      <w:r w:rsidRPr="00A46845">
        <w:tab/>
        <w:t>(vii)</w:t>
      </w:r>
      <w:r w:rsidRPr="00A46845">
        <w:tab/>
        <w:t xml:space="preserve">the making of grants under </w:t>
      </w:r>
      <w:r w:rsidR="00626234">
        <w:t>section 1</w:t>
      </w:r>
      <w:r w:rsidRPr="00A46845">
        <w:t>0C during the period; and</w:t>
      </w:r>
    </w:p>
    <w:p w14:paraId="16B51F1B" w14:textId="77777777" w:rsidR="003C077A" w:rsidRPr="00A46845" w:rsidRDefault="003C077A" w:rsidP="003C077A">
      <w:pPr>
        <w:pStyle w:val="paragraphsub"/>
      </w:pPr>
      <w:r w:rsidRPr="00A46845">
        <w:lastRenderedPageBreak/>
        <w:tab/>
        <w:t>(viii)</w:t>
      </w:r>
      <w:r w:rsidRPr="00A46845">
        <w:tab/>
        <w:t>the Authority’s activities during the period in relation to applying for patents for inventions, commercially exploiting patented inventions and granting licences under patented inventions; and</w:t>
      </w:r>
    </w:p>
    <w:p w14:paraId="3D770BCD" w14:textId="77777777" w:rsidR="003C077A" w:rsidRPr="00A46845" w:rsidRDefault="003C077A" w:rsidP="003C077A">
      <w:pPr>
        <w:pStyle w:val="paragraphsub"/>
      </w:pPr>
      <w:r w:rsidRPr="00A46845">
        <w:tab/>
        <w:t>(ix)</w:t>
      </w:r>
      <w:r w:rsidRPr="00A46845">
        <w:tab/>
        <w:t>the activities of any companies in which the Authority has an interest; and</w:t>
      </w:r>
    </w:p>
    <w:p w14:paraId="1B0C8BC5" w14:textId="77777777" w:rsidR="003C077A" w:rsidRPr="00A46845" w:rsidRDefault="003C077A" w:rsidP="003C077A">
      <w:pPr>
        <w:pStyle w:val="paragraphsub"/>
      </w:pPr>
      <w:r w:rsidRPr="00A46845">
        <w:tab/>
        <w:t>(x)</w:t>
      </w:r>
      <w:r w:rsidRPr="00A46845">
        <w:tab/>
        <w:t>any activities relating to the formation of a company; and</w:t>
      </w:r>
    </w:p>
    <w:p w14:paraId="4B5AC54E" w14:textId="77777777" w:rsidR="003C077A" w:rsidRPr="00A46845" w:rsidRDefault="003C077A" w:rsidP="003C077A">
      <w:pPr>
        <w:pStyle w:val="paragraphsub"/>
      </w:pPr>
      <w:r w:rsidRPr="00A46845">
        <w:tab/>
        <w:t>(xi)</w:t>
      </w:r>
      <w:r w:rsidRPr="00A46845">
        <w:tab/>
        <w:t>significant acquisitions and dispositions of real property by the Authority during the period; and</w:t>
      </w:r>
    </w:p>
    <w:p w14:paraId="745018C6" w14:textId="77777777" w:rsidR="003C077A" w:rsidRPr="00A46845" w:rsidRDefault="003C077A" w:rsidP="003C077A">
      <w:pPr>
        <w:pStyle w:val="paragraph"/>
      </w:pPr>
      <w:r w:rsidRPr="00A46845">
        <w:tab/>
        <w:t>(d)</w:t>
      </w:r>
      <w:r w:rsidRPr="00A46845">
        <w:tab/>
        <w:t>include an assessment of the extent to which the Authority’s operations during the period have:</w:t>
      </w:r>
    </w:p>
    <w:p w14:paraId="3FD36329" w14:textId="77777777" w:rsidR="003C077A" w:rsidRPr="00A46845" w:rsidRDefault="003C077A" w:rsidP="003C077A">
      <w:pPr>
        <w:pStyle w:val="paragraphsub"/>
      </w:pPr>
      <w:r w:rsidRPr="00A46845">
        <w:tab/>
        <w:t>(i)</w:t>
      </w:r>
      <w:r w:rsidRPr="00A46845">
        <w:tab/>
        <w:t>achieved the Authority’s objectives as stated in its corporate plan; and</w:t>
      </w:r>
    </w:p>
    <w:p w14:paraId="2B8FDFDB" w14:textId="77777777" w:rsidR="003C077A" w:rsidRPr="00A46845" w:rsidRDefault="003C077A" w:rsidP="003C077A">
      <w:pPr>
        <w:pStyle w:val="paragraphsub"/>
      </w:pPr>
      <w:r w:rsidRPr="00A46845">
        <w:tab/>
        <w:t>(ii)</w:t>
      </w:r>
      <w:r w:rsidRPr="00A46845">
        <w:tab/>
        <w:t>implemented the annual operational plan applicable to the period; and</w:t>
      </w:r>
    </w:p>
    <w:p w14:paraId="498BA4BB" w14:textId="77777777" w:rsidR="003C077A" w:rsidRPr="00A46845" w:rsidRDefault="003C077A" w:rsidP="003C077A">
      <w:pPr>
        <w:pStyle w:val="paragraph"/>
      </w:pPr>
      <w:r w:rsidRPr="00A46845">
        <w:tab/>
        <w:t>(e)</w:t>
      </w:r>
      <w:r w:rsidRPr="00A46845">
        <w:tab/>
        <w:t>include an assessment of the extent to which the Authority has, during the period, contributed to the attainment of the objects of this Act as set out in section</w:t>
      </w:r>
      <w:r w:rsidR="005217BB" w:rsidRPr="00A46845">
        <w:t> </w:t>
      </w:r>
      <w:r w:rsidRPr="00A46845">
        <w:t>3.</w:t>
      </w:r>
    </w:p>
    <w:p w14:paraId="0D3B816A" w14:textId="77777777" w:rsidR="003C077A" w:rsidRPr="00A46845" w:rsidRDefault="003C077A" w:rsidP="003C077A">
      <w:pPr>
        <w:pStyle w:val="subsection"/>
      </w:pPr>
      <w:r w:rsidRPr="00A46845">
        <w:tab/>
        <w:t>(2)</w:t>
      </w:r>
      <w:r w:rsidRPr="00A46845">
        <w:tab/>
        <w:t>The annual report must be published on the Authority’s website as soon as practicable after the report is tabled in the House of Representatives.</w:t>
      </w:r>
    </w:p>
    <w:p w14:paraId="3EE06D11" w14:textId="77777777" w:rsidR="00BA3311" w:rsidRPr="00A46845" w:rsidRDefault="00BA3311" w:rsidP="00BA3311">
      <w:pPr>
        <w:pStyle w:val="ActHead5"/>
      </w:pPr>
      <w:bookmarkStart w:id="107" w:name="_Toc187327294"/>
      <w:r w:rsidRPr="00626234">
        <w:rPr>
          <w:rStyle w:val="CharSectno"/>
        </w:rPr>
        <w:t>38A</w:t>
      </w:r>
      <w:r w:rsidRPr="00A46845">
        <w:t xml:space="preserve">  Accountability to representative organisations</w:t>
      </w:r>
      <w:bookmarkEnd w:id="107"/>
    </w:p>
    <w:p w14:paraId="42C4E970" w14:textId="77777777" w:rsidR="00BA3311" w:rsidRPr="00A46845" w:rsidRDefault="00BA3311" w:rsidP="00BA3311">
      <w:pPr>
        <w:pStyle w:val="subsection"/>
      </w:pPr>
      <w:r w:rsidRPr="00A46845">
        <w:tab/>
        <w:t>(1)</w:t>
      </w:r>
      <w:r w:rsidRPr="00A46845">
        <w:tab/>
        <w:t xml:space="preserve">As soon as practicable after </w:t>
      </w:r>
      <w:r w:rsidR="003C077A" w:rsidRPr="00A46845">
        <w:t>the annual report mentioned in section</w:t>
      </w:r>
      <w:r w:rsidR="005217BB" w:rsidRPr="00A46845">
        <w:t> </w:t>
      </w:r>
      <w:r w:rsidR="003C077A" w:rsidRPr="00A46845">
        <w:t>38 has been given to the Minister under section</w:t>
      </w:r>
      <w:r w:rsidR="005217BB" w:rsidRPr="00A46845">
        <w:t> </w:t>
      </w:r>
      <w:r w:rsidR="003C077A" w:rsidRPr="00A46845">
        <w:t xml:space="preserve">46 of the </w:t>
      </w:r>
      <w:r w:rsidR="003C077A" w:rsidRPr="00A46845">
        <w:rPr>
          <w:i/>
        </w:rPr>
        <w:t>Public Governance, Performance and Accountability Act 2013</w:t>
      </w:r>
      <w:r w:rsidR="003C077A" w:rsidRPr="00A46845">
        <w:t>,</w:t>
      </w:r>
      <w:r w:rsidRPr="00A46845">
        <w:t xml:space="preserve"> the Chair of the Authority must:</w:t>
      </w:r>
    </w:p>
    <w:p w14:paraId="173C3360" w14:textId="77777777" w:rsidR="00BA3311" w:rsidRPr="00A46845" w:rsidRDefault="00BA3311" w:rsidP="00BA3311">
      <w:pPr>
        <w:pStyle w:val="paragraph"/>
      </w:pPr>
      <w:r w:rsidRPr="00A46845">
        <w:tab/>
        <w:t>(a)</w:t>
      </w:r>
      <w:r w:rsidRPr="00A46845">
        <w:tab/>
        <w:t>provide copies of the report to each representative organisation; and</w:t>
      </w:r>
    </w:p>
    <w:p w14:paraId="7B8B9A80" w14:textId="77777777" w:rsidR="00BA3311" w:rsidRPr="00A46845" w:rsidRDefault="00BA3311" w:rsidP="00BA3311">
      <w:pPr>
        <w:pStyle w:val="paragraph"/>
      </w:pPr>
      <w:r w:rsidRPr="00A46845">
        <w:tab/>
        <w:t>(b)</w:t>
      </w:r>
      <w:r w:rsidRPr="00A46845">
        <w:tab/>
        <w:t>make arrangements with each of those organisations to attend:</w:t>
      </w:r>
    </w:p>
    <w:p w14:paraId="35B31C48" w14:textId="77777777" w:rsidR="00BA3311" w:rsidRPr="00A46845" w:rsidRDefault="00BA3311" w:rsidP="00BA3311">
      <w:pPr>
        <w:pStyle w:val="paragraphsub"/>
      </w:pPr>
      <w:r w:rsidRPr="00A46845">
        <w:tab/>
        <w:t>(i)</w:t>
      </w:r>
      <w:r w:rsidRPr="00A46845">
        <w:tab/>
        <w:t>the organisation’s annual conference; or</w:t>
      </w:r>
    </w:p>
    <w:p w14:paraId="3350D2B2" w14:textId="77777777" w:rsidR="00BA3311" w:rsidRPr="00A46845" w:rsidRDefault="00BA3311" w:rsidP="00BA3311">
      <w:pPr>
        <w:pStyle w:val="paragraphsub"/>
      </w:pPr>
      <w:r w:rsidRPr="00A46845">
        <w:tab/>
        <w:t>(ii)</w:t>
      </w:r>
      <w:r w:rsidRPr="00A46845">
        <w:tab/>
        <w:t>a meeting of the organisation’s executive;</w:t>
      </w:r>
    </w:p>
    <w:p w14:paraId="3EAFB6A7" w14:textId="77777777" w:rsidR="00BA3311" w:rsidRPr="00A46845" w:rsidRDefault="00BA3311" w:rsidP="00BA3311">
      <w:pPr>
        <w:pStyle w:val="paragraph"/>
      </w:pPr>
      <w:r w:rsidRPr="00A46845">
        <w:tab/>
      </w:r>
      <w:r w:rsidRPr="00A46845">
        <w:tab/>
        <w:t xml:space="preserve">for the purposes set out in </w:t>
      </w:r>
      <w:r w:rsidR="005217BB" w:rsidRPr="00A46845">
        <w:t>subsection (</w:t>
      </w:r>
      <w:r w:rsidRPr="00A46845">
        <w:t>2).</w:t>
      </w:r>
    </w:p>
    <w:p w14:paraId="75FF0326" w14:textId="77777777" w:rsidR="00BA3311" w:rsidRPr="00A46845" w:rsidRDefault="00BA3311" w:rsidP="00BA3311">
      <w:pPr>
        <w:pStyle w:val="subsection"/>
      </w:pPr>
      <w:r w:rsidRPr="00A46845">
        <w:lastRenderedPageBreak/>
        <w:tab/>
        <w:t>(2)</w:t>
      </w:r>
      <w:r w:rsidRPr="00A46845">
        <w:tab/>
        <w:t xml:space="preserve">The purposes mentioned in </w:t>
      </w:r>
      <w:r w:rsidR="005217BB" w:rsidRPr="00A46845">
        <w:t>paragraph (</w:t>
      </w:r>
      <w:r w:rsidRPr="00A46845">
        <w:t>1)(b) are as follows:</w:t>
      </w:r>
    </w:p>
    <w:p w14:paraId="5328CAE1" w14:textId="77777777" w:rsidR="00BA3311" w:rsidRPr="00A46845" w:rsidRDefault="00BA3311" w:rsidP="00BA3311">
      <w:pPr>
        <w:pStyle w:val="paragraph"/>
      </w:pPr>
      <w:r w:rsidRPr="00A46845">
        <w:tab/>
        <w:t>(a)</w:t>
      </w:r>
      <w:r w:rsidRPr="00A46845">
        <w:tab/>
        <w:t>to enable the report to be considered;</w:t>
      </w:r>
    </w:p>
    <w:p w14:paraId="5EFC002A" w14:textId="77777777" w:rsidR="00BA3311" w:rsidRPr="00A46845" w:rsidRDefault="00BA3311" w:rsidP="00BA3311">
      <w:pPr>
        <w:pStyle w:val="paragraph"/>
      </w:pPr>
      <w:r w:rsidRPr="00A46845">
        <w:tab/>
        <w:t>(b)</w:t>
      </w:r>
      <w:r w:rsidRPr="00A46845">
        <w:tab/>
        <w:t>to enable the Chair to deliver an address in relation to:</w:t>
      </w:r>
    </w:p>
    <w:p w14:paraId="049F30B7" w14:textId="77777777" w:rsidR="00BA3311" w:rsidRPr="00A46845" w:rsidRDefault="00BA3311" w:rsidP="00BA3311">
      <w:pPr>
        <w:pStyle w:val="paragraphsub"/>
      </w:pPr>
      <w:r w:rsidRPr="00A46845">
        <w:tab/>
        <w:t>(i)</w:t>
      </w:r>
      <w:r w:rsidRPr="00A46845">
        <w:tab/>
        <w:t>the Authority’s activities in the period to which the report relates; and</w:t>
      </w:r>
    </w:p>
    <w:p w14:paraId="6A1C8DB5" w14:textId="77777777" w:rsidR="00BA3311" w:rsidRPr="00A46845" w:rsidRDefault="00BA3311" w:rsidP="00BA3311">
      <w:pPr>
        <w:pStyle w:val="paragraphsub"/>
      </w:pPr>
      <w:r w:rsidRPr="00A46845">
        <w:tab/>
        <w:t>(ii)</w:t>
      </w:r>
      <w:r w:rsidRPr="00A46845">
        <w:tab/>
        <w:t>the Authority’s intended activities in the financial year next following the end of that period;</w:t>
      </w:r>
    </w:p>
    <w:p w14:paraId="64753F8E" w14:textId="77777777" w:rsidR="00BA3311" w:rsidRPr="00A46845" w:rsidRDefault="00BA3311" w:rsidP="00BA3311">
      <w:pPr>
        <w:pStyle w:val="paragraph"/>
      </w:pPr>
      <w:r w:rsidRPr="00A46845">
        <w:tab/>
        <w:t>(c)</w:t>
      </w:r>
      <w:r w:rsidRPr="00A46845">
        <w:tab/>
        <w:t>to enable the Chair to be questioned about those activities.</w:t>
      </w:r>
    </w:p>
    <w:p w14:paraId="01140C85" w14:textId="77777777" w:rsidR="0090073A" w:rsidRPr="00A46845" w:rsidRDefault="0090073A" w:rsidP="0090073A">
      <w:pPr>
        <w:pStyle w:val="ActHead5"/>
      </w:pPr>
      <w:bookmarkStart w:id="108" w:name="_Toc187327295"/>
      <w:r w:rsidRPr="00626234">
        <w:rPr>
          <w:rStyle w:val="CharSectno"/>
        </w:rPr>
        <w:t>39</w:t>
      </w:r>
      <w:r w:rsidRPr="00A46845">
        <w:t xml:space="preserve">  Liability to taxation</w:t>
      </w:r>
      <w:bookmarkEnd w:id="108"/>
    </w:p>
    <w:p w14:paraId="79310D4D" w14:textId="77777777" w:rsidR="0090073A" w:rsidRPr="00A46845" w:rsidRDefault="0090073A" w:rsidP="0090073A">
      <w:pPr>
        <w:pStyle w:val="subsection"/>
      </w:pPr>
      <w:r w:rsidRPr="00A46845">
        <w:tab/>
        <w:t>(1)</w:t>
      </w:r>
      <w:r w:rsidRPr="00A46845">
        <w:tab/>
        <w:t xml:space="preserve">The </w:t>
      </w:r>
      <w:r w:rsidR="00BA3311" w:rsidRPr="00A46845">
        <w:t>Authority</w:t>
      </w:r>
      <w:r w:rsidRPr="00A46845">
        <w:t xml:space="preserve"> is subject to taxation (other than income tax) under the laws of the Commonwealth.</w:t>
      </w:r>
    </w:p>
    <w:p w14:paraId="69D82BA5" w14:textId="77777777" w:rsidR="0090073A" w:rsidRPr="00A46845" w:rsidRDefault="0090073A" w:rsidP="0090073A">
      <w:pPr>
        <w:pStyle w:val="subsection"/>
      </w:pPr>
      <w:r w:rsidRPr="00A46845">
        <w:tab/>
        <w:t>(2)</w:t>
      </w:r>
      <w:r w:rsidRPr="00A46845">
        <w:tab/>
        <w:t xml:space="preserve">Subject to </w:t>
      </w:r>
      <w:r w:rsidR="005217BB" w:rsidRPr="00A46845">
        <w:t>subsection (</w:t>
      </w:r>
      <w:r w:rsidRPr="00A46845">
        <w:t xml:space="preserve">3), the </w:t>
      </w:r>
      <w:r w:rsidR="00BA3311" w:rsidRPr="00A46845">
        <w:t>Authority</w:t>
      </w:r>
      <w:r w:rsidRPr="00A46845">
        <w:t xml:space="preserve"> is not subject to taxation under a law of a State or Territory.</w:t>
      </w:r>
    </w:p>
    <w:p w14:paraId="250F5B3E" w14:textId="77777777" w:rsidR="0090073A" w:rsidRPr="00A46845" w:rsidRDefault="0090073A" w:rsidP="0090073A">
      <w:pPr>
        <w:pStyle w:val="subsection"/>
      </w:pPr>
      <w:r w:rsidRPr="00A46845">
        <w:tab/>
        <w:t>(3)</w:t>
      </w:r>
      <w:r w:rsidRPr="00A46845">
        <w:tab/>
        <w:t xml:space="preserve">The regulations may provide that </w:t>
      </w:r>
      <w:r w:rsidR="005217BB" w:rsidRPr="00A46845">
        <w:t>subsection (</w:t>
      </w:r>
      <w:r w:rsidRPr="00A46845">
        <w:t>2) does not apply in relation to taxation under a specified law.</w:t>
      </w:r>
    </w:p>
    <w:p w14:paraId="592C2E7E" w14:textId="77777777" w:rsidR="0090073A" w:rsidRPr="00A46845" w:rsidRDefault="004C2850" w:rsidP="003F567E">
      <w:pPr>
        <w:pStyle w:val="ActHead2"/>
        <w:pageBreakBefore/>
      </w:pPr>
      <w:bookmarkStart w:id="109" w:name="_Toc187327296"/>
      <w:r w:rsidRPr="00626234">
        <w:rPr>
          <w:rStyle w:val="CharPartNo"/>
        </w:rPr>
        <w:lastRenderedPageBreak/>
        <w:t>Part V</w:t>
      </w:r>
      <w:r w:rsidR="0090073A" w:rsidRPr="00626234">
        <w:rPr>
          <w:rStyle w:val="CharPartNo"/>
        </w:rPr>
        <w:t>IA</w:t>
      </w:r>
      <w:r w:rsidR="0090073A" w:rsidRPr="00A46845">
        <w:t>—</w:t>
      </w:r>
      <w:r w:rsidR="0090073A" w:rsidRPr="00626234">
        <w:rPr>
          <w:rStyle w:val="CharPartText"/>
        </w:rPr>
        <w:t>Label integrity program</w:t>
      </w:r>
      <w:bookmarkEnd w:id="109"/>
    </w:p>
    <w:p w14:paraId="0F0070DE" w14:textId="77777777" w:rsidR="0090073A" w:rsidRPr="00A46845" w:rsidRDefault="0090073A" w:rsidP="0090073A">
      <w:pPr>
        <w:pStyle w:val="ActHead3"/>
      </w:pPr>
      <w:bookmarkStart w:id="110" w:name="_Toc187327297"/>
      <w:r w:rsidRPr="00626234">
        <w:rPr>
          <w:rStyle w:val="CharDivNo"/>
        </w:rPr>
        <w:t>Division</w:t>
      </w:r>
      <w:r w:rsidR="005217BB" w:rsidRPr="00626234">
        <w:rPr>
          <w:rStyle w:val="CharDivNo"/>
        </w:rPr>
        <w:t> </w:t>
      </w:r>
      <w:r w:rsidRPr="00626234">
        <w:rPr>
          <w:rStyle w:val="CharDivNo"/>
        </w:rPr>
        <w:t>1</w:t>
      </w:r>
      <w:r w:rsidRPr="00A46845">
        <w:t>—</w:t>
      </w:r>
      <w:r w:rsidRPr="00626234">
        <w:rPr>
          <w:rStyle w:val="CharDivText"/>
        </w:rPr>
        <w:t>Preliminary</w:t>
      </w:r>
      <w:bookmarkEnd w:id="110"/>
    </w:p>
    <w:p w14:paraId="1EF6A701" w14:textId="77777777" w:rsidR="0090073A" w:rsidRPr="00A46845" w:rsidRDefault="0090073A" w:rsidP="0090073A">
      <w:pPr>
        <w:pStyle w:val="ActHead5"/>
      </w:pPr>
      <w:bookmarkStart w:id="111" w:name="_Toc187327298"/>
      <w:r w:rsidRPr="00626234">
        <w:rPr>
          <w:rStyle w:val="CharSectno"/>
        </w:rPr>
        <w:t>39A</w:t>
      </w:r>
      <w:r w:rsidRPr="00A46845">
        <w:t xml:space="preserve">  Object of Part</w:t>
      </w:r>
      <w:bookmarkEnd w:id="111"/>
    </w:p>
    <w:p w14:paraId="7771873C" w14:textId="77777777" w:rsidR="0090073A" w:rsidRPr="00A46845" w:rsidRDefault="0090073A" w:rsidP="0090073A">
      <w:pPr>
        <w:pStyle w:val="subsection"/>
      </w:pPr>
      <w:r w:rsidRPr="00A46845">
        <w:tab/>
      </w:r>
      <w:r w:rsidRPr="00A46845">
        <w:tab/>
        <w:t xml:space="preserve">The object of this </w:t>
      </w:r>
      <w:r w:rsidR="005A39E1" w:rsidRPr="00A46845">
        <w:t>Part i</w:t>
      </w:r>
      <w:r w:rsidRPr="00A46845">
        <w:t>s to advance the objects of this Act by helping to ensure the truth, and the reputation for truthfulness, of statements made on wine labels, or made for commercial purposes in other ways, about the vintage, variety or geographical indication of wine manufactured in Australia.</w:t>
      </w:r>
    </w:p>
    <w:p w14:paraId="595DF9A3" w14:textId="77777777" w:rsidR="0030444D" w:rsidRPr="00A46845" w:rsidRDefault="0030444D" w:rsidP="0030444D">
      <w:pPr>
        <w:pStyle w:val="notetext"/>
      </w:pPr>
      <w:r w:rsidRPr="00A46845">
        <w:t>Note:</w:t>
      </w:r>
      <w:r w:rsidRPr="00A46845">
        <w:tab/>
        <w:t>The Federal Court may grant an injunction under section</w:t>
      </w:r>
      <w:r w:rsidR="005217BB" w:rsidRPr="00A46845">
        <w:t> </w:t>
      </w:r>
      <w:r w:rsidRPr="00A46845">
        <w:t>44AB if a person has engaged, is engaging or proposes to engage in conduct that contravenes this Part.</w:t>
      </w:r>
    </w:p>
    <w:p w14:paraId="053ED156" w14:textId="77777777" w:rsidR="00BB2047" w:rsidRPr="00A46845" w:rsidRDefault="00BB2047" w:rsidP="00BB2047">
      <w:pPr>
        <w:pStyle w:val="ActHead5"/>
      </w:pPr>
      <w:bookmarkStart w:id="112" w:name="_Toc187327299"/>
      <w:r w:rsidRPr="00626234">
        <w:rPr>
          <w:rStyle w:val="CharSectno"/>
        </w:rPr>
        <w:t>39B</w:t>
      </w:r>
      <w:r w:rsidRPr="00A46845">
        <w:t xml:space="preserve">  Operation of Part</w:t>
      </w:r>
      <w:bookmarkEnd w:id="112"/>
    </w:p>
    <w:p w14:paraId="55F19207" w14:textId="77777777" w:rsidR="00BB2047" w:rsidRPr="00A46845" w:rsidRDefault="00BB2047" w:rsidP="00BB2047">
      <w:pPr>
        <w:pStyle w:val="subsection"/>
      </w:pPr>
      <w:r w:rsidRPr="00A46845">
        <w:tab/>
      </w:r>
      <w:r w:rsidRPr="00A46845">
        <w:tab/>
        <w:t xml:space="preserve">Without prejudice to its effect apart from this section, this </w:t>
      </w:r>
      <w:r w:rsidR="002E1E6A" w:rsidRPr="00A46845">
        <w:t>Part</w:t>
      </w:r>
      <w:r w:rsidR="003F567E" w:rsidRPr="00A46845">
        <w:t xml:space="preserve"> </w:t>
      </w:r>
      <w:r w:rsidRPr="00A46845">
        <w:t xml:space="preserve">has the effect it would have if the references in it to a person (the </w:t>
      </w:r>
      <w:r w:rsidRPr="00A46845">
        <w:rPr>
          <w:b/>
          <w:i/>
        </w:rPr>
        <w:t>record keeper</w:t>
      </w:r>
      <w:r w:rsidRPr="00A46845">
        <w:t xml:space="preserve">) to whom this </w:t>
      </w:r>
      <w:r w:rsidR="002E1E6A" w:rsidRPr="00A46845">
        <w:t>Part</w:t>
      </w:r>
      <w:r w:rsidR="003F567E" w:rsidRPr="00A46845">
        <w:t xml:space="preserve"> </w:t>
      </w:r>
      <w:r w:rsidRPr="00A46845">
        <w:t>applies were, by express provision, confined to:</w:t>
      </w:r>
    </w:p>
    <w:p w14:paraId="2F7C02D1" w14:textId="77777777" w:rsidR="00BB2047" w:rsidRPr="00A46845" w:rsidRDefault="00BB2047" w:rsidP="00BB2047">
      <w:pPr>
        <w:pStyle w:val="paragraph"/>
      </w:pPr>
      <w:r w:rsidRPr="00A46845">
        <w:tab/>
        <w:t>(a)</w:t>
      </w:r>
      <w:r w:rsidRPr="00A46845">
        <w:tab/>
        <w:t xml:space="preserve">a record keeper who is one of the following (a </w:t>
      </w:r>
      <w:r w:rsidRPr="00A46845">
        <w:rPr>
          <w:b/>
          <w:i/>
        </w:rPr>
        <w:t>constitutional corporation or partnership</w:t>
      </w:r>
      <w:r w:rsidRPr="00A46845">
        <w:t>):</w:t>
      </w:r>
    </w:p>
    <w:p w14:paraId="4384D176" w14:textId="77777777" w:rsidR="00BB2047" w:rsidRPr="00A46845" w:rsidRDefault="00BB2047" w:rsidP="00BB2047">
      <w:pPr>
        <w:pStyle w:val="paragraphsub"/>
      </w:pPr>
      <w:r w:rsidRPr="00A46845">
        <w:tab/>
        <w:t>(i)</w:t>
      </w:r>
      <w:r w:rsidRPr="00A46845">
        <w:tab/>
        <w:t>a foreign corporation, within the meaning of paragraph</w:t>
      </w:r>
      <w:r w:rsidR="005217BB" w:rsidRPr="00A46845">
        <w:t> </w:t>
      </w:r>
      <w:r w:rsidRPr="00A46845">
        <w:t>51(xx) of the Constitution;</w:t>
      </w:r>
    </w:p>
    <w:p w14:paraId="596464EC" w14:textId="77777777" w:rsidR="00BB2047" w:rsidRPr="00A46845" w:rsidRDefault="00BB2047" w:rsidP="00BB2047">
      <w:pPr>
        <w:pStyle w:val="paragraphsub"/>
      </w:pPr>
      <w:r w:rsidRPr="00A46845">
        <w:tab/>
        <w:t>(ii)</w:t>
      </w:r>
      <w:r w:rsidRPr="00A46845">
        <w:tab/>
        <w:t>a trading or financial corporation formed within the limits of the Commonwealth, within the meaning of that paragraph;</w:t>
      </w:r>
    </w:p>
    <w:p w14:paraId="7B808F64" w14:textId="77777777" w:rsidR="00BB2047" w:rsidRPr="00A46845" w:rsidRDefault="00BB2047" w:rsidP="00BB2047">
      <w:pPr>
        <w:pStyle w:val="paragraphsub"/>
      </w:pPr>
      <w:r w:rsidRPr="00A46845">
        <w:tab/>
        <w:t>(iii)</w:t>
      </w:r>
      <w:r w:rsidRPr="00A46845">
        <w:tab/>
        <w:t xml:space="preserve">a corporation that is controlled by a corporation described in </w:t>
      </w:r>
      <w:r w:rsidR="005217BB" w:rsidRPr="00A46845">
        <w:t>subparagraph (</w:t>
      </w:r>
      <w:r w:rsidRPr="00A46845">
        <w:t>i) or (ii);</w:t>
      </w:r>
    </w:p>
    <w:p w14:paraId="0E09F17B" w14:textId="77777777" w:rsidR="00BB2047" w:rsidRPr="00A46845" w:rsidRDefault="00BB2047" w:rsidP="00BB2047">
      <w:pPr>
        <w:pStyle w:val="paragraphsub"/>
      </w:pPr>
      <w:r w:rsidRPr="00A46845">
        <w:tab/>
        <w:t>(iv)</w:t>
      </w:r>
      <w:r w:rsidRPr="00A46845">
        <w:tab/>
        <w:t xml:space="preserve">a partnership in which at least one of the partners is a corporation described in </w:t>
      </w:r>
      <w:r w:rsidR="005217BB" w:rsidRPr="00A46845">
        <w:t>subparagraph (</w:t>
      </w:r>
      <w:r w:rsidRPr="00A46845">
        <w:t>i), (ii) or (iii); or</w:t>
      </w:r>
    </w:p>
    <w:p w14:paraId="2E81C2CB" w14:textId="77777777" w:rsidR="00BB2047" w:rsidRPr="00A46845" w:rsidRDefault="00BB2047" w:rsidP="00BB2047">
      <w:pPr>
        <w:pStyle w:val="paragraph"/>
      </w:pPr>
      <w:r w:rsidRPr="00A46845">
        <w:tab/>
        <w:t>(b)</w:t>
      </w:r>
      <w:r w:rsidRPr="00A46845">
        <w:tab/>
        <w:t>a record keeper by or through whom a constitutional corporation or partnership carries out its business functions and activities; or</w:t>
      </w:r>
    </w:p>
    <w:p w14:paraId="431AA7AF" w14:textId="77777777" w:rsidR="00BB2047" w:rsidRPr="00A46845" w:rsidRDefault="00BB2047" w:rsidP="00BB2047">
      <w:pPr>
        <w:pStyle w:val="paragraph"/>
      </w:pPr>
      <w:r w:rsidRPr="00A46845">
        <w:lastRenderedPageBreak/>
        <w:tab/>
        <w:t>(c)</w:t>
      </w:r>
      <w:r w:rsidRPr="00A46845">
        <w:tab/>
        <w:t>a record keeper who (whether directly or indirectly) supplies wine goods to a constitutional corporation or partnership.</w:t>
      </w:r>
    </w:p>
    <w:p w14:paraId="709FB86B" w14:textId="77777777" w:rsidR="00BB2047" w:rsidRPr="00A46845" w:rsidRDefault="00BB2047" w:rsidP="00BB2047">
      <w:pPr>
        <w:pStyle w:val="ActHead5"/>
      </w:pPr>
      <w:bookmarkStart w:id="113" w:name="_Toc187327300"/>
      <w:r w:rsidRPr="00626234">
        <w:rPr>
          <w:rStyle w:val="CharSectno"/>
        </w:rPr>
        <w:t>39C</w:t>
      </w:r>
      <w:r w:rsidRPr="00A46845">
        <w:t xml:space="preserve">  Persons to whom this </w:t>
      </w:r>
      <w:r w:rsidR="002E1E6A" w:rsidRPr="00A46845">
        <w:t>Part</w:t>
      </w:r>
      <w:r w:rsidR="003F567E" w:rsidRPr="00A46845">
        <w:t xml:space="preserve"> </w:t>
      </w:r>
      <w:r w:rsidRPr="00A46845">
        <w:t>applies</w:t>
      </w:r>
      <w:bookmarkEnd w:id="113"/>
    </w:p>
    <w:p w14:paraId="3A72C487" w14:textId="77777777" w:rsidR="00BB2047" w:rsidRPr="00A46845" w:rsidRDefault="00BB2047" w:rsidP="00BB2047">
      <w:pPr>
        <w:pStyle w:val="subsection"/>
      </w:pPr>
      <w:r w:rsidRPr="00A46845">
        <w:tab/>
        <w:t>(1)</w:t>
      </w:r>
      <w:r w:rsidRPr="00A46845">
        <w:tab/>
        <w:t xml:space="preserve">This </w:t>
      </w:r>
      <w:r w:rsidR="002E1E6A" w:rsidRPr="00A46845">
        <w:t>Part</w:t>
      </w:r>
      <w:r w:rsidR="003F567E" w:rsidRPr="00A46845">
        <w:t xml:space="preserve"> </w:t>
      </w:r>
      <w:r w:rsidRPr="00A46845">
        <w:t xml:space="preserve">applies to the following persons, except as provided by </w:t>
      </w:r>
      <w:r w:rsidR="005217BB" w:rsidRPr="00A46845">
        <w:t>subsection (</w:t>
      </w:r>
      <w:r w:rsidRPr="00A46845">
        <w:t>3):</w:t>
      </w:r>
    </w:p>
    <w:p w14:paraId="5FEA38FF" w14:textId="77777777" w:rsidR="00BB2047" w:rsidRPr="00A46845" w:rsidRDefault="00BB2047" w:rsidP="00BB2047">
      <w:pPr>
        <w:pStyle w:val="paragraph"/>
      </w:pPr>
      <w:r w:rsidRPr="00A46845">
        <w:tab/>
        <w:t>(a)</w:t>
      </w:r>
      <w:r w:rsidRPr="00A46845">
        <w:tab/>
        <w:t>a person who grows grapes that are wine goods;</w:t>
      </w:r>
    </w:p>
    <w:p w14:paraId="37997331" w14:textId="77777777" w:rsidR="00BB2047" w:rsidRPr="00A46845" w:rsidRDefault="00BB2047" w:rsidP="00BB2047">
      <w:pPr>
        <w:pStyle w:val="paragraph"/>
      </w:pPr>
      <w:r w:rsidRPr="00A46845">
        <w:tab/>
        <w:t>(b)</w:t>
      </w:r>
      <w:r w:rsidRPr="00A46845">
        <w:tab/>
        <w:t>a manufacturer of wine goods;</w:t>
      </w:r>
    </w:p>
    <w:p w14:paraId="14E4EF80" w14:textId="77777777" w:rsidR="00BB2047" w:rsidRPr="00A46845" w:rsidRDefault="00BB2047" w:rsidP="00BB2047">
      <w:pPr>
        <w:pStyle w:val="paragraph"/>
      </w:pPr>
      <w:r w:rsidRPr="00A46845">
        <w:tab/>
        <w:t>(c)</w:t>
      </w:r>
      <w:r w:rsidRPr="00A46845">
        <w:tab/>
        <w:t>a person who supplies or receives wine goods (including a person who sells the wine goods wholesale or retail or who exports the wine goods);</w:t>
      </w:r>
    </w:p>
    <w:p w14:paraId="2DC4CD07" w14:textId="77777777" w:rsidR="00BB2047" w:rsidRPr="00A46845" w:rsidRDefault="00BB2047" w:rsidP="00BB2047">
      <w:pPr>
        <w:pStyle w:val="paragraph"/>
      </w:pPr>
      <w:r w:rsidRPr="00A46845">
        <w:tab/>
        <w:t>(d)</w:t>
      </w:r>
      <w:r w:rsidRPr="00A46845">
        <w:tab/>
        <w:t>a person specified by the regulations for the purposes of this section;</w:t>
      </w:r>
    </w:p>
    <w:p w14:paraId="71FA62FA" w14:textId="77777777" w:rsidR="00BB2047" w:rsidRPr="00A46845" w:rsidRDefault="00BB2047" w:rsidP="00BB2047">
      <w:pPr>
        <w:pStyle w:val="paragraph"/>
      </w:pPr>
      <w:r w:rsidRPr="00A46845">
        <w:tab/>
        <w:t>(e)</w:t>
      </w:r>
      <w:r w:rsidRPr="00A46845">
        <w:tab/>
        <w:t xml:space="preserve">an agent who takes possession of wine goods on behalf of a person mentioned in any of </w:t>
      </w:r>
      <w:r w:rsidR="005217BB" w:rsidRPr="00A46845">
        <w:t>paragraphs (</w:t>
      </w:r>
      <w:r w:rsidRPr="00A46845">
        <w:t>a) to (d).</w:t>
      </w:r>
    </w:p>
    <w:p w14:paraId="2DB3FE11" w14:textId="77777777" w:rsidR="00BB2047" w:rsidRPr="00A46845" w:rsidRDefault="00BB2047" w:rsidP="00BB2047">
      <w:pPr>
        <w:pStyle w:val="notetext"/>
      </w:pPr>
      <w:r w:rsidRPr="00A46845">
        <w:t>Note:</w:t>
      </w:r>
      <w:r w:rsidRPr="00A46845">
        <w:tab/>
        <w:t xml:space="preserve">This </w:t>
      </w:r>
      <w:r w:rsidR="002E1E6A" w:rsidRPr="00A46845">
        <w:t>Part</w:t>
      </w:r>
      <w:r w:rsidR="003F567E" w:rsidRPr="00A46845">
        <w:t xml:space="preserve"> </w:t>
      </w:r>
      <w:r w:rsidRPr="00A46845">
        <w:t xml:space="preserve">applies only to the extent that the wine goods originate in Australia (see </w:t>
      </w:r>
      <w:r w:rsidR="005217BB" w:rsidRPr="00A46845">
        <w:t>subsection (</w:t>
      </w:r>
      <w:r w:rsidRPr="00A46845">
        <w:t>4)).</w:t>
      </w:r>
    </w:p>
    <w:p w14:paraId="6D26A5B8" w14:textId="77777777" w:rsidR="00BB2047" w:rsidRPr="00A46845" w:rsidRDefault="00BB2047" w:rsidP="00BB2047">
      <w:pPr>
        <w:pStyle w:val="subsection"/>
      </w:pPr>
      <w:r w:rsidRPr="00A46845">
        <w:tab/>
        <w:t>(2)</w:t>
      </w:r>
      <w:r w:rsidRPr="00A46845">
        <w:tab/>
        <w:t xml:space="preserve">For the purposes of </w:t>
      </w:r>
      <w:r w:rsidR="005217BB" w:rsidRPr="00A46845">
        <w:t>paragraph (</w:t>
      </w:r>
      <w:r w:rsidRPr="00A46845">
        <w:t>1)(d), the regulations may specify:</w:t>
      </w:r>
    </w:p>
    <w:p w14:paraId="7EB071FC" w14:textId="77777777" w:rsidR="00BB2047" w:rsidRPr="00A46845" w:rsidRDefault="00BB2047" w:rsidP="00BB2047">
      <w:pPr>
        <w:pStyle w:val="paragraph"/>
      </w:pPr>
      <w:r w:rsidRPr="00A46845">
        <w:tab/>
        <w:t>(a)</w:t>
      </w:r>
      <w:r w:rsidRPr="00A46845">
        <w:tab/>
        <w:t xml:space="preserve">a class of person to whom this </w:t>
      </w:r>
      <w:r w:rsidR="002E1E6A" w:rsidRPr="00A46845">
        <w:t>Part</w:t>
      </w:r>
      <w:r w:rsidR="003F567E" w:rsidRPr="00A46845">
        <w:t xml:space="preserve"> </w:t>
      </w:r>
      <w:r w:rsidRPr="00A46845">
        <w:t>applies; or</w:t>
      </w:r>
    </w:p>
    <w:p w14:paraId="5211D159" w14:textId="77777777" w:rsidR="00BB2047" w:rsidRPr="00A46845" w:rsidRDefault="00BB2047" w:rsidP="00BB2047">
      <w:pPr>
        <w:pStyle w:val="paragraph"/>
      </w:pPr>
      <w:r w:rsidRPr="00A46845">
        <w:tab/>
        <w:t>(b)</w:t>
      </w:r>
      <w:r w:rsidRPr="00A46845">
        <w:tab/>
        <w:t xml:space="preserve">circumstances in which this </w:t>
      </w:r>
      <w:r w:rsidR="002E1E6A" w:rsidRPr="00A46845">
        <w:t>Part</w:t>
      </w:r>
      <w:r w:rsidR="003F567E" w:rsidRPr="00A46845">
        <w:t xml:space="preserve"> </w:t>
      </w:r>
      <w:r w:rsidRPr="00A46845">
        <w:t>applies to a specified class of person.</w:t>
      </w:r>
    </w:p>
    <w:p w14:paraId="10992677" w14:textId="77777777" w:rsidR="00BB2047" w:rsidRPr="00A46845" w:rsidRDefault="00BB2047" w:rsidP="00BB2047">
      <w:pPr>
        <w:pStyle w:val="subsection"/>
      </w:pPr>
      <w:r w:rsidRPr="00A46845">
        <w:tab/>
        <w:t>(3)</w:t>
      </w:r>
      <w:r w:rsidRPr="00A46845">
        <w:tab/>
        <w:t xml:space="preserve">The regulations may specify that, despite </w:t>
      </w:r>
      <w:r w:rsidR="005217BB" w:rsidRPr="00A46845">
        <w:t>subsection (</w:t>
      </w:r>
      <w:r w:rsidRPr="00A46845">
        <w:t xml:space="preserve">1), this </w:t>
      </w:r>
      <w:r w:rsidR="002E1E6A" w:rsidRPr="00A46845">
        <w:t>Part</w:t>
      </w:r>
      <w:r w:rsidR="003F567E" w:rsidRPr="00A46845">
        <w:t xml:space="preserve"> </w:t>
      </w:r>
      <w:r w:rsidRPr="00A46845">
        <w:t>does not apply to:</w:t>
      </w:r>
    </w:p>
    <w:p w14:paraId="5E65629E" w14:textId="77777777" w:rsidR="00BB2047" w:rsidRPr="00A46845" w:rsidRDefault="00BB2047" w:rsidP="00BB2047">
      <w:pPr>
        <w:pStyle w:val="paragraph"/>
      </w:pPr>
      <w:r w:rsidRPr="00A46845">
        <w:tab/>
        <w:t>(a)</w:t>
      </w:r>
      <w:r w:rsidRPr="00A46845">
        <w:tab/>
        <w:t>a specified class of person; or</w:t>
      </w:r>
    </w:p>
    <w:p w14:paraId="72853ADC" w14:textId="77777777" w:rsidR="00BB2047" w:rsidRPr="00A46845" w:rsidRDefault="00BB2047" w:rsidP="00BB2047">
      <w:pPr>
        <w:pStyle w:val="paragraph"/>
      </w:pPr>
      <w:r w:rsidRPr="00A46845">
        <w:tab/>
        <w:t>(b)</w:t>
      </w:r>
      <w:r w:rsidRPr="00A46845">
        <w:tab/>
        <w:t>a specified class of person in specified circumstances.</w:t>
      </w:r>
    </w:p>
    <w:p w14:paraId="7C300699" w14:textId="77777777" w:rsidR="00BB2047" w:rsidRPr="00A46845" w:rsidRDefault="00BB2047" w:rsidP="00BB2047">
      <w:pPr>
        <w:pStyle w:val="subsection"/>
      </w:pPr>
      <w:r w:rsidRPr="00A46845">
        <w:tab/>
        <w:t>(4)</w:t>
      </w:r>
      <w:r w:rsidRPr="00A46845">
        <w:tab/>
        <w:t xml:space="preserve">This </w:t>
      </w:r>
      <w:r w:rsidR="002E1E6A" w:rsidRPr="00A46845">
        <w:t>Part</w:t>
      </w:r>
      <w:r w:rsidR="003F567E" w:rsidRPr="00A46845">
        <w:t xml:space="preserve"> </w:t>
      </w:r>
      <w:r w:rsidRPr="00A46845">
        <w:t>applies only to the extent that the wine goods originate in Australia.</w:t>
      </w:r>
    </w:p>
    <w:p w14:paraId="597A2560" w14:textId="77777777" w:rsidR="0090073A" w:rsidRPr="00A46845" w:rsidRDefault="0090073A" w:rsidP="003F567E">
      <w:pPr>
        <w:pStyle w:val="ActHead3"/>
        <w:pageBreakBefore/>
      </w:pPr>
      <w:bookmarkStart w:id="114" w:name="_Toc187327301"/>
      <w:r w:rsidRPr="00626234">
        <w:rPr>
          <w:rStyle w:val="CharDivNo"/>
        </w:rPr>
        <w:lastRenderedPageBreak/>
        <w:t>Division</w:t>
      </w:r>
      <w:r w:rsidR="005217BB" w:rsidRPr="00626234">
        <w:rPr>
          <w:rStyle w:val="CharDivNo"/>
        </w:rPr>
        <w:t> </w:t>
      </w:r>
      <w:r w:rsidRPr="00626234">
        <w:rPr>
          <w:rStyle w:val="CharDivNo"/>
        </w:rPr>
        <w:t>2</w:t>
      </w:r>
      <w:r w:rsidRPr="00A46845">
        <w:t>—</w:t>
      </w:r>
      <w:r w:rsidRPr="00626234">
        <w:rPr>
          <w:rStyle w:val="CharDivText"/>
        </w:rPr>
        <w:t>Records relating to label claims</w:t>
      </w:r>
      <w:bookmarkEnd w:id="114"/>
    </w:p>
    <w:p w14:paraId="3DF8AF37" w14:textId="77777777" w:rsidR="00BB2047" w:rsidRPr="00A46845" w:rsidRDefault="00BB2047" w:rsidP="00BB2047">
      <w:pPr>
        <w:pStyle w:val="ActHead5"/>
      </w:pPr>
      <w:bookmarkStart w:id="115" w:name="_Toc187327302"/>
      <w:r w:rsidRPr="00626234">
        <w:rPr>
          <w:rStyle w:val="CharSectno"/>
        </w:rPr>
        <w:t>39F</w:t>
      </w:r>
      <w:r w:rsidRPr="00A46845">
        <w:t xml:space="preserve">  Obligation to keep records</w:t>
      </w:r>
      <w:bookmarkEnd w:id="115"/>
    </w:p>
    <w:p w14:paraId="08669492" w14:textId="77777777" w:rsidR="00BB2047" w:rsidRPr="00A46845" w:rsidRDefault="00BB2047" w:rsidP="00BB2047">
      <w:pPr>
        <w:pStyle w:val="subsection"/>
      </w:pPr>
      <w:r w:rsidRPr="00A46845">
        <w:tab/>
        <w:t>(1)</w:t>
      </w:r>
      <w:r w:rsidRPr="00A46845">
        <w:tab/>
        <w:t xml:space="preserve">A person (the </w:t>
      </w:r>
      <w:r w:rsidRPr="00A46845">
        <w:rPr>
          <w:b/>
          <w:i/>
        </w:rPr>
        <w:t>record keeper</w:t>
      </w:r>
      <w:r w:rsidRPr="00A46845">
        <w:t xml:space="preserve">) to whom this </w:t>
      </w:r>
      <w:r w:rsidR="002E1E6A" w:rsidRPr="00A46845">
        <w:t>Part</w:t>
      </w:r>
      <w:r w:rsidR="003F567E" w:rsidRPr="00A46845">
        <w:t xml:space="preserve"> </w:t>
      </w:r>
      <w:r w:rsidRPr="00A46845">
        <w:t>applies (under section</w:t>
      </w:r>
      <w:r w:rsidR="005217BB" w:rsidRPr="00A46845">
        <w:t> </w:t>
      </w:r>
      <w:r w:rsidRPr="00A46845">
        <w:t>39C) must keep written records that show the following details in relation to wine goods:</w:t>
      </w:r>
    </w:p>
    <w:p w14:paraId="625E525E" w14:textId="77777777" w:rsidR="00BB2047" w:rsidRPr="00A46845" w:rsidRDefault="00BB2047" w:rsidP="00BB2047">
      <w:pPr>
        <w:pStyle w:val="paragraph"/>
      </w:pPr>
      <w:r w:rsidRPr="00A46845">
        <w:tab/>
        <w:t>(a)</w:t>
      </w:r>
      <w:r w:rsidRPr="00A46845">
        <w:tab/>
        <w:t>the identity of the record keeper;</w:t>
      </w:r>
    </w:p>
    <w:p w14:paraId="578ADC3B" w14:textId="77777777" w:rsidR="00BB2047" w:rsidRPr="00A46845" w:rsidRDefault="00BB2047" w:rsidP="00BB2047">
      <w:pPr>
        <w:pStyle w:val="paragraph"/>
      </w:pPr>
      <w:r w:rsidRPr="00A46845">
        <w:tab/>
        <w:t>(b)</w:t>
      </w:r>
      <w:r w:rsidRPr="00A46845">
        <w:tab/>
        <w:t>the kind of wine goods to which the record relates;</w:t>
      </w:r>
    </w:p>
    <w:p w14:paraId="052F957C" w14:textId="77777777" w:rsidR="00BB2047" w:rsidRPr="00A46845" w:rsidRDefault="00BB2047" w:rsidP="00BB2047">
      <w:pPr>
        <w:pStyle w:val="paragraph"/>
      </w:pPr>
      <w:r w:rsidRPr="00A46845">
        <w:tab/>
        <w:t>(c)</w:t>
      </w:r>
      <w:r w:rsidRPr="00A46845">
        <w:tab/>
        <w:t>the date the record keeper receives the wine goods;</w:t>
      </w:r>
    </w:p>
    <w:p w14:paraId="0D86658E" w14:textId="77777777" w:rsidR="00BB2047" w:rsidRPr="00A46845" w:rsidRDefault="00BB2047" w:rsidP="00BB2047">
      <w:pPr>
        <w:pStyle w:val="paragraph"/>
      </w:pPr>
      <w:r w:rsidRPr="00A46845">
        <w:tab/>
        <w:t>(d)</w:t>
      </w:r>
      <w:r w:rsidRPr="00A46845">
        <w:tab/>
        <w:t>the identity of the person from whom the wine goods are received by the record keeper;</w:t>
      </w:r>
    </w:p>
    <w:p w14:paraId="77F2B234" w14:textId="77777777" w:rsidR="00BB2047" w:rsidRPr="00A46845" w:rsidRDefault="00BB2047" w:rsidP="00BB2047">
      <w:pPr>
        <w:pStyle w:val="paragraph"/>
      </w:pPr>
      <w:r w:rsidRPr="00A46845">
        <w:tab/>
        <w:t>(e)</w:t>
      </w:r>
      <w:r w:rsidRPr="00A46845">
        <w:tab/>
        <w:t>the quantity of the wine goods received by the record keeper;</w:t>
      </w:r>
    </w:p>
    <w:p w14:paraId="34AB68E1" w14:textId="77777777" w:rsidR="00BB2047" w:rsidRPr="00A46845" w:rsidRDefault="00BB2047" w:rsidP="00BB2047">
      <w:pPr>
        <w:pStyle w:val="paragraph"/>
      </w:pPr>
      <w:r w:rsidRPr="00A46845">
        <w:tab/>
        <w:t>(f)</w:t>
      </w:r>
      <w:r w:rsidRPr="00A46845">
        <w:tab/>
        <w:t>the vintage, variety and prescribed geographical indication of the wine goods received by the record keeper;</w:t>
      </w:r>
    </w:p>
    <w:p w14:paraId="2EE36079" w14:textId="77777777" w:rsidR="00BB2047" w:rsidRPr="00A46845" w:rsidRDefault="00BB2047" w:rsidP="00BB2047">
      <w:pPr>
        <w:pStyle w:val="paragraph"/>
      </w:pPr>
      <w:r w:rsidRPr="00A46845">
        <w:tab/>
        <w:t>(g)</w:t>
      </w:r>
      <w:r w:rsidRPr="00A46845">
        <w:tab/>
        <w:t>details of steps taken by the record keeper that changed or affected any of the following:</w:t>
      </w:r>
    </w:p>
    <w:p w14:paraId="63F8C88A" w14:textId="77777777" w:rsidR="00BB2047" w:rsidRPr="00A46845" w:rsidRDefault="00BB2047" w:rsidP="00BB2047">
      <w:pPr>
        <w:pStyle w:val="paragraphsub"/>
      </w:pPr>
      <w:r w:rsidRPr="00A46845">
        <w:tab/>
        <w:t>(i)</w:t>
      </w:r>
      <w:r w:rsidRPr="00A46845">
        <w:tab/>
        <w:t>the vintage, variety or prescribed geographical indication of the wine goods;</w:t>
      </w:r>
    </w:p>
    <w:p w14:paraId="5A323404" w14:textId="77777777" w:rsidR="00BB2047" w:rsidRPr="00A46845" w:rsidRDefault="00BB2047" w:rsidP="00BB2047">
      <w:pPr>
        <w:pStyle w:val="paragraphsub"/>
      </w:pPr>
      <w:r w:rsidRPr="00A46845">
        <w:tab/>
        <w:t>(ii)</w:t>
      </w:r>
      <w:r w:rsidRPr="00A46845">
        <w:tab/>
        <w:t>the tank or other place or thing in which the wine goods were stored;</w:t>
      </w:r>
    </w:p>
    <w:p w14:paraId="53026E25" w14:textId="77777777" w:rsidR="00BB2047" w:rsidRPr="00A46845" w:rsidRDefault="00BB2047" w:rsidP="00BB2047">
      <w:pPr>
        <w:pStyle w:val="paragraphsub"/>
      </w:pPr>
      <w:r w:rsidRPr="00A46845">
        <w:tab/>
        <w:t>(iii)</w:t>
      </w:r>
      <w:r w:rsidRPr="00A46845">
        <w:tab/>
        <w:t>the volume of the wine goods stored in any such tank, place or thing;</w:t>
      </w:r>
    </w:p>
    <w:p w14:paraId="1F48627A" w14:textId="77777777" w:rsidR="00BB2047" w:rsidRPr="00A46845" w:rsidRDefault="00BB2047" w:rsidP="00BB2047">
      <w:pPr>
        <w:pStyle w:val="paragraph"/>
      </w:pPr>
      <w:r w:rsidRPr="00A46845">
        <w:tab/>
        <w:t>(h)</w:t>
      </w:r>
      <w:r w:rsidRPr="00A46845">
        <w:tab/>
        <w:t>the date the record keeper supplies the wine goods;</w:t>
      </w:r>
    </w:p>
    <w:p w14:paraId="36F69E6A" w14:textId="77777777" w:rsidR="00BB2047" w:rsidRPr="00A46845" w:rsidRDefault="00BB2047" w:rsidP="00BB2047">
      <w:pPr>
        <w:pStyle w:val="paragraph"/>
      </w:pPr>
      <w:r w:rsidRPr="00A46845">
        <w:tab/>
        <w:t>(i)</w:t>
      </w:r>
      <w:r w:rsidRPr="00A46845">
        <w:tab/>
        <w:t>the identity of the person to whom the wine goods are supplied by the record keeper;</w:t>
      </w:r>
    </w:p>
    <w:p w14:paraId="2E2815E9" w14:textId="77777777" w:rsidR="00BB2047" w:rsidRPr="00A46845" w:rsidRDefault="00BB2047" w:rsidP="00BB2047">
      <w:pPr>
        <w:pStyle w:val="paragraph"/>
      </w:pPr>
      <w:r w:rsidRPr="00A46845">
        <w:tab/>
        <w:t>(j)</w:t>
      </w:r>
      <w:r w:rsidRPr="00A46845">
        <w:tab/>
        <w:t>the quantity of the wine goods that are supplied by the record keeper;</w:t>
      </w:r>
    </w:p>
    <w:p w14:paraId="52DD5779" w14:textId="77777777" w:rsidR="00BB2047" w:rsidRPr="00A46845" w:rsidRDefault="00BB2047" w:rsidP="00BB2047">
      <w:pPr>
        <w:pStyle w:val="paragraph"/>
      </w:pPr>
      <w:r w:rsidRPr="00A46845">
        <w:tab/>
        <w:t>(k)</w:t>
      </w:r>
      <w:r w:rsidRPr="00A46845">
        <w:tab/>
        <w:t>the vintage, variety and prescribed geographical indication of the wine goods supplied by the record keeper;</w:t>
      </w:r>
    </w:p>
    <w:p w14:paraId="10718FE8" w14:textId="77777777" w:rsidR="00BB2047" w:rsidRPr="00A46845" w:rsidRDefault="00BB2047" w:rsidP="00BB2047">
      <w:pPr>
        <w:pStyle w:val="paragraph"/>
      </w:pPr>
      <w:r w:rsidRPr="00A46845">
        <w:tab/>
        <w:t>(l)</w:t>
      </w:r>
      <w:r w:rsidRPr="00A46845">
        <w:tab/>
        <w:t>any other details in relation to the wine goods that are prescribed by the regulations for the purposes of this section.</w:t>
      </w:r>
    </w:p>
    <w:p w14:paraId="6FAA6DAD" w14:textId="77777777" w:rsidR="00BB2047" w:rsidRPr="00A46845" w:rsidRDefault="00BB2047" w:rsidP="00BB2047">
      <w:pPr>
        <w:pStyle w:val="notetext"/>
      </w:pPr>
      <w:r w:rsidRPr="00A46845">
        <w:t>Note 1:</w:t>
      </w:r>
      <w:r w:rsidRPr="00A46845">
        <w:tab/>
        <w:t>Records are required to be kept only to the extent that wine goods originate in Australia (see subsection</w:t>
      </w:r>
      <w:r w:rsidR="005217BB" w:rsidRPr="00A46845">
        <w:t> </w:t>
      </w:r>
      <w:r w:rsidRPr="00A46845">
        <w:t>39C(4)).</w:t>
      </w:r>
    </w:p>
    <w:p w14:paraId="783E811A" w14:textId="77777777" w:rsidR="007F0E7A" w:rsidRPr="00A46845" w:rsidRDefault="007F0E7A" w:rsidP="007F0E7A">
      <w:pPr>
        <w:pStyle w:val="notetext"/>
      </w:pPr>
      <w:r w:rsidRPr="00A46845">
        <w:lastRenderedPageBreak/>
        <w:t>Note 2:</w:t>
      </w:r>
      <w:r w:rsidRPr="00A46845">
        <w:tab/>
        <w:t>See section</w:t>
      </w:r>
      <w:r w:rsidR="005217BB" w:rsidRPr="00A46845">
        <w:t> </w:t>
      </w:r>
      <w:r w:rsidRPr="00A46845">
        <w:t>39G (which deals with when certain details are not required to be kept) and section</w:t>
      </w:r>
      <w:r w:rsidR="005217BB" w:rsidRPr="00A46845">
        <w:t> </w:t>
      </w:r>
      <w:r w:rsidRPr="00A46845">
        <w:t>39H (which deals with details required under section</w:t>
      </w:r>
      <w:r w:rsidR="005217BB" w:rsidRPr="00A46845">
        <w:t> </w:t>
      </w:r>
      <w:r w:rsidRPr="00A46845">
        <w:t>39F).</w:t>
      </w:r>
    </w:p>
    <w:p w14:paraId="10EBBB02" w14:textId="77777777" w:rsidR="00BB2047" w:rsidRPr="00A46845" w:rsidRDefault="00BB2047" w:rsidP="00BB2047">
      <w:pPr>
        <w:pStyle w:val="notetext"/>
      </w:pPr>
      <w:r w:rsidRPr="00A46845">
        <w:t>Note 3:</w:t>
      </w:r>
      <w:r w:rsidRPr="00A46845">
        <w:tab/>
        <w:t xml:space="preserve">A person commits an offence if the person fails to keep a record in accordance with this </w:t>
      </w:r>
      <w:r w:rsidR="005217BB" w:rsidRPr="00A46845">
        <w:t>subsection (</w:t>
      </w:r>
      <w:r w:rsidRPr="00A46845">
        <w:t>see section</w:t>
      </w:r>
      <w:r w:rsidR="005217BB" w:rsidRPr="00A46845">
        <w:t> </w:t>
      </w:r>
      <w:r w:rsidRPr="00A46845">
        <w:t>39J).</w:t>
      </w:r>
    </w:p>
    <w:p w14:paraId="3E71F93E" w14:textId="77777777" w:rsidR="00BB2047" w:rsidRPr="00A46845" w:rsidRDefault="00BB2047" w:rsidP="00BB2047">
      <w:pPr>
        <w:pStyle w:val="SubsectionHead"/>
      </w:pPr>
      <w:r w:rsidRPr="00A46845">
        <w:t>Period for keeping records</w:t>
      </w:r>
    </w:p>
    <w:p w14:paraId="35739E3C" w14:textId="77777777" w:rsidR="00BB2047" w:rsidRPr="00A46845" w:rsidRDefault="00BB2047" w:rsidP="00BB2047">
      <w:pPr>
        <w:pStyle w:val="subsection"/>
      </w:pPr>
      <w:r w:rsidRPr="00A46845">
        <w:tab/>
        <w:t>(2)</w:t>
      </w:r>
      <w:r w:rsidRPr="00A46845">
        <w:tab/>
        <w:t xml:space="preserve">A record must be kept under </w:t>
      </w:r>
      <w:r w:rsidR="005217BB" w:rsidRPr="00A46845">
        <w:t>subsection (</w:t>
      </w:r>
      <w:r w:rsidRPr="00A46845">
        <w:t>1) for the period:</w:t>
      </w:r>
    </w:p>
    <w:p w14:paraId="2F8A2E0D" w14:textId="77777777" w:rsidR="00BB2047" w:rsidRPr="00A46845" w:rsidRDefault="00BB2047" w:rsidP="00BB2047">
      <w:pPr>
        <w:pStyle w:val="paragraph"/>
      </w:pPr>
      <w:r w:rsidRPr="00A46845">
        <w:tab/>
        <w:t>(a)</w:t>
      </w:r>
      <w:r w:rsidRPr="00A46845">
        <w:tab/>
        <w:t>beginning:</w:t>
      </w:r>
    </w:p>
    <w:p w14:paraId="631582C9" w14:textId="77777777" w:rsidR="00BB2047" w:rsidRPr="00A46845" w:rsidRDefault="00BB2047" w:rsidP="00BB2047">
      <w:pPr>
        <w:pStyle w:val="paragraphsub"/>
      </w:pPr>
      <w:r w:rsidRPr="00A46845">
        <w:tab/>
        <w:t>(i)</w:t>
      </w:r>
      <w:r w:rsidRPr="00A46845">
        <w:tab/>
        <w:t>when the event, circumstance or state of affairs that is required to be recorded occurs; or</w:t>
      </w:r>
    </w:p>
    <w:p w14:paraId="4B473F99" w14:textId="77777777" w:rsidR="00BB2047" w:rsidRPr="00A46845" w:rsidRDefault="00BB2047" w:rsidP="00BB2047">
      <w:pPr>
        <w:pStyle w:val="paragraphsub"/>
      </w:pPr>
      <w:r w:rsidRPr="00A46845">
        <w:tab/>
        <w:t>(ii)</w:t>
      </w:r>
      <w:r w:rsidRPr="00A46845">
        <w:tab/>
        <w:t>if a record is required to be made before it can be kept—at the end of 3 days after the day that such an event, circumstance or state of affairs occurs; and</w:t>
      </w:r>
    </w:p>
    <w:p w14:paraId="075F9D9D" w14:textId="77777777" w:rsidR="00BB2047" w:rsidRPr="00A46845" w:rsidRDefault="00BB2047" w:rsidP="00BB2047">
      <w:pPr>
        <w:pStyle w:val="paragraph"/>
      </w:pPr>
      <w:r w:rsidRPr="00A46845">
        <w:tab/>
        <w:t>(b)</w:t>
      </w:r>
      <w:r w:rsidRPr="00A46845">
        <w:tab/>
        <w:t>ending 7 years after that time.</w:t>
      </w:r>
    </w:p>
    <w:p w14:paraId="7A2E3905" w14:textId="77777777" w:rsidR="00BB2047" w:rsidRPr="00A46845" w:rsidRDefault="00BB2047" w:rsidP="00BB2047">
      <w:pPr>
        <w:pStyle w:val="notetext"/>
      </w:pPr>
      <w:r w:rsidRPr="00A46845">
        <w:t>Note:</w:t>
      </w:r>
      <w:r w:rsidRPr="00A46845">
        <w:tab/>
        <w:t xml:space="preserve">A person commits an offence if the person fails to keep a record in accordance with this </w:t>
      </w:r>
      <w:r w:rsidR="005217BB" w:rsidRPr="00A46845">
        <w:t>subsection (</w:t>
      </w:r>
      <w:r w:rsidRPr="00A46845">
        <w:t>see section</w:t>
      </w:r>
      <w:r w:rsidR="005217BB" w:rsidRPr="00A46845">
        <w:t> </w:t>
      </w:r>
      <w:r w:rsidRPr="00A46845">
        <w:t>39J).</w:t>
      </w:r>
    </w:p>
    <w:p w14:paraId="5A4E5C5E" w14:textId="77777777" w:rsidR="00BB2047" w:rsidRPr="00A46845" w:rsidRDefault="00BB2047" w:rsidP="00BB2047">
      <w:pPr>
        <w:pStyle w:val="SubsectionHead"/>
      </w:pPr>
      <w:r w:rsidRPr="00A46845">
        <w:t>Requirement to provide and keep a copy of a record in relation to supply of wine goods</w:t>
      </w:r>
    </w:p>
    <w:p w14:paraId="0B3A5D31" w14:textId="77777777" w:rsidR="00BB2047" w:rsidRPr="00A46845" w:rsidRDefault="00BB2047" w:rsidP="00BB2047">
      <w:pPr>
        <w:pStyle w:val="subsection"/>
      </w:pPr>
      <w:r w:rsidRPr="00A46845">
        <w:tab/>
        <w:t>(3)</w:t>
      </w:r>
      <w:r w:rsidRPr="00A46845">
        <w:tab/>
        <w:t xml:space="preserve">A person who is required to keep a record under </w:t>
      </w:r>
      <w:r w:rsidR="005217BB" w:rsidRPr="00A46845">
        <w:t>subsection (</w:t>
      </w:r>
      <w:r w:rsidRPr="00A46845">
        <w:t xml:space="preserve">1) must, on the day the person supplies the wine goods, provide a copy of the record kept under </w:t>
      </w:r>
      <w:r w:rsidR="005217BB" w:rsidRPr="00A46845">
        <w:t>paragraphs (</w:t>
      </w:r>
      <w:r w:rsidRPr="00A46845">
        <w:t>1)(h), (j) and (k) to the person to whom the wine goods are supplied.</w:t>
      </w:r>
    </w:p>
    <w:p w14:paraId="5915C883" w14:textId="77777777" w:rsidR="00BB2047" w:rsidRPr="00A46845" w:rsidRDefault="00BB2047" w:rsidP="00BB2047">
      <w:pPr>
        <w:pStyle w:val="notetext"/>
      </w:pPr>
      <w:r w:rsidRPr="00A46845">
        <w:t>Note:</w:t>
      </w:r>
      <w:r w:rsidRPr="00A46845">
        <w:tab/>
        <w:t xml:space="preserve">A person commits an offence if the person fails to provide a copy of a record in accordance with this </w:t>
      </w:r>
      <w:r w:rsidR="005217BB" w:rsidRPr="00A46845">
        <w:t>subsection (</w:t>
      </w:r>
      <w:r w:rsidRPr="00A46845">
        <w:t>see section</w:t>
      </w:r>
      <w:r w:rsidR="005217BB" w:rsidRPr="00A46845">
        <w:t> </w:t>
      </w:r>
      <w:r w:rsidRPr="00A46845">
        <w:t>39K).</w:t>
      </w:r>
    </w:p>
    <w:p w14:paraId="33BA2DC5" w14:textId="77777777" w:rsidR="00BB2047" w:rsidRPr="00A46845" w:rsidRDefault="00BB2047" w:rsidP="00BB2047">
      <w:pPr>
        <w:pStyle w:val="subsection"/>
      </w:pPr>
      <w:r w:rsidRPr="00A46845">
        <w:tab/>
        <w:t>(4)</w:t>
      </w:r>
      <w:r w:rsidRPr="00A46845">
        <w:tab/>
        <w:t xml:space="preserve">A person to whom wine goods are supplied must keep the copy of the record provided under </w:t>
      </w:r>
      <w:r w:rsidR="005217BB" w:rsidRPr="00A46845">
        <w:t>subsection (</w:t>
      </w:r>
      <w:r w:rsidRPr="00A46845">
        <w:t>3) for the period:</w:t>
      </w:r>
    </w:p>
    <w:p w14:paraId="087AB2CA" w14:textId="77777777" w:rsidR="00BB2047" w:rsidRPr="00A46845" w:rsidRDefault="00BB2047" w:rsidP="00BB2047">
      <w:pPr>
        <w:pStyle w:val="paragraph"/>
      </w:pPr>
      <w:r w:rsidRPr="00A46845">
        <w:tab/>
        <w:t>(a)</w:t>
      </w:r>
      <w:r w:rsidRPr="00A46845">
        <w:tab/>
        <w:t>beginning on the day the person receives the copy; and</w:t>
      </w:r>
    </w:p>
    <w:p w14:paraId="6629A927" w14:textId="77777777" w:rsidR="00BB2047" w:rsidRPr="00A46845" w:rsidRDefault="00BB2047" w:rsidP="00BB2047">
      <w:pPr>
        <w:pStyle w:val="paragraph"/>
      </w:pPr>
      <w:r w:rsidRPr="00A46845">
        <w:tab/>
        <w:t>(b)</w:t>
      </w:r>
      <w:r w:rsidRPr="00A46845">
        <w:tab/>
        <w:t>ending 7 years after that time.</w:t>
      </w:r>
    </w:p>
    <w:p w14:paraId="674B18BA" w14:textId="77777777" w:rsidR="00BB2047" w:rsidRPr="00A46845" w:rsidRDefault="00BB2047" w:rsidP="00BB2047">
      <w:pPr>
        <w:pStyle w:val="notetext"/>
      </w:pPr>
      <w:r w:rsidRPr="00A46845">
        <w:t>Note:</w:t>
      </w:r>
      <w:r w:rsidRPr="00A46845">
        <w:tab/>
        <w:t xml:space="preserve">A person commits an offence if the person fails to keep a copy of a record in accordance with this </w:t>
      </w:r>
      <w:r w:rsidR="005217BB" w:rsidRPr="00A46845">
        <w:t>subsection (</w:t>
      </w:r>
      <w:r w:rsidRPr="00A46845">
        <w:t>see section</w:t>
      </w:r>
      <w:r w:rsidR="005217BB" w:rsidRPr="00A46845">
        <w:t> </w:t>
      </w:r>
      <w:r w:rsidRPr="00A46845">
        <w:t>39K).</w:t>
      </w:r>
    </w:p>
    <w:p w14:paraId="4700966C" w14:textId="77777777" w:rsidR="00BB2047" w:rsidRPr="00A46845" w:rsidRDefault="00BB2047" w:rsidP="00BB2047">
      <w:pPr>
        <w:pStyle w:val="subsection"/>
      </w:pPr>
      <w:r w:rsidRPr="00A46845">
        <w:tab/>
        <w:t>(5)</w:t>
      </w:r>
      <w:r w:rsidRPr="00A46845">
        <w:tab/>
        <w:t xml:space="preserve">To avoid doubt, the same copy of a record may be kept for the purposes of </w:t>
      </w:r>
      <w:r w:rsidR="005217BB" w:rsidRPr="00A46845">
        <w:t>paragraphs (</w:t>
      </w:r>
      <w:r w:rsidRPr="00A46845">
        <w:t xml:space="preserve">1)(c), (e) and (f) and </w:t>
      </w:r>
      <w:r w:rsidR="005217BB" w:rsidRPr="00A46845">
        <w:t>subsection (</w:t>
      </w:r>
      <w:r w:rsidRPr="00A46845">
        <w:t>4).</w:t>
      </w:r>
    </w:p>
    <w:p w14:paraId="7C979AED" w14:textId="77777777" w:rsidR="00BB2047" w:rsidRPr="00A46845" w:rsidRDefault="00BB2047" w:rsidP="00BB2047">
      <w:pPr>
        <w:pStyle w:val="ActHead5"/>
      </w:pPr>
      <w:bookmarkStart w:id="116" w:name="_Toc187327303"/>
      <w:r w:rsidRPr="00626234">
        <w:rPr>
          <w:rStyle w:val="CharSectno"/>
        </w:rPr>
        <w:lastRenderedPageBreak/>
        <w:t>39G</w:t>
      </w:r>
      <w:r w:rsidRPr="00A46845">
        <w:t xml:space="preserve">  When certain details are not required to be kept</w:t>
      </w:r>
      <w:bookmarkEnd w:id="116"/>
    </w:p>
    <w:p w14:paraId="5F1F734D" w14:textId="77777777" w:rsidR="00BB2047" w:rsidRPr="00A46845" w:rsidRDefault="00BB2047" w:rsidP="00BB2047">
      <w:pPr>
        <w:pStyle w:val="SubsectionHead"/>
      </w:pPr>
      <w:r w:rsidRPr="00A46845">
        <w:t>Grape growers not required to keep certain records</w:t>
      </w:r>
    </w:p>
    <w:p w14:paraId="54973EE4" w14:textId="77777777" w:rsidR="00BB2047" w:rsidRPr="00A46845" w:rsidRDefault="00BB2047" w:rsidP="00BB2047">
      <w:pPr>
        <w:pStyle w:val="subsection"/>
      </w:pPr>
      <w:r w:rsidRPr="00A46845">
        <w:tab/>
        <w:t>(1)</w:t>
      </w:r>
      <w:r w:rsidRPr="00A46845">
        <w:tab/>
        <w:t>A person who grows grapes is not required to keep a record showing details required under paragraphs 39F(1)(c) to (f) in relation to the grapes grown.</w:t>
      </w:r>
    </w:p>
    <w:p w14:paraId="49549C93" w14:textId="77777777" w:rsidR="009B0743" w:rsidRPr="00A46845" w:rsidRDefault="009B0743" w:rsidP="009B0743">
      <w:pPr>
        <w:pStyle w:val="SubsectionHead"/>
      </w:pPr>
      <w:r w:rsidRPr="00A46845">
        <w:t>Suppliers and receivers, and their agents, not required to keep certain records</w:t>
      </w:r>
    </w:p>
    <w:p w14:paraId="4E0794E2" w14:textId="77777777" w:rsidR="009B0743" w:rsidRPr="00A46845" w:rsidRDefault="009B0743" w:rsidP="009B0743">
      <w:pPr>
        <w:pStyle w:val="subsection"/>
      </w:pPr>
      <w:r w:rsidRPr="00A46845">
        <w:tab/>
        <w:t>(2)</w:t>
      </w:r>
      <w:r w:rsidRPr="00A46845">
        <w:tab/>
        <w:t>If:</w:t>
      </w:r>
    </w:p>
    <w:p w14:paraId="13E78802" w14:textId="77777777" w:rsidR="009B0743" w:rsidRPr="00A46845" w:rsidRDefault="009B0743" w:rsidP="009B0743">
      <w:pPr>
        <w:pStyle w:val="paragraph"/>
      </w:pPr>
      <w:r w:rsidRPr="00A46845">
        <w:tab/>
        <w:t>(a)</w:t>
      </w:r>
      <w:r w:rsidRPr="00A46845">
        <w:tab/>
        <w:t>a person:</w:t>
      </w:r>
    </w:p>
    <w:p w14:paraId="34596967" w14:textId="77777777" w:rsidR="009B0743" w:rsidRPr="00A46845" w:rsidRDefault="009B0743" w:rsidP="009B0743">
      <w:pPr>
        <w:pStyle w:val="paragraphsub"/>
      </w:pPr>
      <w:r w:rsidRPr="00A46845">
        <w:tab/>
        <w:t>(i)</w:t>
      </w:r>
      <w:r w:rsidRPr="00A46845">
        <w:tab/>
        <w:t>supplies or receives wine goods that are packaged in a container for the purpose of sale of the wine goods to a consumer; or</w:t>
      </w:r>
    </w:p>
    <w:p w14:paraId="652D627E" w14:textId="77777777" w:rsidR="009B0743" w:rsidRPr="00A46845" w:rsidRDefault="009B0743" w:rsidP="009B0743">
      <w:pPr>
        <w:pStyle w:val="paragraphsub"/>
      </w:pPr>
      <w:r w:rsidRPr="00A46845">
        <w:tab/>
        <w:t>(ii)</w:t>
      </w:r>
      <w:r w:rsidRPr="00A46845">
        <w:tab/>
        <w:t xml:space="preserve">is an agent who, on behalf of a person covered by </w:t>
      </w:r>
      <w:r w:rsidR="005217BB" w:rsidRPr="00A46845">
        <w:t>subparagraph (</w:t>
      </w:r>
      <w:r w:rsidRPr="00A46845">
        <w:t>i), takes possession of wine goods that are packaged in a container for the purpose of sale of the wine goods to a consumer; and</w:t>
      </w:r>
    </w:p>
    <w:p w14:paraId="19285FF5" w14:textId="77777777" w:rsidR="009B0743" w:rsidRPr="00A46845" w:rsidRDefault="009B0743" w:rsidP="009B0743">
      <w:pPr>
        <w:pStyle w:val="paragraph"/>
      </w:pPr>
      <w:r w:rsidRPr="00A46845">
        <w:tab/>
        <w:t>(b)</w:t>
      </w:r>
      <w:r w:rsidRPr="00A46845">
        <w:tab/>
        <w:t>before the wine goods are sold to a consumer, the person has not taken any steps to change or affect any label claims made about the wine goods;</w:t>
      </w:r>
    </w:p>
    <w:p w14:paraId="3CF5E7DC" w14:textId="77777777" w:rsidR="009B0743" w:rsidRPr="00A46845" w:rsidRDefault="009B0743" w:rsidP="009B0743">
      <w:pPr>
        <w:pStyle w:val="subsection2"/>
      </w:pPr>
      <w:r w:rsidRPr="00A46845">
        <w:t>the person is not required to keep a record showing details required under paragraphs 39F(1)(e) to (l) in relation to that supply, receipt or taking possession of the wine goods.</w:t>
      </w:r>
    </w:p>
    <w:p w14:paraId="40CCC30E" w14:textId="77777777" w:rsidR="00BB2047" w:rsidRPr="00A46845" w:rsidRDefault="00BB2047" w:rsidP="00BB2047">
      <w:pPr>
        <w:pStyle w:val="ActHead5"/>
      </w:pPr>
      <w:bookmarkStart w:id="117" w:name="_Toc187327304"/>
      <w:r w:rsidRPr="00626234">
        <w:rPr>
          <w:rStyle w:val="CharSectno"/>
        </w:rPr>
        <w:t>39H</w:t>
      </w:r>
      <w:r w:rsidRPr="00A46845">
        <w:t xml:space="preserve">  Details required under section</w:t>
      </w:r>
      <w:r w:rsidR="005217BB" w:rsidRPr="00A46845">
        <w:t> </w:t>
      </w:r>
      <w:r w:rsidRPr="00A46845">
        <w:t>39F</w:t>
      </w:r>
      <w:bookmarkEnd w:id="117"/>
    </w:p>
    <w:p w14:paraId="0A63CBA7" w14:textId="77777777" w:rsidR="00BB2047" w:rsidRPr="00A46845" w:rsidRDefault="00BB2047" w:rsidP="00BB2047">
      <w:pPr>
        <w:pStyle w:val="SubsectionHead"/>
      </w:pPr>
      <w:r w:rsidRPr="00A46845">
        <w:t>Variety of wines</w:t>
      </w:r>
    </w:p>
    <w:p w14:paraId="318877CC" w14:textId="77777777" w:rsidR="00BB2047" w:rsidRPr="00A46845" w:rsidRDefault="00BB2047" w:rsidP="00BB2047">
      <w:pPr>
        <w:pStyle w:val="subsection"/>
      </w:pPr>
      <w:r w:rsidRPr="00A46845">
        <w:tab/>
        <w:t>(1)</w:t>
      </w:r>
      <w:r w:rsidRPr="00A46845">
        <w:tab/>
        <w:t>Details required under paragraph</w:t>
      </w:r>
      <w:r w:rsidR="005217BB" w:rsidRPr="00A46845">
        <w:t> </w:t>
      </w:r>
      <w:r w:rsidRPr="00A46845">
        <w:t>39F(1)(f) or (k) or subparagraph</w:t>
      </w:r>
      <w:r w:rsidR="005217BB" w:rsidRPr="00A46845">
        <w:t> </w:t>
      </w:r>
      <w:r w:rsidRPr="00A46845">
        <w:t>39F(1)(g)(i) may show any name by which a variety of wine goods is known (if the variety is known by more than one name).</w:t>
      </w:r>
    </w:p>
    <w:p w14:paraId="5B689471" w14:textId="77777777" w:rsidR="00BB2047" w:rsidRPr="00A46845" w:rsidRDefault="00BB2047" w:rsidP="00BB2047">
      <w:pPr>
        <w:pStyle w:val="SubsectionHead"/>
      </w:pPr>
      <w:r w:rsidRPr="00A46845">
        <w:lastRenderedPageBreak/>
        <w:t>Identity of a person</w:t>
      </w:r>
    </w:p>
    <w:p w14:paraId="561389E4" w14:textId="77777777" w:rsidR="00BB2047" w:rsidRPr="00A46845" w:rsidRDefault="00BB2047" w:rsidP="00BB2047">
      <w:pPr>
        <w:pStyle w:val="subsection"/>
      </w:pPr>
      <w:r w:rsidRPr="00A46845">
        <w:tab/>
        <w:t>(2)</w:t>
      </w:r>
      <w:r w:rsidRPr="00A46845">
        <w:tab/>
        <w:t>Details required under paragraph</w:t>
      </w:r>
      <w:r w:rsidR="005217BB" w:rsidRPr="00A46845">
        <w:t> </w:t>
      </w:r>
      <w:r w:rsidRPr="00A46845">
        <w:t>39F(1)(a),</w:t>
      </w:r>
      <w:r w:rsidRPr="00A46845">
        <w:rPr>
          <w:i/>
        </w:rPr>
        <w:t xml:space="preserve"> </w:t>
      </w:r>
      <w:r w:rsidRPr="00A46845">
        <w:t>(d) or (i) must include:</w:t>
      </w:r>
    </w:p>
    <w:p w14:paraId="469DDDAC" w14:textId="77777777" w:rsidR="00BB2047" w:rsidRPr="00A46845" w:rsidRDefault="00BB2047" w:rsidP="00BB2047">
      <w:pPr>
        <w:pStyle w:val="paragraph"/>
      </w:pPr>
      <w:r w:rsidRPr="00A46845">
        <w:tab/>
        <w:t>(a)</w:t>
      </w:r>
      <w:r w:rsidRPr="00A46845">
        <w:tab/>
        <w:t>sufficient particulars of a person’s name and address to identify the person; and</w:t>
      </w:r>
    </w:p>
    <w:p w14:paraId="314DF444" w14:textId="77777777" w:rsidR="00BB2047" w:rsidRPr="00A46845" w:rsidRDefault="00BB2047" w:rsidP="00BB2047">
      <w:pPr>
        <w:pStyle w:val="paragraph"/>
      </w:pPr>
      <w:r w:rsidRPr="00A46845">
        <w:tab/>
        <w:t>(b)</w:t>
      </w:r>
      <w:r w:rsidRPr="00A46845">
        <w:tab/>
        <w:t>if the person receives wine goods from or at, or supplies wine goods from or to, a winery—sufficient particulars of the name and address of the winery to identify the winery.</w:t>
      </w:r>
    </w:p>
    <w:p w14:paraId="16A093F2" w14:textId="77777777" w:rsidR="00BB2047" w:rsidRPr="00A46845" w:rsidRDefault="00BB2047" w:rsidP="00BB2047">
      <w:pPr>
        <w:pStyle w:val="SubsectionHead"/>
      </w:pPr>
      <w:r w:rsidRPr="00A46845">
        <w:t>Manufacturing wine</w:t>
      </w:r>
    </w:p>
    <w:p w14:paraId="29586A15" w14:textId="77777777" w:rsidR="00BB2047" w:rsidRPr="00A46845" w:rsidRDefault="00BB2047" w:rsidP="00BB2047">
      <w:pPr>
        <w:pStyle w:val="subsection"/>
      </w:pPr>
      <w:r w:rsidRPr="00A46845">
        <w:tab/>
        <w:t>(3)</w:t>
      </w:r>
      <w:r w:rsidRPr="00A46845">
        <w:tab/>
        <w:t>Details required under paragraph</w:t>
      </w:r>
      <w:r w:rsidR="005217BB" w:rsidRPr="00A46845">
        <w:t> </w:t>
      </w:r>
      <w:r w:rsidRPr="00A46845">
        <w:t>39F(1)(g) in relation to wine goods must be in a form that allows:</w:t>
      </w:r>
    </w:p>
    <w:p w14:paraId="3FEA5FD3" w14:textId="77777777" w:rsidR="00BB2047" w:rsidRPr="00A46845" w:rsidRDefault="00BB2047" w:rsidP="00BB2047">
      <w:pPr>
        <w:pStyle w:val="paragraph"/>
      </w:pPr>
      <w:r w:rsidRPr="00A46845">
        <w:tab/>
        <w:t>(a)</w:t>
      </w:r>
      <w:r w:rsidRPr="00A46845">
        <w:tab/>
        <w:t>an audit trail containing a history of the changes to the wine goods to be readily traced from the record; and</w:t>
      </w:r>
    </w:p>
    <w:p w14:paraId="1D6B0456" w14:textId="77777777" w:rsidR="00BB2047" w:rsidRPr="00A46845" w:rsidRDefault="00BB2047" w:rsidP="00BB2047">
      <w:pPr>
        <w:pStyle w:val="paragraph"/>
      </w:pPr>
      <w:r w:rsidRPr="00A46845">
        <w:tab/>
        <w:t>(b)</w:t>
      </w:r>
      <w:r w:rsidRPr="00A46845">
        <w:tab/>
        <w:t>details of the steps taken and the results of the steps to be readily checked for discrepancies by following the sequence of the steps recorded.</w:t>
      </w:r>
    </w:p>
    <w:p w14:paraId="2D921330" w14:textId="77777777" w:rsidR="00BB2047" w:rsidRPr="00A46845" w:rsidRDefault="00BB2047" w:rsidP="00BB2047">
      <w:pPr>
        <w:pStyle w:val="SubsectionHead"/>
      </w:pPr>
      <w:r w:rsidRPr="00A46845">
        <w:t>Blends</w:t>
      </w:r>
    </w:p>
    <w:p w14:paraId="57F6D7E7" w14:textId="77777777" w:rsidR="00BB2047" w:rsidRPr="00A46845" w:rsidRDefault="00BB2047" w:rsidP="00BB2047">
      <w:pPr>
        <w:pStyle w:val="subsection"/>
      </w:pPr>
      <w:r w:rsidRPr="00A46845">
        <w:tab/>
        <w:t>(4)</w:t>
      </w:r>
      <w:r w:rsidRPr="00A46845">
        <w:tab/>
        <w:t>Details required under subsection</w:t>
      </w:r>
      <w:r w:rsidR="005217BB" w:rsidRPr="00A46845">
        <w:t> </w:t>
      </w:r>
      <w:r w:rsidRPr="00A46845">
        <w:t xml:space="preserve">39F(1) in relation to wine that is a blend of wines (the </w:t>
      </w:r>
      <w:r w:rsidRPr="00A46845">
        <w:rPr>
          <w:b/>
          <w:i/>
        </w:rPr>
        <w:t>blended wines</w:t>
      </w:r>
      <w:r w:rsidRPr="00A46845">
        <w:t>)</w:t>
      </w:r>
      <w:r w:rsidRPr="00A46845">
        <w:rPr>
          <w:b/>
          <w:i/>
        </w:rPr>
        <w:t xml:space="preserve"> </w:t>
      </w:r>
      <w:r w:rsidRPr="00A46845">
        <w:t>of different vintages, varieties or prescribed geographical indications, must show:</w:t>
      </w:r>
    </w:p>
    <w:p w14:paraId="33C58CFD" w14:textId="77777777" w:rsidR="00BB2047" w:rsidRPr="00A46845" w:rsidRDefault="00BB2047" w:rsidP="00BB2047">
      <w:pPr>
        <w:pStyle w:val="paragraph"/>
      </w:pPr>
      <w:r w:rsidRPr="00A46845">
        <w:tab/>
        <w:t>(a)</w:t>
      </w:r>
      <w:r w:rsidRPr="00A46845">
        <w:tab/>
        <w:t>what proportions of the blend are represented by each blended wine; and</w:t>
      </w:r>
    </w:p>
    <w:p w14:paraId="3CBE981B" w14:textId="77777777" w:rsidR="00BB2047" w:rsidRPr="00A46845" w:rsidRDefault="00BB2047" w:rsidP="00BB2047">
      <w:pPr>
        <w:pStyle w:val="paragraph"/>
      </w:pPr>
      <w:r w:rsidRPr="00A46845">
        <w:tab/>
        <w:t>(b)</w:t>
      </w:r>
      <w:r w:rsidRPr="00A46845">
        <w:tab/>
        <w:t>the vintage, variety or prescribed geographical indication of each blended wine.</w:t>
      </w:r>
    </w:p>
    <w:p w14:paraId="76DE279C" w14:textId="77777777" w:rsidR="00BB2047" w:rsidRPr="00A46845" w:rsidRDefault="00BB2047" w:rsidP="00BB2047">
      <w:pPr>
        <w:pStyle w:val="SubsectionHead"/>
      </w:pPr>
      <w:r w:rsidRPr="00A46845">
        <w:t>Grape extract</w:t>
      </w:r>
    </w:p>
    <w:p w14:paraId="43A289C7" w14:textId="77777777" w:rsidR="00BB2047" w:rsidRPr="00A46845" w:rsidRDefault="00BB2047" w:rsidP="00BB2047">
      <w:pPr>
        <w:pStyle w:val="subsection"/>
      </w:pPr>
      <w:r w:rsidRPr="00A46845">
        <w:tab/>
        <w:t>(5)</w:t>
      </w:r>
      <w:r w:rsidRPr="00A46845">
        <w:tab/>
        <w:t>Details required under subsection</w:t>
      </w:r>
      <w:r w:rsidR="005217BB" w:rsidRPr="00A46845">
        <w:t> </w:t>
      </w:r>
      <w:r w:rsidRPr="00A46845">
        <w:t>39F(1) in relation to grape extract derived from grapes of different vintages, varieties or prescribed geographical indications must show:</w:t>
      </w:r>
    </w:p>
    <w:p w14:paraId="4D8C65BE" w14:textId="77777777" w:rsidR="00BB2047" w:rsidRPr="00A46845" w:rsidRDefault="00BB2047" w:rsidP="00BB2047">
      <w:pPr>
        <w:pStyle w:val="paragraph"/>
      </w:pPr>
      <w:r w:rsidRPr="00A46845">
        <w:tab/>
        <w:t>(a)</w:t>
      </w:r>
      <w:r w:rsidRPr="00A46845">
        <w:tab/>
        <w:t>what proportions of the wine goods are derived from each kind of grape; and</w:t>
      </w:r>
    </w:p>
    <w:p w14:paraId="1E280AAF" w14:textId="77777777" w:rsidR="00BB2047" w:rsidRPr="00A46845" w:rsidRDefault="00BB2047" w:rsidP="00BB2047">
      <w:pPr>
        <w:pStyle w:val="paragraph"/>
      </w:pPr>
      <w:r w:rsidRPr="00A46845">
        <w:tab/>
        <w:t>(b)</w:t>
      </w:r>
      <w:r w:rsidRPr="00A46845">
        <w:tab/>
        <w:t>the vintage, variety or prescribed geographical indication of each kind of grape.</w:t>
      </w:r>
    </w:p>
    <w:p w14:paraId="012E9B31" w14:textId="0614AA8B" w:rsidR="00BB2047" w:rsidRPr="00A46845" w:rsidRDefault="00BB2047" w:rsidP="00BB2047">
      <w:pPr>
        <w:pStyle w:val="ActHead5"/>
      </w:pPr>
      <w:bookmarkStart w:id="118" w:name="_Toc187327305"/>
      <w:r w:rsidRPr="00626234">
        <w:rPr>
          <w:rStyle w:val="CharSectno"/>
        </w:rPr>
        <w:lastRenderedPageBreak/>
        <w:t>39J</w:t>
      </w:r>
      <w:r w:rsidRPr="00A46845">
        <w:t xml:space="preserve">  Offences relating to record</w:t>
      </w:r>
      <w:r w:rsidR="00626234">
        <w:noBreakHyphen/>
      </w:r>
      <w:r w:rsidRPr="00A46845">
        <w:t>keeping requirements</w:t>
      </w:r>
      <w:bookmarkEnd w:id="118"/>
    </w:p>
    <w:p w14:paraId="74046271" w14:textId="77777777" w:rsidR="00BB2047" w:rsidRPr="00A46845" w:rsidRDefault="00BB2047" w:rsidP="00BB2047">
      <w:pPr>
        <w:pStyle w:val="SubsectionHead"/>
      </w:pPr>
      <w:r w:rsidRPr="00A46845">
        <w:t>Failure to keep a record in accordance with requirements</w:t>
      </w:r>
    </w:p>
    <w:p w14:paraId="6741795E" w14:textId="77777777" w:rsidR="00BB2047" w:rsidRPr="00A46845" w:rsidRDefault="00BB2047" w:rsidP="00BB2047">
      <w:pPr>
        <w:pStyle w:val="subsection"/>
      </w:pPr>
      <w:r w:rsidRPr="00A46845">
        <w:tab/>
        <w:t>(1)</w:t>
      </w:r>
      <w:r w:rsidRPr="00A46845">
        <w:tab/>
        <w:t>A person commits an offence if:</w:t>
      </w:r>
    </w:p>
    <w:p w14:paraId="55D9FB51" w14:textId="77777777" w:rsidR="00BB2047" w:rsidRPr="00A46845" w:rsidRDefault="00BB2047" w:rsidP="00BB2047">
      <w:pPr>
        <w:pStyle w:val="paragraph"/>
      </w:pPr>
      <w:r w:rsidRPr="00A46845">
        <w:tab/>
        <w:t>(a)</w:t>
      </w:r>
      <w:r w:rsidRPr="00A46845">
        <w:tab/>
        <w:t xml:space="preserve">the person is a person to whom this </w:t>
      </w:r>
      <w:r w:rsidR="002E1E6A" w:rsidRPr="00A46845">
        <w:t>Part</w:t>
      </w:r>
      <w:r w:rsidR="003F567E" w:rsidRPr="00A46845">
        <w:t xml:space="preserve"> </w:t>
      </w:r>
      <w:r w:rsidRPr="00A46845">
        <w:t>applies; and</w:t>
      </w:r>
    </w:p>
    <w:p w14:paraId="268B290B" w14:textId="77777777" w:rsidR="00BB2047" w:rsidRPr="00A46845" w:rsidRDefault="00BB2047" w:rsidP="00BB2047">
      <w:pPr>
        <w:pStyle w:val="paragraph"/>
      </w:pPr>
      <w:r w:rsidRPr="00A46845">
        <w:tab/>
        <w:t>(b)</w:t>
      </w:r>
      <w:r w:rsidRPr="00A46845">
        <w:tab/>
        <w:t>the person is required to keep records in relation to wine goods under subsections</w:t>
      </w:r>
      <w:r w:rsidR="005217BB" w:rsidRPr="00A46845">
        <w:t> </w:t>
      </w:r>
      <w:r w:rsidRPr="00A46845">
        <w:t>39F(1) and (2); and</w:t>
      </w:r>
    </w:p>
    <w:p w14:paraId="43B263F0" w14:textId="77777777" w:rsidR="00BB2047" w:rsidRPr="00A46845" w:rsidRDefault="00BB2047" w:rsidP="00BB2047">
      <w:pPr>
        <w:pStyle w:val="paragraph"/>
      </w:pPr>
      <w:r w:rsidRPr="00A46845">
        <w:tab/>
        <w:t>(c)</w:t>
      </w:r>
      <w:r w:rsidRPr="00A46845">
        <w:tab/>
        <w:t>the person has not kept a record in accordance with subsection</w:t>
      </w:r>
      <w:r w:rsidR="005217BB" w:rsidRPr="00A46845">
        <w:t> </w:t>
      </w:r>
      <w:r w:rsidRPr="00A46845">
        <w:t>39F(1) or (2), or section</w:t>
      </w:r>
      <w:r w:rsidR="005217BB" w:rsidRPr="00A46845">
        <w:t> </w:t>
      </w:r>
      <w:r w:rsidRPr="00A46845">
        <w:t>39H, in relation to the wine goods.</w:t>
      </w:r>
    </w:p>
    <w:p w14:paraId="2DB0B8F8" w14:textId="77777777" w:rsidR="00BB2047" w:rsidRPr="00A46845" w:rsidRDefault="00BB2047" w:rsidP="00BB2047">
      <w:pPr>
        <w:pStyle w:val="Penalty"/>
      </w:pPr>
      <w:r w:rsidRPr="00A46845">
        <w:t>Penalty:</w:t>
      </w:r>
      <w:r w:rsidRPr="00A46845">
        <w:tab/>
        <w:t>2 years imprisonment.</w:t>
      </w:r>
    </w:p>
    <w:p w14:paraId="6FB4C035" w14:textId="77777777" w:rsidR="00BB2047" w:rsidRPr="00A46845" w:rsidRDefault="00BB2047" w:rsidP="00BB2047">
      <w:pPr>
        <w:pStyle w:val="SubsectionHead"/>
      </w:pPr>
      <w:r w:rsidRPr="00A46845">
        <w:t>Label claims not supported by records</w:t>
      </w:r>
    </w:p>
    <w:p w14:paraId="043EA15A" w14:textId="77777777" w:rsidR="00BB2047" w:rsidRPr="00A46845" w:rsidRDefault="00BB2047" w:rsidP="00BB2047">
      <w:pPr>
        <w:pStyle w:val="subsection"/>
      </w:pPr>
      <w:r w:rsidRPr="00A46845">
        <w:tab/>
        <w:t>(2)</w:t>
      </w:r>
      <w:r w:rsidRPr="00A46845">
        <w:tab/>
        <w:t>A person commits an offence if:</w:t>
      </w:r>
    </w:p>
    <w:p w14:paraId="71C0A2FA" w14:textId="77777777" w:rsidR="00BB2047" w:rsidRPr="00A46845" w:rsidRDefault="00BB2047" w:rsidP="00BB2047">
      <w:pPr>
        <w:pStyle w:val="paragraph"/>
      </w:pPr>
      <w:r w:rsidRPr="00A46845">
        <w:tab/>
        <w:t>(a)</w:t>
      </w:r>
      <w:r w:rsidRPr="00A46845">
        <w:tab/>
        <w:t xml:space="preserve">the person is a person to whom this </w:t>
      </w:r>
      <w:r w:rsidR="002E1E6A" w:rsidRPr="00A46845">
        <w:t>Part</w:t>
      </w:r>
      <w:r w:rsidR="003F567E" w:rsidRPr="00A46845">
        <w:t xml:space="preserve"> </w:t>
      </w:r>
      <w:r w:rsidRPr="00A46845">
        <w:t>applies; and</w:t>
      </w:r>
    </w:p>
    <w:p w14:paraId="06395440" w14:textId="77777777" w:rsidR="00BB2047" w:rsidRPr="00A46845" w:rsidRDefault="00BB2047" w:rsidP="00BB2047">
      <w:pPr>
        <w:pStyle w:val="paragraph"/>
      </w:pPr>
      <w:r w:rsidRPr="00A46845">
        <w:tab/>
        <w:t>(b)</w:t>
      </w:r>
      <w:r w:rsidRPr="00A46845">
        <w:tab/>
        <w:t>the person is required to keep records in relation to wine goods under subsections</w:t>
      </w:r>
      <w:r w:rsidR="005217BB" w:rsidRPr="00A46845">
        <w:t> </w:t>
      </w:r>
      <w:r w:rsidRPr="00A46845">
        <w:t>39F(1) and (2); and</w:t>
      </w:r>
    </w:p>
    <w:p w14:paraId="6061BF70" w14:textId="77777777" w:rsidR="00BB2047" w:rsidRPr="00A46845" w:rsidRDefault="00BB2047" w:rsidP="00BB2047">
      <w:pPr>
        <w:pStyle w:val="paragraph"/>
      </w:pPr>
      <w:r w:rsidRPr="00A46845">
        <w:tab/>
        <w:t>(c)</w:t>
      </w:r>
      <w:r w:rsidRPr="00A46845">
        <w:tab/>
        <w:t>the person makes a label claim in relation to the wine goods; and</w:t>
      </w:r>
    </w:p>
    <w:p w14:paraId="20FA21A0" w14:textId="77777777" w:rsidR="00BB2047" w:rsidRPr="00A46845" w:rsidRDefault="00BB2047" w:rsidP="00BB2047">
      <w:pPr>
        <w:pStyle w:val="paragraph"/>
      </w:pPr>
      <w:r w:rsidRPr="00A46845">
        <w:tab/>
        <w:t>(d)</w:t>
      </w:r>
      <w:r w:rsidRPr="00A46845">
        <w:tab/>
        <w:t>either:</w:t>
      </w:r>
    </w:p>
    <w:p w14:paraId="36E8CD38" w14:textId="77777777" w:rsidR="00BB2047" w:rsidRPr="00A46845" w:rsidRDefault="00BB2047" w:rsidP="00BB2047">
      <w:pPr>
        <w:pStyle w:val="paragraphsub"/>
      </w:pPr>
      <w:r w:rsidRPr="00A46845">
        <w:tab/>
        <w:t>(i)</w:t>
      </w:r>
      <w:r w:rsidRPr="00A46845">
        <w:tab/>
        <w:t>a record kept by the person under those subsections in relation to the wine goods conflicts with the label claim; or</w:t>
      </w:r>
    </w:p>
    <w:p w14:paraId="1C15ABDF" w14:textId="77777777" w:rsidR="00BB2047" w:rsidRPr="00A46845" w:rsidRDefault="00BB2047" w:rsidP="00BB2047">
      <w:pPr>
        <w:pStyle w:val="paragraphsub"/>
      </w:pPr>
      <w:r w:rsidRPr="00A46845">
        <w:tab/>
        <w:t>(ii)</w:t>
      </w:r>
      <w:r w:rsidRPr="00A46845">
        <w:tab/>
        <w:t>the records kept by the person under those subsections are inadequate to support the label claim.</w:t>
      </w:r>
    </w:p>
    <w:p w14:paraId="066F4B47" w14:textId="77777777" w:rsidR="00BB2047" w:rsidRPr="00A46845" w:rsidRDefault="00BB2047" w:rsidP="00BB2047">
      <w:pPr>
        <w:pStyle w:val="Penalty"/>
      </w:pPr>
      <w:r w:rsidRPr="00A46845">
        <w:t>Penalty:</w:t>
      </w:r>
      <w:r w:rsidRPr="00A46845">
        <w:tab/>
        <w:t>2 years imprisonment.</w:t>
      </w:r>
    </w:p>
    <w:p w14:paraId="76A79E48" w14:textId="77777777" w:rsidR="00BB2047" w:rsidRPr="00A46845" w:rsidRDefault="00BB2047" w:rsidP="00BB2047">
      <w:pPr>
        <w:pStyle w:val="SubsectionHead"/>
      </w:pPr>
      <w:r w:rsidRPr="00A46845">
        <w:t>Keeping a false or misleading record</w:t>
      </w:r>
    </w:p>
    <w:p w14:paraId="177038E7" w14:textId="77777777" w:rsidR="00BB2047" w:rsidRPr="00A46845" w:rsidRDefault="00BB2047" w:rsidP="00BB2047">
      <w:pPr>
        <w:pStyle w:val="subsection"/>
      </w:pPr>
      <w:r w:rsidRPr="00A46845">
        <w:tab/>
        <w:t>(3)</w:t>
      </w:r>
      <w:r w:rsidRPr="00A46845">
        <w:tab/>
        <w:t>A person commits an offence if:</w:t>
      </w:r>
    </w:p>
    <w:p w14:paraId="4743BC6D" w14:textId="77777777" w:rsidR="00BB2047" w:rsidRPr="00A46845" w:rsidRDefault="00BB2047" w:rsidP="00BB2047">
      <w:pPr>
        <w:pStyle w:val="paragraph"/>
      </w:pPr>
      <w:r w:rsidRPr="00A46845">
        <w:tab/>
        <w:t>(a)</w:t>
      </w:r>
      <w:r w:rsidRPr="00A46845">
        <w:tab/>
        <w:t xml:space="preserve">the person is a person to whom this </w:t>
      </w:r>
      <w:r w:rsidR="002E1E6A" w:rsidRPr="00A46845">
        <w:t>Part</w:t>
      </w:r>
      <w:r w:rsidR="003F567E" w:rsidRPr="00A46845">
        <w:t xml:space="preserve"> </w:t>
      </w:r>
      <w:r w:rsidRPr="00A46845">
        <w:t>applies; and</w:t>
      </w:r>
    </w:p>
    <w:p w14:paraId="0CA07885" w14:textId="77777777" w:rsidR="00BB2047" w:rsidRPr="00A46845" w:rsidRDefault="00BB2047" w:rsidP="00BB2047">
      <w:pPr>
        <w:pStyle w:val="paragraph"/>
      </w:pPr>
      <w:r w:rsidRPr="00A46845">
        <w:tab/>
        <w:t>(b)</w:t>
      </w:r>
      <w:r w:rsidRPr="00A46845">
        <w:tab/>
        <w:t>the person is required to keep records under subsections</w:t>
      </w:r>
      <w:r w:rsidR="005217BB" w:rsidRPr="00A46845">
        <w:t> </w:t>
      </w:r>
      <w:r w:rsidRPr="00A46845">
        <w:t>39F(1) and (2) in relation to wine goods; and</w:t>
      </w:r>
    </w:p>
    <w:p w14:paraId="033C2E68" w14:textId="77777777" w:rsidR="00BB2047" w:rsidRPr="00A46845" w:rsidRDefault="00BB2047" w:rsidP="00BB2047">
      <w:pPr>
        <w:pStyle w:val="paragraph"/>
      </w:pPr>
      <w:r w:rsidRPr="00A46845">
        <w:lastRenderedPageBreak/>
        <w:tab/>
        <w:t>(c)</w:t>
      </w:r>
      <w:r w:rsidRPr="00A46845">
        <w:tab/>
        <w:t>a record kept by the person under those subsections is false or misleading; and</w:t>
      </w:r>
    </w:p>
    <w:p w14:paraId="36CD0614" w14:textId="77777777" w:rsidR="00BB2047" w:rsidRPr="00A46845" w:rsidRDefault="00BB2047" w:rsidP="00BB2047">
      <w:pPr>
        <w:pStyle w:val="paragraph"/>
      </w:pPr>
      <w:r w:rsidRPr="00A46845">
        <w:tab/>
        <w:t>(d)</w:t>
      </w:r>
      <w:r w:rsidRPr="00A46845">
        <w:tab/>
        <w:t>the person knows the record is false or misleading.</w:t>
      </w:r>
    </w:p>
    <w:p w14:paraId="726EECE1" w14:textId="77777777" w:rsidR="00BB2047" w:rsidRPr="00A46845" w:rsidRDefault="00BB2047" w:rsidP="00BB2047">
      <w:pPr>
        <w:pStyle w:val="Penalty"/>
      </w:pPr>
      <w:r w:rsidRPr="00A46845">
        <w:t>Penalty:</w:t>
      </w:r>
      <w:r w:rsidRPr="00A46845">
        <w:tab/>
        <w:t>2 years imprisonment.</w:t>
      </w:r>
    </w:p>
    <w:p w14:paraId="24826CC0" w14:textId="77777777" w:rsidR="00BB2047" w:rsidRPr="00A46845" w:rsidRDefault="00BB2047" w:rsidP="00BB2047">
      <w:pPr>
        <w:pStyle w:val="subsection"/>
      </w:pPr>
      <w:r w:rsidRPr="00A46845">
        <w:tab/>
        <w:t>(4)</w:t>
      </w:r>
      <w:r w:rsidRPr="00A46845">
        <w:tab/>
      </w:r>
      <w:r w:rsidR="005217BB" w:rsidRPr="00A46845">
        <w:t>Subsection (</w:t>
      </w:r>
      <w:r w:rsidRPr="00A46845">
        <w:t>3) does not apply if the record is not false or misleading in a material particular.</w:t>
      </w:r>
    </w:p>
    <w:p w14:paraId="3A92C2B7" w14:textId="495C6AFE" w:rsidR="00BB2047" w:rsidRPr="00A46845" w:rsidRDefault="00BB2047" w:rsidP="00BB2047">
      <w:pPr>
        <w:pStyle w:val="notetext"/>
      </w:pPr>
      <w:r w:rsidRPr="00A46845">
        <w:t>Note:</w:t>
      </w:r>
      <w:r w:rsidRPr="00A46845">
        <w:tab/>
        <w:t xml:space="preserve">A defendant bears an evidential burden in relation to the matter in </w:t>
      </w:r>
      <w:r w:rsidR="005217BB" w:rsidRPr="00A46845">
        <w:t>subsection (</w:t>
      </w:r>
      <w:r w:rsidRPr="00A46845">
        <w:t>4). (See sub</w:t>
      </w:r>
      <w:r w:rsidR="00626234">
        <w:t>section 1</w:t>
      </w:r>
      <w:r w:rsidRPr="00A46845">
        <w:t xml:space="preserve">3.3(3) of the </w:t>
      </w:r>
      <w:r w:rsidRPr="00A46845">
        <w:rPr>
          <w:i/>
        </w:rPr>
        <w:t>Criminal Code</w:t>
      </w:r>
      <w:r w:rsidRPr="00A46845">
        <w:t>.)</w:t>
      </w:r>
    </w:p>
    <w:p w14:paraId="2B44AC77" w14:textId="77777777" w:rsidR="00BB2047" w:rsidRPr="00A46845" w:rsidRDefault="00BB2047" w:rsidP="00BB2047">
      <w:pPr>
        <w:pStyle w:val="ActHead5"/>
      </w:pPr>
      <w:bookmarkStart w:id="119" w:name="_Toc187327306"/>
      <w:r w:rsidRPr="00626234">
        <w:rPr>
          <w:rStyle w:val="CharSectno"/>
        </w:rPr>
        <w:t>39K</w:t>
      </w:r>
      <w:r w:rsidRPr="00A46845">
        <w:t xml:space="preserve">  Offences relating to requirement to provide and keep a copy of a record in relation to the supply of wine goods</w:t>
      </w:r>
      <w:bookmarkEnd w:id="119"/>
    </w:p>
    <w:p w14:paraId="04991DBC" w14:textId="77777777" w:rsidR="00BB2047" w:rsidRPr="00A46845" w:rsidRDefault="00BB2047" w:rsidP="00BB2047">
      <w:pPr>
        <w:pStyle w:val="SubsectionHead"/>
      </w:pPr>
      <w:r w:rsidRPr="00A46845">
        <w:t>Failure to provide a copy of a record in relation to the supply of wine goods</w:t>
      </w:r>
    </w:p>
    <w:p w14:paraId="01167A3C" w14:textId="77777777" w:rsidR="00BB2047" w:rsidRPr="00A46845" w:rsidRDefault="00BB2047" w:rsidP="00BB2047">
      <w:pPr>
        <w:pStyle w:val="subsection"/>
      </w:pPr>
      <w:r w:rsidRPr="00A46845">
        <w:tab/>
        <w:t>(1)</w:t>
      </w:r>
      <w:r w:rsidRPr="00A46845">
        <w:tab/>
        <w:t>A person commits an offence if:</w:t>
      </w:r>
    </w:p>
    <w:p w14:paraId="565C0778" w14:textId="77777777" w:rsidR="00BB2047" w:rsidRPr="00A46845" w:rsidRDefault="00BB2047" w:rsidP="00BB2047">
      <w:pPr>
        <w:pStyle w:val="paragraph"/>
      </w:pPr>
      <w:r w:rsidRPr="00A46845">
        <w:tab/>
        <w:t>(a)</w:t>
      </w:r>
      <w:r w:rsidRPr="00A46845">
        <w:tab/>
        <w:t xml:space="preserve">the person is a person to whom this </w:t>
      </w:r>
      <w:r w:rsidR="002E1E6A" w:rsidRPr="00A46845">
        <w:t>Part</w:t>
      </w:r>
      <w:r w:rsidR="003F567E" w:rsidRPr="00A46845">
        <w:t xml:space="preserve"> </w:t>
      </w:r>
      <w:r w:rsidRPr="00A46845">
        <w:t>applies; and</w:t>
      </w:r>
    </w:p>
    <w:p w14:paraId="23975EDD" w14:textId="77777777" w:rsidR="00BB2047" w:rsidRPr="00A46845" w:rsidRDefault="00BB2047" w:rsidP="00BB2047">
      <w:pPr>
        <w:pStyle w:val="paragraph"/>
      </w:pPr>
      <w:r w:rsidRPr="00A46845">
        <w:tab/>
        <w:t>(b)</w:t>
      </w:r>
      <w:r w:rsidRPr="00A46845">
        <w:tab/>
        <w:t>the person is required to provide a copy of a record in relation to wine goods under subsection</w:t>
      </w:r>
      <w:r w:rsidR="005217BB" w:rsidRPr="00A46845">
        <w:t> </w:t>
      </w:r>
      <w:r w:rsidRPr="00A46845">
        <w:t>39F(3); and</w:t>
      </w:r>
    </w:p>
    <w:p w14:paraId="011F022E" w14:textId="77777777" w:rsidR="00BB2047" w:rsidRPr="00A46845" w:rsidRDefault="00BB2047" w:rsidP="00BB2047">
      <w:pPr>
        <w:pStyle w:val="paragraph"/>
      </w:pPr>
      <w:r w:rsidRPr="00A46845">
        <w:tab/>
        <w:t>(c)</w:t>
      </w:r>
      <w:r w:rsidRPr="00A46845">
        <w:tab/>
        <w:t>the person does not provide a copy in accordance with that subsection in relation to the wine goods.</w:t>
      </w:r>
    </w:p>
    <w:p w14:paraId="1DA3538A" w14:textId="77777777" w:rsidR="00BB2047" w:rsidRPr="00A46845" w:rsidRDefault="00BB2047" w:rsidP="00BB2047">
      <w:pPr>
        <w:pStyle w:val="Penalty"/>
      </w:pPr>
      <w:r w:rsidRPr="00A46845">
        <w:t>Penalty:</w:t>
      </w:r>
      <w:r w:rsidRPr="00A46845">
        <w:tab/>
        <w:t>2 years imprisonment.</w:t>
      </w:r>
    </w:p>
    <w:p w14:paraId="1DC88AC9" w14:textId="77777777" w:rsidR="00BB2047" w:rsidRPr="00A46845" w:rsidRDefault="00BB2047" w:rsidP="00BB2047">
      <w:pPr>
        <w:pStyle w:val="SubsectionHead"/>
      </w:pPr>
      <w:r w:rsidRPr="00A46845">
        <w:t>Failure to keep a copy of a record in relation to the supply of wine goods</w:t>
      </w:r>
    </w:p>
    <w:p w14:paraId="31810219" w14:textId="77777777" w:rsidR="00BB2047" w:rsidRPr="00A46845" w:rsidRDefault="00BB2047" w:rsidP="00BB2047">
      <w:pPr>
        <w:pStyle w:val="subsection"/>
      </w:pPr>
      <w:r w:rsidRPr="00A46845">
        <w:tab/>
        <w:t>(2)</w:t>
      </w:r>
      <w:r w:rsidRPr="00A46845">
        <w:tab/>
        <w:t>A person commits an offence if:</w:t>
      </w:r>
    </w:p>
    <w:p w14:paraId="3D3A3656" w14:textId="77777777" w:rsidR="00BB2047" w:rsidRPr="00A46845" w:rsidRDefault="00BB2047" w:rsidP="00BB2047">
      <w:pPr>
        <w:pStyle w:val="paragraph"/>
      </w:pPr>
      <w:r w:rsidRPr="00A46845">
        <w:tab/>
        <w:t>(a)</w:t>
      </w:r>
      <w:r w:rsidRPr="00A46845">
        <w:tab/>
        <w:t xml:space="preserve">the person is a person to whom this </w:t>
      </w:r>
      <w:r w:rsidR="002E1E6A" w:rsidRPr="00A46845">
        <w:t>Part</w:t>
      </w:r>
      <w:r w:rsidR="003F567E" w:rsidRPr="00A46845">
        <w:t xml:space="preserve"> </w:t>
      </w:r>
      <w:r w:rsidRPr="00A46845">
        <w:t>applies; and</w:t>
      </w:r>
    </w:p>
    <w:p w14:paraId="7D435ABE" w14:textId="77777777" w:rsidR="00BB2047" w:rsidRPr="00A46845" w:rsidRDefault="00BB2047" w:rsidP="00BB2047">
      <w:pPr>
        <w:pStyle w:val="paragraph"/>
      </w:pPr>
      <w:r w:rsidRPr="00A46845">
        <w:tab/>
        <w:t>(b)</w:t>
      </w:r>
      <w:r w:rsidRPr="00A46845">
        <w:tab/>
        <w:t>the person is provided with a copy of a record in relation to wine goods under subsection</w:t>
      </w:r>
      <w:r w:rsidR="005217BB" w:rsidRPr="00A46845">
        <w:t> </w:t>
      </w:r>
      <w:r w:rsidRPr="00A46845">
        <w:t>39F(4); and</w:t>
      </w:r>
    </w:p>
    <w:p w14:paraId="1BFD16EC" w14:textId="77777777" w:rsidR="00BB2047" w:rsidRPr="00A46845" w:rsidRDefault="00BB2047" w:rsidP="00BB2047">
      <w:pPr>
        <w:pStyle w:val="paragraph"/>
      </w:pPr>
      <w:r w:rsidRPr="00A46845">
        <w:tab/>
        <w:t>(c)</w:t>
      </w:r>
      <w:r w:rsidRPr="00A46845">
        <w:tab/>
        <w:t>the person does not keep the copy in accordance with that subsection in relation to the wine goods.</w:t>
      </w:r>
    </w:p>
    <w:p w14:paraId="576524CA" w14:textId="77777777" w:rsidR="00BB2047" w:rsidRPr="00A46845" w:rsidRDefault="00BB2047" w:rsidP="00BB2047">
      <w:pPr>
        <w:pStyle w:val="Penalty"/>
      </w:pPr>
      <w:r w:rsidRPr="00A46845">
        <w:t>Penalty:</w:t>
      </w:r>
      <w:r w:rsidRPr="00A46845">
        <w:tab/>
        <w:t>2 years imprisonment.</w:t>
      </w:r>
    </w:p>
    <w:p w14:paraId="5E41370B" w14:textId="77777777" w:rsidR="00BB2047" w:rsidRPr="00A46845" w:rsidRDefault="00BB2047" w:rsidP="00BB2047">
      <w:pPr>
        <w:pStyle w:val="ActHead5"/>
      </w:pPr>
      <w:bookmarkStart w:id="120" w:name="_Toc187327307"/>
      <w:r w:rsidRPr="00626234">
        <w:rPr>
          <w:rStyle w:val="CharSectno"/>
        </w:rPr>
        <w:lastRenderedPageBreak/>
        <w:t>39L</w:t>
      </w:r>
      <w:r w:rsidRPr="00A46845">
        <w:t xml:space="preserve">  Time for bringing prosecutions</w:t>
      </w:r>
      <w:bookmarkEnd w:id="120"/>
    </w:p>
    <w:p w14:paraId="06E97CC9" w14:textId="74B5EADC" w:rsidR="00BB2047" w:rsidRPr="00A46845" w:rsidRDefault="00BB2047" w:rsidP="00BB2047">
      <w:pPr>
        <w:pStyle w:val="subsection"/>
      </w:pPr>
      <w:r w:rsidRPr="00A46845">
        <w:tab/>
      </w:r>
      <w:r w:rsidRPr="00A46845">
        <w:tab/>
        <w:t xml:space="preserve">Despite </w:t>
      </w:r>
      <w:r w:rsidR="00626234">
        <w:t>section 1</w:t>
      </w:r>
      <w:r w:rsidRPr="00A46845">
        <w:t xml:space="preserve">5B of the </w:t>
      </w:r>
      <w:r w:rsidRPr="00A46845">
        <w:rPr>
          <w:i/>
        </w:rPr>
        <w:t>Crimes Act 1914</w:t>
      </w:r>
      <w:r w:rsidRPr="00A46845">
        <w:t>, a prosecution for an offence under:</w:t>
      </w:r>
    </w:p>
    <w:p w14:paraId="4664F20D" w14:textId="77777777" w:rsidR="00BB2047" w:rsidRPr="00A46845" w:rsidRDefault="00BB2047" w:rsidP="00BB2047">
      <w:pPr>
        <w:pStyle w:val="paragraph"/>
      </w:pPr>
      <w:r w:rsidRPr="00A46845">
        <w:tab/>
        <w:t>(a)</w:t>
      </w:r>
      <w:r w:rsidRPr="00A46845">
        <w:tab/>
        <w:t>section</w:t>
      </w:r>
      <w:r w:rsidR="005217BB" w:rsidRPr="00A46845">
        <w:t> </w:t>
      </w:r>
      <w:r w:rsidRPr="00A46845">
        <w:t>39J may be brought at any time within 7 years after the requirement to keep the relevant record arose; and</w:t>
      </w:r>
    </w:p>
    <w:p w14:paraId="29A6BE0E" w14:textId="77777777" w:rsidR="00BB2047" w:rsidRPr="00A46845" w:rsidRDefault="00BB2047" w:rsidP="00BB2047">
      <w:pPr>
        <w:pStyle w:val="paragraph"/>
      </w:pPr>
      <w:r w:rsidRPr="00A46845">
        <w:tab/>
        <w:t>(b)</w:t>
      </w:r>
      <w:r w:rsidRPr="00A46845">
        <w:tab/>
        <w:t>section</w:t>
      </w:r>
      <w:r w:rsidR="005217BB" w:rsidRPr="00A46845">
        <w:t> </w:t>
      </w:r>
      <w:r w:rsidRPr="00A46845">
        <w:t>39K may be brought at any time within 7 years after the requirement to provide or keep a copy of the relevant record arose.</w:t>
      </w:r>
    </w:p>
    <w:p w14:paraId="7CD5F70C" w14:textId="77777777" w:rsidR="00BB2047" w:rsidRPr="00A46845" w:rsidRDefault="00BB2047" w:rsidP="00BB2047">
      <w:pPr>
        <w:pStyle w:val="ActHead5"/>
      </w:pPr>
      <w:bookmarkStart w:id="121" w:name="_Toc187327308"/>
      <w:r w:rsidRPr="00626234">
        <w:rPr>
          <w:rStyle w:val="CharSectno"/>
        </w:rPr>
        <w:t>39M</w:t>
      </w:r>
      <w:r w:rsidRPr="00A46845">
        <w:t xml:space="preserve">  Single wines and blends etc.</w:t>
      </w:r>
      <w:bookmarkEnd w:id="121"/>
    </w:p>
    <w:p w14:paraId="37739101" w14:textId="77777777" w:rsidR="00BB2047" w:rsidRPr="00A46845" w:rsidRDefault="00BB2047" w:rsidP="00BB2047">
      <w:pPr>
        <w:pStyle w:val="subsection"/>
      </w:pPr>
      <w:r w:rsidRPr="00A46845">
        <w:tab/>
      </w:r>
      <w:r w:rsidRPr="00A46845">
        <w:tab/>
        <w:t>The prosecution does not have to prove, in relation to wine goods, that the wine goods are:</w:t>
      </w:r>
    </w:p>
    <w:p w14:paraId="678EA0C3" w14:textId="77777777" w:rsidR="00BB2047" w:rsidRPr="00A46845" w:rsidRDefault="00BB2047" w:rsidP="00BB2047">
      <w:pPr>
        <w:pStyle w:val="paragraph"/>
      </w:pPr>
      <w:r w:rsidRPr="00A46845">
        <w:tab/>
        <w:t>(a)</w:t>
      </w:r>
      <w:r w:rsidRPr="00A46845">
        <w:tab/>
        <w:t>a blend; or</w:t>
      </w:r>
    </w:p>
    <w:p w14:paraId="65BA4B07" w14:textId="77777777" w:rsidR="00BB2047" w:rsidRPr="00A46845" w:rsidRDefault="00BB2047" w:rsidP="00BB2047">
      <w:pPr>
        <w:pStyle w:val="paragraph"/>
      </w:pPr>
      <w:r w:rsidRPr="00A46845">
        <w:tab/>
        <w:t>(b)</w:t>
      </w:r>
      <w:r w:rsidRPr="00A46845">
        <w:tab/>
        <w:t>grape extract derived from grapes of different vintages, varieties or prescribed geographical indications;</w:t>
      </w:r>
    </w:p>
    <w:p w14:paraId="36DD44DA" w14:textId="77777777" w:rsidR="00BB2047" w:rsidRPr="00A46845" w:rsidRDefault="00BB2047" w:rsidP="00BB2047">
      <w:pPr>
        <w:pStyle w:val="subsection2"/>
      </w:pPr>
      <w:r w:rsidRPr="00A46845">
        <w:t>in order to prove an offence under section</w:t>
      </w:r>
      <w:r w:rsidR="005217BB" w:rsidRPr="00A46845">
        <w:t> </w:t>
      </w:r>
      <w:r w:rsidRPr="00A46845">
        <w:t>39J if the prosecution proves that, in either case, the defendant would have committed an offence against that section.</w:t>
      </w:r>
    </w:p>
    <w:p w14:paraId="61A73BF4" w14:textId="77777777" w:rsidR="0090073A" w:rsidRPr="00A46845" w:rsidRDefault="0090073A" w:rsidP="0090073A">
      <w:pPr>
        <w:pStyle w:val="ActHead5"/>
      </w:pPr>
      <w:bookmarkStart w:id="122" w:name="_Toc187327309"/>
      <w:r w:rsidRPr="00626234">
        <w:rPr>
          <w:rStyle w:val="CharSectno"/>
        </w:rPr>
        <w:t>39ZAA</w:t>
      </w:r>
      <w:r w:rsidRPr="00A46845">
        <w:t xml:space="preserve">  </w:t>
      </w:r>
      <w:r w:rsidR="0000426D" w:rsidRPr="00A46845">
        <w:t>Authority</w:t>
      </w:r>
      <w:r w:rsidRPr="00A46845">
        <w:t xml:space="preserve"> may require records</w:t>
      </w:r>
      <w:bookmarkEnd w:id="122"/>
    </w:p>
    <w:p w14:paraId="67B3FAE5" w14:textId="77777777" w:rsidR="00BB2047" w:rsidRPr="00A46845" w:rsidRDefault="00BB2047" w:rsidP="00BB2047">
      <w:pPr>
        <w:pStyle w:val="subsection"/>
      </w:pPr>
      <w:r w:rsidRPr="00A46845">
        <w:tab/>
        <w:t>(1)</w:t>
      </w:r>
      <w:r w:rsidRPr="00A46845">
        <w:tab/>
        <w:t xml:space="preserve">The </w:t>
      </w:r>
      <w:r w:rsidR="0000426D" w:rsidRPr="00A46845">
        <w:t>Authority</w:t>
      </w:r>
      <w:r w:rsidRPr="00A46845">
        <w:t xml:space="preserve"> may give a written notice to a person requiring the person, within a specified period and in a specified manner, to do either or both of the following:</w:t>
      </w:r>
    </w:p>
    <w:p w14:paraId="7EAD1BAC" w14:textId="77777777" w:rsidR="00BB2047" w:rsidRPr="00A46845" w:rsidRDefault="00BB2047" w:rsidP="00BB2047">
      <w:pPr>
        <w:pStyle w:val="paragraph"/>
      </w:pPr>
      <w:r w:rsidRPr="00A46845">
        <w:tab/>
        <w:t>(a)</w:t>
      </w:r>
      <w:r w:rsidRPr="00A46845">
        <w:tab/>
        <w:t xml:space="preserve">if the person’s name and address appears on a wine label as the supplier (within the meaning of the Australia New Zealand Food Standards Code (as defined by the </w:t>
      </w:r>
      <w:r w:rsidRPr="00A46845">
        <w:rPr>
          <w:i/>
        </w:rPr>
        <w:t>Food Standards Australia New Zealand Act 1991</w:t>
      </w:r>
      <w:r w:rsidRPr="00A46845">
        <w:t xml:space="preserve">)) of the wine—provide specified information in relation to records that this </w:t>
      </w:r>
      <w:r w:rsidR="002E1E6A" w:rsidRPr="00A46845">
        <w:t>Division</w:t>
      </w:r>
      <w:r w:rsidR="003F567E" w:rsidRPr="00A46845">
        <w:t xml:space="preserve"> </w:t>
      </w:r>
      <w:r w:rsidRPr="00A46845">
        <w:t>requires to be kept;</w:t>
      </w:r>
    </w:p>
    <w:p w14:paraId="520B98AF" w14:textId="77777777" w:rsidR="00BB2047" w:rsidRPr="00A46845" w:rsidRDefault="00BB2047" w:rsidP="00BB2047">
      <w:pPr>
        <w:pStyle w:val="paragraph"/>
      </w:pPr>
      <w:r w:rsidRPr="00A46845">
        <w:tab/>
        <w:t>(b)</w:t>
      </w:r>
      <w:r w:rsidRPr="00A46845">
        <w:tab/>
        <w:t xml:space="preserve">if the </w:t>
      </w:r>
      <w:r w:rsidR="0000426D" w:rsidRPr="00A46845">
        <w:t>Authority</w:t>
      </w:r>
      <w:r w:rsidRPr="00A46845">
        <w:t xml:space="preserve"> has reason to believe that the person holds or controls a record that this </w:t>
      </w:r>
      <w:r w:rsidR="002E1E6A" w:rsidRPr="00A46845">
        <w:t>Division</w:t>
      </w:r>
      <w:r w:rsidR="003F567E" w:rsidRPr="00A46845">
        <w:t xml:space="preserve"> </w:t>
      </w:r>
      <w:r w:rsidRPr="00A46845">
        <w:t xml:space="preserve">requires to be kept—produce the record to the </w:t>
      </w:r>
      <w:r w:rsidR="0000426D" w:rsidRPr="00A46845">
        <w:t>Authority</w:t>
      </w:r>
      <w:r w:rsidRPr="00A46845">
        <w:t>.</w:t>
      </w:r>
    </w:p>
    <w:p w14:paraId="21ED4D83" w14:textId="77777777" w:rsidR="0090073A" w:rsidRPr="00A46845" w:rsidRDefault="0090073A" w:rsidP="0090073A">
      <w:pPr>
        <w:pStyle w:val="subsection"/>
      </w:pPr>
      <w:r w:rsidRPr="00A46845">
        <w:tab/>
        <w:t>(2)</w:t>
      </w:r>
      <w:r w:rsidRPr="00A46845">
        <w:tab/>
        <w:t>The period specified in the notice must not be less than 14 days from the day on which it is served.</w:t>
      </w:r>
    </w:p>
    <w:p w14:paraId="27C36F8F" w14:textId="77777777" w:rsidR="0090073A" w:rsidRPr="00A46845" w:rsidRDefault="0090073A" w:rsidP="0090073A">
      <w:pPr>
        <w:pStyle w:val="subsection"/>
      </w:pPr>
      <w:r w:rsidRPr="00A46845">
        <w:lastRenderedPageBreak/>
        <w:tab/>
        <w:t>(3)</w:t>
      </w:r>
      <w:r w:rsidRPr="00A46845">
        <w:tab/>
        <w:t>The notice must set out the effects of section</w:t>
      </w:r>
      <w:r w:rsidR="005217BB" w:rsidRPr="00A46845">
        <w:t> </w:t>
      </w:r>
      <w:r w:rsidRPr="00A46845">
        <w:t>39ZAB.</w:t>
      </w:r>
    </w:p>
    <w:p w14:paraId="0F9B9A0B" w14:textId="77777777" w:rsidR="008634DE" w:rsidRPr="00A46845" w:rsidRDefault="008634DE" w:rsidP="008634DE">
      <w:pPr>
        <w:pStyle w:val="ActHead5"/>
      </w:pPr>
      <w:bookmarkStart w:id="123" w:name="_Toc187327310"/>
      <w:r w:rsidRPr="00626234">
        <w:rPr>
          <w:rStyle w:val="CharSectno"/>
        </w:rPr>
        <w:t>39ZAB</w:t>
      </w:r>
      <w:r w:rsidRPr="00A46845">
        <w:t xml:space="preserve">  Failure to comply with section</w:t>
      </w:r>
      <w:r w:rsidR="005217BB" w:rsidRPr="00A46845">
        <w:t> </w:t>
      </w:r>
      <w:r w:rsidRPr="00A46845">
        <w:t>39ZAA notice</w:t>
      </w:r>
      <w:bookmarkEnd w:id="123"/>
    </w:p>
    <w:p w14:paraId="5F714A59" w14:textId="77777777" w:rsidR="008634DE" w:rsidRPr="00A46845" w:rsidRDefault="008634DE" w:rsidP="008634DE">
      <w:pPr>
        <w:pStyle w:val="subsection"/>
      </w:pPr>
      <w:r w:rsidRPr="00A46845">
        <w:tab/>
        <w:t>(1)</w:t>
      </w:r>
      <w:r w:rsidRPr="00A46845">
        <w:tab/>
        <w:t>A person commits an offence if:</w:t>
      </w:r>
    </w:p>
    <w:p w14:paraId="183E1492" w14:textId="77777777" w:rsidR="008634DE" w:rsidRPr="00A46845" w:rsidRDefault="008634DE" w:rsidP="008634DE">
      <w:pPr>
        <w:pStyle w:val="paragraph"/>
      </w:pPr>
      <w:r w:rsidRPr="00A46845">
        <w:tab/>
        <w:t>(a)</w:t>
      </w:r>
      <w:r w:rsidRPr="00A46845">
        <w:tab/>
        <w:t>the person is given a notice under section</w:t>
      </w:r>
      <w:r w:rsidR="005217BB" w:rsidRPr="00A46845">
        <w:t> </w:t>
      </w:r>
      <w:r w:rsidRPr="00A46845">
        <w:t>39ZAA; and</w:t>
      </w:r>
    </w:p>
    <w:p w14:paraId="20A7EF85" w14:textId="77777777" w:rsidR="008634DE" w:rsidRPr="00A46845" w:rsidRDefault="008634DE" w:rsidP="008634DE">
      <w:pPr>
        <w:pStyle w:val="paragraph"/>
      </w:pPr>
      <w:r w:rsidRPr="00A46845">
        <w:tab/>
        <w:t>(b)</w:t>
      </w:r>
      <w:r w:rsidRPr="00A46845">
        <w:tab/>
        <w:t>the person refuses or fails to comply with the notice.</w:t>
      </w:r>
    </w:p>
    <w:p w14:paraId="659C89EC" w14:textId="77777777" w:rsidR="008634DE" w:rsidRPr="00A46845" w:rsidRDefault="008634DE" w:rsidP="008634DE">
      <w:pPr>
        <w:pStyle w:val="Penalty"/>
      </w:pPr>
      <w:r w:rsidRPr="00A46845">
        <w:t>Penalty:</w:t>
      </w:r>
      <w:r w:rsidRPr="00A46845">
        <w:tab/>
        <w:t>2 years imprisonment.</w:t>
      </w:r>
    </w:p>
    <w:p w14:paraId="4163FCF3" w14:textId="77777777" w:rsidR="008634DE" w:rsidRPr="00A46845" w:rsidRDefault="008634DE" w:rsidP="008634DE">
      <w:pPr>
        <w:pStyle w:val="subsection"/>
      </w:pPr>
      <w:r w:rsidRPr="00A46845">
        <w:tab/>
        <w:t>(2)</w:t>
      </w:r>
      <w:r w:rsidRPr="00A46845">
        <w:tab/>
      </w:r>
      <w:r w:rsidR="005217BB" w:rsidRPr="00A46845">
        <w:t>Subsection (</w:t>
      </w:r>
      <w:r w:rsidRPr="00A46845">
        <w:t>1) does not apply if complying with the notice would tend to incriminate the person.</w:t>
      </w:r>
    </w:p>
    <w:p w14:paraId="33EBC46E" w14:textId="535C78AF" w:rsidR="008634DE" w:rsidRPr="00A46845" w:rsidRDefault="008634DE" w:rsidP="008634DE">
      <w:pPr>
        <w:pStyle w:val="notetext"/>
      </w:pPr>
      <w:r w:rsidRPr="00A46845">
        <w:t>Note:</w:t>
      </w:r>
      <w:r w:rsidRPr="00A46845">
        <w:tab/>
        <w:t xml:space="preserve">A defendant bears an evidential burden in relation to the matters in </w:t>
      </w:r>
      <w:r w:rsidR="005217BB" w:rsidRPr="00A46845">
        <w:t>subsection (</w:t>
      </w:r>
      <w:r w:rsidRPr="00A46845">
        <w:t>2). (See sub</w:t>
      </w:r>
      <w:r w:rsidR="00626234">
        <w:t>section 1</w:t>
      </w:r>
      <w:r w:rsidRPr="00A46845">
        <w:t xml:space="preserve">3.3(3) of the </w:t>
      </w:r>
      <w:r w:rsidRPr="00A46845">
        <w:rPr>
          <w:i/>
        </w:rPr>
        <w:t>Criminal Code</w:t>
      </w:r>
      <w:r w:rsidRPr="00A46845">
        <w:t>.)</w:t>
      </w:r>
    </w:p>
    <w:p w14:paraId="76DB74BE" w14:textId="77777777" w:rsidR="0090073A" w:rsidRPr="00A46845" w:rsidRDefault="0090073A" w:rsidP="0090073A">
      <w:pPr>
        <w:pStyle w:val="ActHead5"/>
      </w:pPr>
      <w:bookmarkStart w:id="124" w:name="_Toc187327311"/>
      <w:r w:rsidRPr="00626234">
        <w:rPr>
          <w:rStyle w:val="CharSectno"/>
        </w:rPr>
        <w:t>39ZAC</w:t>
      </w:r>
      <w:r w:rsidRPr="00A46845">
        <w:t xml:space="preserve">  </w:t>
      </w:r>
      <w:r w:rsidR="0000426D" w:rsidRPr="00A46845">
        <w:t>Authority</w:t>
      </w:r>
      <w:r w:rsidRPr="00A46845">
        <w:t xml:space="preserve"> may retain records</w:t>
      </w:r>
      <w:bookmarkEnd w:id="124"/>
    </w:p>
    <w:p w14:paraId="5C1A937C" w14:textId="77777777" w:rsidR="0090073A" w:rsidRPr="00A46845" w:rsidRDefault="0090073A" w:rsidP="0090073A">
      <w:pPr>
        <w:pStyle w:val="subsection"/>
      </w:pPr>
      <w:r w:rsidRPr="00A46845">
        <w:tab/>
      </w:r>
      <w:r w:rsidRPr="00A46845">
        <w:tab/>
        <w:t xml:space="preserve">If a record is produced to the </w:t>
      </w:r>
      <w:r w:rsidR="0000426D" w:rsidRPr="00A46845">
        <w:t>Authority</w:t>
      </w:r>
      <w:r w:rsidRPr="00A46845">
        <w:t xml:space="preserve"> under section</w:t>
      </w:r>
      <w:r w:rsidR="005217BB" w:rsidRPr="00A46845">
        <w:t> </w:t>
      </w:r>
      <w:r w:rsidRPr="00A46845">
        <w:t>39ZAA:</w:t>
      </w:r>
    </w:p>
    <w:p w14:paraId="0298DCA2" w14:textId="77777777" w:rsidR="0090073A" w:rsidRPr="00A46845" w:rsidRDefault="0090073A" w:rsidP="0090073A">
      <w:pPr>
        <w:pStyle w:val="paragraph"/>
      </w:pPr>
      <w:r w:rsidRPr="00A46845">
        <w:tab/>
        <w:t>(a)</w:t>
      </w:r>
      <w:r w:rsidRPr="00A46845">
        <w:tab/>
        <w:t xml:space="preserve">the </w:t>
      </w:r>
      <w:r w:rsidR="0000426D" w:rsidRPr="00A46845">
        <w:t>Authority</w:t>
      </w:r>
      <w:r w:rsidRPr="00A46845">
        <w:t xml:space="preserve"> may keep it for 60 days, or, if a prosecution for a label offence of whose commission the record may be evidence is instituted within that period, until the completion of the proceedings for the offence and of any appeal from the decision in relation to the proceedings; and</w:t>
      </w:r>
    </w:p>
    <w:p w14:paraId="3D54EB7F" w14:textId="77777777" w:rsidR="0090073A" w:rsidRPr="00A46845" w:rsidRDefault="0090073A" w:rsidP="0090073A">
      <w:pPr>
        <w:pStyle w:val="paragraph"/>
      </w:pPr>
      <w:r w:rsidRPr="00A46845">
        <w:tab/>
        <w:t>(b)</w:t>
      </w:r>
      <w:r w:rsidRPr="00A46845">
        <w:tab/>
        <w:t xml:space="preserve">the </w:t>
      </w:r>
      <w:r w:rsidR="0000426D" w:rsidRPr="00A46845">
        <w:t>Authority</w:t>
      </w:r>
      <w:r w:rsidRPr="00A46845">
        <w:t xml:space="preserve"> may inspect the record and may make and retain copies of all or part of it; and</w:t>
      </w:r>
    </w:p>
    <w:p w14:paraId="7DDB4D43" w14:textId="77777777" w:rsidR="0090073A" w:rsidRPr="00A46845" w:rsidRDefault="0090073A" w:rsidP="0090073A">
      <w:pPr>
        <w:pStyle w:val="paragraph"/>
      </w:pPr>
      <w:r w:rsidRPr="00A46845">
        <w:tab/>
        <w:t>(c)</w:t>
      </w:r>
      <w:r w:rsidRPr="00A46845">
        <w:tab/>
        <w:t xml:space="preserve">while the </w:t>
      </w:r>
      <w:r w:rsidR="0000426D" w:rsidRPr="00A46845">
        <w:t>Authority</w:t>
      </w:r>
      <w:r w:rsidRPr="00A46845">
        <w:t xml:space="preserve"> has possession of the record, the </w:t>
      </w:r>
      <w:r w:rsidR="0000426D" w:rsidRPr="00A46845">
        <w:t>Authority</w:t>
      </w:r>
      <w:r w:rsidRPr="00A46845">
        <w:t xml:space="preserve"> must:</w:t>
      </w:r>
    </w:p>
    <w:p w14:paraId="61300A49" w14:textId="77777777" w:rsidR="0090073A" w:rsidRPr="00A46845" w:rsidRDefault="0090073A" w:rsidP="0090073A">
      <w:pPr>
        <w:pStyle w:val="paragraphsub"/>
      </w:pPr>
      <w:r w:rsidRPr="00A46845">
        <w:tab/>
        <w:t>(i)</w:t>
      </w:r>
      <w:r w:rsidRPr="00A46845">
        <w:tab/>
        <w:t xml:space="preserve">allow the record to be inspected at any reasonable time by a person who would be entitled to inspect it if it were not in the </w:t>
      </w:r>
      <w:r w:rsidR="0000426D" w:rsidRPr="00A46845">
        <w:t>Authority’s</w:t>
      </w:r>
      <w:r w:rsidRPr="00A46845">
        <w:t xml:space="preserve"> possession; and</w:t>
      </w:r>
    </w:p>
    <w:p w14:paraId="0B07719B" w14:textId="77777777" w:rsidR="0090073A" w:rsidRPr="00A46845" w:rsidRDefault="0090073A" w:rsidP="0090073A">
      <w:pPr>
        <w:pStyle w:val="paragraphsub"/>
      </w:pPr>
      <w:r w:rsidRPr="00A46845">
        <w:tab/>
        <w:t>(ii)</w:t>
      </w:r>
      <w:r w:rsidRPr="00A46845">
        <w:tab/>
        <w:t>allow such a person to make a copy of the record.</w:t>
      </w:r>
    </w:p>
    <w:p w14:paraId="379E0E0B" w14:textId="77777777" w:rsidR="0090073A" w:rsidRPr="00A46845" w:rsidRDefault="0090073A" w:rsidP="003F567E">
      <w:pPr>
        <w:pStyle w:val="ActHead3"/>
        <w:pageBreakBefore/>
      </w:pPr>
      <w:bookmarkStart w:id="125" w:name="_Toc187327312"/>
      <w:r w:rsidRPr="00626234">
        <w:rPr>
          <w:rStyle w:val="CharDivNo"/>
        </w:rPr>
        <w:lastRenderedPageBreak/>
        <w:t>Division</w:t>
      </w:r>
      <w:r w:rsidR="005217BB" w:rsidRPr="00626234">
        <w:rPr>
          <w:rStyle w:val="CharDivNo"/>
        </w:rPr>
        <w:t> </w:t>
      </w:r>
      <w:r w:rsidRPr="00626234">
        <w:rPr>
          <w:rStyle w:val="CharDivNo"/>
        </w:rPr>
        <w:t>3</w:t>
      </w:r>
      <w:r w:rsidRPr="00A46845">
        <w:t>—</w:t>
      </w:r>
      <w:r w:rsidRPr="00626234">
        <w:rPr>
          <w:rStyle w:val="CharDivText"/>
        </w:rPr>
        <w:t>Inspection</w:t>
      </w:r>
      <w:bookmarkEnd w:id="125"/>
    </w:p>
    <w:p w14:paraId="458D8174" w14:textId="77777777" w:rsidR="0090073A" w:rsidRPr="00A46845" w:rsidRDefault="0090073A" w:rsidP="0090073A">
      <w:pPr>
        <w:pStyle w:val="ActHead5"/>
      </w:pPr>
      <w:bookmarkStart w:id="126" w:name="_Toc187327313"/>
      <w:r w:rsidRPr="00626234">
        <w:rPr>
          <w:rStyle w:val="CharSectno"/>
        </w:rPr>
        <w:t>39ZA</w:t>
      </w:r>
      <w:r w:rsidRPr="00A46845">
        <w:t xml:space="preserve">  Appointment of inspectors</w:t>
      </w:r>
      <w:bookmarkEnd w:id="126"/>
    </w:p>
    <w:p w14:paraId="60AC2797" w14:textId="77777777" w:rsidR="0090073A" w:rsidRPr="00A46845" w:rsidRDefault="0090073A" w:rsidP="0090073A">
      <w:pPr>
        <w:pStyle w:val="subsection"/>
      </w:pPr>
      <w:r w:rsidRPr="00A46845">
        <w:tab/>
        <w:t>(1)</w:t>
      </w:r>
      <w:r w:rsidRPr="00A46845">
        <w:tab/>
        <w:t xml:space="preserve">The principal employee may, on behalf of the </w:t>
      </w:r>
      <w:r w:rsidR="0000426D" w:rsidRPr="00A46845">
        <w:t>Authority</w:t>
      </w:r>
      <w:r w:rsidRPr="00A46845">
        <w:t>:</w:t>
      </w:r>
    </w:p>
    <w:p w14:paraId="4777ADA3" w14:textId="77777777" w:rsidR="0090073A" w:rsidRPr="00A46845" w:rsidRDefault="0090073A" w:rsidP="0090073A">
      <w:pPr>
        <w:pStyle w:val="paragraph"/>
      </w:pPr>
      <w:r w:rsidRPr="00A46845">
        <w:tab/>
        <w:t>(a)</w:t>
      </w:r>
      <w:r w:rsidRPr="00A46845">
        <w:tab/>
        <w:t>appoint an eligible person to be an inspector; or</w:t>
      </w:r>
    </w:p>
    <w:p w14:paraId="554D21A0" w14:textId="77777777" w:rsidR="0090073A" w:rsidRPr="00A46845" w:rsidRDefault="0090073A" w:rsidP="0090073A">
      <w:pPr>
        <w:pStyle w:val="paragraph"/>
      </w:pPr>
      <w:r w:rsidRPr="00A46845">
        <w:tab/>
        <w:t>(b)</w:t>
      </w:r>
      <w:r w:rsidRPr="00A46845">
        <w:tab/>
        <w:t>appoint a class of eligible persons to be inspectors.</w:t>
      </w:r>
    </w:p>
    <w:p w14:paraId="0B0FE80C" w14:textId="77777777" w:rsidR="0090073A" w:rsidRPr="00A46845" w:rsidRDefault="0090073A" w:rsidP="0090073A">
      <w:pPr>
        <w:pStyle w:val="subsection"/>
      </w:pPr>
      <w:r w:rsidRPr="00A46845">
        <w:tab/>
        <w:t>(2)</w:t>
      </w:r>
      <w:r w:rsidRPr="00A46845">
        <w:tab/>
        <w:t>The appointment of an inspector ceases if he or she ceases to be an eligible person.</w:t>
      </w:r>
    </w:p>
    <w:p w14:paraId="7C45BD91" w14:textId="77777777" w:rsidR="0090073A" w:rsidRPr="00A46845" w:rsidRDefault="0090073A" w:rsidP="0090073A">
      <w:pPr>
        <w:pStyle w:val="subsection"/>
      </w:pPr>
      <w:r w:rsidRPr="00A46845">
        <w:tab/>
        <w:t>(3)</w:t>
      </w:r>
      <w:r w:rsidRPr="00A46845">
        <w:tab/>
        <w:t>For the purposes of this section, the following are eligible persons:</w:t>
      </w:r>
    </w:p>
    <w:p w14:paraId="1A866022" w14:textId="77777777" w:rsidR="0090073A" w:rsidRPr="00A46845" w:rsidRDefault="0090073A" w:rsidP="0090073A">
      <w:pPr>
        <w:pStyle w:val="paragraph"/>
      </w:pPr>
      <w:r w:rsidRPr="00A46845">
        <w:tab/>
        <w:t>(a)</w:t>
      </w:r>
      <w:r w:rsidRPr="00A46845">
        <w:tab/>
        <w:t xml:space="preserve">employees of the </w:t>
      </w:r>
      <w:r w:rsidR="0000426D" w:rsidRPr="00A46845">
        <w:t>Authority</w:t>
      </w:r>
      <w:r w:rsidRPr="00A46845">
        <w:t>;</w:t>
      </w:r>
    </w:p>
    <w:p w14:paraId="3022C6F4" w14:textId="77777777" w:rsidR="0090073A" w:rsidRPr="00A46845" w:rsidRDefault="0090073A" w:rsidP="0090073A">
      <w:pPr>
        <w:pStyle w:val="paragraph"/>
      </w:pPr>
      <w:r w:rsidRPr="00A46845">
        <w:tab/>
        <w:t>(b)</w:t>
      </w:r>
      <w:r w:rsidRPr="00A46845">
        <w:tab/>
        <w:t>officers and employees of the Commonwealth or of authorities of the Commonwealth;</w:t>
      </w:r>
    </w:p>
    <w:p w14:paraId="413746DF" w14:textId="77777777" w:rsidR="0090073A" w:rsidRPr="00A46845" w:rsidRDefault="0090073A" w:rsidP="0090073A">
      <w:pPr>
        <w:pStyle w:val="paragraph"/>
      </w:pPr>
      <w:r w:rsidRPr="00A46845">
        <w:tab/>
        <w:t>(c)</w:t>
      </w:r>
      <w:r w:rsidRPr="00A46845">
        <w:tab/>
        <w:t>officers and employees of a State or internal Territory whom a Minister of the Crown of the State, or Minister of the Territory, has agreed may be appointed as inspectors;</w:t>
      </w:r>
    </w:p>
    <w:p w14:paraId="00A6B6C0" w14:textId="77777777" w:rsidR="0090073A" w:rsidRPr="00A46845" w:rsidRDefault="0090073A" w:rsidP="0090073A">
      <w:pPr>
        <w:pStyle w:val="paragraph"/>
      </w:pPr>
      <w:r w:rsidRPr="00A46845">
        <w:tab/>
        <w:t>(d)</w:t>
      </w:r>
      <w:r w:rsidRPr="00A46845">
        <w:tab/>
        <w:t>officers and employees of a local government body whom the body has agreed may be appointed as inspectors.</w:t>
      </w:r>
    </w:p>
    <w:p w14:paraId="16BDA025" w14:textId="77777777" w:rsidR="0090073A" w:rsidRPr="00A46845" w:rsidRDefault="0090073A" w:rsidP="0090073A">
      <w:pPr>
        <w:pStyle w:val="ActHead5"/>
      </w:pPr>
      <w:bookmarkStart w:id="127" w:name="_Toc187327314"/>
      <w:r w:rsidRPr="00626234">
        <w:rPr>
          <w:rStyle w:val="CharSectno"/>
        </w:rPr>
        <w:t>39ZB</w:t>
      </w:r>
      <w:r w:rsidRPr="00A46845">
        <w:t xml:space="preserve">  Identity cards</w:t>
      </w:r>
      <w:bookmarkEnd w:id="127"/>
    </w:p>
    <w:p w14:paraId="03B56E5C" w14:textId="77777777" w:rsidR="0090073A" w:rsidRPr="00A46845" w:rsidRDefault="0090073A" w:rsidP="0090073A">
      <w:pPr>
        <w:pStyle w:val="subsection"/>
      </w:pPr>
      <w:r w:rsidRPr="00A46845">
        <w:tab/>
        <w:t>(1)</w:t>
      </w:r>
      <w:r w:rsidRPr="00A46845">
        <w:tab/>
        <w:t>The principal employee may cause an identity card to be issued to an inspector.</w:t>
      </w:r>
    </w:p>
    <w:p w14:paraId="62575FE7" w14:textId="77777777" w:rsidR="0090073A" w:rsidRPr="00A46845" w:rsidRDefault="0090073A" w:rsidP="0090073A">
      <w:pPr>
        <w:pStyle w:val="subsection"/>
      </w:pPr>
      <w:r w:rsidRPr="00A46845">
        <w:tab/>
        <w:t>(2)</w:t>
      </w:r>
      <w:r w:rsidRPr="00A46845">
        <w:tab/>
        <w:t>An identity card must:</w:t>
      </w:r>
    </w:p>
    <w:p w14:paraId="4D070403" w14:textId="77777777" w:rsidR="0090073A" w:rsidRPr="00A46845" w:rsidRDefault="0090073A" w:rsidP="0090073A">
      <w:pPr>
        <w:pStyle w:val="paragraph"/>
      </w:pPr>
      <w:r w:rsidRPr="00A46845">
        <w:tab/>
        <w:t>(a)</w:t>
      </w:r>
      <w:r w:rsidRPr="00A46845">
        <w:tab/>
        <w:t>contain a recent photograph of the inspector to whom it is issued; and</w:t>
      </w:r>
    </w:p>
    <w:p w14:paraId="2131B637" w14:textId="77777777" w:rsidR="0090073A" w:rsidRPr="00A46845" w:rsidRDefault="0090073A" w:rsidP="0090073A">
      <w:pPr>
        <w:pStyle w:val="paragraph"/>
      </w:pPr>
      <w:r w:rsidRPr="00A46845">
        <w:tab/>
        <w:t>(b)</w:t>
      </w:r>
      <w:r w:rsidRPr="00A46845">
        <w:tab/>
        <w:t xml:space="preserve">be in </w:t>
      </w:r>
      <w:r w:rsidR="00CF5A6B" w:rsidRPr="00A46845">
        <w:t xml:space="preserve">a form approved by the </w:t>
      </w:r>
      <w:r w:rsidR="0000426D" w:rsidRPr="00A46845">
        <w:t>Authority</w:t>
      </w:r>
      <w:r w:rsidRPr="00A46845">
        <w:t>.</w:t>
      </w:r>
    </w:p>
    <w:p w14:paraId="0B282EA1" w14:textId="77777777" w:rsidR="0090073A" w:rsidRPr="00A46845" w:rsidRDefault="0090073A" w:rsidP="0090073A">
      <w:pPr>
        <w:pStyle w:val="subsection"/>
        <w:keepNext/>
      </w:pPr>
      <w:r w:rsidRPr="00A46845">
        <w:tab/>
        <w:t>(3)</w:t>
      </w:r>
      <w:r w:rsidRPr="00A46845">
        <w:tab/>
        <w:t xml:space="preserve">An inspector whose appointment ceases must, as soon as practicable, return his or her identity card to the </w:t>
      </w:r>
      <w:r w:rsidR="0000426D" w:rsidRPr="00A46845">
        <w:t>Authority</w:t>
      </w:r>
      <w:r w:rsidRPr="00A46845">
        <w:t>.</w:t>
      </w:r>
    </w:p>
    <w:p w14:paraId="1F919761" w14:textId="77777777" w:rsidR="00BB7188" w:rsidRPr="00A46845" w:rsidRDefault="00BB7188" w:rsidP="00BB7188">
      <w:pPr>
        <w:pStyle w:val="Penalty"/>
      </w:pPr>
      <w:r w:rsidRPr="00A46845">
        <w:t>Penalty:</w:t>
      </w:r>
      <w:r w:rsidRPr="00A46845">
        <w:tab/>
        <w:t>1 penalty unit.</w:t>
      </w:r>
    </w:p>
    <w:p w14:paraId="2F692341" w14:textId="77777777" w:rsidR="0090073A" w:rsidRPr="00A46845" w:rsidRDefault="0090073A" w:rsidP="0090073A">
      <w:pPr>
        <w:pStyle w:val="subsection"/>
      </w:pPr>
      <w:r w:rsidRPr="00A46845">
        <w:tab/>
        <w:t>(4)</w:t>
      </w:r>
      <w:r w:rsidRPr="00A46845">
        <w:tab/>
        <w:t xml:space="preserve">An offence under </w:t>
      </w:r>
      <w:r w:rsidR="005217BB" w:rsidRPr="00A46845">
        <w:t>subsection (</w:t>
      </w:r>
      <w:r w:rsidRPr="00A46845">
        <w:t>3) is an offence of strict liability.</w:t>
      </w:r>
    </w:p>
    <w:p w14:paraId="6F7A453C" w14:textId="77777777" w:rsidR="0090073A" w:rsidRPr="00A46845" w:rsidRDefault="0090073A" w:rsidP="0090073A">
      <w:pPr>
        <w:pStyle w:val="notetext"/>
      </w:pPr>
      <w:r w:rsidRPr="00A46845">
        <w:lastRenderedPageBreak/>
        <w:t>Note:</w:t>
      </w:r>
      <w:r w:rsidRPr="00A46845">
        <w:tab/>
        <w:t>For strict liability, see section</w:t>
      </w:r>
      <w:r w:rsidR="005217BB" w:rsidRPr="00A46845">
        <w:t> </w:t>
      </w:r>
      <w:r w:rsidRPr="00A46845">
        <w:t xml:space="preserve">6.1 of the </w:t>
      </w:r>
      <w:r w:rsidRPr="00A46845">
        <w:rPr>
          <w:i/>
        </w:rPr>
        <w:t>Criminal Code</w:t>
      </w:r>
      <w:r w:rsidRPr="00A46845">
        <w:t>.</w:t>
      </w:r>
    </w:p>
    <w:p w14:paraId="40BEF9B8" w14:textId="77777777" w:rsidR="0090073A" w:rsidRPr="00A46845" w:rsidRDefault="0090073A" w:rsidP="0090073A">
      <w:pPr>
        <w:pStyle w:val="ActHead5"/>
      </w:pPr>
      <w:bookmarkStart w:id="128" w:name="_Toc187327315"/>
      <w:r w:rsidRPr="00626234">
        <w:rPr>
          <w:rStyle w:val="CharSectno"/>
        </w:rPr>
        <w:t>39ZC</w:t>
      </w:r>
      <w:r w:rsidRPr="00A46845">
        <w:t xml:space="preserve">  Monitoring powers of inspectors—exercised with consent</w:t>
      </w:r>
      <w:bookmarkEnd w:id="128"/>
    </w:p>
    <w:p w14:paraId="797EE979" w14:textId="77777777" w:rsidR="0090073A" w:rsidRPr="00A46845" w:rsidRDefault="0090073A" w:rsidP="0090073A">
      <w:pPr>
        <w:pStyle w:val="subsection"/>
      </w:pPr>
      <w:r w:rsidRPr="00A46845">
        <w:tab/>
      </w:r>
      <w:r w:rsidRPr="00A46845">
        <w:tab/>
        <w:t>For the purpose of finding out whether label laws are being complied with, an inspector may, with the consent of, and after producing the inspector’s identity card for inspection by, the occupier of wine premises, enter, and exercise inspection powers on, the premises.</w:t>
      </w:r>
    </w:p>
    <w:p w14:paraId="14CFBACD" w14:textId="77777777" w:rsidR="00BB7188" w:rsidRPr="00A46845" w:rsidRDefault="00BB7188" w:rsidP="00BB7188">
      <w:pPr>
        <w:pStyle w:val="notetext"/>
      </w:pPr>
      <w:r w:rsidRPr="00A46845">
        <w:t>Note:</w:t>
      </w:r>
      <w:r w:rsidRPr="00A46845">
        <w:tab/>
        <w:t>An inspector may also exercise powers under this section for the purposes of Parts VIB and VII (see sections</w:t>
      </w:r>
      <w:r w:rsidR="005217BB" w:rsidRPr="00A46845">
        <w:t> </w:t>
      </w:r>
      <w:r w:rsidRPr="00A46845">
        <w:t>40ZF and 44).</w:t>
      </w:r>
    </w:p>
    <w:p w14:paraId="003DF70F" w14:textId="77777777" w:rsidR="0090073A" w:rsidRPr="00A46845" w:rsidRDefault="0090073A" w:rsidP="0090073A">
      <w:pPr>
        <w:pStyle w:val="ActHead5"/>
      </w:pPr>
      <w:bookmarkStart w:id="129" w:name="_Toc187327316"/>
      <w:r w:rsidRPr="00626234">
        <w:rPr>
          <w:rStyle w:val="CharSectno"/>
        </w:rPr>
        <w:t>39ZD</w:t>
      </w:r>
      <w:r w:rsidRPr="00A46845">
        <w:t xml:space="preserve">  Monitoring warrants</w:t>
      </w:r>
      <w:bookmarkEnd w:id="129"/>
    </w:p>
    <w:p w14:paraId="643BB0D8" w14:textId="77777777" w:rsidR="0090073A" w:rsidRPr="00A46845" w:rsidRDefault="0090073A" w:rsidP="0090073A">
      <w:pPr>
        <w:pStyle w:val="subsection"/>
      </w:pPr>
      <w:r w:rsidRPr="00A46845">
        <w:tab/>
        <w:t>(1)</w:t>
      </w:r>
      <w:r w:rsidRPr="00A46845">
        <w:tab/>
        <w:t>An inspector may apply to a magistrate for a warrant under this section in relation to particular wine premises.</w:t>
      </w:r>
    </w:p>
    <w:p w14:paraId="60FC49BA" w14:textId="77777777" w:rsidR="00BB7188" w:rsidRPr="00A46845" w:rsidRDefault="00BB7188" w:rsidP="00BB7188">
      <w:pPr>
        <w:pStyle w:val="notetext"/>
      </w:pPr>
      <w:r w:rsidRPr="00A46845">
        <w:t>Note 1:</w:t>
      </w:r>
      <w:r w:rsidRPr="00A46845">
        <w:tab/>
        <w:t>An inspector may apply for a warrant under this section by telephone or fax under section</w:t>
      </w:r>
      <w:r w:rsidR="005217BB" w:rsidRPr="00A46845">
        <w:t> </w:t>
      </w:r>
      <w:r w:rsidRPr="00A46845">
        <w:t>39ZI.</w:t>
      </w:r>
    </w:p>
    <w:p w14:paraId="49A54514" w14:textId="77777777" w:rsidR="00BB7188" w:rsidRPr="00A46845" w:rsidRDefault="00BB7188" w:rsidP="00BB7188">
      <w:pPr>
        <w:pStyle w:val="notetext"/>
      </w:pPr>
      <w:r w:rsidRPr="00A46845">
        <w:t>Note 2:</w:t>
      </w:r>
      <w:r w:rsidRPr="00A46845">
        <w:tab/>
        <w:t>An inspector may also apply for a warrant under this section for the purposes of Parts VIB and VII (see sections</w:t>
      </w:r>
      <w:r w:rsidR="005217BB" w:rsidRPr="00A46845">
        <w:t> </w:t>
      </w:r>
      <w:r w:rsidRPr="00A46845">
        <w:t>40ZF and 44).</w:t>
      </w:r>
    </w:p>
    <w:p w14:paraId="6457E84E" w14:textId="77777777" w:rsidR="0090073A" w:rsidRPr="00A46845" w:rsidRDefault="0090073A" w:rsidP="0090073A">
      <w:pPr>
        <w:pStyle w:val="subsection"/>
      </w:pPr>
      <w:r w:rsidRPr="00A46845">
        <w:tab/>
        <w:t>(2)</w:t>
      </w:r>
      <w:r w:rsidRPr="00A46845">
        <w:tab/>
        <w:t xml:space="preserve">Subject to </w:t>
      </w:r>
      <w:r w:rsidR="005217BB" w:rsidRPr="00A46845">
        <w:t>subsection (</w:t>
      </w:r>
      <w:r w:rsidRPr="00A46845">
        <w:t>3), the magistrate may issue the warrant if the magistrate is satisfied, by information on oath, that it is reasonably necessary that the inspector should have access to the premises for the purpose of finding out whether label laws are being complied with.</w:t>
      </w:r>
    </w:p>
    <w:p w14:paraId="1B77E296" w14:textId="77777777" w:rsidR="0090073A" w:rsidRPr="00A46845" w:rsidRDefault="0090073A" w:rsidP="0090073A">
      <w:pPr>
        <w:pStyle w:val="subsection"/>
      </w:pPr>
      <w:r w:rsidRPr="00A46845">
        <w:tab/>
        <w:t>(3)</w:t>
      </w:r>
      <w:r w:rsidRPr="00A46845">
        <w:tab/>
        <w:t>The magistrate must not issue the warrant unless the inspector or some other person has given to the magistrate, either orally or by affidavit, such further information (if any) as the magistrate requires concerning the grounds on which the issue of the warrant is being sought.</w:t>
      </w:r>
    </w:p>
    <w:p w14:paraId="613C5DB2" w14:textId="77777777" w:rsidR="0090073A" w:rsidRPr="00A46845" w:rsidRDefault="0090073A" w:rsidP="0090073A">
      <w:pPr>
        <w:pStyle w:val="subsection"/>
      </w:pPr>
      <w:r w:rsidRPr="00A46845">
        <w:tab/>
        <w:t>(4)</w:t>
      </w:r>
      <w:r w:rsidRPr="00A46845">
        <w:tab/>
        <w:t>The warrant must:</w:t>
      </w:r>
    </w:p>
    <w:p w14:paraId="63E36142" w14:textId="77777777" w:rsidR="0090073A" w:rsidRPr="00A46845" w:rsidRDefault="0090073A" w:rsidP="0090073A">
      <w:pPr>
        <w:pStyle w:val="paragraph"/>
      </w:pPr>
      <w:r w:rsidRPr="00A46845">
        <w:tab/>
        <w:t>(a)</w:t>
      </w:r>
      <w:r w:rsidRPr="00A46845">
        <w:tab/>
        <w:t>authorise an inspector (whether or not named in the warrant), with such assistance and by such force as is necessary and reasonable:</w:t>
      </w:r>
    </w:p>
    <w:p w14:paraId="25171AE3" w14:textId="77777777" w:rsidR="0090073A" w:rsidRPr="00A46845" w:rsidRDefault="0090073A" w:rsidP="0090073A">
      <w:pPr>
        <w:pStyle w:val="paragraphsub"/>
      </w:pPr>
      <w:r w:rsidRPr="00A46845">
        <w:tab/>
        <w:t>(i)</w:t>
      </w:r>
      <w:r w:rsidRPr="00A46845">
        <w:tab/>
        <w:t>to enter the premises; and</w:t>
      </w:r>
    </w:p>
    <w:p w14:paraId="026F3E40" w14:textId="77777777" w:rsidR="0090073A" w:rsidRPr="00A46845" w:rsidRDefault="0090073A" w:rsidP="0090073A">
      <w:pPr>
        <w:pStyle w:val="paragraphsub"/>
      </w:pPr>
      <w:r w:rsidRPr="00A46845">
        <w:lastRenderedPageBreak/>
        <w:tab/>
        <w:t>(ii)</w:t>
      </w:r>
      <w:r w:rsidRPr="00A46845">
        <w:tab/>
        <w:t>to exercise inspection powers on the premises; and</w:t>
      </w:r>
    </w:p>
    <w:p w14:paraId="00B3D12E" w14:textId="77777777" w:rsidR="0090073A" w:rsidRPr="00A46845" w:rsidRDefault="0090073A" w:rsidP="0090073A">
      <w:pPr>
        <w:pStyle w:val="paragraph"/>
      </w:pPr>
      <w:r w:rsidRPr="00A46845">
        <w:tab/>
        <w:t>(b)</w:t>
      </w:r>
      <w:r w:rsidRPr="00A46845">
        <w:tab/>
        <w:t>state whether the entry is authorised to be made at any time of the day or night or during specified hours of the day or night; and</w:t>
      </w:r>
    </w:p>
    <w:p w14:paraId="0D6C8079" w14:textId="77777777" w:rsidR="0090073A" w:rsidRPr="00A46845" w:rsidRDefault="0090073A" w:rsidP="0090073A">
      <w:pPr>
        <w:pStyle w:val="paragraph"/>
      </w:pPr>
      <w:r w:rsidRPr="00A46845">
        <w:tab/>
        <w:t>(c)</w:t>
      </w:r>
      <w:r w:rsidRPr="00A46845">
        <w:tab/>
        <w:t>specify the day (not more than 6 months after the issue of the warrant) on which the warrant ceases to have effect; and</w:t>
      </w:r>
    </w:p>
    <w:p w14:paraId="16895342" w14:textId="77777777" w:rsidR="0090073A" w:rsidRPr="00A46845" w:rsidRDefault="0090073A" w:rsidP="0090073A">
      <w:pPr>
        <w:pStyle w:val="paragraph"/>
      </w:pPr>
      <w:r w:rsidRPr="00A46845">
        <w:tab/>
        <w:t>(d)</w:t>
      </w:r>
      <w:r w:rsidRPr="00A46845">
        <w:tab/>
        <w:t>state the purpose for which the warrant is issued.</w:t>
      </w:r>
    </w:p>
    <w:p w14:paraId="2D4BBF42" w14:textId="77777777" w:rsidR="00382599" w:rsidRPr="00A46845" w:rsidRDefault="00382599" w:rsidP="00382599">
      <w:pPr>
        <w:pStyle w:val="ActHead5"/>
      </w:pPr>
      <w:bookmarkStart w:id="130" w:name="_Toc187327317"/>
      <w:r w:rsidRPr="00626234">
        <w:rPr>
          <w:rStyle w:val="CharSectno"/>
        </w:rPr>
        <w:t>39ZE</w:t>
      </w:r>
      <w:r w:rsidRPr="00A46845">
        <w:t xml:space="preserve">  Offence powers of inspectors—exercised with consent</w:t>
      </w:r>
      <w:bookmarkEnd w:id="130"/>
    </w:p>
    <w:p w14:paraId="4DF5206C" w14:textId="77777777" w:rsidR="00382599" w:rsidRPr="00A46845" w:rsidRDefault="00382599" w:rsidP="00382599">
      <w:pPr>
        <w:pStyle w:val="subsection"/>
      </w:pPr>
      <w:r w:rsidRPr="00A46845">
        <w:tab/>
        <w:t>(1)</w:t>
      </w:r>
      <w:r w:rsidRPr="00A46845">
        <w:tab/>
        <w:t>An inspector may enter wine premises if:</w:t>
      </w:r>
    </w:p>
    <w:p w14:paraId="4FE9AC4B" w14:textId="77777777" w:rsidR="00382599" w:rsidRPr="00A46845" w:rsidRDefault="00382599" w:rsidP="00382599">
      <w:pPr>
        <w:pStyle w:val="paragraph"/>
      </w:pPr>
      <w:r w:rsidRPr="00A46845">
        <w:tab/>
        <w:t>(a)</w:t>
      </w:r>
      <w:r w:rsidRPr="00A46845">
        <w:tab/>
        <w:t>the inspector has reasonable grounds for suspecting that there is on the premises a particular thing that may afford evidence of the commission of a label offence; and</w:t>
      </w:r>
    </w:p>
    <w:p w14:paraId="5283AA03" w14:textId="77777777" w:rsidR="00382599" w:rsidRPr="00A46845" w:rsidRDefault="00382599" w:rsidP="00382599">
      <w:pPr>
        <w:pStyle w:val="paragraph"/>
      </w:pPr>
      <w:r w:rsidRPr="00A46845">
        <w:tab/>
        <w:t>(b)</w:t>
      </w:r>
      <w:r w:rsidRPr="00A46845">
        <w:tab/>
        <w:t>the inspector has produced his or her identity card for inspection by the occupier of the premises; and</w:t>
      </w:r>
    </w:p>
    <w:p w14:paraId="201E1D18" w14:textId="77777777" w:rsidR="00382599" w:rsidRPr="00A46845" w:rsidRDefault="00382599" w:rsidP="00382599">
      <w:pPr>
        <w:pStyle w:val="paragraph"/>
      </w:pPr>
      <w:r w:rsidRPr="00A46845">
        <w:tab/>
        <w:t>(c)</w:t>
      </w:r>
      <w:r w:rsidRPr="00A46845">
        <w:tab/>
        <w:t>the occupier of the premises has consented to the entry.</w:t>
      </w:r>
    </w:p>
    <w:p w14:paraId="3E4ED9B1" w14:textId="77777777" w:rsidR="00382599" w:rsidRPr="00A46845" w:rsidRDefault="00382599" w:rsidP="00382599">
      <w:pPr>
        <w:pStyle w:val="notetext"/>
      </w:pPr>
      <w:r w:rsidRPr="00A46845">
        <w:t>Note:</w:t>
      </w:r>
      <w:r w:rsidRPr="00A46845">
        <w:tab/>
        <w:t>An inspector may also exercise powers under this section for the purposes of Parts VIB and VII (see sections</w:t>
      </w:r>
      <w:r w:rsidR="005217BB" w:rsidRPr="00A46845">
        <w:t> </w:t>
      </w:r>
      <w:r w:rsidRPr="00A46845">
        <w:t>40ZF and 44).</w:t>
      </w:r>
    </w:p>
    <w:p w14:paraId="72022913" w14:textId="77777777" w:rsidR="00382599" w:rsidRPr="00A46845" w:rsidRDefault="00382599" w:rsidP="00382599">
      <w:pPr>
        <w:pStyle w:val="SubsectionHead"/>
      </w:pPr>
      <w:r w:rsidRPr="00A46845">
        <w:t>Consent</w:t>
      </w:r>
    </w:p>
    <w:p w14:paraId="57EEAC92" w14:textId="77777777" w:rsidR="00382599" w:rsidRPr="00A46845" w:rsidRDefault="00382599" w:rsidP="00382599">
      <w:pPr>
        <w:pStyle w:val="subsection"/>
      </w:pPr>
      <w:r w:rsidRPr="00A46845">
        <w:tab/>
        <w:t>(2)</w:t>
      </w:r>
      <w:r w:rsidRPr="00A46845">
        <w:tab/>
        <w:t xml:space="preserve">Before obtaining the consent of the occupier for the purposes of </w:t>
      </w:r>
      <w:r w:rsidR="005217BB" w:rsidRPr="00A46845">
        <w:t>paragraph (</w:t>
      </w:r>
      <w:r w:rsidRPr="00A46845">
        <w:t>1)(c), an inspector must inform that occupier that he or she may refuse consent.</w:t>
      </w:r>
    </w:p>
    <w:p w14:paraId="7A5F41D0" w14:textId="77777777" w:rsidR="00382599" w:rsidRPr="00A46845" w:rsidRDefault="00382599" w:rsidP="00382599">
      <w:pPr>
        <w:pStyle w:val="subsection"/>
      </w:pPr>
      <w:r w:rsidRPr="00A46845">
        <w:tab/>
        <w:t>(3)</w:t>
      </w:r>
      <w:r w:rsidRPr="00A46845">
        <w:tab/>
        <w:t>A consent has no effect unless the consent is voluntary.</w:t>
      </w:r>
    </w:p>
    <w:p w14:paraId="336CD488" w14:textId="77777777" w:rsidR="00382599" w:rsidRPr="00A46845" w:rsidRDefault="00382599" w:rsidP="00382599">
      <w:pPr>
        <w:pStyle w:val="SubsectionHead"/>
      </w:pPr>
      <w:r w:rsidRPr="00A46845">
        <w:t>Inspector’s powers while on premises</w:t>
      </w:r>
    </w:p>
    <w:p w14:paraId="71222491" w14:textId="77777777" w:rsidR="00382599" w:rsidRPr="00A46845" w:rsidRDefault="00382599" w:rsidP="00382599">
      <w:pPr>
        <w:pStyle w:val="subsection"/>
      </w:pPr>
      <w:r w:rsidRPr="00A46845">
        <w:tab/>
        <w:t>(4)</w:t>
      </w:r>
      <w:r w:rsidRPr="00A46845">
        <w:tab/>
        <w:t>The inspector may do the following while on the premises:</w:t>
      </w:r>
    </w:p>
    <w:p w14:paraId="45E1D399" w14:textId="77777777" w:rsidR="00382599" w:rsidRPr="00A46845" w:rsidRDefault="00382599" w:rsidP="00382599">
      <w:pPr>
        <w:pStyle w:val="paragraph"/>
      </w:pPr>
      <w:r w:rsidRPr="00A46845">
        <w:tab/>
        <w:t>(a)</w:t>
      </w:r>
      <w:r w:rsidRPr="00A46845">
        <w:tab/>
        <w:t>exercise inspection powers;</w:t>
      </w:r>
    </w:p>
    <w:p w14:paraId="037F776B" w14:textId="77777777" w:rsidR="00382599" w:rsidRPr="00A46845" w:rsidRDefault="00382599" w:rsidP="00382599">
      <w:pPr>
        <w:pStyle w:val="paragraph"/>
      </w:pPr>
      <w:r w:rsidRPr="00A46845">
        <w:tab/>
        <w:t>(b)</w:t>
      </w:r>
      <w:r w:rsidRPr="00A46845">
        <w:tab/>
        <w:t>secure a thing pending the obtaining of a warrant under section</w:t>
      </w:r>
      <w:r w:rsidR="005217BB" w:rsidRPr="00A46845">
        <w:t> </w:t>
      </w:r>
      <w:r w:rsidRPr="00A46845">
        <w:t>39ZF to seize it if the inspector has reasonable grounds for suspecting that the thing may afford evidence of the commission of a label offence.</w:t>
      </w:r>
    </w:p>
    <w:p w14:paraId="4C14E763" w14:textId="77777777" w:rsidR="00382599" w:rsidRPr="00A46845" w:rsidRDefault="00382599" w:rsidP="00382599">
      <w:pPr>
        <w:pStyle w:val="SubsectionHead"/>
      </w:pPr>
      <w:r w:rsidRPr="00A46845">
        <w:lastRenderedPageBreak/>
        <w:t>Withdrawal of consent</w:t>
      </w:r>
    </w:p>
    <w:p w14:paraId="58FD9E8D" w14:textId="77777777" w:rsidR="00382599" w:rsidRPr="00A46845" w:rsidRDefault="00382599" w:rsidP="00382599">
      <w:pPr>
        <w:pStyle w:val="subsection"/>
      </w:pPr>
      <w:r w:rsidRPr="00A46845">
        <w:tab/>
        <w:t>(5)</w:t>
      </w:r>
      <w:r w:rsidRPr="00A46845">
        <w:tab/>
        <w:t xml:space="preserve">The inspector may exercise powers under </w:t>
      </w:r>
      <w:r w:rsidR="005217BB" w:rsidRPr="00A46845">
        <w:t>paragraph (</w:t>
      </w:r>
      <w:r w:rsidRPr="00A46845">
        <w:t>4)(b) even if the occupier’s consent is withdrawn after being given. Otherwise, the inspector must leave the premises if the occupier’s consent is withdrawn after being given.</w:t>
      </w:r>
    </w:p>
    <w:p w14:paraId="14B85C0B" w14:textId="77777777" w:rsidR="0090073A" w:rsidRPr="00A46845" w:rsidRDefault="0090073A" w:rsidP="0090073A">
      <w:pPr>
        <w:pStyle w:val="ActHead5"/>
      </w:pPr>
      <w:bookmarkStart w:id="131" w:name="_Toc187327318"/>
      <w:r w:rsidRPr="00626234">
        <w:rPr>
          <w:rStyle w:val="CharSectno"/>
        </w:rPr>
        <w:t>39ZF</w:t>
      </w:r>
      <w:r w:rsidRPr="00A46845">
        <w:t xml:space="preserve">  Offence related warrants</w:t>
      </w:r>
      <w:bookmarkEnd w:id="131"/>
    </w:p>
    <w:p w14:paraId="7FAFDD25" w14:textId="77777777" w:rsidR="0090073A" w:rsidRPr="00A46845" w:rsidRDefault="0090073A" w:rsidP="0090073A">
      <w:pPr>
        <w:pStyle w:val="subsection"/>
      </w:pPr>
      <w:r w:rsidRPr="00A46845">
        <w:tab/>
        <w:t>(1)</w:t>
      </w:r>
      <w:r w:rsidRPr="00A46845">
        <w:tab/>
        <w:t>An inspector may apply to a magistrate for a warrant under this section in relation to particular wine premises.</w:t>
      </w:r>
    </w:p>
    <w:p w14:paraId="18C3DBC4" w14:textId="77777777" w:rsidR="00382599" w:rsidRPr="00A46845" w:rsidRDefault="00382599" w:rsidP="00382599">
      <w:pPr>
        <w:pStyle w:val="notetext"/>
      </w:pPr>
      <w:r w:rsidRPr="00A46845">
        <w:t>Note 1:</w:t>
      </w:r>
      <w:r w:rsidRPr="00A46845">
        <w:tab/>
        <w:t>An inspector may apply for a warrant under this section by telephone or fax under section</w:t>
      </w:r>
      <w:r w:rsidR="005217BB" w:rsidRPr="00A46845">
        <w:t> </w:t>
      </w:r>
      <w:r w:rsidRPr="00A46845">
        <w:t>39ZI.</w:t>
      </w:r>
    </w:p>
    <w:p w14:paraId="2CD2A37B" w14:textId="77777777" w:rsidR="00382599" w:rsidRPr="00A46845" w:rsidRDefault="00382599" w:rsidP="00382599">
      <w:pPr>
        <w:pStyle w:val="notetext"/>
      </w:pPr>
      <w:r w:rsidRPr="00A46845">
        <w:t>Note 2:</w:t>
      </w:r>
      <w:r w:rsidRPr="00A46845">
        <w:tab/>
        <w:t>An inspector may also apply for a warrant under this section for the purposes of Parts VIB and VII (see sections</w:t>
      </w:r>
      <w:r w:rsidR="005217BB" w:rsidRPr="00A46845">
        <w:t> </w:t>
      </w:r>
      <w:r w:rsidRPr="00A46845">
        <w:t>40ZF and 44).</w:t>
      </w:r>
    </w:p>
    <w:p w14:paraId="27D65EC8" w14:textId="77777777" w:rsidR="0090073A" w:rsidRPr="00A46845" w:rsidRDefault="0090073A" w:rsidP="0090073A">
      <w:pPr>
        <w:pStyle w:val="subsection"/>
      </w:pPr>
      <w:r w:rsidRPr="00A46845">
        <w:tab/>
        <w:t>(2)</w:t>
      </w:r>
      <w:r w:rsidRPr="00A46845">
        <w:tab/>
        <w:t xml:space="preserve">Subject to </w:t>
      </w:r>
      <w:r w:rsidR="005217BB" w:rsidRPr="00A46845">
        <w:t>subsection (</w:t>
      </w:r>
      <w:r w:rsidRPr="00A46845">
        <w:t>3), the magistrate may issue the warrant if the magistrate is satisfied, by information on oath, that there are reasonable grounds for suspecting that there is, or there may be within the next 72 hours, on the premises a particular thing that may afford evidence of the commission of a label offence.</w:t>
      </w:r>
    </w:p>
    <w:p w14:paraId="65FEE1DD" w14:textId="77777777" w:rsidR="0090073A" w:rsidRPr="00A46845" w:rsidRDefault="0090073A" w:rsidP="0090073A">
      <w:pPr>
        <w:pStyle w:val="subsection"/>
      </w:pPr>
      <w:r w:rsidRPr="00A46845">
        <w:tab/>
        <w:t>(3)</w:t>
      </w:r>
      <w:r w:rsidRPr="00A46845">
        <w:tab/>
        <w:t>The magistrate must not issue the warrant unless the inspector or some other person has given to the magistrate, either orally or by affidavit, such further information (if any) as the magistrate requires concerning the grounds on which the issue of the warrant is being sought.</w:t>
      </w:r>
    </w:p>
    <w:p w14:paraId="7E2BD8DD" w14:textId="77777777" w:rsidR="0090073A" w:rsidRPr="00A46845" w:rsidRDefault="0090073A" w:rsidP="0090073A">
      <w:pPr>
        <w:pStyle w:val="subsection"/>
      </w:pPr>
      <w:r w:rsidRPr="00A46845">
        <w:tab/>
        <w:t>(4)</w:t>
      </w:r>
      <w:r w:rsidRPr="00A46845">
        <w:tab/>
        <w:t>The warrant must:</w:t>
      </w:r>
    </w:p>
    <w:p w14:paraId="732B809B" w14:textId="77777777" w:rsidR="0090073A" w:rsidRPr="00A46845" w:rsidRDefault="0090073A" w:rsidP="0090073A">
      <w:pPr>
        <w:pStyle w:val="paragraph"/>
      </w:pPr>
      <w:r w:rsidRPr="00A46845">
        <w:tab/>
        <w:t>(a)</w:t>
      </w:r>
      <w:r w:rsidRPr="00A46845">
        <w:tab/>
        <w:t>state the name of the inspector; and</w:t>
      </w:r>
    </w:p>
    <w:p w14:paraId="66F1B0EB" w14:textId="77777777" w:rsidR="0090073A" w:rsidRPr="00A46845" w:rsidRDefault="0090073A" w:rsidP="0090073A">
      <w:pPr>
        <w:pStyle w:val="paragraph"/>
      </w:pPr>
      <w:r w:rsidRPr="00A46845">
        <w:tab/>
        <w:t>(b)</w:t>
      </w:r>
      <w:r w:rsidRPr="00A46845">
        <w:tab/>
        <w:t>authorise the inspector, with such assistance and by such force as is necessary and reasonable:</w:t>
      </w:r>
    </w:p>
    <w:p w14:paraId="611D15E3" w14:textId="77777777" w:rsidR="0090073A" w:rsidRPr="00A46845" w:rsidRDefault="0090073A" w:rsidP="0090073A">
      <w:pPr>
        <w:pStyle w:val="paragraphsub"/>
      </w:pPr>
      <w:r w:rsidRPr="00A46845">
        <w:tab/>
        <w:t>(i)</w:t>
      </w:r>
      <w:r w:rsidRPr="00A46845">
        <w:tab/>
        <w:t>to enter the place; and</w:t>
      </w:r>
    </w:p>
    <w:p w14:paraId="33DDA299" w14:textId="77777777" w:rsidR="0090073A" w:rsidRPr="00A46845" w:rsidRDefault="0090073A" w:rsidP="0090073A">
      <w:pPr>
        <w:pStyle w:val="paragraphsub"/>
      </w:pPr>
      <w:r w:rsidRPr="00A46845">
        <w:tab/>
        <w:t>(ii)</w:t>
      </w:r>
      <w:r w:rsidRPr="00A46845">
        <w:tab/>
        <w:t>to exercise inspection powers on the premises; and</w:t>
      </w:r>
    </w:p>
    <w:p w14:paraId="58B38818" w14:textId="77777777" w:rsidR="0090073A" w:rsidRPr="00A46845" w:rsidRDefault="0090073A" w:rsidP="0090073A">
      <w:pPr>
        <w:pStyle w:val="paragraphsub"/>
      </w:pPr>
      <w:r w:rsidRPr="00A46845">
        <w:tab/>
        <w:t>(iii)</w:t>
      </w:r>
      <w:r w:rsidRPr="00A46845">
        <w:tab/>
        <w:t>to seize the thing that might afford evidence; and</w:t>
      </w:r>
    </w:p>
    <w:p w14:paraId="7A78E99D" w14:textId="77777777" w:rsidR="0090073A" w:rsidRPr="00A46845" w:rsidRDefault="0090073A" w:rsidP="0090073A">
      <w:pPr>
        <w:pStyle w:val="paragraph"/>
      </w:pPr>
      <w:r w:rsidRPr="00A46845">
        <w:tab/>
        <w:t>(c)</w:t>
      </w:r>
      <w:r w:rsidRPr="00A46845">
        <w:tab/>
        <w:t>state whether the entry is authorised to be made at any time of the day or night or during specified hours of the day or night; and</w:t>
      </w:r>
    </w:p>
    <w:p w14:paraId="0BA737A1" w14:textId="77777777" w:rsidR="0090073A" w:rsidRPr="00A46845" w:rsidRDefault="0090073A" w:rsidP="0090073A">
      <w:pPr>
        <w:pStyle w:val="paragraph"/>
      </w:pPr>
      <w:r w:rsidRPr="00A46845">
        <w:lastRenderedPageBreak/>
        <w:tab/>
        <w:t>(d)</w:t>
      </w:r>
      <w:r w:rsidRPr="00A46845">
        <w:tab/>
        <w:t>specify the day (not more than 7 days after the issue of the warrant) on which the warrant ceases to have effect; and</w:t>
      </w:r>
    </w:p>
    <w:p w14:paraId="290DDE40" w14:textId="77777777" w:rsidR="0090073A" w:rsidRPr="00A46845" w:rsidRDefault="0090073A" w:rsidP="0090073A">
      <w:pPr>
        <w:pStyle w:val="paragraph"/>
      </w:pPr>
      <w:r w:rsidRPr="00A46845">
        <w:tab/>
        <w:t>(e)</w:t>
      </w:r>
      <w:r w:rsidRPr="00A46845">
        <w:tab/>
        <w:t>state the purpose for which the warrant is issued.</w:t>
      </w:r>
    </w:p>
    <w:p w14:paraId="14141106" w14:textId="77777777" w:rsidR="0090073A" w:rsidRPr="00A46845" w:rsidRDefault="0090073A" w:rsidP="0090073A">
      <w:pPr>
        <w:pStyle w:val="ActHead5"/>
      </w:pPr>
      <w:bookmarkStart w:id="132" w:name="_Toc187327319"/>
      <w:r w:rsidRPr="00626234">
        <w:rPr>
          <w:rStyle w:val="CharSectno"/>
        </w:rPr>
        <w:t>39ZG</w:t>
      </w:r>
      <w:r w:rsidRPr="00A46845">
        <w:t xml:space="preserve">  Discovery of evidence</w:t>
      </w:r>
      <w:bookmarkEnd w:id="132"/>
    </w:p>
    <w:p w14:paraId="60DDC980" w14:textId="77777777" w:rsidR="0090073A" w:rsidRPr="00A46845" w:rsidRDefault="0090073A" w:rsidP="0090073A">
      <w:pPr>
        <w:pStyle w:val="subsection"/>
      </w:pPr>
      <w:r w:rsidRPr="00A46845">
        <w:tab/>
        <w:t>(1)</w:t>
      </w:r>
      <w:r w:rsidRPr="00A46845">
        <w:tab/>
        <w:t>Where an inspector enters wine premises under a warrant under section</w:t>
      </w:r>
      <w:r w:rsidR="005217BB" w:rsidRPr="00A46845">
        <w:t> </w:t>
      </w:r>
      <w:r w:rsidRPr="00A46845">
        <w:t xml:space="preserve">39ZF and finds the thing (in this section called the </w:t>
      </w:r>
      <w:r w:rsidRPr="00A46845">
        <w:rPr>
          <w:b/>
          <w:i/>
        </w:rPr>
        <w:t>evidence</w:t>
      </w:r>
      <w:r w:rsidRPr="00A46845">
        <w:t>) that may afford evidence of the commission of a label offence and which the inspector entered to find:</w:t>
      </w:r>
    </w:p>
    <w:p w14:paraId="378827CA" w14:textId="77777777" w:rsidR="0090073A" w:rsidRPr="00A46845" w:rsidRDefault="0090073A" w:rsidP="0090073A">
      <w:pPr>
        <w:pStyle w:val="paragraph"/>
      </w:pPr>
      <w:r w:rsidRPr="00A46845">
        <w:tab/>
        <w:t>(a)</w:t>
      </w:r>
      <w:r w:rsidRPr="00A46845">
        <w:tab/>
        <w:t>the inspector may seize the evidence; and</w:t>
      </w:r>
    </w:p>
    <w:p w14:paraId="7D6B469F" w14:textId="77777777" w:rsidR="0090073A" w:rsidRPr="00A46845" w:rsidRDefault="0090073A" w:rsidP="0090073A">
      <w:pPr>
        <w:pStyle w:val="paragraph"/>
      </w:pPr>
      <w:r w:rsidRPr="00A46845">
        <w:tab/>
        <w:t>(b)</w:t>
      </w:r>
      <w:r w:rsidRPr="00A46845">
        <w:tab/>
        <w:t>the inspector may keep the evidence for 60 days, or, if a prosecution for a label offence in the commission of which the evidence may have been used or otherwise involved is instituted within that period, until the completion of the proceedings for the offence and of any appeal from the decision in relation to the proceedings; and</w:t>
      </w:r>
    </w:p>
    <w:p w14:paraId="17814497" w14:textId="77777777" w:rsidR="0090073A" w:rsidRPr="00A46845" w:rsidRDefault="0090073A" w:rsidP="0090073A">
      <w:pPr>
        <w:pStyle w:val="paragraph"/>
      </w:pPr>
      <w:r w:rsidRPr="00A46845">
        <w:tab/>
        <w:t>(c)</w:t>
      </w:r>
      <w:r w:rsidRPr="00A46845">
        <w:tab/>
        <w:t>if the evidence is a book, record or document—while the inspector has possession of the evidence, the inspector must:</w:t>
      </w:r>
    </w:p>
    <w:p w14:paraId="55310E06" w14:textId="77777777" w:rsidR="0090073A" w:rsidRPr="00A46845" w:rsidRDefault="0090073A" w:rsidP="0090073A">
      <w:pPr>
        <w:pStyle w:val="paragraphsub"/>
      </w:pPr>
      <w:r w:rsidRPr="00A46845">
        <w:tab/>
        <w:t>(i)</w:t>
      </w:r>
      <w:r w:rsidRPr="00A46845">
        <w:tab/>
        <w:t>allow the evidence to be inspected at any reasonable time by a person who would be entitled to inspect it if it were not in the inspector’s possession; and</w:t>
      </w:r>
    </w:p>
    <w:p w14:paraId="55F3ECB9" w14:textId="77777777" w:rsidR="0090073A" w:rsidRPr="00A46845" w:rsidRDefault="0090073A" w:rsidP="0090073A">
      <w:pPr>
        <w:pStyle w:val="paragraphsub"/>
      </w:pPr>
      <w:r w:rsidRPr="00A46845">
        <w:tab/>
        <w:t>(ii)</w:t>
      </w:r>
      <w:r w:rsidRPr="00A46845">
        <w:tab/>
        <w:t>allow such a person to make a copy of the evidence.</w:t>
      </w:r>
    </w:p>
    <w:p w14:paraId="09CD484E" w14:textId="77777777" w:rsidR="0090073A" w:rsidRPr="00A46845" w:rsidRDefault="0090073A" w:rsidP="0090073A">
      <w:pPr>
        <w:pStyle w:val="subsection"/>
      </w:pPr>
      <w:r w:rsidRPr="00A46845">
        <w:tab/>
        <w:t>(2)</w:t>
      </w:r>
      <w:r w:rsidRPr="00A46845">
        <w:tab/>
        <w:t>If, in the course of searching wine premises entered under section</w:t>
      </w:r>
      <w:r w:rsidR="005217BB" w:rsidRPr="00A46845">
        <w:t> </w:t>
      </w:r>
      <w:r w:rsidRPr="00A46845">
        <w:t>39ZE or a warrant under section</w:t>
      </w:r>
      <w:r w:rsidR="005217BB" w:rsidRPr="00A46845">
        <w:t> </w:t>
      </w:r>
      <w:r w:rsidRPr="00A46845">
        <w:t>39ZF, the inspector:</w:t>
      </w:r>
    </w:p>
    <w:p w14:paraId="235B9CAC" w14:textId="77777777" w:rsidR="0090073A" w:rsidRPr="00A46845" w:rsidRDefault="0090073A" w:rsidP="0090073A">
      <w:pPr>
        <w:pStyle w:val="paragraph"/>
      </w:pPr>
      <w:r w:rsidRPr="00A46845">
        <w:tab/>
        <w:t>(a)</w:t>
      </w:r>
      <w:r w:rsidRPr="00A46845">
        <w:tab/>
        <w:t>finds a thing that the inspector believes, on reasonable grounds to be:</w:t>
      </w:r>
    </w:p>
    <w:p w14:paraId="0C963F24" w14:textId="77777777" w:rsidR="0090073A" w:rsidRPr="00A46845" w:rsidRDefault="0090073A" w:rsidP="0090073A">
      <w:pPr>
        <w:pStyle w:val="paragraphsub"/>
      </w:pPr>
      <w:r w:rsidRPr="00A46845">
        <w:tab/>
        <w:t>(i)</w:t>
      </w:r>
      <w:r w:rsidRPr="00A46845">
        <w:tab/>
        <w:t xml:space="preserve">a thing (other than the evidence) that will afford evidence of the commission of the label offence mentioned in </w:t>
      </w:r>
      <w:r w:rsidR="005217BB" w:rsidRPr="00A46845">
        <w:t>subsection (</w:t>
      </w:r>
      <w:r w:rsidRPr="00A46845">
        <w:t>1); or</w:t>
      </w:r>
    </w:p>
    <w:p w14:paraId="7B00F495" w14:textId="77777777" w:rsidR="0090073A" w:rsidRPr="00A46845" w:rsidRDefault="0090073A" w:rsidP="0090073A">
      <w:pPr>
        <w:pStyle w:val="paragraphsub"/>
      </w:pPr>
      <w:r w:rsidRPr="00A46845">
        <w:tab/>
        <w:t>(ii)</w:t>
      </w:r>
      <w:r w:rsidRPr="00A46845">
        <w:tab/>
        <w:t>a thing that will afford evidence of the commission of another label offence; and</w:t>
      </w:r>
    </w:p>
    <w:p w14:paraId="6EB3F448" w14:textId="77777777" w:rsidR="0090073A" w:rsidRPr="00A46845" w:rsidRDefault="0090073A" w:rsidP="0090073A">
      <w:pPr>
        <w:pStyle w:val="paragraph"/>
        <w:keepNext/>
      </w:pPr>
      <w:r w:rsidRPr="00A46845">
        <w:tab/>
        <w:t>(b)</w:t>
      </w:r>
      <w:r w:rsidRPr="00A46845">
        <w:tab/>
        <w:t>the inspector believes, on reasonable grounds, that it is necessary to seize the thing to prevent its concealment, loss or destruction;</w:t>
      </w:r>
    </w:p>
    <w:p w14:paraId="08AF6D9D" w14:textId="77777777" w:rsidR="0090073A" w:rsidRPr="00A46845" w:rsidRDefault="005217BB" w:rsidP="0090073A">
      <w:pPr>
        <w:pStyle w:val="subsection2"/>
      </w:pPr>
      <w:r w:rsidRPr="00A46845">
        <w:t>subsection (</w:t>
      </w:r>
      <w:r w:rsidR="0090073A" w:rsidRPr="00A46845">
        <w:t>1) applies to the thing as if it were the evidence.</w:t>
      </w:r>
    </w:p>
    <w:p w14:paraId="4D0CD276" w14:textId="77777777" w:rsidR="00382599" w:rsidRPr="00A46845" w:rsidRDefault="00382599" w:rsidP="00382599">
      <w:pPr>
        <w:pStyle w:val="ActHead5"/>
      </w:pPr>
      <w:bookmarkStart w:id="133" w:name="_Toc187327320"/>
      <w:r w:rsidRPr="00626234">
        <w:rPr>
          <w:rStyle w:val="CharSectno"/>
        </w:rPr>
        <w:lastRenderedPageBreak/>
        <w:t>39ZH</w:t>
      </w:r>
      <w:r w:rsidRPr="00A46845">
        <w:t xml:space="preserve">  Power to require persons to answer questions and produce documents</w:t>
      </w:r>
      <w:bookmarkEnd w:id="133"/>
    </w:p>
    <w:p w14:paraId="7FF2DC12" w14:textId="77777777" w:rsidR="00382599" w:rsidRPr="00A46845" w:rsidRDefault="00382599" w:rsidP="00382599">
      <w:pPr>
        <w:pStyle w:val="subsection"/>
      </w:pPr>
      <w:r w:rsidRPr="00A46845">
        <w:tab/>
        <w:t>(1)</w:t>
      </w:r>
      <w:r w:rsidRPr="00A46845">
        <w:tab/>
        <w:t>An inspector who is on wine premises that the inspector has entered under a warrant issued under section</w:t>
      </w:r>
      <w:r w:rsidR="005217BB" w:rsidRPr="00A46845">
        <w:t> </w:t>
      </w:r>
      <w:r w:rsidRPr="00A46845">
        <w:t>39ZD or 39ZF may require any person on the premises to:</w:t>
      </w:r>
    </w:p>
    <w:p w14:paraId="22F18B43" w14:textId="77777777" w:rsidR="00382599" w:rsidRPr="00A46845" w:rsidRDefault="00382599" w:rsidP="00382599">
      <w:pPr>
        <w:pStyle w:val="paragraph"/>
      </w:pPr>
      <w:r w:rsidRPr="00A46845">
        <w:tab/>
        <w:t>(a)</w:t>
      </w:r>
      <w:r w:rsidRPr="00A46845">
        <w:tab/>
        <w:t>answer any questions put by the inspector; and</w:t>
      </w:r>
    </w:p>
    <w:p w14:paraId="27785266" w14:textId="77777777" w:rsidR="00382599" w:rsidRPr="00A46845" w:rsidRDefault="00382599" w:rsidP="00382599">
      <w:pPr>
        <w:pStyle w:val="paragraph"/>
      </w:pPr>
      <w:r w:rsidRPr="00A46845">
        <w:tab/>
        <w:t>(b)</w:t>
      </w:r>
      <w:r w:rsidRPr="00A46845">
        <w:tab/>
        <w:t>produce any examinable documents requested by the inspector.</w:t>
      </w:r>
    </w:p>
    <w:p w14:paraId="4DFDCA5A" w14:textId="77777777" w:rsidR="00382599" w:rsidRPr="00A46845" w:rsidRDefault="00382599" w:rsidP="00382599">
      <w:pPr>
        <w:pStyle w:val="notetext"/>
      </w:pPr>
      <w:r w:rsidRPr="00A46845">
        <w:t>Note:</w:t>
      </w:r>
      <w:r w:rsidRPr="00A46845">
        <w:tab/>
        <w:t>An inspector may also exercise powers under this section for the purposes of Parts VIB and VII (see sections</w:t>
      </w:r>
      <w:r w:rsidR="005217BB" w:rsidRPr="00A46845">
        <w:t> </w:t>
      </w:r>
      <w:r w:rsidRPr="00A46845">
        <w:t>40ZF and 44).</w:t>
      </w:r>
    </w:p>
    <w:p w14:paraId="1C48BA7C" w14:textId="77777777" w:rsidR="00382599" w:rsidRPr="00A46845" w:rsidRDefault="00382599" w:rsidP="00382599">
      <w:pPr>
        <w:pStyle w:val="subsection"/>
        <w:keepNext/>
      </w:pPr>
      <w:r w:rsidRPr="00A46845">
        <w:tab/>
        <w:t>(2)</w:t>
      </w:r>
      <w:r w:rsidRPr="00A46845">
        <w:tab/>
        <w:t>A person commits an offence if:</w:t>
      </w:r>
    </w:p>
    <w:p w14:paraId="2D26EE15" w14:textId="77777777" w:rsidR="00382599" w:rsidRPr="00A46845" w:rsidRDefault="00382599" w:rsidP="00382599">
      <w:pPr>
        <w:pStyle w:val="paragraph"/>
      </w:pPr>
      <w:r w:rsidRPr="00A46845">
        <w:tab/>
        <w:t>(a)</w:t>
      </w:r>
      <w:r w:rsidRPr="00A46845">
        <w:tab/>
        <w:t xml:space="preserve">the person is required to answer a question or produce an examinable document under </w:t>
      </w:r>
      <w:r w:rsidR="005217BB" w:rsidRPr="00A46845">
        <w:t>subsection (</w:t>
      </w:r>
      <w:r w:rsidRPr="00A46845">
        <w:t>1); and</w:t>
      </w:r>
    </w:p>
    <w:p w14:paraId="49885699" w14:textId="77777777" w:rsidR="00382599" w:rsidRPr="00A46845" w:rsidRDefault="00382599" w:rsidP="00382599">
      <w:pPr>
        <w:pStyle w:val="paragraph"/>
      </w:pPr>
      <w:r w:rsidRPr="00A46845">
        <w:tab/>
        <w:t>(b)</w:t>
      </w:r>
      <w:r w:rsidRPr="00A46845">
        <w:tab/>
        <w:t>the person refuses or fails to comply with the requirement.</w:t>
      </w:r>
    </w:p>
    <w:p w14:paraId="0E6F038D" w14:textId="77777777" w:rsidR="00382599" w:rsidRPr="00A46845" w:rsidRDefault="00382599" w:rsidP="00382599">
      <w:pPr>
        <w:pStyle w:val="Penalty"/>
      </w:pPr>
      <w:r w:rsidRPr="00A46845">
        <w:t>Penalty:</w:t>
      </w:r>
      <w:r w:rsidRPr="00A46845">
        <w:tab/>
        <w:t>30 penalty units.</w:t>
      </w:r>
    </w:p>
    <w:p w14:paraId="53E7F523" w14:textId="77777777" w:rsidR="00382599" w:rsidRPr="00A46845" w:rsidRDefault="00382599" w:rsidP="00382599">
      <w:pPr>
        <w:pStyle w:val="subsection"/>
      </w:pPr>
      <w:r w:rsidRPr="00A46845">
        <w:tab/>
        <w:t>(3)</w:t>
      </w:r>
      <w:r w:rsidRPr="00A46845">
        <w:tab/>
      </w:r>
      <w:r w:rsidR="005217BB" w:rsidRPr="00A46845">
        <w:t>Subsection (</w:t>
      </w:r>
      <w:r w:rsidRPr="00A46845">
        <w:t>2) does not apply if the answer to the question, or the producing of the document, would tend to incriminate the person.</w:t>
      </w:r>
    </w:p>
    <w:p w14:paraId="04B43368" w14:textId="04C61086" w:rsidR="00382599" w:rsidRPr="00A46845" w:rsidRDefault="00382599" w:rsidP="00382599">
      <w:pPr>
        <w:pStyle w:val="notetext"/>
      </w:pPr>
      <w:r w:rsidRPr="00A46845">
        <w:t>Note:</w:t>
      </w:r>
      <w:r w:rsidRPr="00A46845">
        <w:tab/>
        <w:t xml:space="preserve">The defendant bears an evidential burden in relation to the matter in </w:t>
      </w:r>
      <w:r w:rsidR="005217BB" w:rsidRPr="00A46845">
        <w:t>subsection (</w:t>
      </w:r>
      <w:r w:rsidRPr="00A46845">
        <w:t>3). (See sub</w:t>
      </w:r>
      <w:r w:rsidR="00626234">
        <w:t>section 1</w:t>
      </w:r>
      <w:r w:rsidRPr="00A46845">
        <w:t xml:space="preserve">3.3(3) of the </w:t>
      </w:r>
      <w:r w:rsidRPr="00A46845">
        <w:rPr>
          <w:i/>
        </w:rPr>
        <w:t>Criminal Code</w:t>
      </w:r>
      <w:r w:rsidRPr="00A46845">
        <w:t>.)</w:t>
      </w:r>
    </w:p>
    <w:p w14:paraId="1024E1A5" w14:textId="77777777" w:rsidR="00382599" w:rsidRPr="00A46845" w:rsidRDefault="00382599" w:rsidP="00382599">
      <w:pPr>
        <w:pStyle w:val="ActHead5"/>
      </w:pPr>
      <w:bookmarkStart w:id="134" w:name="_Toc187327321"/>
      <w:r w:rsidRPr="00626234">
        <w:rPr>
          <w:rStyle w:val="CharSectno"/>
        </w:rPr>
        <w:t>39ZI</w:t>
      </w:r>
      <w:r w:rsidRPr="00A46845">
        <w:t xml:space="preserve">  Search warrants by telephone and other electronic means</w:t>
      </w:r>
      <w:bookmarkEnd w:id="134"/>
    </w:p>
    <w:p w14:paraId="71F127A4" w14:textId="77777777" w:rsidR="00382599" w:rsidRPr="00A46845" w:rsidRDefault="00382599" w:rsidP="00382599">
      <w:pPr>
        <w:pStyle w:val="SubsectionHead"/>
      </w:pPr>
      <w:r w:rsidRPr="00A46845">
        <w:t>Application for warrant</w:t>
      </w:r>
    </w:p>
    <w:p w14:paraId="4B8AC154" w14:textId="77777777" w:rsidR="00382599" w:rsidRPr="00A46845" w:rsidRDefault="00382599" w:rsidP="00382599">
      <w:pPr>
        <w:pStyle w:val="subsection"/>
        <w:rPr>
          <w:kern w:val="28"/>
        </w:rPr>
      </w:pPr>
      <w:r w:rsidRPr="00A46845">
        <w:tab/>
        <w:t>(</w:t>
      </w:r>
      <w:r w:rsidRPr="00A46845">
        <w:rPr>
          <w:kern w:val="28"/>
        </w:rPr>
        <w:t>1)</w:t>
      </w:r>
      <w:r w:rsidRPr="00A46845">
        <w:rPr>
          <w:kern w:val="28"/>
        </w:rPr>
        <w:tab/>
        <w:t>If, in an urgent case, an inspector considers it necessary to do so, the inspector may apply to a magistrate by telephone, fax or other electronic means for a warrant under section</w:t>
      </w:r>
      <w:r w:rsidR="005217BB" w:rsidRPr="00A46845">
        <w:rPr>
          <w:kern w:val="28"/>
        </w:rPr>
        <w:t> </w:t>
      </w:r>
      <w:r w:rsidRPr="00A46845">
        <w:rPr>
          <w:kern w:val="28"/>
        </w:rPr>
        <w:t>39ZD or 39ZF in relation to particular wine premises.</w:t>
      </w:r>
    </w:p>
    <w:p w14:paraId="25278C02" w14:textId="77777777" w:rsidR="00382599" w:rsidRPr="00A46845" w:rsidRDefault="00382599" w:rsidP="00382599">
      <w:pPr>
        <w:pStyle w:val="SubsectionHead"/>
      </w:pPr>
      <w:r w:rsidRPr="00A46845">
        <w:t>Voice communication</w:t>
      </w:r>
    </w:p>
    <w:p w14:paraId="7932F00E" w14:textId="77777777" w:rsidR="00382599" w:rsidRPr="00A46845" w:rsidRDefault="00382599" w:rsidP="00382599">
      <w:pPr>
        <w:pStyle w:val="subsection"/>
        <w:rPr>
          <w:kern w:val="28"/>
        </w:rPr>
      </w:pPr>
      <w:r w:rsidRPr="00A46845">
        <w:rPr>
          <w:kern w:val="28"/>
        </w:rPr>
        <w:tab/>
        <w:t>(2)</w:t>
      </w:r>
      <w:r w:rsidRPr="00A46845">
        <w:rPr>
          <w:kern w:val="28"/>
        </w:rPr>
        <w:tab/>
        <w:t>The magistrate may require communication by voice to the extent that it is practicable in the circumstances.</w:t>
      </w:r>
    </w:p>
    <w:p w14:paraId="3230464B" w14:textId="77777777" w:rsidR="00382599" w:rsidRPr="00A46845" w:rsidRDefault="00382599" w:rsidP="00382599">
      <w:pPr>
        <w:pStyle w:val="SubsectionHead"/>
      </w:pPr>
      <w:r w:rsidRPr="00A46845">
        <w:lastRenderedPageBreak/>
        <w:t>Information</w:t>
      </w:r>
    </w:p>
    <w:p w14:paraId="010572CF" w14:textId="77777777" w:rsidR="00382599" w:rsidRPr="00A46845" w:rsidRDefault="00382599" w:rsidP="00382599">
      <w:pPr>
        <w:pStyle w:val="subsection"/>
        <w:rPr>
          <w:kern w:val="28"/>
        </w:rPr>
      </w:pPr>
      <w:r w:rsidRPr="00A46845">
        <w:rPr>
          <w:kern w:val="28"/>
        </w:rPr>
        <w:tab/>
        <w:t>(3)</w:t>
      </w:r>
      <w:r w:rsidRPr="00A46845">
        <w:rPr>
          <w:kern w:val="28"/>
        </w:rPr>
        <w:tab/>
        <w:t>Before applying for the warrant, the inspector must prepare an information of the kind mentioned in subsection</w:t>
      </w:r>
      <w:r w:rsidR="005217BB" w:rsidRPr="00A46845">
        <w:rPr>
          <w:kern w:val="28"/>
        </w:rPr>
        <w:t> </w:t>
      </w:r>
      <w:r w:rsidRPr="00A46845">
        <w:rPr>
          <w:kern w:val="28"/>
        </w:rPr>
        <w:t>39ZD(2) or 39ZF(2) in relation to the wine premises that sets out the grounds on which the warrant is sought. If it is necessary to do so, the inspector may apply for the warrant before the information is sworn or affirmed.</w:t>
      </w:r>
    </w:p>
    <w:p w14:paraId="49120E38" w14:textId="77777777" w:rsidR="00382599" w:rsidRPr="00A46845" w:rsidRDefault="00382599" w:rsidP="00382599">
      <w:pPr>
        <w:pStyle w:val="SubsectionHead"/>
        <w:rPr>
          <w:kern w:val="28"/>
        </w:rPr>
      </w:pPr>
      <w:r w:rsidRPr="00A46845">
        <w:rPr>
          <w:kern w:val="28"/>
        </w:rPr>
        <w:t>Issue of warrant</w:t>
      </w:r>
    </w:p>
    <w:p w14:paraId="54B85BD3" w14:textId="77777777" w:rsidR="00382599" w:rsidRPr="00A46845" w:rsidRDefault="00382599" w:rsidP="00382599">
      <w:pPr>
        <w:pStyle w:val="subsection"/>
        <w:rPr>
          <w:kern w:val="28"/>
        </w:rPr>
      </w:pPr>
      <w:r w:rsidRPr="00A46845">
        <w:rPr>
          <w:kern w:val="28"/>
        </w:rPr>
        <w:tab/>
        <w:t>(4)</w:t>
      </w:r>
      <w:r w:rsidRPr="00A46845">
        <w:rPr>
          <w:kern w:val="28"/>
        </w:rPr>
        <w:tab/>
        <w:t>If the magistrate is satisfied:</w:t>
      </w:r>
    </w:p>
    <w:p w14:paraId="3FA79F05" w14:textId="77777777" w:rsidR="00382599" w:rsidRPr="00A46845" w:rsidRDefault="00382599" w:rsidP="00382599">
      <w:pPr>
        <w:pStyle w:val="paragraph"/>
        <w:rPr>
          <w:kern w:val="28"/>
        </w:rPr>
      </w:pPr>
      <w:r w:rsidRPr="00A46845">
        <w:rPr>
          <w:kern w:val="28"/>
        </w:rPr>
        <w:tab/>
        <w:t>(a)</w:t>
      </w:r>
      <w:r w:rsidRPr="00A46845">
        <w:rPr>
          <w:kern w:val="28"/>
        </w:rPr>
        <w:tab/>
        <w:t>after having considered the terms of the information; and</w:t>
      </w:r>
    </w:p>
    <w:p w14:paraId="1C8C55D7" w14:textId="77777777" w:rsidR="00382599" w:rsidRPr="00A46845" w:rsidRDefault="00382599" w:rsidP="00382599">
      <w:pPr>
        <w:pStyle w:val="paragraph"/>
        <w:rPr>
          <w:kern w:val="28"/>
        </w:rPr>
      </w:pPr>
      <w:r w:rsidRPr="00A46845">
        <w:rPr>
          <w:kern w:val="28"/>
        </w:rPr>
        <w:tab/>
        <w:t>(b)</w:t>
      </w:r>
      <w:r w:rsidRPr="00A46845">
        <w:rPr>
          <w:kern w:val="28"/>
        </w:rPr>
        <w:tab/>
        <w:t>after having received such further information (if any) as the magistrate requires concerning the grounds on which the issue of the warrant is being sought;</w:t>
      </w:r>
    </w:p>
    <w:p w14:paraId="4EC5D679" w14:textId="77777777" w:rsidR="00382599" w:rsidRPr="00A46845" w:rsidRDefault="00382599" w:rsidP="00382599">
      <w:pPr>
        <w:pStyle w:val="subsection2"/>
        <w:rPr>
          <w:kern w:val="28"/>
        </w:rPr>
      </w:pPr>
      <w:r w:rsidRPr="00A46845">
        <w:rPr>
          <w:kern w:val="28"/>
        </w:rPr>
        <w:t>that there are reasonable grounds for issuing the warrant, the magistrate may complete and sign the same form of warrant that would be issued under section</w:t>
      </w:r>
      <w:r w:rsidR="005217BB" w:rsidRPr="00A46845">
        <w:rPr>
          <w:kern w:val="28"/>
        </w:rPr>
        <w:t> </w:t>
      </w:r>
      <w:r w:rsidRPr="00A46845">
        <w:rPr>
          <w:kern w:val="28"/>
        </w:rPr>
        <w:t>39ZD or 39ZF (as the case requires).</w:t>
      </w:r>
    </w:p>
    <w:p w14:paraId="16C1B0BC" w14:textId="77777777" w:rsidR="00382599" w:rsidRPr="00A46845" w:rsidRDefault="00382599" w:rsidP="00382599">
      <w:pPr>
        <w:pStyle w:val="SubsectionHead"/>
      </w:pPr>
      <w:r w:rsidRPr="00A46845">
        <w:t>Notification</w:t>
      </w:r>
    </w:p>
    <w:p w14:paraId="1FA5C86F" w14:textId="77777777" w:rsidR="00382599" w:rsidRPr="00A46845" w:rsidRDefault="00382599" w:rsidP="00382599">
      <w:pPr>
        <w:pStyle w:val="subsection"/>
        <w:rPr>
          <w:kern w:val="28"/>
        </w:rPr>
      </w:pPr>
      <w:r w:rsidRPr="00A46845">
        <w:rPr>
          <w:kern w:val="28"/>
        </w:rPr>
        <w:tab/>
        <w:t>(5)</w:t>
      </w:r>
      <w:r w:rsidRPr="00A46845">
        <w:rPr>
          <w:kern w:val="28"/>
        </w:rPr>
        <w:tab/>
        <w:t xml:space="preserve">If the magistrate completes and signs the warrant, </w:t>
      </w:r>
      <w:r w:rsidRPr="00A46845">
        <w:t>the magistrate must inform the applicant, by telephone, fax or other electronic means, of</w:t>
      </w:r>
      <w:r w:rsidRPr="00A46845">
        <w:rPr>
          <w:kern w:val="28"/>
        </w:rPr>
        <w:t>:</w:t>
      </w:r>
    </w:p>
    <w:p w14:paraId="3606FD47" w14:textId="77777777" w:rsidR="00382599" w:rsidRPr="00A46845" w:rsidRDefault="00382599" w:rsidP="00382599">
      <w:pPr>
        <w:pStyle w:val="paragraph"/>
      </w:pPr>
      <w:r w:rsidRPr="00A46845">
        <w:tab/>
        <w:t>(a)</w:t>
      </w:r>
      <w:r w:rsidRPr="00A46845">
        <w:tab/>
        <w:t>the terms of the warrant; and</w:t>
      </w:r>
    </w:p>
    <w:p w14:paraId="452F540D" w14:textId="77777777" w:rsidR="00382599" w:rsidRPr="00A46845" w:rsidRDefault="00382599" w:rsidP="00382599">
      <w:pPr>
        <w:pStyle w:val="paragraph"/>
      </w:pPr>
      <w:r w:rsidRPr="00A46845">
        <w:tab/>
        <w:t>(b)</w:t>
      </w:r>
      <w:r w:rsidRPr="00A46845">
        <w:tab/>
        <w:t>the day on which and the time at which the warrant was signed; and</w:t>
      </w:r>
    </w:p>
    <w:p w14:paraId="43B84699" w14:textId="77777777" w:rsidR="00382599" w:rsidRPr="00A46845" w:rsidRDefault="00382599" w:rsidP="00382599">
      <w:pPr>
        <w:pStyle w:val="paragraph"/>
      </w:pPr>
      <w:r w:rsidRPr="00A46845">
        <w:tab/>
        <w:t>(c)</w:t>
      </w:r>
      <w:r w:rsidRPr="00A46845">
        <w:tab/>
        <w:t>the day (not more than one week after the magistrate completes and signs the warrant) on which the warrant ceases to have effect.</w:t>
      </w:r>
    </w:p>
    <w:p w14:paraId="0F792730" w14:textId="77777777" w:rsidR="00382599" w:rsidRPr="00A46845" w:rsidRDefault="00382599" w:rsidP="00382599">
      <w:pPr>
        <w:pStyle w:val="SubsectionHead"/>
      </w:pPr>
      <w:r w:rsidRPr="00A46845">
        <w:t>Form of warrant</w:t>
      </w:r>
    </w:p>
    <w:p w14:paraId="35E11A7B" w14:textId="77777777" w:rsidR="00382599" w:rsidRPr="00A46845" w:rsidRDefault="00382599" w:rsidP="00382599">
      <w:pPr>
        <w:pStyle w:val="subsection"/>
        <w:rPr>
          <w:kern w:val="28"/>
        </w:rPr>
      </w:pPr>
      <w:r w:rsidRPr="00A46845">
        <w:rPr>
          <w:kern w:val="28"/>
        </w:rPr>
        <w:tab/>
        <w:t>(6)</w:t>
      </w:r>
      <w:r w:rsidRPr="00A46845">
        <w:rPr>
          <w:kern w:val="28"/>
        </w:rPr>
        <w:tab/>
        <w:t xml:space="preserve">The applicant must then complete a form of warrant in the same terms as the warrant completed and signed by the magistrate, </w:t>
      </w:r>
      <w:r w:rsidRPr="00A46845">
        <w:t>stating on the form the name of the magistrate and the day on which and the time at which the warrant was signed.</w:t>
      </w:r>
    </w:p>
    <w:p w14:paraId="17C1A373" w14:textId="77777777" w:rsidR="00382599" w:rsidRPr="00A46845" w:rsidRDefault="00382599" w:rsidP="00382599">
      <w:pPr>
        <w:pStyle w:val="SubsectionHead"/>
      </w:pPr>
      <w:r w:rsidRPr="00A46845">
        <w:lastRenderedPageBreak/>
        <w:t>Completed form of warrant to be given to magistrate</w:t>
      </w:r>
    </w:p>
    <w:p w14:paraId="7AA8202E" w14:textId="77777777" w:rsidR="00382599" w:rsidRPr="00A46845" w:rsidRDefault="00382599" w:rsidP="00382599">
      <w:pPr>
        <w:pStyle w:val="subsection"/>
        <w:rPr>
          <w:kern w:val="28"/>
        </w:rPr>
      </w:pPr>
      <w:r w:rsidRPr="00A46845">
        <w:rPr>
          <w:kern w:val="28"/>
        </w:rPr>
        <w:tab/>
        <w:t>(7)</w:t>
      </w:r>
      <w:r w:rsidRPr="00A46845">
        <w:rPr>
          <w:kern w:val="28"/>
        </w:rPr>
        <w:tab/>
        <w:t>The applicant must also, not later than the day after the day the warrant is executed, or expires (if the warrant has not been executed first), send to the magistrate:</w:t>
      </w:r>
    </w:p>
    <w:p w14:paraId="1EE787C3" w14:textId="77777777" w:rsidR="00382599" w:rsidRPr="00A46845" w:rsidRDefault="00382599" w:rsidP="00382599">
      <w:pPr>
        <w:pStyle w:val="paragraph"/>
        <w:rPr>
          <w:kern w:val="28"/>
        </w:rPr>
      </w:pPr>
      <w:r w:rsidRPr="00A46845">
        <w:rPr>
          <w:kern w:val="28"/>
        </w:rPr>
        <w:tab/>
        <w:t>(a)</w:t>
      </w:r>
      <w:r w:rsidRPr="00A46845">
        <w:rPr>
          <w:kern w:val="28"/>
        </w:rPr>
        <w:tab/>
        <w:t>the form of warrant completed by the applicant; and</w:t>
      </w:r>
    </w:p>
    <w:p w14:paraId="335011D7" w14:textId="77777777" w:rsidR="00382599" w:rsidRPr="00A46845" w:rsidRDefault="00382599" w:rsidP="00382599">
      <w:pPr>
        <w:pStyle w:val="paragraph"/>
        <w:rPr>
          <w:kern w:val="28"/>
        </w:rPr>
      </w:pPr>
      <w:r w:rsidRPr="00A46845">
        <w:rPr>
          <w:kern w:val="28"/>
        </w:rPr>
        <w:tab/>
        <w:t>(b)</w:t>
      </w:r>
      <w:r w:rsidRPr="00A46845">
        <w:rPr>
          <w:kern w:val="28"/>
        </w:rPr>
        <w:tab/>
        <w:t xml:space="preserve">the information referred to in </w:t>
      </w:r>
      <w:r w:rsidR="005217BB" w:rsidRPr="00A46845">
        <w:rPr>
          <w:kern w:val="28"/>
        </w:rPr>
        <w:t>subsection (</w:t>
      </w:r>
      <w:r w:rsidRPr="00A46845">
        <w:rPr>
          <w:kern w:val="28"/>
        </w:rPr>
        <w:t>3), which must have been duly sworn or affirmed.</w:t>
      </w:r>
    </w:p>
    <w:p w14:paraId="21C94252" w14:textId="77777777" w:rsidR="00382599" w:rsidRPr="00A46845" w:rsidRDefault="00382599" w:rsidP="00382599">
      <w:pPr>
        <w:pStyle w:val="SubsectionHead"/>
      </w:pPr>
      <w:r w:rsidRPr="00A46845">
        <w:t>Attachment</w:t>
      </w:r>
    </w:p>
    <w:p w14:paraId="4101F5C4" w14:textId="77777777" w:rsidR="00382599" w:rsidRPr="00A46845" w:rsidRDefault="00382599" w:rsidP="00382599">
      <w:pPr>
        <w:pStyle w:val="subsection"/>
      </w:pPr>
      <w:r w:rsidRPr="00A46845">
        <w:tab/>
        <w:t>(8)</w:t>
      </w:r>
      <w:r w:rsidRPr="00A46845">
        <w:tab/>
        <w:t xml:space="preserve">The magistrate is to attach to the documents provided under </w:t>
      </w:r>
      <w:r w:rsidR="005217BB" w:rsidRPr="00A46845">
        <w:t>subsection (</w:t>
      </w:r>
      <w:r w:rsidRPr="00A46845">
        <w:t>7) the warrant completed by the magistrate.</w:t>
      </w:r>
    </w:p>
    <w:p w14:paraId="033E3FF7" w14:textId="77777777" w:rsidR="00382599" w:rsidRPr="00A46845" w:rsidRDefault="00382599" w:rsidP="00382599">
      <w:pPr>
        <w:pStyle w:val="SubsectionHead"/>
        <w:rPr>
          <w:kern w:val="28"/>
        </w:rPr>
      </w:pPr>
      <w:r w:rsidRPr="00A46845">
        <w:rPr>
          <w:kern w:val="28"/>
        </w:rPr>
        <w:t>Authority of warrant</w:t>
      </w:r>
    </w:p>
    <w:p w14:paraId="06289F74" w14:textId="77777777" w:rsidR="00382599" w:rsidRPr="00A46845" w:rsidRDefault="00382599" w:rsidP="00382599">
      <w:pPr>
        <w:pStyle w:val="subsection"/>
        <w:rPr>
          <w:kern w:val="28"/>
        </w:rPr>
      </w:pPr>
      <w:r w:rsidRPr="00A46845">
        <w:rPr>
          <w:kern w:val="28"/>
        </w:rPr>
        <w:tab/>
        <w:t>(9)</w:t>
      </w:r>
      <w:r w:rsidRPr="00A46845">
        <w:rPr>
          <w:kern w:val="28"/>
        </w:rPr>
        <w:tab/>
        <w:t xml:space="preserve">A form of warrant duly completed under </w:t>
      </w:r>
      <w:r w:rsidR="005217BB" w:rsidRPr="00A46845">
        <w:rPr>
          <w:kern w:val="28"/>
        </w:rPr>
        <w:t>subsection (</w:t>
      </w:r>
      <w:r w:rsidRPr="00A46845">
        <w:rPr>
          <w:kern w:val="28"/>
        </w:rPr>
        <w:t>6) is authority for the same powers as are authorised by the warrant signed by the magistrate.</w:t>
      </w:r>
    </w:p>
    <w:p w14:paraId="5F79EBE0" w14:textId="77777777" w:rsidR="00382599" w:rsidRPr="00A46845" w:rsidRDefault="00382599" w:rsidP="00382599">
      <w:pPr>
        <w:pStyle w:val="subsection"/>
        <w:rPr>
          <w:kern w:val="28"/>
        </w:rPr>
      </w:pPr>
      <w:r w:rsidRPr="00A46845">
        <w:rPr>
          <w:kern w:val="28"/>
        </w:rPr>
        <w:tab/>
        <w:t>(10)</w:t>
      </w:r>
      <w:r w:rsidRPr="00A46845">
        <w:rPr>
          <w:kern w:val="28"/>
        </w:rPr>
        <w:tab/>
        <w:t>If:</w:t>
      </w:r>
    </w:p>
    <w:p w14:paraId="635ACCD3" w14:textId="77777777" w:rsidR="00382599" w:rsidRPr="00A46845" w:rsidRDefault="00382599" w:rsidP="00382599">
      <w:pPr>
        <w:pStyle w:val="paragraph"/>
        <w:rPr>
          <w:kern w:val="28"/>
        </w:rPr>
      </w:pPr>
      <w:r w:rsidRPr="00A46845">
        <w:rPr>
          <w:kern w:val="28"/>
        </w:rPr>
        <w:tab/>
        <w:t>(a)</w:t>
      </w:r>
      <w:r w:rsidRPr="00A46845">
        <w:rPr>
          <w:kern w:val="28"/>
        </w:rPr>
        <w:tab/>
        <w:t>it is material, in any proceedings, for a court to be satisfied that an exercise of a power was authorised by this section; and</w:t>
      </w:r>
    </w:p>
    <w:p w14:paraId="2D70B11E" w14:textId="77777777" w:rsidR="00382599" w:rsidRPr="00A46845" w:rsidRDefault="00382599" w:rsidP="00382599">
      <w:pPr>
        <w:pStyle w:val="paragraph"/>
        <w:rPr>
          <w:kern w:val="28"/>
        </w:rPr>
      </w:pPr>
      <w:r w:rsidRPr="00A46845">
        <w:rPr>
          <w:kern w:val="28"/>
        </w:rPr>
        <w:tab/>
        <w:t>(b)</w:t>
      </w:r>
      <w:r w:rsidRPr="00A46845">
        <w:rPr>
          <w:kern w:val="28"/>
        </w:rPr>
        <w:tab/>
        <w:t>the warrant signed by the magistrate authorising the exercise of the power is not produced in evidence;</w:t>
      </w:r>
    </w:p>
    <w:p w14:paraId="5747860B" w14:textId="77777777" w:rsidR="00382599" w:rsidRPr="00A46845" w:rsidRDefault="00382599" w:rsidP="00382599">
      <w:pPr>
        <w:pStyle w:val="subsection2"/>
        <w:rPr>
          <w:kern w:val="28"/>
        </w:rPr>
      </w:pPr>
      <w:r w:rsidRPr="00A46845">
        <w:rPr>
          <w:kern w:val="28"/>
        </w:rPr>
        <w:t>the court must assume, unless the contrary is proved, that the exercise of the power was not authorised by such a warrant.</w:t>
      </w:r>
    </w:p>
    <w:p w14:paraId="6DEE2C09" w14:textId="77777777" w:rsidR="00382599" w:rsidRPr="00A46845" w:rsidRDefault="00382599" w:rsidP="00382599">
      <w:pPr>
        <w:pStyle w:val="ActHead5"/>
      </w:pPr>
      <w:bookmarkStart w:id="135" w:name="_Toc187327322"/>
      <w:r w:rsidRPr="00626234">
        <w:rPr>
          <w:rStyle w:val="CharSectno"/>
        </w:rPr>
        <w:t>39ZIA</w:t>
      </w:r>
      <w:r w:rsidRPr="00A46845">
        <w:t xml:space="preserve">  Offences relating to warrants by telephone and other electronic means</w:t>
      </w:r>
      <w:bookmarkEnd w:id="135"/>
    </w:p>
    <w:p w14:paraId="651C3F84" w14:textId="77777777" w:rsidR="00382599" w:rsidRPr="00A46845" w:rsidRDefault="00382599" w:rsidP="00382599">
      <w:pPr>
        <w:pStyle w:val="SubsectionHead"/>
      </w:pPr>
      <w:r w:rsidRPr="00A46845">
        <w:t>Offence for stating incorrect names in warrants by telephone and other electronic means</w:t>
      </w:r>
    </w:p>
    <w:p w14:paraId="07BD9AAD" w14:textId="77777777" w:rsidR="00382599" w:rsidRPr="00A46845" w:rsidRDefault="00382599" w:rsidP="00382599">
      <w:pPr>
        <w:pStyle w:val="subsection"/>
      </w:pPr>
      <w:r w:rsidRPr="00A46845">
        <w:tab/>
        <w:t>(1)</w:t>
      </w:r>
      <w:r w:rsidRPr="00A46845">
        <w:tab/>
        <w:t>A person commits an offence if:</w:t>
      </w:r>
    </w:p>
    <w:p w14:paraId="0FE38BA8" w14:textId="77777777" w:rsidR="00382599" w:rsidRPr="00A46845" w:rsidRDefault="00382599" w:rsidP="00382599">
      <w:pPr>
        <w:pStyle w:val="paragraph"/>
      </w:pPr>
      <w:r w:rsidRPr="00A46845">
        <w:tab/>
        <w:t>(a)</w:t>
      </w:r>
      <w:r w:rsidRPr="00A46845">
        <w:tab/>
        <w:t>the person states a name of a magistrate in a document; and</w:t>
      </w:r>
    </w:p>
    <w:p w14:paraId="27717756" w14:textId="77777777" w:rsidR="00382599" w:rsidRPr="00A46845" w:rsidRDefault="00382599" w:rsidP="00382599">
      <w:pPr>
        <w:pStyle w:val="paragraph"/>
      </w:pPr>
      <w:r w:rsidRPr="00A46845">
        <w:lastRenderedPageBreak/>
        <w:tab/>
        <w:t>(b)</w:t>
      </w:r>
      <w:r w:rsidRPr="00A46845">
        <w:tab/>
        <w:t>the document purports to be a form of warrant under section</w:t>
      </w:r>
      <w:r w:rsidR="005217BB" w:rsidRPr="00A46845">
        <w:t> </w:t>
      </w:r>
      <w:r w:rsidRPr="00A46845">
        <w:t>39ZI; and</w:t>
      </w:r>
    </w:p>
    <w:p w14:paraId="46FBE6C6" w14:textId="77777777" w:rsidR="00382599" w:rsidRPr="00A46845" w:rsidRDefault="00382599" w:rsidP="00382599">
      <w:pPr>
        <w:pStyle w:val="paragraph"/>
      </w:pPr>
      <w:r w:rsidRPr="00A46845">
        <w:tab/>
        <w:t>(c)</w:t>
      </w:r>
      <w:r w:rsidRPr="00A46845">
        <w:tab/>
        <w:t>the name is not the name of the magistrate who issued the warrant.</w:t>
      </w:r>
    </w:p>
    <w:p w14:paraId="48D10D2D" w14:textId="77777777" w:rsidR="00382599" w:rsidRPr="00A46845" w:rsidRDefault="00382599" w:rsidP="00382599">
      <w:pPr>
        <w:pStyle w:val="Penalty"/>
      </w:pPr>
      <w:r w:rsidRPr="00A46845">
        <w:t>Penalty:</w:t>
      </w:r>
      <w:r w:rsidRPr="00A46845">
        <w:tab/>
        <w:t>Imprisonment for 2 years.</w:t>
      </w:r>
    </w:p>
    <w:p w14:paraId="16F3499F" w14:textId="77777777" w:rsidR="00382599" w:rsidRPr="00A46845" w:rsidRDefault="00382599" w:rsidP="00382599">
      <w:pPr>
        <w:pStyle w:val="SubsectionHead"/>
      </w:pPr>
      <w:r w:rsidRPr="00A46845">
        <w:t>Offence for unauthorised form of warrant</w:t>
      </w:r>
    </w:p>
    <w:p w14:paraId="0E5C1D2D" w14:textId="77777777" w:rsidR="00382599" w:rsidRPr="00A46845" w:rsidRDefault="00382599" w:rsidP="00382599">
      <w:pPr>
        <w:pStyle w:val="subsection"/>
      </w:pPr>
      <w:r w:rsidRPr="00A46845">
        <w:tab/>
        <w:t>(2)</w:t>
      </w:r>
      <w:r w:rsidRPr="00A46845">
        <w:tab/>
        <w:t>A person commits an offence if:</w:t>
      </w:r>
    </w:p>
    <w:p w14:paraId="7ED7F49A" w14:textId="77777777" w:rsidR="00382599" w:rsidRPr="00A46845" w:rsidRDefault="00382599" w:rsidP="00382599">
      <w:pPr>
        <w:pStyle w:val="paragraph"/>
      </w:pPr>
      <w:r w:rsidRPr="00A46845">
        <w:tab/>
        <w:t>(a)</w:t>
      </w:r>
      <w:r w:rsidRPr="00A46845">
        <w:tab/>
        <w:t>the person states a matter in a form of warrant under section</w:t>
      </w:r>
      <w:r w:rsidR="005217BB" w:rsidRPr="00A46845">
        <w:t> </w:t>
      </w:r>
      <w:r w:rsidRPr="00A46845">
        <w:t>39ZI; and</w:t>
      </w:r>
    </w:p>
    <w:p w14:paraId="3DCFAD0F" w14:textId="77777777" w:rsidR="00382599" w:rsidRPr="00A46845" w:rsidRDefault="00382599" w:rsidP="00382599">
      <w:pPr>
        <w:pStyle w:val="paragraph"/>
      </w:pPr>
      <w:r w:rsidRPr="00A46845">
        <w:tab/>
        <w:t>(b)</w:t>
      </w:r>
      <w:r w:rsidRPr="00A46845">
        <w:tab/>
        <w:t>the matter departs in a material particular from the form authorised by the magistrate.</w:t>
      </w:r>
    </w:p>
    <w:p w14:paraId="632EEEB1" w14:textId="77777777" w:rsidR="00382599" w:rsidRPr="00A46845" w:rsidRDefault="00382599" w:rsidP="00382599">
      <w:pPr>
        <w:pStyle w:val="Penalty"/>
      </w:pPr>
      <w:r w:rsidRPr="00A46845">
        <w:t>Penalty:</w:t>
      </w:r>
      <w:r w:rsidRPr="00A46845">
        <w:tab/>
        <w:t>Imprisonment for 2 years.</w:t>
      </w:r>
    </w:p>
    <w:p w14:paraId="1A87D8C4" w14:textId="77777777" w:rsidR="00382599" w:rsidRPr="00A46845" w:rsidRDefault="00382599" w:rsidP="00382599">
      <w:pPr>
        <w:pStyle w:val="SubsectionHead"/>
      </w:pPr>
      <w:r w:rsidRPr="00A46845">
        <w:t>Offence for execution etc. of unauthorised form of warrant</w:t>
      </w:r>
    </w:p>
    <w:p w14:paraId="68939039" w14:textId="77777777" w:rsidR="00382599" w:rsidRPr="00A46845" w:rsidRDefault="00382599" w:rsidP="00382599">
      <w:pPr>
        <w:pStyle w:val="subsection"/>
      </w:pPr>
      <w:r w:rsidRPr="00A46845">
        <w:tab/>
        <w:t>(3)</w:t>
      </w:r>
      <w:r w:rsidRPr="00A46845">
        <w:tab/>
        <w:t>A person commits an offence if:</w:t>
      </w:r>
    </w:p>
    <w:p w14:paraId="0010BD51" w14:textId="77777777" w:rsidR="00382599" w:rsidRPr="00A46845" w:rsidRDefault="00382599" w:rsidP="00382599">
      <w:pPr>
        <w:pStyle w:val="paragraph"/>
      </w:pPr>
      <w:r w:rsidRPr="00A46845">
        <w:tab/>
        <w:t>(a)</w:t>
      </w:r>
      <w:r w:rsidRPr="00A46845">
        <w:tab/>
        <w:t>the person executes a document or presents a document to a person; and</w:t>
      </w:r>
    </w:p>
    <w:p w14:paraId="1D3B8167" w14:textId="77777777" w:rsidR="00382599" w:rsidRPr="00A46845" w:rsidRDefault="00382599" w:rsidP="00382599">
      <w:pPr>
        <w:pStyle w:val="paragraph"/>
      </w:pPr>
      <w:r w:rsidRPr="00A46845">
        <w:tab/>
        <w:t>(b)</w:t>
      </w:r>
      <w:r w:rsidRPr="00A46845">
        <w:tab/>
        <w:t>the document purports to be a form of warrant under section</w:t>
      </w:r>
      <w:r w:rsidR="005217BB" w:rsidRPr="00A46845">
        <w:t> </w:t>
      </w:r>
      <w:r w:rsidRPr="00A46845">
        <w:t>39ZI; and</w:t>
      </w:r>
    </w:p>
    <w:p w14:paraId="0EE01002" w14:textId="77777777" w:rsidR="00382599" w:rsidRPr="00A46845" w:rsidRDefault="00382599" w:rsidP="00382599">
      <w:pPr>
        <w:pStyle w:val="paragraph"/>
      </w:pPr>
      <w:r w:rsidRPr="00A46845">
        <w:tab/>
        <w:t>(c)</w:t>
      </w:r>
      <w:r w:rsidRPr="00A46845">
        <w:tab/>
        <w:t>the document:</w:t>
      </w:r>
    </w:p>
    <w:p w14:paraId="44D2D7B2" w14:textId="77777777" w:rsidR="00382599" w:rsidRPr="00A46845" w:rsidRDefault="00382599" w:rsidP="00382599">
      <w:pPr>
        <w:pStyle w:val="paragraphsub"/>
      </w:pPr>
      <w:r w:rsidRPr="00A46845">
        <w:tab/>
        <w:t>(i)</w:t>
      </w:r>
      <w:r w:rsidRPr="00A46845">
        <w:tab/>
        <w:t>has not been approved by a magistrate under that section; or</w:t>
      </w:r>
    </w:p>
    <w:p w14:paraId="67A99FA1" w14:textId="77777777" w:rsidR="00382599" w:rsidRPr="00A46845" w:rsidRDefault="00382599" w:rsidP="00382599">
      <w:pPr>
        <w:pStyle w:val="paragraphsub"/>
      </w:pPr>
      <w:r w:rsidRPr="00A46845">
        <w:tab/>
        <w:t>(ii)</w:t>
      </w:r>
      <w:r w:rsidRPr="00A46845">
        <w:tab/>
        <w:t>departs in a material particular from the terms authorised by the magistrate under that section.</w:t>
      </w:r>
    </w:p>
    <w:p w14:paraId="715DC6C4" w14:textId="77777777" w:rsidR="00382599" w:rsidRPr="00A46845" w:rsidRDefault="00382599" w:rsidP="00382599">
      <w:pPr>
        <w:pStyle w:val="Penalty"/>
      </w:pPr>
      <w:r w:rsidRPr="00A46845">
        <w:t>Penalty:</w:t>
      </w:r>
      <w:r w:rsidRPr="00A46845">
        <w:tab/>
        <w:t>Imprisonment for 2 years.</w:t>
      </w:r>
    </w:p>
    <w:p w14:paraId="359F40E5" w14:textId="77777777" w:rsidR="00382599" w:rsidRPr="00A46845" w:rsidRDefault="00382599" w:rsidP="00382599">
      <w:pPr>
        <w:pStyle w:val="SubsectionHead"/>
      </w:pPr>
      <w:r w:rsidRPr="00A46845">
        <w:t>Offence for giving unexecuted form of warrant</w:t>
      </w:r>
    </w:p>
    <w:p w14:paraId="3989560D" w14:textId="77777777" w:rsidR="00382599" w:rsidRPr="00A46845" w:rsidRDefault="00382599" w:rsidP="00382599">
      <w:pPr>
        <w:pStyle w:val="subsection"/>
      </w:pPr>
      <w:r w:rsidRPr="00A46845">
        <w:tab/>
        <w:t>(4)</w:t>
      </w:r>
      <w:r w:rsidRPr="00A46845">
        <w:tab/>
        <w:t>A person commits an offence if:</w:t>
      </w:r>
    </w:p>
    <w:p w14:paraId="64B707CA" w14:textId="77777777" w:rsidR="00382599" w:rsidRPr="00A46845" w:rsidRDefault="00382599" w:rsidP="00382599">
      <w:pPr>
        <w:pStyle w:val="paragraph"/>
      </w:pPr>
      <w:r w:rsidRPr="00A46845">
        <w:tab/>
        <w:t>(a)</w:t>
      </w:r>
      <w:r w:rsidRPr="00A46845">
        <w:tab/>
        <w:t>the person gives a magistrate a form of warrant under section</w:t>
      </w:r>
      <w:r w:rsidR="005217BB" w:rsidRPr="00A46845">
        <w:t> </w:t>
      </w:r>
      <w:r w:rsidRPr="00A46845">
        <w:t>39ZI; and</w:t>
      </w:r>
    </w:p>
    <w:p w14:paraId="5CB2ACC5" w14:textId="77777777" w:rsidR="00382599" w:rsidRPr="00A46845" w:rsidRDefault="00382599" w:rsidP="00382599">
      <w:pPr>
        <w:pStyle w:val="paragraph"/>
      </w:pPr>
      <w:r w:rsidRPr="00A46845">
        <w:lastRenderedPageBreak/>
        <w:tab/>
        <w:t>(b)</w:t>
      </w:r>
      <w:r w:rsidRPr="00A46845">
        <w:tab/>
        <w:t>the document is not the form of warrant that the person executed.</w:t>
      </w:r>
    </w:p>
    <w:p w14:paraId="4D9AD9FB" w14:textId="77777777" w:rsidR="00382599" w:rsidRPr="00A46845" w:rsidRDefault="00382599" w:rsidP="00382599">
      <w:pPr>
        <w:pStyle w:val="Penalty"/>
      </w:pPr>
      <w:r w:rsidRPr="00A46845">
        <w:t>Penalty:</w:t>
      </w:r>
      <w:r w:rsidRPr="00A46845">
        <w:tab/>
        <w:t>Imprisonment for 2 years.</w:t>
      </w:r>
    </w:p>
    <w:p w14:paraId="3AD7F19B" w14:textId="77777777" w:rsidR="007B3948" w:rsidRPr="00A21269" w:rsidRDefault="007B3948" w:rsidP="003F185E">
      <w:pPr>
        <w:pStyle w:val="ActHead3"/>
        <w:pageBreakBefore/>
      </w:pPr>
      <w:bookmarkStart w:id="136" w:name="_Toc187327323"/>
      <w:r w:rsidRPr="00626234">
        <w:rPr>
          <w:rStyle w:val="CharDivNo"/>
        </w:rPr>
        <w:lastRenderedPageBreak/>
        <w:t>Division 4</w:t>
      </w:r>
      <w:r w:rsidRPr="00A21269">
        <w:t>—</w:t>
      </w:r>
      <w:r w:rsidRPr="00626234">
        <w:rPr>
          <w:rStyle w:val="CharDivText"/>
        </w:rPr>
        <w:t>Other matters</w:t>
      </w:r>
      <w:bookmarkEnd w:id="136"/>
    </w:p>
    <w:p w14:paraId="23C4BD9C" w14:textId="77777777" w:rsidR="0090073A" w:rsidRPr="00A46845" w:rsidRDefault="0090073A" w:rsidP="0090073A">
      <w:pPr>
        <w:pStyle w:val="ActHead5"/>
      </w:pPr>
      <w:bookmarkStart w:id="137" w:name="_Toc187327324"/>
      <w:r w:rsidRPr="00626234">
        <w:rPr>
          <w:rStyle w:val="CharSectno"/>
        </w:rPr>
        <w:t>39ZJ</w:t>
      </w:r>
      <w:r w:rsidRPr="00A46845">
        <w:t xml:space="preserve">  </w:t>
      </w:r>
      <w:r w:rsidR="001C532E" w:rsidRPr="00A46845">
        <w:t>Authority</w:t>
      </w:r>
      <w:r w:rsidRPr="00A46845">
        <w:t xml:space="preserve"> to assist enforcement of laws on description of wine</w:t>
      </w:r>
      <w:bookmarkEnd w:id="137"/>
    </w:p>
    <w:p w14:paraId="4DAAD0C7" w14:textId="77777777" w:rsidR="0090073A" w:rsidRPr="00A46845" w:rsidRDefault="0090073A" w:rsidP="0090073A">
      <w:pPr>
        <w:pStyle w:val="subsection"/>
      </w:pPr>
      <w:r w:rsidRPr="00A46845">
        <w:tab/>
        <w:t>(1)</w:t>
      </w:r>
      <w:r w:rsidRPr="00A46845">
        <w:tab/>
        <w:t xml:space="preserve">For the purpose of achieving the object of this Part, the </w:t>
      </w:r>
      <w:r w:rsidR="001C532E" w:rsidRPr="00A46845">
        <w:t>Authority</w:t>
      </w:r>
      <w:r w:rsidRPr="00A46845">
        <w:t xml:space="preserve"> may give information obtained under this Part, and other assistance, to:</w:t>
      </w:r>
    </w:p>
    <w:p w14:paraId="2D184A98" w14:textId="77777777" w:rsidR="0090073A" w:rsidRPr="00A46845" w:rsidRDefault="0090073A" w:rsidP="0090073A">
      <w:pPr>
        <w:pStyle w:val="paragraph"/>
      </w:pPr>
      <w:r w:rsidRPr="00A46845">
        <w:tab/>
        <w:t>(a)</w:t>
      </w:r>
      <w:r w:rsidRPr="00A46845">
        <w:tab/>
        <w:t>the Australian Competition and Consumer Commission; or</w:t>
      </w:r>
    </w:p>
    <w:p w14:paraId="17F27D11" w14:textId="77777777" w:rsidR="0090073A" w:rsidRPr="00A46845" w:rsidRDefault="0090073A" w:rsidP="0090073A">
      <w:pPr>
        <w:pStyle w:val="paragraph"/>
      </w:pPr>
      <w:r w:rsidRPr="00A46845">
        <w:tab/>
        <w:t>(b)</w:t>
      </w:r>
      <w:r w:rsidRPr="00A46845">
        <w:tab/>
        <w:t>a Department of, or an authority or other body established for a public purpose by, the Commonwealth, a State or a Territory with responsibilities relating to the labelling, description or quality of wine; or</w:t>
      </w:r>
    </w:p>
    <w:p w14:paraId="4CB4B277" w14:textId="77777777" w:rsidR="00CF5A6B" w:rsidRPr="00A46845" w:rsidRDefault="00CF5A6B" w:rsidP="00CF5A6B">
      <w:pPr>
        <w:pStyle w:val="paragraph"/>
      </w:pPr>
      <w:r w:rsidRPr="00A46845">
        <w:tab/>
        <w:t>(c)</w:t>
      </w:r>
      <w:r w:rsidRPr="00A46845">
        <w:tab/>
        <w:t>a person who is prosecuting (or proposing to prosecute), or taking (or proposing to take) other proceedings against, a person under section</w:t>
      </w:r>
      <w:r w:rsidR="005217BB" w:rsidRPr="00A46845">
        <w:t> </w:t>
      </w:r>
      <w:r w:rsidRPr="00A46845">
        <w:t>39J or 39K.</w:t>
      </w:r>
    </w:p>
    <w:p w14:paraId="4B2F6F66" w14:textId="77777777" w:rsidR="0090073A" w:rsidRPr="00A46845" w:rsidRDefault="0090073A" w:rsidP="0090073A">
      <w:pPr>
        <w:pStyle w:val="subsection"/>
      </w:pPr>
      <w:r w:rsidRPr="00A46845">
        <w:tab/>
        <w:t>(2)</w:t>
      </w:r>
      <w:r w:rsidRPr="00A46845">
        <w:tab/>
        <w:t xml:space="preserve">This section does not limit any powers and duties of the </w:t>
      </w:r>
      <w:r w:rsidR="001C532E" w:rsidRPr="00A46845">
        <w:t>Authority</w:t>
      </w:r>
      <w:r w:rsidRPr="00A46845">
        <w:t>.</w:t>
      </w:r>
    </w:p>
    <w:p w14:paraId="75D172AB" w14:textId="77777777" w:rsidR="0090073A" w:rsidRPr="00A46845" w:rsidRDefault="0090073A" w:rsidP="0090073A">
      <w:pPr>
        <w:pStyle w:val="ActHead5"/>
      </w:pPr>
      <w:bookmarkStart w:id="138" w:name="_Toc187327325"/>
      <w:r w:rsidRPr="00626234">
        <w:rPr>
          <w:rStyle w:val="CharSectno"/>
        </w:rPr>
        <w:t>39ZK</w:t>
      </w:r>
      <w:r w:rsidRPr="00A46845">
        <w:t xml:space="preserve">  Proceedings not to lie against </w:t>
      </w:r>
      <w:r w:rsidR="00505A19" w:rsidRPr="00A46845">
        <w:t>Authority</w:t>
      </w:r>
      <w:r w:rsidRPr="00A46845">
        <w:t xml:space="preserve"> etc.</w:t>
      </w:r>
      <w:bookmarkEnd w:id="138"/>
    </w:p>
    <w:p w14:paraId="7F29096C" w14:textId="77777777" w:rsidR="0090073A" w:rsidRPr="00A46845" w:rsidRDefault="0090073A" w:rsidP="0090073A">
      <w:pPr>
        <w:pStyle w:val="subsection"/>
      </w:pPr>
      <w:r w:rsidRPr="00A46845">
        <w:tab/>
      </w:r>
      <w:r w:rsidRPr="00A46845">
        <w:tab/>
        <w:t>No proceedings lie against:</w:t>
      </w:r>
    </w:p>
    <w:p w14:paraId="645B6573" w14:textId="77777777" w:rsidR="0090073A" w:rsidRPr="00A46845" w:rsidRDefault="0090073A" w:rsidP="0090073A">
      <w:pPr>
        <w:pStyle w:val="paragraph"/>
      </w:pPr>
      <w:r w:rsidRPr="00A46845">
        <w:tab/>
        <w:t>(a)</w:t>
      </w:r>
      <w:r w:rsidRPr="00A46845">
        <w:tab/>
        <w:t xml:space="preserve">the </w:t>
      </w:r>
      <w:r w:rsidR="009E5FFB" w:rsidRPr="00A46845">
        <w:t>Authority</w:t>
      </w:r>
      <w:r w:rsidRPr="00A46845">
        <w:t>; or</w:t>
      </w:r>
    </w:p>
    <w:p w14:paraId="214FD84D" w14:textId="77777777" w:rsidR="0090073A" w:rsidRPr="00A46845" w:rsidRDefault="0090073A" w:rsidP="0090073A">
      <w:pPr>
        <w:pStyle w:val="paragraph"/>
      </w:pPr>
      <w:r w:rsidRPr="00A46845">
        <w:tab/>
        <w:t>(b)</w:t>
      </w:r>
      <w:r w:rsidRPr="00A46845">
        <w:tab/>
        <w:t xml:space="preserve">a </w:t>
      </w:r>
      <w:r w:rsidR="009E5FFB" w:rsidRPr="00A46845">
        <w:t>director of the Authority</w:t>
      </w:r>
      <w:r w:rsidRPr="00A46845">
        <w:t>; or</w:t>
      </w:r>
    </w:p>
    <w:p w14:paraId="0F29CE8D" w14:textId="77777777" w:rsidR="0090073A" w:rsidRPr="00A46845" w:rsidRDefault="0090073A" w:rsidP="0090073A">
      <w:pPr>
        <w:pStyle w:val="paragraph"/>
      </w:pPr>
      <w:r w:rsidRPr="00A46845">
        <w:tab/>
        <w:t>(c)</w:t>
      </w:r>
      <w:r w:rsidRPr="00A46845">
        <w:tab/>
        <w:t xml:space="preserve">an employee of the </w:t>
      </w:r>
      <w:r w:rsidR="009E5FFB" w:rsidRPr="00A46845">
        <w:t>Authority</w:t>
      </w:r>
      <w:r w:rsidRPr="00A46845">
        <w:t>; or</w:t>
      </w:r>
    </w:p>
    <w:p w14:paraId="51E5C320" w14:textId="77777777" w:rsidR="0090073A" w:rsidRPr="00A46845" w:rsidRDefault="0090073A" w:rsidP="0090073A">
      <w:pPr>
        <w:pStyle w:val="paragraph"/>
        <w:keepNext/>
      </w:pPr>
      <w:r w:rsidRPr="00A46845">
        <w:tab/>
        <w:t>(d)</w:t>
      </w:r>
      <w:r w:rsidRPr="00A46845">
        <w:tab/>
        <w:t>an inspector;</w:t>
      </w:r>
    </w:p>
    <w:p w14:paraId="767B7C89" w14:textId="77777777" w:rsidR="0090073A" w:rsidRPr="00A46845" w:rsidRDefault="0090073A" w:rsidP="0090073A">
      <w:pPr>
        <w:pStyle w:val="subsection2"/>
      </w:pPr>
      <w:r w:rsidRPr="00A46845">
        <w:t>in relation to any loss incurred or damage suffered because of information or assistance given under section</w:t>
      </w:r>
      <w:r w:rsidR="005217BB" w:rsidRPr="00A46845">
        <w:t> </w:t>
      </w:r>
      <w:r w:rsidRPr="00A46845">
        <w:t>39ZJ.</w:t>
      </w:r>
    </w:p>
    <w:p w14:paraId="7A6592C5" w14:textId="77777777" w:rsidR="0090073A" w:rsidRPr="00A46845" w:rsidRDefault="0090073A" w:rsidP="0090073A">
      <w:pPr>
        <w:pStyle w:val="ActHead5"/>
      </w:pPr>
      <w:bookmarkStart w:id="139" w:name="_Toc187327326"/>
      <w:r w:rsidRPr="00626234">
        <w:rPr>
          <w:rStyle w:val="CharSectno"/>
        </w:rPr>
        <w:t>39ZL</w:t>
      </w:r>
      <w:r w:rsidRPr="00A46845">
        <w:t xml:space="preserve">  </w:t>
      </w:r>
      <w:r w:rsidR="00C93676" w:rsidRPr="00A46845">
        <w:t>Authority</w:t>
      </w:r>
      <w:r w:rsidRPr="00A46845">
        <w:t xml:space="preserve"> may assist in relation to levy</w:t>
      </w:r>
      <w:bookmarkEnd w:id="139"/>
      <w:r w:rsidRPr="00A46845">
        <w:t xml:space="preserve"> </w:t>
      </w:r>
    </w:p>
    <w:p w14:paraId="25BC8B46" w14:textId="77777777" w:rsidR="0090073A" w:rsidRPr="00A46845" w:rsidRDefault="0090073A" w:rsidP="0090073A">
      <w:pPr>
        <w:pStyle w:val="subsection"/>
      </w:pPr>
      <w:r w:rsidRPr="00A46845">
        <w:tab/>
        <w:t>(1)</w:t>
      </w:r>
      <w:r w:rsidRPr="00A46845">
        <w:tab/>
        <w:t>The purpose of this section is to:</w:t>
      </w:r>
    </w:p>
    <w:p w14:paraId="4D37D212" w14:textId="77777777" w:rsidR="0090073A" w:rsidRPr="00A46845" w:rsidRDefault="0090073A" w:rsidP="0090073A">
      <w:pPr>
        <w:pStyle w:val="paragraph"/>
      </w:pPr>
      <w:r w:rsidRPr="00A46845">
        <w:tab/>
        <w:t>(a)</w:t>
      </w:r>
      <w:r w:rsidRPr="00A46845">
        <w:tab/>
        <w:t>assist; and</w:t>
      </w:r>
    </w:p>
    <w:p w14:paraId="7182EDFA" w14:textId="77777777" w:rsidR="0090073A" w:rsidRPr="00A46845" w:rsidRDefault="0090073A" w:rsidP="0090073A">
      <w:pPr>
        <w:pStyle w:val="paragraph"/>
      </w:pPr>
      <w:r w:rsidRPr="00A46845">
        <w:tab/>
        <w:t>(b)</w:t>
      </w:r>
      <w:r w:rsidRPr="00A46845">
        <w:tab/>
        <w:t>achieve administrative savings in connection with;</w:t>
      </w:r>
    </w:p>
    <w:p w14:paraId="46F0902C" w14:textId="77777777" w:rsidR="0090073A" w:rsidRPr="00A46845" w:rsidRDefault="0090073A" w:rsidP="0090073A">
      <w:pPr>
        <w:pStyle w:val="subsection2"/>
      </w:pPr>
      <w:r w:rsidRPr="00A46845">
        <w:t>the calculation and collection of:</w:t>
      </w:r>
    </w:p>
    <w:p w14:paraId="15D7C7AC" w14:textId="77777777" w:rsidR="0090073A" w:rsidRPr="00A46845" w:rsidRDefault="0090073A" w:rsidP="0090073A">
      <w:pPr>
        <w:pStyle w:val="paragraph"/>
      </w:pPr>
      <w:r w:rsidRPr="00A46845">
        <w:tab/>
        <w:t>(ba)</w:t>
      </w:r>
      <w:r w:rsidRPr="00A46845">
        <w:tab/>
        <w:t>wine grapes levy; or</w:t>
      </w:r>
    </w:p>
    <w:p w14:paraId="1213C33D" w14:textId="77777777" w:rsidR="0090073A" w:rsidRPr="00A46845" w:rsidRDefault="0090073A" w:rsidP="0090073A">
      <w:pPr>
        <w:pStyle w:val="paragraph"/>
      </w:pPr>
      <w:r w:rsidRPr="00A46845">
        <w:lastRenderedPageBreak/>
        <w:tab/>
        <w:t>(bb)</w:t>
      </w:r>
      <w:r w:rsidRPr="00A46845">
        <w:tab/>
        <w:t>wine export charge; or</w:t>
      </w:r>
    </w:p>
    <w:p w14:paraId="1B35C604" w14:textId="77777777" w:rsidR="00DF560A" w:rsidRPr="00A46845" w:rsidRDefault="00DF560A" w:rsidP="00DF560A">
      <w:pPr>
        <w:pStyle w:val="paragraph"/>
      </w:pPr>
      <w:r w:rsidRPr="00A46845">
        <w:tab/>
        <w:t>(c)</w:t>
      </w:r>
      <w:r w:rsidRPr="00A46845">
        <w:tab/>
        <w:t>grapes research levy.</w:t>
      </w:r>
    </w:p>
    <w:p w14:paraId="78FA4C89" w14:textId="77777777" w:rsidR="000D3B5D" w:rsidRPr="00A46845" w:rsidRDefault="000D3B5D" w:rsidP="000D3B5D">
      <w:pPr>
        <w:pStyle w:val="subsection"/>
      </w:pPr>
      <w:r w:rsidRPr="00A46845">
        <w:tab/>
        <w:t>(2)</w:t>
      </w:r>
      <w:r w:rsidRPr="00A46845">
        <w:tab/>
        <w:t xml:space="preserve">The </w:t>
      </w:r>
      <w:r w:rsidR="0015545B" w:rsidRPr="00A46845">
        <w:t>Authority</w:t>
      </w:r>
      <w:r w:rsidRPr="00A46845">
        <w:t xml:space="preserve"> may, with a person’s consent, give to a relevant agency information that is:</w:t>
      </w:r>
    </w:p>
    <w:p w14:paraId="35570FBE" w14:textId="77777777" w:rsidR="000D3B5D" w:rsidRPr="00A46845" w:rsidRDefault="000D3B5D" w:rsidP="000D3B5D">
      <w:pPr>
        <w:pStyle w:val="paragraph"/>
      </w:pPr>
      <w:r w:rsidRPr="00A46845">
        <w:tab/>
        <w:t>(a)</w:t>
      </w:r>
      <w:r w:rsidRPr="00A46845">
        <w:tab/>
        <w:t>kept by, or held on behalf of, the person; and</w:t>
      </w:r>
    </w:p>
    <w:p w14:paraId="6803BC1F" w14:textId="77777777" w:rsidR="000D3B5D" w:rsidRPr="00A46845" w:rsidRDefault="000D3B5D" w:rsidP="000D3B5D">
      <w:pPr>
        <w:pStyle w:val="paragraph"/>
      </w:pPr>
      <w:r w:rsidRPr="00A46845">
        <w:tab/>
        <w:t>(b)</w:t>
      </w:r>
      <w:r w:rsidRPr="00A46845">
        <w:tab/>
        <w:t xml:space="preserve">obtained by the </w:t>
      </w:r>
      <w:r w:rsidR="0015545B" w:rsidRPr="00A46845">
        <w:t>Authority</w:t>
      </w:r>
      <w:r w:rsidRPr="00A46845">
        <w:t xml:space="preserve"> under this Part.</w:t>
      </w:r>
    </w:p>
    <w:p w14:paraId="7254D1C4" w14:textId="77777777" w:rsidR="000D3B5D" w:rsidRPr="00A46845" w:rsidRDefault="000D3B5D" w:rsidP="000D3B5D">
      <w:pPr>
        <w:pStyle w:val="subsection"/>
      </w:pPr>
      <w:r w:rsidRPr="00A46845">
        <w:tab/>
        <w:t>(3)</w:t>
      </w:r>
      <w:r w:rsidRPr="00A46845">
        <w:tab/>
        <w:t xml:space="preserve">A person is taken to have consented to giving information under </w:t>
      </w:r>
      <w:r w:rsidR="005217BB" w:rsidRPr="00A46845">
        <w:t>subsection (</w:t>
      </w:r>
      <w:r w:rsidRPr="00A46845">
        <w:t>2) if the occupier of the wine premises where the information is kept or held gave such consent.</w:t>
      </w:r>
    </w:p>
    <w:p w14:paraId="3B004A9C" w14:textId="77777777" w:rsidR="000D3B5D" w:rsidRPr="00A46845" w:rsidRDefault="000D3B5D" w:rsidP="000D3B5D">
      <w:pPr>
        <w:pStyle w:val="subsection"/>
      </w:pPr>
      <w:r w:rsidRPr="00A46845">
        <w:tab/>
        <w:t>(4)</w:t>
      </w:r>
      <w:r w:rsidRPr="00A46845">
        <w:tab/>
        <w:t>In this Act:</w:t>
      </w:r>
    </w:p>
    <w:p w14:paraId="153B06A3" w14:textId="77777777" w:rsidR="000D3B5D" w:rsidRPr="00A46845" w:rsidRDefault="000D3B5D" w:rsidP="000D3B5D">
      <w:pPr>
        <w:pStyle w:val="Definition"/>
      </w:pPr>
      <w:r w:rsidRPr="00A46845">
        <w:rPr>
          <w:b/>
          <w:i/>
        </w:rPr>
        <w:t>relevant agency</w:t>
      </w:r>
      <w:r w:rsidRPr="00A46845">
        <w:t xml:space="preserve"> means an Agency (within the meaning of the </w:t>
      </w:r>
      <w:r w:rsidRPr="00A46845">
        <w:rPr>
          <w:i/>
        </w:rPr>
        <w:t>Public Service Act 1999</w:t>
      </w:r>
      <w:r w:rsidRPr="00A46845">
        <w:t>) with responsibilities relating to the levy or charge.</w:t>
      </w:r>
    </w:p>
    <w:p w14:paraId="147A4507" w14:textId="77777777" w:rsidR="00F20789" w:rsidRPr="00A46845" w:rsidRDefault="004C2850" w:rsidP="003F567E">
      <w:pPr>
        <w:pStyle w:val="ActHead2"/>
        <w:pageBreakBefore/>
      </w:pPr>
      <w:bookmarkStart w:id="140" w:name="_Toc187327327"/>
      <w:r w:rsidRPr="00626234">
        <w:rPr>
          <w:rStyle w:val="CharPartNo"/>
        </w:rPr>
        <w:lastRenderedPageBreak/>
        <w:t>Part V</w:t>
      </w:r>
      <w:r w:rsidR="00F20789" w:rsidRPr="00626234">
        <w:rPr>
          <w:rStyle w:val="CharPartNo"/>
        </w:rPr>
        <w:t>IB</w:t>
      </w:r>
      <w:r w:rsidR="00F20789" w:rsidRPr="00A46845">
        <w:t>—</w:t>
      </w:r>
      <w:r w:rsidR="00F20789" w:rsidRPr="00626234">
        <w:rPr>
          <w:rStyle w:val="CharPartText"/>
        </w:rPr>
        <w:t>Protection of geographical indications and other terms</w:t>
      </w:r>
      <w:bookmarkEnd w:id="140"/>
    </w:p>
    <w:p w14:paraId="31B6DEA8" w14:textId="77777777" w:rsidR="0090073A" w:rsidRPr="00A46845" w:rsidRDefault="0090073A" w:rsidP="0090073A">
      <w:pPr>
        <w:pStyle w:val="ActHead3"/>
      </w:pPr>
      <w:bookmarkStart w:id="141" w:name="_Toc187327328"/>
      <w:r w:rsidRPr="00626234">
        <w:rPr>
          <w:rStyle w:val="CharDivNo"/>
        </w:rPr>
        <w:t>Division</w:t>
      </w:r>
      <w:r w:rsidR="005217BB" w:rsidRPr="00626234">
        <w:rPr>
          <w:rStyle w:val="CharDivNo"/>
        </w:rPr>
        <w:t> </w:t>
      </w:r>
      <w:r w:rsidRPr="00626234">
        <w:rPr>
          <w:rStyle w:val="CharDivNo"/>
        </w:rPr>
        <w:t>1</w:t>
      </w:r>
      <w:r w:rsidRPr="00A46845">
        <w:t>—</w:t>
      </w:r>
      <w:r w:rsidRPr="00626234">
        <w:rPr>
          <w:rStyle w:val="CharDivText"/>
        </w:rPr>
        <w:t>Preliminary</w:t>
      </w:r>
      <w:bookmarkEnd w:id="141"/>
    </w:p>
    <w:p w14:paraId="4F88A6F3" w14:textId="77777777" w:rsidR="0090073A" w:rsidRPr="00A46845" w:rsidRDefault="0090073A" w:rsidP="0090073A">
      <w:pPr>
        <w:pStyle w:val="ActHead5"/>
      </w:pPr>
      <w:bookmarkStart w:id="142" w:name="_Toc187327329"/>
      <w:r w:rsidRPr="00626234">
        <w:rPr>
          <w:rStyle w:val="CharSectno"/>
        </w:rPr>
        <w:t>40</w:t>
      </w:r>
      <w:r w:rsidRPr="00A46845">
        <w:t xml:space="preserve">  Interpretation</w:t>
      </w:r>
      <w:bookmarkEnd w:id="142"/>
    </w:p>
    <w:p w14:paraId="4879A2E6" w14:textId="77777777" w:rsidR="0090073A" w:rsidRPr="00A46845" w:rsidRDefault="0090073A" w:rsidP="0090073A">
      <w:pPr>
        <w:pStyle w:val="subsection"/>
      </w:pPr>
      <w:r w:rsidRPr="00A46845">
        <w:tab/>
      </w:r>
      <w:r w:rsidRPr="00A46845">
        <w:tab/>
        <w:t>In this Part:</w:t>
      </w:r>
    </w:p>
    <w:p w14:paraId="7D6B3D99" w14:textId="77777777" w:rsidR="0090073A" w:rsidRPr="00A46845" w:rsidRDefault="0090073A" w:rsidP="0090073A">
      <w:pPr>
        <w:pStyle w:val="Definition"/>
      </w:pPr>
      <w:r w:rsidRPr="00A46845">
        <w:rPr>
          <w:b/>
          <w:i/>
        </w:rPr>
        <w:t>Committee</w:t>
      </w:r>
      <w:r w:rsidRPr="00A46845">
        <w:t xml:space="preserve"> means the Geographical Indications Committee.</w:t>
      </w:r>
    </w:p>
    <w:p w14:paraId="162713F1" w14:textId="77777777" w:rsidR="0090073A" w:rsidRPr="00A46845" w:rsidRDefault="0090073A" w:rsidP="0090073A">
      <w:pPr>
        <w:pStyle w:val="ActHead5"/>
      </w:pPr>
      <w:bookmarkStart w:id="143" w:name="_Toc187327330"/>
      <w:r w:rsidRPr="00626234">
        <w:rPr>
          <w:rStyle w:val="CharSectno"/>
        </w:rPr>
        <w:t>40A</w:t>
      </w:r>
      <w:r w:rsidRPr="00A46845">
        <w:t xml:space="preserve">  Object of Part</w:t>
      </w:r>
      <w:bookmarkEnd w:id="143"/>
    </w:p>
    <w:p w14:paraId="7434B3AE" w14:textId="77777777" w:rsidR="0090073A" w:rsidRPr="00A46845" w:rsidRDefault="0090073A" w:rsidP="0090073A">
      <w:pPr>
        <w:pStyle w:val="subsection"/>
      </w:pPr>
      <w:r w:rsidRPr="00A46845">
        <w:tab/>
      </w:r>
      <w:r w:rsidRPr="00A46845">
        <w:tab/>
        <w:t xml:space="preserve">The object of this </w:t>
      </w:r>
      <w:r w:rsidR="005A39E1" w:rsidRPr="00A46845">
        <w:t>Part i</w:t>
      </w:r>
      <w:r w:rsidRPr="00A46845">
        <w:t>s to regulate the sale, export and import of wine:</w:t>
      </w:r>
    </w:p>
    <w:p w14:paraId="24DDFDB8" w14:textId="06D0D81D" w:rsidR="0090073A" w:rsidRPr="00A46845" w:rsidRDefault="0090073A" w:rsidP="0090073A">
      <w:pPr>
        <w:pStyle w:val="paragraph"/>
      </w:pPr>
      <w:r w:rsidRPr="00A46845">
        <w:tab/>
        <w:t>(a)</w:t>
      </w:r>
      <w:r w:rsidRPr="00A46845">
        <w:tab/>
        <w:t>for the purpose of enabling Australia to fulfil its obligations under prescribed wine</w:t>
      </w:r>
      <w:r w:rsidR="00626234">
        <w:noBreakHyphen/>
      </w:r>
      <w:r w:rsidRPr="00A46845">
        <w:t>trading agreements</w:t>
      </w:r>
      <w:r w:rsidR="0046552B" w:rsidRPr="00A46845">
        <w:t xml:space="preserve"> and other international agreements</w:t>
      </w:r>
      <w:r w:rsidRPr="00A46845">
        <w:t>; and</w:t>
      </w:r>
    </w:p>
    <w:p w14:paraId="735B37B5" w14:textId="77777777" w:rsidR="0090073A" w:rsidRPr="00A46845" w:rsidRDefault="0090073A" w:rsidP="0090073A">
      <w:pPr>
        <w:pStyle w:val="paragraph"/>
        <w:keepNext/>
      </w:pPr>
      <w:r w:rsidRPr="00A46845">
        <w:tab/>
        <w:t>(b)</w:t>
      </w:r>
      <w:r w:rsidRPr="00A46845">
        <w:tab/>
        <w:t>for certain other purposes for which the Parliament has power to make laws;</w:t>
      </w:r>
    </w:p>
    <w:p w14:paraId="0D751FFB" w14:textId="77777777" w:rsidR="0090073A" w:rsidRPr="00A46845" w:rsidRDefault="0090073A" w:rsidP="0090073A">
      <w:pPr>
        <w:pStyle w:val="subsection2"/>
      </w:pPr>
      <w:r w:rsidRPr="00A46845">
        <w:t xml:space="preserve">and this </w:t>
      </w:r>
      <w:r w:rsidR="005A39E1" w:rsidRPr="00A46845">
        <w:t>Part i</w:t>
      </w:r>
      <w:r w:rsidRPr="00A46845">
        <w:t>s to be interpreted and administered accordingly.</w:t>
      </w:r>
    </w:p>
    <w:p w14:paraId="61589229" w14:textId="77777777" w:rsidR="00605E99" w:rsidRPr="00A46845" w:rsidRDefault="00605E99" w:rsidP="00605E99">
      <w:pPr>
        <w:pStyle w:val="notetext"/>
      </w:pPr>
      <w:r w:rsidRPr="00A46845">
        <w:t>Note:</w:t>
      </w:r>
      <w:r w:rsidRPr="00A46845">
        <w:tab/>
        <w:t>The Federal Court may grant an injunction under section</w:t>
      </w:r>
      <w:r w:rsidR="005217BB" w:rsidRPr="00A46845">
        <w:t> </w:t>
      </w:r>
      <w:r w:rsidRPr="00A46845">
        <w:t>44AB if a person has engaged, is engaging or proposes to engage in conduct that contravenes this Part.</w:t>
      </w:r>
    </w:p>
    <w:p w14:paraId="1DEC0EA8" w14:textId="77777777" w:rsidR="0090073A" w:rsidRPr="00A46845" w:rsidRDefault="0090073A" w:rsidP="0090073A">
      <w:pPr>
        <w:pStyle w:val="ActHead5"/>
      </w:pPr>
      <w:bookmarkStart w:id="144" w:name="_Toc187327331"/>
      <w:r w:rsidRPr="00626234">
        <w:rPr>
          <w:rStyle w:val="CharSectno"/>
        </w:rPr>
        <w:t>40B</w:t>
      </w:r>
      <w:r w:rsidRPr="00A46845">
        <w:t xml:space="preserve">  Additional operation of Part</w:t>
      </w:r>
      <w:bookmarkEnd w:id="144"/>
    </w:p>
    <w:p w14:paraId="03FAFBC2" w14:textId="77777777" w:rsidR="0090073A" w:rsidRPr="00A46845" w:rsidRDefault="0090073A" w:rsidP="0090073A">
      <w:pPr>
        <w:pStyle w:val="subsection"/>
      </w:pPr>
      <w:r w:rsidRPr="00A46845">
        <w:tab/>
        <w:t>(1)</w:t>
      </w:r>
      <w:r w:rsidRPr="00A46845">
        <w:tab/>
        <w:t xml:space="preserve">Without prejudice to its effect apart from this subsection, this </w:t>
      </w:r>
      <w:r w:rsidR="002E1E6A" w:rsidRPr="00A46845">
        <w:t>Part</w:t>
      </w:r>
      <w:r w:rsidR="003F567E" w:rsidRPr="00A46845">
        <w:t xml:space="preserve"> </w:t>
      </w:r>
      <w:r w:rsidRPr="00A46845">
        <w:t>also has the effect that it would have if any reference to a person were a reference to a corporation.</w:t>
      </w:r>
    </w:p>
    <w:p w14:paraId="4E98E1D8" w14:textId="77777777" w:rsidR="0090073A" w:rsidRPr="00A46845" w:rsidRDefault="0090073A" w:rsidP="0090073A">
      <w:pPr>
        <w:pStyle w:val="subsection"/>
      </w:pPr>
      <w:r w:rsidRPr="00A46845">
        <w:tab/>
        <w:t>(2)</w:t>
      </w:r>
      <w:r w:rsidRPr="00A46845">
        <w:tab/>
        <w:t xml:space="preserve">Without prejudice to its effect apart from this subsection, this </w:t>
      </w:r>
      <w:r w:rsidR="002E1E6A" w:rsidRPr="00A46845">
        <w:t>Part</w:t>
      </w:r>
      <w:r w:rsidR="003F567E" w:rsidRPr="00A46845">
        <w:t xml:space="preserve"> </w:t>
      </w:r>
      <w:r w:rsidRPr="00A46845">
        <w:t>also has the effect that it would have if any reference to trade or commerce were, by express provision, confined to trade or commerce:</w:t>
      </w:r>
    </w:p>
    <w:p w14:paraId="5A1D074A" w14:textId="77777777" w:rsidR="0090073A" w:rsidRPr="00A46845" w:rsidRDefault="0090073A" w:rsidP="0090073A">
      <w:pPr>
        <w:pStyle w:val="paragraph"/>
      </w:pPr>
      <w:r w:rsidRPr="00A46845">
        <w:tab/>
        <w:t>(a)</w:t>
      </w:r>
      <w:r w:rsidRPr="00A46845">
        <w:tab/>
        <w:t>between Australia and places outside Australia; or</w:t>
      </w:r>
    </w:p>
    <w:p w14:paraId="26AD8A56" w14:textId="77777777" w:rsidR="0090073A" w:rsidRPr="00A46845" w:rsidRDefault="0090073A" w:rsidP="0090073A">
      <w:pPr>
        <w:pStyle w:val="paragraph"/>
      </w:pPr>
      <w:r w:rsidRPr="00A46845">
        <w:lastRenderedPageBreak/>
        <w:tab/>
        <w:t>(b)</w:t>
      </w:r>
      <w:r w:rsidRPr="00A46845">
        <w:tab/>
        <w:t>among the States; or</w:t>
      </w:r>
    </w:p>
    <w:p w14:paraId="6AA0C0A8" w14:textId="77777777" w:rsidR="0090073A" w:rsidRPr="00A46845" w:rsidRDefault="0090073A" w:rsidP="0090073A">
      <w:pPr>
        <w:pStyle w:val="paragraph"/>
      </w:pPr>
      <w:r w:rsidRPr="00A46845">
        <w:tab/>
        <w:t>(c)</w:t>
      </w:r>
      <w:r w:rsidRPr="00A46845">
        <w:tab/>
        <w:t>within a Territory; or</w:t>
      </w:r>
    </w:p>
    <w:p w14:paraId="340BEECF" w14:textId="77777777" w:rsidR="0090073A" w:rsidRPr="00A46845" w:rsidRDefault="0090073A" w:rsidP="0088549B">
      <w:pPr>
        <w:pStyle w:val="paragraph"/>
        <w:keepNext/>
      </w:pPr>
      <w:r w:rsidRPr="00A46845">
        <w:tab/>
        <w:t>(d)</w:t>
      </w:r>
      <w:r w:rsidRPr="00A46845">
        <w:tab/>
        <w:t>between a State and a Territory; or</w:t>
      </w:r>
    </w:p>
    <w:p w14:paraId="48D545C1" w14:textId="77777777" w:rsidR="0090073A" w:rsidRPr="00A46845" w:rsidRDefault="0090073A" w:rsidP="0088549B">
      <w:pPr>
        <w:pStyle w:val="paragraph"/>
        <w:keepNext/>
      </w:pPr>
      <w:r w:rsidRPr="00A46845">
        <w:tab/>
        <w:t>(e)</w:t>
      </w:r>
      <w:r w:rsidRPr="00A46845">
        <w:tab/>
        <w:t>between 2 Territories.</w:t>
      </w:r>
    </w:p>
    <w:p w14:paraId="38E1CCB0" w14:textId="77777777" w:rsidR="0090073A" w:rsidRPr="00A46845" w:rsidRDefault="0090073A" w:rsidP="003F567E">
      <w:pPr>
        <w:pStyle w:val="ActHead3"/>
        <w:pageBreakBefore/>
      </w:pPr>
      <w:bookmarkStart w:id="145" w:name="_Toc187327332"/>
      <w:r w:rsidRPr="00626234">
        <w:rPr>
          <w:rStyle w:val="CharDivNo"/>
        </w:rPr>
        <w:lastRenderedPageBreak/>
        <w:t>Division</w:t>
      </w:r>
      <w:r w:rsidR="005217BB" w:rsidRPr="00626234">
        <w:rPr>
          <w:rStyle w:val="CharDivNo"/>
        </w:rPr>
        <w:t> </w:t>
      </w:r>
      <w:r w:rsidRPr="00626234">
        <w:rPr>
          <w:rStyle w:val="CharDivNo"/>
        </w:rPr>
        <w:t>2</w:t>
      </w:r>
      <w:r w:rsidRPr="00A46845">
        <w:t>—</w:t>
      </w:r>
      <w:r w:rsidRPr="00626234">
        <w:rPr>
          <w:rStyle w:val="CharDivText"/>
        </w:rPr>
        <w:t>Provisions relating to sale, export or import of wine</w:t>
      </w:r>
      <w:bookmarkEnd w:id="145"/>
    </w:p>
    <w:p w14:paraId="49765208" w14:textId="77777777" w:rsidR="0046552B" w:rsidRPr="00A46845" w:rsidRDefault="002E1E6A" w:rsidP="0046552B">
      <w:pPr>
        <w:pStyle w:val="ActHead4"/>
      </w:pPr>
      <w:bookmarkStart w:id="146" w:name="_Toc187327333"/>
      <w:r w:rsidRPr="00626234">
        <w:rPr>
          <w:rStyle w:val="CharSubdNo"/>
        </w:rPr>
        <w:t>Subdivision</w:t>
      </w:r>
      <w:r w:rsidR="003F567E" w:rsidRPr="00626234">
        <w:rPr>
          <w:rStyle w:val="CharSubdNo"/>
        </w:rPr>
        <w:t xml:space="preserve"> </w:t>
      </w:r>
      <w:r w:rsidR="0046552B" w:rsidRPr="00626234">
        <w:rPr>
          <w:rStyle w:val="CharSubdNo"/>
        </w:rPr>
        <w:t>A</w:t>
      </w:r>
      <w:r w:rsidR="0046552B" w:rsidRPr="00A46845">
        <w:t>—</w:t>
      </w:r>
      <w:r w:rsidR="0046552B" w:rsidRPr="00626234">
        <w:rPr>
          <w:rStyle w:val="CharSubdText"/>
        </w:rPr>
        <w:t>Sale, export or import of wine with a false description and presentation</w:t>
      </w:r>
      <w:bookmarkEnd w:id="146"/>
    </w:p>
    <w:p w14:paraId="5B35CB6E" w14:textId="77777777" w:rsidR="0046552B" w:rsidRPr="00A46845" w:rsidRDefault="0046552B" w:rsidP="0046552B">
      <w:pPr>
        <w:pStyle w:val="ActHead5"/>
      </w:pPr>
      <w:bookmarkStart w:id="147" w:name="_Toc187327334"/>
      <w:r w:rsidRPr="00626234">
        <w:rPr>
          <w:rStyle w:val="CharSectno"/>
        </w:rPr>
        <w:t>40C</w:t>
      </w:r>
      <w:r w:rsidRPr="00A46845">
        <w:t xml:space="preserve">  Offence—sale, export or import of wine with a false description and presentation</w:t>
      </w:r>
      <w:bookmarkEnd w:id="147"/>
    </w:p>
    <w:p w14:paraId="39CA2296" w14:textId="77777777" w:rsidR="0046552B" w:rsidRPr="00A46845" w:rsidRDefault="0046552B" w:rsidP="0046552B">
      <w:pPr>
        <w:pStyle w:val="subsection"/>
      </w:pPr>
      <w:r w:rsidRPr="00A46845">
        <w:tab/>
        <w:t>(1)</w:t>
      </w:r>
      <w:r w:rsidRPr="00A46845">
        <w:tab/>
        <w:t>A person commits an offence if:</w:t>
      </w:r>
    </w:p>
    <w:p w14:paraId="1A9DB65A" w14:textId="77777777" w:rsidR="0046552B" w:rsidRPr="00A46845" w:rsidRDefault="0046552B" w:rsidP="0046552B">
      <w:pPr>
        <w:pStyle w:val="paragraph"/>
      </w:pPr>
      <w:r w:rsidRPr="00A46845">
        <w:tab/>
        <w:t>(a)</w:t>
      </w:r>
      <w:r w:rsidRPr="00A46845">
        <w:tab/>
        <w:t>the person sells, exports or imports wine; and</w:t>
      </w:r>
    </w:p>
    <w:p w14:paraId="2F6956B7" w14:textId="77777777" w:rsidR="0046552B" w:rsidRPr="00A46845" w:rsidRDefault="0046552B" w:rsidP="0046552B">
      <w:pPr>
        <w:pStyle w:val="paragraph"/>
      </w:pPr>
      <w:r w:rsidRPr="00A46845">
        <w:tab/>
        <w:t>(b)</w:t>
      </w:r>
      <w:r w:rsidRPr="00A46845">
        <w:tab/>
        <w:t>the wine is sold, exported or imported by the person:</w:t>
      </w:r>
    </w:p>
    <w:p w14:paraId="773070E9" w14:textId="77777777" w:rsidR="0046552B" w:rsidRPr="00A46845" w:rsidRDefault="0046552B" w:rsidP="0046552B">
      <w:pPr>
        <w:pStyle w:val="paragraphsub"/>
      </w:pPr>
      <w:r w:rsidRPr="00A46845">
        <w:tab/>
        <w:t>(i)</w:t>
      </w:r>
      <w:r w:rsidRPr="00A46845">
        <w:tab/>
        <w:t>in trade or commerce; and</w:t>
      </w:r>
    </w:p>
    <w:p w14:paraId="186890F6" w14:textId="77777777" w:rsidR="0046552B" w:rsidRPr="00A46845" w:rsidRDefault="0046552B" w:rsidP="0046552B">
      <w:pPr>
        <w:pStyle w:val="paragraphsub"/>
        <w:rPr>
          <w:caps/>
        </w:rPr>
      </w:pPr>
      <w:r w:rsidRPr="00A46845">
        <w:tab/>
        <w:t>(ii)</w:t>
      </w:r>
      <w:r w:rsidRPr="00A46845">
        <w:tab/>
        <w:t>with a false description and presentation.</w:t>
      </w:r>
    </w:p>
    <w:p w14:paraId="7E8DD9A5" w14:textId="77777777" w:rsidR="0046552B" w:rsidRPr="00A46845" w:rsidRDefault="0046552B" w:rsidP="0046552B">
      <w:pPr>
        <w:pStyle w:val="Penalty"/>
      </w:pPr>
      <w:r w:rsidRPr="00A46845">
        <w:t>Penalty:</w:t>
      </w:r>
      <w:r w:rsidRPr="00A46845">
        <w:tab/>
        <w:t>Imprisonment for 2 years.</w:t>
      </w:r>
    </w:p>
    <w:p w14:paraId="22E39C8F" w14:textId="77777777" w:rsidR="0046552B" w:rsidRPr="00A46845" w:rsidRDefault="0046552B" w:rsidP="0046552B">
      <w:pPr>
        <w:pStyle w:val="notetext"/>
      </w:pPr>
      <w:r w:rsidRPr="00A46845">
        <w:t>Note:</w:t>
      </w:r>
      <w:r w:rsidRPr="00A46845">
        <w:tab/>
        <w:t>A court may impose a maximum fine of 120 penalty units instead of, or in addition to, a term of imprisonment. A body corporate that is convicted of an offence may be fined up to 5 times that maximum fine. (See subsections</w:t>
      </w:r>
      <w:r w:rsidR="005217BB" w:rsidRPr="00A46845">
        <w:t> </w:t>
      </w:r>
      <w:r w:rsidRPr="00A46845">
        <w:t xml:space="preserve">4B(2) and (3) of the </w:t>
      </w:r>
      <w:r w:rsidRPr="00A46845">
        <w:rPr>
          <w:i/>
        </w:rPr>
        <w:t>Crimes Act 1914.</w:t>
      </w:r>
      <w:r w:rsidRPr="00A46845">
        <w:t>)</w:t>
      </w:r>
    </w:p>
    <w:p w14:paraId="10F9D91E" w14:textId="77777777" w:rsidR="0046552B" w:rsidRPr="00A46845" w:rsidRDefault="0046552B" w:rsidP="0046552B">
      <w:pPr>
        <w:pStyle w:val="subsection"/>
      </w:pPr>
      <w:r w:rsidRPr="00A46845">
        <w:tab/>
        <w:t>(2)</w:t>
      </w:r>
      <w:r w:rsidRPr="00A46845">
        <w:tab/>
        <w:t>The description and presentation may be false even if it indicates the country, region or locality (as the case may be) in which the wine originated.</w:t>
      </w:r>
    </w:p>
    <w:p w14:paraId="5C0B0C18" w14:textId="77777777" w:rsidR="0046552B" w:rsidRPr="00A46845" w:rsidRDefault="0046552B" w:rsidP="0046552B">
      <w:pPr>
        <w:pStyle w:val="ActHead5"/>
      </w:pPr>
      <w:bookmarkStart w:id="148" w:name="_Toc187327335"/>
      <w:r w:rsidRPr="00626234">
        <w:rPr>
          <w:rStyle w:val="CharSectno"/>
        </w:rPr>
        <w:t>40D</w:t>
      </w:r>
      <w:r w:rsidRPr="00A46845">
        <w:t xml:space="preserve">  False descriptions and presentations</w:t>
      </w:r>
      <w:bookmarkEnd w:id="148"/>
    </w:p>
    <w:p w14:paraId="2EDBD767" w14:textId="77777777" w:rsidR="0046552B" w:rsidRPr="00A46845" w:rsidRDefault="0046552B" w:rsidP="0046552B">
      <w:pPr>
        <w:pStyle w:val="subsection"/>
      </w:pPr>
      <w:r w:rsidRPr="00A46845">
        <w:tab/>
        <w:t>(1)</w:t>
      </w:r>
      <w:r w:rsidRPr="00A46845">
        <w:tab/>
        <w:t>This section has effect for the purposes of section</w:t>
      </w:r>
      <w:r w:rsidR="005217BB" w:rsidRPr="00A46845">
        <w:t> </w:t>
      </w:r>
      <w:r w:rsidRPr="00A46845">
        <w:t>40C.</w:t>
      </w:r>
    </w:p>
    <w:p w14:paraId="42E3465C" w14:textId="77777777" w:rsidR="0046552B" w:rsidRPr="00A46845" w:rsidRDefault="0046552B" w:rsidP="0046552B">
      <w:pPr>
        <w:pStyle w:val="subsection"/>
      </w:pPr>
      <w:r w:rsidRPr="00A46845">
        <w:tab/>
        <w:t>(2)</w:t>
      </w:r>
      <w:r w:rsidRPr="00A46845">
        <w:tab/>
        <w:t>Subject to sections</w:t>
      </w:r>
      <w:r w:rsidR="005217BB" w:rsidRPr="00A46845">
        <w:t> </w:t>
      </w:r>
      <w:r w:rsidRPr="00A46845">
        <w:t>40DA and 40DB, the description and presentation of wine is false if:</w:t>
      </w:r>
    </w:p>
    <w:p w14:paraId="240F1D40" w14:textId="77777777" w:rsidR="0046552B" w:rsidRPr="00A46845" w:rsidRDefault="0046552B" w:rsidP="0046552B">
      <w:pPr>
        <w:pStyle w:val="paragraph"/>
      </w:pPr>
      <w:r w:rsidRPr="00A46845">
        <w:tab/>
        <w:t>(a)</w:t>
      </w:r>
      <w:r w:rsidRPr="00A46845">
        <w:tab/>
        <w:t>it includes the name of a country, or any other indication that the wine originated in a particular country, and the wine did not originate in that country; or</w:t>
      </w:r>
    </w:p>
    <w:p w14:paraId="72E1F451" w14:textId="77777777" w:rsidR="0046552B" w:rsidRPr="00A46845" w:rsidRDefault="0046552B" w:rsidP="0046552B">
      <w:pPr>
        <w:pStyle w:val="paragraph"/>
      </w:pPr>
      <w:r w:rsidRPr="00A46845">
        <w:tab/>
        <w:t>(b)</w:t>
      </w:r>
      <w:r w:rsidRPr="00A46845">
        <w:tab/>
        <w:t>it includes a registered geographical indication, and the wine did not originate in a country, region or locality in relation to which the geographical indication is registered; or</w:t>
      </w:r>
    </w:p>
    <w:p w14:paraId="6166BFFC" w14:textId="77777777" w:rsidR="0046552B" w:rsidRPr="00A46845" w:rsidRDefault="0046552B" w:rsidP="0046552B">
      <w:pPr>
        <w:pStyle w:val="paragraph"/>
      </w:pPr>
      <w:r w:rsidRPr="00A46845">
        <w:lastRenderedPageBreak/>
        <w:tab/>
        <w:t>(c)</w:t>
      </w:r>
      <w:r w:rsidRPr="00A46845">
        <w:tab/>
        <w:t>it includes a registered translation of a registered geographical indication, and the wine did not originate in a country, region or locality in relation to which the geographical indication is registered; or</w:t>
      </w:r>
    </w:p>
    <w:p w14:paraId="3DE00A6D" w14:textId="77777777" w:rsidR="0046552B" w:rsidRPr="00A46845" w:rsidRDefault="0046552B" w:rsidP="0046552B">
      <w:pPr>
        <w:pStyle w:val="paragraph"/>
      </w:pPr>
      <w:r w:rsidRPr="00A46845">
        <w:tab/>
        <w:t>(d)</w:t>
      </w:r>
      <w:r w:rsidRPr="00A46845">
        <w:tab/>
        <w:t>it includes a registered traditional expression, and:</w:t>
      </w:r>
    </w:p>
    <w:p w14:paraId="56FCD64E" w14:textId="77777777" w:rsidR="0046552B" w:rsidRPr="00A46845" w:rsidRDefault="0046552B" w:rsidP="0046552B">
      <w:pPr>
        <w:pStyle w:val="paragraphsub"/>
      </w:pPr>
      <w:r w:rsidRPr="00A46845">
        <w:tab/>
        <w:t>(i)</w:t>
      </w:r>
      <w:r w:rsidRPr="00A46845">
        <w:tab/>
        <w:t>the wine is not a wine in relation to which the expression is registered; and</w:t>
      </w:r>
    </w:p>
    <w:p w14:paraId="3CB65EF4" w14:textId="77777777" w:rsidR="0046552B" w:rsidRPr="00A46845" w:rsidRDefault="0046552B" w:rsidP="0046552B">
      <w:pPr>
        <w:pStyle w:val="paragraphsub"/>
      </w:pPr>
      <w:r w:rsidRPr="00A46845">
        <w:tab/>
        <w:t>(ii)</w:t>
      </w:r>
      <w:r w:rsidRPr="00A46845">
        <w:tab/>
        <w:t>the wine is in a category of wine in relation to which the expression is registered; and</w:t>
      </w:r>
    </w:p>
    <w:p w14:paraId="3B6590B4" w14:textId="77777777" w:rsidR="0046552B" w:rsidRPr="00A46845" w:rsidRDefault="0046552B" w:rsidP="0046552B">
      <w:pPr>
        <w:pStyle w:val="paragraphsub"/>
      </w:pPr>
      <w:r w:rsidRPr="00A46845">
        <w:tab/>
        <w:t>(iii)</w:t>
      </w:r>
      <w:r w:rsidRPr="00A46845">
        <w:tab/>
        <w:t>the expression is in a language in relation to which the expression is registered; or</w:t>
      </w:r>
    </w:p>
    <w:p w14:paraId="426D2FF8" w14:textId="77777777" w:rsidR="0046552B" w:rsidRPr="00A46845" w:rsidRDefault="0046552B" w:rsidP="0046552B">
      <w:pPr>
        <w:pStyle w:val="paragraph"/>
      </w:pPr>
      <w:r w:rsidRPr="00A46845">
        <w:tab/>
        <w:t>(e)</w:t>
      </w:r>
      <w:r w:rsidRPr="00A46845">
        <w:tab/>
        <w:t>it is not in accordance with any provisions relating to the description and presentation of wine as are prescribed for the purposes of this paragraph.</w:t>
      </w:r>
    </w:p>
    <w:p w14:paraId="71D60A1E" w14:textId="77777777" w:rsidR="0046552B" w:rsidRPr="00A46845" w:rsidRDefault="0046552B" w:rsidP="0046552B">
      <w:pPr>
        <w:pStyle w:val="subsection"/>
      </w:pPr>
      <w:r w:rsidRPr="00A46845">
        <w:tab/>
        <w:t>(3)</w:t>
      </w:r>
      <w:r w:rsidRPr="00A46845">
        <w:tab/>
      </w:r>
      <w:r w:rsidR="005217BB" w:rsidRPr="00A46845">
        <w:t>Subsection (</w:t>
      </w:r>
      <w:r w:rsidRPr="00A46845">
        <w:t>2) does not limit what, apart from that subsection, is a false description and presentation of wine.</w:t>
      </w:r>
    </w:p>
    <w:p w14:paraId="3B4F169D" w14:textId="77777777" w:rsidR="0046552B" w:rsidRPr="00A46845" w:rsidRDefault="0046552B" w:rsidP="0046552B">
      <w:pPr>
        <w:pStyle w:val="subsection"/>
      </w:pPr>
      <w:r w:rsidRPr="00A46845">
        <w:tab/>
        <w:t>(4)</w:t>
      </w:r>
      <w:r w:rsidRPr="00A46845">
        <w:tab/>
        <w:t xml:space="preserve">For the purposes of </w:t>
      </w:r>
      <w:r w:rsidR="005217BB" w:rsidRPr="00A46845">
        <w:t>paragraphs (</w:t>
      </w:r>
      <w:r w:rsidRPr="00A46845">
        <w:t>2)(b), (c) and (d):</w:t>
      </w:r>
    </w:p>
    <w:p w14:paraId="6423464C" w14:textId="77777777" w:rsidR="0046552B" w:rsidRPr="00A46845" w:rsidRDefault="0046552B" w:rsidP="0046552B">
      <w:pPr>
        <w:pStyle w:val="paragraph"/>
      </w:pPr>
      <w:r w:rsidRPr="00A46845">
        <w:tab/>
        <w:t>(a)</w:t>
      </w:r>
      <w:r w:rsidRPr="00A46845">
        <w:tab/>
        <w:t>a registered geographical indication; or</w:t>
      </w:r>
    </w:p>
    <w:p w14:paraId="384CB377" w14:textId="77777777" w:rsidR="0046552B" w:rsidRPr="00A46845" w:rsidRDefault="0046552B" w:rsidP="0046552B">
      <w:pPr>
        <w:pStyle w:val="paragraph"/>
      </w:pPr>
      <w:r w:rsidRPr="00A46845">
        <w:tab/>
        <w:t>(b)</w:t>
      </w:r>
      <w:r w:rsidRPr="00A46845">
        <w:tab/>
        <w:t>a registered translation of such an indication; or</w:t>
      </w:r>
    </w:p>
    <w:p w14:paraId="718DBE9C" w14:textId="77777777" w:rsidR="0046552B" w:rsidRPr="00A46845" w:rsidRDefault="0046552B" w:rsidP="0046552B">
      <w:pPr>
        <w:pStyle w:val="paragraph"/>
      </w:pPr>
      <w:r w:rsidRPr="00A46845">
        <w:tab/>
        <w:t>(c)</w:t>
      </w:r>
      <w:r w:rsidRPr="00A46845">
        <w:tab/>
        <w:t>a registered traditional expression;</w:t>
      </w:r>
    </w:p>
    <w:p w14:paraId="65D65377" w14:textId="77777777" w:rsidR="0046552B" w:rsidRPr="00A46845" w:rsidRDefault="0046552B" w:rsidP="0046552B">
      <w:pPr>
        <w:pStyle w:val="subsection2"/>
      </w:pPr>
      <w:r w:rsidRPr="00A46845">
        <w:t>is included in the description and presentation of wine even if the indication, translation or expression is accompanied by an expression such as “kind”, “type”, “style”, “imitation”, “method”, or any similar expression.</w:t>
      </w:r>
    </w:p>
    <w:p w14:paraId="6A4CF28A" w14:textId="77777777" w:rsidR="0046552B" w:rsidRPr="00A46845" w:rsidRDefault="0046552B" w:rsidP="0046552B">
      <w:pPr>
        <w:pStyle w:val="ActHead5"/>
      </w:pPr>
      <w:bookmarkStart w:id="149" w:name="_Toc187327336"/>
      <w:r w:rsidRPr="00626234">
        <w:rPr>
          <w:rStyle w:val="CharSectno"/>
        </w:rPr>
        <w:t>40DA</w:t>
      </w:r>
      <w:r w:rsidRPr="00A46845">
        <w:t xml:space="preserve">  Circumstances in which description and presentation is not false—general</w:t>
      </w:r>
      <w:bookmarkEnd w:id="149"/>
    </w:p>
    <w:p w14:paraId="25019112" w14:textId="77777777" w:rsidR="0046552B" w:rsidRPr="00A46845" w:rsidRDefault="0046552B" w:rsidP="0046552B">
      <w:pPr>
        <w:pStyle w:val="SubsectionHead"/>
      </w:pPr>
      <w:r w:rsidRPr="00A46845">
        <w:t>Inclusion of geographical indication, translation or traditional expression registered for more than one place</w:t>
      </w:r>
    </w:p>
    <w:p w14:paraId="48271975" w14:textId="77777777" w:rsidR="0046552B" w:rsidRPr="00A46845" w:rsidRDefault="0046552B" w:rsidP="0046552B">
      <w:pPr>
        <w:pStyle w:val="subsection"/>
      </w:pPr>
      <w:r w:rsidRPr="00A46845">
        <w:tab/>
        <w:t>(1)</w:t>
      </w:r>
      <w:r w:rsidRPr="00A46845">
        <w:tab/>
        <w:t>If:</w:t>
      </w:r>
    </w:p>
    <w:p w14:paraId="1F088701" w14:textId="77777777" w:rsidR="0046552B" w:rsidRPr="00A46845" w:rsidRDefault="0046552B" w:rsidP="0046552B">
      <w:pPr>
        <w:pStyle w:val="paragraph"/>
      </w:pPr>
      <w:r w:rsidRPr="00A46845">
        <w:tab/>
        <w:t>(a)</w:t>
      </w:r>
      <w:r w:rsidRPr="00A46845">
        <w:tab/>
        <w:t xml:space="preserve">the description and presentation of wine includes an indication or term that is a registered geographical indication, a registered translation of such an indication, or a registered </w:t>
      </w:r>
      <w:r w:rsidRPr="00A46845">
        <w:lastRenderedPageBreak/>
        <w:t>traditional expression, in relation to a country, region or locality; and</w:t>
      </w:r>
    </w:p>
    <w:p w14:paraId="2530019D" w14:textId="77777777" w:rsidR="0046552B" w:rsidRPr="00A46845" w:rsidRDefault="0046552B" w:rsidP="0046552B">
      <w:pPr>
        <w:pStyle w:val="paragraph"/>
      </w:pPr>
      <w:r w:rsidRPr="00A46845">
        <w:tab/>
        <w:t>(b)</w:t>
      </w:r>
      <w:r w:rsidRPr="00A46845">
        <w:tab/>
        <w:t>the wine originated in that country, region or locality; and</w:t>
      </w:r>
    </w:p>
    <w:p w14:paraId="3DBAAC1E" w14:textId="77777777" w:rsidR="0046552B" w:rsidRPr="00A46845" w:rsidRDefault="0046552B" w:rsidP="0046552B">
      <w:pPr>
        <w:pStyle w:val="paragraph"/>
      </w:pPr>
      <w:r w:rsidRPr="00A46845">
        <w:tab/>
        <w:t>(c)</w:t>
      </w:r>
      <w:r w:rsidRPr="00A46845">
        <w:tab/>
        <w:t>the description and presentation indicates that the wine originated in that country, region or locality;</w:t>
      </w:r>
    </w:p>
    <w:p w14:paraId="3D69CAB3" w14:textId="77777777" w:rsidR="0046552B" w:rsidRPr="00A46845" w:rsidRDefault="0046552B" w:rsidP="0046552B">
      <w:pPr>
        <w:pStyle w:val="subsection2"/>
      </w:pPr>
      <w:r w:rsidRPr="00A46845">
        <w:t>then the description and presentation is not false merely because the indication or term is also a registered geographical indication, a registered translation of such an indication, or a registered traditional expression, in relation to another country, region or locality.</w:t>
      </w:r>
    </w:p>
    <w:p w14:paraId="1E91F9AA" w14:textId="77777777" w:rsidR="0046552B" w:rsidRPr="00A46845" w:rsidRDefault="0046552B" w:rsidP="0046552B">
      <w:pPr>
        <w:pStyle w:val="SubsectionHead"/>
      </w:pPr>
      <w:r w:rsidRPr="00A46845">
        <w:t>Inclusion of common English word or term</w:t>
      </w:r>
    </w:p>
    <w:p w14:paraId="6123B0EB" w14:textId="77777777" w:rsidR="0046552B" w:rsidRPr="00A46845" w:rsidRDefault="0046552B" w:rsidP="0046552B">
      <w:pPr>
        <w:pStyle w:val="subsection"/>
      </w:pPr>
      <w:r w:rsidRPr="00A46845">
        <w:tab/>
        <w:t>(2)</w:t>
      </w:r>
      <w:r w:rsidRPr="00A46845">
        <w:tab/>
        <w:t>If:</w:t>
      </w:r>
    </w:p>
    <w:p w14:paraId="3147101F" w14:textId="77777777" w:rsidR="0046552B" w:rsidRPr="00A46845" w:rsidRDefault="0046552B" w:rsidP="0046552B">
      <w:pPr>
        <w:pStyle w:val="paragraph"/>
      </w:pPr>
      <w:r w:rsidRPr="00A46845">
        <w:tab/>
        <w:t>(a)</w:t>
      </w:r>
      <w:r w:rsidRPr="00A46845">
        <w:tab/>
        <w:t>the description and presentation of wine includes a word or term that is a registered geographical indication, a registered translation of such an indication, or a registered traditional expression, in relation to a country, region or locality; and</w:t>
      </w:r>
    </w:p>
    <w:p w14:paraId="0E424C8E" w14:textId="77777777" w:rsidR="0046552B" w:rsidRPr="00A46845" w:rsidRDefault="0046552B" w:rsidP="0046552B">
      <w:pPr>
        <w:pStyle w:val="paragraph"/>
      </w:pPr>
      <w:r w:rsidRPr="00A46845">
        <w:tab/>
        <w:t>(b)</w:t>
      </w:r>
      <w:r w:rsidRPr="00A46845">
        <w:tab/>
        <w:t>the word or term is a common English word or term; and</w:t>
      </w:r>
    </w:p>
    <w:p w14:paraId="207FAE84" w14:textId="77777777" w:rsidR="0046552B" w:rsidRPr="00A46845" w:rsidRDefault="0046552B" w:rsidP="0046552B">
      <w:pPr>
        <w:pStyle w:val="paragraph"/>
      </w:pPr>
      <w:r w:rsidRPr="00A46845">
        <w:tab/>
        <w:t>(c)</w:t>
      </w:r>
      <w:r w:rsidRPr="00A46845">
        <w:tab/>
        <w:t>the word or term is not used in such a way as to indicate that the wine originated in the country, region or locality in relation to which the geographical indication, translation or traditional expression is registered; and</w:t>
      </w:r>
    </w:p>
    <w:p w14:paraId="5D56CA01" w14:textId="77777777" w:rsidR="0046552B" w:rsidRPr="00A46845" w:rsidRDefault="0046552B" w:rsidP="0046552B">
      <w:pPr>
        <w:pStyle w:val="paragraph"/>
      </w:pPr>
      <w:r w:rsidRPr="00A46845">
        <w:tab/>
        <w:t>(d)</w:t>
      </w:r>
      <w:r w:rsidRPr="00A46845">
        <w:tab/>
        <w:t>the description and presentation indicates the country, region or locality in which the wine originated; and</w:t>
      </w:r>
    </w:p>
    <w:p w14:paraId="65907036" w14:textId="77777777" w:rsidR="0046552B" w:rsidRPr="00A46845" w:rsidRDefault="0046552B" w:rsidP="0046552B">
      <w:pPr>
        <w:pStyle w:val="paragraph"/>
      </w:pPr>
      <w:r w:rsidRPr="00A46845">
        <w:tab/>
        <w:t>(e)</w:t>
      </w:r>
      <w:r w:rsidRPr="00A46845">
        <w:tab/>
        <w:t>the word or term is used in good faith;</w:t>
      </w:r>
    </w:p>
    <w:p w14:paraId="712DBE60" w14:textId="77777777" w:rsidR="0046552B" w:rsidRPr="00A46845" w:rsidRDefault="0046552B" w:rsidP="0046552B">
      <w:pPr>
        <w:pStyle w:val="subsection2"/>
      </w:pPr>
      <w:r w:rsidRPr="00A46845">
        <w:t>then the description and presentation is not false merely because it includes the word or term.</w:t>
      </w:r>
    </w:p>
    <w:p w14:paraId="02ED6543" w14:textId="77777777" w:rsidR="0046552B" w:rsidRPr="00A46845" w:rsidRDefault="0046552B" w:rsidP="0046552B">
      <w:pPr>
        <w:pStyle w:val="SubsectionHead"/>
      </w:pPr>
      <w:r w:rsidRPr="00A46845">
        <w:t>Inclusion of name of individual or address of winery</w:t>
      </w:r>
    </w:p>
    <w:p w14:paraId="68525C88" w14:textId="77777777" w:rsidR="0046552B" w:rsidRPr="00A46845" w:rsidRDefault="0046552B" w:rsidP="0046552B">
      <w:pPr>
        <w:pStyle w:val="subsection"/>
      </w:pPr>
      <w:r w:rsidRPr="00A46845">
        <w:tab/>
        <w:t>(3)</w:t>
      </w:r>
      <w:r w:rsidRPr="00A46845">
        <w:tab/>
        <w:t>The description and presentation of wine is not false merely because it includes:</w:t>
      </w:r>
    </w:p>
    <w:p w14:paraId="3AB4B928" w14:textId="77777777" w:rsidR="0046552B" w:rsidRPr="00A46845" w:rsidRDefault="0046552B" w:rsidP="0046552B">
      <w:pPr>
        <w:pStyle w:val="paragraph"/>
      </w:pPr>
      <w:r w:rsidRPr="00A46845">
        <w:tab/>
        <w:t>(a)</w:t>
      </w:r>
      <w:r w:rsidRPr="00A46845">
        <w:tab/>
        <w:t>the name of an individual who manufactured, sold, exported or imported the wine; or</w:t>
      </w:r>
    </w:p>
    <w:p w14:paraId="423005A7" w14:textId="77777777" w:rsidR="0046552B" w:rsidRPr="00A46845" w:rsidRDefault="0046552B" w:rsidP="0046552B">
      <w:pPr>
        <w:pStyle w:val="paragraph"/>
      </w:pPr>
      <w:r w:rsidRPr="00A46845">
        <w:tab/>
        <w:t>(b)</w:t>
      </w:r>
      <w:r w:rsidRPr="00A46845">
        <w:tab/>
        <w:t xml:space="preserve">if a person who manufactured, sold, exported or imported the wine is, apart from this subsection, lawfully permitted to use </w:t>
      </w:r>
      <w:r w:rsidRPr="00A46845">
        <w:lastRenderedPageBreak/>
        <w:t>the name of an individual who previously manufactured, sold, exported or imported the wine—the name of that individual; or</w:t>
      </w:r>
    </w:p>
    <w:p w14:paraId="4755B481" w14:textId="77777777" w:rsidR="0046552B" w:rsidRPr="00A46845" w:rsidRDefault="0046552B" w:rsidP="0046552B">
      <w:pPr>
        <w:pStyle w:val="paragraph"/>
      </w:pPr>
      <w:r w:rsidRPr="00A46845">
        <w:tab/>
        <w:t>(c)</w:t>
      </w:r>
      <w:r w:rsidRPr="00A46845">
        <w:tab/>
        <w:t>the address of the winery at which the wine was manufactured.</w:t>
      </w:r>
    </w:p>
    <w:p w14:paraId="3DFA94BA" w14:textId="77777777" w:rsidR="0046552B" w:rsidRPr="00A46845" w:rsidRDefault="0046552B" w:rsidP="0046552B">
      <w:pPr>
        <w:pStyle w:val="ActHead5"/>
      </w:pPr>
      <w:bookmarkStart w:id="150" w:name="_Toc187327337"/>
      <w:r w:rsidRPr="00626234">
        <w:rPr>
          <w:rStyle w:val="CharSectno"/>
        </w:rPr>
        <w:t>40DB</w:t>
      </w:r>
      <w:r w:rsidRPr="00A46845">
        <w:t xml:space="preserve">  Circumstances in which description and presentation is not false—inclusion of registered traditional expressions</w:t>
      </w:r>
      <w:bookmarkEnd w:id="150"/>
    </w:p>
    <w:p w14:paraId="51287192" w14:textId="77777777" w:rsidR="0046552B" w:rsidRPr="00A46845" w:rsidRDefault="0046552B" w:rsidP="0046552B">
      <w:pPr>
        <w:pStyle w:val="SubsectionHead"/>
      </w:pPr>
      <w:r w:rsidRPr="00A46845">
        <w:t>Inclusion of registered quality wine term</w:t>
      </w:r>
    </w:p>
    <w:p w14:paraId="1799CB41" w14:textId="77777777" w:rsidR="0046552B" w:rsidRPr="00A46845" w:rsidRDefault="0046552B" w:rsidP="0046552B">
      <w:pPr>
        <w:pStyle w:val="subsection"/>
      </w:pPr>
      <w:r w:rsidRPr="00A46845">
        <w:tab/>
        <w:t>(1)</w:t>
      </w:r>
      <w:r w:rsidRPr="00A46845">
        <w:tab/>
        <w:t>If:</w:t>
      </w:r>
    </w:p>
    <w:p w14:paraId="02172E98" w14:textId="77777777" w:rsidR="0046552B" w:rsidRPr="00A46845" w:rsidRDefault="0046552B" w:rsidP="0046552B">
      <w:pPr>
        <w:pStyle w:val="paragraph"/>
      </w:pPr>
      <w:r w:rsidRPr="00A46845">
        <w:tab/>
        <w:t>(a)</w:t>
      </w:r>
      <w:r w:rsidRPr="00A46845">
        <w:tab/>
        <w:t>the description and presentation of wine includes a registered quality wine term; and</w:t>
      </w:r>
    </w:p>
    <w:p w14:paraId="4E63369D" w14:textId="77777777" w:rsidR="0046552B" w:rsidRPr="00A46845" w:rsidRDefault="0046552B" w:rsidP="0046552B">
      <w:pPr>
        <w:pStyle w:val="paragraph"/>
      </w:pPr>
      <w:r w:rsidRPr="00A46845">
        <w:tab/>
        <w:t>(b)</w:t>
      </w:r>
      <w:r w:rsidRPr="00A46845">
        <w:tab/>
        <w:t>the wine originated in Australia; and</w:t>
      </w:r>
    </w:p>
    <w:p w14:paraId="4F33041F" w14:textId="77777777" w:rsidR="0046552B" w:rsidRPr="00A46845" w:rsidRDefault="0046552B" w:rsidP="0046552B">
      <w:pPr>
        <w:pStyle w:val="paragraph"/>
      </w:pPr>
      <w:r w:rsidRPr="00A46845">
        <w:tab/>
        <w:t>(c)</w:t>
      </w:r>
      <w:r w:rsidRPr="00A46845">
        <w:tab/>
        <w:t>the description and presentation indicates that the wine originated in Australia or in a region or locality in Australia; and</w:t>
      </w:r>
    </w:p>
    <w:p w14:paraId="7331F6FF" w14:textId="77777777" w:rsidR="0046552B" w:rsidRPr="00A46845" w:rsidRDefault="0046552B" w:rsidP="0046552B">
      <w:pPr>
        <w:pStyle w:val="paragraph"/>
      </w:pPr>
      <w:r w:rsidRPr="00A46845">
        <w:tab/>
        <w:t>(d)</w:t>
      </w:r>
      <w:r w:rsidRPr="00A46845">
        <w:tab/>
        <w:t>the registered quality wine term is also a registered traditional expression; and</w:t>
      </w:r>
    </w:p>
    <w:p w14:paraId="5EDD7764" w14:textId="77777777" w:rsidR="0046552B" w:rsidRPr="00A46845" w:rsidRDefault="0046552B" w:rsidP="0046552B">
      <w:pPr>
        <w:pStyle w:val="paragraph"/>
      </w:pPr>
      <w:r w:rsidRPr="00A46845">
        <w:tab/>
        <w:t>(e)</w:t>
      </w:r>
      <w:r w:rsidRPr="00A46845">
        <w:tab/>
        <w:t>the wine is in a category of wine in relation to which the expression is registered;</w:t>
      </w:r>
    </w:p>
    <w:p w14:paraId="713A20C0" w14:textId="77777777" w:rsidR="0046552B" w:rsidRPr="00A46845" w:rsidRDefault="0046552B" w:rsidP="0046552B">
      <w:pPr>
        <w:pStyle w:val="subsection2"/>
      </w:pPr>
      <w:r w:rsidRPr="00A46845">
        <w:t>then the description and presentation is not false merely because it includes the registered quality wine term.</w:t>
      </w:r>
    </w:p>
    <w:p w14:paraId="5E075564" w14:textId="27CBEC08" w:rsidR="0046552B" w:rsidRPr="00A46845" w:rsidRDefault="0046552B" w:rsidP="0046552B">
      <w:pPr>
        <w:pStyle w:val="SubsectionHead"/>
      </w:pPr>
      <w:r w:rsidRPr="00A46845">
        <w:t>Wine originating in non</w:t>
      </w:r>
      <w:r w:rsidR="00626234">
        <w:noBreakHyphen/>
      </w:r>
      <w:r w:rsidRPr="00A46845">
        <w:t>agreement country</w:t>
      </w:r>
    </w:p>
    <w:p w14:paraId="5A63D00B" w14:textId="77777777" w:rsidR="0046552B" w:rsidRPr="00A46845" w:rsidRDefault="0046552B" w:rsidP="0046552B">
      <w:pPr>
        <w:pStyle w:val="subsection"/>
      </w:pPr>
      <w:r w:rsidRPr="00A46845">
        <w:tab/>
        <w:t>(2)</w:t>
      </w:r>
      <w:r w:rsidRPr="00A46845">
        <w:tab/>
        <w:t>The description and presentation of wine that originates in a foreign country that is not an agreement country is not false merely because it includes a term that is a registered traditional expression if:</w:t>
      </w:r>
    </w:p>
    <w:p w14:paraId="4231135B" w14:textId="77777777" w:rsidR="0046552B" w:rsidRPr="00A46845" w:rsidRDefault="0046552B" w:rsidP="0046552B">
      <w:pPr>
        <w:pStyle w:val="paragraph"/>
      </w:pPr>
      <w:r w:rsidRPr="00A46845">
        <w:tab/>
        <w:t>(a)</w:t>
      </w:r>
      <w:r w:rsidRPr="00A46845">
        <w:tab/>
        <w:t>the term is not used in such a way as to be likely to mislead as to the country, region or locality in which the wine originated; and</w:t>
      </w:r>
    </w:p>
    <w:p w14:paraId="6FC07055" w14:textId="77777777" w:rsidR="0046552B" w:rsidRPr="00A46845" w:rsidRDefault="0046552B" w:rsidP="0046552B">
      <w:pPr>
        <w:pStyle w:val="paragraph"/>
      </w:pPr>
      <w:r w:rsidRPr="00A46845">
        <w:tab/>
        <w:t>(b)</w:t>
      </w:r>
      <w:r w:rsidRPr="00A46845">
        <w:tab/>
        <w:t>the description and presentation indicates the country, region or locality in which the wine originated; and</w:t>
      </w:r>
    </w:p>
    <w:p w14:paraId="44A26AC2" w14:textId="77777777" w:rsidR="0046552B" w:rsidRPr="00A46845" w:rsidRDefault="0046552B" w:rsidP="0046552B">
      <w:pPr>
        <w:pStyle w:val="paragraph"/>
      </w:pPr>
      <w:r w:rsidRPr="00A46845">
        <w:lastRenderedPageBreak/>
        <w:tab/>
        <w:t>(c)</w:t>
      </w:r>
      <w:r w:rsidRPr="00A46845">
        <w:tab/>
        <w:t>the inclusion of the term in the description and presentation does not constitute unfair competition within the meaning of Article 10</w:t>
      </w:r>
      <w:r w:rsidRPr="00A46845">
        <w:rPr>
          <w:i/>
        </w:rPr>
        <w:t>bis</w:t>
      </w:r>
      <w:r w:rsidRPr="00A46845">
        <w:t xml:space="preserve"> of the Paris Convention for the Protection of Industrial Property of 20</w:t>
      </w:r>
      <w:r w:rsidR="005217BB" w:rsidRPr="00A46845">
        <w:t> </w:t>
      </w:r>
      <w:r w:rsidRPr="00A46845">
        <w:t>March 1883 as amended.</w:t>
      </w:r>
    </w:p>
    <w:p w14:paraId="25E67450" w14:textId="77777777" w:rsidR="0046552B" w:rsidRPr="00A46845" w:rsidRDefault="0046552B" w:rsidP="0046552B">
      <w:pPr>
        <w:pStyle w:val="notetext"/>
      </w:pPr>
      <w:r w:rsidRPr="00A46845">
        <w:t>Note:</w:t>
      </w:r>
      <w:r w:rsidRPr="00A46845">
        <w:tab/>
        <w:t>The text of the Convention is set out in Australian Treaty Series 1972 No.</w:t>
      </w:r>
      <w:r w:rsidR="005217BB" w:rsidRPr="00A46845">
        <w:t> </w:t>
      </w:r>
      <w:r w:rsidRPr="00A46845">
        <w:t>12 ([1972] ATS 12). In 2009, the text of a Convention in the Australian Treaty Series was accessible through the Australian Treaties Library on the AustLII website (www.austlii.edu.au).</w:t>
      </w:r>
    </w:p>
    <w:p w14:paraId="1508E0C1" w14:textId="77777777" w:rsidR="0046552B" w:rsidRPr="00A46845" w:rsidRDefault="0046552B" w:rsidP="0046552B">
      <w:pPr>
        <w:pStyle w:val="SubsectionHead"/>
      </w:pPr>
      <w:r w:rsidRPr="00A46845">
        <w:t>Inclusion of trade mark</w:t>
      </w:r>
    </w:p>
    <w:p w14:paraId="10A30EBA" w14:textId="77777777" w:rsidR="0046552B" w:rsidRPr="00A46845" w:rsidRDefault="0046552B" w:rsidP="0046552B">
      <w:pPr>
        <w:pStyle w:val="subsection"/>
      </w:pPr>
      <w:r w:rsidRPr="00A46845">
        <w:tab/>
        <w:t>(3)</w:t>
      </w:r>
      <w:r w:rsidRPr="00A46845">
        <w:tab/>
        <w:t>If:</w:t>
      </w:r>
    </w:p>
    <w:p w14:paraId="5A78BB67" w14:textId="77777777" w:rsidR="0046552B" w:rsidRPr="00A46845" w:rsidRDefault="0046552B" w:rsidP="0046552B">
      <w:pPr>
        <w:pStyle w:val="paragraph"/>
      </w:pPr>
      <w:r w:rsidRPr="00A46845">
        <w:tab/>
        <w:t>(a)</w:t>
      </w:r>
      <w:r w:rsidRPr="00A46845">
        <w:tab/>
        <w:t>the description and presentation of wine includes a trade mark; and</w:t>
      </w:r>
    </w:p>
    <w:p w14:paraId="64BA4358" w14:textId="77777777" w:rsidR="0046552B" w:rsidRPr="00A46845" w:rsidRDefault="0046552B" w:rsidP="0046552B">
      <w:pPr>
        <w:pStyle w:val="paragraph"/>
      </w:pPr>
      <w:r w:rsidRPr="00A46845">
        <w:tab/>
        <w:t>(b)</w:t>
      </w:r>
      <w:r w:rsidRPr="00A46845">
        <w:tab/>
        <w:t>the trade mark contains or consists of a registered traditional expression; and</w:t>
      </w:r>
    </w:p>
    <w:p w14:paraId="58B67A82" w14:textId="77777777" w:rsidR="0046552B" w:rsidRPr="00A46845" w:rsidRDefault="0046552B" w:rsidP="0046552B">
      <w:pPr>
        <w:pStyle w:val="paragraph"/>
      </w:pPr>
      <w:r w:rsidRPr="00A46845">
        <w:tab/>
        <w:t>(c)</w:t>
      </w:r>
      <w:r w:rsidRPr="00A46845">
        <w:tab/>
        <w:t>before the protection date for the traditional expression:</w:t>
      </w:r>
    </w:p>
    <w:p w14:paraId="6B86AA83" w14:textId="77777777" w:rsidR="0046552B" w:rsidRPr="00A46845" w:rsidRDefault="0046552B" w:rsidP="0046552B">
      <w:pPr>
        <w:pStyle w:val="paragraphsub"/>
      </w:pPr>
      <w:r w:rsidRPr="00A46845">
        <w:tab/>
        <w:t>(i)</w:t>
      </w:r>
      <w:r w:rsidRPr="00A46845">
        <w:tab/>
        <w:t>the trade mark had been entered in good faith in the Register of Trade Marks; or</w:t>
      </w:r>
    </w:p>
    <w:p w14:paraId="284842E7" w14:textId="77777777" w:rsidR="0046552B" w:rsidRPr="00A46845" w:rsidRDefault="0046552B" w:rsidP="0046552B">
      <w:pPr>
        <w:pStyle w:val="paragraphsub"/>
      </w:pPr>
      <w:r w:rsidRPr="00A46845">
        <w:tab/>
        <w:t>(ii)</w:t>
      </w:r>
      <w:r w:rsidRPr="00A46845">
        <w:tab/>
        <w:t>the owner of the trade mark had acquired rights in the trade mark through use in good faith;</w:t>
      </w:r>
    </w:p>
    <w:p w14:paraId="773B4D30" w14:textId="77777777" w:rsidR="0046552B" w:rsidRPr="00A46845" w:rsidRDefault="0046552B" w:rsidP="0046552B">
      <w:pPr>
        <w:pStyle w:val="subsection2"/>
      </w:pPr>
      <w:r w:rsidRPr="00A46845">
        <w:t>then the description and presentation is not false merely because it includes that trade mark.</w:t>
      </w:r>
    </w:p>
    <w:p w14:paraId="390D3043" w14:textId="77777777" w:rsidR="0046552B" w:rsidRPr="00A46845" w:rsidRDefault="0046552B" w:rsidP="0046552B">
      <w:pPr>
        <w:pStyle w:val="SubsectionHead"/>
      </w:pPr>
      <w:r w:rsidRPr="00A46845">
        <w:t>Inclusion of business name</w:t>
      </w:r>
    </w:p>
    <w:p w14:paraId="4A013DB3" w14:textId="77777777" w:rsidR="0046552B" w:rsidRPr="00A46845" w:rsidRDefault="0046552B" w:rsidP="0046552B">
      <w:pPr>
        <w:pStyle w:val="subsection"/>
      </w:pPr>
      <w:r w:rsidRPr="00A46845">
        <w:tab/>
        <w:t>(4)</w:t>
      </w:r>
      <w:r w:rsidRPr="00A46845">
        <w:tab/>
        <w:t>If:</w:t>
      </w:r>
    </w:p>
    <w:p w14:paraId="2CA8E12F" w14:textId="77777777" w:rsidR="0046552B" w:rsidRPr="00A46845" w:rsidRDefault="0046552B" w:rsidP="0046552B">
      <w:pPr>
        <w:pStyle w:val="paragraph"/>
      </w:pPr>
      <w:r w:rsidRPr="00A46845">
        <w:tab/>
        <w:t>(a)</w:t>
      </w:r>
      <w:r w:rsidRPr="00A46845">
        <w:tab/>
        <w:t>the description and presentation of wine includes a business name; and</w:t>
      </w:r>
    </w:p>
    <w:p w14:paraId="65D383CA" w14:textId="77777777" w:rsidR="0046552B" w:rsidRPr="00A46845" w:rsidRDefault="0046552B" w:rsidP="0046552B">
      <w:pPr>
        <w:pStyle w:val="paragraph"/>
      </w:pPr>
      <w:r w:rsidRPr="00A46845">
        <w:tab/>
        <w:t>(b)</w:t>
      </w:r>
      <w:r w:rsidRPr="00A46845">
        <w:tab/>
        <w:t>the business name contains or consists of a registered traditional expression; and</w:t>
      </w:r>
    </w:p>
    <w:p w14:paraId="7E73D3AA" w14:textId="77777777" w:rsidR="0046552B" w:rsidRPr="00A46845" w:rsidRDefault="0046552B" w:rsidP="0046552B">
      <w:pPr>
        <w:pStyle w:val="paragraph"/>
      </w:pPr>
      <w:r w:rsidRPr="00A46845">
        <w:tab/>
        <w:t>(c)</w:t>
      </w:r>
      <w:r w:rsidRPr="00A46845">
        <w:tab/>
        <w:t>before the protection date for the traditional expression, the business name was registered in good faith under the law of a State or Territory</w:t>
      </w:r>
      <w:r w:rsidR="005805AF" w:rsidRPr="00A46845">
        <w:t xml:space="preserve"> or on the Business Names Register established and maintained under section</w:t>
      </w:r>
      <w:r w:rsidR="005217BB" w:rsidRPr="00A46845">
        <w:t> </w:t>
      </w:r>
      <w:r w:rsidR="005805AF" w:rsidRPr="00A46845">
        <w:t xml:space="preserve">22 of the </w:t>
      </w:r>
      <w:r w:rsidR="005805AF" w:rsidRPr="00A46845">
        <w:rPr>
          <w:i/>
        </w:rPr>
        <w:t>Business Names Registration Act 2011</w:t>
      </w:r>
      <w:r w:rsidRPr="00A46845">
        <w:t>;</w:t>
      </w:r>
    </w:p>
    <w:p w14:paraId="3C8C278E" w14:textId="77777777" w:rsidR="0046552B" w:rsidRPr="00A46845" w:rsidRDefault="0046552B" w:rsidP="0046552B">
      <w:pPr>
        <w:pStyle w:val="subsection2"/>
      </w:pPr>
      <w:r w:rsidRPr="00A46845">
        <w:lastRenderedPageBreak/>
        <w:t>then the description and presentation is not false merely because it includes that business name.</w:t>
      </w:r>
    </w:p>
    <w:p w14:paraId="67D643BB" w14:textId="77777777" w:rsidR="0046552B" w:rsidRPr="00A46845" w:rsidRDefault="0046552B" w:rsidP="0046552B">
      <w:pPr>
        <w:pStyle w:val="subsection"/>
      </w:pPr>
      <w:r w:rsidRPr="00A46845">
        <w:tab/>
        <w:t>(5)</w:t>
      </w:r>
      <w:r w:rsidRPr="00A46845">
        <w:tab/>
      </w:r>
      <w:r w:rsidR="005217BB" w:rsidRPr="00A46845">
        <w:t>Subsection (</w:t>
      </w:r>
      <w:r w:rsidRPr="00A46845">
        <w:t>4) does not limit subsection</w:t>
      </w:r>
      <w:r w:rsidR="005217BB" w:rsidRPr="00A46845">
        <w:t> </w:t>
      </w:r>
      <w:r w:rsidRPr="00A46845">
        <w:t>40DA(3).</w:t>
      </w:r>
    </w:p>
    <w:p w14:paraId="21F15246" w14:textId="77777777" w:rsidR="0046552B" w:rsidRPr="00A46845" w:rsidRDefault="0046552B" w:rsidP="0046552B">
      <w:pPr>
        <w:pStyle w:val="SubsectionHead"/>
        <w:rPr>
          <w:b/>
        </w:rPr>
      </w:pPr>
      <w:r w:rsidRPr="00A46845">
        <w:t xml:space="preserve">Definition of </w:t>
      </w:r>
      <w:r w:rsidRPr="00A46845">
        <w:rPr>
          <w:b/>
        </w:rPr>
        <w:t>protection date</w:t>
      </w:r>
    </w:p>
    <w:p w14:paraId="41EE0C24" w14:textId="77777777" w:rsidR="0046552B" w:rsidRPr="00A46845" w:rsidRDefault="0046552B" w:rsidP="0046552B">
      <w:pPr>
        <w:pStyle w:val="subsection"/>
      </w:pPr>
      <w:r w:rsidRPr="00A46845">
        <w:tab/>
        <w:t>(6)</w:t>
      </w:r>
      <w:r w:rsidRPr="00A46845">
        <w:tab/>
        <w:t xml:space="preserve">In this Act, the </w:t>
      </w:r>
      <w:r w:rsidRPr="00A46845">
        <w:rPr>
          <w:b/>
          <w:i/>
        </w:rPr>
        <w:t>protection date</w:t>
      </w:r>
      <w:r w:rsidRPr="00A46845">
        <w:t xml:space="preserve"> for a registered traditional expression is:</w:t>
      </w:r>
    </w:p>
    <w:p w14:paraId="64548A35" w14:textId="77777777" w:rsidR="0046552B" w:rsidRPr="00A46845" w:rsidRDefault="0046552B" w:rsidP="0046552B">
      <w:pPr>
        <w:pStyle w:val="paragraph"/>
      </w:pPr>
      <w:r w:rsidRPr="00A46845">
        <w:tab/>
        <w:t>(a)</w:t>
      </w:r>
      <w:r w:rsidRPr="00A46845">
        <w:tab/>
        <w:t>if the traditional expression is registered in relation to an agreement country under paragraph</w:t>
      </w:r>
      <w:r w:rsidR="005217BB" w:rsidRPr="00A46845">
        <w:t> </w:t>
      </w:r>
      <w:r w:rsidRPr="00A46845">
        <w:t>40ZD(2A)(a):</w:t>
      </w:r>
    </w:p>
    <w:p w14:paraId="1A46F7E3" w14:textId="655B7972" w:rsidR="0046552B" w:rsidRPr="00A46845" w:rsidRDefault="0046552B" w:rsidP="0046552B">
      <w:pPr>
        <w:pStyle w:val="paragraphsub"/>
      </w:pPr>
      <w:r w:rsidRPr="00A46845">
        <w:tab/>
        <w:t>(i)</w:t>
      </w:r>
      <w:r w:rsidRPr="00A46845">
        <w:tab/>
        <w:t xml:space="preserve">unless </w:t>
      </w:r>
      <w:r w:rsidR="005217BB" w:rsidRPr="00A46845">
        <w:t>subparagraph (</w:t>
      </w:r>
      <w:r w:rsidRPr="00A46845">
        <w:t>ii) applies—the date on which the prescribed wine</w:t>
      </w:r>
      <w:r w:rsidR="00626234">
        <w:noBreakHyphen/>
      </w:r>
      <w:r w:rsidRPr="00A46845">
        <w:t>trading agreement to which that country is a party was signed; or</w:t>
      </w:r>
    </w:p>
    <w:p w14:paraId="2FA070C5" w14:textId="77777777" w:rsidR="0046552B" w:rsidRPr="00A46845" w:rsidRDefault="0046552B" w:rsidP="0046552B">
      <w:pPr>
        <w:pStyle w:val="paragraphsub"/>
      </w:pPr>
      <w:r w:rsidRPr="00A46845">
        <w:tab/>
        <w:t>(ii)</w:t>
      </w:r>
      <w:r w:rsidRPr="00A46845">
        <w:tab/>
        <w:t xml:space="preserve">if that agreement is modified after that date to include the traditional expression and </w:t>
      </w:r>
      <w:r w:rsidR="005217BB" w:rsidRPr="00A46845">
        <w:t>paragraph (</w:t>
      </w:r>
      <w:r w:rsidRPr="00A46845">
        <w:t>b) does not apply—the date on which the agreement is so modified; or</w:t>
      </w:r>
    </w:p>
    <w:p w14:paraId="3912FCF9" w14:textId="77777777" w:rsidR="0046552B" w:rsidRPr="00A46845" w:rsidRDefault="0046552B" w:rsidP="0046552B">
      <w:pPr>
        <w:pStyle w:val="paragraph"/>
      </w:pPr>
      <w:r w:rsidRPr="00A46845">
        <w:tab/>
        <w:t>(b)</w:t>
      </w:r>
      <w:r w:rsidRPr="00A46845">
        <w:tab/>
        <w:t>if the traditional expression is registered in relation to a foreign country (whether or not an agreement country) under paragraph</w:t>
      </w:r>
      <w:r w:rsidR="005217BB" w:rsidRPr="00A46845">
        <w:t> </w:t>
      </w:r>
      <w:r w:rsidRPr="00A46845">
        <w:t>40ZD(2A)(b)—the date on which the traditional expression is registered.</w:t>
      </w:r>
    </w:p>
    <w:p w14:paraId="287FBA45" w14:textId="77777777" w:rsidR="0046552B" w:rsidRPr="00A46845" w:rsidRDefault="002E1E6A" w:rsidP="0046552B">
      <w:pPr>
        <w:pStyle w:val="ActHead4"/>
      </w:pPr>
      <w:bookmarkStart w:id="151" w:name="_Toc187327338"/>
      <w:r w:rsidRPr="00626234">
        <w:rPr>
          <w:rStyle w:val="CharSubdNo"/>
        </w:rPr>
        <w:t>Subdivision</w:t>
      </w:r>
      <w:r w:rsidR="003F567E" w:rsidRPr="00626234">
        <w:rPr>
          <w:rStyle w:val="CharSubdNo"/>
        </w:rPr>
        <w:t xml:space="preserve"> </w:t>
      </w:r>
      <w:r w:rsidR="0046552B" w:rsidRPr="00626234">
        <w:rPr>
          <w:rStyle w:val="CharSubdNo"/>
        </w:rPr>
        <w:t>B</w:t>
      </w:r>
      <w:r w:rsidR="0046552B" w:rsidRPr="00A46845">
        <w:t>—</w:t>
      </w:r>
      <w:r w:rsidR="0046552B" w:rsidRPr="00626234">
        <w:rPr>
          <w:rStyle w:val="CharSubdText"/>
        </w:rPr>
        <w:t>Sale, export or import of wine with a misleading description and presentation</w:t>
      </w:r>
      <w:bookmarkEnd w:id="151"/>
    </w:p>
    <w:p w14:paraId="4719AC6D" w14:textId="77777777" w:rsidR="0046552B" w:rsidRPr="00A46845" w:rsidRDefault="0046552B" w:rsidP="0046552B">
      <w:pPr>
        <w:pStyle w:val="ActHead5"/>
      </w:pPr>
      <w:bookmarkStart w:id="152" w:name="_Toc187327339"/>
      <w:r w:rsidRPr="00626234">
        <w:rPr>
          <w:rStyle w:val="CharSectno"/>
        </w:rPr>
        <w:t>40E</w:t>
      </w:r>
      <w:r w:rsidRPr="00A46845">
        <w:t xml:space="preserve">  Sale, export or import of wine with a misleading description and presentation</w:t>
      </w:r>
      <w:bookmarkEnd w:id="152"/>
    </w:p>
    <w:p w14:paraId="3EF8B6C0" w14:textId="77777777" w:rsidR="0046552B" w:rsidRPr="00A46845" w:rsidRDefault="0046552B" w:rsidP="0046552B">
      <w:pPr>
        <w:pStyle w:val="subsection"/>
      </w:pPr>
      <w:r w:rsidRPr="00A46845">
        <w:tab/>
        <w:t>(1)</w:t>
      </w:r>
      <w:r w:rsidRPr="00A46845">
        <w:tab/>
        <w:t>A person commits an offence if:</w:t>
      </w:r>
    </w:p>
    <w:p w14:paraId="6687C5D4" w14:textId="77777777" w:rsidR="0046552B" w:rsidRPr="00A46845" w:rsidRDefault="0046552B" w:rsidP="0046552B">
      <w:pPr>
        <w:pStyle w:val="paragraph"/>
      </w:pPr>
      <w:r w:rsidRPr="00A46845">
        <w:tab/>
        <w:t>(a)</w:t>
      </w:r>
      <w:r w:rsidRPr="00A46845">
        <w:tab/>
        <w:t>the person sells, exports or imports wine; and</w:t>
      </w:r>
    </w:p>
    <w:p w14:paraId="01BD4D4E" w14:textId="77777777" w:rsidR="0046552B" w:rsidRPr="00A46845" w:rsidRDefault="0046552B" w:rsidP="0046552B">
      <w:pPr>
        <w:pStyle w:val="paragraph"/>
      </w:pPr>
      <w:r w:rsidRPr="00A46845">
        <w:tab/>
        <w:t>(b)</w:t>
      </w:r>
      <w:r w:rsidRPr="00A46845">
        <w:tab/>
        <w:t>the wine is sold, exported or imported by the person:</w:t>
      </w:r>
    </w:p>
    <w:p w14:paraId="564B6368" w14:textId="77777777" w:rsidR="0046552B" w:rsidRPr="00A46845" w:rsidRDefault="0046552B" w:rsidP="0046552B">
      <w:pPr>
        <w:pStyle w:val="paragraphsub"/>
      </w:pPr>
      <w:r w:rsidRPr="00A46845">
        <w:tab/>
        <w:t>(i)</w:t>
      </w:r>
      <w:r w:rsidRPr="00A46845">
        <w:tab/>
        <w:t>in trade or commerce; and</w:t>
      </w:r>
    </w:p>
    <w:p w14:paraId="25315DDC" w14:textId="77777777" w:rsidR="0046552B" w:rsidRPr="00A46845" w:rsidRDefault="0046552B" w:rsidP="0046552B">
      <w:pPr>
        <w:pStyle w:val="paragraphsub"/>
      </w:pPr>
      <w:r w:rsidRPr="00A46845">
        <w:tab/>
        <w:t>(ii)</w:t>
      </w:r>
      <w:r w:rsidRPr="00A46845">
        <w:tab/>
        <w:t>with a misleading description and presentation.</w:t>
      </w:r>
    </w:p>
    <w:p w14:paraId="71EA7991" w14:textId="77777777" w:rsidR="0046552B" w:rsidRPr="00A46845" w:rsidRDefault="0046552B" w:rsidP="0046552B">
      <w:pPr>
        <w:pStyle w:val="Penalty"/>
      </w:pPr>
      <w:r w:rsidRPr="00A46845">
        <w:t>Penalty:</w:t>
      </w:r>
      <w:r w:rsidRPr="00A46845">
        <w:tab/>
        <w:t>Imprisonment for 2 years.</w:t>
      </w:r>
    </w:p>
    <w:p w14:paraId="4B4695CD" w14:textId="77777777" w:rsidR="0046552B" w:rsidRPr="00A46845" w:rsidRDefault="0046552B" w:rsidP="0046552B">
      <w:pPr>
        <w:pStyle w:val="notetext"/>
      </w:pPr>
      <w:r w:rsidRPr="00A46845">
        <w:lastRenderedPageBreak/>
        <w:t>Note:</w:t>
      </w:r>
      <w:r w:rsidRPr="00A46845">
        <w:tab/>
        <w:t>A court may impose a maximum fine of 120 penalty units instead of, or in addition to, a term of imprisonment. A body corporate that is convicted of an offence may be fined up to 5 times that maximum fine. (See subsections</w:t>
      </w:r>
      <w:r w:rsidR="005217BB" w:rsidRPr="00A46845">
        <w:t> </w:t>
      </w:r>
      <w:r w:rsidRPr="00A46845">
        <w:t xml:space="preserve">4B(2) and (3) of the </w:t>
      </w:r>
      <w:r w:rsidRPr="00A46845">
        <w:rPr>
          <w:i/>
        </w:rPr>
        <w:t>Crimes Act 1914.</w:t>
      </w:r>
      <w:r w:rsidRPr="00A46845">
        <w:t>)</w:t>
      </w:r>
    </w:p>
    <w:p w14:paraId="6DEDC97D" w14:textId="77777777" w:rsidR="0046552B" w:rsidRPr="00A46845" w:rsidRDefault="0046552B" w:rsidP="0046552B">
      <w:pPr>
        <w:pStyle w:val="subsection"/>
      </w:pPr>
      <w:r w:rsidRPr="00A46845">
        <w:tab/>
        <w:t>(2)</w:t>
      </w:r>
      <w:r w:rsidRPr="00A46845">
        <w:tab/>
        <w:t>The description and presentation may be misleading even if it indicates the country, region or locality (as the case may be) in which the wine originated.</w:t>
      </w:r>
    </w:p>
    <w:p w14:paraId="5657AF74" w14:textId="77777777" w:rsidR="0046552B" w:rsidRPr="00A46845" w:rsidRDefault="0046552B" w:rsidP="0046552B">
      <w:pPr>
        <w:pStyle w:val="ActHead5"/>
      </w:pPr>
      <w:bookmarkStart w:id="153" w:name="_Toc187327340"/>
      <w:r w:rsidRPr="00626234">
        <w:rPr>
          <w:rStyle w:val="CharSectno"/>
        </w:rPr>
        <w:t>40F</w:t>
      </w:r>
      <w:r w:rsidRPr="00A46845">
        <w:t xml:space="preserve">  Misleading descriptions and presentations</w:t>
      </w:r>
      <w:bookmarkEnd w:id="153"/>
    </w:p>
    <w:p w14:paraId="7CF2D678" w14:textId="77777777" w:rsidR="0046552B" w:rsidRPr="00A46845" w:rsidRDefault="0046552B" w:rsidP="0046552B">
      <w:pPr>
        <w:pStyle w:val="subsection"/>
      </w:pPr>
      <w:r w:rsidRPr="00A46845">
        <w:tab/>
        <w:t>(1)</w:t>
      </w:r>
      <w:r w:rsidRPr="00A46845">
        <w:tab/>
        <w:t>This section has effect for the purposes of section</w:t>
      </w:r>
      <w:r w:rsidR="005217BB" w:rsidRPr="00A46845">
        <w:t> </w:t>
      </w:r>
      <w:r w:rsidRPr="00A46845">
        <w:t>40E.</w:t>
      </w:r>
    </w:p>
    <w:p w14:paraId="0B1AB7ED" w14:textId="77777777" w:rsidR="0046552B" w:rsidRPr="00A46845" w:rsidRDefault="0046552B" w:rsidP="0046552B">
      <w:pPr>
        <w:pStyle w:val="SubsectionHead"/>
      </w:pPr>
      <w:r w:rsidRPr="00A46845">
        <w:t>Inclusion of geographical indication, translation or traditional expression</w:t>
      </w:r>
    </w:p>
    <w:p w14:paraId="1B0EBC2B" w14:textId="77777777" w:rsidR="0046552B" w:rsidRPr="00A46845" w:rsidRDefault="0046552B" w:rsidP="0046552B">
      <w:pPr>
        <w:pStyle w:val="subsection"/>
      </w:pPr>
      <w:r w:rsidRPr="00A46845">
        <w:tab/>
        <w:t>(2)</w:t>
      </w:r>
      <w:r w:rsidRPr="00A46845">
        <w:tab/>
        <w:t>Subject to sections</w:t>
      </w:r>
      <w:r w:rsidR="005217BB" w:rsidRPr="00A46845">
        <w:t> </w:t>
      </w:r>
      <w:r w:rsidRPr="00A46845">
        <w:t>40FA and 40FB, the description and presentation of wine is misleading if:</w:t>
      </w:r>
    </w:p>
    <w:p w14:paraId="1F557286" w14:textId="77777777" w:rsidR="0046552B" w:rsidRPr="00A46845" w:rsidRDefault="0046552B" w:rsidP="0046552B">
      <w:pPr>
        <w:pStyle w:val="paragraph"/>
      </w:pPr>
      <w:r w:rsidRPr="00A46845">
        <w:tab/>
        <w:t>(a)</w:t>
      </w:r>
      <w:r w:rsidRPr="00A46845">
        <w:tab/>
        <w:t>it includes a registered geographical indication, and the indication is used in such a way as to be likely to mislead as to the country, region or locality in which the wine originated; or</w:t>
      </w:r>
    </w:p>
    <w:p w14:paraId="2C173B4C" w14:textId="77777777" w:rsidR="0046552B" w:rsidRPr="00A46845" w:rsidRDefault="0046552B" w:rsidP="0046552B">
      <w:pPr>
        <w:pStyle w:val="paragraph"/>
      </w:pPr>
      <w:r w:rsidRPr="00A46845">
        <w:tab/>
        <w:t>(b)</w:t>
      </w:r>
      <w:r w:rsidRPr="00A46845">
        <w:tab/>
        <w:t>it includes a registered translation of a registered geographical indication, and the translation is used in such a way as to be likely to mislead as to the country, region or locality in which the wine originated; or</w:t>
      </w:r>
    </w:p>
    <w:p w14:paraId="124AAA6E" w14:textId="77777777" w:rsidR="0046552B" w:rsidRPr="00A46845" w:rsidRDefault="0046552B" w:rsidP="0046552B">
      <w:pPr>
        <w:pStyle w:val="paragraph"/>
      </w:pPr>
      <w:r w:rsidRPr="00A46845">
        <w:tab/>
        <w:t>(c)</w:t>
      </w:r>
      <w:r w:rsidRPr="00A46845">
        <w:tab/>
        <w:t>it includes a registered traditional expression, and:</w:t>
      </w:r>
    </w:p>
    <w:p w14:paraId="5578ECF1" w14:textId="77777777" w:rsidR="0046552B" w:rsidRPr="00A46845" w:rsidRDefault="0046552B" w:rsidP="0046552B">
      <w:pPr>
        <w:pStyle w:val="paragraphsub"/>
      </w:pPr>
      <w:r w:rsidRPr="00A46845">
        <w:tab/>
        <w:t>(i)</w:t>
      </w:r>
      <w:r w:rsidRPr="00A46845">
        <w:tab/>
        <w:t>the wine is not a wine in relation to which the expression is registered; and</w:t>
      </w:r>
    </w:p>
    <w:p w14:paraId="1B26AF1F" w14:textId="77777777" w:rsidR="0046552B" w:rsidRPr="00A46845" w:rsidRDefault="0046552B" w:rsidP="0046552B">
      <w:pPr>
        <w:pStyle w:val="paragraphsub"/>
      </w:pPr>
      <w:r w:rsidRPr="00A46845">
        <w:tab/>
        <w:t>(ii)</w:t>
      </w:r>
      <w:r w:rsidRPr="00A46845">
        <w:tab/>
        <w:t>the wine is not in a category of wine in relation to which the expression is registered; and</w:t>
      </w:r>
    </w:p>
    <w:p w14:paraId="3618FC5F" w14:textId="77777777" w:rsidR="0046552B" w:rsidRPr="00A46845" w:rsidRDefault="0046552B" w:rsidP="0046552B">
      <w:pPr>
        <w:pStyle w:val="paragraphsub"/>
      </w:pPr>
      <w:r w:rsidRPr="00A46845">
        <w:tab/>
        <w:t>(iii)</w:t>
      </w:r>
      <w:r w:rsidRPr="00A46845">
        <w:tab/>
        <w:t>the expression is in a language in relation to which the expression is registered; and</w:t>
      </w:r>
    </w:p>
    <w:p w14:paraId="7796A69E" w14:textId="77777777" w:rsidR="0046552B" w:rsidRPr="00A46845" w:rsidRDefault="0046552B" w:rsidP="0046552B">
      <w:pPr>
        <w:pStyle w:val="paragraphsub"/>
      </w:pPr>
      <w:r w:rsidRPr="00A46845">
        <w:tab/>
        <w:t>(iv)</w:t>
      </w:r>
      <w:r w:rsidRPr="00A46845">
        <w:tab/>
        <w:t>the expression is used in such a way as to be likely to mislead that the wine originated in a country, region or locality in relation to which the expression is registered or that the wine is in a category of wine in relation to which the expression is registered.</w:t>
      </w:r>
    </w:p>
    <w:p w14:paraId="698300FE" w14:textId="77777777" w:rsidR="0046552B" w:rsidRPr="00A46845" w:rsidRDefault="0046552B" w:rsidP="0046552B">
      <w:pPr>
        <w:pStyle w:val="subsection"/>
      </w:pPr>
      <w:r w:rsidRPr="00A46845">
        <w:lastRenderedPageBreak/>
        <w:tab/>
        <w:t>(3)</w:t>
      </w:r>
      <w:r w:rsidRPr="00A46845">
        <w:tab/>
        <w:t xml:space="preserve">For the purposes of </w:t>
      </w:r>
      <w:r w:rsidR="005217BB" w:rsidRPr="00A46845">
        <w:t>subsection (</w:t>
      </w:r>
      <w:r w:rsidRPr="00A46845">
        <w:t>2):</w:t>
      </w:r>
    </w:p>
    <w:p w14:paraId="61CA0B61" w14:textId="77777777" w:rsidR="0046552B" w:rsidRPr="00A46845" w:rsidRDefault="0046552B" w:rsidP="0046552B">
      <w:pPr>
        <w:pStyle w:val="paragraph"/>
      </w:pPr>
      <w:r w:rsidRPr="00A46845">
        <w:tab/>
        <w:t>(a)</w:t>
      </w:r>
      <w:r w:rsidRPr="00A46845">
        <w:tab/>
        <w:t>a registered geographical indication; or</w:t>
      </w:r>
    </w:p>
    <w:p w14:paraId="1F2372CA" w14:textId="77777777" w:rsidR="0046552B" w:rsidRPr="00A46845" w:rsidRDefault="0046552B" w:rsidP="0046552B">
      <w:pPr>
        <w:pStyle w:val="paragraph"/>
      </w:pPr>
      <w:r w:rsidRPr="00A46845">
        <w:tab/>
        <w:t>(b)</w:t>
      </w:r>
      <w:r w:rsidRPr="00A46845">
        <w:tab/>
        <w:t>a registered translation of such an indication; or</w:t>
      </w:r>
    </w:p>
    <w:p w14:paraId="2DF76E19" w14:textId="77777777" w:rsidR="0046552B" w:rsidRPr="00A46845" w:rsidRDefault="0046552B" w:rsidP="0046552B">
      <w:pPr>
        <w:pStyle w:val="paragraph"/>
      </w:pPr>
      <w:r w:rsidRPr="00A46845">
        <w:tab/>
        <w:t>(c)</w:t>
      </w:r>
      <w:r w:rsidRPr="00A46845">
        <w:tab/>
        <w:t>a registered traditional expression;</w:t>
      </w:r>
    </w:p>
    <w:p w14:paraId="08479033" w14:textId="77777777" w:rsidR="0046552B" w:rsidRPr="00A46845" w:rsidRDefault="0046552B" w:rsidP="0046552B">
      <w:pPr>
        <w:pStyle w:val="subsection2"/>
      </w:pPr>
      <w:r w:rsidRPr="00A46845">
        <w:t>is included in the description and presentation of wine even if the indication, translation or expression is accompanied by an expression such as “kind”, “type”, “style”, “imitation”, “method”, or any similar expression.</w:t>
      </w:r>
    </w:p>
    <w:p w14:paraId="3C73A335" w14:textId="77777777" w:rsidR="0046552B" w:rsidRPr="00A46845" w:rsidRDefault="0046552B" w:rsidP="0046552B">
      <w:pPr>
        <w:pStyle w:val="SubsectionHead"/>
      </w:pPr>
      <w:r w:rsidRPr="00A46845">
        <w:t>Inclusion of word resembling geographical indication, translation or traditional expression</w:t>
      </w:r>
    </w:p>
    <w:p w14:paraId="3B490850" w14:textId="77777777" w:rsidR="0046552B" w:rsidRPr="00A46845" w:rsidRDefault="0046552B" w:rsidP="0046552B">
      <w:pPr>
        <w:pStyle w:val="subsection"/>
      </w:pPr>
      <w:r w:rsidRPr="00A46845">
        <w:tab/>
        <w:t>(4)</w:t>
      </w:r>
      <w:r w:rsidRPr="00A46845">
        <w:tab/>
        <w:t>Subject to sections</w:t>
      </w:r>
      <w:r w:rsidR="005217BB" w:rsidRPr="00A46845">
        <w:t> </w:t>
      </w:r>
      <w:r w:rsidRPr="00A46845">
        <w:t>40FA and 40FB, the description and presentation of wine is misleading if:</w:t>
      </w:r>
    </w:p>
    <w:p w14:paraId="7BD0B9A7" w14:textId="77777777" w:rsidR="0046552B" w:rsidRPr="00A46845" w:rsidRDefault="0046552B" w:rsidP="0046552B">
      <w:pPr>
        <w:pStyle w:val="paragraph"/>
      </w:pPr>
      <w:r w:rsidRPr="00A46845">
        <w:tab/>
        <w:t>(a)</w:t>
      </w:r>
      <w:r w:rsidRPr="00A46845">
        <w:tab/>
        <w:t>it includes an indication or term that so resembles a registered geographical indication as to be likely to mislead that the wine originated in a country, region or locality in relation to which the indication is registered; or</w:t>
      </w:r>
    </w:p>
    <w:p w14:paraId="116F3EA5" w14:textId="77777777" w:rsidR="0046552B" w:rsidRPr="00A46845" w:rsidRDefault="0046552B" w:rsidP="0046552B">
      <w:pPr>
        <w:pStyle w:val="paragraph"/>
      </w:pPr>
      <w:r w:rsidRPr="00A46845">
        <w:tab/>
        <w:t>(b)</w:t>
      </w:r>
      <w:r w:rsidRPr="00A46845">
        <w:tab/>
        <w:t>it includes a term that so resembles a registered translation of a registered geographical indication as to be likely to mislead that the wine originated in a country, region or locality in relation to which the indication is registered; or</w:t>
      </w:r>
    </w:p>
    <w:p w14:paraId="73C306E5" w14:textId="77777777" w:rsidR="0046552B" w:rsidRPr="00A46845" w:rsidRDefault="0046552B" w:rsidP="0046552B">
      <w:pPr>
        <w:pStyle w:val="paragraph"/>
      </w:pPr>
      <w:r w:rsidRPr="00A46845">
        <w:tab/>
        <w:t>(c)</w:t>
      </w:r>
      <w:r w:rsidRPr="00A46845">
        <w:tab/>
        <w:t>both of the following apply:</w:t>
      </w:r>
    </w:p>
    <w:p w14:paraId="1BEC7FEC" w14:textId="77777777" w:rsidR="0046552B" w:rsidRPr="00A46845" w:rsidRDefault="0046552B" w:rsidP="0046552B">
      <w:pPr>
        <w:pStyle w:val="paragraphsub"/>
      </w:pPr>
      <w:r w:rsidRPr="00A46845">
        <w:tab/>
        <w:t>(i)</w:t>
      </w:r>
      <w:r w:rsidRPr="00A46845">
        <w:tab/>
        <w:t>it includes a term that so resembles a registered traditional expression as to be likely to mislead that the wine originated in a country, region or locality in relation to which the expression is registered or that the wine is in a category of wine in relation to which the expression is registered;</w:t>
      </w:r>
    </w:p>
    <w:p w14:paraId="5AF4369B" w14:textId="77777777" w:rsidR="0046552B" w:rsidRPr="00A46845" w:rsidRDefault="0046552B" w:rsidP="0046552B">
      <w:pPr>
        <w:pStyle w:val="paragraphsub"/>
      </w:pPr>
      <w:r w:rsidRPr="00A46845">
        <w:tab/>
        <w:t>(ii)</w:t>
      </w:r>
      <w:r w:rsidRPr="00A46845">
        <w:tab/>
        <w:t>the wine originated in a foreign country that is not an agreement country.</w:t>
      </w:r>
    </w:p>
    <w:p w14:paraId="65DFC926" w14:textId="77777777" w:rsidR="0046552B" w:rsidRPr="00A46845" w:rsidRDefault="0046552B" w:rsidP="0046552B">
      <w:pPr>
        <w:pStyle w:val="SubsectionHead"/>
      </w:pPr>
      <w:r w:rsidRPr="00A46845">
        <w:t>Inclusion of name of individual or address of winery</w:t>
      </w:r>
    </w:p>
    <w:p w14:paraId="5534A5C6" w14:textId="77777777" w:rsidR="0046552B" w:rsidRPr="00A46845" w:rsidRDefault="0046552B" w:rsidP="0046552B">
      <w:pPr>
        <w:pStyle w:val="subsection"/>
      </w:pPr>
      <w:r w:rsidRPr="00A46845">
        <w:tab/>
        <w:t>(5)</w:t>
      </w:r>
      <w:r w:rsidRPr="00A46845">
        <w:tab/>
        <w:t>The description and presentation of wine is misleading if:</w:t>
      </w:r>
    </w:p>
    <w:p w14:paraId="5FC87724" w14:textId="77777777" w:rsidR="0046552B" w:rsidRPr="00A46845" w:rsidRDefault="0046552B" w:rsidP="0046552B">
      <w:pPr>
        <w:pStyle w:val="paragraph"/>
      </w:pPr>
      <w:r w:rsidRPr="00A46845">
        <w:tab/>
        <w:t>(a)</w:t>
      </w:r>
      <w:r w:rsidRPr="00A46845">
        <w:tab/>
        <w:t>it includes:</w:t>
      </w:r>
    </w:p>
    <w:p w14:paraId="288F9498" w14:textId="77777777" w:rsidR="0046552B" w:rsidRPr="00A46845" w:rsidRDefault="0046552B" w:rsidP="0046552B">
      <w:pPr>
        <w:pStyle w:val="paragraphsub"/>
      </w:pPr>
      <w:r w:rsidRPr="00A46845">
        <w:lastRenderedPageBreak/>
        <w:tab/>
        <w:t>(i)</w:t>
      </w:r>
      <w:r w:rsidRPr="00A46845">
        <w:tab/>
        <w:t>the name of an individual who manufactured, sold, exported or imported the wine; or</w:t>
      </w:r>
    </w:p>
    <w:p w14:paraId="27445001" w14:textId="77777777" w:rsidR="0046552B" w:rsidRPr="00A46845" w:rsidRDefault="0046552B" w:rsidP="0046552B">
      <w:pPr>
        <w:pStyle w:val="paragraphsub"/>
      </w:pPr>
      <w:r w:rsidRPr="00A46845">
        <w:tab/>
        <w:t>(ii)</w:t>
      </w:r>
      <w:r w:rsidRPr="00A46845">
        <w:tab/>
        <w:t>if a person who manufactured, sold, exported or imported the wine is, apart from this subsection, lawfully permitted to use the name of an individual who previously manufactured, sold, exported or imported the wine—the name of that individual; or</w:t>
      </w:r>
    </w:p>
    <w:p w14:paraId="02BE0677" w14:textId="77777777" w:rsidR="0046552B" w:rsidRPr="00A46845" w:rsidRDefault="0046552B" w:rsidP="0046552B">
      <w:pPr>
        <w:pStyle w:val="paragraphsub"/>
      </w:pPr>
      <w:r w:rsidRPr="00A46845">
        <w:tab/>
        <w:t>(iii)</w:t>
      </w:r>
      <w:r w:rsidRPr="00A46845">
        <w:tab/>
        <w:t>the name or address of the winery at which the wine was manufactured; and</w:t>
      </w:r>
    </w:p>
    <w:p w14:paraId="4F0ABD60" w14:textId="77777777" w:rsidR="0046552B" w:rsidRPr="00A46845" w:rsidRDefault="0046552B" w:rsidP="0046552B">
      <w:pPr>
        <w:pStyle w:val="paragraph"/>
      </w:pPr>
      <w:r w:rsidRPr="00A46845">
        <w:tab/>
        <w:t>(b)</w:t>
      </w:r>
      <w:r w:rsidRPr="00A46845">
        <w:tab/>
        <w:t>the name or address, as the case may be, is used in such a way in the description and presentation as to be likely to mislead as to the country, region or locality in which the wine originated.</w:t>
      </w:r>
    </w:p>
    <w:p w14:paraId="6A0FE3EA" w14:textId="77777777" w:rsidR="0046552B" w:rsidRPr="00A46845" w:rsidRDefault="0046552B" w:rsidP="0046552B">
      <w:pPr>
        <w:pStyle w:val="SubsectionHead"/>
      </w:pPr>
      <w:r w:rsidRPr="00A46845">
        <w:t>Not in accordance with prescribed provisions</w:t>
      </w:r>
    </w:p>
    <w:p w14:paraId="7EA78941" w14:textId="77777777" w:rsidR="0046552B" w:rsidRPr="00A46845" w:rsidRDefault="0046552B" w:rsidP="0046552B">
      <w:pPr>
        <w:pStyle w:val="subsection"/>
      </w:pPr>
      <w:r w:rsidRPr="00A46845">
        <w:tab/>
        <w:t>(6)</w:t>
      </w:r>
      <w:r w:rsidRPr="00A46845">
        <w:tab/>
        <w:t>The description and presentation of wine is misleading if it is not in accordance with any provisions relating to the description and presentation of wine as are prescribed for the purposes of this subsection.</w:t>
      </w:r>
    </w:p>
    <w:p w14:paraId="7C498F7A" w14:textId="77777777" w:rsidR="0046552B" w:rsidRPr="00A46845" w:rsidRDefault="0046552B" w:rsidP="0046552B">
      <w:pPr>
        <w:pStyle w:val="SubsectionHead"/>
      </w:pPr>
      <w:r w:rsidRPr="00A46845">
        <w:t>Ordinary meaning of misleading not affected</w:t>
      </w:r>
    </w:p>
    <w:p w14:paraId="2D1227BE" w14:textId="77777777" w:rsidR="0046552B" w:rsidRPr="00A46845" w:rsidRDefault="0046552B" w:rsidP="0046552B">
      <w:pPr>
        <w:pStyle w:val="subsection"/>
      </w:pPr>
      <w:r w:rsidRPr="00A46845">
        <w:tab/>
        <w:t>(7)</w:t>
      </w:r>
      <w:r w:rsidRPr="00A46845">
        <w:tab/>
      </w:r>
      <w:r w:rsidR="005217BB" w:rsidRPr="00A46845">
        <w:t>Subsections (</w:t>
      </w:r>
      <w:r w:rsidRPr="00A46845">
        <w:t>2), (3), (4), (5) and (6) do not limit what, apart from those subsections, is a misleading description and presentation of wine.</w:t>
      </w:r>
    </w:p>
    <w:p w14:paraId="2C8B7792" w14:textId="77777777" w:rsidR="0046552B" w:rsidRPr="00A46845" w:rsidRDefault="0046552B" w:rsidP="0046552B">
      <w:pPr>
        <w:pStyle w:val="ActHead5"/>
      </w:pPr>
      <w:bookmarkStart w:id="154" w:name="_Toc187327341"/>
      <w:r w:rsidRPr="00626234">
        <w:rPr>
          <w:rStyle w:val="CharSectno"/>
        </w:rPr>
        <w:t>40FA</w:t>
      </w:r>
      <w:r w:rsidRPr="00A46845">
        <w:t xml:space="preserve">  Circumstances in which description and presentation is not misleading—general</w:t>
      </w:r>
      <w:bookmarkEnd w:id="154"/>
    </w:p>
    <w:p w14:paraId="7D76E3D1" w14:textId="77777777" w:rsidR="0046552B" w:rsidRPr="00A46845" w:rsidRDefault="0046552B" w:rsidP="0046552B">
      <w:pPr>
        <w:pStyle w:val="SubsectionHead"/>
      </w:pPr>
      <w:r w:rsidRPr="00A46845">
        <w:t>Inclusion of geographical indication, translation or traditional expression registered for more than one place</w:t>
      </w:r>
    </w:p>
    <w:p w14:paraId="550EC994" w14:textId="77777777" w:rsidR="0046552B" w:rsidRPr="00A46845" w:rsidRDefault="0046552B" w:rsidP="0046552B">
      <w:pPr>
        <w:pStyle w:val="subsection"/>
      </w:pPr>
      <w:r w:rsidRPr="00A46845">
        <w:tab/>
        <w:t>(1)</w:t>
      </w:r>
      <w:r w:rsidRPr="00A46845">
        <w:tab/>
        <w:t>If:</w:t>
      </w:r>
    </w:p>
    <w:p w14:paraId="335807F6" w14:textId="77777777" w:rsidR="0046552B" w:rsidRPr="00A46845" w:rsidRDefault="0046552B" w:rsidP="0046552B">
      <w:pPr>
        <w:pStyle w:val="paragraph"/>
      </w:pPr>
      <w:r w:rsidRPr="00A46845">
        <w:tab/>
        <w:t>(a)</w:t>
      </w:r>
      <w:r w:rsidRPr="00A46845">
        <w:tab/>
        <w:t xml:space="preserve">the description and presentation of wine includes an indication or term that is a registered geographical indication, a registered translation of such an indication, or a registered </w:t>
      </w:r>
      <w:r w:rsidRPr="00A46845">
        <w:lastRenderedPageBreak/>
        <w:t>traditional expression, in relation to a country, region or locality; and</w:t>
      </w:r>
    </w:p>
    <w:p w14:paraId="53362FFF" w14:textId="77777777" w:rsidR="0046552B" w:rsidRPr="00A46845" w:rsidRDefault="0046552B" w:rsidP="0046552B">
      <w:pPr>
        <w:pStyle w:val="paragraph"/>
      </w:pPr>
      <w:r w:rsidRPr="00A46845">
        <w:tab/>
        <w:t>(b)</w:t>
      </w:r>
      <w:r w:rsidRPr="00A46845">
        <w:tab/>
        <w:t>the wine originated in that country, region or locality; and</w:t>
      </w:r>
    </w:p>
    <w:p w14:paraId="60DC3C5A" w14:textId="77777777" w:rsidR="0046552B" w:rsidRPr="00A46845" w:rsidRDefault="0046552B" w:rsidP="0046552B">
      <w:pPr>
        <w:pStyle w:val="paragraph"/>
      </w:pPr>
      <w:r w:rsidRPr="00A46845">
        <w:tab/>
        <w:t>(c)</w:t>
      </w:r>
      <w:r w:rsidRPr="00A46845">
        <w:tab/>
        <w:t>the description and presentation indicates that the wine originated in that country, region or locality;</w:t>
      </w:r>
    </w:p>
    <w:p w14:paraId="7C04260D" w14:textId="77777777" w:rsidR="0046552B" w:rsidRPr="00A46845" w:rsidRDefault="0046552B" w:rsidP="0046552B">
      <w:pPr>
        <w:pStyle w:val="subsection2"/>
      </w:pPr>
      <w:r w:rsidRPr="00A46845">
        <w:t xml:space="preserve">then the description and presentation is not misleading merely because the indication or term is, or resembles, a registered geographical indication, a registered translation of such an indication, or a registered traditional expression, in relation to another country, region or locality. </w:t>
      </w:r>
    </w:p>
    <w:p w14:paraId="4634CD5D" w14:textId="77777777" w:rsidR="0046552B" w:rsidRPr="00A46845" w:rsidRDefault="0046552B" w:rsidP="0046552B">
      <w:pPr>
        <w:pStyle w:val="SubsectionHead"/>
      </w:pPr>
      <w:r w:rsidRPr="00A46845">
        <w:t>Inclusion of common English word or term</w:t>
      </w:r>
    </w:p>
    <w:p w14:paraId="72B74060" w14:textId="77777777" w:rsidR="0046552B" w:rsidRPr="00A46845" w:rsidRDefault="0046552B" w:rsidP="0046552B">
      <w:pPr>
        <w:pStyle w:val="subsection"/>
      </w:pPr>
      <w:r w:rsidRPr="00A46845">
        <w:tab/>
        <w:t>(2)</w:t>
      </w:r>
      <w:r w:rsidRPr="00A46845">
        <w:tab/>
        <w:t>If:</w:t>
      </w:r>
    </w:p>
    <w:p w14:paraId="7B2D89AC" w14:textId="77777777" w:rsidR="0046552B" w:rsidRPr="00A46845" w:rsidRDefault="0046552B" w:rsidP="0046552B">
      <w:pPr>
        <w:pStyle w:val="paragraph"/>
      </w:pPr>
      <w:r w:rsidRPr="00A46845">
        <w:tab/>
        <w:t>(a)</w:t>
      </w:r>
      <w:r w:rsidRPr="00A46845">
        <w:tab/>
        <w:t>the description and presentation of wine includes a word or term that is a registered geographical indication, a registered translation of such an indication, or a registered traditional expression, in relation to a country, region or locality; and</w:t>
      </w:r>
    </w:p>
    <w:p w14:paraId="1D0793C8" w14:textId="77777777" w:rsidR="0046552B" w:rsidRPr="00A46845" w:rsidRDefault="0046552B" w:rsidP="0046552B">
      <w:pPr>
        <w:pStyle w:val="paragraph"/>
      </w:pPr>
      <w:r w:rsidRPr="00A46845">
        <w:tab/>
        <w:t>(b)</w:t>
      </w:r>
      <w:r w:rsidRPr="00A46845">
        <w:tab/>
        <w:t>the word or term is a common English word or term; and</w:t>
      </w:r>
    </w:p>
    <w:p w14:paraId="46BD22B8" w14:textId="77777777" w:rsidR="0046552B" w:rsidRPr="00A46845" w:rsidRDefault="0046552B" w:rsidP="0046552B">
      <w:pPr>
        <w:pStyle w:val="paragraph"/>
      </w:pPr>
      <w:r w:rsidRPr="00A46845">
        <w:tab/>
        <w:t>(c)</w:t>
      </w:r>
      <w:r w:rsidRPr="00A46845">
        <w:tab/>
        <w:t>the word or term is not used in such a way as to indicate that the wine originated in the country, region or locality in relation to which the geographical indication, translation or traditional expression is registered; and</w:t>
      </w:r>
    </w:p>
    <w:p w14:paraId="60E9B61F" w14:textId="77777777" w:rsidR="0046552B" w:rsidRPr="00A46845" w:rsidRDefault="0046552B" w:rsidP="0046552B">
      <w:pPr>
        <w:pStyle w:val="paragraph"/>
      </w:pPr>
      <w:r w:rsidRPr="00A46845">
        <w:tab/>
        <w:t>(d)</w:t>
      </w:r>
      <w:r w:rsidRPr="00A46845">
        <w:tab/>
        <w:t>the description and presentation indicates the country, region or locality in which the wine originated; and</w:t>
      </w:r>
    </w:p>
    <w:p w14:paraId="00FCB5D5" w14:textId="77777777" w:rsidR="0046552B" w:rsidRPr="00A46845" w:rsidRDefault="0046552B" w:rsidP="0046552B">
      <w:pPr>
        <w:pStyle w:val="paragraph"/>
      </w:pPr>
      <w:r w:rsidRPr="00A46845">
        <w:tab/>
        <w:t>(e)</w:t>
      </w:r>
      <w:r w:rsidRPr="00A46845">
        <w:tab/>
        <w:t>the word or term is used in good faith;</w:t>
      </w:r>
    </w:p>
    <w:p w14:paraId="79D85570" w14:textId="77777777" w:rsidR="0046552B" w:rsidRPr="00A46845" w:rsidRDefault="0046552B" w:rsidP="0046552B">
      <w:pPr>
        <w:pStyle w:val="subsection2"/>
      </w:pPr>
      <w:r w:rsidRPr="00A46845">
        <w:t>then the description and presentation is not misleading merely because it includes the word or term.</w:t>
      </w:r>
    </w:p>
    <w:p w14:paraId="7B529834" w14:textId="77777777" w:rsidR="0046552B" w:rsidRPr="00A46845" w:rsidRDefault="0046552B" w:rsidP="0046552B">
      <w:pPr>
        <w:pStyle w:val="ActHead5"/>
      </w:pPr>
      <w:bookmarkStart w:id="155" w:name="_Toc187327342"/>
      <w:r w:rsidRPr="00626234">
        <w:rPr>
          <w:rStyle w:val="CharSectno"/>
        </w:rPr>
        <w:t>40FB</w:t>
      </w:r>
      <w:r w:rsidRPr="00A46845">
        <w:t xml:space="preserve">  Circumstances in which description and presentation is not misleading—inclusion of registered traditional expressions</w:t>
      </w:r>
      <w:bookmarkEnd w:id="155"/>
    </w:p>
    <w:p w14:paraId="2AA60BA3" w14:textId="77777777" w:rsidR="0046552B" w:rsidRPr="00A46845" w:rsidRDefault="0046552B" w:rsidP="0046552B">
      <w:pPr>
        <w:pStyle w:val="SubsectionHead"/>
      </w:pPr>
      <w:r w:rsidRPr="00A46845">
        <w:t>Inclusion of registered quality wine term</w:t>
      </w:r>
    </w:p>
    <w:p w14:paraId="3F1932B9" w14:textId="77777777" w:rsidR="0046552B" w:rsidRPr="00A46845" w:rsidRDefault="0046552B" w:rsidP="0046552B">
      <w:pPr>
        <w:pStyle w:val="subsection"/>
      </w:pPr>
      <w:r w:rsidRPr="00A46845">
        <w:tab/>
        <w:t>(1)</w:t>
      </w:r>
      <w:r w:rsidRPr="00A46845">
        <w:tab/>
        <w:t>If:</w:t>
      </w:r>
    </w:p>
    <w:p w14:paraId="44BBBA20" w14:textId="77777777" w:rsidR="0046552B" w:rsidRPr="00A46845" w:rsidRDefault="0046552B" w:rsidP="0046552B">
      <w:pPr>
        <w:pStyle w:val="paragraph"/>
      </w:pPr>
      <w:r w:rsidRPr="00A46845">
        <w:lastRenderedPageBreak/>
        <w:tab/>
        <w:t>(a)</w:t>
      </w:r>
      <w:r w:rsidRPr="00A46845">
        <w:tab/>
        <w:t>the description and presentation of wine includes a registered quality wine term; and</w:t>
      </w:r>
    </w:p>
    <w:p w14:paraId="70E02C12" w14:textId="77777777" w:rsidR="0046552B" w:rsidRPr="00A46845" w:rsidRDefault="0046552B" w:rsidP="0046552B">
      <w:pPr>
        <w:pStyle w:val="paragraph"/>
      </w:pPr>
      <w:r w:rsidRPr="00A46845">
        <w:tab/>
        <w:t>(b)</w:t>
      </w:r>
      <w:r w:rsidRPr="00A46845">
        <w:tab/>
        <w:t>the wine originated in Australia; and</w:t>
      </w:r>
    </w:p>
    <w:p w14:paraId="6307B58F" w14:textId="77777777" w:rsidR="0046552B" w:rsidRPr="00A46845" w:rsidRDefault="0046552B" w:rsidP="0046552B">
      <w:pPr>
        <w:pStyle w:val="paragraph"/>
      </w:pPr>
      <w:r w:rsidRPr="00A46845">
        <w:tab/>
        <w:t>(c)</w:t>
      </w:r>
      <w:r w:rsidRPr="00A46845">
        <w:tab/>
        <w:t>the description and presentation indicates that the wine originated in Australia or in a region or locality in Australia; and</w:t>
      </w:r>
    </w:p>
    <w:p w14:paraId="39CD1514" w14:textId="77777777" w:rsidR="0046552B" w:rsidRPr="00A46845" w:rsidRDefault="0046552B" w:rsidP="0046552B">
      <w:pPr>
        <w:pStyle w:val="paragraph"/>
      </w:pPr>
      <w:r w:rsidRPr="00A46845">
        <w:tab/>
        <w:t>(d)</w:t>
      </w:r>
      <w:r w:rsidRPr="00A46845">
        <w:tab/>
        <w:t>the registered quality wine term is also a registered traditional expression; and</w:t>
      </w:r>
    </w:p>
    <w:p w14:paraId="0BAE69D9" w14:textId="77777777" w:rsidR="0046552B" w:rsidRPr="00A46845" w:rsidRDefault="0046552B" w:rsidP="0046552B">
      <w:pPr>
        <w:pStyle w:val="paragraph"/>
      </w:pPr>
      <w:r w:rsidRPr="00A46845">
        <w:tab/>
        <w:t>(e)</w:t>
      </w:r>
      <w:r w:rsidRPr="00A46845">
        <w:tab/>
        <w:t>the wine is in a category of wine in relation to which the expression is registered;</w:t>
      </w:r>
    </w:p>
    <w:p w14:paraId="3D1F6B8B" w14:textId="77777777" w:rsidR="0046552B" w:rsidRPr="00A46845" w:rsidRDefault="0046552B" w:rsidP="0046552B">
      <w:pPr>
        <w:pStyle w:val="subsection2"/>
      </w:pPr>
      <w:r w:rsidRPr="00A46845">
        <w:t>then the description and presentation is not misleading merely because it includes the registered quality wine term.</w:t>
      </w:r>
    </w:p>
    <w:p w14:paraId="796D98CC" w14:textId="77777777" w:rsidR="0046552B" w:rsidRPr="00A46845" w:rsidRDefault="0046552B" w:rsidP="0046552B">
      <w:pPr>
        <w:pStyle w:val="SubsectionHead"/>
      </w:pPr>
      <w:r w:rsidRPr="00A46845">
        <w:t>Inclusion of trade mark</w:t>
      </w:r>
    </w:p>
    <w:p w14:paraId="7C8BBA20" w14:textId="77777777" w:rsidR="0046552B" w:rsidRPr="00A46845" w:rsidRDefault="0046552B" w:rsidP="0046552B">
      <w:pPr>
        <w:pStyle w:val="subsection"/>
      </w:pPr>
      <w:r w:rsidRPr="00A46845">
        <w:tab/>
        <w:t>(2)</w:t>
      </w:r>
      <w:r w:rsidRPr="00A46845">
        <w:tab/>
        <w:t>If:</w:t>
      </w:r>
    </w:p>
    <w:p w14:paraId="17704CBF" w14:textId="77777777" w:rsidR="0046552B" w:rsidRPr="00A46845" w:rsidRDefault="0046552B" w:rsidP="0046552B">
      <w:pPr>
        <w:pStyle w:val="paragraph"/>
      </w:pPr>
      <w:r w:rsidRPr="00A46845">
        <w:tab/>
        <w:t>(a)</w:t>
      </w:r>
      <w:r w:rsidRPr="00A46845">
        <w:tab/>
        <w:t>the description and presentation of wine includes a trade mark; and</w:t>
      </w:r>
    </w:p>
    <w:p w14:paraId="4A3CFD40" w14:textId="77777777" w:rsidR="0046552B" w:rsidRPr="00A46845" w:rsidRDefault="0046552B" w:rsidP="0046552B">
      <w:pPr>
        <w:pStyle w:val="paragraph"/>
      </w:pPr>
      <w:r w:rsidRPr="00A46845">
        <w:tab/>
        <w:t>(b)</w:t>
      </w:r>
      <w:r w:rsidRPr="00A46845">
        <w:tab/>
        <w:t>the trade mark contains or consists of a registered traditional expression; and</w:t>
      </w:r>
    </w:p>
    <w:p w14:paraId="20CC4D21" w14:textId="77777777" w:rsidR="0046552B" w:rsidRPr="00A46845" w:rsidRDefault="0046552B" w:rsidP="0046552B">
      <w:pPr>
        <w:pStyle w:val="paragraph"/>
      </w:pPr>
      <w:r w:rsidRPr="00A46845">
        <w:tab/>
        <w:t>(c)</w:t>
      </w:r>
      <w:r w:rsidRPr="00A46845">
        <w:tab/>
        <w:t>before the protection date for the traditional expression:</w:t>
      </w:r>
    </w:p>
    <w:p w14:paraId="58B7AC66" w14:textId="77777777" w:rsidR="0046552B" w:rsidRPr="00A46845" w:rsidRDefault="0046552B" w:rsidP="0046552B">
      <w:pPr>
        <w:pStyle w:val="paragraphsub"/>
      </w:pPr>
      <w:r w:rsidRPr="00A46845">
        <w:tab/>
        <w:t>(i)</w:t>
      </w:r>
      <w:r w:rsidRPr="00A46845">
        <w:tab/>
        <w:t>the trade mark had been entered in good faith in the Register of Trade Marks; or</w:t>
      </w:r>
    </w:p>
    <w:p w14:paraId="195DB4DA" w14:textId="77777777" w:rsidR="0046552B" w:rsidRPr="00A46845" w:rsidRDefault="0046552B" w:rsidP="0046552B">
      <w:pPr>
        <w:pStyle w:val="paragraphsub"/>
      </w:pPr>
      <w:r w:rsidRPr="00A46845">
        <w:tab/>
        <w:t>(ii)</w:t>
      </w:r>
      <w:r w:rsidRPr="00A46845">
        <w:tab/>
        <w:t>the owner of the trade mark had acquired rights in the trade mark through use in good faith;</w:t>
      </w:r>
    </w:p>
    <w:p w14:paraId="3AEFC2F9" w14:textId="77777777" w:rsidR="0046552B" w:rsidRPr="00A46845" w:rsidRDefault="0046552B" w:rsidP="0046552B">
      <w:pPr>
        <w:pStyle w:val="subsection2"/>
      </w:pPr>
      <w:r w:rsidRPr="00A46845">
        <w:t>then the description and presentation is not misleading merely because it includes that trade mark.</w:t>
      </w:r>
    </w:p>
    <w:p w14:paraId="1B1791A4" w14:textId="77777777" w:rsidR="0046552B" w:rsidRPr="00A46845" w:rsidRDefault="0046552B" w:rsidP="0046552B">
      <w:pPr>
        <w:pStyle w:val="SubsectionHead"/>
      </w:pPr>
      <w:r w:rsidRPr="00A46845">
        <w:t>Inclusion of business name</w:t>
      </w:r>
    </w:p>
    <w:p w14:paraId="723B097B" w14:textId="77777777" w:rsidR="0046552B" w:rsidRPr="00A46845" w:rsidRDefault="0046552B" w:rsidP="0046552B">
      <w:pPr>
        <w:pStyle w:val="subsection"/>
      </w:pPr>
      <w:r w:rsidRPr="00A46845">
        <w:tab/>
        <w:t>(3)</w:t>
      </w:r>
      <w:r w:rsidRPr="00A46845">
        <w:tab/>
        <w:t>If:</w:t>
      </w:r>
    </w:p>
    <w:p w14:paraId="5DE7A9C5" w14:textId="77777777" w:rsidR="0046552B" w:rsidRPr="00A46845" w:rsidRDefault="0046552B" w:rsidP="0046552B">
      <w:pPr>
        <w:pStyle w:val="paragraph"/>
      </w:pPr>
      <w:r w:rsidRPr="00A46845">
        <w:tab/>
        <w:t>(a)</w:t>
      </w:r>
      <w:r w:rsidRPr="00A46845">
        <w:tab/>
        <w:t>the description and presentation of wine includes a business name; and</w:t>
      </w:r>
    </w:p>
    <w:p w14:paraId="1B68CE99" w14:textId="77777777" w:rsidR="0046552B" w:rsidRPr="00A46845" w:rsidRDefault="0046552B" w:rsidP="0046552B">
      <w:pPr>
        <w:pStyle w:val="paragraph"/>
      </w:pPr>
      <w:r w:rsidRPr="00A46845">
        <w:tab/>
        <w:t>(b)</w:t>
      </w:r>
      <w:r w:rsidRPr="00A46845">
        <w:tab/>
        <w:t>the business name contains or consists of a registered traditional expression; and</w:t>
      </w:r>
    </w:p>
    <w:p w14:paraId="1ECA89DE" w14:textId="77777777" w:rsidR="0046552B" w:rsidRPr="00A46845" w:rsidRDefault="0046552B" w:rsidP="0046552B">
      <w:pPr>
        <w:pStyle w:val="paragraph"/>
      </w:pPr>
      <w:r w:rsidRPr="00A46845">
        <w:lastRenderedPageBreak/>
        <w:tab/>
        <w:t>(c)</w:t>
      </w:r>
      <w:r w:rsidRPr="00A46845">
        <w:tab/>
        <w:t xml:space="preserve">the business name was registered in good faith under the law of a State or Territory </w:t>
      </w:r>
      <w:r w:rsidR="005805AF" w:rsidRPr="00A46845">
        <w:t>or on the Business Names Register established and maintained under section</w:t>
      </w:r>
      <w:r w:rsidR="005217BB" w:rsidRPr="00A46845">
        <w:t> </w:t>
      </w:r>
      <w:r w:rsidR="005805AF" w:rsidRPr="00A46845">
        <w:t xml:space="preserve">22 of the </w:t>
      </w:r>
      <w:r w:rsidR="005805AF" w:rsidRPr="00A46845">
        <w:rPr>
          <w:i/>
        </w:rPr>
        <w:t xml:space="preserve">Business Names Registration Act 2011 </w:t>
      </w:r>
      <w:r w:rsidRPr="00A46845">
        <w:t>before the protection date for the traditional expression;</w:t>
      </w:r>
    </w:p>
    <w:p w14:paraId="5B17CBA9" w14:textId="77777777" w:rsidR="0046552B" w:rsidRPr="00A46845" w:rsidRDefault="0046552B" w:rsidP="0046552B">
      <w:pPr>
        <w:pStyle w:val="subsection2"/>
      </w:pPr>
      <w:r w:rsidRPr="00A46845">
        <w:t>then the description and presentation is not misleading merely because it includes that business name.</w:t>
      </w:r>
    </w:p>
    <w:p w14:paraId="3AECED35" w14:textId="77777777" w:rsidR="0046552B" w:rsidRPr="00A46845" w:rsidRDefault="0046552B" w:rsidP="0046552B">
      <w:pPr>
        <w:pStyle w:val="subsection"/>
      </w:pPr>
      <w:r w:rsidRPr="00A46845">
        <w:tab/>
        <w:t>(4)</w:t>
      </w:r>
      <w:r w:rsidRPr="00A46845">
        <w:tab/>
      </w:r>
      <w:r w:rsidR="005217BB" w:rsidRPr="00A46845">
        <w:t>Subsection (</w:t>
      </w:r>
      <w:r w:rsidRPr="00A46845">
        <w:t>3) does not limit subsection</w:t>
      </w:r>
      <w:r w:rsidR="005217BB" w:rsidRPr="00A46845">
        <w:t> </w:t>
      </w:r>
      <w:r w:rsidRPr="00A46845">
        <w:t>40F(5).</w:t>
      </w:r>
    </w:p>
    <w:p w14:paraId="2E54E9CA" w14:textId="77777777" w:rsidR="0046552B" w:rsidRPr="00A46845" w:rsidRDefault="002E1E6A" w:rsidP="0046552B">
      <w:pPr>
        <w:pStyle w:val="ActHead4"/>
      </w:pPr>
      <w:bookmarkStart w:id="156" w:name="_Toc187327343"/>
      <w:r w:rsidRPr="00626234">
        <w:rPr>
          <w:rStyle w:val="CharSubdNo"/>
        </w:rPr>
        <w:t>Subdivision</w:t>
      </w:r>
      <w:r w:rsidR="003F567E" w:rsidRPr="00626234">
        <w:rPr>
          <w:rStyle w:val="CharSubdNo"/>
        </w:rPr>
        <w:t xml:space="preserve"> </w:t>
      </w:r>
      <w:r w:rsidR="0046552B" w:rsidRPr="00626234">
        <w:rPr>
          <w:rStyle w:val="CharSubdNo"/>
        </w:rPr>
        <w:t>C</w:t>
      </w:r>
      <w:r w:rsidR="0046552B" w:rsidRPr="00A46845">
        <w:t>—</w:t>
      </w:r>
      <w:r w:rsidR="0046552B" w:rsidRPr="00626234">
        <w:rPr>
          <w:rStyle w:val="CharSubdText"/>
        </w:rPr>
        <w:t>Other provisions relating to sale, export or import of wine</w:t>
      </w:r>
      <w:bookmarkEnd w:id="156"/>
    </w:p>
    <w:p w14:paraId="0A99B491" w14:textId="77777777" w:rsidR="0046552B" w:rsidRPr="00A46845" w:rsidRDefault="0046552B" w:rsidP="0046552B">
      <w:pPr>
        <w:pStyle w:val="ActHead5"/>
      </w:pPr>
      <w:bookmarkStart w:id="157" w:name="_Toc187327344"/>
      <w:r w:rsidRPr="00626234">
        <w:rPr>
          <w:rStyle w:val="CharSectno"/>
        </w:rPr>
        <w:t>40G</w:t>
      </w:r>
      <w:r w:rsidRPr="00A46845">
        <w:t xml:space="preserve">  Sale, export or import of wine in contravention of registered conditions of use</w:t>
      </w:r>
      <w:bookmarkEnd w:id="157"/>
    </w:p>
    <w:p w14:paraId="45B0CB68" w14:textId="77777777" w:rsidR="0046552B" w:rsidRPr="00A46845" w:rsidRDefault="0046552B" w:rsidP="0046552B">
      <w:pPr>
        <w:pStyle w:val="subsection"/>
        <w:spacing w:before="240"/>
      </w:pPr>
      <w:r w:rsidRPr="00A46845">
        <w:tab/>
        <w:t>(1)</w:t>
      </w:r>
      <w:r w:rsidRPr="00A46845">
        <w:tab/>
        <w:t>A person commits an offence if:</w:t>
      </w:r>
    </w:p>
    <w:p w14:paraId="2A783F7B" w14:textId="77777777" w:rsidR="0046552B" w:rsidRPr="00A46845" w:rsidRDefault="0046552B" w:rsidP="0046552B">
      <w:pPr>
        <w:pStyle w:val="paragraph"/>
      </w:pPr>
      <w:r w:rsidRPr="00A46845">
        <w:tab/>
        <w:t>(a)</w:t>
      </w:r>
      <w:r w:rsidRPr="00A46845">
        <w:tab/>
        <w:t>the person sells, exports or imports wine; and</w:t>
      </w:r>
    </w:p>
    <w:p w14:paraId="62281E55" w14:textId="77777777" w:rsidR="0046552B" w:rsidRPr="00A46845" w:rsidRDefault="0046552B" w:rsidP="0046552B">
      <w:pPr>
        <w:pStyle w:val="paragraph"/>
      </w:pPr>
      <w:r w:rsidRPr="00A46845">
        <w:tab/>
        <w:t>(b)</w:t>
      </w:r>
      <w:r w:rsidRPr="00A46845">
        <w:tab/>
        <w:t>the wine is sold, exported or imported by the person in trade or commerce with a description and presentation that:</w:t>
      </w:r>
    </w:p>
    <w:p w14:paraId="38209C1D" w14:textId="77777777" w:rsidR="0046552B" w:rsidRPr="00A46845" w:rsidRDefault="0046552B" w:rsidP="0046552B">
      <w:pPr>
        <w:pStyle w:val="paragraphsub"/>
      </w:pPr>
      <w:r w:rsidRPr="00A46845">
        <w:tab/>
        <w:t>(i)</w:t>
      </w:r>
      <w:r w:rsidRPr="00A46845">
        <w:tab/>
        <w:t>includes an indication or term that is a registered geographical indication, a registered translation of such an indication, a registered traditional expression, a registered quality wine term or a registered additional term; and</w:t>
      </w:r>
    </w:p>
    <w:p w14:paraId="5611DA54" w14:textId="77777777" w:rsidR="0046552B" w:rsidRPr="00A46845" w:rsidRDefault="0046552B" w:rsidP="0046552B">
      <w:pPr>
        <w:pStyle w:val="paragraphsub"/>
      </w:pPr>
      <w:r w:rsidRPr="00A46845">
        <w:tab/>
        <w:t>(ii)</w:t>
      </w:r>
      <w:r w:rsidRPr="00A46845">
        <w:tab/>
        <w:t>does not comply with any registered conditions of use applicable to that geographical indication, translation, traditional expression, quality wine term or additional term (as the case may be).</w:t>
      </w:r>
    </w:p>
    <w:p w14:paraId="05F1A189" w14:textId="77777777" w:rsidR="0046552B" w:rsidRPr="00A46845" w:rsidRDefault="0046552B" w:rsidP="0046552B">
      <w:pPr>
        <w:pStyle w:val="Penalty"/>
      </w:pPr>
      <w:r w:rsidRPr="00A46845">
        <w:t>Penalty:</w:t>
      </w:r>
      <w:r w:rsidRPr="00A46845">
        <w:tab/>
        <w:t>Imprisonment for 1 year.</w:t>
      </w:r>
    </w:p>
    <w:p w14:paraId="21CEB028" w14:textId="77777777" w:rsidR="0046552B" w:rsidRPr="00A46845" w:rsidRDefault="0046552B" w:rsidP="0046552B">
      <w:pPr>
        <w:pStyle w:val="notetext"/>
      </w:pPr>
      <w:r w:rsidRPr="00A46845">
        <w:t>Note:</w:t>
      </w:r>
      <w:r w:rsidRPr="00A46845">
        <w:tab/>
        <w:t>A court may impose a maximum fine of 60 penalty units instead of, or in addition to, a term of imprisonment. A body corporate that is convicted of an offence may be fined up to 5 times that maximum fine. (See subsections</w:t>
      </w:r>
      <w:r w:rsidR="005217BB" w:rsidRPr="00A46845">
        <w:t> </w:t>
      </w:r>
      <w:r w:rsidRPr="00A46845">
        <w:t xml:space="preserve">4B(2) and (3) of the </w:t>
      </w:r>
      <w:r w:rsidRPr="00A46845">
        <w:rPr>
          <w:i/>
        </w:rPr>
        <w:t>Crimes Act 1914</w:t>
      </w:r>
      <w:r w:rsidRPr="00A46845">
        <w:t>.)</w:t>
      </w:r>
    </w:p>
    <w:p w14:paraId="1148A887" w14:textId="77777777" w:rsidR="0046552B" w:rsidRPr="00A46845" w:rsidRDefault="0046552B" w:rsidP="0046552B">
      <w:pPr>
        <w:pStyle w:val="SubsectionHead"/>
      </w:pPr>
      <w:r w:rsidRPr="00A46845">
        <w:lastRenderedPageBreak/>
        <w:t>Indication or term registered for more than one place</w:t>
      </w:r>
    </w:p>
    <w:p w14:paraId="2B760D26" w14:textId="77777777" w:rsidR="0046552B" w:rsidRPr="00A46845" w:rsidRDefault="0046552B" w:rsidP="0046552B">
      <w:pPr>
        <w:pStyle w:val="subsection"/>
      </w:pPr>
      <w:r w:rsidRPr="00A46845">
        <w:tab/>
        <w:t>(2)</w:t>
      </w:r>
      <w:r w:rsidRPr="00A46845">
        <w:tab/>
      </w:r>
      <w:r w:rsidR="005217BB" w:rsidRPr="00A46845">
        <w:t>Subsection (</w:t>
      </w:r>
      <w:r w:rsidRPr="00A46845">
        <w:t>1) does not apply if:</w:t>
      </w:r>
    </w:p>
    <w:p w14:paraId="6AE336EE" w14:textId="77777777" w:rsidR="0046552B" w:rsidRPr="00A46845" w:rsidRDefault="0046552B" w:rsidP="0046552B">
      <w:pPr>
        <w:pStyle w:val="paragraph"/>
      </w:pPr>
      <w:r w:rsidRPr="00A46845">
        <w:tab/>
        <w:t>(a)</w:t>
      </w:r>
      <w:r w:rsidRPr="00A46845">
        <w:tab/>
        <w:t>the indication or term is registered in one or more Parts of the Register in relation to one or more countries, regions or localities; and</w:t>
      </w:r>
    </w:p>
    <w:p w14:paraId="29BF3748" w14:textId="77777777" w:rsidR="0046552B" w:rsidRPr="00A46845" w:rsidRDefault="0046552B" w:rsidP="0046552B">
      <w:pPr>
        <w:pStyle w:val="paragraph"/>
      </w:pPr>
      <w:r w:rsidRPr="00A46845">
        <w:tab/>
        <w:t>(b)</w:t>
      </w:r>
      <w:r w:rsidRPr="00A46845">
        <w:tab/>
        <w:t>the description and presentation complies with the registered conditions of use applicable to the indication or term as registered in one of those Parts for one of those countries, regions or localities; and</w:t>
      </w:r>
    </w:p>
    <w:p w14:paraId="27B89183" w14:textId="77777777" w:rsidR="0046552B" w:rsidRPr="00A46845" w:rsidRDefault="0046552B" w:rsidP="0046552B">
      <w:pPr>
        <w:pStyle w:val="paragraph"/>
      </w:pPr>
      <w:r w:rsidRPr="00A46845">
        <w:tab/>
        <w:t>(c)</w:t>
      </w:r>
      <w:r w:rsidRPr="00A46845">
        <w:tab/>
        <w:t>the wine originated in that country, region or locality; and</w:t>
      </w:r>
    </w:p>
    <w:p w14:paraId="6EB30596" w14:textId="77777777" w:rsidR="0046552B" w:rsidRPr="00A46845" w:rsidRDefault="0046552B" w:rsidP="0046552B">
      <w:pPr>
        <w:pStyle w:val="paragraph"/>
      </w:pPr>
      <w:r w:rsidRPr="00A46845">
        <w:tab/>
        <w:t>(d)</w:t>
      </w:r>
      <w:r w:rsidRPr="00A46845">
        <w:tab/>
        <w:t>the description and presentation indicates that the wine originated in that country, region or locality.</w:t>
      </w:r>
    </w:p>
    <w:p w14:paraId="64EA31C4" w14:textId="3D15072B" w:rsidR="0046552B" w:rsidRPr="00A46845" w:rsidRDefault="0046552B" w:rsidP="0046552B">
      <w:pPr>
        <w:pStyle w:val="notetext"/>
      </w:pPr>
      <w:r w:rsidRPr="00A46845">
        <w:t>Note:</w:t>
      </w:r>
      <w:r w:rsidRPr="00A46845">
        <w:tab/>
        <w:t>The defendant bears an evidential burden in relation to the matters in this subsection. (See sub</w:t>
      </w:r>
      <w:r w:rsidR="00626234">
        <w:t>section 1</w:t>
      </w:r>
      <w:r w:rsidRPr="00A46845">
        <w:t xml:space="preserve">3.3(3) of the </w:t>
      </w:r>
      <w:r w:rsidRPr="00A46845">
        <w:rPr>
          <w:i/>
        </w:rPr>
        <w:t>Criminal Code</w:t>
      </w:r>
      <w:r w:rsidRPr="00A46845">
        <w:t>.)</w:t>
      </w:r>
    </w:p>
    <w:p w14:paraId="07842A29" w14:textId="77777777" w:rsidR="0046552B" w:rsidRPr="00A46845" w:rsidRDefault="0046552B" w:rsidP="0046552B">
      <w:pPr>
        <w:pStyle w:val="SubsectionHead"/>
      </w:pPr>
      <w:r w:rsidRPr="00A46845">
        <w:t>Indication or term is registered additional term for particular wine</w:t>
      </w:r>
    </w:p>
    <w:p w14:paraId="74522754" w14:textId="77777777" w:rsidR="0046552B" w:rsidRPr="00A46845" w:rsidRDefault="0046552B" w:rsidP="0046552B">
      <w:pPr>
        <w:pStyle w:val="subsection"/>
      </w:pPr>
      <w:r w:rsidRPr="00A46845">
        <w:tab/>
        <w:t>(3)</w:t>
      </w:r>
      <w:r w:rsidRPr="00A46845">
        <w:tab/>
      </w:r>
      <w:r w:rsidR="005217BB" w:rsidRPr="00A46845">
        <w:t>Subsection (</w:t>
      </w:r>
      <w:r w:rsidRPr="00A46845">
        <w:t>1) also does not apply if:</w:t>
      </w:r>
    </w:p>
    <w:p w14:paraId="0EBBC9D0" w14:textId="77777777" w:rsidR="0046552B" w:rsidRPr="00A46845" w:rsidRDefault="0046552B" w:rsidP="0046552B">
      <w:pPr>
        <w:pStyle w:val="paragraph"/>
      </w:pPr>
      <w:r w:rsidRPr="00A46845">
        <w:tab/>
        <w:t>(a)</w:t>
      </w:r>
      <w:r w:rsidRPr="00A46845">
        <w:tab/>
        <w:t>the indication or term is a registered additional term for a particular wine and is also either or both of the following:</w:t>
      </w:r>
    </w:p>
    <w:p w14:paraId="5539F39F" w14:textId="77777777" w:rsidR="0046552B" w:rsidRPr="00A46845" w:rsidRDefault="0046552B" w:rsidP="0046552B">
      <w:pPr>
        <w:pStyle w:val="paragraphsub"/>
      </w:pPr>
      <w:r w:rsidRPr="00A46845">
        <w:tab/>
        <w:t>(i)</w:t>
      </w:r>
      <w:r w:rsidRPr="00A46845">
        <w:tab/>
        <w:t>a registered additional term for another particular wine;</w:t>
      </w:r>
    </w:p>
    <w:p w14:paraId="2B440A68" w14:textId="77777777" w:rsidR="0046552B" w:rsidRPr="00A46845" w:rsidRDefault="0046552B" w:rsidP="0046552B">
      <w:pPr>
        <w:pStyle w:val="paragraphsub"/>
      </w:pPr>
      <w:r w:rsidRPr="00A46845">
        <w:tab/>
        <w:t>(ii)</w:t>
      </w:r>
      <w:r w:rsidRPr="00A46845">
        <w:tab/>
        <w:t>registered in one or more Parts of the Register in relation to one or more countries, regions or localities; and</w:t>
      </w:r>
    </w:p>
    <w:p w14:paraId="6C5003FB" w14:textId="77777777" w:rsidR="0046552B" w:rsidRPr="00A46845" w:rsidRDefault="0046552B" w:rsidP="0046552B">
      <w:pPr>
        <w:pStyle w:val="paragraph"/>
      </w:pPr>
      <w:r w:rsidRPr="00A46845">
        <w:tab/>
        <w:t>(b)</w:t>
      </w:r>
      <w:r w:rsidRPr="00A46845">
        <w:tab/>
        <w:t>the description and presentation complies with the registered conditions of use that are applicable to the indication or term as registered:</w:t>
      </w:r>
    </w:p>
    <w:p w14:paraId="54B5A9F8" w14:textId="77777777" w:rsidR="0046552B" w:rsidRPr="00A46845" w:rsidRDefault="0046552B" w:rsidP="0046552B">
      <w:pPr>
        <w:pStyle w:val="paragraphsub"/>
      </w:pPr>
      <w:r w:rsidRPr="00A46845">
        <w:tab/>
        <w:t>(i)</w:t>
      </w:r>
      <w:r w:rsidRPr="00A46845">
        <w:tab/>
        <w:t>for one of those particular wines; or</w:t>
      </w:r>
    </w:p>
    <w:p w14:paraId="58467D9D" w14:textId="77777777" w:rsidR="0046552B" w:rsidRPr="00A46845" w:rsidRDefault="0046552B" w:rsidP="0046552B">
      <w:pPr>
        <w:pStyle w:val="paragraphsub"/>
      </w:pPr>
      <w:r w:rsidRPr="00A46845">
        <w:tab/>
        <w:t>(ii)</w:t>
      </w:r>
      <w:r w:rsidRPr="00A46845">
        <w:tab/>
        <w:t>in one of those Parts for one of those countries, regions or localities; and</w:t>
      </w:r>
    </w:p>
    <w:p w14:paraId="234DC6CE" w14:textId="77777777" w:rsidR="0046552B" w:rsidRPr="00A46845" w:rsidRDefault="0046552B" w:rsidP="0046552B">
      <w:pPr>
        <w:pStyle w:val="paragraph"/>
      </w:pPr>
      <w:r w:rsidRPr="00A46845">
        <w:tab/>
        <w:t>(c)</w:t>
      </w:r>
      <w:r w:rsidRPr="00A46845">
        <w:tab/>
        <w:t>either:</w:t>
      </w:r>
    </w:p>
    <w:p w14:paraId="79D08D59" w14:textId="77777777" w:rsidR="0046552B" w:rsidRPr="00A46845" w:rsidRDefault="0046552B" w:rsidP="0046552B">
      <w:pPr>
        <w:pStyle w:val="paragraphsub"/>
      </w:pPr>
      <w:r w:rsidRPr="00A46845">
        <w:tab/>
        <w:t>(i)</w:t>
      </w:r>
      <w:r w:rsidRPr="00A46845">
        <w:tab/>
        <w:t xml:space="preserve">if </w:t>
      </w:r>
      <w:r w:rsidR="005217BB" w:rsidRPr="00A46845">
        <w:t>subparagraph (</w:t>
      </w:r>
      <w:r w:rsidRPr="00A46845">
        <w:t>b)(i) applies—the wine is the particular wine; or</w:t>
      </w:r>
    </w:p>
    <w:p w14:paraId="50CB783B" w14:textId="77777777" w:rsidR="0046552B" w:rsidRPr="00A46845" w:rsidRDefault="0046552B" w:rsidP="0046552B">
      <w:pPr>
        <w:pStyle w:val="paragraphsub"/>
      </w:pPr>
      <w:r w:rsidRPr="00A46845">
        <w:tab/>
        <w:t>(ii)</w:t>
      </w:r>
      <w:r w:rsidRPr="00A46845">
        <w:tab/>
        <w:t xml:space="preserve">if </w:t>
      </w:r>
      <w:r w:rsidR="005217BB" w:rsidRPr="00A46845">
        <w:t>subparagraph (</w:t>
      </w:r>
      <w:r w:rsidRPr="00A46845">
        <w:t xml:space="preserve">b)(ii) applies—the wine originated in that country, region or locality, and the description and </w:t>
      </w:r>
      <w:r w:rsidRPr="00A46845">
        <w:lastRenderedPageBreak/>
        <w:t>presentation indicates that the wine originated in that country, region or locality.</w:t>
      </w:r>
    </w:p>
    <w:p w14:paraId="28D054AA" w14:textId="03ADF602" w:rsidR="0046552B" w:rsidRPr="00A46845" w:rsidRDefault="0046552B" w:rsidP="0046552B">
      <w:pPr>
        <w:pStyle w:val="notetext"/>
      </w:pPr>
      <w:r w:rsidRPr="00A46845">
        <w:t>Note:</w:t>
      </w:r>
      <w:r w:rsidRPr="00A46845">
        <w:tab/>
        <w:t>The defendant bears an evidential burden in relation to the matters in this subsection. (See sub</w:t>
      </w:r>
      <w:r w:rsidR="00626234">
        <w:t>section 1</w:t>
      </w:r>
      <w:r w:rsidRPr="00A46845">
        <w:t xml:space="preserve">3.3(3) of the </w:t>
      </w:r>
      <w:r w:rsidRPr="00A46845">
        <w:rPr>
          <w:i/>
        </w:rPr>
        <w:t>Criminal Code</w:t>
      </w:r>
      <w:r w:rsidRPr="00A46845">
        <w:t>.)</w:t>
      </w:r>
    </w:p>
    <w:p w14:paraId="5B4CC071" w14:textId="77777777" w:rsidR="0090073A" w:rsidRPr="00A46845" w:rsidRDefault="0090073A" w:rsidP="00855C93">
      <w:pPr>
        <w:pStyle w:val="ActHead5"/>
      </w:pPr>
      <w:bookmarkStart w:id="158" w:name="_Toc187327345"/>
      <w:r w:rsidRPr="00626234">
        <w:rPr>
          <w:rStyle w:val="CharSectno"/>
        </w:rPr>
        <w:t>40J</w:t>
      </w:r>
      <w:r w:rsidRPr="00A46845">
        <w:t xml:space="preserve">  Exception for certain wines</w:t>
      </w:r>
      <w:bookmarkEnd w:id="158"/>
    </w:p>
    <w:p w14:paraId="2A7FA238" w14:textId="77777777" w:rsidR="0090073A" w:rsidRPr="00A46845" w:rsidRDefault="0090073A" w:rsidP="00855C93">
      <w:pPr>
        <w:pStyle w:val="subsection"/>
        <w:keepNext/>
      </w:pPr>
      <w:r w:rsidRPr="00A46845">
        <w:tab/>
        <w:t>(1)</w:t>
      </w:r>
      <w:r w:rsidRPr="00A46845">
        <w:tab/>
        <w:t>In this section:</w:t>
      </w:r>
    </w:p>
    <w:p w14:paraId="7D7EF8C9" w14:textId="77777777" w:rsidR="0090073A" w:rsidRPr="00A46845" w:rsidRDefault="0090073A" w:rsidP="0090073A">
      <w:pPr>
        <w:pStyle w:val="Definition"/>
      </w:pPr>
      <w:r w:rsidRPr="00A46845">
        <w:rPr>
          <w:b/>
          <w:i/>
        </w:rPr>
        <w:t>small quantities</w:t>
      </w:r>
      <w:r w:rsidRPr="00A46845">
        <w:t>, in relation to wines, means quantities declared by the regulations to be small quantities of wines for the purposes of this section.</w:t>
      </w:r>
    </w:p>
    <w:p w14:paraId="0B1B2AF0" w14:textId="77777777" w:rsidR="0046552B" w:rsidRPr="00A46845" w:rsidRDefault="0046552B" w:rsidP="0046552B">
      <w:pPr>
        <w:pStyle w:val="Definition"/>
      </w:pPr>
      <w:r w:rsidRPr="00A46845">
        <w:rPr>
          <w:b/>
          <w:i/>
        </w:rPr>
        <w:t>the offence provisions</w:t>
      </w:r>
      <w:r w:rsidRPr="00A46845">
        <w:t xml:space="preserve"> means subsections</w:t>
      </w:r>
      <w:r w:rsidR="005217BB" w:rsidRPr="00A46845">
        <w:t> </w:t>
      </w:r>
      <w:r w:rsidRPr="00A46845">
        <w:t>40C(1), 40E(1) and 40G(1).</w:t>
      </w:r>
    </w:p>
    <w:p w14:paraId="2C4AECAA" w14:textId="77777777" w:rsidR="0090073A" w:rsidRPr="00A46845" w:rsidRDefault="0090073A" w:rsidP="0090073A">
      <w:pPr>
        <w:pStyle w:val="subsection"/>
      </w:pPr>
      <w:r w:rsidRPr="00A46845">
        <w:tab/>
        <w:t>(2)</w:t>
      </w:r>
      <w:r w:rsidRPr="00A46845">
        <w:tab/>
        <w:t>The offence provisions do not apply in relation to wines manufactured before the commencement of this Part.</w:t>
      </w:r>
    </w:p>
    <w:p w14:paraId="5166076E" w14:textId="77777777" w:rsidR="0090073A" w:rsidRPr="00A46845" w:rsidRDefault="0090073A" w:rsidP="0090073A">
      <w:pPr>
        <w:pStyle w:val="subsection"/>
      </w:pPr>
      <w:r w:rsidRPr="00A46845">
        <w:tab/>
        <w:t>(3)</w:t>
      </w:r>
      <w:r w:rsidRPr="00A46845">
        <w:tab/>
        <w:t>The offence provisions do not apply in relation to wines that are in transit through Australia.</w:t>
      </w:r>
    </w:p>
    <w:p w14:paraId="5237E059" w14:textId="77777777" w:rsidR="0090073A" w:rsidRPr="00A46845" w:rsidRDefault="0090073A" w:rsidP="0090073A">
      <w:pPr>
        <w:pStyle w:val="subsection"/>
      </w:pPr>
      <w:r w:rsidRPr="00A46845">
        <w:tab/>
        <w:t>(4)</w:t>
      </w:r>
      <w:r w:rsidRPr="00A46845">
        <w:tab/>
        <w:t>The offence provisions do not apply in relation to wines that:</w:t>
      </w:r>
    </w:p>
    <w:p w14:paraId="44A6AAEC" w14:textId="77777777" w:rsidR="0090073A" w:rsidRPr="00A46845" w:rsidRDefault="0090073A" w:rsidP="0090073A">
      <w:pPr>
        <w:pStyle w:val="paragraph"/>
      </w:pPr>
      <w:r w:rsidRPr="00A46845">
        <w:tab/>
        <w:t>(a)</w:t>
      </w:r>
      <w:r w:rsidRPr="00A46845">
        <w:tab/>
        <w:t>originate in Australia or an agreement country; and</w:t>
      </w:r>
    </w:p>
    <w:p w14:paraId="48F7EB7D" w14:textId="77777777" w:rsidR="0090073A" w:rsidRPr="00A46845" w:rsidRDefault="0090073A" w:rsidP="0090073A">
      <w:pPr>
        <w:pStyle w:val="paragraph"/>
      </w:pPr>
      <w:r w:rsidRPr="00A46845">
        <w:tab/>
        <w:t>(b)</w:t>
      </w:r>
      <w:r w:rsidRPr="00A46845">
        <w:tab/>
        <w:t>are consigned in small quantities between Australia and an agreement country under the conditions, and in accordance with the procedures, prescribed by the regulations.</w:t>
      </w:r>
    </w:p>
    <w:p w14:paraId="6A11E663" w14:textId="77777777" w:rsidR="0090073A" w:rsidRPr="00A46845" w:rsidRDefault="0090073A" w:rsidP="0090073A">
      <w:pPr>
        <w:pStyle w:val="subsection"/>
      </w:pPr>
      <w:r w:rsidRPr="00A46845">
        <w:tab/>
        <w:t>(5)</w:t>
      </w:r>
      <w:r w:rsidRPr="00A46845">
        <w:tab/>
        <w:t>The regulations may exempt wines referred to in the regulations from the operation of any one or more of the offence provisions, either generally or for such periods, in such circumstances, and subject to such conditions, as are set out in the regulations.</w:t>
      </w:r>
    </w:p>
    <w:p w14:paraId="4BC044D9" w14:textId="77777777" w:rsidR="0090073A" w:rsidRPr="00A46845" w:rsidRDefault="0090073A" w:rsidP="0090073A">
      <w:pPr>
        <w:pStyle w:val="ActHead5"/>
      </w:pPr>
      <w:bookmarkStart w:id="159" w:name="_Toc187327346"/>
      <w:r w:rsidRPr="00626234">
        <w:rPr>
          <w:rStyle w:val="CharSectno"/>
        </w:rPr>
        <w:t>40K</w:t>
      </w:r>
      <w:r w:rsidRPr="00A46845">
        <w:t xml:space="preserve">  Prosecution of offences</w:t>
      </w:r>
      <w:bookmarkEnd w:id="159"/>
    </w:p>
    <w:p w14:paraId="2A1E0D5A" w14:textId="77777777" w:rsidR="0090073A" w:rsidRPr="00A46845" w:rsidRDefault="0090073A" w:rsidP="0090073A">
      <w:pPr>
        <w:pStyle w:val="subsection"/>
      </w:pPr>
      <w:r w:rsidRPr="00A46845">
        <w:tab/>
        <w:t>(1)</w:t>
      </w:r>
      <w:r w:rsidRPr="00A46845">
        <w:tab/>
        <w:t>To avoid doubt, it is declared that any of the following may institute a proceeding for an offence against section</w:t>
      </w:r>
      <w:r w:rsidR="005217BB" w:rsidRPr="00A46845">
        <w:t> </w:t>
      </w:r>
      <w:r w:rsidRPr="00A46845">
        <w:t>40C, 40E</w:t>
      </w:r>
      <w:r w:rsidR="0046552B" w:rsidRPr="00A46845">
        <w:t xml:space="preserve"> or 40G</w:t>
      </w:r>
      <w:r w:rsidRPr="00A46845">
        <w:t>:</w:t>
      </w:r>
    </w:p>
    <w:p w14:paraId="5DF30B56" w14:textId="77777777" w:rsidR="0090073A" w:rsidRPr="00A46845" w:rsidRDefault="0090073A" w:rsidP="0090073A">
      <w:pPr>
        <w:pStyle w:val="paragraph"/>
      </w:pPr>
      <w:r w:rsidRPr="00A46845">
        <w:tab/>
        <w:t>(a)</w:t>
      </w:r>
      <w:r w:rsidRPr="00A46845">
        <w:tab/>
        <w:t xml:space="preserve">the </w:t>
      </w:r>
      <w:r w:rsidR="00D71E78" w:rsidRPr="00A46845">
        <w:t>Authority</w:t>
      </w:r>
      <w:r w:rsidRPr="00A46845">
        <w:t>;</w:t>
      </w:r>
    </w:p>
    <w:p w14:paraId="5006D3AF" w14:textId="77777777" w:rsidR="0090073A" w:rsidRPr="00A46845" w:rsidRDefault="0090073A" w:rsidP="0090073A">
      <w:pPr>
        <w:pStyle w:val="paragraph"/>
      </w:pPr>
      <w:r w:rsidRPr="00A46845">
        <w:lastRenderedPageBreak/>
        <w:tab/>
        <w:t>(b)</w:t>
      </w:r>
      <w:r w:rsidRPr="00A46845">
        <w:tab/>
        <w:t xml:space="preserve">a person engaged in the manufacture of wine or the growing of wine grapes in Australia or in </w:t>
      </w:r>
      <w:r w:rsidR="004C33A9" w:rsidRPr="00A46845">
        <w:t>a designated foreign country</w:t>
      </w:r>
      <w:r w:rsidRPr="00A46845">
        <w:t>;</w:t>
      </w:r>
    </w:p>
    <w:p w14:paraId="30F3BA90" w14:textId="77777777" w:rsidR="0090073A" w:rsidRPr="00A46845" w:rsidRDefault="0090073A" w:rsidP="0090073A">
      <w:pPr>
        <w:pStyle w:val="paragraph"/>
      </w:pPr>
      <w:r w:rsidRPr="00A46845">
        <w:tab/>
        <w:t>(c)</w:t>
      </w:r>
      <w:r w:rsidRPr="00A46845">
        <w:tab/>
        <w:t xml:space="preserve">an organisation established under the law of Australia or of </w:t>
      </w:r>
      <w:r w:rsidR="004C33A9" w:rsidRPr="00A46845">
        <w:t>a designated foreign country</w:t>
      </w:r>
      <w:r w:rsidRPr="00A46845">
        <w:t xml:space="preserve"> whose objects or purposes include any of the following:</w:t>
      </w:r>
    </w:p>
    <w:p w14:paraId="114905ED" w14:textId="77777777" w:rsidR="0090073A" w:rsidRPr="00A46845" w:rsidRDefault="0090073A" w:rsidP="0090073A">
      <w:pPr>
        <w:pStyle w:val="paragraphsub"/>
      </w:pPr>
      <w:r w:rsidRPr="00A46845">
        <w:tab/>
        <w:t>(i)</w:t>
      </w:r>
      <w:r w:rsidRPr="00A46845">
        <w:tab/>
        <w:t>the promotion of the manufacture of wine, the growing of wine grapes or the marketing of wine;</w:t>
      </w:r>
    </w:p>
    <w:p w14:paraId="3974FFE2" w14:textId="77777777" w:rsidR="0090073A" w:rsidRPr="00A46845" w:rsidRDefault="0090073A" w:rsidP="0090073A">
      <w:pPr>
        <w:pStyle w:val="paragraphsub"/>
      </w:pPr>
      <w:r w:rsidRPr="00A46845">
        <w:tab/>
        <w:t>(ii)</w:t>
      </w:r>
      <w:r w:rsidRPr="00A46845">
        <w:tab/>
        <w:t>the promotion or protection of the interests of persons engaged in the manufacture of wine, the growing of wine grapes or the marketing of wine;</w:t>
      </w:r>
    </w:p>
    <w:p w14:paraId="58895013" w14:textId="77777777" w:rsidR="0090073A" w:rsidRPr="00A46845" w:rsidRDefault="0090073A" w:rsidP="0090073A">
      <w:pPr>
        <w:pStyle w:val="paragraphsub"/>
      </w:pPr>
      <w:r w:rsidRPr="00A46845">
        <w:tab/>
        <w:t>(iii)</w:t>
      </w:r>
      <w:r w:rsidRPr="00A46845">
        <w:tab/>
        <w:t>the promotion or protection of the interests of consumers of wine.</w:t>
      </w:r>
    </w:p>
    <w:p w14:paraId="26D1D3FA" w14:textId="386C494A" w:rsidR="0090073A" w:rsidRPr="00A46845" w:rsidRDefault="0090073A" w:rsidP="0090073A">
      <w:pPr>
        <w:pStyle w:val="subsection"/>
      </w:pPr>
      <w:r w:rsidRPr="00A46845">
        <w:tab/>
        <w:t>(2)</w:t>
      </w:r>
      <w:r w:rsidRPr="00A46845">
        <w:tab/>
        <w:t xml:space="preserve">This section does not limit the operation of </w:t>
      </w:r>
      <w:r w:rsidR="00626234">
        <w:t>section 1</w:t>
      </w:r>
      <w:r w:rsidRPr="00A46845">
        <w:t xml:space="preserve">3 of the </w:t>
      </w:r>
      <w:r w:rsidRPr="00A46845">
        <w:rPr>
          <w:i/>
        </w:rPr>
        <w:t>Crimes Act 1914</w:t>
      </w:r>
      <w:r w:rsidRPr="00A46845">
        <w:t>.</w:t>
      </w:r>
    </w:p>
    <w:p w14:paraId="5ABDE6F3" w14:textId="77777777" w:rsidR="004C33A9" w:rsidRPr="00A46845" w:rsidRDefault="004C33A9" w:rsidP="004C33A9">
      <w:pPr>
        <w:pStyle w:val="subsection"/>
      </w:pPr>
      <w:r w:rsidRPr="00A46845">
        <w:tab/>
        <w:t>(3)</w:t>
      </w:r>
      <w:r w:rsidRPr="00A46845">
        <w:tab/>
        <w:t>In this Act:</w:t>
      </w:r>
    </w:p>
    <w:p w14:paraId="4251DCE8" w14:textId="77777777" w:rsidR="004C33A9" w:rsidRPr="00A46845" w:rsidRDefault="004C33A9" w:rsidP="004C33A9">
      <w:pPr>
        <w:pStyle w:val="Definition"/>
      </w:pPr>
      <w:r w:rsidRPr="00A46845">
        <w:rPr>
          <w:b/>
          <w:i/>
        </w:rPr>
        <w:t>designated foreign country</w:t>
      </w:r>
      <w:r w:rsidRPr="00A46845">
        <w:t xml:space="preserve"> means a foreign country in relation to which a geographical indication, translation of such an indication, traditional expression, or additional term is registered.</w:t>
      </w:r>
    </w:p>
    <w:p w14:paraId="599487F2" w14:textId="77777777" w:rsidR="0090073A" w:rsidRPr="00A46845" w:rsidRDefault="0090073A" w:rsidP="0090073A">
      <w:pPr>
        <w:pStyle w:val="ActHead5"/>
      </w:pPr>
      <w:bookmarkStart w:id="160" w:name="_Toc187327347"/>
      <w:r w:rsidRPr="00626234">
        <w:rPr>
          <w:rStyle w:val="CharSectno"/>
        </w:rPr>
        <w:t>40M</w:t>
      </w:r>
      <w:r w:rsidRPr="00A46845">
        <w:t xml:space="preserve">  Application of national food standards to wines imported from </w:t>
      </w:r>
      <w:r w:rsidR="004C33A9" w:rsidRPr="00A46845">
        <w:t>foreign</w:t>
      </w:r>
      <w:r w:rsidRPr="00A46845">
        <w:t xml:space="preserve"> countries</w:t>
      </w:r>
      <w:bookmarkEnd w:id="160"/>
    </w:p>
    <w:p w14:paraId="32303CAF" w14:textId="77777777" w:rsidR="009A2E7F" w:rsidRPr="00A46845" w:rsidRDefault="009A2E7F" w:rsidP="009A2E7F">
      <w:pPr>
        <w:pStyle w:val="SubsectionHead"/>
      </w:pPr>
      <w:r w:rsidRPr="00A46845">
        <w:t>National food standard modified</w:t>
      </w:r>
    </w:p>
    <w:p w14:paraId="7F94E362" w14:textId="77777777" w:rsidR="009A2E7F" w:rsidRPr="00A46845" w:rsidRDefault="009A2E7F" w:rsidP="009A2E7F">
      <w:pPr>
        <w:pStyle w:val="subsection"/>
      </w:pPr>
      <w:r w:rsidRPr="00A46845">
        <w:tab/>
        <w:t>(1)</w:t>
      </w:r>
      <w:r w:rsidRPr="00A46845">
        <w:tab/>
        <w:t xml:space="preserve">A national food standard that applies to wine has effect, in relation to wine that originates in any foreign country, as if any requirement in the standard to comply with particular oenological practices or processes, or compositional requirements, in relation to wine were replaced by a requirement to comply with the replacement practices, processes or requirements under either </w:t>
      </w:r>
      <w:r w:rsidR="005217BB" w:rsidRPr="00A46845">
        <w:t>subsection (</w:t>
      </w:r>
      <w:r w:rsidRPr="00A46845">
        <w:t>1A) or (1B).</w:t>
      </w:r>
    </w:p>
    <w:p w14:paraId="0DE41054" w14:textId="4C606EB9" w:rsidR="009A2E7F" w:rsidRPr="00A46845" w:rsidRDefault="009A2E7F" w:rsidP="009A2E7F">
      <w:pPr>
        <w:pStyle w:val="SubsectionHead"/>
      </w:pPr>
      <w:r w:rsidRPr="00A46845">
        <w:lastRenderedPageBreak/>
        <w:t>Practices, processes and requirements set out in wine</w:t>
      </w:r>
      <w:r w:rsidR="00626234">
        <w:noBreakHyphen/>
      </w:r>
      <w:r w:rsidRPr="00A46845">
        <w:t>trading agreements</w:t>
      </w:r>
    </w:p>
    <w:p w14:paraId="01532562" w14:textId="77777777" w:rsidR="009A2E7F" w:rsidRPr="00A46845" w:rsidRDefault="009A2E7F" w:rsidP="009A2E7F">
      <w:pPr>
        <w:pStyle w:val="subsection"/>
      </w:pPr>
      <w:r w:rsidRPr="00A46845">
        <w:tab/>
        <w:t>(1A)</w:t>
      </w:r>
      <w:r w:rsidRPr="00A46845">
        <w:tab/>
        <w:t>The replacement practices, processes or requirements under this subsection are:</w:t>
      </w:r>
    </w:p>
    <w:p w14:paraId="6DCDE349" w14:textId="39035493" w:rsidR="009A2E7F" w:rsidRPr="00A46845" w:rsidRDefault="009A2E7F" w:rsidP="009A2E7F">
      <w:pPr>
        <w:pStyle w:val="paragraph"/>
      </w:pPr>
      <w:r w:rsidRPr="00A46845">
        <w:tab/>
        <w:t>(a)</w:t>
      </w:r>
      <w:r w:rsidRPr="00A46845">
        <w:tab/>
        <w:t xml:space="preserve">subject to </w:t>
      </w:r>
      <w:r w:rsidR="005217BB" w:rsidRPr="00A46845">
        <w:t>paragraph (</w:t>
      </w:r>
      <w:r w:rsidRPr="00A46845">
        <w:t>b), the oenological practices or processes, or compositional requirements, set out in a prescribed wine</w:t>
      </w:r>
      <w:r w:rsidR="00626234">
        <w:noBreakHyphen/>
      </w:r>
      <w:r w:rsidRPr="00A46845">
        <w:t>trading agreement as in force or existing from time to time; or</w:t>
      </w:r>
    </w:p>
    <w:p w14:paraId="0E955AB0" w14:textId="77777777" w:rsidR="009A2E7F" w:rsidRPr="00A46845" w:rsidRDefault="009A2E7F" w:rsidP="009A2E7F">
      <w:pPr>
        <w:pStyle w:val="paragraph"/>
      </w:pPr>
      <w:r w:rsidRPr="00A46845">
        <w:tab/>
        <w:t>(b)</w:t>
      </w:r>
      <w:r w:rsidRPr="00A46845">
        <w:tab/>
        <w:t>if, in accordance with such an agreement, Australia has been notified of the authorisation of modifications of the oenological practices or processes, or compositional requirements, set out in the agreement—the oenological practices or processes, or compositional requirements, as so modified.</w:t>
      </w:r>
    </w:p>
    <w:p w14:paraId="12C4D800" w14:textId="77777777" w:rsidR="009A2E7F" w:rsidRPr="00A46845" w:rsidRDefault="009A2E7F" w:rsidP="009A2E7F">
      <w:pPr>
        <w:pStyle w:val="SubsectionHead"/>
      </w:pPr>
      <w:r w:rsidRPr="00A46845">
        <w:t>Practices, processes and requirements prescribed by the regulations</w:t>
      </w:r>
    </w:p>
    <w:p w14:paraId="249F251C" w14:textId="77777777" w:rsidR="009A2E7F" w:rsidRPr="00A46845" w:rsidRDefault="009A2E7F" w:rsidP="009A2E7F">
      <w:pPr>
        <w:pStyle w:val="subsection"/>
      </w:pPr>
      <w:r w:rsidRPr="00A46845">
        <w:tab/>
        <w:t>(1B)</w:t>
      </w:r>
      <w:r w:rsidRPr="00A46845">
        <w:tab/>
        <w:t>The replacement practices, processes or requirements under this subsection are the oenological practices or processes, or compositional requirements, prescribed by the regulations in relation to wine originating in any foreign country.</w:t>
      </w:r>
    </w:p>
    <w:p w14:paraId="085F63FD" w14:textId="77777777" w:rsidR="009A2E7F" w:rsidRPr="00A46845" w:rsidRDefault="009A2E7F" w:rsidP="009A2E7F">
      <w:pPr>
        <w:pStyle w:val="subsection"/>
      </w:pPr>
      <w:r w:rsidRPr="00A46845">
        <w:tab/>
        <w:t>(1C)</w:t>
      </w:r>
      <w:r w:rsidRPr="00A46845">
        <w:tab/>
        <w:t xml:space="preserve">Regulations made for the purposes of </w:t>
      </w:r>
      <w:r w:rsidR="005217BB" w:rsidRPr="00A46845">
        <w:t>subsection (</w:t>
      </w:r>
      <w:r w:rsidRPr="00A46845">
        <w:t>1B):</w:t>
      </w:r>
    </w:p>
    <w:p w14:paraId="4E8B98F5" w14:textId="77777777" w:rsidR="009A2E7F" w:rsidRPr="00A46845" w:rsidRDefault="009A2E7F" w:rsidP="009A2E7F">
      <w:pPr>
        <w:pStyle w:val="paragraph"/>
      </w:pPr>
      <w:r w:rsidRPr="00A46845">
        <w:tab/>
        <w:t>(a)</w:t>
      </w:r>
      <w:r w:rsidRPr="00A46845">
        <w:tab/>
        <w:t>must not prescribe oenological practices or processes, or compositional requirements, in relation to wine originating in any foreign country unless the oenological practices or processes, or compositional requirements, apply to wine under the laws and regulations of a foreign country; and</w:t>
      </w:r>
    </w:p>
    <w:p w14:paraId="5C77C3BF" w14:textId="77777777" w:rsidR="009A2E7F" w:rsidRPr="00A46845" w:rsidRDefault="009A2E7F" w:rsidP="009A2E7F">
      <w:pPr>
        <w:pStyle w:val="paragraph"/>
      </w:pPr>
      <w:r w:rsidRPr="00A46845">
        <w:tab/>
        <w:t>(b)</w:t>
      </w:r>
      <w:r w:rsidRPr="00A46845">
        <w:tab/>
        <w:t>may prescribe oenological practices or processes, or compositional requirements, by applying, adopting or incorporating (with or without modification) a written instrument or other document:</w:t>
      </w:r>
    </w:p>
    <w:p w14:paraId="799D60EE" w14:textId="77777777" w:rsidR="009A2E7F" w:rsidRPr="00A46845" w:rsidRDefault="009A2E7F" w:rsidP="009A2E7F">
      <w:pPr>
        <w:pStyle w:val="paragraphsub"/>
      </w:pPr>
      <w:r w:rsidRPr="00A46845">
        <w:tab/>
        <w:t>(i)</w:t>
      </w:r>
      <w:r w:rsidRPr="00A46845">
        <w:tab/>
        <w:t>as in force or existing at a particular time; or</w:t>
      </w:r>
    </w:p>
    <w:p w14:paraId="259C95E8" w14:textId="77777777" w:rsidR="009A2E7F" w:rsidRPr="00A46845" w:rsidRDefault="009A2E7F" w:rsidP="009A2E7F">
      <w:pPr>
        <w:pStyle w:val="paragraphsub"/>
      </w:pPr>
      <w:r w:rsidRPr="00A46845">
        <w:tab/>
        <w:t>(ii)</w:t>
      </w:r>
      <w:r w:rsidRPr="00A46845">
        <w:tab/>
        <w:t>as in force or existing from time to time.</w:t>
      </w:r>
    </w:p>
    <w:p w14:paraId="032F9A1C" w14:textId="77777777" w:rsidR="009A2E7F" w:rsidRPr="00A46845" w:rsidRDefault="009A2E7F" w:rsidP="009A2E7F">
      <w:pPr>
        <w:pStyle w:val="SubsectionHead"/>
      </w:pPr>
      <w:r w:rsidRPr="00A46845">
        <w:lastRenderedPageBreak/>
        <w:t>Minister may suspend operation of section</w:t>
      </w:r>
    </w:p>
    <w:p w14:paraId="5437D9D2" w14:textId="77777777" w:rsidR="0090073A" w:rsidRPr="00A46845" w:rsidRDefault="0090073A" w:rsidP="0090073A">
      <w:pPr>
        <w:pStyle w:val="subsection"/>
      </w:pPr>
      <w:r w:rsidRPr="00A46845">
        <w:tab/>
        <w:t>(2)</w:t>
      </w:r>
      <w:r w:rsidRPr="00A46845">
        <w:tab/>
        <w:t>The Minister may suspend the operation of this section in relation to wine of a particular kind or description if the Minister is satisfied that there are reasonable grounds for believing that continued compliance with an oenological practice or process, or a compositional requirement, that was used in the manufacture of the wine would endanger human health.</w:t>
      </w:r>
    </w:p>
    <w:p w14:paraId="7DAC293A" w14:textId="77777777" w:rsidR="0090073A" w:rsidRPr="00A46845" w:rsidRDefault="0090073A" w:rsidP="0090073A">
      <w:pPr>
        <w:pStyle w:val="subsection"/>
      </w:pPr>
      <w:r w:rsidRPr="00A46845">
        <w:tab/>
        <w:t>(3)</w:t>
      </w:r>
      <w:r w:rsidRPr="00A46845">
        <w:tab/>
        <w:t xml:space="preserve">A suspension under </w:t>
      </w:r>
      <w:r w:rsidR="005217BB" w:rsidRPr="00A46845">
        <w:t>subsection (</w:t>
      </w:r>
      <w:r w:rsidRPr="00A46845">
        <w:t>2):</w:t>
      </w:r>
    </w:p>
    <w:p w14:paraId="50B6820B" w14:textId="77777777" w:rsidR="0090073A" w:rsidRPr="00A46845" w:rsidRDefault="0090073A" w:rsidP="0090073A">
      <w:pPr>
        <w:pStyle w:val="paragraph"/>
      </w:pPr>
      <w:r w:rsidRPr="00A46845">
        <w:tab/>
        <w:t>(a)</w:t>
      </w:r>
      <w:r w:rsidRPr="00A46845">
        <w:tab/>
        <w:t xml:space="preserve">must be by written notice signed by the Minister and published in the </w:t>
      </w:r>
      <w:r w:rsidRPr="00A46845">
        <w:rPr>
          <w:i/>
        </w:rPr>
        <w:t>Gazette</w:t>
      </w:r>
      <w:r w:rsidRPr="00A46845">
        <w:t>; and</w:t>
      </w:r>
    </w:p>
    <w:p w14:paraId="04A7B019" w14:textId="77777777" w:rsidR="0090073A" w:rsidRPr="00A46845" w:rsidRDefault="0090073A" w:rsidP="0090073A">
      <w:pPr>
        <w:pStyle w:val="paragraph"/>
      </w:pPr>
      <w:r w:rsidRPr="00A46845">
        <w:tab/>
        <w:t>(b)</w:t>
      </w:r>
      <w:r w:rsidRPr="00A46845">
        <w:tab/>
        <w:t>takes effect on a day stated in the notice that is not earlier than the day following the date of publication; and</w:t>
      </w:r>
    </w:p>
    <w:p w14:paraId="301B693A" w14:textId="77777777" w:rsidR="0090073A" w:rsidRPr="00A46845" w:rsidRDefault="0090073A" w:rsidP="0090073A">
      <w:pPr>
        <w:pStyle w:val="paragraph"/>
      </w:pPr>
      <w:r w:rsidRPr="00A46845">
        <w:tab/>
        <w:t>(c)</w:t>
      </w:r>
      <w:r w:rsidRPr="00A46845">
        <w:tab/>
        <w:t>remains in force, unless sooner revoked, for one year.</w:t>
      </w:r>
    </w:p>
    <w:p w14:paraId="26A0AE1D" w14:textId="77777777" w:rsidR="0090073A" w:rsidRPr="00A46845" w:rsidRDefault="0090073A" w:rsidP="003F567E">
      <w:pPr>
        <w:pStyle w:val="ActHead3"/>
        <w:pageBreakBefore/>
      </w:pPr>
      <w:bookmarkStart w:id="161" w:name="_Toc187327348"/>
      <w:r w:rsidRPr="00626234">
        <w:rPr>
          <w:rStyle w:val="CharDivNo"/>
        </w:rPr>
        <w:lastRenderedPageBreak/>
        <w:t>Division</w:t>
      </w:r>
      <w:r w:rsidR="005217BB" w:rsidRPr="00626234">
        <w:rPr>
          <w:rStyle w:val="CharDivNo"/>
        </w:rPr>
        <w:t> </w:t>
      </w:r>
      <w:r w:rsidRPr="00626234">
        <w:rPr>
          <w:rStyle w:val="CharDivNo"/>
        </w:rPr>
        <w:t>3</w:t>
      </w:r>
      <w:r w:rsidRPr="00A46845">
        <w:t>—</w:t>
      </w:r>
      <w:r w:rsidRPr="00626234">
        <w:rPr>
          <w:rStyle w:val="CharDivText"/>
        </w:rPr>
        <w:t>Establishment, function and powers of Geographical Indications Committee</w:t>
      </w:r>
      <w:bookmarkEnd w:id="161"/>
    </w:p>
    <w:p w14:paraId="7D44526B" w14:textId="77777777" w:rsidR="0090073A" w:rsidRPr="00A46845" w:rsidRDefault="0090073A" w:rsidP="0090073A">
      <w:pPr>
        <w:pStyle w:val="ActHead5"/>
      </w:pPr>
      <w:bookmarkStart w:id="162" w:name="_Toc187327349"/>
      <w:r w:rsidRPr="00626234">
        <w:rPr>
          <w:rStyle w:val="CharSectno"/>
        </w:rPr>
        <w:t>40N</w:t>
      </w:r>
      <w:r w:rsidRPr="00A46845">
        <w:t xml:space="preserve">  Establishment of Committee</w:t>
      </w:r>
      <w:bookmarkEnd w:id="162"/>
    </w:p>
    <w:p w14:paraId="411AC271" w14:textId="77777777" w:rsidR="0090073A" w:rsidRPr="00A46845" w:rsidRDefault="0090073A" w:rsidP="0090073A">
      <w:pPr>
        <w:pStyle w:val="subsection"/>
      </w:pPr>
      <w:r w:rsidRPr="00A46845">
        <w:tab/>
      </w:r>
      <w:r w:rsidRPr="00A46845">
        <w:tab/>
        <w:t>A committee to be known as the Geographical Indications Committee is established.</w:t>
      </w:r>
    </w:p>
    <w:p w14:paraId="3AA22E5C" w14:textId="77777777" w:rsidR="0090073A" w:rsidRPr="00A46845" w:rsidRDefault="0090073A" w:rsidP="0090073A">
      <w:pPr>
        <w:pStyle w:val="ActHead5"/>
      </w:pPr>
      <w:bookmarkStart w:id="163" w:name="_Toc187327350"/>
      <w:r w:rsidRPr="00626234">
        <w:rPr>
          <w:rStyle w:val="CharSectno"/>
        </w:rPr>
        <w:t>40P</w:t>
      </w:r>
      <w:r w:rsidRPr="00A46845">
        <w:t xml:space="preserve">  Function and powers of Committee</w:t>
      </w:r>
      <w:bookmarkEnd w:id="163"/>
    </w:p>
    <w:p w14:paraId="7AD959EF" w14:textId="77777777" w:rsidR="0090073A" w:rsidRPr="00A46845" w:rsidRDefault="0090073A" w:rsidP="0090073A">
      <w:pPr>
        <w:pStyle w:val="subsection"/>
      </w:pPr>
      <w:r w:rsidRPr="00A46845">
        <w:tab/>
        <w:t>(1)</w:t>
      </w:r>
      <w:r w:rsidRPr="00A46845">
        <w:tab/>
        <w:t>The functions of the Committee are:</w:t>
      </w:r>
    </w:p>
    <w:p w14:paraId="7F5C0FD8" w14:textId="77777777" w:rsidR="0090073A" w:rsidRPr="00A46845" w:rsidRDefault="0090073A" w:rsidP="0090073A">
      <w:pPr>
        <w:pStyle w:val="paragraph"/>
      </w:pPr>
      <w:r w:rsidRPr="00A46845">
        <w:tab/>
        <w:t>(a)</w:t>
      </w:r>
      <w:r w:rsidRPr="00A46845">
        <w:tab/>
        <w:t>to deal with applications for the determination of geographical indications for wine in relation to regions and localities in Australia (</w:t>
      </w:r>
      <w:r w:rsidRPr="00A46845">
        <w:rPr>
          <w:b/>
          <w:i/>
        </w:rPr>
        <w:t>Australian GIs</w:t>
      </w:r>
      <w:r w:rsidRPr="00A46845">
        <w:t>) in accordance with this Part; and</w:t>
      </w:r>
    </w:p>
    <w:p w14:paraId="09D8D293" w14:textId="77777777" w:rsidR="0090073A" w:rsidRPr="00A46845" w:rsidRDefault="0090073A" w:rsidP="0090073A">
      <w:pPr>
        <w:pStyle w:val="paragraph"/>
      </w:pPr>
      <w:r w:rsidRPr="00A46845">
        <w:tab/>
        <w:t>(b)</w:t>
      </w:r>
      <w:r w:rsidRPr="00A46845">
        <w:tab/>
        <w:t xml:space="preserve">to make determinations of Australian GIs in accordance with this </w:t>
      </w:r>
      <w:r w:rsidR="002E1E6A" w:rsidRPr="00A46845">
        <w:t>Part</w:t>
      </w:r>
      <w:r w:rsidR="003F567E" w:rsidRPr="00A46845">
        <w:t xml:space="preserve"> </w:t>
      </w:r>
      <w:r w:rsidR="00463665" w:rsidRPr="00A46845">
        <w:t>(including determining any conditions of use applicable to such GIs)</w:t>
      </w:r>
      <w:r w:rsidRPr="00A46845">
        <w:t>; and</w:t>
      </w:r>
    </w:p>
    <w:p w14:paraId="5E1303AD" w14:textId="77777777" w:rsidR="0090073A" w:rsidRPr="00A46845" w:rsidRDefault="0090073A" w:rsidP="0090073A">
      <w:pPr>
        <w:pStyle w:val="paragraph"/>
      </w:pPr>
      <w:r w:rsidRPr="00A46845">
        <w:tab/>
        <w:t>(c)</w:t>
      </w:r>
      <w:r w:rsidRPr="00A46845">
        <w:tab/>
        <w:t>to make determinations for the omission of Australian GIs in accordance with this Part; and</w:t>
      </w:r>
    </w:p>
    <w:p w14:paraId="1A80FF7B" w14:textId="77777777" w:rsidR="0090073A" w:rsidRPr="00A46845" w:rsidRDefault="0090073A" w:rsidP="0090073A">
      <w:pPr>
        <w:pStyle w:val="paragraph"/>
      </w:pPr>
      <w:r w:rsidRPr="00A46845">
        <w:tab/>
        <w:t>(d)</w:t>
      </w:r>
      <w:r w:rsidRPr="00A46845">
        <w:tab/>
        <w:t xml:space="preserve">any other functions conferred on the Committee under this </w:t>
      </w:r>
      <w:r w:rsidR="002E1E6A" w:rsidRPr="00A46845">
        <w:t>Part</w:t>
      </w:r>
      <w:r w:rsidR="003F567E" w:rsidRPr="00A46845">
        <w:t xml:space="preserve"> </w:t>
      </w:r>
      <w:r w:rsidR="008218F4" w:rsidRPr="00A46845">
        <w:t>or under the regulations</w:t>
      </w:r>
      <w:r w:rsidRPr="00A46845">
        <w:t>.</w:t>
      </w:r>
    </w:p>
    <w:p w14:paraId="61D5E048" w14:textId="77777777" w:rsidR="0090073A" w:rsidRPr="00A46845" w:rsidRDefault="0090073A" w:rsidP="0090073A">
      <w:pPr>
        <w:pStyle w:val="subsection"/>
      </w:pPr>
      <w:r w:rsidRPr="00A46845">
        <w:tab/>
        <w:t>(2)</w:t>
      </w:r>
      <w:r w:rsidRPr="00A46845">
        <w:tab/>
        <w:t>The Committee has power to do all things that are necessary or convenient to be done by, or in connection with, the performance of its functions.</w:t>
      </w:r>
    </w:p>
    <w:p w14:paraId="650A18C0" w14:textId="77777777" w:rsidR="0090073A" w:rsidRPr="00A46845" w:rsidRDefault="000C3FFB" w:rsidP="003F567E">
      <w:pPr>
        <w:pStyle w:val="ActHead3"/>
        <w:pageBreakBefore/>
      </w:pPr>
      <w:bookmarkStart w:id="164" w:name="_Toc187327351"/>
      <w:r w:rsidRPr="00626234">
        <w:rPr>
          <w:rStyle w:val="CharDivNo"/>
        </w:rPr>
        <w:lastRenderedPageBreak/>
        <w:t>Division 4</w:t>
      </w:r>
      <w:r w:rsidR="0090073A" w:rsidRPr="00A46845">
        <w:t>—</w:t>
      </w:r>
      <w:r w:rsidR="0090073A" w:rsidRPr="00626234">
        <w:rPr>
          <w:rStyle w:val="CharDivText"/>
        </w:rPr>
        <w:t>Australian geographical indications</w:t>
      </w:r>
      <w:bookmarkEnd w:id="164"/>
    </w:p>
    <w:p w14:paraId="4F645B7C" w14:textId="77777777" w:rsidR="0090073A" w:rsidRPr="00A46845" w:rsidRDefault="002E1E6A" w:rsidP="0090073A">
      <w:pPr>
        <w:pStyle w:val="ActHead4"/>
      </w:pPr>
      <w:bookmarkStart w:id="165" w:name="_Toc187327352"/>
      <w:r w:rsidRPr="00626234">
        <w:rPr>
          <w:rStyle w:val="CharSubdNo"/>
        </w:rPr>
        <w:t>Subdivision</w:t>
      </w:r>
      <w:r w:rsidR="003F567E" w:rsidRPr="00626234">
        <w:rPr>
          <w:rStyle w:val="CharSubdNo"/>
        </w:rPr>
        <w:t xml:space="preserve"> </w:t>
      </w:r>
      <w:r w:rsidR="0090073A" w:rsidRPr="00626234">
        <w:rPr>
          <w:rStyle w:val="CharSubdNo"/>
        </w:rPr>
        <w:t>A</w:t>
      </w:r>
      <w:r w:rsidR="0090073A" w:rsidRPr="00A46845">
        <w:t>—</w:t>
      </w:r>
      <w:r w:rsidR="0090073A" w:rsidRPr="00626234">
        <w:rPr>
          <w:rStyle w:val="CharSubdText"/>
        </w:rPr>
        <w:t xml:space="preserve">What this </w:t>
      </w:r>
      <w:r w:rsidRPr="00626234">
        <w:rPr>
          <w:rStyle w:val="CharSubdText"/>
        </w:rPr>
        <w:t>Division</w:t>
      </w:r>
      <w:r w:rsidR="003F567E" w:rsidRPr="00626234">
        <w:rPr>
          <w:rStyle w:val="CharSubdText"/>
        </w:rPr>
        <w:t xml:space="preserve"> </w:t>
      </w:r>
      <w:r w:rsidR="0090073A" w:rsidRPr="00626234">
        <w:rPr>
          <w:rStyle w:val="CharSubdText"/>
        </w:rPr>
        <w:t>is about</w:t>
      </w:r>
      <w:bookmarkEnd w:id="165"/>
    </w:p>
    <w:p w14:paraId="581686CD" w14:textId="77777777" w:rsidR="0090073A" w:rsidRPr="00A46845" w:rsidRDefault="0090073A" w:rsidP="0090073A">
      <w:pPr>
        <w:pStyle w:val="ActHead5"/>
      </w:pPr>
      <w:bookmarkStart w:id="166" w:name="_Toc187327353"/>
      <w:r w:rsidRPr="00626234">
        <w:rPr>
          <w:rStyle w:val="CharSectno"/>
        </w:rPr>
        <w:t>40PA</w:t>
      </w:r>
      <w:r w:rsidRPr="00A46845">
        <w:t xml:space="preserve">  What this </w:t>
      </w:r>
      <w:r w:rsidR="002E1E6A" w:rsidRPr="00A46845">
        <w:t>Division</w:t>
      </w:r>
      <w:r w:rsidR="003F567E" w:rsidRPr="00A46845">
        <w:t xml:space="preserve"> </w:t>
      </w:r>
      <w:r w:rsidRPr="00A46845">
        <w:t>is about</w:t>
      </w:r>
      <w:bookmarkEnd w:id="166"/>
    </w:p>
    <w:p w14:paraId="733E4FBE" w14:textId="77777777" w:rsidR="0090073A" w:rsidRPr="00A46845" w:rsidRDefault="0090073A" w:rsidP="0090073A">
      <w:pPr>
        <w:pStyle w:val="subsection"/>
      </w:pPr>
      <w:r w:rsidRPr="00A46845">
        <w:tab/>
        <w:t>(1)</w:t>
      </w:r>
      <w:r w:rsidRPr="00A46845">
        <w:tab/>
        <w:t xml:space="preserve">This </w:t>
      </w:r>
      <w:r w:rsidR="002E1E6A" w:rsidRPr="00A46845">
        <w:t>Division</w:t>
      </w:r>
      <w:r w:rsidR="003F567E" w:rsidRPr="00A46845">
        <w:t xml:space="preserve"> </w:t>
      </w:r>
      <w:r w:rsidRPr="00A46845">
        <w:t>deals with the determining of geographical indications (</w:t>
      </w:r>
      <w:r w:rsidRPr="00A46845">
        <w:rPr>
          <w:b/>
          <w:i/>
        </w:rPr>
        <w:t>GIs</w:t>
      </w:r>
      <w:r w:rsidRPr="00A46845">
        <w:t>) in relation to a region or locality in Australia.</w:t>
      </w:r>
    </w:p>
    <w:p w14:paraId="38863418" w14:textId="07CBD894" w:rsidR="004B66D9" w:rsidRPr="00A46845" w:rsidRDefault="004B66D9" w:rsidP="004B66D9">
      <w:pPr>
        <w:pStyle w:val="notetext"/>
      </w:pPr>
      <w:r w:rsidRPr="00A46845">
        <w:t>Note:</w:t>
      </w:r>
      <w:r w:rsidRPr="00A46845">
        <w:tab/>
        <w:t xml:space="preserve">Geographical indications, and translations of such indications, in relation to wine originating in a foreign country are not determined under this Division. They are determined by the Committee under regulations made for the purposes of </w:t>
      </w:r>
      <w:r w:rsidR="000C3FFB">
        <w:t>Division 4</w:t>
      </w:r>
      <w:r w:rsidRPr="00A46845">
        <w:t>B (unless they are in a prescribed wine</w:t>
      </w:r>
      <w:r w:rsidR="00626234">
        <w:noBreakHyphen/>
      </w:r>
      <w:r w:rsidRPr="00A46845">
        <w:t>trading agreement).</w:t>
      </w:r>
    </w:p>
    <w:p w14:paraId="0F89512B" w14:textId="6C3613F7" w:rsidR="0090073A" w:rsidRPr="00A46845" w:rsidRDefault="0090073A" w:rsidP="0090073A">
      <w:pPr>
        <w:pStyle w:val="subsection"/>
      </w:pPr>
      <w:r w:rsidRPr="00A46845">
        <w:tab/>
        <w:t>(2)</w:t>
      </w:r>
      <w:r w:rsidRPr="00A46845">
        <w:tab/>
        <w:t xml:space="preserve">Subdivisions B and C deal with the powers of the Committee and applications for the determination of GIs. </w:t>
      </w:r>
      <w:r w:rsidR="002E1E6A" w:rsidRPr="00A46845">
        <w:t>Subdivision</w:t>
      </w:r>
      <w:r w:rsidR="003F567E" w:rsidRPr="00A46845">
        <w:t xml:space="preserve"> </w:t>
      </w:r>
      <w:r w:rsidRPr="00A46845">
        <w:t>D deals with objections to the determination of a GI on the basis of pre</w:t>
      </w:r>
      <w:r w:rsidR="00626234">
        <w:noBreakHyphen/>
      </w:r>
      <w:r w:rsidRPr="00A46845">
        <w:t xml:space="preserve">existing trade mark rights. GIs are determined under </w:t>
      </w:r>
      <w:r w:rsidR="002E1E6A" w:rsidRPr="00A46845">
        <w:t>Subdivision</w:t>
      </w:r>
      <w:r w:rsidR="003F567E" w:rsidRPr="00A46845">
        <w:t xml:space="preserve"> </w:t>
      </w:r>
      <w:r w:rsidRPr="00A46845">
        <w:t>E.</w:t>
      </w:r>
    </w:p>
    <w:p w14:paraId="21FB86EF" w14:textId="77777777" w:rsidR="006C6DB6" w:rsidRPr="00A46845" w:rsidRDefault="006C6DB6" w:rsidP="006C6DB6">
      <w:pPr>
        <w:pStyle w:val="subsection"/>
      </w:pPr>
      <w:r w:rsidRPr="00A46845">
        <w:tab/>
        <w:t>(3)</w:t>
      </w:r>
      <w:r w:rsidRPr="00A46845">
        <w:tab/>
        <w:t xml:space="preserve">The regulations may modify the operation of this </w:t>
      </w:r>
      <w:r w:rsidR="002E1E6A" w:rsidRPr="00A46845">
        <w:t>Division</w:t>
      </w:r>
      <w:r w:rsidR="003F567E" w:rsidRPr="00A46845">
        <w:t xml:space="preserve"> </w:t>
      </w:r>
      <w:r w:rsidRPr="00A46845">
        <w:t xml:space="preserve">to remove any inconsistency with the operation of regulations made for the purposes of </w:t>
      </w:r>
      <w:r w:rsidR="000C3FFB">
        <w:t>Division 4</w:t>
      </w:r>
      <w:r w:rsidRPr="00A46845">
        <w:t>B.</w:t>
      </w:r>
    </w:p>
    <w:p w14:paraId="49744E06" w14:textId="77777777" w:rsidR="0090073A" w:rsidRPr="00A46845" w:rsidRDefault="002E1E6A" w:rsidP="0090073A">
      <w:pPr>
        <w:pStyle w:val="ActHead4"/>
      </w:pPr>
      <w:bookmarkStart w:id="167" w:name="_Toc187327354"/>
      <w:r w:rsidRPr="00626234">
        <w:rPr>
          <w:rStyle w:val="CharSubdNo"/>
        </w:rPr>
        <w:t>Subdivision</w:t>
      </w:r>
      <w:r w:rsidR="003F567E" w:rsidRPr="00626234">
        <w:rPr>
          <w:rStyle w:val="CharSubdNo"/>
        </w:rPr>
        <w:t xml:space="preserve"> </w:t>
      </w:r>
      <w:r w:rsidR="0090073A" w:rsidRPr="00626234">
        <w:rPr>
          <w:rStyle w:val="CharSubdNo"/>
        </w:rPr>
        <w:t>B</w:t>
      </w:r>
      <w:r w:rsidR="0090073A" w:rsidRPr="00A46845">
        <w:t>—</w:t>
      </w:r>
      <w:r w:rsidR="0090073A" w:rsidRPr="00626234">
        <w:rPr>
          <w:rStyle w:val="CharSubdText"/>
        </w:rPr>
        <w:t>Powers of Committee to determine geographical indications</w:t>
      </w:r>
      <w:bookmarkEnd w:id="167"/>
    </w:p>
    <w:p w14:paraId="0DE215CC" w14:textId="77777777" w:rsidR="0090073A" w:rsidRPr="00A46845" w:rsidRDefault="0090073A" w:rsidP="0090073A">
      <w:pPr>
        <w:pStyle w:val="ActHead5"/>
      </w:pPr>
      <w:bookmarkStart w:id="168" w:name="_Toc187327355"/>
      <w:r w:rsidRPr="00626234">
        <w:rPr>
          <w:rStyle w:val="CharSectno"/>
        </w:rPr>
        <w:t>40Q</w:t>
      </w:r>
      <w:r w:rsidRPr="00A46845">
        <w:t xml:space="preserve">  Power of Committee to determine geographical indications</w:t>
      </w:r>
      <w:bookmarkEnd w:id="168"/>
    </w:p>
    <w:p w14:paraId="356AEFE1" w14:textId="77777777" w:rsidR="0090073A" w:rsidRPr="00A46845" w:rsidRDefault="0090073A" w:rsidP="0090073A">
      <w:pPr>
        <w:pStyle w:val="subsection"/>
      </w:pPr>
      <w:r w:rsidRPr="00A46845">
        <w:tab/>
        <w:t>(1)</w:t>
      </w:r>
      <w:r w:rsidRPr="00A46845">
        <w:tab/>
        <w:t>The Committee may, either on its own initiative or on an application made to it in accordance with section</w:t>
      </w:r>
      <w:r w:rsidR="005217BB" w:rsidRPr="00A46845">
        <w:t> </w:t>
      </w:r>
      <w:r w:rsidRPr="00A46845">
        <w:t>40R, determine a geographical indication in relation to a region or locality in Australia.</w:t>
      </w:r>
    </w:p>
    <w:p w14:paraId="62814A20" w14:textId="77777777" w:rsidR="0090073A" w:rsidRPr="00A46845" w:rsidRDefault="0090073A" w:rsidP="0090073A">
      <w:pPr>
        <w:pStyle w:val="subsection"/>
      </w:pPr>
      <w:r w:rsidRPr="00A46845">
        <w:tab/>
        <w:t>(2)</w:t>
      </w:r>
      <w:r w:rsidRPr="00A46845">
        <w:tab/>
        <w:t>A determination by the Committee is to be in writing signed by the Presiding Member of the Committee.</w:t>
      </w:r>
    </w:p>
    <w:p w14:paraId="1505A118" w14:textId="77777777" w:rsidR="0090073A" w:rsidRPr="00A46845" w:rsidRDefault="0090073A" w:rsidP="0090073A">
      <w:pPr>
        <w:pStyle w:val="ActHead5"/>
      </w:pPr>
      <w:bookmarkStart w:id="169" w:name="_Toc187327356"/>
      <w:r w:rsidRPr="00626234">
        <w:rPr>
          <w:rStyle w:val="CharSectno"/>
        </w:rPr>
        <w:lastRenderedPageBreak/>
        <w:t>40QA</w:t>
      </w:r>
      <w:r w:rsidRPr="00A46845">
        <w:t xml:space="preserve">  Committee must await decisions under </w:t>
      </w:r>
      <w:r w:rsidR="002E1E6A" w:rsidRPr="00A46845">
        <w:t>Subdivision</w:t>
      </w:r>
      <w:r w:rsidR="003F567E" w:rsidRPr="00A46845">
        <w:t xml:space="preserve"> </w:t>
      </w:r>
      <w:r w:rsidRPr="00A46845">
        <w:t>D</w:t>
      </w:r>
      <w:bookmarkEnd w:id="169"/>
    </w:p>
    <w:p w14:paraId="1401C5AD" w14:textId="77777777" w:rsidR="0090073A" w:rsidRPr="00A46845" w:rsidRDefault="0090073A" w:rsidP="0090073A">
      <w:pPr>
        <w:pStyle w:val="subsection"/>
      </w:pPr>
      <w:r w:rsidRPr="00A46845">
        <w:tab/>
      </w:r>
      <w:r w:rsidRPr="00A46845">
        <w:tab/>
        <w:t xml:space="preserve">The Committee must not do a thing under </w:t>
      </w:r>
      <w:r w:rsidR="002E1E6A" w:rsidRPr="00A46845">
        <w:t>Subdivision</w:t>
      </w:r>
      <w:r w:rsidR="003F567E" w:rsidRPr="00A46845">
        <w:t xml:space="preserve"> </w:t>
      </w:r>
      <w:r w:rsidRPr="00A46845">
        <w:t xml:space="preserve">E in respect of a proposed GI unless the requirements of </w:t>
      </w:r>
      <w:r w:rsidR="002E1E6A" w:rsidRPr="00A46845">
        <w:t>Subdivision</w:t>
      </w:r>
      <w:r w:rsidR="003F567E" w:rsidRPr="00A46845">
        <w:t xml:space="preserve"> </w:t>
      </w:r>
      <w:r w:rsidRPr="00A46845">
        <w:t>D have been complied with.</w:t>
      </w:r>
    </w:p>
    <w:p w14:paraId="23093AEB" w14:textId="77777777" w:rsidR="0090073A" w:rsidRPr="00A46845" w:rsidRDefault="002E1E6A" w:rsidP="0090073A">
      <w:pPr>
        <w:pStyle w:val="ActHead4"/>
      </w:pPr>
      <w:bookmarkStart w:id="170" w:name="_Toc187327357"/>
      <w:r w:rsidRPr="00626234">
        <w:rPr>
          <w:rStyle w:val="CharSubdNo"/>
        </w:rPr>
        <w:t>Subdivision</w:t>
      </w:r>
      <w:r w:rsidR="003F567E" w:rsidRPr="00626234">
        <w:rPr>
          <w:rStyle w:val="CharSubdNo"/>
        </w:rPr>
        <w:t xml:space="preserve"> </w:t>
      </w:r>
      <w:r w:rsidR="0090073A" w:rsidRPr="00626234">
        <w:rPr>
          <w:rStyle w:val="CharSubdNo"/>
        </w:rPr>
        <w:t>C</w:t>
      </w:r>
      <w:r w:rsidR="0090073A" w:rsidRPr="00A46845">
        <w:t>—</w:t>
      </w:r>
      <w:r w:rsidR="0090073A" w:rsidRPr="00626234">
        <w:rPr>
          <w:rStyle w:val="CharSubdText"/>
        </w:rPr>
        <w:t>Applications for determinations of geographical indications</w:t>
      </w:r>
      <w:bookmarkEnd w:id="170"/>
    </w:p>
    <w:p w14:paraId="3425FE46" w14:textId="77777777" w:rsidR="0090073A" w:rsidRPr="00A46845" w:rsidRDefault="0090073A" w:rsidP="0090073A">
      <w:pPr>
        <w:pStyle w:val="ActHead5"/>
      </w:pPr>
      <w:bookmarkStart w:id="171" w:name="_Toc187327358"/>
      <w:r w:rsidRPr="00626234">
        <w:rPr>
          <w:rStyle w:val="CharSectno"/>
        </w:rPr>
        <w:t>40R</w:t>
      </w:r>
      <w:r w:rsidRPr="00A46845">
        <w:t xml:space="preserve">  Applications for determinations</w:t>
      </w:r>
      <w:bookmarkEnd w:id="171"/>
    </w:p>
    <w:p w14:paraId="3098800C" w14:textId="77777777" w:rsidR="0090073A" w:rsidRPr="00A46845" w:rsidRDefault="0090073A" w:rsidP="0090073A">
      <w:pPr>
        <w:pStyle w:val="subsection"/>
      </w:pPr>
      <w:r w:rsidRPr="00A46845">
        <w:tab/>
      </w:r>
      <w:r w:rsidRPr="00A46845">
        <w:tab/>
        <w:t>Any of the following may apply in writing to the Committee for the determination of a geographical indication in relation to a region or locality in Australia:</w:t>
      </w:r>
    </w:p>
    <w:p w14:paraId="6575242C" w14:textId="77777777" w:rsidR="0090073A" w:rsidRPr="00A46845" w:rsidRDefault="0090073A" w:rsidP="0090073A">
      <w:pPr>
        <w:pStyle w:val="paragraph"/>
      </w:pPr>
      <w:r w:rsidRPr="00A46845">
        <w:tab/>
        <w:t>(a)</w:t>
      </w:r>
      <w:r w:rsidRPr="00A46845">
        <w:tab/>
        <w:t>a declared winemakers organisation;</w:t>
      </w:r>
    </w:p>
    <w:p w14:paraId="59F9A7B1" w14:textId="77777777" w:rsidR="0090073A" w:rsidRPr="00A46845" w:rsidRDefault="0090073A" w:rsidP="0090073A">
      <w:pPr>
        <w:pStyle w:val="paragraph"/>
      </w:pPr>
      <w:r w:rsidRPr="00A46845">
        <w:tab/>
        <w:t>(b)</w:t>
      </w:r>
      <w:r w:rsidRPr="00A46845">
        <w:tab/>
        <w:t>a declared wine grape growers organisation;</w:t>
      </w:r>
    </w:p>
    <w:p w14:paraId="59A306DE" w14:textId="77777777" w:rsidR="0090073A" w:rsidRPr="00A46845" w:rsidRDefault="0090073A" w:rsidP="0090073A">
      <w:pPr>
        <w:pStyle w:val="paragraph"/>
      </w:pPr>
      <w:r w:rsidRPr="00A46845">
        <w:tab/>
        <w:t>(c)</w:t>
      </w:r>
      <w:r w:rsidRPr="00A46845">
        <w:tab/>
        <w:t>an organisation representing winemakers in a State or Territory;</w:t>
      </w:r>
    </w:p>
    <w:p w14:paraId="5E4B5D1F" w14:textId="77777777" w:rsidR="0090073A" w:rsidRPr="00A46845" w:rsidRDefault="0090073A" w:rsidP="0090073A">
      <w:pPr>
        <w:pStyle w:val="paragraph"/>
      </w:pPr>
      <w:r w:rsidRPr="00A46845">
        <w:tab/>
        <w:t>(d)</w:t>
      </w:r>
      <w:r w:rsidRPr="00A46845">
        <w:tab/>
        <w:t>an organisation representing growers of wine grapes in a State or Territory;</w:t>
      </w:r>
    </w:p>
    <w:p w14:paraId="0C404C60" w14:textId="77777777" w:rsidR="0090073A" w:rsidRPr="00A46845" w:rsidRDefault="0090073A" w:rsidP="0090073A">
      <w:pPr>
        <w:pStyle w:val="paragraph"/>
      </w:pPr>
      <w:r w:rsidRPr="00A46845">
        <w:tab/>
        <w:t>(e)</w:t>
      </w:r>
      <w:r w:rsidRPr="00A46845">
        <w:tab/>
        <w:t>a winemaker;</w:t>
      </w:r>
    </w:p>
    <w:p w14:paraId="19BEB7C0" w14:textId="77777777" w:rsidR="0090073A" w:rsidRPr="00A46845" w:rsidRDefault="0090073A" w:rsidP="0090073A">
      <w:pPr>
        <w:pStyle w:val="paragraph"/>
      </w:pPr>
      <w:r w:rsidRPr="00A46845">
        <w:tab/>
        <w:t>(f)</w:t>
      </w:r>
      <w:r w:rsidRPr="00A46845">
        <w:tab/>
        <w:t>a grower of wine grapes.</w:t>
      </w:r>
    </w:p>
    <w:p w14:paraId="449BEF0E" w14:textId="76A037B5" w:rsidR="0090073A" w:rsidRPr="00A46845" w:rsidRDefault="002E1E6A" w:rsidP="0090073A">
      <w:pPr>
        <w:pStyle w:val="ActHead4"/>
      </w:pPr>
      <w:bookmarkStart w:id="172" w:name="_Toc187327359"/>
      <w:r w:rsidRPr="00626234">
        <w:rPr>
          <w:rStyle w:val="CharSubdNo"/>
        </w:rPr>
        <w:t>Subdivision</w:t>
      </w:r>
      <w:r w:rsidR="003F567E" w:rsidRPr="00626234">
        <w:rPr>
          <w:rStyle w:val="CharSubdNo"/>
        </w:rPr>
        <w:t xml:space="preserve"> </w:t>
      </w:r>
      <w:r w:rsidR="0090073A" w:rsidRPr="00626234">
        <w:rPr>
          <w:rStyle w:val="CharSubdNo"/>
        </w:rPr>
        <w:t>D</w:t>
      </w:r>
      <w:r w:rsidR="0090073A" w:rsidRPr="00A46845">
        <w:t>—</w:t>
      </w:r>
      <w:r w:rsidR="0090073A" w:rsidRPr="00626234">
        <w:rPr>
          <w:rStyle w:val="CharSubdText"/>
        </w:rPr>
        <w:t>Objections to determination of geographical indications based on pre</w:t>
      </w:r>
      <w:r w:rsidR="00626234" w:rsidRPr="00626234">
        <w:rPr>
          <w:rStyle w:val="CharSubdText"/>
        </w:rPr>
        <w:noBreakHyphen/>
      </w:r>
      <w:r w:rsidR="0090073A" w:rsidRPr="00626234">
        <w:rPr>
          <w:rStyle w:val="CharSubdText"/>
        </w:rPr>
        <w:t>existing trade mark rights</w:t>
      </w:r>
      <w:bookmarkEnd w:id="172"/>
    </w:p>
    <w:p w14:paraId="2D2ECFAB" w14:textId="77777777" w:rsidR="0090073A" w:rsidRPr="00A46845" w:rsidRDefault="0090073A" w:rsidP="0090073A">
      <w:pPr>
        <w:pStyle w:val="ActHead5"/>
      </w:pPr>
      <w:bookmarkStart w:id="173" w:name="_Toc187327360"/>
      <w:r w:rsidRPr="00626234">
        <w:rPr>
          <w:rStyle w:val="CharSectno"/>
        </w:rPr>
        <w:t>40RA</w:t>
      </w:r>
      <w:r w:rsidRPr="00A46845">
        <w:t xml:space="preserve">  Notice to be given of proposed geographical indication</w:t>
      </w:r>
      <w:bookmarkEnd w:id="173"/>
    </w:p>
    <w:p w14:paraId="77E195F4" w14:textId="77777777" w:rsidR="0090073A" w:rsidRPr="00A46845" w:rsidRDefault="0090073A" w:rsidP="0090073A">
      <w:pPr>
        <w:pStyle w:val="subsection"/>
      </w:pPr>
      <w:r w:rsidRPr="00A46845">
        <w:tab/>
        <w:t>(1)</w:t>
      </w:r>
      <w:r w:rsidRPr="00A46845">
        <w:tab/>
        <w:t xml:space="preserve">The Presiding Member of the Committee must cause a notice under </w:t>
      </w:r>
      <w:r w:rsidR="005217BB" w:rsidRPr="00A46845">
        <w:t>subsection (</w:t>
      </w:r>
      <w:r w:rsidRPr="00A46845">
        <w:t>2) to be published if:</w:t>
      </w:r>
    </w:p>
    <w:p w14:paraId="2442B2BE" w14:textId="77777777" w:rsidR="0090073A" w:rsidRPr="00A46845" w:rsidRDefault="0090073A" w:rsidP="0090073A">
      <w:pPr>
        <w:pStyle w:val="paragraph"/>
      </w:pPr>
      <w:r w:rsidRPr="00A46845">
        <w:tab/>
        <w:t>(a)</w:t>
      </w:r>
      <w:r w:rsidRPr="00A46845">
        <w:tab/>
        <w:t>an application under section</w:t>
      </w:r>
      <w:r w:rsidR="005217BB" w:rsidRPr="00A46845">
        <w:t> </w:t>
      </w:r>
      <w:r w:rsidRPr="00A46845">
        <w:t xml:space="preserve">40R has been made for the determination of a geographical indication (the </w:t>
      </w:r>
      <w:r w:rsidRPr="00A46845">
        <w:rPr>
          <w:b/>
          <w:i/>
        </w:rPr>
        <w:t>proposed GI</w:t>
      </w:r>
      <w:r w:rsidRPr="00A46845">
        <w:t>); or</w:t>
      </w:r>
    </w:p>
    <w:p w14:paraId="2DCFFBAA" w14:textId="77777777" w:rsidR="0090073A" w:rsidRPr="00A46845" w:rsidRDefault="0090073A" w:rsidP="0090073A">
      <w:pPr>
        <w:pStyle w:val="paragraph"/>
      </w:pPr>
      <w:r w:rsidRPr="00A46845">
        <w:tab/>
        <w:t>(b)</w:t>
      </w:r>
      <w:r w:rsidRPr="00A46845">
        <w:tab/>
        <w:t xml:space="preserve">the Committee is considering determining a geographical indication (the </w:t>
      </w:r>
      <w:r w:rsidRPr="00A46845">
        <w:rPr>
          <w:b/>
          <w:i/>
        </w:rPr>
        <w:t>proposed GI</w:t>
      </w:r>
      <w:r w:rsidRPr="00A46845">
        <w:t>) on its own initiative under section</w:t>
      </w:r>
      <w:r w:rsidR="005217BB" w:rsidRPr="00A46845">
        <w:t> </w:t>
      </w:r>
      <w:r w:rsidRPr="00A46845">
        <w:t>40Q; or</w:t>
      </w:r>
    </w:p>
    <w:p w14:paraId="1EF67E07" w14:textId="77777777" w:rsidR="0090073A" w:rsidRPr="00A46845" w:rsidRDefault="0090073A" w:rsidP="0090073A">
      <w:pPr>
        <w:pStyle w:val="paragraph"/>
      </w:pPr>
      <w:r w:rsidRPr="00A46845">
        <w:lastRenderedPageBreak/>
        <w:tab/>
        <w:t>(c)</w:t>
      </w:r>
      <w:r w:rsidRPr="00A46845">
        <w:tab/>
        <w:t>after an application under section</w:t>
      </w:r>
      <w:r w:rsidR="005217BB" w:rsidRPr="00A46845">
        <w:t> </w:t>
      </w:r>
      <w:r w:rsidRPr="00A46845">
        <w:t>40R has been made, the Committee is considering, under paragraph</w:t>
      </w:r>
      <w:r w:rsidR="005217BB" w:rsidRPr="00A46845">
        <w:t> </w:t>
      </w:r>
      <w:r w:rsidRPr="00A46845">
        <w:t xml:space="preserve">40T(3)(b), determining a geographical indication (the </w:t>
      </w:r>
      <w:r w:rsidRPr="00A46845">
        <w:rPr>
          <w:b/>
          <w:i/>
        </w:rPr>
        <w:t>proposed GI</w:t>
      </w:r>
      <w:r w:rsidRPr="00A46845">
        <w:t>)</w:t>
      </w:r>
      <w:r w:rsidRPr="00A46845">
        <w:rPr>
          <w:b/>
          <w:i/>
        </w:rPr>
        <w:t xml:space="preserve"> </w:t>
      </w:r>
      <w:r w:rsidRPr="00A46845">
        <w:t>that is different from the GI proposed in the application.</w:t>
      </w:r>
    </w:p>
    <w:p w14:paraId="714DA124" w14:textId="77777777" w:rsidR="0090073A" w:rsidRPr="00A46845" w:rsidRDefault="0090073A" w:rsidP="0090073A">
      <w:pPr>
        <w:pStyle w:val="subsection"/>
      </w:pPr>
      <w:r w:rsidRPr="00A46845">
        <w:tab/>
        <w:t>(2)</w:t>
      </w:r>
      <w:r w:rsidRPr="00A46845">
        <w:tab/>
        <w:t>The notice must:</w:t>
      </w:r>
    </w:p>
    <w:p w14:paraId="4A2BD0AC" w14:textId="77777777" w:rsidR="0090073A" w:rsidRPr="00A46845" w:rsidRDefault="0090073A" w:rsidP="0090073A">
      <w:pPr>
        <w:pStyle w:val="paragraph"/>
      </w:pPr>
      <w:r w:rsidRPr="00A46845">
        <w:tab/>
        <w:t>(a)</w:t>
      </w:r>
      <w:r w:rsidRPr="00A46845">
        <w:tab/>
        <w:t>set out the proposed GI; and</w:t>
      </w:r>
    </w:p>
    <w:p w14:paraId="0DF13439" w14:textId="77777777" w:rsidR="0090073A" w:rsidRPr="00A46845" w:rsidRDefault="0090073A" w:rsidP="0090073A">
      <w:pPr>
        <w:pStyle w:val="paragraph"/>
      </w:pPr>
      <w:r w:rsidRPr="00A46845">
        <w:tab/>
        <w:t>(b)</w:t>
      </w:r>
      <w:r w:rsidRPr="00A46845">
        <w:tab/>
        <w:t>invite persons to make written objections to the Registrar of Trade Marks in relation to the proposed GI on a ground set out in section</w:t>
      </w:r>
      <w:r w:rsidR="005217BB" w:rsidRPr="00A46845">
        <w:t> </w:t>
      </w:r>
      <w:r w:rsidRPr="00A46845">
        <w:t>40RB; and</w:t>
      </w:r>
    </w:p>
    <w:p w14:paraId="796D2B19" w14:textId="77777777" w:rsidR="0090073A" w:rsidRPr="00A46845" w:rsidRDefault="0090073A" w:rsidP="0090073A">
      <w:pPr>
        <w:pStyle w:val="paragraph"/>
      </w:pPr>
      <w:r w:rsidRPr="00A46845">
        <w:tab/>
        <w:t>(c)</w:t>
      </w:r>
      <w:r w:rsidRPr="00A46845">
        <w:tab/>
        <w:t>invite those objections to be made within the period of not less than one month stated in the notice.</w:t>
      </w:r>
    </w:p>
    <w:p w14:paraId="6C1B475B" w14:textId="77777777" w:rsidR="0090073A" w:rsidRPr="00A46845" w:rsidRDefault="0090073A" w:rsidP="0090073A">
      <w:pPr>
        <w:pStyle w:val="ActHead5"/>
      </w:pPr>
      <w:bookmarkStart w:id="174" w:name="_Toc187327361"/>
      <w:r w:rsidRPr="00626234">
        <w:rPr>
          <w:rStyle w:val="CharSectno"/>
        </w:rPr>
        <w:t>40RB</w:t>
      </w:r>
      <w:r w:rsidRPr="00A46845">
        <w:t xml:space="preserve">  Grounds of objection to the determination of a geographical indication</w:t>
      </w:r>
      <w:bookmarkEnd w:id="174"/>
    </w:p>
    <w:p w14:paraId="6D8D4FD6" w14:textId="77777777" w:rsidR="0090073A" w:rsidRPr="00A46845" w:rsidRDefault="0090073A" w:rsidP="0090073A">
      <w:pPr>
        <w:pStyle w:val="SubsectionHead"/>
      </w:pPr>
      <w:r w:rsidRPr="00A46845">
        <w:t>Registered owner of a registered trade mark</w:t>
      </w:r>
    </w:p>
    <w:p w14:paraId="613CC697" w14:textId="77777777" w:rsidR="0090073A" w:rsidRPr="00A46845" w:rsidRDefault="0090073A" w:rsidP="0090073A">
      <w:pPr>
        <w:pStyle w:val="subsection"/>
      </w:pPr>
      <w:r w:rsidRPr="00A46845">
        <w:tab/>
        <w:t>(1)</w:t>
      </w:r>
      <w:r w:rsidRPr="00A46845">
        <w:tab/>
        <w:t>The registered owner of a registered trade mark may object to the determination of a proposed GI on one of the following grounds:</w:t>
      </w:r>
    </w:p>
    <w:p w14:paraId="739B86D0" w14:textId="77777777" w:rsidR="0090073A" w:rsidRPr="00A46845" w:rsidRDefault="0090073A" w:rsidP="0090073A">
      <w:pPr>
        <w:pStyle w:val="paragraph"/>
      </w:pPr>
      <w:r w:rsidRPr="00A46845">
        <w:tab/>
        <w:t>(a)</w:t>
      </w:r>
      <w:r w:rsidRPr="00A46845">
        <w:tab/>
        <w:t xml:space="preserve">that the trade mark consists of a </w:t>
      </w:r>
      <w:r w:rsidR="00890E40" w:rsidRPr="00A46845">
        <w:t>word, expression or other indication</w:t>
      </w:r>
      <w:r w:rsidRPr="00A46845">
        <w:t xml:space="preserve"> that is identical to the proposed GI;</w:t>
      </w:r>
    </w:p>
    <w:p w14:paraId="308FD259" w14:textId="77777777" w:rsidR="0090073A" w:rsidRPr="00A46845" w:rsidRDefault="0090073A" w:rsidP="0090073A">
      <w:pPr>
        <w:pStyle w:val="paragraph"/>
      </w:pPr>
      <w:r w:rsidRPr="00A46845">
        <w:tab/>
        <w:t>(b)</w:t>
      </w:r>
      <w:r w:rsidRPr="00A46845">
        <w:tab/>
        <w:t>that:</w:t>
      </w:r>
    </w:p>
    <w:p w14:paraId="188572AE" w14:textId="77777777" w:rsidR="0090073A" w:rsidRPr="00A46845" w:rsidRDefault="0090073A" w:rsidP="0090073A">
      <w:pPr>
        <w:pStyle w:val="paragraphsub"/>
      </w:pPr>
      <w:r w:rsidRPr="00A46845">
        <w:tab/>
        <w:t>(i)</w:t>
      </w:r>
      <w:r w:rsidRPr="00A46845">
        <w:tab/>
        <w:t xml:space="preserve">the trade mark consists of a </w:t>
      </w:r>
      <w:r w:rsidR="00890E40" w:rsidRPr="00A46845">
        <w:t>word, expression or other indication</w:t>
      </w:r>
      <w:r w:rsidRPr="00A46845">
        <w:t>; and</w:t>
      </w:r>
    </w:p>
    <w:p w14:paraId="528D4897" w14:textId="77777777" w:rsidR="0090073A" w:rsidRPr="00A46845" w:rsidRDefault="0090073A" w:rsidP="0090073A">
      <w:pPr>
        <w:pStyle w:val="paragraphsub"/>
      </w:pPr>
      <w:r w:rsidRPr="00A46845">
        <w:tab/>
        <w:t>(ii)</w:t>
      </w:r>
      <w:r w:rsidRPr="00A46845">
        <w:tab/>
        <w:t>the proposed GI is</w:t>
      </w:r>
      <w:r w:rsidRPr="00A46845">
        <w:rPr>
          <w:i/>
        </w:rPr>
        <w:t xml:space="preserve"> </w:t>
      </w:r>
      <w:r w:rsidRPr="00A46845">
        <w:t xml:space="preserve">likely to cause confusion with that </w:t>
      </w:r>
      <w:r w:rsidR="00890E40" w:rsidRPr="00A46845">
        <w:t>word, expression or other indication</w:t>
      </w:r>
      <w:r w:rsidRPr="00A46845">
        <w:t>;</w:t>
      </w:r>
    </w:p>
    <w:p w14:paraId="1126985C" w14:textId="77777777" w:rsidR="0090073A" w:rsidRPr="00A46845" w:rsidRDefault="0090073A" w:rsidP="0090073A">
      <w:pPr>
        <w:pStyle w:val="paragraph"/>
      </w:pPr>
      <w:r w:rsidRPr="00A46845">
        <w:tab/>
        <w:t>(c)</w:t>
      </w:r>
      <w:r w:rsidRPr="00A46845">
        <w:tab/>
        <w:t>that:</w:t>
      </w:r>
    </w:p>
    <w:p w14:paraId="10AFAA30" w14:textId="77777777" w:rsidR="0090073A" w:rsidRPr="00A46845" w:rsidRDefault="0090073A" w:rsidP="0090073A">
      <w:pPr>
        <w:pStyle w:val="paragraphsub"/>
      </w:pPr>
      <w:r w:rsidRPr="00A46845">
        <w:tab/>
        <w:t>(i)</w:t>
      </w:r>
      <w:r w:rsidRPr="00A46845">
        <w:tab/>
        <w:t xml:space="preserve">the trade mark contains a </w:t>
      </w:r>
      <w:r w:rsidR="00890E40" w:rsidRPr="00A46845">
        <w:t>word, expression or other indication</w:t>
      </w:r>
      <w:r w:rsidRPr="00A46845">
        <w:t>; and</w:t>
      </w:r>
    </w:p>
    <w:p w14:paraId="3E209FB8" w14:textId="77777777" w:rsidR="0090073A" w:rsidRPr="00A46845" w:rsidRDefault="0090073A" w:rsidP="0090073A">
      <w:pPr>
        <w:pStyle w:val="paragraphsub"/>
      </w:pPr>
      <w:r w:rsidRPr="00A46845">
        <w:tab/>
        <w:t>(ii)</w:t>
      </w:r>
      <w:r w:rsidRPr="00A46845">
        <w:tab/>
        <w:t xml:space="preserve">the proposed GI is likely to cause confusion with that </w:t>
      </w:r>
      <w:r w:rsidR="00890E40" w:rsidRPr="00A46845">
        <w:t>word, expression or other indication</w:t>
      </w:r>
      <w:r w:rsidRPr="00A46845">
        <w:t>; and</w:t>
      </w:r>
    </w:p>
    <w:p w14:paraId="049C3D19" w14:textId="77777777" w:rsidR="0090073A" w:rsidRPr="00A46845" w:rsidRDefault="0090073A" w:rsidP="0090073A">
      <w:pPr>
        <w:pStyle w:val="paragraphsub"/>
      </w:pPr>
      <w:r w:rsidRPr="00A46845">
        <w:tab/>
        <w:t>(iii)</w:t>
      </w:r>
      <w:r w:rsidRPr="00A46845">
        <w:tab/>
        <w:t xml:space="preserve">the owner has trade mark rights in that </w:t>
      </w:r>
      <w:r w:rsidR="00890E40" w:rsidRPr="00A46845">
        <w:t>word, expression or other indication</w:t>
      </w:r>
      <w:r w:rsidRPr="00A46845">
        <w:t>.</w:t>
      </w:r>
    </w:p>
    <w:p w14:paraId="78E0A718" w14:textId="77777777" w:rsidR="0090073A" w:rsidRPr="00A46845" w:rsidRDefault="0090073A" w:rsidP="0090073A">
      <w:pPr>
        <w:pStyle w:val="subsection"/>
      </w:pPr>
      <w:r w:rsidRPr="00A46845">
        <w:tab/>
        <w:t>(2)</w:t>
      </w:r>
      <w:r w:rsidRPr="00A46845">
        <w:tab/>
        <w:t xml:space="preserve">The owner may object on the ground specified in </w:t>
      </w:r>
      <w:r w:rsidR="005217BB" w:rsidRPr="00A46845">
        <w:t>paragraph (</w:t>
      </w:r>
      <w:r w:rsidRPr="00A46845">
        <w:t xml:space="preserve">1)(c) even if there are conditions or limitations entered on the Register </w:t>
      </w:r>
      <w:r w:rsidRPr="00A46845">
        <w:lastRenderedPageBreak/>
        <w:t xml:space="preserve">of Trade Marks suggesting that the owner does not have trade mark rights to that </w:t>
      </w:r>
      <w:r w:rsidR="00890E40" w:rsidRPr="00A46845">
        <w:t>word, expression or other indication</w:t>
      </w:r>
      <w:r w:rsidRPr="00A46845">
        <w:t>.</w:t>
      </w:r>
    </w:p>
    <w:p w14:paraId="5D773AB4" w14:textId="77777777" w:rsidR="0090073A" w:rsidRPr="00A46845" w:rsidRDefault="0090073A" w:rsidP="0090073A">
      <w:pPr>
        <w:pStyle w:val="SubsectionHead"/>
      </w:pPr>
      <w:r w:rsidRPr="00A46845">
        <w:t>Trade mark pending</w:t>
      </w:r>
    </w:p>
    <w:p w14:paraId="4213F650" w14:textId="77777777" w:rsidR="0090073A" w:rsidRPr="00A46845" w:rsidRDefault="0090073A" w:rsidP="0090073A">
      <w:pPr>
        <w:pStyle w:val="subsection"/>
      </w:pPr>
      <w:r w:rsidRPr="00A46845">
        <w:tab/>
        <w:t>(3)</w:t>
      </w:r>
      <w:r w:rsidRPr="00A46845">
        <w:tab/>
        <w:t xml:space="preserve">If a person has an application pending for the registration of a trade mark under the </w:t>
      </w:r>
      <w:r w:rsidRPr="00A46845">
        <w:rPr>
          <w:i/>
        </w:rPr>
        <w:t xml:space="preserve">Trade Marks Act 1995, </w:t>
      </w:r>
      <w:r w:rsidRPr="00A46845">
        <w:t>the person may object to the determination of a proposed GI on one of the following grounds:</w:t>
      </w:r>
    </w:p>
    <w:p w14:paraId="12DD3C9F" w14:textId="77777777" w:rsidR="0090073A" w:rsidRPr="00A46845" w:rsidRDefault="0090073A" w:rsidP="0090073A">
      <w:pPr>
        <w:pStyle w:val="paragraph"/>
      </w:pPr>
      <w:r w:rsidRPr="00A46845">
        <w:tab/>
        <w:t>(a)</w:t>
      </w:r>
      <w:r w:rsidRPr="00A46845">
        <w:tab/>
        <w:t>that:</w:t>
      </w:r>
    </w:p>
    <w:p w14:paraId="4C6B6645" w14:textId="77777777" w:rsidR="0090073A" w:rsidRPr="00A46845" w:rsidRDefault="0090073A" w:rsidP="0090073A">
      <w:pPr>
        <w:pStyle w:val="paragraphsub"/>
      </w:pPr>
      <w:r w:rsidRPr="00A46845">
        <w:tab/>
        <w:t>(i)</w:t>
      </w:r>
      <w:r w:rsidRPr="00A46845">
        <w:tab/>
        <w:t>the application was made in good faith; and</w:t>
      </w:r>
    </w:p>
    <w:p w14:paraId="4F3F3BFC" w14:textId="77777777" w:rsidR="0090073A" w:rsidRPr="00A46845" w:rsidRDefault="0090073A" w:rsidP="0090073A">
      <w:pPr>
        <w:pStyle w:val="paragraphsub"/>
      </w:pPr>
      <w:r w:rsidRPr="00A46845">
        <w:tab/>
        <w:t>(ii)</w:t>
      </w:r>
      <w:r w:rsidRPr="00A46845">
        <w:tab/>
        <w:t xml:space="preserve">the trade mark consists of a </w:t>
      </w:r>
      <w:r w:rsidR="00890E40" w:rsidRPr="00A46845">
        <w:t>word, expression or other indication</w:t>
      </w:r>
      <w:r w:rsidRPr="00A46845">
        <w:t xml:space="preserve"> that is identical to the proposed GI; and</w:t>
      </w:r>
    </w:p>
    <w:p w14:paraId="47ED00FF" w14:textId="77777777" w:rsidR="0090073A" w:rsidRPr="00A46845" w:rsidRDefault="0090073A" w:rsidP="0090073A">
      <w:pPr>
        <w:pStyle w:val="paragraphsub"/>
      </w:pPr>
      <w:r w:rsidRPr="00A46845">
        <w:tab/>
        <w:t>(iii)</w:t>
      </w:r>
      <w:r w:rsidRPr="00A46845">
        <w:tab/>
        <w:t xml:space="preserve">prima facie, the requirements under the </w:t>
      </w:r>
      <w:r w:rsidRPr="00A46845">
        <w:rPr>
          <w:i/>
        </w:rPr>
        <w:t>Trade Marks Act 1995</w:t>
      </w:r>
      <w:r w:rsidRPr="00A46845">
        <w:t xml:space="preserve"> for accepting an application for registration of a trade mark would be satisfied in respect of the trade mark applied for;</w:t>
      </w:r>
    </w:p>
    <w:p w14:paraId="6A4C174B" w14:textId="77777777" w:rsidR="0090073A" w:rsidRPr="00A46845" w:rsidRDefault="0090073A" w:rsidP="0090073A">
      <w:pPr>
        <w:pStyle w:val="paragraph"/>
      </w:pPr>
      <w:r w:rsidRPr="00A46845">
        <w:tab/>
        <w:t>(b)</w:t>
      </w:r>
      <w:r w:rsidRPr="00A46845">
        <w:tab/>
        <w:t>that:</w:t>
      </w:r>
    </w:p>
    <w:p w14:paraId="04267E3A" w14:textId="77777777" w:rsidR="0090073A" w:rsidRPr="00A46845" w:rsidRDefault="0090073A" w:rsidP="0090073A">
      <w:pPr>
        <w:pStyle w:val="paragraphsub"/>
      </w:pPr>
      <w:r w:rsidRPr="00A46845">
        <w:tab/>
        <w:t>(i)</w:t>
      </w:r>
      <w:r w:rsidRPr="00A46845">
        <w:tab/>
        <w:t>the application was made in good faith; and</w:t>
      </w:r>
    </w:p>
    <w:p w14:paraId="53C532B6" w14:textId="77777777" w:rsidR="0090073A" w:rsidRPr="00A46845" w:rsidRDefault="0090073A" w:rsidP="0090073A">
      <w:pPr>
        <w:pStyle w:val="paragraphsub"/>
      </w:pPr>
      <w:r w:rsidRPr="00A46845">
        <w:tab/>
        <w:t>(ii)</w:t>
      </w:r>
      <w:r w:rsidRPr="00A46845">
        <w:tab/>
        <w:t xml:space="preserve">the trade mark consists of a </w:t>
      </w:r>
      <w:r w:rsidR="00890E40" w:rsidRPr="00A46845">
        <w:t>word, expression or other indication</w:t>
      </w:r>
      <w:r w:rsidRPr="00A46845">
        <w:t>; and</w:t>
      </w:r>
    </w:p>
    <w:p w14:paraId="4F37606F" w14:textId="77777777" w:rsidR="0090073A" w:rsidRPr="00A46845" w:rsidRDefault="0090073A" w:rsidP="0090073A">
      <w:pPr>
        <w:pStyle w:val="paragraphsub"/>
      </w:pPr>
      <w:r w:rsidRPr="00A46845">
        <w:tab/>
        <w:t>(iii)</w:t>
      </w:r>
      <w:r w:rsidRPr="00A46845">
        <w:tab/>
        <w:t>the proposed GI is</w:t>
      </w:r>
      <w:r w:rsidRPr="00A46845">
        <w:rPr>
          <w:i/>
        </w:rPr>
        <w:t xml:space="preserve"> </w:t>
      </w:r>
      <w:r w:rsidRPr="00A46845">
        <w:t xml:space="preserve">likely to cause confusion with that </w:t>
      </w:r>
      <w:r w:rsidR="00890E40" w:rsidRPr="00A46845">
        <w:t>word, expression or other indication</w:t>
      </w:r>
      <w:r w:rsidRPr="00A46845">
        <w:t>; and</w:t>
      </w:r>
    </w:p>
    <w:p w14:paraId="1A7B66E1" w14:textId="77777777" w:rsidR="0090073A" w:rsidRPr="00A46845" w:rsidRDefault="0090073A" w:rsidP="0090073A">
      <w:pPr>
        <w:pStyle w:val="paragraphsub"/>
      </w:pPr>
      <w:r w:rsidRPr="00A46845">
        <w:tab/>
        <w:t>(iv)</w:t>
      </w:r>
      <w:r w:rsidRPr="00A46845">
        <w:tab/>
        <w:t xml:space="preserve">prima facie, the requirements under the </w:t>
      </w:r>
      <w:r w:rsidRPr="00A46845">
        <w:rPr>
          <w:i/>
        </w:rPr>
        <w:t>Trade Marks Act 1995</w:t>
      </w:r>
      <w:r w:rsidRPr="00A46845">
        <w:t xml:space="preserve"> for accepting an application for registration of a trade mark would be satisfied in respect of the trade mark applied for;</w:t>
      </w:r>
    </w:p>
    <w:p w14:paraId="0B269671" w14:textId="77777777" w:rsidR="0090073A" w:rsidRPr="00A46845" w:rsidRDefault="0090073A" w:rsidP="0090073A">
      <w:pPr>
        <w:pStyle w:val="paragraph"/>
      </w:pPr>
      <w:r w:rsidRPr="00A46845">
        <w:tab/>
        <w:t>(c)</w:t>
      </w:r>
      <w:r w:rsidRPr="00A46845">
        <w:tab/>
        <w:t>that:</w:t>
      </w:r>
    </w:p>
    <w:p w14:paraId="62661237" w14:textId="77777777" w:rsidR="0090073A" w:rsidRPr="00A46845" w:rsidRDefault="0090073A" w:rsidP="0090073A">
      <w:pPr>
        <w:pStyle w:val="paragraphsub"/>
      </w:pPr>
      <w:r w:rsidRPr="00A46845">
        <w:tab/>
        <w:t>(i)</w:t>
      </w:r>
      <w:r w:rsidRPr="00A46845">
        <w:tab/>
        <w:t>the application was made in good faith; and</w:t>
      </w:r>
    </w:p>
    <w:p w14:paraId="00D5A56C" w14:textId="77777777" w:rsidR="0090073A" w:rsidRPr="00A46845" w:rsidRDefault="0090073A" w:rsidP="0090073A">
      <w:pPr>
        <w:pStyle w:val="paragraphsub"/>
      </w:pPr>
      <w:r w:rsidRPr="00A46845">
        <w:tab/>
        <w:t>(ii)</w:t>
      </w:r>
      <w:r w:rsidRPr="00A46845">
        <w:tab/>
        <w:t xml:space="preserve">the trade mark contains a </w:t>
      </w:r>
      <w:r w:rsidR="00890E40" w:rsidRPr="00A46845">
        <w:t>word, expression or other indication</w:t>
      </w:r>
      <w:r w:rsidRPr="00A46845">
        <w:t>; and</w:t>
      </w:r>
    </w:p>
    <w:p w14:paraId="1F37C0C1" w14:textId="77777777" w:rsidR="0090073A" w:rsidRPr="00A46845" w:rsidRDefault="0090073A" w:rsidP="0090073A">
      <w:pPr>
        <w:pStyle w:val="paragraphsub"/>
      </w:pPr>
      <w:r w:rsidRPr="00A46845">
        <w:tab/>
        <w:t>(iii)</w:t>
      </w:r>
      <w:r w:rsidRPr="00A46845">
        <w:tab/>
        <w:t>the proposed GI is</w:t>
      </w:r>
      <w:r w:rsidRPr="00A46845">
        <w:rPr>
          <w:i/>
        </w:rPr>
        <w:t xml:space="preserve"> </w:t>
      </w:r>
      <w:r w:rsidRPr="00A46845">
        <w:t xml:space="preserve">likely to cause confusion with that </w:t>
      </w:r>
      <w:r w:rsidR="00890E40" w:rsidRPr="00A46845">
        <w:t>word, expression or other indication</w:t>
      </w:r>
      <w:r w:rsidRPr="00A46845">
        <w:t>; and</w:t>
      </w:r>
    </w:p>
    <w:p w14:paraId="38EA7F83" w14:textId="77777777" w:rsidR="0090073A" w:rsidRPr="00A46845" w:rsidRDefault="0090073A" w:rsidP="0090073A">
      <w:pPr>
        <w:pStyle w:val="paragraphsub"/>
      </w:pPr>
      <w:r w:rsidRPr="00A46845">
        <w:tab/>
        <w:t>(iv)</w:t>
      </w:r>
      <w:r w:rsidRPr="00A46845">
        <w:tab/>
        <w:t xml:space="preserve">prima facie, the requirements under the </w:t>
      </w:r>
      <w:r w:rsidRPr="00A46845">
        <w:rPr>
          <w:i/>
        </w:rPr>
        <w:t>Trade Marks Act 1995</w:t>
      </w:r>
      <w:r w:rsidRPr="00A46845">
        <w:t xml:space="preserve"> for accepting an application for registration of </w:t>
      </w:r>
      <w:r w:rsidRPr="00A46845">
        <w:lastRenderedPageBreak/>
        <w:t>a trade mark would be satisfied in respect of the trade mark applied for; and</w:t>
      </w:r>
    </w:p>
    <w:p w14:paraId="172A89F0" w14:textId="77777777" w:rsidR="0090073A" w:rsidRPr="00A46845" w:rsidRDefault="0090073A" w:rsidP="0090073A">
      <w:pPr>
        <w:pStyle w:val="paragraphsub"/>
      </w:pPr>
      <w:r w:rsidRPr="00A46845">
        <w:tab/>
        <w:t>(v)</w:t>
      </w:r>
      <w:r w:rsidRPr="00A46845">
        <w:tab/>
        <w:t xml:space="preserve">after registration, the applicant would have trade mark rights in the </w:t>
      </w:r>
      <w:r w:rsidR="00890E40" w:rsidRPr="00A46845">
        <w:t>word, expression or other indication</w:t>
      </w:r>
      <w:r w:rsidRPr="00A46845">
        <w:t>.</w:t>
      </w:r>
    </w:p>
    <w:p w14:paraId="55FA86F7" w14:textId="77777777" w:rsidR="0090073A" w:rsidRPr="00A46845" w:rsidRDefault="0090073A" w:rsidP="0090073A">
      <w:pPr>
        <w:pStyle w:val="SubsectionHead"/>
      </w:pPr>
      <w:r w:rsidRPr="00A46845">
        <w:t>Trade mark not registered</w:t>
      </w:r>
    </w:p>
    <w:p w14:paraId="07189637" w14:textId="77777777" w:rsidR="0090073A" w:rsidRPr="00A46845" w:rsidRDefault="0090073A" w:rsidP="0090073A">
      <w:pPr>
        <w:pStyle w:val="subsection"/>
      </w:pPr>
      <w:r w:rsidRPr="00A46845">
        <w:tab/>
        <w:t>(4)</w:t>
      </w:r>
      <w:r w:rsidRPr="00A46845">
        <w:tab/>
        <w:t>If a person claims to have trade mark rights in</w:t>
      </w:r>
      <w:r w:rsidRPr="00A46845">
        <w:rPr>
          <w:i/>
        </w:rPr>
        <w:t xml:space="preserve"> </w:t>
      </w:r>
      <w:r w:rsidRPr="00A46845">
        <w:t>a trade mark that is not registered, the person may object to the determination of a proposed GI on one of the following grounds:</w:t>
      </w:r>
    </w:p>
    <w:p w14:paraId="55475F58" w14:textId="77777777" w:rsidR="0090073A" w:rsidRPr="00A46845" w:rsidRDefault="0090073A" w:rsidP="0090073A">
      <w:pPr>
        <w:pStyle w:val="paragraph"/>
      </w:pPr>
      <w:r w:rsidRPr="00A46845">
        <w:tab/>
        <w:t>(a)</w:t>
      </w:r>
      <w:r w:rsidRPr="00A46845">
        <w:tab/>
        <w:t>that:</w:t>
      </w:r>
    </w:p>
    <w:p w14:paraId="2E21A8FB" w14:textId="77777777" w:rsidR="0090073A" w:rsidRPr="00A46845" w:rsidRDefault="0090073A" w:rsidP="0090073A">
      <w:pPr>
        <w:pStyle w:val="paragraphsub"/>
      </w:pPr>
      <w:r w:rsidRPr="00A46845">
        <w:tab/>
        <w:t>(i)</w:t>
      </w:r>
      <w:r w:rsidRPr="00A46845">
        <w:tab/>
        <w:t xml:space="preserve">the trade mark consists of a </w:t>
      </w:r>
      <w:r w:rsidR="00890E40" w:rsidRPr="00A46845">
        <w:t>word, expression or other indication</w:t>
      </w:r>
      <w:r w:rsidRPr="00A46845">
        <w:t xml:space="preserve"> that is identical to the proposed GI; and</w:t>
      </w:r>
    </w:p>
    <w:p w14:paraId="5C5C823E" w14:textId="77777777" w:rsidR="0090073A" w:rsidRPr="00A46845" w:rsidRDefault="0090073A" w:rsidP="0090073A">
      <w:pPr>
        <w:pStyle w:val="paragraphsub"/>
      </w:pPr>
      <w:r w:rsidRPr="00A46845">
        <w:tab/>
        <w:t>(ii)</w:t>
      </w:r>
      <w:r w:rsidRPr="00A46845">
        <w:tab/>
        <w:t xml:space="preserve">the person has trade mark rights in that </w:t>
      </w:r>
      <w:r w:rsidR="00890E40" w:rsidRPr="00A46845">
        <w:t>word, expression or other indication</w:t>
      </w:r>
      <w:r w:rsidRPr="00A46845">
        <w:t>; and</w:t>
      </w:r>
    </w:p>
    <w:p w14:paraId="63FD754A" w14:textId="77777777" w:rsidR="0090073A" w:rsidRPr="00A46845" w:rsidRDefault="0090073A" w:rsidP="0090073A">
      <w:pPr>
        <w:pStyle w:val="paragraphsub"/>
      </w:pPr>
      <w:r w:rsidRPr="00A46845">
        <w:tab/>
        <w:t>(iii)</w:t>
      </w:r>
      <w:r w:rsidRPr="00A46845">
        <w:tab/>
        <w:t>the rights were acquired through use in good faith;</w:t>
      </w:r>
    </w:p>
    <w:p w14:paraId="0D897FE3" w14:textId="77777777" w:rsidR="0090073A" w:rsidRPr="00A46845" w:rsidRDefault="0090073A" w:rsidP="0090073A">
      <w:pPr>
        <w:pStyle w:val="paragraph"/>
      </w:pPr>
      <w:r w:rsidRPr="00A46845">
        <w:tab/>
        <w:t>(b)</w:t>
      </w:r>
      <w:r w:rsidRPr="00A46845">
        <w:tab/>
        <w:t>that:</w:t>
      </w:r>
    </w:p>
    <w:p w14:paraId="6EFBDF6F" w14:textId="77777777" w:rsidR="0090073A" w:rsidRPr="00A46845" w:rsidRDefault="0090073A" w:rsidP="0090073A">
      <w:pPr>
        <w:pStyle w:val="paragraphsub"/>
      </w:pPr>
      <w:r w:rsidRPr="00A46845">
        <w:tab/>
        <w:t>(i)</w:t>
      </w:r>
      <w:r w:rsidRPr="00A46845">
        <w:tab/>
        <w:t xml:space="preserve">the trade mark consists of or contains a </w:t>
      </w:r>
      <w:r w:rsidR="00890E40" w:rsidRPr="00A46845">
        <w:t>word, expression or other indication</w:t>
      </w:r>
      <w:r w:rsidRPr="00A46845">
        <w:t>; and</w:t>
      </w:r>
    </w:p>
    <w:p w14:paraId="4FB79976" w14:textId="77777777" w:rsidR="0090073A" w:rsidRPr="00A46845" w:rsidRDefault="0090073A" w:rsidP="0090073A">
      <w:pPr>
        <w:pStyle w:val="paragraphsub"/>
      </w:pPr>
      <w:r w:rsidRPr="00A46845">
        <w:tab/>
        <w:t>(ii)</w:t>
      </w:r>
      <w:r w:rsidRPr="00A46845">
        <w:tab/>
        <w:t>the proposed GI is</w:t>
      </w:r>
      <w:r w:rsidRPr="00A46845">
        <w:rPr>
          <w:i/>
        </w:rPr>
        <w:t xml:space="preserve"> </w:t>
      </w:r>
      <w:r w:rsidRPr="00A46845">
        <w:t xml:space="preserve">likely to cause confusion with that </w:t>
      </w:r>
      <w:r w:rsidR="00890E40" w:rsidRPr="00A46845">
        <w:t>word, expression or other indication</w:t>
      </w:r>
      <w:r w:rsidRPr="00A46845">
        <w:t>; and</w:t>
      </w:r>
    </w:p>
    <w:p w14:paraId="518732AF" w14:textId="77777777" w:rsidR="0090073A" w:rsidRPr="00A46845" w:rsidRDefault="0090073A" w:rsidP="0090073A">
      <w:pPr>
        <w:pStyle w:val="paragraphsub"/>
      </w:pPr>
      <w:r w:rsidRPr="00A46845">
        <w:tab/>
        <w:t>(iii)</w:t>
      </w:r>
      <w:r w:rsidRPr="00A46845">
        <w:tab/>
        <w:t xml:space="preserve">the person has trade mark rights in that </w:t>
      </w:r>
      <w:r w:rsidR="00890E40" w:rsidRPr="00A46845">
        <w:t>word, expression or other indication</w:t>
      </w:r>
      <w:r w:rsidRPr="00A46845">
        <w:t>; and</w:t>
      </w:r>
    </w:p>
    <w:p w14:paraId="4AB05637" w14:textId="77777777" w:rsidR="0090073A" w:rsidRPr="00A46845" w:rsidRDefault="0090073A" w:rsidP="0090073A">
      <w:pPr>
        <w:pStyle w:val="paragraphsub"/>
      </w:pPr>
      <w:r w:rsidRPr="00A46845">
        <w:tab/>
        <w:t>(iv)</w:t>
      </w:r>
      <w:r w:rsidRPr="00A46845">
        <w:tab/>
        <w:t>the rights were acquired through use in good faith.</w:t>
      </w:r>
    </w:p>
    <w:p w14:paraId="69E8525F" w14:textId="77777777" w:rsidR="0090073A" w:rsidRPr="00A46845" w:rsidRDefault="0090073A" w:rsidP="0090073A">
      <w:pPr>
        <w:pStyle w:val="ActHead5"/>
      </w:pPr>
      <w:bookmarkStart w:id="175" w:name="_Toc187327362"/>
      <w:r w:rsidRPr="00626234">
        <w:rPr>
          <w:rStyle w:val="CharSectno"/>
        </w:rPr>
        <w:t>40RC</w:t>
      </w:r>
      <w:r w:rsidRPr="00A46845">
        <w:t xml:space="preserve">  Consideration of objections</w:t>
      </w:r>
      <w:bookmarkEnd w:id="175"/>
    </w:p>
    <w:p w14:paraId="10ACF0EA" w14:textId="77777777" w:rsidR="0090073A" w:rsidRPr="00A46845" w:rsidRDefault="0090073A" w:rsidP="0090073A">
      <w:pPr>
        <w:pStyle w:val="SubsectionHead"/>
      </w:pPr>
      <w:r w:rsidRPr="00A46845">
        <w:t>Notice of objection to be given to Committee</w:t>
      </w:r>
    </w:p>
    <w:p w14:paraId="55A2F1C9" w14:textId="77777777" w:rsidR="0090073A" w:rsidRPr="00A46845" w:rsidRDefault="0090073A" w:rsidP="0090073A">
      <w:pPr>
        <w:pStyle w:val="subsection"/>
      </w:pPr>
      <w:r w:rsidRPr="00A46845">
        <w:tab/>
        <w:t>(1)</w:t>
      </w:r>
      <w:r w:rsidRPr="00A46845">
        <w:tab/>
        <w:t>If:</w:t>
      </w:r>
    </w:p>
    <w:p w14:paraId="67228F5F" w14:textId="77777777" w:rsidR="0090073A" w:rsidRPr="00A46845" w:rsidRDefault="0090073A" w:rsidP="0090073A">
      <w:pPr>
        <w:pStyle w:val="paragraph"/>
      </w:pPr>
      <w:r w:rsidRPr="00A46845">
        <w:tab/>
        <w:t>(a)</w:t>
      </w:r>
      <w:r w:rsidRPr="00A46845">
        <w:tab/>
        <w:t>the Registrar of Trade Marks receives an objection in relation to the proposed GI on a ground set out in section</w:t>
      </w:r>
      <w:r w:rsidR="005217BB" w:rsidRPr="00A46845">
        <w:t> </w:t>
      </w:r>
      <w:r w:rsidRPr="00A46845">
        <w:t>40RB; and</w:t>
      </w:r>
    </w:p>
    <w:p w14:paraId="33E32A2C" w14:textId="77777777" w:rsidR="0090073A" w:rsidRPr="00A46845" w:rsidRDefault="0090073A" w:rsidP="0090073A">
      <w:pPr>
        <w:pStyle w:val="paragraph"/>
      </w:pPr>
      <w:r w:rsidRPr="00A46845">
        <w:tab/>
        <w:t>(b)</w:t>
      </w:r>
      <w:r w:rsidRPr="00A46845">
        <w:tab/>
        <w:t>the objection is received within the period stated in the notice under section</w:t>
      </w:r>
      <w:r w:rsidR="005217BB" w:rsidRPr="00A46845">
        <w:t> </w:t>
      </w:r>
      <w:r w:rsidRPr="00A46845">
        <w:t>40RA;</w:t>
      </w:r>
    </w:p>
    <w:p w14:paraId="2CD59AB9" w14:textId="77777777" w:rsidR="0090073A" w:rsidRPr="00A46845" w:rsidRDefault="0090073A" w:rsidP="0090073A">
      <w:pPr>
        <w:pStyle w:val="subsection2"/>
      </w:pPr>
      <w:r w:rsidRPr="00A46845">
        <w:t>the Registrar of Trade Marks must in writing notify the Committee of the receipt and terms of the objection.</w:t>
      </w:r>
    </w:p>
    <w:p w14:paraId="199D82A7" w14:textId="77777777" w:rsidR="0090073A" w:rsidRPr="00A46845" w:rsidRDefault="0090073A" w:rsidP="0090073A">
      <w:pPr>
        <w:pStyle w:val="SubsectionHead"/>
      </w:pPr>
      <w:r w:rsidRPr="00A46845">
        <w:lastRenderedPageBreak/>
        <w:t>Registrar of Trade Marks to make decision on whether ground made out or not</w:t>
      </w:r>
    </w:p>
    <w:p w14:paraId="4AA9F32B" w14:textId="77777777" w:rsidR="0090073A" w:rsidRPr="00A46845" w:rsidRDefault="0090073A" w:rsidP="0090073A">
      <w:pPr>
        <w:pStyle w:val="subsection"/>
      </w:pPr>
      <w:r w:rsidRPr="00A46845">
        <w:tab/>
        <w:t>(2)</w:t>
      </w:r>
      <w:r w:rsidRPr="00A46845">
        <w:tab/>
        <w:t xml:space="preserve">If an objection is notified to the Committee under </w:t>
      </w:r>
      <w:r w:rsidR="005217BB" w:rsidRPr="00A46845">
        <w:t>subsection (</w:t>
      </w:r>
      <w:r w:rsidRPr="00A46845">
        <w:t>1), the Registrar of Trade Marks must decide in writing whether the ground of objection is or is not made out.</w:t>
      </w:r>
    </w:p>
    <w:p w14:paraId="74E2A2CB" w14:textId="77777777" w:rsidR="0090073A" w:rsidRPr="00A46845" w:rsidRDefault="0090073A" w:rsidP="0090073A">
      <w:pPr>
        <w:pStyle w:val="SubsectionHead"/>
      </w:pPr>
      <w:r w:rsidRPr="00A46845">
        <w:t>Registrar may make recommendation to Committee to determine a GI</w:t>
      </w:r>
    </w:p>
    <w:p w14:paraId="358C2E59" w14:textId="77777777" w:rsidR="0090073A" w:rsidRPr="00A46845" w:rsidRDefault="0090073A" w:rsidP="0090073A">
      <w:pPr>
        <w:pStyle w:val="subsection"/>
      </w:pPr>
      <w:r w:rsidRPr="00A46845">
        <w:tab/>
        <w:t>(3)</w:t>
      </w:r>
      <w:r w:rsidRPr="00A46845">
        <w:tab/>
        <w:t>If:</w:t>
      </w:r>
    </w:p>
    <w:p w14:paraId="5DDAD5AF" w14:textId="77777777" w:rsidR="0090073A" w:rsidRPr="00A46845" w:rsidRDefault="0090073A" w:rsidP="0090073A">
      <w:pPr>
        <w:pStyle w:val="paragraph"/>
      </w:pPr>
      <w:r w:rsidRPr="00A46845">
        <w:tab/>
        <w:t>(a)</w:t>
      </w:r>
      <w:r w:rsidRPr="00A46845">
        <w:tab/>
        <w:t>the Registrar of Trade Marks decides that the ground of objection is made out; and</w:t>
      </w:r>
    </w:p>
    <w:p w14:paraId="2F44941C" w14:textId="77777777" w:rsidR="0090073A" w:rsidRPr="00A46845" w:rsidRDefault="0090073A" w:rsidP="0090073A">
      <w:pPr>
        <w:pStyle w:val="paragraph"/>
      </w:pPr>
      <w:r w:rsidRPr="00A46845">
        <w:tab/>
        <w:t>(b)</w:t>
      </w:r>
      <w:r w:rsidRPr="00A46845">
        <w:tab/>
        <w:t>the Registrar of Trade Marks is satisfied that it is reasonable in the circumstances to recommend to the Committee that the proposed GI be determined despite the objection having been made out;</w:t>
      </w:r>
    </w:p>
    <w:p w14:paraId="74F2C179" w14:textId="77777777" w:rsidR="0090073A" w:rsidRPr="00A46845" w:rsidRDefault="0090073A" w:rsidP="0090073A">
      <w:pPr>
        <w:pStyle w:val="subsection2"/>
      </w:pPr>
      <w:r w:rsidRPr="00A46845">
        <w:t>the Registrar of Trade Marks may make the recommendation. The recommendation must be in writing.</w:t>
      </w:r>
    </w:p>
    <w:p w14:paraId="1FF52DDA" w14:textId="77777777" w:rsidR="0090073A" w:rsidRPr="00A46845" w:rsidRDefault="0090073A" w:rsidP="0090073A">
      <w:pPr>
        <w:pStyle w:val="notetext"/>
      </w:pPr>
      <w:r w:rsidRPr="00A46845">
        <w:t>Note 1:</w:t>
      </w:r>
      <w:r w:rsidRPr="00A46845">
        <w:tab/>
        <w:t>For example, it may be reasonable for the Registrar of Trade Marks to make such a recommendation if the Registrar of Trade Marks is satisfied that the proposed GI was in use before the trade mark rights arose.</w:t>
      </w:r>
    </w:p>
    <w:p w14:paraId="1BECD771" w14:textId="77777777" w:rsidR="0090073A" w:rsidRPr="00A46845" w:rsidRDefault="0090073A" w:rsidP="0090073A">
      <w:pPr>
        <w:pStyle w:val="notetext"/>
      </w:pPr>
      <w:r w:rsidRPr="00A46845">
        <w:t>Note 2:</w:t>
      </w:r>
      <w:r w:rsidRPr="00A46845">
        <w:tab/>
        <w:t xml:space="preserve">If a recommendation is made under </w:t>
      </w:r>
      <w:r w:rsidR="005217BB" w:rsidRPr="00A46845">
        <w:t>subsection (</w:t>
      </w:r>
      <w:r w:rsidRPr="00A46845">
        <w:t>3), the Committee may determine the GI (see subsection</w:t>
      </w:r>
      <w:r w:rsidR="005217BB" w:rsidRPr="00A46845">
        <w:t> </w:t>
      </w:r>
      <w:r w:rsidRPr="00A46845">
        <w:t>40SA(4)).</w:t>
      </w:r>
    </w:p>
    <w:p w14:paraId="6811DC52" w14:textId="77777777" w:rsidR="0090073A" w:rsidRPr="00A46845" w:rsidRDefault="0090073A" w:rsidP="0090073A">
      <w:pPr>
        <w:pStyle w:val="subsection"/>
      </w:pPr>
      <w:r w:rsidRPr="00A46845">
        <w:tab/>
        <w:t>(4)</w:t>
      </w:r>
      <w:r w:rsidRPr="00A46845">
        <w:tab/>
        <w:t xml:space="preserve">In determining under </w:t>
      </w:r>
      <w:r w:rsidR="005217BB" w:rsidRPr="00A46845">
        <w:t>paragraph (</w:t>
      </w:r>
      <w:r w:rsidRPr="00A46845">
        <w:t>3)(b) whether it is reasonable in the circumstances to make the recommendation to the Committee, the Registrar of Trade Marks must have regard to Australia’s international obligations.</w:t>
      </w:r>
    </w:p>
    <w:p w14:paraId="103E2091" w14:textId="77777777" w:rsidR="0090073A" w:rsidRPr="00A46845" w:rsidRDefault="0090073A" w:rsidP="0090073A">
      <w:pPr>
        <w:pStyle w:val="SubsectionHead"/>
      </w:pPr>
      <w:r w:rsidRPr="00A46845">
        <w:t>Regulations</w:t>
      </w:r>
    </w:p>
    <w:p w14:paraId="3A7407EF" w14:textId="77777777" w:rsidR="0090073A" w:rsidRPr="00A46845" w:rsidRDefault="0090073A" w:rsidP="0090073A">
      <w:pPr>
        <w:pStyle w:val="subsection"/>
      </w:pPr>
      <w:r w:rsidRPr="00A46845">
        <w:tab/>
        <w:t>(5)</w:t>
      </w:r>
      <w:r w:rsidRPr="00A46845">
        <w:tab/>
        <w:t xml:space="preserve">Regulations may set out the procedure to be followed in making a decision under </w:t>
      </w:r>
      <w:r w:rsidR="005217BB" w:rsidRPr="00A46845">
        <w:t>subsection (</w:t>
      </w:r>
      <w:r w:rsidRPr="00A46845">
        <w:t>2) or (3). The procedures may include the charging of fees, the holding of hearings and the taking of evidence.</w:t>
      </w:r>
    </w:p>
    <w:p w14:paraId="10612A94" w14:textId="77777777" w:rsidR="0090073A" w:rsidRPr="00A46845" w:rsidRDefault="0090073A" w:rsidP="0090073A">
      <w:pPr>
        <w:pStyle w:val="ActHead5"/>
      </w:pPr>
      <w:bookmarkStart w:id="176" w:name="_Toc187327363"/>
      <w:r w:rsidRPr="00626234">
        <w:rPr>
          <w:rStyle w:val="CharSectno"/>
        </w:rPr>
        <w:lastRenderedPageBreak/>
        <w:t>40RD</w:t>
      </w:r>
      <w:r w:rsidRPr="00A46845">
        <w:t xml:space="preserve">  Notice to be given of decision</w:t>
      </w:r>
      <w:bookmarkEnd w:id="176"/>
    </w:p>
    <w:p w14:paraId="7AAB1F91" w14:textId="77777777" w:rsidR="0090073A" w:rsidRPr="00A46845" w:rsidRDefault="0090073A" w:rsidP="0090073A">
      <w:pPr>
        <w:pStyle w:val="SubsectionHead"/>
      </w:pPr>
      <w:r w:rsidRPr="00A46845">
        <w:t>Notice to be given by Registrar of Trade Marks</w:t>
      </w:r>
    </w:p>
    <w:p w14:paraId="11E6F989" w14:textId="77777777" w:rsidR="0090073A" w:rsidRPr="00A46845" w:rsidRDefault="0090073A" w:rsidP="0090073A">
      <w:pPr>
        <w:pStyle w:val="subsection"/>
      </w:pPr>
      <w:r w:rsidRPr="00A46845">
        <w:tab/>
        <w:t>(1)</w:t>
      </w:r>
      <w:r w:rsidRPr="00A46845">
        <w:tab/>
        <w:t>After the Registrar of Trade Marks has made a decision under section</w:t>
      </w:r>
      <w:r w:rsidR="005217BB" w:rsidRPr="00A46845">
        <w:t> </w:t>
      </w:r>
      <w:r w:rsidRPr="00A46845">
        <w:t>40RC in relation to the proposed GI, the Registrar of Trade Marks must, in writing, inform the following of the outcome of the decision and of any recommendation that has been made under subsection</w:t>
      </w:r>
      <w:r w:rsidR="005217BB" w:rsidRPr="00A46845">
        <w:t> </w:t>
      </w:r>
      <w:r w:rsidRPr="00A46845">
        <w:t>40RC(3):</w:t>
      </w:r>
    </w:p>
    <w:p w14:paraId="64FFB9FC" w14:textId="77777777" w:rsidR="0090073A" w:rsidRPr="00A46845" w:rsidRDefault="0090073A" w:rsidP="0090073A">
      <w:pPr>
        <w:pStyle w:val="paragraph"/>
      </w:pPr>
      <w:r w:rsidRPr="00A46845">
        <w:tab/>
        <w:t>(a)</w:t>
      </w:r>
      <w:r w:rsidRPr="00A46845">
        <w:tab/>
        <w:t>the person who proposed the GI, if there was an application under section</w:t>
      </w:r>
      <w:r w:rsidR="005217BB" w:rsidRPr="00A46845">
        <w:t> </w:t>
      </w:r>
      <w:r w:rsidRPr="00A46845">
        <w:t>40R for the GI;</w:t>
      </w:r>
    </w:p>
    <w:p w14:paraId="418EE1BF" w14:textId="77777777" w:rsidR="0090073A" w:rsidRPr="00A46845" w:rsidRDefault="0090073A" w:rsidP="0090073A">
      <w:pPr>
        <w:pStyle w:val="paragraph"/>
      </w:pPr>
      <w:r w:rsidRPr="00A46845">
        <w:tab/>
        <w:t>(b)</w:t>
      </w:r>
      <w:r w:rsidRPr="00A46845">
        <w:tab/>
        <w:t>the person who objected to the determination of the proposed GI;</w:t>
      </w:r>
    </w:p>
    <w:p w14:paraId="21773721" w14:textId="77777777" w:rsidR="0090073A" w:rsidRPr="00A46845" w:rsidRDefault="0090073A" w:rsidP="0090073A">
      <w:pPr>
        <w:pStyle w:val="paragraph"/>
      </w:pPr>
      <w:r w:rsidRPr="00A46845">
        <w:tab/>
        <w:t>(c)</w:t>
      </w:r>
      <w:r w:rsidRPr="00A46845">
        <w:tab/>
        <w:t>the Committee.</w:t>
      </w:r>
    </w:p>
    <w:p w14:paraId="758A9F30" w14:textId="77777777" w:rsidR="0090073A" w:rsidRPr="00A46845" w:rsidRDefault="0090073A" w:rsidP="0090073A">
      <w:pPr>
        <w:pStyle w:val="SubsectionHead"/>
      </w:pPr>
      <w:r w:rsidRPr="00A46845">
        <w:t>Notice to be given by Committee</w:t>
      </w:r>
    </w:p>
    <w:p w14:paraId="6209E919" w14:textId="77777777" w:rsidR="0090073A" w:rsidRPr="00A46845" w:rsidRDefault="0090073A" w:rsidP="0090073A">
      <w:pPr>
        <w:pStyle w:val="subsection"/>
      </w:pPr>
      <w:r w:rsidRPr="00A46845">
        <w:tab/>
        <w:t>(2)</w:t>
      </w:r>
      <w:r w:rsidRPr="00A46845">
        <w:tab/>
        <w:t xml:space="preserve">After receiving notice of a decision under </w:t>
      </w:r>
      <w:r w:rsidR="005217BB" w:rsidRPr="00A46845">
        <w:t>subsection (</w:t>
      </w:r>
      <w:r w:rsidRPr="00A46845">
        <w:t>1), the Presiding Member must cause a notice to be published:</w:t>
      </w:r>
    </w:p>
    <w:p w14:paraId="31405D3E" w14:textId="77777777" w:rsidR="0090073A" w:rsidRPr="00A46845" w:rsidRDefault="0090073A" w:rsidP="0090073A">
      <w:pPr>
        <w:pStyle w:val="paragraph"/>
      </w:pPr>
      <w:r w:rsidRPr="00A46845">
        <w:tab/>
        <w:t>(a)</w:t>
      </w:r>
      <w:r w:rsidRPr="00A46845">
        <w:tab/>
        <w:t>setting out the proposed GI; and</w:t>
      </w:r>
    </w:p>
    <w:p w14:paraId="0D45E25A" w14:textId="77777777" w:rsidR="0090073A" w:rsidRPr="00A46845" w:rsidRDefault="0090073A" w:rsidP="0090073A">
      <w:pPr>
        <w:pStyle w:val="paragraph"/>
      </w:pPr>
      <w:r w:rsidRPr="00A46845">
        <w:tab/>
        <w:t>(b)</w:t>
      </w:r>
      <w:r w:rsidRPr="00A46845">
        <w:tab/>
        <w:t>stating that a decision of the Registrar of Trade Marks has been made in relation to the proposed GI; and</w:t>
      </w:r>
    </w:p>
    <w:p w14:paraId="4D094D78" w14:textId="77777777" w:rsidR="0090073A" w:rsidRPr="00A46845" w:rsidRDefault="0090073A" w:rsidP="0090073A">
      <w:pPr>
        <w:pStyle w:val="paragraph"/>
      </w:pPr>
      <w:r w:rsidRPr="00A46845">
        <w:tab/>
        <w:t>(c)</w:t>
      </w:r>
      <w:r w:rsidRPr="00A46845">
        <w:tab/>
        <w:t>setting out the terms of the decision and any recommendation made under subsection</w:t>
      </w:r>
      <w:r w:rsidR="005217BB" w:rsidRPr="00A46845">
        <w:t> </w:t>
      </w:r>
      <w:r w:rsidRPr="00A46845">
        <w:t>40RC(3) in relation to the proposed GI.</w:t>
      </w:r>
    </w:p>
    <w:p w14:paraId="78EDC5F6" w14:textId="77777777" w:rsidR="0090073A" w:rsidRPr="00A46845" w:rsidRDefault="0090073A" w:rsidP="0090073A">
      <w:pPr>
        <w:pStyle w:val="subsection"/>
      </w:pPr>
      <w:r w:rsidRPr="00A46845">
        <w:tab/>
        <w:t>(3)</w:t>
      </w:r>
      <w:r w:rsidRPr="00A46845">
        <w:tab/>
        <w:t xml:space="preserve">The notice under </w:t>
      </w:r>
      <w:r w:rsidR="005217BB" w:rsidRPr="00A46845">
        <w:t>subsection (</w:t>
      </w:r>
      <w:r w:rsidRPr="00A46845">
        <w:t>2) is to be published in the manner that the Committee thinks appropriate.</w:t>
      </w:r>
    </w:p>
    <w:p w14:paraId="54D0789C" w14:textId="77777777" w:rsidR="0090073A" w:rsidRPr="00A46845" w:rsidRDefault="0090073A" w:rsidP="0090073A">
      <w:pPr>
        <w:pStyle w:val="ActHead5"/>
      </w:pPr>
      <w:bookmarkStart w:id="177" w:name="_Toc187327364"/>
      <w:r w:rsidRPr="00626234">
        <w:rPr>
          <w:rStyle w:val="CharSectno"/>
        </w:rPr>
        <w:t>40RE</w:t>
      </w:r>
      <w:r w:rsidRPr="00A46845">
        <w:t xml:space="preserve">  Decision that ground of objection no longer exists</w:t>
      </w:r>
      <w:bookmarkEnd w:id="177"/>
    </w:p>
    <w:p w14:paraId="5CAFD774" w14:textId="77777777" w:rsidR="0090073A" w:rsidRPr="00A46845" w:rsidRDefault="0090073A" w:rsidP="0090073A">
      <w:pPr>
        <w:pStyle w:val="subsection"/>
      </w:pPr>
      <w:r w:rsidRPr="00A46845">
        <w:tab/>
        <w:t>(1)</w:t>
      </w:r>
      <w:r w:rsidRPr="00A46845">
        <w:tab/>
        <w:t>If:</w:t>
      </w:r>
    </w:p>
    <w:p w14:paraId="60E974B9" w14:textId="77777777" w:rsidR="0090073A" w:rsidRPr="00A46845" w:rsidRDefault="0090073A" w:rsidP="0090073A">
      <w:pPr>
        <w:pStyle w:val="paragraph"/>
      </w:pPr>
      <w:r w:rsidRPr="00A46845">
        <w:tab/>
        <w:t>(a)</w:t>
      </w:r>
      <w:r w:rsidRPr="00A46845">
        <w:tab/>
        <w:t>a decision has been made that a ground of objection to a proposed GI has been made out; and</w:t>
      </w:r>
    </w:p>
    <w:p w14:paraId="772FD983" w14:textId="77777777" w:rsidR="0090073A" w:rsidRPr="00A46845" w:rsidRDefault="0090073A" w:rsidP="0090073A">
      <w:pPr>
        <w:pStyle w:val="paragraph"/>
      </w:pPr>
      <w:r w:rsidRPr="00A46845">
        <w:tab/>
        <w:t>(b)</w:t>
      </w:r>
      <w:r w:rsidRPr="00A46845">
        <w:tab/>
        <w:t>a person applies in writing to the Registrar of Trade Marks for a decision that circumstances have changed since that decision was made such that the ground of objection no longer exists;</w:t>
      </w:r>
    </w:p>
    <w:p w14:paraId="01B85D8C" w14:textId="77777777" w:rsidR="0090073A" w:rsidRPr="00A46845" w:rsidRDefault="0090073A" w:rsidP="0090073A">
      <w:pPr>
        <w:pStyle w:val="subsection2"/>
      </w:pPr>
      <w:r w:rsidRPr="00A46845">
        <w:lastRenderedPageBreak/>
        <w:t>the Registrar of Trade Marks may, in writing, make a decision that the ground of objection no longer exists.</w:t>
      </w:r>
    </w:p>
    <w:p w14:paraId="18E96727" w14:textId="77777777" w:rsidR="0090073A" w:rsidRPr="00A46845" w:rsidRDefault="0090073A" w:rsidP="0090073A">
      <w:pPr>
        <w:pStyle w:val="notetext"/>
      </w:pPr>
      <w:r w:rsidRPr="00A46845">
        <w:t>Note:</w:t>
      </w:r>
      <w:r w:rsidRPr="00A46845">
        <w:tab/>
        <w:t>If the Registrar of Trade Marks makes a decision under this section, the Committee may determine the GI (see subsection</w:t>
      </w:r>
      <w:r w:rsidR="005217BB" w:rsidRPr="00A46845">
        <w:t> </w:t>
      </w:r>
      <w:r w:rsidRPr="00A46845">
        <w:t>40SA(5)).</w:t>
      </w:r>
    </w:p>
    <w:p w14:paraId="4D270BDA" w14:textId="77777777" w:rsidR="0090073A" w:rsidRPr="00A46845" w:rsidRDefault="0090073A" w:rsidP="0090073A">
      <w:pPr>
        <w:pStyle w:val="subsection"/>
      </w:pPr>
      <w:r w:rsidRPr="00A46845">
        <w:tab/>
        <w:t>(2)</w:t>
      </w:r>
      <w:r w:rsidRPr="00A46845">
        <w:tab/>
        <w:t xml:space="preserve">Regulations may set out the procedure to be followed in making a decision under </w:t>
      </w:r>
      <w:r w:rsidR="005217BB" w:rsidRPr="00A46845">
        <w:t>subsection (</w:t>
      </w:r>
      <w:r w:rsidRPr="00A46845">
        <w:t>1). The procedures may include the charging of fees, the holding of hearings and the taking of evidence.</w:t>
      </w:r>
    </w:p>
    <w:p w14:paraId="6DFE7C04" w14:textId="77777777" w:rsidR="0090073A" w:rsidRPr="00A46845" w:rsidRDefault="0090073A" w:rsidP="0090073A">
      <w:pPr>
        <w:pStyle w:val="ActHead5"/>
      </w:pPr>
      <w:bookmarkStart w:id="178" w:name="_Toc187327365"/>
      <w:r w:rsidRPr="00626234">
        <w:rPr>
          <w:rStyle w:val="CharSectno"/>
        </w:rPr>
        <w:t>40RF</w:t>
      </w:r>
      <w:r w:rsidRPr="00A46845">
        <w:t xml:space="preserve">  Appeals</w:t>
      </w:r>
      <w:bookmarkEnd w:id="178"/>
    </w:p>
    <w:p w14:paraId="56E88CC7" w14:textId="77777777" w:rsidR="0090073A" w:rsidRPr="00A46845" w:rsidRDefault="0090073A" w:rsidP="0090073A">
      <w:pPr>
        <w:pStyle w:val="subsection"/>
      </w:pPr>
      <w:r w:rsidRPr="00A46845">
        <w:tab/>
        <w:t>(1)</w:t>
      </w:r>
      <w:r w:rsidRPr="00A46845">
        <w:tab/>
        <w:t>An appeal lies to the Federal Court against a decision of the Registrar of Trade Marks, made under:</w:t>
      </w:r>
    </w:p>
    <w:p w14:paraId="326D9AB7" w14:textId="77777777" w:rsidR="0090073A" w:rsidRPr="00A46845" w:rsidRDefault="0090073A" w:rsidP="0090073A">
      <w:pPr>
        <w:pStyle w:val="paragraph"/>
      </w:pPr>
      <w:r w:rsidRPr="00A46845">
        <w:tab/>
        <w:t>(a)</w:t>
      </w:r>
      <w:r w:rsidRPr="00A46845">
        <w:tab/>
        <w:t>subsection</w:t>
      </w:r>
      <w:r w:rsidR="005217BB" w:rsidRPr="00A46845">
        <w:t> </w:t>
      </w:r>
      <w:r w:rsidRPr="00A46845">
        <w:t>40RC(2</w:t>
      </w:r>
      <w:r w:rsidR="002E1E6A" w:rsidRPr="00A46845">
        <w:t>) (a</w:t>
      </w:r>
      <w:r w:rsidRPr="00A46845">
        <w:t xml:space="preserve"> decision that a ground of objection is or is not made out); and</w:t>
      </w:r>
    </w:p>
    <w:p w14:paraId="31D531F4" w14:textId="77777777" w:rsidR="0090073A" w:rsidRPr="00A46845" w:rsidRDefault="0090073A" w:rsidP="0090073A">
      <w:pPr>
        <w:pStyle w:val="paragraph"/>
      </w:pPr>
      <w:r w:rsidRPr="00A46845">
        <w:tab/>
        <w:t>(b)</w:t>
      </w:r>
      <w:r w:rsidRPr="00A46845">
        <w:tab/>
        <w:t>subsection</w:t>
      </w:r>
      <w:r w:rsidR="005217BB" w:rsidRPr="00A46845">
        <w:t> </w:t>
      </w:r>
      <w:r w:rsidRPr="00A46845">
        <w:t>40RC(3</w:t>
      </w:r>
      <w:r w:rsidR="002E1E6A" w:rsidRPr="00A46845">
        <w:t>) (a</w:t>
      </w:r>
      <w:r w:rsidRPr="00A46845">
        <w:t xml:space="preserve"> recommendation that a proposed GI be determined or a refusal to make such a recommendation); and</w:t>
      </w:r>
    </w:p>
    <w:p w14:paraId="5AEA1E74" w14:textId="77777777" w:rsidR="0090073A" w:rsidRPr="00A46845" w:rsidRDefault="0090073A" w:rsidP="0090073A">
      <w:pPr>
        <w:pStyle w:val="paragraph"/>
      </w:pPr>
      <w:r w:rsidRPr="00A46845">
        <w:tab/>
        <w:t>(c)</w:t>
      </w:r>
      <w:r w:rsidRPr="00A46845">
        <w:tab/>
        <w:t>section</w:t>
      </w:r>
      <w:r w:rsidR="005217BB" w:rsidRPr="00A46845">
        <w:t> </w:t>
      </w:r>
      <w:r w:rsidRPr="00A46845">
        <w:t>40RE (a decision that a ground of objection no longer exists or a refusal to make such a decision).</w:t>
      </w:r>
    </w:p>
    <w:p w14:paraId="629F268C" w14:textId="77777777" w:rsidR="0090073A" w:rsidRPr="00A46845" w:rsidRDefault="0090073A" w:rsidP="0090073A">
      <w:pPr>
        <w:pStyle w:val="subsection"/>
      </w:pPr>
      <w:r w:rsidRPr="00A46845">
        <w:tab/>
        <w:t>(2)</w:t>
      </w:r>
      <w:r w:rsidRPr="00A46845">
        <w:tab/>
        <w:t>The jurisdiction of the Federal Court to hear and determine appeals against decisions of the Registrar of Trade Marks under this Act is exclusive of the jurisdiction of any other court except the jurisdiction of the High Court under section</w:t>
      </w:r>
      <w:r w:rsidR="005217BB" w:rsidRPr="00A46845">
        <w:t> </w:t>
      </w:r>
      <w:r w:rsidRPr="00A46845">
        <w:t>75 of the Constitution.</w:t>
      </w:r>
    </w:p>
    <w:p w14:paraId="0E96C3F8" w14:textId="77777777" w:rsidR="0090073A" w:rsidRPr="00A46845" w:rsidRDefault="0090073A" w:rsidP="0090073A">
      <w:pPr>
        <w:pStyle w:val="subsection"/>
      </w:pPr>
      <w:r w:rsidRPr="00A46845">
        <w:tab/>
        <w:t>(3)</w:t>
      </w:r>
      <w:r w:rsidRPr="00A46845">
        <w:tab/>
        <w:t>On hearing an appeal against a decision of the Registrar of Trade Marks under this Act, the Federal Court may do any one or more of the following:</w:t>
      </w:r>
    </w:p>
    <w:p w14:paraId="48E8C547" w14:textId="77777777" w:rsidR="0090073A" w:rsidRPr="00A46845" w:rsidRDefault="0090073A" w:rsidP="0090073A">
      <w:pPr>
        <w:pStyle w:val="paragraph"/>
      </w:pPr>
      <w:r w:rsidRPr="00A46845">
        <w:tab/>
        <w:t>(a)</w:t>
      </w:r>
      <w:r w:rsidRPr="00A46845">
        <w:tab/>
        <w:t>admit further evidence orally, or on affidavit or otherwise;</w:t>
      </w:r>
    </w:p>
    <w:p w14:paraId="24E519E0" w14:textId="74236606" w:rsidR="0090073A" w:rsidRPr="00A46845" w:rsidRDefault="0090073A" w:rsidP="0090073A">
      <w:pPr>
        <w:pStyle w:val="paragraph"/>
      </w:pPr>
      <w:r w:rsidRPr="00A46845">
        <w:tab/>
        <w:t>(b)</w:t>
      </w:r>
      <w:r w:rsidRPr="00A46845">
        <w:tab/>
        <w:t>permit the examination and cross</w:t>
      </w:r>
      <w:r w:rsidR="00626234">
        <w:noBreakHyphen/>
      </w:r>
      <w:r w:rsidRPr="00A46845">
        <w:t>examination of witnesses, including witnesses who gave evidence before the Registrar of Trade Marks;</w:t>
      </w:r>
    </w:p>
    <w:p w14:paraId="041E5B21" w14:textId="77777777" w:rsidR="0090073A" w:rsidRPr="00A46845" w:rsidRDefault="0090073A" w:rsidP="0090073A">
      <w:pPr>
        <w:pStyle w:val="paragraph"/>
      </w:pPr>
      <w:r w:rsidRPr="00A46845">
        <w:tab/>
        <w:t>(c)</w:t>
      </w:r>
      <w:r w:rsidRPr="00A46845">
        <w:tab/>
        <w:t>order an issue of fact to be tried as it directs;</w:t>
      </w:r>
    </w:p>
    <w:p w14:paraId="1B9AAFAC" w14:textId="77777777" w:rsidR="0090073A" w:rsidRPr="00A46845" w:rsidRDefault="0090073A" w:rsidP="0090073A">
      <w:pPr>
        <w:pStyle w:val="paragraph"/>
      </w:pPr>
      <w:r w:rsidRPr="00A46845">
        <w:tab/>
        <w:t>(d)</w:t>
      </w:r>
      <w:r w:rsidRPr="00A46845">
        <w:tab/>
        <w:t>affirm, reverse or vary the Registrar of Trade Marks’s decision;</w:t>
      </w:r>
    </w:p>
    <w:p w14:paraId="1852132F" w14:textId="77777777" w:rsidR="0090073A" w:rsidRPr="00A46845" w:rsidRDefault="0090073A" w:rsidP="0090073A">
      <w:pPr>
        <w:pStyle w:val="paragraph"/>
      </w:pPr>
      <w:r w:rsidRPr="00A46845">
        <w:lastRenderedPageBreak/>
        <w:tab/>
        <w:t>(e)</w:t>
      </w:r>
      <w:r w:rsidRPr="00A46845">
        <w:tab/>
        <w:t>give any judgment, or make any order, that, in all the circumstances, it thinks fit;</w:t>
      </w:r>
    </w:p>
    <w:p w14:paraId="1FB6A04F" w14:textId="77777777" w:rsidR="0090073A" w:rsidRPr="00A46845" w:rsidRDefault="0090073A" w:rsidP="0090073A">
      <w:pPr>
        <w:pStyle w:val="paragraph"/>
      </w:pPr>
      <w:r w:rsidRPr="00A46845">
        <w:tab/>
        <w:t>(f)</w:t>
      </w:r>
      <w:r w:rsidRPr="00A46845">
        <w:tab/>
        <w:t>order a party to pay costs to another party.</w:t>
      </w:r>
    </w:p>
    <w:p w14:paraId="3C30ACF3" w14:textId="77777777" w:rsidR="0090073A" w:rsidRPr="00A46845" w:rsidRDefault="0090073A" w:rsidP="0090073A">
      <w:pPr>
        <w:pStyle w:val="subsection"/>
      </w:pPr>
      <w:r w:rsidRPr="00A46845">
        <w:tab/>
        <w:t>(4)</w:t>
      </w:r>
      <w:r w:rsidRPr="00A46845">
        <w:tab/>
        <w:t>The Registrar of Trade Marks may appear and be heard at the hearing of an appeal to the Federal Court against a decision of the Registrar of Trade Marks.</w:t>
      </w:r>
    </w:p>
    <w:p w14:paraId="3267AD3C" w14:textId="77777777" w:rsidR="0090073A" w:rsidRPr="00A46845" w:rsidRDefault="0090073A" w:rsidP="0090073A">
      <w:pPr>
        <w:pStyle w:val="subsection"/>
      </w:pPr>
      <w:r w:rsidRPr="00A46845">
        <w:tab/>
        <w:t>(5)</w:t>
      </w:r>
      <w:r w:rsidRPr="00A46845">
        <w:tab/>
        <w:t>Except with the leave of the Federal Court, an appeal does not lie to the Full Court of the Federal Court against a decision of a single judge of the Federal Court in the exercise of its jurisdiction to hear and determine appeals from decisions of the Registrar of Trade Marks.</w:t>
      </w:r>
    </w:p>
    <w:p w14:paraId="4E6DB129" w14:textId="77777777" w:rsidR="0090073A" w:rsidRPr="00A46845" w:rsidRDefault="0090073A" w:rsidP="0090073A">
      <w:pPr>
        <w:pStyle w:val="subsection"/>
      </w:pPr>
      <w:r w:rsidRPr="00A46845">
        <w:tab/>
        <w:t>(6)</w:t>
      </w:r>
      <w:r w:rsidRPr="00A46845">
        <w:tab/>
        <w:t>The regulations may make provision about the practice and procedure of the Federal Court in a proceeding under this section, including provision:</w:t>
      </w:r>
    </w:p>
    <w:p w14:paraId="61324DFB" w14:textId="77777777" w:rsidR="0090073A" w:rsidRPr="00A46845" w:rsidRDefault="0090073A" w:rsidP="0090073A">
      <w:pPr>
        <w:pStyle w:val="paragraph"/>
      </w:pPr>
      <w:r w:rsidRPr="00A46845">
        <w:tab/>
        <w:t>(a)</w:t>
      </w:r>
      <w:r w:rsidRPr="00A46845">
        <w:tab/>
        <w:t>prescribing the time for starting the action or proceeding or for doing any other act or thing; or</w:t>
      </w:r>
    </w:p>
    <w:p w14:paraId="61E67916" w14:textId="77777777" w:rsidR="0090073A" w:rsidRPr="00A46845" w:rsidRDefault="0090073A" w:rsidP="0090073A">
      <w:pPr>
        <w:pStyle w:val="paragraph"/>
      </w:pPr>
      <w:r w:rsidRPr="00A46845">
        <w:tab/>
        <w:t>(b)</w:t>
      </w:r>
      <w:r w:rsidRPr="00A46845">
        <w:tab/>
        <w:t>for an extension of that time.</w:t>
      </w:r>
    </w:p>
    <w:p w14:paraId="61C03834" w14:textId="77777777" w:rsidR="0090073A" w:rsidRPr="00A46845" w:rsidRDefault="0090073A" w:rsidP="0090073A">
      <w:pPr>
        <w:pStyle w:val="ActHead5"/>
      </w:pPr>
      <w:bookmarkStart w:id="179" w:name="_Toc187327366"/>
      <w:r w:rsidRPr="00626234">
        <w:rPr>
          <w:rStyle w:val="CharSectno"/>
        </w:rPr>
        <w:t>40RG</w:t>
      </w:r>
      <w:r w:rsidRPr="00A46845">
        <w:t xml:space="preserve">  Decisions made under this </w:t>
      </w:r>
      <w:r w:rsidR="002E1E6A" w:rsidRPr="00A46845">
        <w:t>Division</w:t>
      </w:r>
      <w:r w:rsidR="003F567E" w:rsidRPr="00A46845">
        <w:t xml:space="preserve"> </w:t>
      </w:r>
      <w:r w:rsidRPr="00A46845">
        <w:t>not to affect rights under Trade Marks Act</w:t>
      </w:r>
      <w:bookmarkEnd w:id="179"/>
    </w:p>
    <w:p w14:paraId="2638FC5B" w14:textId="77777777" w:rsidR="0090073A" w:rsidRPr="00A46845" w:rsidRDefault="0090073A" w:rsidP="0090073A">
      <w:pPr>
        <w:pStyle w:val="subsection"/>
      </w:pPr>
      <w:r w:rsidRPr="00A46845">
        <w:tab/>
      </w:r>
      <w:r w:rsidRPr="00A46845">
        <w:tab/>
        <w:t xml:space="preserve">A decision made under this </w:t>
      </w:r>
      <w:r w:rsidR="002E1E6A" w:rsidRPr="00A46845">
        <w:t>Division</w:t>
      </w:r>
      <w:r w:rsidR="003F567E" w:rsidRPr="00A46845">
        <w:t xml:space="preserve"> </w:t>
      </w:r>
      <w:r w:rsidRPr="00A46845">
        <w:t>does not:</w:t>
      </w:r>
    </w:p>
    <w:p w14:paraId="73360440" w14:textId="77777777" w:rsidR="0090073A" w:rsidRPr="00A46845" w:rsidRDefault="0090073A" w:rsidP="0090073A">
      <w:pPr>
        <w:pStyle w:val="paragraph"/>
      </w:pPr>
      <w:r w:rsidRPr="00A46845">
        <w:tab/>
        <w:t>(a)</w:t>
      </w:r>
      <w:r w:rsidRPr="00A46845">
        <w:tab/>
        <w:t xml:space="preserve">create or affect a right under the </w:t>
      </w:r>
      <w:r w:rsidRPr="00A46845">
        <w:rPr>
          <w:i/>
        </w:rPr>
        <w:t xml:space="preserve">Trade Marks Act 1995 </w:t>
      </w:r>
      <w:r w:rsidRPr="00A46845">
        <w:t>or at common law in respect of a trade mark; or</w:t>
      </w:r>
    </w:p>
    <w:p w14:paraId="7A4DF93E" w14:textId="677152DE" w:rsidR="0090073A" w:rsidRPr="00A46845" w:rsidRDefault="0090073A" w:rsidP="0090073A">
      <w:pPr>
        <w:pStyle w:val="paragraph"/>
      </w:pPr>
      <w:r w:rsidRPr="00A46845">
        <w:tab/>
        <w:t>(b)</w:t>
      </w:r>
      <w:r w:rsidRPr="00A46845">
        <w:tab/>
        <w:t>in any way pre</w:t>
      </w:r>
      <w:r w:rsidR="00626234">
        <w:noBreakHyphen/>
      </w:r>
      <w:r w:rsidRPr="00A46845">
        <w:t xml:space="preserve">empt or affect a decision of the Registrar of Trade Marks under the </w:t>
      </w:r>
      <w:r w:rsidRPr="00A46845">
        <w:rPr>
          <w:i/>
        </w:rPr>
        <w:t>Trade Marks Act 1995</w:t>
      </w:r>
      <w:r w:rsidRPr="00A46845">
        <w:t xml:space="preserve"> in respect of a pending application for the registration of a trade mark.</w:t>
      </w:r>
    </w:p>
    <w:p w14:paraId="1C5FB23E" w14:textId="77777777" w:rsidR="0090073A" w:rsidRPr="00A46845" w:rsidRDefault="002E1E6A" w:rsidP="0090073A">
      <w:pPr>
        <w:pStyle w:val="ActHead4"/>
      </w:pPr>
      <w:bookmarkStart w:id="180" w:name="_Toc187327367"/>
      <w:r w:rsidRPr="00626234">
        <w:rPr>
          <w:rStyle w:val="CharSubdNo"/>
        </w:rPr>
        <w:t>Subdivision</w:t>
      </w:r>
      <w:r w:rsidR="003F567E" w:rsidRPr="00626234">
        <w:rPr>
          <w:rStyle w:val="CharSubdNo"/>
        </w:rPr>
        <w:t xml:space="preserve"> </w:t>
      </w:r>
      <w:r w:rsidR="0090073A" w:rsidRPr="00626234">
        <w:rPr>
          <w:rStyle w:val="CharSubdNo"/>
        </w:rPr>
        <w:t>E</w:t>
      </w:r>
      <w:r w:rsidR="0090073A" w:rsidRPr="00A46845">
        <w:t>—</w:t>
      </w:r>
      <w:r w:rsidR="0090073A" w:rsidRPr="00626234">
        <w:rPr>
          <w:rStyle w:val="CharSubdText"/>
        </w:rPr>
        <w:t>Determinations of geographical indications</w:t>
      </w:r>
      <w:bookmarkEnd w:id="180"/>
    </w:p>
    <w:p w14:paraId="1E45AB99" w14:textId="77777777" w:rsidR="0090073A" w:rsidRPr="00A46845" w:rsidRDefault="0090073A" w:rsidP="0090073A">
      <w:pPr>
        <w:pStyle w:val="ActHead5"/>
      </w:pPr>
      <w:bookmarkStart w:id="181" w:name="_Toc187327368"/>
      <w:r w:rsidRPr="00626234">
        <w:rPr>
          <w:rStyle w:val="CharSectno"/>
        </w:rPr>
        <w:t>40SA</w:t>
      </w:r>
      <w:r w:rsidRPr="00A46845">
        <w:t xml:space="preserve">  When may a determination be made under this Subdivision?</w:t>
      </w:r>
      <w:bookmarkEnd w:id="181"/>
    </w:p>
    <w:p w14:paraId="71D4D376" w14:textId="77777777" w:rsidR="0090073A" w:rsidRPr="00A46845" w:rsidRDefault="0090073A" w:rsidP="0090073A">
      <w:pPr>
        <w:pStyle w:val="subsection"/>
      </w:pPr>
      <w:r w:rsidRPr="00A46845">
        <w:tab/>
        <w:t>(1)</w:t>
      </w:r>
      <w:r w:rsidRPr="00A46845">
        <w:tab/>
        <w:t>If an objection was made to a proposed geographical indication (</w:t>
      </w:r>
      <w:r w:rsidRPr="00A46845">
        <w:rPr>
          <w:b/>
          <w:i/>
        </w:rPr>
        <w:t>GI</w:t>
      </w:r>
      <w:r w:rsidRPr="00A46845">
        <w:t>) under section</w:t>
      </w:r>
      <w:r w:rsidR="005217BB" w:rsidRPr="00A46845">
        <w:t> </w:t>
      </w:r>
      <w:r w:rsidRPr="00A46845">
        <w:t>40RB, the Committee may only determine the GI in the circumstances set out in this section.</w:t>
      </w:r>
    </w:p>
    <w:p w14:paraId="0CC14FA1" w14:textId="77777777" w:rsidR="0090073A" w:rsidRPr="00A46845" w:rsidRDefault="0090073A" w:rsidP="0090073A">
      <w:pPr>
        <w:pStyle w:val="SubsectionHead"/>
      </w:pPr>
      <w:r w:rsidRPr="00A46845">
        <w:lastRenderedPageBreak/>
        <w:t>Grounds of objection not made out</w:t>
      </w:r>
    </w:p>
    <w:p w14:paraId="6F188D68" w14:textId="77777777" w:rsidR="0090073A" w:rsidRPr="00A46845" w:rsidRDefault="0090073A" w:rsidP="0090073A">
      <w:pPr>
        <w:pStyle w:val="subsection"/>
      </w:pPr>
      <w:r w:rsidRPr="00A46845">
        <w:tab/>
        <w:t>(2)</w:t>
      </w:r>
      <w:r w:rsidRPr="00A46845">
        <w:tab/>
        <w:t>The Committee may determine a GI that was the subject of a decision under subsection</w:t>
      </w:r>
      <w:r w:rsidR="005217BB" w:rsidRPr="00A46845">
        <w:t> </w:t>
      </w:r>
      <w:r w:rsidRPr="00A46845">
        <w:t>40RC(2), if:</w:t>
      </w:r>
    </w:p>
    <w:p w14:paraId="1BF5B848" w14:textId="77777777" w:rsidR="0090073A" w:rsidRPr="00A46845" w:rsidRDefault="0090073A" w:rsidP="0090073A">
      <w:pPr>
        <w:pStyle w:val="paragraph"/>
      </w:pPr>
      <w:r w:rsidRPr="00A46845">
        <w:tab/>
        <w:t>(a)</w:t>
      </w:r>
      <w:r w:rsidRPr="00A46845">
        <w:tab/>
        <w:t>all appeals against, or reviews of, the decision (if any) in relation to the GI have been finalised; and</w:t>
      </w:r>
    </w:p>
    <w:p w14:paraId="3CAB7268" w14:textId="77777777" w:rsidR="0090073A" w:rsidRPr="00A46845" w:rsidRDefault="0090073A" w:rsidP="0090073A">
      <w:pPr>
        <w:pStyle w:val="paragraph"/>
      </w:pPr>
      <w:r w:rsidRPr="00A46845">
        <w:tab/>
        <w:t>(b)</w:t>
      </w:r>
      <w:r w:rsidRPr="00A46845">
        <w:tab/>
        <w:t>the decision standing after the appeals and reviews have been finalised is that a ground of objection has not been made out in relation to the GI.</w:t>
      </w:r>
    </w:p>
    <w:p w14:paraId="1850C7DD" w14:textId="77777777" w:rsidR="0090073A" w:rsidRPr="00A46845" w:rsidRDefault="0090073A" w:rsidP="0090073A">
      <w:pPr>
        <w:pStyle w:val="SubsectionHead"/>
      </w:pPr>
      <w:r w:rsidRPr="00A46845">
        <w:t>If grounds for objection made out and person agrees to determination of GI</w:t>
      </w:r>
    </w:p>
    <w:p w14:paraId="6E103915" w14:textId="77777777" w:rsidR="0090073A" w:rsidRPr="00A46845" w:rsidRDefault="0090073A" w:rsidP="0090073A">
      <w:pPr>
        <w:pStyle w:val="subsection"/>
      </w:pPr>
      <w:r w:rsidRPr="00A46845">
        <w:tab/>
        <w:t>(3)</w:t>
      </w:r>
      <w:r w:rsidRPr="00A46845">
        <w:tab/>
        <w:t>The Committee may determine a GI that is the subject of a decision that a ground of objection has been made out, if the person who objected to the determination of the GI has agreed, by notice in writing given to the Committee, to the determination of the GI.</w:t>
      </w:r>
    </w:p>
    <w:p w14:paraId="7F6AC59F" w14:textId="77777777" w:rsidR="0090073A" w:rsidRPr="00A46845" w:rsidRDefault="0090073A" w:rsidP="0090073A">
      <w:pPr>
        <w:pStyle w:val="SubsectionHead"/>
      </w:pPr>
      <w:r w:rsidRPr="00A46845">
        <w:t>If grounds for objection made out and a recommendation is made under subsection</w:t>
      </w:r>
      <w:r w:rsidR="005217BB" w:rsidRPr="00A46845">
        <w:t> </w:t>
      </w:r>
      <w:r w:rsidRPr="00A46845">
        <w:t>40RC(3)</w:t>
      </w:r>
    </w:p>
    <w:p w14:paraId="3E2C73A7" w14:textId="77777777" w:rsidR="0090073A" w:rsidRPr="00A46845" w:rsidRDefault="0090073A" w:rsidP="0090073A">
      <w:pPr>
        <w:pStyle w:val="subsection"/>
      </w:pPr>
      <w:r w:rsidRPr="00A46845">
        <w:tab/>
        <w:t>(4)</w:t>
      </w:r>
      <w:r w:rsidRPr="00A46845">
        <w:tab/>
        <w:t>The Committee may determine a GI that is the subject of a decision that a ground of objection has been made out, if:</w:t>
      </w:r>
    </w:p>
    <w:p w14:paraId="4A5D9021" w14:textId="77777777" w:rsidR="0090073A" w:rsidRPr="00A46845" w:rsidRDefault="0090073A" w:rsidP="0090073A">
      <w:pPr>
        <w:pStyle w:val="paragraph"/>
      </w:pPr>
      <w:r w:rsidRPr="00A46845">
        <w:tab/>
        <w:t>(a)</w:t>
      </w:r>
      <w:r w:rsidRPr="00A46845">
        <w:tab/>
        <w:t>a recommendation has been made to the Committee under subsection</w:t>
      </w:r>
      <w:r w:rsidR="005217BB" w:rsidRPr="00A46845">
        <w:t> </w:t>
      </w:r>
      <w:r w:rsidRPr="00A46845">
        <w:t>40RC(3) that the GI should be determined despite the ground of objection having been made out; and</w:t>
      </w:r>
    </w:p>
    <w:p w14:paraId="026F2041" w14:textId="77777777" w:rsidR="0090073A" w:rsidRPr="00A46845" w:rsidRDefault="0090073A" w:rsidP="0090073A">
      <w:pPr>
        <w:pStyle w:val="paragraph"/>
      </w:pPr>
      <w:r w:rsidRPr="00A46845">
        <w:tab/>
        <w:t>(b)</w:t>
      </w:r>
      <w:r w:rsidRPr="00A46845">
        <w:tab/>
        <w:t>all appeals against, or reviews of, the decision that the GI should be determined (if any) have been finalised; and</w:t>
      </w:r>
    </w:p>
    <w:p w14:paraId="7C34FE0E" w14:textId="77777777" w:rsidR="0090073A" w:rsidRPr="00A46845" w:rsidRDefault="0090073A" w:rsidP="0090073A">
      <w:pPr>
        <w:pStyle w:val="paragraph"/>
      </w:pPr>
      <w:r w:rsidRPr="00A46845">
        <w:tab/>
        <w:t>(c)</w:t>
      </w:r>
      <w:r w:rsidRPr="00A46845">
        <w:tab/>
        <w:t>the decision standing after the appeals and reviews have been finalised is that the GI should be determined.</w:t>
      </w:r>
    </w:p>
    <w:p w14:paraId="180351E2" w14:textId="77777777" w:rsidR="0090073A" w:rsidRPr="00A46845" w:rsidRDefault="0090073A" w:rsidP="0090073A">
      <w:pPr>
        <w:pStyle w:val="SubsectionHead"/>
      </w:pPr>
      <w:r w:rsidRPr="00A46845">
        <w:t>If grounds for objection made out and a decision is made under section</w:t>
      </w:r>
      <w:r w:rsidR="005217BB" w:rsidRPr="00A46845">
        <w:t> </w:t>
      </w:r>
      <w:r w:rsidRPr="00A46845">
        <w:t>40RE</w:t>
      </w:r>
    </w:p>
    <w:p w14:paraId="5268F9C8" w14:textId="77777777" w:rsidR="0090073A" w:rsidRPr="00A46845" w:rsidRDefault="0090073A" w:rsidP="0090073A">
      <w:pPr>
        <w:pStyle w:val="subsection"/>
      </w:pPr>
      <w:r w:rsidRPr="00A46845">
        <w:tab/>
        <w:t>(5)</w:t>
      </w:r>
      <w:r w:rsidRPr="00A46845">
        <w:tab/>
        <w:t>The Committee may determine a GI that is the subject of a decision that a ground of objection has been made out, if:</w:t>
      </w:r>
    </w:p>
    <w:p w14:paraId="20434DB7" w14:textId="77777777" w:rsidR="0090073A" w:rsidRPr="00A46845" w:rsidRDefault="0090073A" w:rsidP="0090073A">
      <w:pPr>
        <w:pStyle w:val="paragraph"/>
      </w:pPr>
      <w:r w:rsidRPr="00A46845">
        <w:tab/>
        <w:t>(a)</w:t>
      </w:r>
      <w:r w:rsidRPr="00A46845">
        <w:tab/>
        <w:t>a decision has been made under section</w:t>
      </w:r>
      <w:r w:rsidR="005217BB" w:rsidRPr="00A46845">
        <w:t> </w:t>
      </w:r>
      <w:r w:rsidRPr="00A46845">
        <w:t>40RE that the ground of objection no longer exists; and</w:t>
      </w:r>
    </w:p>
    <w:p w14:paraId="51093A13" w14:textId="77777777" w:rsidR="0090073A" w:rsidRPr="00A46845" w:rsidRDefault="0090073A" w:rsidP="0090073A">
      <w:pPr>
        <w:pStyle w:val="paragraph"/>
      </w:pPr>
      <w:r w:rsidRPr="00A46845">
        <w:lastRenderedPageBreak/>
        <w:tab/>
        <w:t>(b)</w:t>
      </w:r>
      <w:r w:rsidRPr="00A46845">
        <w:tab/>
        <w:t>all appeals against, or reviews of, the decision that the ground no longer exists (if any) have been finalised; and</w:t>
      </w:r>
    </w:p>
    <w:p w14:paraId="6A05C783" w14:textId="77777777" w:rsidR="0090073A" w:rsidRPr="00A46845" w:rsidRDefault="0090073A" w:rsidP="0090073A">
      <w:pPr>
        <w:pStyle w:val="paragraph"/>
      </w:pPr>
      <w:r w:rsidRPr="00A46845">
        <w:tab/>
        <w:t>(c)</w:t>
      </w:r>
      <w:r w:rsidRPr="00A46845">
        <w:tab/>
        <w:t>the decision standing after the appeals and reviews have been finalised is that the ground no longer exists.</w:t>
      </w:r>
    </w:p>
    <w:p w14:paraId="7AC3D9E8" w14:textId="77777777" w:rsidR="0090073A" w:rsidRPr="00A46845" w:rsidRDefault="0090073A" w:rsidP="0090073A">
      <w:pPr>
        <w:pStyle w:val="ActHead5"/>
      </w:pPr>
      <w:bookmarkStart w:id="182" w:name="_Toc187327369"/>
      <w:r w:rsidRPr="00626234">
        <w:rPr>
          <w:rStyle w:val="CharSectno"/>
        </w:rPr>
        <w:t>40S</w:t>
      </w:r>
      <w:r w:rsidRPr="00A46845">
        <w:t xml:space="preserve">  Consultation by the Committee</w:t>
      </w:r>
      <w:bookmarkEnd w:id="182"/>
    </w:p>
    <w:p w14:paraId="468B9A02" w14:textId="77777777" w:rsidR="0090073A" w:rsidRPr="00A46845" w:rsidRDefault="0090073A" w:rsidP="0090073A">
      <w:pPr>
        <w:pStyle w:val="subsection"/>
      </w:pPr>
      <w:r w:rsidRPr="00A46845">
        <w:tab/>
      </w:r>
      <w:r w:rsidRPr="00A46845">
        <w:tab/>
        <w:t>In determining a geographical indication, the Committee:</w:t>
      </w:r>
    </w:p>
    <w:p w14:paraId="74A01AF6" w14:textId="77777777" w:rsidR="0090073A" w:rsidRPr="00A46845" w:rsidRDefault="0090073A" w:rsidP="0090073A">
      <w:pPr>
        <w:pStyle w:val="paragraph"/>
      </w:pPr>
      <w:r w:rsidRPr="00A46845">
        <w:tab/>
        <w:t>(a)</w:t>
      </w:r>
      <w:r w:rsidRPr="00A46845">
        <w:tab/>
        <w:t>must consult any declared winemakers organisation and any declared wine grape growers organisation; and</w:t>
      </w:r>
    </w:p>
    <w:p w14:paraId="3D374036" w14:textId="77777777" w:rsidR="0090073A" w:rsidRPr="00A46845" w:rsidRDefault="0090073A" w:rsidP="0090073A">
      <w:pPr>
        <w:pStyle w:val="paragraph"/>
      </w:pPr>
      <w:r w:rsidRPr="00A46845">
        <w:tab/>
        <w:t>(b)</w:t>
      </w:r>
      <w:r w:rsidRPr="00A46845">
        <w:tab/>
        <w:t>may consult any other organisations or persons it thinks appropriate.</w:t>
      </w:r>
    </w:p>
    <w:p w14:paraId="0BA72060" w14:textId="77777777" w:rsidR="0090073A" w:rsidRPr="00A46845" w:rsidRDefault="0090073A" w:rsidP="0090073A">
      <w:pPr>
        <w:pStyle w:val="ActHead5"/>
      </w:pPr>
      <w:bookmarkStart w:id="183" w:name="_Toc187327370"/>
      <w:r w:rsidRPr="00626234">
        <w:rPr>
          <w:rStyle w:val="CharSectno"/>
        </w:rPr>
        <w:t>40T</w:t>
      </w:r>
      <w:r w:rsidRPr="00A46845">
        <w:t xml:space="preserve">  Making of determinations</w:t>
      </w:r>
      <w:bookmarkEnd w:id="183"/>
    </w:p>
    <w:p w14:paraId="2591C4AA" w14:textId="77777777" w:rsidR="0090073A" w:rsidRPr="00A46845" w:rsidRDefault="0090073A" w:rsidP="0090073A">
      <w:pPr>
        <w:pStyle w:val="subsection"/>
      </w:pPr>
      <w:r w:rsidRPr="00A46845">
        <w:tab/>
        <w:t>(1)</w:t>
      </w:r>
      <w:r w:rsidRPr="00A46845">
        <w:tab/>
        <w:t>In determining a geographical indication, the Committee must:</w:t>
      </w:r>
    </w:p>
    <w:p w14:paraId="643273AA" w14:textId="77777777" w:rsidR="0090073A" w:rsidRPr="00A46845" w:rsidRDefault="0090073A" w:rsidP="0090073A">
      <w:pPr>
        <w:pStyle w:val="paragraph"/>
      </w:pPr>
      <w:r w:rsidRPr="00A46845">
        <w:tab/>
        <w:t>(a)</w:t>
      </w:r>
      <w:r w:rsidRPr="00A46845">
        <w:tab/>
        <w:t>identify in the determination the boundaries of the area or areas in the region or locality to which the determination relates; and</w:t>
      </w:r>
    </w:p>
    <w:p w14:paraId="7E8C2CA7" w14:textId="77777777" w:rsidR="0090073A" w:rsidRPr="00A46845" w:rsidRDefault="0090073A" w:rsidP="0090073A">
      <w:pPr>
        <w:pStyle w:val="paragraph"/>
      </w:pPr>
      <w:r w:rsidRPr="00A46845">
        <w:tab/>
        <w:t>(b)</w:t>
      </w:r>
      <w:r w:rsidRPr="00A46845">
        <w:tab/>
        <w:t xml:space="preserve">determine the </w:t>
      </w:r>
      <w:r w:rsidR="00535AEE" w:rsidRPr="00A46845">
        <w:t>indication</w:t>
      </w:r>
      <w:r w:rsidRPr="00A46845">
        <w:t xml:space="preserve"> to be used to indicate that area or those areas</w:t>
      </w:r>
      <w:r w:rsidR="00535AEE" w:rsidRPr="00A46845">
        <w:t>; and</w:t>
      </w:r>
    </w:p>
    <w:p w14:paraId="6299F216" w14:textId="77777777" w:rsidR="00535AEE" w:rsidRPr="00A46845" w:rsidRDefault="00535AEE" w:rsidP="00535AEE">
      <w:pPr>
        <w:pStyle w:val="paragraph"/>
      </w:pPr>
      <w:r w:rsidRPr="00A46845">
        <w:tab/>
        <w:t>(c)</w:t>
      </w:r>
      <w:r w:rsidRPr="00A46845">
        <w:tab/>
        <w:t>determine any conditions of use that are to be applicable to the geographical indication.</w:t>
      </w:r>
    </w:p>
    <w:p w14:paraId="46E913BA" w14:textId="77777777" w:rsidR="0090073A" w:rsidRPr="00A46845" w:rsidRDefault="0090073A" w:rsidP="0090073A">
      <w:pPr>
        <w:pStyle w:val="subsection"/>
      </w:pPr>
      <w:r w:rsidRPr="00A46845">
        <w:tab/>
        <w:t>(2)</w:t>
      </w:r>
      <w:r w:rsidRPr="00A46845">
        <w:tab/>
        <w:t>If the regulations prescribe criteria for use by the Committee in determining a geographical indication, the Committee is to have regard to those criteria.</w:t>
      </w:r>
    </w:p>
    <w:p w14:paraId="76A6A953" w14:textId="77777777" w:rsidR="0090073A" w:rsidRPr="00A46845" w:rsidRDefault="0090073A" w:rsidP="0090073A">
      <w:pPr>
        <w:pStyle w:val="subsection"/>
      </w:pPr>
      <w:r w:rsidRPr="00A46845">
        <w:tab/>
        <w:t>(3)</w:t>
      </w:r>
      <w:r w:rsidRPr="00A46845">
        <w:tab/>
        <w:t>When making a determination as a result of an application, the Committee may do either or both of the following:</w:t>
      </w:r>
    </w:p>
    <w:p w14:paraId="72BABE6D" w14:textId="77777777" w:rsidR="0090073A" w:rsidRPr="00A46845" w:rsidRDefault="0090073A" w:rsidP="0090073A">
      <w:pPr>
        <w:pStyle w:val="paragraph"/>
      </w:pPr>
      <w:r w:rsidRPr="00A46845">
        <w:tab/>
        <w:t>(a)</w:t>
      </w:r>
      <w:r w:rsidRPr="00A46845">
        <w:tab/>
        <w:t>determine an area or areas having boundaries different from those stated in the application;</w:t>
      </w:r>
    </w:p>
    <w:p w14:paraId="01283D62" w14:textId="77777777" w:rsidR="0090073A" w:rsidRPr="00A46845" w:rsidRDefault="0090073A" w:rsidP="0090073A">
      <w:pPr>
        <w:pStyle w:val="paragraph"/>
      </w:pPr>
      <w:r w:rsidRPr="00A46845">
        <w:tab/>
        <w:t>(b)</w:t>
      </w:r>
      <w:r w:rsidRPr="00A46845">
        <w:tab/>
        <w:t>determine</w:t>
      </w:r>
      <w:r w:rsidR="00535AEE" w:rsidRPr="00A46845">
        <w:t xml:space="preserve"> an indication</w:t>
      </w:r>
      <w:r w:rsidRPr="00A46845">
        <w:t xml:space="preserve"> to be used to indicate the area or areas constituting the geographical indication that is different from</w:t>
      </w:r>
      <w:r w:rsidR="00535AEE" w:rsidRPr="00A46845">
        <w:t xml:space="preserve"> an indication</w:t>
      </w:r>
      <w:r w:rsidRPr="00A46845">
        <w:t xml:space="preserve"> proposed in the application.</w:t>
      </w:r>
    </w:p>
    <w:p w14:paraId="7FC78DB9" w14:textId="77777777" w:rsidR="0090073A" w:rsidRPr="00A46845" w:rsidRDefault="0090073A" w:rsidP="0090073A">
      <w:pPr>
        <w:pStyle w:val="subsection"/>
      </w:pPr>
      <w:r w:rsidRPr="00A46845">
        <w:lastRenderedPageBreak/>
        <w:tab/>
        <w:t>(4)</w:t>
      </w:r>
      <w:r w:rsidRPr="00A46845">
        <w:tab/>
        <w:t>In determining a geographical indication, the Committee must not</w:t>
      </w:r>
      <w:r w:rsidRPr="00A46845">
        <w:rPr>
          <w:i/>
        </w:rPr>
        <w:t xml:space="preserve"> </w:t>
      </w:r>
      <w:r w:rsidRPr="00A46845">
        <w:t>consider any submission to the extent that the submission asserts a trade mark right in respect of the proposed geographical indication.</w:t>
      </w:r>
    </w:p>
    <w:p w14:paraId="2594EA18" w14:textId="77777777" w:rsidR="0090073A" w:rsidRPr="00A46845" w:rsidRDefault="0090073A" w:rsidP="0090073A">
      <w:pPr>
        <w:pStyle w:val="ActHead5"/>
      </w:pPr>
      <w:bookmarkStart w:id="184" w:name="_Toc187327371"/>
      <w:r w:rsidRPr="00626234">
        <w:rPr>
          <w:rStyle w:val="CharSectno"/>
        </w:rPr>
        <w:t>40U</w:t>
      </w:r>
      <w:r w:rsidRPr="00A46845">
        <w:t xml:space="preserve">  Interim determination</w:t>
      </w:r>
      <w:bookmarkEnd w:id="184"/>
    </w:p>
    <w:p w14:paraId="5CE571B6" w14:textId="77777777" w:rsidR="0090073A" w:rsidRPr="00A46845" w:rsidRDefault="0090073A" w:rsidP="0090073A">
      <w:pPr>
        <w:pStyle w:val="subsection"/>
      </w:pPr>
      <w:r w:rsidRPr="00A46845">
        <w:tab/>
        <w:t>(1)</w:t>
      </w:r>
      <w:r w:rsidRPr="00A46845">
        <w:tab/>
        <w:t>A determination by the Committee is to be an interim determination in the first instance.</w:t>
      </w:r>
    </w:p>
    <w:p w14:paraId="69482889" w14:textId="77777777" w:rsidR="0090073A" w:rsidRPr="00A46845" w:rsidRDefault="0090073A" w:rsidP="0090073A">
      <w:pPr>
        <w:pStyle w:val="subsection"/>
      </w:pPr>
      <w:r w:rsidRPr="00A46845">
        <w:tab/>
        <w:t>(2)</w:t>
      </w:r>
      <w:r w:rsidRPr="00A46845">
        <w:tab/>
        <w:t>An interim determination does not have effect as a determination of a geographical indication.</w:t>
      </w:r>
    </w:p>
    <w:p w14:paraId="1047EC4F" w14:textId="77777777" w:rsidR="0090073A" w:rsidRPr="00A46845" w:rsidRDefault="0090073A" w:rsidP="0090073A">
      <w:pPr>
        <w:pStyle w:val="ActHead5"/>
      </w:pPr>
      <w:bookmarkStart w:id="185" w:name="_Toc187327372"/>
      <w:r w:rsidRPr="00626234">
        <w:rPr>
          <w:rStyle w:val="CharSectno"/>
        </w:rPr>
        <w:t>40V</w:t>
      </w:r>
      <w:r w:rsidRPr="00A46845">
        <w:t xml:space="preserve">  Publication of notice of interim determination</w:t>
      </w:r>
      <w:bookmarkEnd w:id="185"/>
    </w:p>
    <w:p w14:paraId="324152B0" w14:textId="77777777" w:rsidR="0090073A" w:rsidRPr="00A46845" w:rsidRDefault="0090073A" w:rsidP="0090073A">
      <w:pPr>
        <w:pStyle w:val="subsection"/>
      </w:pPr>
      <w:r w:rsidRPr="00A46845">
        <w:tab/>
        <w:t>(1)</w:t>
      </w:r>
      <w:r w:rsidRPr="00A46845">
        <w:tab/>
        <w:t>The Presiding Member of the Committee must cause a notice stating that the interim determination has been made and setting out the terms of the determination to be published in any manner that the Committee thinks appropriate.</w:t>
      </w:r>
    </w:p>
    <w:p w14:paraId="0F0E086D" w14:textId="77777777" w:rsidR="0090073A" w:rsidRPr="00A46845" w:rsidRDefault="0090073A" w:rsidP="0090073A">
      <w:pPr>
        <w:pStyle w:val="subsection"/>
      </w:pPr>
      <w:r w:rsidRPr="00A46845">
        <w:tab/>
        <w:t>(2)</w:t>
      </w:r>
      <w:r w:rsidRPr="00A46845">
        <w:tab/>
        <w:t>The notice must invite persons to make written submissions to the Committee in relation to the determination within a period of not less than one month that is stated in the notice.</w:t>
      </w:r>
    </w:p>
    <w:p w14:paraId="2865F2F3" w14:textId="77777777" w:rsidR="0090073A" w:rsidRPr="00A46845" w:rsidRDefault="0090073A" w:rsidP="0090073A">
      <w:pPr>
        <w:pStyle w:val="ActHead5"/>
      </w:pPr>
      <w:bookmarkStart w:id="186" w:name="_Toc187327373"/>
      <w:r w:rsidRPr="00626234">
        <w:rPr>
          <w:rStyle w:val="CharSectno"/>
        </w:rPr>
        <w:t>40W</w:t>
      </w:r>
      <w:r w:rsidRPr="00A46845">
        <w:t xml:space="preserve">  Final determination</w:t>
      </w:r>
      <w:bookmarkEnd w:id="186"/>
    </w:p>
    <w:p w14:paraId="6A261457" w14:textId="77777777" w:rsidR="0090073A" w:rsidRPr="00A46845" w:rsidRDefault="0090073A" w:rsidP="0090073A">
      <w:pPr>
        <w:pStyle w:val="subsection"/>
      </w:pPr>
      <w:r w:rsidRPr="00A46845">
        <w:tab/>
      </w:r>
      <w:r w:rsidRPr="00A46845">
        <w:tab/>
        <w:t>After considering any submissions made to it, the Committee may make a final determination.</w:t>
      </w:r>
    </w:p>
    <w:p w14:paraId="51E7330F" w14:textId="77777777" w:rsidR="0090073A" w:rsidRPr="00A46845" w:rsidRDefault="0090073A" w:rsidP="0090073A">
      <w:pPr>
        <w:pStyle w:val="ActHead5"/>
      </w:pPr>
      <w:bookmarkStart w:id="187" w:name="_Toc187327374"/>
      <w:r w:rsidRPr="00626234">
        <w:rPr>
          <w:rStyle w:val="CharSectno"/>
        </w:rPr>
        <w:t>40X</w:t>
      </w:r>
      <w:r w:rsidRPr="00A46845">
        <w:t xml:space="preserve">  Publication of notice of final determination</w:t>
      </w:r>
      <w:bookmarkEnd w:id="187"/>
    </w:p>
    <w:p w14:paraId="2D9E9E0B" w14:textId="77777777" w:rsidR="0090073A" w:rsidRPr="00A46845" w:rsidRDefault="0090073A" w:rsidP="0090073A">
      <w:pPr>
        <w:pStyle w:val="subsection"/>
      </w:pPr>
      <w:r w:rsidRPr="00A46845">
        <w:tab/>
        <w:t>(1)</w:t>
      </w:r>
      <w:r w:rsidRPr="00A46845">
        <w:tab/>
        <w:t>The Presiding Member must cause a notice stating that a final determination has been made and setting out the terms of the determination to be published in any manner that the Committee thinks appropriate.</w:t>
      </w:r>
    </w:p>
    <w:p w14:paraId="3921CC6F" w14:textId="77777777" w:rsidR="0090073A" w:rsidRPr="00A46845" w:rsidRDefault="0090073A" w:rsidP="0090073A">
      <w:pPr>
        <w:pStyle w:val="subsection"/>
      </w:pPr>
      <w:r w:rsidRPr="00A46845">
        <w:tab/>
        <w:t>(2)</w:t>
      </w:r>
      <w:r w:rsidRPr="00A46845">
        <w:tab/>
        <w:t>The notice must include a statement to the effect that:</w:t>
      </w:r>
    </w:p>
    <w:p w14:paraId="60ACA041" w14:textId="77777777" w:rsidR="0090073A" w:rsidRPr="00A46845" w:rsidRDefault="0090073A" w:rsidP="0090073A">
      <w:pPr>
        <w:pStyle w:val="paragraph"/>
      </w:pPr>
      <w:r w:rsidRPr="00A46845">
        <w:tab/>
        <w:t>(a)</w:t>
      </w:r>
      <w:r w:rsidRPr="00A46845">
        <w:tab/>
        <w:t xml:space="preserve">subject to the </w:t>
      </w:r>
      <w:r w:rsidR="00FD689F" w:rsidRPr="00A46845">
        <w:rPr>
          <w:i/>
        </w:rPr>
        <w:t>Administrative Review Tribunal Act 2024</w:t>
      </w:r>
      <w:r w:rsidRPr="00A46845">
        <w:t xml:space="preserve">, application may be made, by or on behalf of any person whose interests are affected by the determination, to the </w:t>
      </w:r>
      <w:r w:rsidR="005D10F1" w:rsidRPr="00A46845">
        <w:lastRenderedPageBreak/>
        <w:t>Administrative Review Tribunal</w:t>
      </w:r>
      <w:r w:rsidRPr="00A46845">
        <w:t xml:space="preserve"> for review of the determination; and</w:t>
      </w:r>
    </w:p>
    <w:p w14:paraId="598CC6F6" w14:textId="77777777" w:rsidR="005D10F1" w:rsidRPr="00A46845" w:rsidRDefault="005D10F1" w:rsidP="005D10F1">
      <w:pPr>
        <w:pStyle w:val="paragraph"/>
      </w:pPr>
      <w:r w:rsidRPr="00A46845">
        <w:tab/>
        <w:t>(b)</w:t>
      </w:r>
      <w:r w:rsidRPr="00A46845">
        <w:tab/>
        <w:t xml:space="preserve">the person may, under section 268 of the </w:t>
      </w:r>
      <w:r w:rsidRPr="00A46845">
        <w:rPr>
          <w:i/>
        </w:rPr>
        <w:t>Administrative Review Tribunal Act 2024</w:t>
      </w:r>
      <w:r w:rsidRPr="00A46845">
        <w:t>, request a statement of reasons for the determination; and</w:t>
      </w:r>
    </w:p>
    <w:p w14:paraId="08B9B40C" w14:textId="77777777" w:rsidR="0090073A" w:rsidRPr="00A46845" w:rsidRDefault="0090073A" w:rsidP="0090073A">
      <w:pPr>
        <w:pStyle w:val="paragraph"/>
      </w:pPr>
      <w:r w:rsidRPr="00A46845">
        <w:tab/>
        <w:t>(c)</w:t>
      </w:r>
      <w:r w:rsidRPr="00A46845">
        <w:tab/>
        <w:t>if a decision has been made under section</w:t>
      </w:r>
      <w:r w:rsidR="005217BB" w:rsidRPr="00A46845">
        <w:t> </w:t>
      </w:r>
      <w:r w:rsidRPr="00A46845">
        <w:t xml:space="preserve">40RC before the final determination, no application to the </w:t>
      </w:r>
      <w:r w:rsidR="00772462" w:rsidRPr="00A46845">
        <w:t>Administrative Review Tribunal</w:t>
      </w:r>
      <w:r w:rsidRPr="00A46845">
        <w:t xml:space="preserve"> may be made in respect of that decision under section</w:t>
      </w:r>
      <w:r w:rsidR="005217BB" w:rsidRPr="00A46845">
        <w:t> </w:t>
      </w:r>
      <w:r w:rsidRPr="00A46845">
        <w:t>40RC. An appeal lies to the Federal Court under section</w:t>
      </w:r>
      <w:r w:rsidR="005217BB" w:rsidRPr="00A46845">
        <w:t> </w:t>
      </w:r>
      <w:r w:rsidRPr="00A46845">
        <w:t>40RF from a decision under section</w:t>
      </w:r>
      <w:r w:rsidR="005217BB" w:rsidRPr="00A46845">
        <w:t> </w:t>
      </w:r>
      <w:r w:rsidRPr="00A46845">
        <w:t>40RC.</w:t>
      </w:r>
    </w:p>
    <w:p w14:paraId="573CDA51" w14:textId="77777777" w:rsidR="0090073A" w:rsidRPr="00A46845" w:rsidRDefault="0090073A" w:rsidP="0090073A">
      <w:pPr>
        <w:pStyle w:val="subsection"/>
      </w:pPr>
      <w:r w:rsidRPr="00A46845">
        <w:tab/>
        <w:t>(3)</w:t>
      </w:r>
      <w:r w:rsidRPr="00A46845">
        <w:tab/>
        <w:t xml:space="preserve">Any failure to comply with </w:t>
      </w:r>
      <w:r w:rsidR="005217BB" w:rsidRPr="00A46845">
        <w:t>subsection (</w:t>
      </w:r>
      <w:r w:rsidRPr="00A46845">
        <w:t>2) in relation to a determination does not affect the validity of the determination.</w:t>
      </w:r>
    </w:p>
    <w:p w14:paraId="54904AD6" w14:textId="77777777" w:rsidR="0090073A" w:rsidRPr="00A46845" w:rsidRDefault="0090073A" w:rsidP="0090073A">
      <w:pPr>
        <w:pStyle w:val="ActHead5"/>
      </w:pPr>
      <w:bookmarkStart w:id="188" w:name="_Toc187327375"/>
      <w:r w:rsidRPr="00626234">
        <w:rPr>
          <w:rStyle w:val="CharSectno"/>
        </w:rPr>
        <w:t>40Y</w:t>
      </w:r>
      <w:r w:rsidRPr="00A46845">
        <w:t xml:space="preserve">  Review of final determination</w:t>
      </w:r>
      <w:bookmarkEnd w:id="188"/>
    </w:p>
    <w:p w14:paraId="3E93E5C9" w14:textId="77777777" w:rsidR="0090073A" w:rsidRPr="00A46845" w:rsidRDefault="0090073A" w:rsidP="0090073A">
      <w:pPr>
        <w:pStyle w:val="subsection"/>
      </w:pPr>
      <w:r w:rsidRPr="00A46845">
        <w:tab/>
        <w:t>(1)</w:t>
      </w:r>
      <w:r w:rsidRPr="00A46845">
        <w:tab/>
        <w:t xml:space="preserve">Application may be made to the </w:t>
      </w:r>
      <w:r w:rsidR="00536E55" w:rsidRPr="00A46845">
        <w:t>Administrative Review Tribunal</w:t>
      </w:r>
      <w:r w:rsidRPr="00A46845">
        <w:t xml:space="preserve"> for review of a final determination.</w:t>
      </w:r>
    </w:p>
    <w:p w14:paraId="4AE31507" w14:textId="77777777" w:rsidR="0090073A" w:rsidRPr="00A46845" w:rsidRDefault="0090073A" w:rsidP="0090073A">
      <w:pPr>
        <w:pStyle w:val="notetext"/>
      </w:pPr>
      <w:r w:rsidRPr="00A46845">
        <w:t>Note:</w:t>
      </w:r>
      <w:r w:rsidRPr="00A46845">
        <w:tab/>
        <w:t>Under section</w:t>
      </w:r>
      <w:r w:rsidR="005217BB" w:rsidRPr="00A46845">
        <w:t> </w:t>
      </w:r>
      <w:r w:rsidRPr="00A46845">
        <w:t>40RF, an appeal lies to the Federal Court from a decision under section</w:t>
      </w:r>
      <w:r w:rsidR="005217BB" w:rsidRPr="00A46845">
        <w:t> </w:t>
      </w:r>
      <w:r w:rsidRPr="00A46845">
        <w:t>40RC.</w:t>
      </w:r>
    </w:p>
    <w:p w14:paraId="04AA928D" w14:textId="33F26813" w:rsidR="00536E55" w:rsidRPr="00A46845" w:rsidRDefault="00536E55" w:rsidP="00536E55">
      <w:pPr>
        <w:pStyle w:val="subsection"/>
      </w:pPr>
      <w:r w:rsidRPr="00A46845">
        <w:tab/>
        <w:t>(2)</w:t>
      </w:r>
      <w:r w:rsidRPr="00A46845">
        <w:tab/>
        <w:t xml:space="preserve">Despite </w:t>
      </w:r>
      <w:r w:rsidR="00626234">
        <w:t>section 1</w:t>
      </w:r>
      <w:r w:rsidRPr="00A46845">
        <w:t xml:space="preserve">8 of the </w:t>
      </w:r>
      <w:r w:rsidRPr="00A46845">
        <w:rPr>
          <w:i/>
        </w:rPr>
        <w:t>Administrative Review Tribunal Act 2024</w:t>
      </w:r>
      <w:r w:rsidRPr="00A46845">
        <w:t>, an application to the Tribunal for review of a final determination must be made within 28 days after notice of the final determination is published in accordance with section 40X of this Act.</w:t>
      </w:r>
    </w:p>
    <w:p w14:paraId="1EC4D902" w14:textId="18FAC403" w:rsidR="00536E55" w:rsidRPr="00A46845" w:rsidRDefault="00536E55" w:rsidP="00536E55">
      <w:pPr>
        <w:pStyle w:val="subsection"/>
      </w:pPr>
      <w:r w:rsidRPr="00A46845">
        <w:tab/>
        <w:t>(3)</w:t>
      </w:r>
      <w:r w:rsidRPr="00A46845">
        <w:tab/>
        <w:t xml:space="preserve">Despite </w:t>
      </w:r>
      <w:r w:rsidR="00626234">
        <w:t>section 1</w:t>
      </w:r>
      <w:r w:rsidRPr="00A46845">
        <w:t xml:space="preserve">9 of the </w:t>
      </w:r>
      <w:r w:rsidRPr="00A46845">
        <w:rPr>
          <w:i/>
        </w:rPr>
        <w:t>Administrative Review Tribunal Act 2024</w:t>
      </w:r>
      <w:r w:rsidRPr="00A46845">
        <w:t>, an application to the Tribunal to extend the period during which an applicant may apply to the Tribunal in respect of a final determination must be made within 28 days after notice of the final determination is published in accordance with section 40X of this Act.</w:t>
      </w:r>
    </w:p>
    <w:p w14:paraId="00C5D488" w14:textId="77777777" w:rsidR="0090073A" w:rsidRPr="00A46845" w:rsidRDefault="0090073A" w:rsidP="0090073A">
      <w:pPr>
        <w:pStyle w:val="ActHead5"/>
      </w:pPr>
      <w:bookmarkStart w:id="189" w:name="_Toc187327376"/>
      <w:r w:rsidRPr="00626234">
        <w:rPr>
          <w:rStyle w:val="CharSectno"/>
        </w:rPr>
        <w:t>40Z</w:t>
      </w:r>
      <w:r w:rsidRPr="00A46845">
        <w:t xml:space="preserve">  Date of effect of final determination</w:t>
      </w:r>
      <w:bookmarkEnd w:id="189"/>
    </w:p>
    <w:p w14:paraId="40771EBA" w14:textId="77777777" w:rsidR="0090073A" w:rsidRPr="00A46845" w:rsidRDefault="0090073A" w:rsidP="0090073A">
      <w:pPr>
        <w:pStyle w:val="subsection"/>
      </w:pPr>
      <w:r w:rsidRPr="00A46845">
        <w:tab/>
        <w:t>(1)</w:t>
      </w:r>
      <w:r w:rsidRPr="00A46845">
        <w:tab/>
        <w:t>The Presiding Member must give a copy of the final determination to the Registrar so that particulars of the determination can be included in the Register:</w:t>
      </w:r>
    </w:p>
    <w:p w14:paraId="34E29DB0" w14:textId="77777777" w:rsidR="0090073A" w:rsidRPr="00A46845" w:rsidRDefault="0090073A" w:rsidP="0090073A">
      <w:pPr>
        <w:pStyle w:val="paragraph"/>
      </w:pPr>
      <w:r w:rsidRPr="00A46845">
        <w:lastRenderedPageBreak/>
        <w:tab/>
        <w:t>(a)</w:t>
      </w:r>
      <w:r w:rsidRPr="00A46845">
        <w:tab/>
        <w:t xml:space="preserve">if an application is duly made to the </w:t>
      </w:r>
      <w:r w:rsidR="00536E55" w:rsidRPr="00A46845">
        <w:t>Administrative Review Tribunal</w:t>
      </w:r>
      <w:r w:rsidRPr="00A46845">
        <w:t xml:space="preserve"> for review of the determination—as soon as practicable after the decision of the Tribunal on the review is given; or</w:t>
      </w:r>
    </w:p>
    <w:p w14:paraId="74C83F41" w14:textId="77777777" w:rsidR="0090073A" w:rsidRPr="00A46845" w:rsidRDefault="0090073A" w:rsidP="0090073A">
      <w:pPr>
        <w:pStyle w:val="paragraph"/>
      </w:pPr>
      <w:r w:rsidRPr="00A46845">
        <w:tab/>
        <w:t>(b)</w:t>
      </w:r>
      <w:r w:rsidRPr="00A46845">
        <w:tab/>
        <w:t>otherwise—as soon as practicable after the 28th day after notice of the determination is published in accordance with section</w:t>
      </w:r>
      <w:r w:rsidR="005217BB" w:rsidRPr="00A46845">
        <w:t> </w:t>
      </w:r>
      <w:r w:rsidRPr="00A46845">
        <w:t>40X.</w:t>
      </w:r>
    </w:p>
    <w:p w14:paraId="412F840B" w14:textId="77777777" w:rsidR="0090073A" w:rsidRPr="00A46845" w:rsidRDefault="0090073A" w:rsidP="0090073A">
      <w:pPr>
        <w:pStyle w:val="subsection"/>
      </w:pPr>
      <w:r w:rsidRPr="00A46845">
        <w:tab/>
        <w:t>(2)</w:t>
      </w:r>
      <w:r w:rsidRPr="00A46845">
        <w:tab/>
        <w:t xml:space="preserve">When the Presiding Member gives a copy of a final determination to the Registrar, the Presiding Member must also give a copy to the </w:t>
      </w:r>
      <w:r w:rsidR="00D71E78" w:rsidRPr="00A46845">
        <w:t>Chair of the Authority</w:t>
      </w:r>
      <w:r w:rsidRPr="00A46845">
        <w:t>.</w:t>
      </w:r>
    </w:p>
    <w:p w14:paraId="56E97555" w14:textId="77777777" w:rsidR="0090073A" w:rsidRPr="00A46845" w:rsidRDefault="0090073A" w:rsidP="0090073A">
      <w:pPr>
        <w:pStyle w:val="subsection"/>
      </w:pPr>
      <w:r w:rsidRPr="00A46845">
        <w:tab/>
        <w:t>(3)</w:t>
      </w:r>
      <w:r w:rsidRPr="00A46845">
        <w:tab/>
        <w:t>A final determination of the Committee takes effect on the day on which particulars of the determination are included in the Register.</w:t>
      </w:r>
    </w:p>
    <w:p w14:paraId="554727D4" w14:textId="77777777" w:rsidR="00AF567C" w:rsidRPr="00A46845" w:rsidRDefault="000C3FFB" w:rsidP="003F567E">
      <w:pPr>
        <w:pStyle w:val="ActHead3"/>
        <w:pageBreakBefore/>
      </w:pPr>
      <w:bookmarkStart w:id="190" w:name="_Toc187327377"/>
      <w:r w:rsidRPr="00626234">
        <w:rPr>
          <w:rStyle w:val="CharDivNo"/>
        </w:rPr>
        <w:lastRenderedPageBreak/>
        <w:t>Division 4</w:t>
      </w:r>
      <w:r w:rsidR="00AF567C" w:rsidRPr="00626234">
        <w:rPr>
          <w:rStyle w:val="CharDivNo"/>
        </w:rPr>
        <w:t>A</w:t>
      </w:r>
      <w:r w:rsidR="00AF567C" w:rsidRPr="00A46845">
        <w:t>—</w:t>
      </w:r>
      <w:r w:rsidR="00AF567C" w:rsidRPr="00626234">
        <w:rPr>
          <w:rStyle w:val="CharDivText"/>
        </w:rPr>
        <w:t>Omission of Australian registered geographical indications</w:t>
      </w:r>
      <w:bookmarkEnd w:id="190"/>
    </w:p>
    <w:p w14:paraId="25CFC3B6" w14:textId="77777777" w:rsidR="0090073A" w:rsidRPr="00A46845" w:rsidRDefault="002E1E6A" w:rsidP="0090073A">
      <w:pPr>
        <w:pStyle w:val="ActHead4"/>
      </w:pPr>
      <w:bookmarkStart w:id="191" w:name="_Toc187327378"/>
      <w:r w:rsidRPr="00626234">
        <w:rPr>
          <w:rStyle w:val="CharSubdNo"/>
        </w:rPr>
        <w:t>Subdivision</w:t>
      </w:r>
      <w:r w:rsidR="003F567E" w:rsidRPr="00626234">
        <w:rPr>
          <w:rStyle w:val="CharSubdNo"/>
        </w:rPr>
        <w:t xml:space="preserve"> </w:t>
      </w:r>
      <w:r w:rsidR="0090073A" w:rsidRPr="00626234">
        <w:rPr>
          <w:rStyle w:val="CharSubdNo"/>
        </w:rPr>
        <w:t>A</w:t>
      </w:r>
      <w:r w:rsidR="0090073A" w:rsidRPr="00A46845">
        <w:t>—</w:t>
      </w:r>
      <w:r w:rsidR="0090073A" w:rsidRPr="00626234">
        <w:rPr>
          <w:rStyle w:val="CharSubdText"/>
        </w:rPr>
        <w:t xml:space="preserve">What this </w:t>
      </w:r>
      <w:r w:rsidRPr="00626234">
        <w:rPr>
          <w:rStyle w:val="CharSubdText"/>
        </w:rPr>
        <w:t>Division</w:t>
      </w:r>
      <w:r w:rsidR="003F567E" w:rsidRPr="00626234">
        <w:rPr>
          <w:rStyle w:val="CharSubdText"/>
        </w:rPr>
        <w:t xml:space="preserve"> </w:t>
      </w:r>
      <w:r w:rsidR="0090073A" w:rsidRPr="00626234">
        <w:rPr>
          <w:rStyle w:val="CharSubdText"/>
        </w:rPr>
        <w:t>is about</w:t>
      </w:r>
      <w:bookmarkEnd w:id="191"/>
    </w:p>
    <w:p w14:paraId="2E93F2D6" w14:textId="77777777" w:rsidR="0090073A" w:rsidRPr="00A46845" w:rsidRDefault="0090073A" w:rsidP="0090073A">
      <w:pPr>
        <w:pStyle w:val="ActHead5"/>
      </w:pPr>
      <w:bookmarkStart w:id="192" w:name="_Toc187327379"/>
      <w:r w:rsidRPr="00626234">
        <w:rPr>
          <w:rStyle w:val="CharSectno"/>
        </w:rPr>
        <w:t>40ZAA</w:t>
      </w:r>
      <w:r w:rsidRPr="00A46845">
        <w:t xml:space="preserve">  What this </w:t>
      </w:r>
      <w:r w:rsidR="002E1E6A" w:rsidRPr="00A46845">
        <w:t>Division</w:t>
      </w:r>
      <w:r w:rsidR="003F567E" w:rsidRPr="00A46845">
        <w:t xml:space="preserve"> </w:t>
      </w:r>
      <w:r w:rsidRPr="00A46845">
        <w:t>is about</w:t>
      </w:r>
      <w:bookmarkEnd w:id="192"/>
    </w:p>
    <w:p w14:paraId="7CD7CDC9" w14:textId="77777777" w:rsidR="0090073A" w:rsidRPr="00A46845" w:rsidRDefault="0090073A" w:rsidP="0090073A">
      <w:pPr>
        <w:pStyle w:val="subsection"/>
      </w:pPr>
      <w:r w:rsidRPr="00A46845">
        <w:tab/>
        <w:t>(1)</w:t>
      </w:r>
      <w:r w:rsidRPr="00A46845">
        <w:tab/>
        <w:t xml:space="preserve">This </w:t>
      </w:r>
      <w:r w:rsidR="002E1E6A" w:rsidRPr="00A46845">
        <w:t>Division</w:t>
      </w:r>
      <w:r w:rsidR="003F567E" w:rsidRPr="00A46845">
        <w:t xml:space="preserve"> </w:t>
      </w:r>
      <w:r w:rsidRPr="00A46845">
        <w:t>deals with determining the omission from the Register of geographical indications (</w:t>
      </w:r>
      <w:r w:rsidRPr="00A46845">
        <w:rPr>
          <w:b/>
          <w:i/>
        </w:rPr>
        <w:t>Australian GIs</w:t>
      </w:r>
      <w:r w:rsidRPr="00A46845">
        <w:t xml:space="preserve">) determined under </w:t>
      </w:r>
      <w:r w:rsidR="000C3FFB">
        <w:t>Division 4</w:t>
      </w:r>
      <w:r w:rsidRPr="00A46845">
        <w:t>.</w:t>
      </w:r>
    </w:p>
    <w:p w14:paraId="7DFE943F" w14:textId="77777777" w:rsidR="00880C30" w:rsidRPr="00A46845" w:rsidRDefault="00880C30" w:rsidP="00880C30">
      <w:pPr>
        <w:pStyle w:val="notetext"/>
      </w:pPr>
      <w:r w:rsidRPr="00A46845">
        <w:t>Note:</w:t>
      </w:r>
      <w:r w:rsidRPr="00A46845">
        <w:tab/>
        <w:t xml:space="preserve">Determinations for the omission of geographical indications, and translations of such indications, in relation to wine originating in a foreign country are not made under this Division. They are made by the Committee under regulations made for the purposes of </w:t>
      </w:r>
      <w:r w:rsidR="000C3FFB">
        <w:t>Division 4</w:t>
      </w:r>
      <w:r w:rsidRPr="00A46845">
        <w:t>B.</w:t>
      </w:r>
    </w:p>
    <w:p w14:paraId="2A8A3B62" w14:textId="77777777" w:rsidR="0090073A" w:rsidRPr="00A46845" w:rsidRDefault="0090073A" w:rsidP="0090073A">
      <w:pPr>
        <w:pStyle w:val="subsection"/>
      </w:pPr>
      <w:r w:rsidRPr="00A46845">
        <w:tab/>
        <w:t>(2)</w:t>
      </w:r>
      <w:r w:rsidRPr="00A46845">
        <w:tab/>
        <w:t xml:space="preserve">The grounds for omission are that an Australian GI is not in use (see </w:t>
      </w:r>
      <w:r w:rsidR="002E1E6A" w:rsidRPr="00A46845">
        <w:t>Subdivision</w:t>
      </w:r>
      <w:r w:rsidR="003F567E" w:rsidRPr="00A46845">
        <w:t xml:space="preserve"> </w:t>
      </w:r>
      <w:r w:rsidRPr="00A46845">
        <w:t xml:space="preserve">B) or is no longer required (see </w:t>
      </w:r>
      <w:r w:rsidR="002E1E6A" w:rsidRPr="00A46845">
        <w:t>Subdivision</w:t>
      </w:r>
      <w:r w:rsidR="003F567E" w:rsidRPr="00A46845">
        <w:t xml:space="preserve"> </w:t>
      </w:r>
      <w:r w:rsidRPr="00A46845">
        <w:t>C).</w:t>
      </w:r>
    </w:p>
    <w:p w14:paraId="1414FA3E" w14:textId="77777777" w:rsidR="0090073A" w:rsidRPr="00A46845" w:rsidRDefault="0090073A" w:rsidP="0090073A">
      <w:pPr>
        <w:pStyle w:val="notetext"/>
      </w:pPr>
      <w:r w:rsidRPr="00A46845">
        <w:t>Note:</w:t>
      </w:r>
      <w:r w:rsidRPr="00A46845">
        <w:tab/>
        <w:t>Subsection</w:t>
      </w:r>
      <w:r w:rsidR="005217BB" w:rsidRPr="00A46845">
        <w:t> </w:t>
      </w:r>
      <w:r w:rsidRPr="00A46845">
        <w:t>40ZD(3) also deals with changes to the Register.</w:t>
      </w:r>
    </w:p>
    <w:p w14:paraId="03D0D59F" w14:textId="77777777" w:rsidR="00880C30" w:rsidRPr="00A46845" w:rsidRDefault="00880C30" w:rsidP="00880C30">
      <w:pPr>
        <w:pStyle w:val="subsection"/>
      </w:pPr>
      <w:r w:rsidRPr="00A46845">
        <w:tab/>
        <w:t>(3)</w:t>
      </w:r>
      <w:r w:rsidRPr="00A46845">
        <w:tab/>
        <w:t xml:space="preserve">The regulations may modify the operation of this </w:t>
      </w:r>
      <w:r w:rsidR="002E1E6A" w:rsidRPr="00A46845">
        <w:t>Division</w:t>
      </w:r>
      <w:r w:rsidR="003F567E" w:rsidRPr="00A46845">
        <w:t xml:space="preserve"> </w:t>
      </w:r>
      <w:r w:rsidRPr="00A46845">
        <w:t xml:space="preserve">to remove any inconsistency with the operation of regulations made for the purposes of </w:t>
      </w:r>
      <w:r w:rsidR="000C3FFB">
        <w:t>Division 4</w:t>
      </w:r>
      <w:r w:rsidRPr="00A46845">
        <w:t>B.</w:t>
      </w:r>
    </w:p>
    <w:p w14:paraId="7D9FF7F8" w14:textId="687DB407" w:rsidR="0090073A" w:rsidRPr="00A46845" w:rsidRDefault="002E1E6A" w:rsidP="0090073A">
      <w:pPr>
        <w:pStyle w:val="ActHead4"/>
      </w:pPr>
      <w:bookmarkStart w:id="193" w:name="_Toc187327380"/>
      <w:r w:rsidRPr="00626234">
        <w:rPr>
          <w:rStyle w:val="CharSubdNo"/>
        </w:rPr>
        <w:t>Subdivision</w:t>
      </w:r>
      <w:r w:rsidR="003F567E" w:rsidRPr="00626234">
        <w:rPr>
          <w:rStyle w:val="CharSubdNo"/>
        </w:rPr>
        <w:t xml:space="preserve"> </w:t>
      </w:r>
      <w:r w:rsidR="0090073A" w:rsidRPr="00626234">
        <w:rPr>
          <w:rStyle w:val="CharSubdNo"/>
        </w:rPr>
        <w:t>B</w:t>
      </w:r>
      <w:r w:rsidR="0090073A" w:rsidRPr="00A46845">
        <w:t>—</w:t>
      </w:r>
      <w:r w:rsidR="0090073A" w:rsidRPr="00626234">
        <w:rPr>
          <w:rStyle w:val="CharSubdText"/>
        </w:rPr>
        <w:t>Omission of Australian GIs for non</w:t>
      </w:r>
      <w:r w:rsidR="00626234" w:rsidRPr="00626234">
        <w:rPr>
          <w:rStyle w:val="CharSubdText"/>
        </w:rPr>
        <w:noBreakHyphen/>
      </w:r>
      <w:r w:rsidR="0090073A" w:rsidRPr="00626234">
        <w:rPr>
          <w:rStyle w:val="CharSubdText"/>
        </w:rPr>
        <w:t>use</w:t>
      </w:r>
      <w:bookmarkEnd w:id="193"/>
    </w:p>
    <w:p w14:paraId="7CF8E2AC" w14:textId="77777777" w:rsidR="0090073A" w:rsidRPr="00A46845" w:rsidRDefault="0090073A" w:rsidP="0090073A">
      <w:pPr>
        <w:pStyle w:val="ActHead5"/>
      </w:pPr>
      <w:bookmarkStart w:id="194" w:name="_Toc187327381"/>
      <w:r w:rsidRPr="00626234">
        <w:rPr>
          <w:rStyle w:val="CharSectno"/>
        </w:rPr>
        <w:t>40ZAB</w:t>
      </w:r>
      <w:r w:rsidRPr="00A46845">
        <w:t xml:space="preserve">  Power of Committee to determine that an Australian GI should be omitted from the Register</w:t>
      </w:r>
      <w:bookmarkEnd w:id="194"/>
    </w:p>
    <w:p w14:paraId="731CCACE" w14:textId="77777777" w:rsidR="0090073A" w:rsidRPr="00A46845" w:rsidRDefault="0090073A" w:rsidP="0090073A">
      <w:pPr>
        <w:pStyle w:val="subsection"/>
      </w:pPr>
      <w:r w:rsidRPr="00A46845">
        <w:tab/>
      </w:r>
      <w:r w:rsidRPr="00A46845">
        <w:tab/>
        <w:t>The Committee may, either on its own initiative or on an application made in accordance with section</w:t>
      </w:r>
      <w:r w:rsidR="005217BB" w:rsidRPr="00A46845">
        <w:t> </w:t>
      </w:r>
      <w:r w:rsidRPr="00A46845">
        <w:t>40ZAC, determine that an Australian GI is to be omitted from the Register on the ground that the GI is not in use.</w:t>
      </w:r>
    </w:p>
    <w:p w14:paraId="329D3773" w14:textId="77777777" w:rsidR="0090073A" w:rsidRPr="00A46845" w:rsidRDefault="0090073A" w:rsidP="0090073A">
      <w:pPr>
        <w:pStyle w:val="ActHead5"/>
      </w:pPr>
      <w:bookmarkStart w:id="195" w:name="_Toc187327382"/>
      <w:r w:rsidRPr="00626234">
        <w:rPr>
          <w:rStyle w:val="CharSectno"/>
        </w:rPr>
        <w:lastRenderedPageBreak/>
        <w:t>40ZAC</w:t>
      </w:r>
      <w:r w:rsidRPr="00A46845">
        <w:t xml:space="preserve">  Application</w:t>
      </w:r>
      <w:bookmarkEnd w:id="195"/>
    </w:p>
    <w:p w14:paraId="5464FEEF" w14:textId="77777777" w:rsidR="0090073A" w:rsidRPr="00A46845" w:rsidRDefault="0090073A" w:rsidP="0090073A">
      <w:pPr>
        <w:pStyle w:val="subsection"/>
      </w:pPr>
      <w:r w:rsidRPr="00A46845">
        <w:tab/>
        <w:t>(1)</w:t>
      </w:r>
      <w:r w:rsidRPr="00A46845">
        <w:tab/>
        <w:t xml:space="preserve">A person (the </w:t>
      </w:r>
      <w:r w:rsidRPr="00A46845">
        <w:rPr>
          <w:b/>
          <w:i/>
        </w:rPr>
        <w:t>applicant</w:t>
      </w:r>
      <w:r w:rsidRPr="00A46845">
        <w:t>) may apply in the prescribed form to the Committee to omit an Australian GI from the Register on the ground that the GI is not in use.</w:t>
      </w:r>
    </w:p>
    <w:p w14:paraId="4194ED97" w14:textId="77777777" w:rsidR="0090073A" w:rsidRPr="00A46845" w:rsidRDefault="0090073A" w:rsidP="0090073A">
      <w:pPr>
        <w:pStyle w:val="subsection"/>
      </w:pPr>
      <w:r w:rsidRPr="00A46845">
        <w:tab/>
        <w:t>(2)</w:t>
      </w:r>
      <w:r w:rsidRPr="00A46845">
        <w:tab/>
        <w:t xml:space="preserve">The application must be accompanied by such fee (if any) charged by the </w:t>
      </w:r>
      <w:r w:rsidR="00D71E78" w:rsidRPr="00A46845">
        <w:t>Authority</w:t>
      </w:r>
      <w:r w:rsidRPr="00A46845">
        <w:t xml:space="preserve"> for the making of such an application.</w:t>
      </w:r>
    </w:p>
    <w:p w14:paraId="096BA0BC" w14:textId="77777777" w:rsidR="0090073A" w:rsidRPr="00A46845" w:rsidRDefault="0090073A" w:rsidP="0090073A">
      <w:pPr>
        <w:pStyle w:val="subsection"/>
      </w:pPr>
      <w:r w:rsidRPr="00A46845">
        <w:tab/>
        <w:t>(3)</w:t>
      </w:r>
      <w:r w:rsidRPr="00A46845">
        <w:tab/>
        <w:t xml:space="preserve">The </w:t>
      </w:r>
      <w:r w:rsidR="00D71E78" w:rsidRPr="00A46845">
        <w:t>Authority</w:t>
      </w:r>
      <w:r w:rsidRPr="00A46845">
        <w:t xml:space="preserve"> may waive the fee.</w:t>
      </w:r>
    </w:p>
    <w:p w14:paraId="01020ED6" w14:textId="77777777" w:rsidR="0090073A" w:rsidRPr="00A46845" w:rsidRDefault="0090073A" w:rsidP="0090073A">
      <w:pPr>
        <w:pStyle w:val="subsection"/>
      </w:pPr>
      <w:r w:rsidRPr="00A46845">
        <w:tab/>
        <w:t>(4)</w:t>
      </w:r>
      <w:r w:rsidRPr="00A46845">
        <w:tab/>
        <w:t xml:space="preserve">If the application is not accompanied by the fee, and the fee is not waived by the </w:t>
      </w:r>
      <w:r w:rsidR="00D71E78" w:rsidRPr="00A46845">
        <w:t>Authority</w:t>
      </w:r>
      <w:r w:rsidRPr="00A46845">
        <w:t>, the application is treated as having never been made.</w:t>
      </w:r>
    </w:p>
    <w:p w14:paraId="46FFE69B" w14:textId="77777777" w:rsidR="0090073A" w:rsidRPr="00A46845" w:rsidRDefault="0090073A" w:rsidP="0090073A">
      <w:pPr>
        <w:pStyle w:val="ActHead5"/>
      </w:pPr>
      <w:bookmarkStart w:id="196" w:name="_Toc187327383"/>
      <w:r w:rsidRPr="00626234">
        <w:rPr>
          <w:rStyle w:val="CharSectno"/>
        </w:rPr>
        <w:t>40ZAD</w:t>
      </w:r>
      <w:r w:rsidRPr="00A46845">
        <w:t xml:space="preserve">  Further information concerning an application</w:t>
      </w:r>
      <w:bookmarkEnd w:id="196"/>
    </w:p>
    <w:p w14:paraId="623EB15C" w14:textId="77777777" w:rsidR="0090073A" w:rsidRPr="00A46845" w:rsidRDefault="0090073A" w:rsidP="0090073A">
      <w:pPr>
        <w:pStyle w:val="subsection"/>
      </w:pPr>
      <w:r w:rsidRPr="00A46845">
        <w:tab/>
        <w:t>(1)</w:t>
      </w:r>
      <w:r w:rsidRPr="00A46845">
        <w:tab/>
        <w:t>For the purposes of determining the application, the Committee may, by notice in writing, require the applicant to provide such further information as the Committee directs, within the period specified in the notice.</w:t>
      </w:r>
    </w:p>
    <w:p w14:paraId="1A26EEB1" w14:textId="77777777" w:rsidR="0090073A" w:rsidRPr="00A46845" w:rsidRDefault="0090073A" w:rsidP="0090073A">
      <w:pPr>
        <w:pStyle w:val="subsection"/>
      </w:pPr>
      <w:r w:rsidRPr="00A46845">
        <w:tab/>
        <w:t>(2)</w:t>
      </w:r>
      <w:r w:rsidRPr="00A46845">
        <w:tab/>
        <w:t>If the applicant does not comply with this requirement, the application is taken to have been withdrawn.</w:t>
      </w:r>
    </w:p>
    <w:p w14:paraId="629FAEBA" w14:textId="77777777" w:rsidR="0090073A" w:rsidRPr="00A46845" w:rsidRDefault="0090073A" w:rsidP="0090073A">
      <w:pPr>
        <w:pStyle w:val="subsection"/>
      </w:pPr>
      <w:r w:rsidRPr="00A46845">
        <w:tab/>
        <w:t>(3)</w:t>
      </w:r>
      <w:r w:rsidRPr="00A46845">
        <w:tab/>
        <w:t>A notice must include a statement about the effect of the above.</w:t>
      </w:r>
    </w:p>
    <w:p w14:paraId="22FEF8C7" w14:textId="77777777" w:rsidR="0090073A" w:rsidRPr="00A46845" w:rsidRDefault="0090073A" w:rsidP="0090073A">
      <w:pPr>
        <w:pStyle w:val="ActHead5"/>
      </w:pPr>
      <w:bookmarkStart w:id="197" w:name="_Toc187327384"/>
      <w:r w:rsidRPr="00626234">
        <w:rPr>
          <w:rStyle w:val="CharSectno"/>
        </w:rPr>
        <w:t>40ZAE</w:t>
      </w:r>
      <w:r w:rsidRPr="00A46845">
        <w:t xml:space="preserve">  Notice by Committee</w:t>
      </w:r>
      <w:bookmarkEnd w:id="197"/>
    </w:p>
    <w:p w14:paraId="2A9AB0A7" w14:textId="77777777" w:rsidR="0090073A" w:rsidRPr="00A46845" w:rsidRDefault="0090073A" w:rsidP="0090073A">
      <w:pPr>
        <w:pStyle w:val="subsection"/>
      </w:pPr>
      <w:r w:rsidRPr="00A46845">
        <w:tab/>
      </w:r>
      <w:r w:rsidRPr="00A46845">
        <w:tab/>
        <w:t>If the Committee:</w:t>
      </w:r>
    </w:p>
    <w:p w14:paraId="0B77BFA7" w14:textId="77777777" w:rsidR="0090073A" w:rsidRPr="00A46845" w:rsidRDefault="0090073A" w:rsidP="0090073A">
      <w:pPr>
        <w:pStyle w:val="paragraph"/>
      </w:pPr>
      <w:r w:rsidRPr="00A46845">
        <w:tab/>
        <w:t>(a)</w:t>
      </w:r>
      <w:r w:rsidRPr="00A46845">
        <w:tab/>
        <w:t>receives an application under section</w:t>
      </w:r>
      <w:r w:rsidR="005217BB" w:rsidRPr="00A46845">
        <w:t> </w:t>
      </w:r>
      <w:r w:rsidRPr="00A46845">
        <w:t>40ZAC; or</w:t>
      </w:r>
    </w:p>
    <w:p w14:paraId="0C001A00" w14:textId="77777777" w:rsidR="0090073A" w:rsidRPr="00A46845" w:rsidRDefault="0090073A" w:rsidP="0090073A">
      <w:pPr>
        <w:pStyle w:val="paragraph"/>
      </w:pPr>
      <w:r w:rsidRPr="00A46845">
        <w:tab/>
        <w:t>(b)</w:t>
      </w:r>
      <w:r w:rsidRPr="00A46845">
        <w:tab/>
        <w:t>proposes on its own initiative that an Australian GI should be omitted from the Register on the ground that the GI is not in use;</w:t>
      </w:r>
    </w:p>
    <w:p w14:paraId="7AF22B8B" w14:textId="77777777" w:rsidR="0090073A" w:rsidRPr="00A46845" w:rsidRDefault="0090073A" w:rsidP="0090073A">
      <w:pPr>
        <w:pStyle w:val="subsection2"/>
      </w:pPr>
      <w:r w:rsidRPr="00A46845">
        <w:t>the Presiding Member of the Committee must cause a notice to be published in the manner that the Committee thinks appropriate:</w:t>
      </w:r>
    </w:p>
    <w:p w14:paraId="377D6085" w14:textId="77777777" w:rsidR="0090073A" w:rsidRPr="00A46845" w:rsidRDefault="0090073A" w:rsidP="0090073A">
      <w:pPr>
        <w:pStyle w:val="paragraph"/>
      </w:pPr>
      <w:r w:rsidRPr="00A46845">
        <w:tab/>
        <w:t>(c)</w:t>
      </w:r>
      <w:r w:rsidRPr="00A46845">
        <w:tab/>
        <w:t>setting out the Australian GI; and</w:t>
      </w:r>
    </w:p>
    <w:p w14:paraId="5FEC8CE1" w14:textId="77777777" w:rsidR="0090073A" w:rsidRPr="00A46845" w:rsidRDefault="0090073A" w:rsidP="0090073A">
      <w:pPr>
        <w:pStyle w:val="paragraph"/>
      </w:pPr>
      <w:r w:rsidRPr="00A46845">
        <w:lastRenderedPageBreak/>
        <w:tab/>
        <w:t>(d)</w:t>
      </w:r>
      <w:r w:rsidRPr="00A46845">
        <w:tab/>
        <w:t>stating that an application under section</w:t>
      </w:r>
      <w:r w:rsidR="005217BB" w:rsidRPr="00A46845">
        <w:t> </w:t>
      </w:r>
      <w:r w:rsidRPr="00A46845">
        <w:t>40ZAC has been made, or that the Committee is proposing to make a determination to omit the GI on its own initiative; and</w:t>
      </w:r>
    </w:p>
    <w:p w14:paraId="10E58748" w14:textId="77777777" w:rsidR="0090073A" w:rsidRPr="00A46845" w:rsidRDefault="0090073A" w:rsidP="0090073A">
      <w:pPr>
        <w:pStyle w:val="paragraph"/>
      </w:pPr>
      <w:r w:rsidRPr="00A46845">
        <w:tab/>
        <w:t>(e)</w:t>
      </w:r>
      <w:r w:rsidRPr="00A46845">
        <w:tab/>
        <w:t>inviting persons to make written submissions to the Committee in relation to the application or proposal within the period of not less than one month that is stated in the notice.</w:t>
      </w:r>
    </w:p>
    <w:p w14:paraId="50838C14" w14:textId="77777777" w:rsidR="0090073A" w:rsidRPr="00A46845" w:rsidRDefault="0090073A" w:rsidP="0090073A">
      <w:pPr>
        <w:pStyle w:val="ActHead5"/>
      </w:pPr>
      <w:bookmarkStart w:id="198" w:name="_Toc187327385"/>
      <w:r w:rsidRPr="00626234">
        <w:rPr>
          <w:rStyle w:val="CharSectno"/>
        </w:rPr>
        <w:t>40ZAF</w:t>
      </w:r>
      <w:r w:rsidRPr="00A46845">
        <w:t xml:space="preserve">  Determination by Committee</w:t>
      </w:r>
      <w:bookmarkEnd w:id="198"/>
    </w:p>
    <w:p w14:paraId="61A1BA93" w14:textId="77777777" w:rsidR="0090073A" w:rsidRPr="00A46845" w:rsidRDefault="0090073A" w:rsidP="0090073A">
      <w:pPr>
        <w:pStyle w:val="subsection"/>
      </w:pPr>
      <w:r w:rsidRPr="00A46845">
        <w:tab/>
        <w:t>(1)</w:t>
      </w:r>
      <w:r w:rsidRPr="00A46845">
        <w:tab/>
        <w:t>After considering any submissions made to it in response to a notice under section</w:t>
      </w:r>
      <w:r w:rsidR="005217BB" w:rsidRPr="00A46845">
        <w:t> </w:t>
      </w:r>
      <w:r w:rsidRPr="00A46845">
        <w:t>40ZAE, the Committee must determine whether to omit the Australian GI on the ground that the GI is not in use.</w:t>
      </w:r>
    </w:p>
    <w:p w14:paraId="147F750B" w14:textId="77777777" w:rsidR="0090073A" w:rsidRPr="00A46845" w:rsidRDefault="0090073A" w:rsidP="0090073A">
      <w:pPr>
        <w:pStyle w:val="subsection"/>
      </w:pPr>
      <w:r w:rsidRPr="00A46845">
        <w:tab/>
        <w:t>(2)</w:t>
      </w:r>
      <w:r w:rsidRPr="00A46845">
        <w:tab/>
        <w:t>The Committee may, in writing, make a determination to omit the GI on that ground if the Committee is satisfied of the following matters:</w:t>
      </w:r>
    </w:p>
    <w:p w14:paraId="78B9E017" w14:textId="77777777" w:rsidR="0090073A" w:rsidRPr="00A46845" w:rsidRDefault="0090073A" w:rsidP="0090073A">
      <w:pPr>
        <w:pStyle w:val="paragraph"/>
      </w:pPr>
      <w:r w:rsidRPr="00A46845">
        <w:tab/>
        <w:t>(a)</w:t>
      </w:r>
      <w:r w:rsidRPr="00A46845">
        <w:tab/>
        <w:t>that the GI has been registered for a period of more than 5 years before the date of the notice under section</w:t>
      </w:r>
      <w:r w:rsidR="005217BB" w:rsidRPr="00A46845">
        <w:t> </w:t>
      </w:r>
      <w:r w:rsidRPr="00A46845">
        <w:t>40ZAE;</w:t>
      </w:r>
    </w:p>
    <w:p w14:paraId="0DD6BBEF" w14:textId="77777777" w:rsidR="0090073A" w:rsidRPr="00A46845" w:rsidRDefault="0090073A" w:rsidP="0090073A">
      <w:pPr>
        <w:pStyle w:val="paragraph"/>
      </w:pPr>
      <w:r w:rsidRPr="00A46845">
        <w:tab/>
        <w:t>(b)</w:t>
      </w:r>
      <w:r w:rsidRPr="00A46845">
        <w:tab/>
        <w:t>that the GI has not been used during the period of 3 years before the date of the notice under section</w:t>
      </w:r>
      <w:r w:rsidR="005217BB" w:rsidRPr="00A46845">
        <w:t> </w:t>
      </w:r>
      <w:r w:rsidRPr="00A46845">
        <w:t xml:space="preserve">40ZAE (see </w:t>
      </w:r>
      <w:r w:rsidR="005217BB" w:rsidRPr="00A46845">
        <w:t>subsection (</w:t>
      </w:r>
      <w:r w:rsidRPr="00A46845">
        <w:t>3));</w:t>
      </w:r>
    </w:p>
    <w:p w14:paraId="01F470C2" w14:textId="77777777" w:rsidR="0090073A" w:rsidRPr="00A46845" w:rsidRDefault="0090073A" w:rsidP="0090073A">
      <w:pPr>
        <w:pStyle w:val="paragraph"/>
      </w:pPr>
      <w:r w:rsidRPr="00A46845">
        <w:tab/>
        <w:t>(c)</w:t>
      </w:r>
      <w:r w:rsidRPr="00A46845">
        <w:tab/>
        <w:t xml:space="preserve">that no special circumstances exist in relation to the region or locality indicated by the GI that would preclude the making of a determination to omit the GI from the Register (see </w:t>
      </w:r>
      <w:r w:rsidR="005217BB" w:rsidRPr="00A46845">
        <w:t>subsection (</w:t>
      </w:r>
      <w:r w:rsidRPr="00A46845">
        <w:t>4)).</w:t>
      </w:r>
    </w:p>
    <w:p w14:paraId="1996670B" w14:textId="77777777" w:rsidR="0090073A" w:rsidRPr="00A46845" w:rsidRDefault="0090073A" w:rsidP="0090073A">
      <w:pPr>
        <w:pStyle w:val="SubsectionHead"/>
      </w:pPr>
      <w:r w:rsidRPr="00A46845">
        <w:t>Meaning of GI not been used</w:t>
      </w:r>
    </w:p>
    <w:p w14:paraId="39FBDD0D" w14:textId="77777777" w:rsidR="0090073A" w:rsidRPr="00A46845" w:rsidRDefault="0090073A" w:rsidP="0090073A">
      <w:pPr>
        <w:pStyle w:val="subsection"/>
      </w:pPr>
      <w:r w:rsidRPr="00A46845">
        <w:tab/>
        <w:t>(3)</w:t>
      </w:r>
      <w:r w:rsidRPr="00A46845">
        <w:tab/>
        <w:t xml:space="preserve">For the purposes of </w:t>
      </w:r>
      <w:r w:rsidR="005217BB" w:rsidRPr="00A46845">
        <w:t>paragraph (</w:t>
      </w:r>
      <w:r w:rsidRPr="00A46845">
        <w:t>2)(b), an Australian GI has not been used if:</w:t>
      </w:r>
    </w:p>
    <w:p w14:paraId="0E5C1437" w14:textId="77777777" w:rsidR="0090073A" w:rsidRPr="00A46845" w:rsidRDefault="0090073A" w:rsidP="0090073A">
      <w:pPr>
        <w:pStyle w:val="paragraph"/>
      </w:pPr>
      <w:r w:rsidRPr="00A46845">
        <w:tab/>
        <w:t>(a)</w:t>
      </w:r>
      <w:r w:rsidRPr="00A46845">
        <w:tab/>
        <w:t>there has not been a production of wine for commercial use originating in the region or locality indicated by the GI; and</w:t>
      </w:r>
    </w:p>
    <w:p w14:paraId="7D80494F" w14:textId="77777777" w:rsidR="0090073A" w:rsidRPr="00A46845" w:rsidRDefault="0090073A" w:rsidP="0090073A">
      <w:pPr>
        <w:pStyle w:val="paragraph"/>
      </w:pPr>
      <w:r w:rsidRPr="00A46845">
        <w:tab/>
        <w:t>(b)</w:t>
      </w:r>
      <w:r w:rsidRPr="00A46845">
        <w:tab/>
        <w:t>wine originating in the region or locality indicated by the GI has not been described and presented for sale within Australia, or for export, using that GI.</w:t>
      </w:r>
    </w:p>
    <w:p w14:paraId="3D8958E8" w14:textId="77777777" w:rsidR="0090073A" w:rsidRPr="00A46845" w:rsidRDefault="0090073A" w:rsidP="0090073A">
      <w:pPr>
        <w:pStyle w:val="SubsectionHead"/>
      </w:pPr>
      <w:r w:rsidRPr="00A46845">
        <w:lastRenderedPageBreak/>
        <w:t>Meaning of special circumstances</w:t>
      </w:r>
    </w:p>
    <w:p w14:paraId="592483D6" w14:textId="77777777" w:rsidR="0090073A" w:rsidRPr="00A46845" w:rsidRDefault="0090073A" w:rsidP="0090073A">
      <w:pPr>
        <w:pStyle w:val="subsection"/>
      </w:pPr>
      <w:r w:rsidRPr="00A46845">
        <w:tab/>
        <w:t>(4)</w:t>
      </w:r>
      <w:r w:rsidRPr="00A46845">
        <w:tab/>
        <w:t xml:space="preserve">For the purposes of </w:t>
      </w:r>
      <w:r w:rsidR="005217BB" w:rsidRPr="00A46845">
        <w:t>paragraph (</w:t>
      </w:r>
      <w:r w:rsidRPr="00A46845">
        <w:t>2)(c), special circumstances</w:t>
      </w:r>
      <w:r w:rsidRPr="00A46845">
        <w:rPr>
          <w:b/>
          <w:i/>
        </w:rPr>
        <w:t xml:space="preserve"> </w:t>
      </w:r>
      <w:r w:rsidRPr="00A46845">
        <w:t>exist if:</w:t>
      </w:r>
    </w:p>
    <w:p w14:paraId="68E2947D" w14:textId="77777777" w:rsidR="0090073A" w:rsidRPr="00A46845" w:rsidRDefault="0090073A" w:rsidP="0090073A">
      <w:pPr>
        <w:pStyle w:val="paragraph"/>
      </w:pPr>
      <w:r w:rsidRPr="00A46845">
        <w:tab/>
        <w:t>(a)</w:t>
      </w:r>
      <w:r w:rsidRPr="00A46845">
        <w:tab/>
        <w:t>the region or locality indicated by the GI has been affected by fire, drought or some other disaster; and</w:t>
      </w:r>
    </w:p>
    <w:p w14:paraId="576760E4" w14:textId="77777777" w:rsidR="0090073A" w:rsidRPr="00A46845" w:rsidRDefault="0090073A" w:rsidP="0090073A">
      <w:pPr>
        <w:pStyle w:val="paragraph"/>
      </w:pPr>
      <w:r w:rsidRPr="00A46845">
        <w:tab/>
        <w:t>(b)</w:t>
      </w:r>
      <w:r w:rsidRPr="00A46845">
        <w:tab/>
        <w:t>as a result of being so affected, there has not been a production of wine for commercial use originating in the region or locality indicated by the GI during the period of 3 years immediately before the date of the notice under section</w:t>
      </w:r>
      <w:r w:rsidR="005217BB" w:rsidRPr="00A46845">
        <w:t> </w:t>
      </w:r>
      <w:r w:rsidRPr="00A46845">
        <w:t>40ZAE.</w:t>
      </w:r>
    </w:p>
    <w:p w14:paraId="33FCF0BB" w14:textId="77777777" w:rsidR="0090073A" w:rsidRPr="00A46845" w:rsidRDefault="0090073A" w:rsidP="0090073A">
      <w:pPr>
        <w:pStyle w:val="ActHead5"/>
      </w:pPr>
      <w:bookmarkStart w:id="199" w:name="_Toc187327386"/>
      <w:r w:rsidRPr="00626234">
        <w:rPr>
          <w:rStyle w:val="CharSectno"/>
        </w:rPr>
        <w:t>40ZAG</w:t>
      </w:r>
      <w:r w:rsidRPr="00A46845">
        <w:t xml:space="preserve">  Notice of determination</w:t>
      </w:r>
      <w:bookmarkEnd w:id="199"/>
    </w:p>
    <w:p w14:paraId="09AC10FA" w14:textId="77777777" w:rsidR="0090073A" w:rsidRPr="00A46845" w:rsidRDefault="0090073A" w:rsidP="0090073A">
      <w:pPr>
        <w:pStyle w:val="subsection"/>
      </w:pPr>
      <w:r w:rsidRPr="00A46845">
        <w:tab/>
      </w:r>
      <w:r w:rsidRPr="00A46845">
        <w:tab/>
        <w:t>The Presiding Member of the Committee must cause:</w:t>
      </w:r>
    </w:p>
    <w:p w14:paraId="2913EE89" w14:textId="77777777" w:rsidR="0090073A" w:rsidRPr="00A46845" w:rsidRDefault="0090073A" w:rsidP="0090073A">
      <w:pPr>
        <w:pStyle w:val="paragraph"/>
      </w:pPr>
      <w:r w:rsidRPr="00A46845">
        <w:tab/>
        <w:t>(a)</w:t>
      </w:r>
      <w:r w:rsidRPr="00A46845">
        <w:tab/>
        <w:t>a notice to be given of the Committee’s determination to the applicant (if any); and</w:t>
      </w:r>
    </w:p>
    <w:p w14:paraId="7CB2BB95" w14:textId="77777777" w:rsidR="0090073A" w:rsidRPr="00A46845" w:rsidRDefault="0090073A" w:rsidP="0090073A">
      <w:pPr>
        <w:pStyle w:val="paragraph"/>
      </w:pPr>
      <w:r w:rsidRPr="00A46845">
        <w:tab/>
        <w:t>(b)</w:t>
      </w:r>
      <w:r w:rsidRPr="00A46845">
        <w:tab/>
        <w:t>if the determination made is to omit the Australian GI from the Register—a notice setting out the terms of the determination to be published in the manner that the Committee thinks appropriate.</w:t>
      </w:r>
    </w:p>
    <w:p w14:paraId="6FD33DB6" w14:textId="77777777" w:rsidR="0090073A" w:rsidRPr="00A46845" w:rsidRDefault="0090073A" w:rsidP="0090073A">
      <w:pPr>
        <w:pStyle w:val="ActHead5"/>
      </w:pPr>
      <w:bookmarkStart w:id="200" w:name="_Toc187327387"/>
      <w:r w:rsidRPr="00626234">
        <w:rPr>
          <w:rStyle w:val="CharSectno"/>
        </w:rPr>
        <w:t>40ZAH</w:t>
      </w:r>
      <w:r w:rsidRPr="00A46845">
        <w:t xml:space="preserve">  </w:t>
      </w:r>
      <w:r w:rsidR="004C0A8F" w:rsidRPr="00A46845">
        <w:t>Administrative Review Tribunal</w:t>
      </w:r>
      <w:r w:rsidRPr="00A46845">
        <w:t xml:space="preserve"> review of a determination</w:t>
      </w:r>
      <w:bookmarkEnd w:id="200"/>
    </w:p>
    <w:p w14:paraId="15F34F41" w14:textId="77777777" w:rsidR="0090073A" w:rsidRPr="00A46845" w:rsidRDefault="0090073A" w:rsidP="0090073A">
      <w:pPr>
        <w:pStyle w:val="subsection"/>
      </w:pPr>
      <w:r w:rsidRPr="00A46845">
        <w:tab/>
        <w:t>(1)</w:t>
      </w:r>
      <w:r w:rsidRPr="00A46845">
        <w:tab/>
        <w:t xml:space="preserve">Application may be made to the </w:t>
      </w:r>
      <w:r w:rsidR="004C0A8F" w:rsidRPr="00A46845">
        <w:t>Administrative Review Tribunal</w:t>
      </w:r>
      <w:r w:rsidRPr="00A46845">
        <w:t xml:space="preserve"> for review of the determination made under section</w:t>
      </w:r>
      <w:r w:rsidR="005217BB" w:rsidRPr="00A46845">
        <w:t> </w:t>
      </w:r>
      <w:r w:rsidRPr="00A46845">
        <w:t>40ZAF.</w:t>
      </w:r>
    </w:p>
    <w:p w14:paraId="323425E3" w14:textId="61DF9369" w:rsidR="0047579E" w:rsidRPr="00A46845" w:rsidRDefault="0047579E" w:rsidP="0047579E">
      <w:pPr>
        <w:pStyle w:val="subsection"/>
      </w:pPr>
      <w:r w:rsidRPr="00A46845">
        <w:tab/>
        <w:t>(2)</w:t>
      </w:r>
      <w:r w:rsidRPr="00A46845">
        <w:tab/>
        <w:t xml:space="preserve">Despite </w:t>
      </w:r>
      <w:r w:rsidR="00626234">
        <w:t>section 1</w:t>
      </w:r>
      <w:r w:rsidRPr="00A46845">
        <w:t xml:space="preserve">8 of the </w:t>
      </w:r>
      <w:r w:rsidRPr="00A46845">
        <w:rPr>
          <w:i/>
        </w:rPr>
        <w:t>Administrative Review Tribunal Act 2024</w:t>
      </w:r>
      <w:r w:rsidRPr="00A46845">
        <w:t>, an application to the Tribunal for review of a determination under section 40ZAF of this Act must be made within 28 days after notice of the determination is published in accordance with section 40ZAG of this Act.</w:t>
      </w:r>
    </w:p>
    <w:p w14:paraId="159E54ED" w14:textId="49A14BC0" w:rsidR="0047579E" w:rsidRPr="00A46845" w:rsidRDefault="0047579E" w:rsidP="0047579E">
      <w:pPr>
        <w:pStyle w:val="subsection"/>
      </w:pPr>
      <w:r w:rsidRPr="00A46845">
        <w:tab/>
        <w:t>(3)</w:t>
      </w:r>
      <w:r w:rsidRPr="00A46845">
        <w:tab/>
        <w:t xml:space="preserve">Despite </w:t>
      </w:r>
      <w:r w:rsidR="00626234">
        <w:t>section 1</w:t>
      </w:r>
      <w:r w:rsidRPr="00A46845">
        <w:t xml:space="preserve">9 of the </w:t>
      </w:r>
      <w:r w:rsidRPr="00A46845">
        <w:rPr>
          <w:i/>
        </w:rPr>
        <w:t>Administrative Review Tribunal Act 2024</w:t>
      </w:r>
      <w:r w:rsidRPr="00A46845">
        <w:t>,</w:t>
      </w:r>
      <w:r w:rsidRPr="00A46845">
        <w:rPr>
          <w:i/>
        </w:rPr>
        <w:t xml:space="preserve"> </w:t>
      </w:r>
      <w:r w:rsidRPr="00A46845">
        <w:t>an application to the Tribunal to extend the period during which an applicant may apply to the Tribunal in respect of a determination under section 40ZAF must be made within 28 days after notice of the determination is published in accordance with section 40ZAG of this Act.</w:t>
      </w:r>
    </w:p>
    <w:p w14:paraId="762CCB4E" w14:textId="77777777" w:rsidR="0090073A" w:rsidRPr="00A46845" w:rsidRDefault="0090073A" w:rsidP="0090073A">
      <w:pPr>
        <w:pStyle w:val="ActHead5"/>
      </w:pPr>
      <w:bookmarkStart w:id="201" w:name="_Toc187327388"/>
      <w:r w:rsidRPr="00626234">
        <w:rPr>
          <w:rStyle w:val="CharSectno"/>
        </w:rPr>
        <w:lastRenderedPageBreak/>
        <w:t>40ZAI</w:t>
      </w:r>
      <w:r w:rsidRPr="00A46845">
        <w:t xml:space="preserve">  Date of effect of determination to omit GI</w:t>
      </w:r>
      <w:bookmarkEnd w:id="201"/>
    </w:p>
    <w:p w14:paraId="2F806CEB" w14:textId="77777777" w:rsidR="0090073A" w:rsidRPr="00A46845" w:rsidRDefault="0090073A" w:rsidP="0090073A">
      <w:pPr>
        <w:pStyle w:val="subsection"/>
      </w:pPr>
      <w:r w:rsidRPr="00A46845">
        <w:tab/>
        <w:t>(1)</w:t>
      </w:r>
      <w:r w:rsidRPr="00A46845">
        <w:tab/>
        <w:t>If the determination made by the Committee under section</w:t>
      </w:r>
      <w:r w:rsidR="005217BB" w:rsidRPr="00A46845">
        <w:t> </w:t>
      </w:r>
      <w:r w:rsidRPr="00A46845">
        <w:t>40ZAF is a determination to omit the Australian GI from the Register, the Presiding Member must give a copy of the determination to the Registrar so that particulars of the determination can be omitted from the Register:</w:t>
      </w:r>
    </w:p>
    <w:p w14:paraId="6CDF3754" w14:textId="77777777" w:rsidR="0090073A" w:rsidRPr="00A46845" w:rsidRDefault="0090073A" w:rsidP="0090073A">
      <w:pPr>
        <w:pStyle w:val="paragraph"/>
      </w:pPr>
      <w:r w:rsidRPr="00A46845">
        <w:tab/>
        <w:t>(a)</w:t>
      </w:r>
      <w:r w:rsidRPr="00A46845">
        <w:tab/>
        <w:t xml:space="preserve">if an application is made to the </w:t>
      </w:r>
      <w:r w:rsidR="00CB098D" w:rsidRPr="00A46845">
        <w:t>Administrative Review Tribunal</w:t>
      </w:r>
      <w:r w:rsidRPr="00A46845">
        <w:t xml:space="preserve"> under section</w:t>
      </w:r>
      <w:r w:rsidR="005217BB" w:rsidRPr="00A46845">
        <w:t> </w:t>
      </w:r>
      <w:r w:rsidRPr="00A46845">
        <w:t>40ZAH for review of the determination—as soon as practicable after the decision of the Tribunal on the review is given; or</w:t>
      </w:r>
    </w:p>
    <w:p w14:paraId="4A5A880D" w14:textId="77777777" w:rsidR="0090073A" w:rsidRPr="00A46845" w:rsidRDefault="0090073A" w:rsidP="0090073A">
      <w:pPr>
        <w:pStyle w:val="paragraph"/>
      </w:pPr>
      <w:r w:rsidRPr="00A46845">
        <w:tab/>
        <w:t>(b)</w:t>
      </w:r>
      <w:r w:rsidRPr="00A46845">
        <w:tab/>
        <w:t>otherwise—as soon as practicable after the 28th day after notice of the determination is published in accordance with section</w:t>
      </w:r>
      <w:r w:rsidR="005217BB" w:rsidRPr="00A46845">
        <w:t> </w:t>
      </w:r>
      <w:r w:rsidRPr="00A46845">
        <w:t>40ZAG.</w:t>
      </w:r>
    </w:p>
    <w:p w14:paraId="0E22425A" w14:textId="77777777" w:rsidR="0090073A" w:rsidRPr="00A46845" w:rsidRDefault="0090073A" w:rsidP="0090073A">
      <w:pPr>
        <w:pStyle w:val="subsection"/>
      </w:pPr>
      <w:r w:rsidRPr="00A46845">
        <w:tab/>
        <w:t>(2)</w:t>
      </w:r>
      <w:r w:rsidRPr="00A46845">
        <w:tab/>
        <w:t xml:space="preserve">When the Presiding Member gives a copy of the determination to the Registrar, the Presiding Member must also give a copy to the </w:t>
      </w:r>
      <w:r w:rsidR="00667BE1" w:rsidRPr="00A46845">
        <w:t>Chair of the Authority</w:t>
      </w:r>
      <w:r w:rsidRPr="00A46845">
        <w:t>.</w:t>
      </w:r>
    </w:p>
    <w:p w14:paraId="53583230" w14:textId="77777777" w:rsidR="0090073A" w:rsidRPr="00A46845" w:rsidRDefault="0090073A" w:rsidP="0090073A">
      <w:pPr>
        <w:pStyle w:val="subsection"/>
      </w:pPr>
      <w:r w:rsidRPr="00A46845">
        <w:tab/>
        <w:t>(3)</w:t>
      </w:r>
      <w:r w:rsidRPr="00A46845">
        <w:tab/>
        <w:t>The determination of the Committee takes effect on the day on which particulars of the GI are omitted from the Register.</w:t>
      </w:r>
    </w:p>
    <w:p w14:paraId="798A3DD1" w14:textId="77777777" w:rsidR="0090073A" w:rsidRPr="00A46845" w:rsidRDefault="002E1E6A" w:rsidP="0090073A">
      <w:pPr>
        <w:pStyle w:val="ActHead4"/>
      </w:pPr>
      <w:bookmarkStart w:id="202" w:name="_Toc187327389"/>
      <w:r w:rsidRPr="00626234">
        <w:rPr>
          <w:rStyle w:val="CharSubdNo"/>
        </w:rPr>
        <w:t>Subdivision</w:t>
      </w:r>
      <w:r w:rsidR="003F567E" w:rsidRPr="00626234">
        <w:rPr>
          <w:rStyle w:val="CharSubdNo"/>
        </w:rPr>
        <w:t xml:space="preserve"> </w:t>
      </w:r>
      <w:r w:rsidR="0090073A" w:rsidRPr="00626234">
        <w:rPr>
          <w:rStyle w:val="CharSubdNo"/>
        </w:rPr>
        <w:t>C</w:t>
      </w:r>
      <w:r w:rsidR="0090073A" w:rsidRPr="00A46845">
        <w:t>—</w:t>
      </w:r>
      <w:r w:rsidR="0090073A" w:rsidRPr="00626234">
        <w:rPr>
          <w:rStyle w:val="CharSubdText"/>
        </w:rPr>
        <w:t>Omission of Australian GIs because no longer required</w:t>
      </w:r>
      <w:bookmarkEnd w:id="202"/>
    </w:p>
    <w:p w14:paraId="477267B9" w14:textId="77777777" w:rsidR="0090073A" w:rsidRPr="00A46845" w:rsidRDefault="0090073A" w:rsidP="0090073A">
      <w:pPr>
        <w:pStyle w:val="ActHead5"/>
      </w:pPr>
      <w:bookmarkStart w:id="203" w:name="_Toc187327390"/>
      <w:r w:rsidRPr="00626234">
        <w:rPr>
          <w:rStyle w:val="CharSectno"/>
        </w:rPr>
        <w:t>40ZAJ</w:t>
      </w:r>
      <w:r w:rsidRPr="00A46845">
        <w:t xml:space="preserve">  Application</w:t>
      </w:r>
      <w:bookmarkEnd w:id="203"/>
    </w:p>
    <w:p w14:paraId="0B01F429" w14:textId="77777777" w:rsidR="0090073A" w:rsidRPr="00A46845" w:rsidRDefault="0090073A" w:rsidP="0090073A">
      <w:pPr>
        <w:pStyle w:val="subsection"/>
      </w:pPr>
      <w:r w:rsidRPr="00A46845">
        <w:tab/>
        <w:t>(1)</w:t>
      </w:r>
      <w:r w:rsidRPr="00A46845">
        <w:tab/>
        <w:t xml:space="preserve">A person (the </w:t>
      </w:r>
      <w:r w:rsidRPr="00A46845">
        <w:rPr>
          <w:b/>
          <w:i/>
        </w:rPr>
        <w:t>applicant</w:t>
      </w:r>
      <w:r w:rsidRPr="00A46845">
        <w:t>) may apply in the prescribed form to the Committee to omit an Australian GI from the Register on the ground that the GI is no longer required.</w:t>
      </w:r>
    </w:p>
    <w:p w14:paraId="6500751A" w14:textId="77777777" w:rsidR="0090073A" w:rsidRPr="00A46845" w:rsidRDefault="0090073A" w:rsidP="0090073A">
      <w:pPr>
        <w:pStyle w:val="subsection"/>
      </w:pPr>
      <w:r w:rsidRPr="00A46845">
        <w:tab/>
        <w:t>(2)</w:t>
      </w:r>
      <w:r w:rsidRPr="00A46845">
        <w:tab/>
        <w:t>The application must be accompanied by a written statement from each of the following organisations supporting the application:</w:t>
      </w:r>
    </w:p>
    <w:p w14:paraId="5D9946BA" w14:textId="77777777" w:rsidR="0090073A" w:rsidRPr="00A46845" w:rsidRDefault="0090073A" w:rsidP="0090073A">
      <w:pPr>
        <w:pStyle w:val="paragraph"/>
      </w:pPr>
      <w:r w:rsidRPr="00A46845">
        <w:tab/>
        <w:t>(a)</w:t>
      </w:r>
      <w:r w:rsidRPr="00A46845">
        <w:tab/>
        <w:t>a declared winemakers’ organisation (if any);</w:t>
      </w:r>
    </w:p>
    <w:p w14:paraId="5C3B3711" w14:textId="77777777" w:rsidR="0090073A" w:rsidRPr="00A46845" w:rsidRDefault="0090073A" w:rsidP="0090073A">
      <w:pPr>
        <w:pStyle w:val="paragraph"/>
      </w:pPr>
      <w:r w:rsidRPr="00A46845">
        <w:tab/>
        <w:t>(b)</w:t>
      </w:r>
      <w:r w:rsidRPr="00A46845">
        <w:tab/>
        <w:t>a declared wine grape growers’ organisation (if any);</w:t>
      </w:r>
    </w:p>
    <w:p w14:paraId="66BC7DC9" w14:textId="77777777" w:rsidR="0090073A" w:rsidRPr="00A46845" w:rsidRDefault="0090073A" w:rsidP="0090073A">
      <w:pPr>
        <w:pStyle w:val="paragraph"/>
      </w:pPr>
      <w:r w:rsidRPr="00A46845">
        <w:tab/>
        <w:t>(c)</w:t>
      </w:r>
      <w:r w:rsidRPr="00A46845">
        <w:tab/>
        <w:t>the organisation or organisations representing winemakers in a State or Territory wholly or partly covered by the region or locality in Australia indicated by the GI;</w:t>
      </w:r>
    </w:p>
    <w:p w14:paraId="68327676" w14:textId="77777777" w:rsidR="0090073A" w:rsidRPr="00A46845" w:rsidRDefault="0090073A" w:rsidP="0090073A">
      <w:pPr>
        <w:pStyle w:val="paragraph"/>
      </w:pPr>
      <w:r w:rsidRPr="00A46845">
        <w:lastRenderedPageBreak/>
        <w:tab/>
        <w:t>(d)</w:t>
      </w:r>
      <w:r w:rsidRPr="00A46845">
        <w:tab/>
        <w:t>the organisation or organisations representing growers of wine grapes in a State or Territory wholly or partly covered by the region or locality in Australia indicated by the GI.</w:t>
      </w:r>
    </w:p>
    <w:p w14:paraId="72F78307" w14:textId="77777777" w:rsidR="0090073A" w:rsidRPr="00A46845" w:rsidRDefault="0090073A" w:rsidP="0090073A">
      <w:pPr>
        <w:pStyle w:val="subsection"/>
      </w:pPr>
      <w:r w:rsidRPr="00A46845">
        <w:tab/>
        <w:t>(3)</w:t>
      </w:r>
      <w:r w:rsidRPr="00A46845">
        <w:tab/>
        <w:t xml:space="preserve">The application must also be accompanied by such fee (if any) charged by the </w:t>
      </w:r>
      <w:r w:rsidR="00667BE1" w:rsidRPr="00A46845">
        <w:t>Authority</w:t>
      </w:r>
      <w:r w:rsidRPr="00A46845">
        <w:t xml:space="preserve"> for the making of such an application.</w:t>
      </w:r>
    </w:p>
    <w:p w14:paraId="1C6A8E8B" w14:textId="77777777" w:rsidR="0090073A" w:rsidRPr="00A46845" w:rsidRDefault="0090073A" w:rsidP="0090073A">
      <w:pPr>
        <w:pStyle w:val="subsection"/>
      </w:pPr>
      <w:r w:rsidRPr="00A46845">
        <w:tab/>
        <w:t>(4)</w:t>
      </w:r>
      <w:r w:rsidRPr="00A46845">
        <w:tab/>
        <w:t xml:space="preserve">The </w:t>
      </w:r>
      <w:r w:rsidR="00667BE1" w:rsidRPr="00A46845">
        <w:t>Authority</w:t>
      </w:r>
      <w:r w:rsidRPr="00A46845">
        <w:t xml:space="preserve"> may waive the fee.</w:t>
      </w:r>
    </w:p>
    <w:p w14:paraId="3EEB2CA8" w14:textId="77777777" w:rsidR="0090073A" w:rsidRPr="00A46845" w:rsidRDefault="0090073A" w:rsidP="0090073A">
      <w:pPr>
        <w:pStyle w:val="subsection"/>
      </w:pPr>
      <w:r w:rsidRPr="00A46845">
        <w:tab/>
        <w:t>(5)</w:t>
      </w:r>
      <w:r w:rsidRPr="00A46845">
        <w:tab/>
        <w:t>If:</w:t>
      </w:r>
    </w:p>
    <w:p w14:paraId="5F1D11C8" w14:textId="77777777" w:rsidR="0090073A" w:rsidRPr="00A46845" w:rsidRDefault="0090073A" w:rsidP="0090073A">
      <w:pPr>
        <w:pStyle w:val="paragraph"/>
      </w:pPr>
      <w:r w:rsidRPr="00A46845">
        <w:tab/>
        <w:t>(a)</w:t>
      </w:r>
      <w:r w:rsidRPr="00A46845">
        <w:tab/>
        <w:t xml:space="preserve">the application is not accompanied by the fee, and the fee is not waived by the </w:t>
      </w:r>
      <w:r w:rsidR="00667BE1" w:rsidRPr="00A46845">
        <w:t>Authority</w:t>
      </w:r>
      <w:r w:rsidRPr="00A46845">
        <w:t>; or</w:t>
      </w:r>
    </w:p>
    <w:p w14:paraId="793FFCF2" w14:textId="77777777" w:rsidR="0090073A" w:rsidRPr="00A46845" w:rsidRDefault="0090073A" w:rsidP="0090073A">
      <w:pPr>
        <w:pStyle w:val="paragraph"/>
      </w:pPr>
      <w:r w:rsidRPr="00A46845">
        <w:tab/>
        <w:t>(b)</w:t>
      </w:r>
      <w:r w:rsidRPr="00A46845">
        <w:tab/>
        <w:t xml:space="preserve">the application is not accompanied by the statements referred to in </w:t>
      </w:r>
      <w:r w:rsidR="005217BB" w:rsidRPr="00A46845">
        <w:t>subsection (</w:t>
      </w:r>
      <w:r w:rsidRPr="00A46845">
        <w:t>2);</w:t>
      </w:r>
    </w:p>
    <w:p w14:paraId="26D7C135" w14:textId="77777777" w:rsidR="0090073A" w:rsidRPr="00A46845" w:rsidRDefault="0090073A" w:rsidP="0090073A">
      <w:pPr>
        <w:pStyle w:val="subsection2"/>
      </w:pPr>
      <w:r w:rsidRPr="00A46845">
        <w:t>then the application is taken never to have been made.</w:t>
      </w:r>
    </w:p>
    <w:p w14:paraId="3E1BDA4E" w14:textId="77777777" w:rsidR="0090073A" w:rsidRPr="00A46845" w:rsidRDefault="0090073A" w:rsidP="0090073A">
      <w:pPr>
        <w:pStyle w:val="ActHead5"/>
      </w:pPr>
      <w:bookmarkStart w:id="204" w:name="_Toc187327391"/>
      <w:r w:rsidRPr="00626234">
        <w:rPr>
          <w:rStyle w:val="CharSectno"/>
        </w:rPr>
        <w:t>40ZAK</w:t>
      </w:r>
      <w:r w:rsidRPr="00A46845">
        <w:t xml:space="preserve">  Further information concerning an application</w:t>
      </w:r>
      <w:bookmarkEnd w:id="204"/>
    </w:p>
    <w:p w14:paraId="4D92CA30" w14:textId="77777777" w:rsidR="0090073A" w:rsidRPr="00A46845" w:rsidRDefault="0090073A" w:rsidP="0090073A">
      <w:pPr>
        <w:pStyle w:val="subsection"/>
      </w:pPr>
      <w:r w:rsidRPr="00A46845">
        <w:tab/>
        <w:t>(1)</w:t>
      </w:r>
      <w:r w:rsidRPr="00A46845">
        <w:tab/>
        <w:t>For the purposes of determining the application, the Committee may, by notice in writing, require the applicant to provide such further information as the Committee directs, within the period specified in the notice.</w:t>
      </w:r>
    </w:p>
    <w:p w14:paraId="136363D7" w14:textId="77777777" w:rsidR="0090073A" w:rsidRPr="00A46845" w:rsidRDefault="0090073A" w:rsidP="0090073A">
      <w:pPr>
        <w:pStyle w:val="subsection"/>
      </w:pPr>
      <w:r w:rsidRPr="00A46845">
        <w:tab/>
        <w:t>(2)</w:t>
      </w:r>
      <w:r w:rsidRPr="00A46845">
        <w:tab/>
        <w:t>If the applicant does not comply with this requirement, the application is taken to have been withdrawn.</w:t>
      </w:r>
    </w:p>
    <w:p w14:paraId="66F9DEC2" w14:textId="77777777" w:rsidR="0090073A" w:rsidRPr="00A46845" w:rsidRDefault="0090073A" w:rsidP="0090073A">
      <w:pPr>
        <w:pStyle w:val="subsection"/>
      </w:pPr>
      <w:r w:rsidRPr="00A46845">
        <w:tab/>
        <w:t>(3)</w:t>
      </w:r>
      <w:r w:rsidRPr="00A46845">
        <w:tab/>
        <w:t xml:space="preserve">A notice must include a statement about the effect of </w:t>
      </w:r>
      <w:r w:rsidR="005217BB" w:rsidRPr="00A46845">
        <w:t>subsection (</w:t>
      </w:r>
      <w:r w:rsidRPr="00A46845">
        <w:t>2).</w:t>
      </w:r>
    </w:p>
    <w:p w14:paraId="1AE3A666" w14:textId="77777777" w:rsidR="0090073A" w:rsidRPr="00A46845" w:rsidRDefault="0090073A" w:rsidP="0090073A">
      <w:pPr>
        <w:pStyle w:val="ActHead5"/>
      </w:pPr>
      <w:bookmarkStart w:id="205" w:name="_Toc187327392"/>
      <w:r w:rsidRPr="00626234">
        <w:rPr>
          <w:rStyle w:val="CharSectno"/>
        </w:rPr>
        <w:t>40ZAL</w:t>
      </w:r>
      <w:r w:rsidRPr="00A46845">
        <w:t xml:space="preserve">  Notice by Committee</w:t>
      </w:r>
      <w:bookmarkEnd w:id="205"/>
    </w:p>
    <w:p w14:paraId="2A735C71" w14:textId="77777777" w:rsidR="0090073A" w:rsidRPr="00A46845" w:rsidRDefault="0090073A" w:rsidP="0090073A">
      <w:pPr>
        <w:pStyle w:val="subsection"/>
      </w:pPr>
      <w:r w:rsidRPr="00A46845">
        <w:tab/>
      </w:r>
      <w:r w:rsidRPr="00A46845">
        <w:tab/>
        <w:t>After receiving an application under section</w:t>
      </w:r>
      <w:r w:rsidR="005217BB" w:rsidRPr="00A46845">
        <w:t> </w:t>
      </w:r>
      <w:r w:rsidRPr="00A46845">
        <w:t>40ZAJ, the Presiding Member of the Committee must cause a notice to be published in the manner that the Committee thinks appropriate:</w:t>
      </w:r>
    </w:p>
    <w:p w14:paraId="26AE162C" w14:textId="77777777" w:rsidR="0090073A" w:rsidRPr="00A46845" w:rsidRDefault="0090073A" w:rsidP="0090073A">
      <w:pPr>
        <w:pStyle w:val="paragraph"/>
      </w:pPr>
      <w:r w:rsidRPr="00A46845">
        <w:tab/>
        <w:t>(a)</w:t>
      </w:r>
      <w:r w:rsidRPr="00A46845">
        <w:tab/>
        <w:t>stating that an application under section</w:t>
      </w:r>
      <w:r w:rsidR="005217BB" w:rsidRPr="00A46845">
        <w:t> </w:t>
      </w:r>
      <w:r w:rsidRPr="00A46845">
        <w:t>40ZAJ has been made and setting out the Australian GI; and</w:t>
      </w:r>
    </w:p>
    <w:p w14:paraId="7F955585" w14:textId="77777777" w:rsidR="0090073A" w:rsidRPr="00A46845" w:rsidRDefault="0090073A" w:rsidP="0090073A">
      <w:pPr>
        <w:pStyle w:val="paragraph"/>
      </w:pPr>
      <w:r w:rsidRPr="00A46845">
        <w:tab/>
        <w:t>(b)</w:t>
      </w:r>
      <w:r w:rsidRPr="00A46845">
        <w:tab/>
        <w:t>inviting:</w:t>
      </w:r>
    </w:p>
    <w:p w14:paraId="1EFED0B8" w14:textId="77777777" w:rsidR="0090073A" w:rsidRPr="00A46845" w:rsidRDefault="0090073A" w:rsidP="0090073A">
      <w:pPr>
        <w:pStyle w:val="paragraphsub"/>
      </w:pPr>
      <w:r w:rsidRPr="00A46845">
        <w:tab/>
        <w:t>(i)</w:t>
      </w:r>
      <w:r w:rsidRPr="00A46845">
        <w:tab/>
        <w:t>interested persons in relation to the GI (see section</w:t>
      </w:r>
      <w:r w:rsidR="005217BB" w:rsidRPr="00A46845">
        <w:t> </w:t>
      </w:r>
      <w:r w:rsidRPr="00A46845">
        <w:t>40ZAM); and</w:t>
      </w:r>
    </w:p>
    <w:p w14:paraId="3099F0FF" w14:textId="77777777" w:rsidR="0090073A" w:rsidRPr="00A46845" w:rsidRDefault="0090073A" w:rsidP="0090073A">
      <w:pPr>
        <w:pStyle w:val="paragraphsub"/>
      </w:pPr>
      <w:r w:rsidRPr="00A46845">
        <w:lastRenderedPageBreak/>
        <w:tab/>
        <w:t>(ii)</w:t>
      </w:r>
      <w:r w:rsidRPr="00A46845">
        <w:tab/>
        <w:t>members of the organisations referred to in subsection</w:t>
      </w:r>
      <w:r w:rsidR="005217BB" w:rsidRPr="00A46845">
        <w:t> </w:t>
      </w:r>
      <w:r w:rsidRPr="00A46845">
        <w:t>40ZAJ(2); and</w:t>
      </w:r>
    </w:p>
    <w:p w14:paraId="1CBF2B6C" w14:textId="77777777" w:rsidR="0090073A" w:rsidRPr="00A46845" w:rsidRDefault="0090073A" w:rsidP="0090073A">
      <w:pPr>
        <w:pStyle w:val="paragraphsub"/>
      </w:pPr>
      <w:r w:rsidRPr="00A46845">
        <w:tab/>
        <w:t>(iii)</w:t>
      </w:r>
      <w:r w:rsidRPr="00A46845">
        <w:tab/>
        <w:t>the organisations referred to in subsection</w:t>
      </w:r>
      <w:r w:rsidR="005217BB" w:rsidRPr="00A46845">
        <w:t> </w:t>
      </w:r>
      <w:r w:rsidRPr="00A46845">
        <w:t>40ZAJ(2);</w:t>
      </w:r>
    </w:p>
    <w:p w14:paraId="6CF19E55" w14:textId="77777777" w:rsidR="0090073A" w:rsidRPr="00A46845" w:rsidRDefault="0090073A" w:rsidP="0090073A">
      <w:pPr>
        <w:pStyle w:val="paragraph"/>
      </w:pPr>
      <w:r w:rsidRPr="00A46845">
        <w:tab/>
      </w:r>
      <w:r w:rsidRPr="00A46845">
        <w:tab/>
        <w:t>to object to the omission of the GI from the Register by making written submissions to the Committee within the period of not less than one month that is stated in the notice.</w:t>
      </w:r>
    </w:p>
    <w:p w14:paraId="0C540364" w14:textId="77777777" w:rsidR="0090073A" w:rsidRPr="00A46845" w:rsidRDefault="0090073A" w:rsidP="0090073A">
      <w:pPr>
        <w:pStyle w:val="ActHead5"/>
      </w:pPr>
      <w:bookmarkStart w:id="206" w:name="_Toc187327393"/>
      <w:r w:rsidRPr="00626234">
        <w:rPr>
          <w:rStyle w:val="CharSectno"/>
        </w:rPr>
        <w:t>40ZAM</w:t>
      </w:r>
      <w:r w:rsidRPr="00A46845">
        <w:t xml:space="preserve">  Meaning of interested person</w:t>
      </w:r>
      <w:bookmarkEnd w:id="206"/>
    </w:p>
    <w:p w14:paraId="0E12C502" w14:textId="77777777" w:rsidR="0090073A" w:rsidRPr="00A46845" w:rsidRDefault="0090073A" w:rsidP="0090073A">
      <w:pPr>
        <w:pStyle w:val="subsection"/>
      </w:pPr>
      <w:r w:rsidRPr="00A46845">
        <w:tab/>
      </w:r>
      <w:r w:rsidRPr="00A46845">
        <w:tab/>
        <w:t>For the purposes of subparagraph</w:t>
      </w:r>
      <w:r w:rsidR="005217BB" w:rsidRPr="00A46845">
        <w:t> </w:t>
      </w:r>
      <w:r w:rsidRPr="00A46845">
        <w:t>40ZAL(b)(i), an interested person in relation to an Australian GI is a person who the Committee is satisfied is:</w:t>
      </w:r>
    </w:p>
    <w:p w14:paraId="011CA19E" w14:textId="77777777" w:rsidR="0090073A" w:rsidRPr="00A46845" w:rsidRDefault="0090073A" w:rsidP="0090073A">
      <w:pPr>
        <w:pStyle w:val="paragraph"/>
      </w:pPr>
      <w:r w:rsidRPr="00A46845">
        <w:tab/>
        <w:t>(a)</w:t>
      </w:r>
      <w:r w:rsidRPr="00A46845">
        <w:tab/>
        <w:t>a winemaker who makes wine for commercial purposes from grapes grown in the region or locality indicated by the GI; or</w:t>
      </w:r>
    </w:p>
    <w:p w14:paraId="4270CD3E" w14:textId="77777777" w:rsidR="0090073A" w:rsidRPr="00A46845" w:rsidRDefault="0090073A" w:rsidP="0090073A">
      <w:pPr>
        <w:pStyle w:val="paragraph"/>
      </w:pPr>
      <w:r w:rsidRPr="00A46845">
        <w:tab/>
        <w:t>(b)</w:t>
      </w:r>
      <w:r w:rsidRPr="00A46845">
        <w:tab/>
        <w:t>a grower of grapes who grows wine grapes in the region or locality indicated by the GI; or</w:t>
      </w:r>
    </w:p>
    <w:p w14:paraId="7C7E88C1" w14:textId="77777777" w:rsidR="0090073A" w:rsidRPr="00A46845" w:rsidRDefault="0090073A" w:rsidP="0090073A">
      <w:pPr>
        <w:pStyle w:val="paragraph"/>
      </w:pPr>
      <w:r w:rsidRPr="00A46845">
        <w:tab/>
        <w:t>(c)</w:t>
      </w:r>
      <w:r w:rsidRPr="00A46845">
        <w:tab/>
        <w:t>a person who owns or leases a tract of land that is:</w:t>
      </w:r>
    </w:p>
    <w:p w14:paraId="1D51597D" w14:textId="77777777" w:rsidR="0090073A" w:rsidRPr="00A46845" w:rsidRDefault="0090073A" w:rsidP="0090073A">
      <w:pPr>
        <w:pStyle w:val="paragraphsub"/>
      </w:pPr>
      <w:r w:rsidRPr="00A46845">
        <w:tab/>
        <w:t>(i)</w:t>
      </w:r>
      <w:r w:rsidRPr="00A46845">
        <w:tab/>
        <w:t>5 hectares or more in size and situated in the region or locality indicated by the GI; and</w:t>
      </w:r>
    </w:p>
    <w:p w14:paraId="54E2D02C" w14:textId="77777777" w:rsidR="0090073A" w:rsidRPr="00A46845" w:rsidRDefault="0090073A" w:rsidP="0090073A">
      <w:pPr>
        <w:pStyle w:val="paragraphsub"/>
      </w:pPr>
      <w:r w:rsidRPr="00A46845">
        <w:tab/>
        <w:t>(ii)</w:t>
      </w:r>
      <w:r w:rsidRPr="00A46845">
        <w:tab/>
        <w:t>capable of being used to grow grapes for commercial wine production; or</w:t>
      </w:r>
    </w:p>
    <w:p w14:paraId="1C5917EE" w14:textId="77777777" w:rsidR="0090073A" w:rsidRPr="00A46845" w:rsidRDefault="0090073A" w:rsidP="0090073A">
      <w:pPr>
        <w:pStyle w:val="paragraph"/>
      </w:pPr>
      <w:r w:rsidRPr="00A46845">
        <w:tab/>
        <w:t>(d)</w:t>
      </w:r>
      <w:r w:rsidRPr="00A46845">
        <w:tab/>
        <w:t>a person who:</w:t>
      </w:r>
    </w:p>
    <w:p w14:paraId="20F7C72D" w14:textId="77777777" w:rsidR="0090073A" w:rsidRPr="00A46845" w:rsidRDefault="0090073A" w:rsidP="0090073A">
      <w:pPr>
        <w:pStyle w:val="paragraphsub"/>
      </w:pPr>
      <w:r w:rsidRPr="00A46845">
        <w:tab/>
        <w:t>(i)</w:t>
      </w:r>
      <w:r w:rsidRPr="00A46845">
        <w:tab/>
        <w:t>has a mortgage, lien or other commercial interest over, or in relation to, a vineyard or other property used in the production of wine that is situated in the region or locality indicated by the GI; and</w:t>
      </w:r>
    </w:p>
    <w:p w14:paraId="5CA0C849" w14:textId="77777777" w:rsidR="0090073A" w:rsidRPr="00A46845" w:rsidRDefault="0090073A" w:rsidP="0090073A">
      <w:pPr>
        <w:pStyle w:val="paragraphsub"/>
      </w:pPr>
      <w:r w:rsidRPr="00A46845">
        <w:tab/>
        <w:t>(ii)</w:t>
      </w:r>
      <w:r w:rsidRPr="00A46845">
        <w:tab/>
        <w:t>has the agreement of the owner of the property to that person making a submission to the Committee under section</w:t>
      </w:r>
      <w:r w:rsidR="005217BB" w:rsidRPr="00A46845">
        <w:t> </w:t>
      </w:r>
      <w:r w:rsidRPr="00A46845">
        <w:t>40ZAL.</w:t>
      </w:r>
    </w:p>
    <w:p w14:paraId="1F30888A" w14:textId="77777777" w:rsidR="0090073A" w:rsidRPr="00A46845" w:rsidRDefault="0090073A" w:rsidP="0090073A">
      <w:pPr>
        <w:pStyle w:val="ActHead5"/>
      </w:pPr>
      <w:bookmarkStart w:id="207" w:name="_Toc187327394"/>
      <w:r w:rsidRPr="00626234">
        <w:rPr>
          <w:rStyle w:val="CharSectno"/>
        </w:rPr>
        <w:t>40ZAN</w:t>
      </w:r>
      <w:r w:rsidRPr="00A46845">
        <w:t xml:space="preserve">  Determination by Committee</w:t>
      </w:r>
      <w:bookmarkEnd w:id="207"/>
    </w:p>
    <w:p w14:paraId="23F2DED1" w14:textId="77777777" w:rsidR="0090073A" w:rsidRPr="00A46845" w:rsidRDefault="0090073A" w:rsidP="0090073A">
      <w:pPr>
        <w:pStyle w:val="SubsectionHead"/>
      </w:pPr>
      <w:r w:rsidRPr="00A46845">
        <w:t>No submission made</w:t>
      </w:r>
    </w:p>
    <w:p w14:paraId="375AB2BF" w14:textId="77777777" w:rsidR="0090073A" w:rsidRPr="00A46845" w:rsidRDefault="0090073A" w:rsidP="0090073A">
      <w:pPr>
        <w:pStyle w:val="subsection"/>
      </w:pPr>
      <w:r w:rsidRPr="00A46845">
        <w:tab/>
        <w:t>(1)</w:t>
      </w:r>
      <w:r w:rsidRPr="00A46845">
        <w:tab/>
        <w:t>If no submissions have been made to the Committee in response to the notice under section</w:t>
      </w:r>
      <w:r w:rsidR="005217BB" w:rsidRPr="00A46845">
        <w:t> </w:t>
      </w:r>
      <w:r w:rsidRPr="00A46845">
        <w:t>40ZAL, the Committee must</w:t>
      </w:r>
      <w:r w:rsidRPr="00A46845">
        <w:rPr>
          <w:i/>
        </w:rPr>
        <w:t xml:space="preserve"> </w:t>
      </w:r>
      <w:r w:rsidRPr="00A46845">
        <w:t xml:space="preserve">make a </w:t>
      </w:r>
      <w:r w:rsidRPr="00A46845">
        <w:lastRenderedPageBreak/>
        <w:t>determination in writing to omit the Australian GI from the Register on the grounds that the GI is no longer required.</w:t>
      </w:r>
    </w:p>
    <w:p w14:paraId="2D88136B" w14:textId="77777777" w:rsidR="0090073A" w:rsidRPr="00A46845" w:rsidRDefault="0090073A" w:rsidP="0090073A">
      <w:pPr>
        <w:pStyle w:val="SubsectionHead"/>
      </w:pPr>
      <w:r w:rsidRPr="00A46845">
        <w:t>Submission made</w:t>
      </w:r>
    </w:p>
    <w:p w14:paraId="585DB507" w14:textId="77777777" w:rsidR="0090073A" w:rsidRPr="00A46845" w:rsidRDefault="0090073A" w:rsidP="0090073A">
      <w:pPr>
        <w:pStyle w:val="subsection"/>
      </w:pPr>
      <w:r w:rsidRPr="00A46845">
        <w:tab/>
        <w:t>(2)</w:t>
      </w:r>
      <w:r w:rsidRPr="00A46845">
        <w:tab/>
        <w:t>If a submission has been made to the Committee, the Committee must make a determination in writing not to omit the GI from the Register.</w:t>
      </w:r>
    </w:p>
    <w:p w14:paraId="1DF6C07C" w14:textId="77777777" w:rsidR="0090073A" w:rsidRPr="00A46845" w:rsidRDefault="0090073A" w:rsidP="0090073A">
      <w:pPr>
        <w:pStyle w:val="ActHead5"/>
      </w:pPr>
      <w:bookmarkStart w:id="208" w:name="_Toc187327395"/>
      <w:r w:rsidRPr="00626234">
        <w:rPr>
          <w:rStyle w:val="CharSectno"/>
        </w:rPr>
        <w:t>40ZAO</w:t>
      </w:r>
      <w:r w:rsidRPr="00A46845">
        <w:t xml:space="preserve">  Notice of determination</w:t>
      </w:r>
      <w:bookmarkEnd w:id="208"/>
    </w:p>
    <w:p w14:paraId="1E4320F4" w14:textId="77777777" w:rsidR="0090073A" w:rsidRPr="00A46845" w:rsidRDefault="0090073A" w:rsidP="0090073A">
      <w:pPr>
        <w:pStyle w:val="subsection"/>
      </w:pPr>
      <w:r w:rsidRPr="00A46845">
        <w:tab/>
      </w:r>
      <w:r w:rsidRPr="00A46845">
        <w:tab/>
        <w:t>The Presiding Member of the Committee must cause:</w:t>
      </w:r>
    </w:p>
    <w:p w14:paraId="1053E432" w14:textId="77777777" w:rsidR="0090073A" w:rsidRPr="00A46845" w:rsidRDefault="0090073A" w:rsidP="0090073A">
      <w:pPr>
        <w:pStyle w:val="paragraph"/>
      </w:pPr>
      <w:r w:rsidRPr="00A46845">
        <w:tab/>
        <w:t>(a)</w:t>
      </w:r>
      <w:r w:rsidRPr="00A46845">
        <w:tab/>
        <w:t>notice to be given of the Committee’s determination to the applicant; and</w:t>
      </w:r>
    </w:p>
    <w:p w14:paraId="7D660470" w14:textId="77777777" w:rsidR="0090073A" w:rsidRPr="00A46845" w:rsidRDefault="0090073A" w:rsidP="0090073A">
      <w:pPr>
        <w:pStyle w:val="paragraph"/>
      </w:pPr>
      <w:r w:rsidRPr="00A46845">
        <w:tab/>
        <w:t>(b)</w:t>
      </w:r>
      <w:r w:rsidRPr="00A46845">
        <w:tab/>
        <w:t>a notice setting out the terms of the determination to be published in any manner that the Committee thinks appropriate.</w:t>
      </w:r>
    </w:p>
    <w:p w14:paraId="4DC53852" w14:textId="77777777" w:rsidR="0090073A" w:rsidRPr="00A46845" w:rsidRDefault="0090073A" w:rsidP="0090073A">
      <w:pPr>
        <w:pStyle w:val="ActHead5"/>
      </w:pPr>
      <w:bookmarkStart w:id="209" w:name="_Toc187327396"/>
      <w:r w:rsidRPr="00626234">
        <w:rPr>
          <w:rStyle w:val="CharSectno"/>
        </w:rPr>
        <w:t>40ZAP</w:t>
      </w:r>
      <w:r w:rsidRPr="00A46845">
        <w:t xml:space="preserve">  Date of effect of determination to omit Australian GI</w:t>
      </w:r>
      <w:bookmarkEnd w:id="209"/>
    </w:p>
    <w:p w14:paraId="220E708A" w14:textId="77777777" w:rsidR="0090073A" w:rsidRPr="00A46845" w:rsidRDefault="0090073A" w:rsidP="0090073A">
      <w:pPr>
        <w:pStyle w:val="subsection"/>
      </w:pPr>
      <w:r w:rsidRPr="00A46845">
        <w:tab/>
        <w:t>(1)</w:t>
      </w:r>
      <w:r w:rsidRPr="00A46845">
        <w:tab/>
        <w:t>If the determination made by the Committee under section</w:t>
      </w:r>
      <w:r w:rsidR="005217BB" w:rsidRPr="00A46845">
        <w:t> </w:t>
      </w:r>
      <w:r w:rsidRPr="00A46845">
        <w:t>40ZAN is a determination to omit the Australian GI from the Register, the Presiding Member must give a copy of the determination to the Registrar so that particulars of the determination can be omitted from the Register as soon as is practicable.</w:t>
      </w:r>
    </w:p>
    <w:p w14:paraId="1F00344D" w14:textId="77777777" w:rsidR="0090073A" w:rsidRPr="00A46845" w:rsidRDefault="0090073A" w:rsidP="0090073A">
      <w:pPr>
        <w:pStyle w:val="subsection"/>
      </w:pPr>
      <w:r w:rsidRPr="00A46845">
        <w:tab/>
        <w:t>(2)</w:t>
      </w:r>
      <w:r w:rsidRPr="00A46845">
        <w:tab/>
        <w:t xml:space="preserve">When the Presiding Member gives a copy of the determination to the Registrar, the Presiding Member must also give a copy to the </w:t>
      </w:r>
      <w:r w:rsidR="00667BE1" w:rsidRPr="00A46845">
        <w:t>Chair of the Authority</w:t>
      </w:r>
      <w:r w:rsidRPr="00A46845">
        <w:t>.</w:t>
      </w:r>
    </w:p>
    <w:p w14:paraId="65E34377" w14:textId="77777777" w:rsidR="0090073A" w:rsidRPr="00A46845" w:rsidRDefault="0090073A" w:rsidP="0090073A">
      <w:pPr>
        <w:pStyle w:val="subsection"/>
      </w:pPr>
      <w:r w:rsidRPr="00A46845">
        <w:tab/>
        <w:t>(3)</w:t>
      </w:r>
      <w:r w:rsidRPr="00A46845">
        <w:tab/>
        <w:t>The determination of the Committee takes effect on the day on which particulars of the GI are omitted from the Register.</w:t>
      </w:r>
    </w:p>
    <w:p w14:paraId="5AA00FBC" w14:textId="77777777" w:rsidR="00880C30" w:rsidRPr="00A46845" w:rsidRDefault="000C3FFB" w:rsidP="003F567E">
      <w:pPr>
        <w:pStyle w:val="ActHead3"/>
        <w:pageBreakBefore/>
      </w:pPr>
      <w:bookmarkStart w:id="210" w:name="_Toc187327397"/>
      <w:r w:rsidRPr="00626234">
        <w:rPr>
          <w:rStyle w:val="CharDivNo"/>
        </w:rPr>
        <w:lastRenderedPageBreak/>
        <w:t>Division 4</w:t>
      </w:r>
      <w:r w:rsidR="00880C30" w:rsidRPr="00626234">
        <w:rPr>
          <w:rStyle w:val="CharDivNo"/>
        </w:rPr>
        <w:t>B</w:t>
      </w:r>
      <w:r w:rsidR="00880C30" w:rsidRPr="00A46845">
        <w:t>—</w:t>
      </w:r>
      <w:r w:rsidR="00880C30" w:rsidRPr="00626234">
        <w:rPr>
          <w:rStyle w:val="CharDivText"/>
        </w:rPr>
        <w:t>Foreign geographical indications and translations</w:t>
      </w:r>
      <w:bookmarkEnd w:id="210"/>
    </w:p>
    <w:p w14:paraId="49888187" w14:textId="77777777" w:rsidR="00880C30" w:rsidRPr="00A46845" w:rsidRDefault="00880C30" w:rsidP="00880C30">
      <w:pPr>
        <w:pStyle w:val="ActHead5"/>
      </w:pPr>
      <w:bookmarkStart w:id="211" w:name="_Toc187327398"/>
      <w:r w:rsidRPr="00626234">
        <w:rPr>
          <w:rStyle w:val="CharSectno"/>
        </w:rPr>
        <w:t>40ZAQ</w:t>
      </w:r>
      <w:r w:rsidRPr="00A46845">
        <w:t xml:space="preserve">  Determination of foreign geographical indications and translations</w:t>
      </w:r>
      <w:bookmarkEnd w:id="211"/>
    </w:p>
    <w:p w14:paraId="14DDF6E8" w14:textId="77777777" w:rsidR="00880C30" w:rsidRPr="00A46845" w:rsidRDefault="00880C30" w:rsidP="00880C30">
      <w:pPr>
        <w:pStyle w:val="subsection"/>
      </w:pPr>
      <w:r w:rsidRPr="00A46845">
        <w:tab/>
        <w:t>(1)</w:t>
      </w:r>
      <w:r w:rsidRPr="00A46845">
        <w:tab/>
        <w:t>The regulations may make provision for and in relation to the determination of geographical indications, and translations of geographical indications, in relation to wine originating in a foreign country.</w:t>
      </w:r>
    </w:p>
    <w:p w14:paraId="2255D41C" w14:textId="77777777" w:rsidR="00880C30" w:rsidRPr="00A46845" w:rsidRDefault="00880C30" w:rsidP="00880C30">
      <w:pPr>
        <w:pStyle w:val="SubsectionHead"/>
      </w:pPr>
      <w:r w:rsidRPr="00A46845">
        <w:t>Role of Committee</w:t>
      </w:r>
    </w:p>
    <w:p w14:paraId="51B707FE" w14:textId="77777777" w:rsidR="00880C30" w:rsidRPr="00A46845" w:rsidRDefault="00880C30" w:rsidP="00880C30">
      <w:pPr>
        <w:pStyle w:val="subsection"/>
      </w:pPr>
      <w:r w:rsidRPr="00A46845">
        <w:tab/>
        <w:t>(2)</w:t>
      </w:r>
      <w:r w:rsidRPr="00A46845">
        <w:tab/>
        <w:t xml:space="preserve">Without limiting </w:t>
      </w:r>
      <w:r w:rsidR="005217BB" w:rsidRPr="00A46845">
        <w:t>subsection (</w:t>
      </w:r>
      <w:r w:rsidRPr="00A46845">
        <w:t>1), the regulations may:</w:t>
      </w:r>
    </w:p>
    <w:p w14:paraId="75BA8299" w14:textId="77777777" w:rsidR="00880C30" w:rsidRPr="00A46845" w:rsidRDefault="00880C30" w:rsidP="00880C30">
      <w:pPr>
        <w:pStyle w:val="paragraph"/>
      </w:pPr>
      <w:r w:rsidRPr="00A46845">
        <w:tab/>
        <w:t>(a)</w:t>
      </w:r>
      <w:r w:rsidRPr="00A46845">
        <w:tab/>
        <w:t>provide for the Committee to deal with applications for the determination of geographical indications, and translations of such indications, in relation to wine originating in a foreign country or a region or locality in a foreign country; and</w:t>
      </w:r>
    </w:p>
    <w:p w14:paraId="0F3113EF" w14:textId="77777777" w:rsidR="00880C30" w:rsidRPr="00A46845" w:rsidRDefault="00880C30" w:rsidP="00880C30">
      <w:pPr>
        <w:pStyle w:val="paragraph"/>
      </w:pPr>
      <w:r w:rsidRPr="00A46845">
        <w:tab/>
        <w:t>(b)</w:t>
      </w:r>
      <w:r w:rsidRPr="00A46845">
        <w:tab/>
        <w:t>provide for the Committee to make determinations of such indications and translations (including determining any conditions of use applicable to such indications and translations); and</w:t>
      </w:r>
    </w:p>
    <w:p w14:paraId="68D65E1C" w14:textId="77777777" w:rsidR="00880C30" w:rsidRPr="00A46845" w:rsidRDefault="00880C30" w:rsidP="00880C30">
      <w:pPr>
        <w:pStyle w:val="paragraph"/>
      </w:pPr>
      <w:r w:rsidRPr="00A46845">
        <w:tab/>
        <w:t>(c)</w:t>
      </w:r>
      <w:r w:rsidRPr="00A46845">
        <w:tab/>
        <w:t>set out criteria for use by the Committee in making such determinations; and</w:t>
      </w:r>
    </w:p>
    <w:p w14:paraId="02E55169" w14:textId="77777777" w:rsidR="00880C30" w:rsidRPr="00A46845" w:rsidRDefault="00880C30" w:rsidP="00880C30">
      <w:pPr>
        <w:pStyle w:val="paragraph"/>
      </w:pPr>
      <w:r w:rsidRPr="00A46845">
        <w:tab/>
        <w:t>(d)</w:t>
      </w:r>
      <w:r w:rsidRPr="00A46845">
        <w:tab/>
        <w:t xml:space="preserve">provide for review by the </w:t>
      </w:r>
      <w:r w:rsidR="00FE48CB" w:rsidRPr="00A46845">
        <w:t>Administrative Review Tribunal</w:t>
      </w:r>
      <w:r w:rsidRPr="00A46845">
        <w:t xml:space="preserve"> of such determinations.</w:t>
      </w:r>
    </w:p>
    <w:p w14:paraId="3270D893" w14:textId="77777777" w:rsidR="00880C30" w:rsidRPr="00A46845" w:rsidRDefault="00880C30" w:rsidP="00880C30">
      <w:pPr>
        <w:pStyle w:val="SubsectionHead"/>
      </w:pPr>
      <w:r w:rsidRPr="00A46845">
        <w:t>Role of Registrar of Trade Marks</w:t>
      </w:r>
    </w:p>
    <w:p w14:paraId="2E31586C" w14:textId="77777777" w:rsidR="00880C30" w:rsidRPr="00A46845" w:rsidRDefault="00880C30" w:rsidP="00880C30">
      <w:pPr>
        <w:pStyle w:val="subsection"/>
      </w:pPr>
      <w:r w:rsidRPr="00A46845">
        <w:tab/>
        <w:t>(3)</w:t>
      </w:r>
      <w:r w:rsidRPr="00A46845">
        <w:tab/>
        <w:t xml:space="preserve">Without limiting </w:t>
      </w:r>
      <w:r w:rsidR="005217BB" w:rsidRPr="00A46845">
        <w:t>subsection (</w:t>
      </w:r>
      <w:r w:rsidRPr="00A46845">
        <w:t>1), the regulations may also:</w:t>
      </w:r>
    </w:p>
    <w:p w14:paraId="3619E99F" w14:textId="77777777" w:rsidR="00880C30" w:rsidRPr="00A46845" w:rsidRDefault="00880C30" w:rsidP="00880C30">
      <w:pPr>
        <w:pStyle w:val="paragraph"/>
      </w:pPr>
      <w:r w:rsidRPr="00A46845">
        <w:tab/>
        <w:t>(a)</w:t>
      </w:r>
      <w:r w:rsidRPr="00A46845">
        <w:tab/>
        <w:t>provide for objections to be made to the Registrar of Trade Marks in relation to the determination of proposed geographical indications, and translations of such indications, in relation to wine originating in a foreign country or a region or locality in a foreign country; and</w:t>
      </w:r>
    </w:p>
    <w:p w14:paraId="1B24500E" w14:textId="77777777" w:rsidR="00880C30" w:rsidRPr="00A46845" w:rsidRDefault="00880C30" w:rsidP="00880C30">
      <w:pPr>
        <w:pStyle w:val="paragraph"/>
      </w:pPr>
      <w:r w:rsidRPr="00A46845">
        <w:lastRenderedPageBreak/>
        <w:tab/>
        <w:t>(b)</w:t>
      </w:r>
      <w:r w:rsidRPr="00A46845">
        <w:tab/>
        <w:t>set out the grounds on which such objections may be made; and</w:t>
      </w:r>
    </w:p>
    <w:p w14:paraId="5B1FF403" w14:textId="77777777" w:rsidR="00880C30" w:rsidRPr="00A46845" w:rsidRDefault="00880C30" w:rsidP="00880C30">
      <w:pPr>
        <w:pStyle w:val="paragraph"/>
      </w:pPr>
      <w:r w:rsidRPr="00A46845">
        <w:tab/>
        <w:t>(c)</w:t>
      </w:r>
      <w:r w:rsidRPr="00A46845">
        <w:tab/>
        <w:t>set out the procedure to be followed in dealing with such objections (including the charging of fees, the holding of hearings and the taking of evidence); and</w:t>
      </w:r>
    </w:p>
    <w:p w14:paraId="73E10981" w14:textId="77777777" w:rsidR="00880C30" w:rsidRPr="00A46845" w:rsidRDefault="00880C30" w:rsidP="00880C30">
      <w:pPr>
        <w:pStyle w:val="paragraph"/>
      </w:pPr>
      <w:r w:rsidRPr="00A46845">
        <w:tab/>
        <w:t>(d)</w:t>
      </w:r>
      <w:r w:rsidRPr="00A46845">
        <w:tab/>
        <w:t>provide for the Registrar of Trade Marks to make recommendations to the Committee in relation to the determination of the proposed indications and translations.</w:t>
      </w:r>
    </w:p>
    <w:p w14:paraId="1B3681B7" w14:textId="77777777" w:rsidR="00880C30" w:rsidRPr="00A46845" w:rsidRDefault="00880C30" w:rsidP="00880C30">
      <w:pPr>
        <w:pStyle w:val="ActHead5"/>
      </w:pPr>
      <w:bookmarkStart w:id="212" w:name="_Toc187327399"/>
      <w:r w:rsidRPr="00626234">
        <w:rPr>
          <w:rStyle w:val="CharSectno"/>
        </w:rPr>
        <w:t>40ZAR</w:t>
      </w:r>
      <w:r w:rsidRPr="00A46845">
        <w:t xml:space="preserve">  Appeals against decisions of Registrar of Trade Marks</w:t>
      </w:r>
      <w:bookmarkEnd w:id="212"/>
    </w:p>
    <w:p w14:paraId="151B1A08" w14:textId="77777777" w:rsidR="00880C30" w:rsidRPr="00A46845" w:rsidRDefault="00880C30" w:rsidP="00880C30">
      <w:pPr>
        <w:pStyle w:val="subsection"/>
      </w:pPr>
      <w:r w:rsidRPr="00A46845">
        <w:tab/>
        <w:t>(1)</w:t>
      </w:r>
      <w:r w:rsidRPr="00A46845">
        <w:tab/>
        <w:t>An appeal lies to the Federal Court against such decisions of the Registrar of Trade Marks as are prescribed by the regulations (being decisions under regulations made for the purposes of subsection</w:t>
      </w:r>
      <w:r w:rsidR="005217BB" w:rsidRPr="00A46845">
        <w:t> </w:t>
      </w:r>
      <w:r w:rsidRPr="00A46845">
        <w:t>40ZAQ(3)).</w:t>
      </w:r>
    </w:p>
    <w:p w14:paraId="4BC2627F" w14:textId="77777777" w:rsidR="00880C30" w:rsidRPr="00A46845" w:rsidRDefault="00880C30" w:rsidP="00880C30">
      <w:pPr>
        <w:pStyle w:val="subsection"/>
      </w:pPr>
      <w:r w:rsidRPr="00A46845">
        <w:tab/>
        <w:t>(2)</w:t>
      </w:r>
      <w:r w:rsidRPr="00A46845">
        <w:tab/>
        <w:t>The jurisdiction of the Federal Court to hear and determine appeals against prescribed decisions is exclusive of the jurisdiction of any other court except the jurisdiction of the High Court under section</w:t>
      </w:r>
      <w:r w:rsidR="005217BB" w:rsidRPr="00A46845">
        <w:t> </w:t>
      </w:r>
      <w:r w:rsidRPr="00A46845">
        <w:t>75 of the Constitution.</w:t>
      </w:r>
    </w:p>
    <w:p w14:paraId="7B4987D0" w14:textId="77777777" w:rsidR="00880C30" w:rsidRPr="00A46845" w:rsidRDefault="00880C30" w:rsidP="00880C30">
      <w:pPr>
        <w:pStyle w:val="subsection"/>
      </w:pPr>
      <w:r w:rsidRPr="00A46845">
        <w:tab/>
        <w:t>(3)</w:t>
      </w:r>
      <w:r w:rsidRPr="00A46845">
        <w:tab/>
        <w:t>On hearing an appeal against a prescribed decision, the Federal Court may do any one or more of the following:</w:t>
      </w:r>
    </w:p>
    <w:p w14:paraId="4EEC230F" w14:textId="77777777" w:rsidR="00880C30" w:rsidRPr="00A46845" w:rsidRDefault="00880C30" w:rsidP="00880C30">
      <w:pPr>
        <w:pStyle w:val="paragraph"/>
      </w:pPr>
      <w:r w:rsidRPr="00A46845">
        <w:tab/>
        <w:t>(a)</w:t>
      </w:r>
      <w:r w:rsidRPr="00A46845">
        <w:tab/>
        <w:t>admit further evidence orally, or on affidavit or otherwise;</w:t>
      </w:r>
    </w:p>
    <w:p w14:paraId="5409D0E3" w14:textId="33034E70" w:rsidR="00880C30" w:rsidRPr="00A46845" w:rsidRDefault="00880C30" w:rsidP="00880C30">
      <w:pPr>
        <w:pStyle w:val="paragraph"/>
      </w:pPr>
      <w:r w:rsidRPr="00A46845">
        <w:tab/>
        <w:t>(b)</w:t>
      </w:r>
      <w:r w:rsidRPr="00A46845">
        <w:tab/>
        <w:t>permit the examination and cross</w:t>
      </w:r>
      <w:r w:rsidR="00626234">
        <w:noBreakHyphen/>
      </w:r>
      <w:r w:rsidRPr="00A46845">
        <w:t>examination of witnesses, including witnesses who gave evidence before the Registrar of Trade Marks;</w:t>
      </w:r>
    </w:p>
    <w:p w14:paraId="179F7786" w14:textId="77777777" w:rsidR="00880C30" w:rsidRPr="00A46845" w:rsidRDefault="00880C30" w:rsidP="00880C30">
      <w:pPr>
        <w:pStyle w:val="paragraph"/>
      </w:pPr>
      <w:r w:rsidRPr="00A46845">
        <w:tab/>
        <w:t>(c)</w:t>
      </w:r>
      <w:r w:rsidRPr="00A46845">
        <w:tab/>
        <w:t>order an issue of fact to be tried as it directs;</w:t>
      </w:r>
    </w:p>
    <w:p w14:paraId="5BB90819" w14:textId="77777777" w:rsidR="00880C30" w:rsidRPr="00A46845" w:rsidRDefault="00880C30" w:rsidP="00880C30">
      <w:pPr>
        <w:pStyle w:val="paragraph"/>
      </w:pPr>
      <w:r w:rsidRPr="00A46845">
        <w:tab/>
        <w:t>(d)</w:t>
      </w:r>
      <w:r w:rsidRPr="00A46845">
        <w:tab/>
        <w:t>affirm, reverse or vary the prescribed decision;</w:t>
      </w:r>
    </w:p>
    <w:p w14:paraId="64789EAA" w14:textId="77777777" w:rsidR="00880C30" w:rsidRPr="00A46845" w:rsidRDefault="00880C30" w:rsidP="00880C30">
      <w:pPr>
        <w:pStyle w:val="paragraph"/>
      </w:pPr>
      <w:r w:rsidRPr="00A46845">
        <w:tab/>
        <w:t>(e)</w:t>
      </w:r>
      <w:r w:rsidRPr="00A46845">
        <w:tab/>
        <w:t>give any judgment, or make any order, that, in all the circumstances, it thinks fit;</w:t>
      </w:r>
    </w:p>
    <w:p w14:paraId="026BDC11" w14:textId="77777777" w:rsidR="00880C30" w:rsidRPr="00A46845" w:rsidRDefault="00880C30" w:rsidP="00880C30">
      <w:pPr>
        <w:pStyle w:val="paragraph"/>
      </w:pPr>
      <w:r w:rsidRPr="00A46845">
        <w:tab/>
        <w:t>(f)</w:t>
      </w:r>
      <w:r w:rsidRPr="00A46845">
        <w:tab/>
        <w:t>order a party to pay costs to another party.</w:t>
      </w:r>
    </w:p>
    <w:p w14:paraId="7EE638C3" w14:textId="77777777" w:rsidR="00880C30" w:rsidRPr="00A46845" w:rsidRDefault="00880C30" w:rsidP="00880C30">
      <w:pPr>
        <w:pStyle w:val="subsection"/>
      </w:pPr>
      <w:r w:rsidRPr="00A46845">
        <w:tab/>
        <w:t>(4)</w:t>
      </w:r>
      <w:r w:rsidRPr="00A46845">
        <w:tab/>
        <w:t>The Registrar of Trade Marks may appear and be heard at the hearing of an appeal to the Federal Court against a prescribed decision.</w:t>
      </w:r>
    </w:p>
    <w:p w14:paraId="611C80B5" w14:textId="77777777" w:rsidR="00880C30" w:rsidRPr="00A46845" w:rsidRDefault="00880C30" w:rsidP="00880C30">
      <w:pPr>
        <w:pStyle w:val="subsection"/>
      </w:pPr>
      <w:r w:rsidRPr="00A46845">
        <w:lastRenderedPageBreak/>
        <w:tab/>
        <w:t>(5)</w:t>
      </w:r>
      <w:r w:rsidRPr="00A46845">
        <w:tab/>
        <w:t>Except with the leave of the Federal Court, an appeal does not lie to the Full Court of the Federal Court against a decision of a single judge of the Federal Court in the exercise of its jurisdiction to hear and determine appeals against prescribed decisions.</w:t>
      </w:r>
    </w:p>
    <w:p w14:paraId="1D8297DE" w14:textId="77777777" w:rsidR="00880C30" w:rsidRPr="00A46845" w:rsidRDefault="00880C30" w:rsidP="00880C30">
      <w:pPr>
        <w:pStyle w:val="subsection"/>
      </w:pPr>
      <w:r w:rsidRPr="00A46845">
        <w:tab/>
        <w:t>(6)</w:t>
      </w:r>
      <w:r w:rsidRPr="00A46845">
        <w:tab/>
        <w:t>The regulations may make provision about the practice and procedure of the Federal Court in a proceeding under this section, including provision:</w:t>
      </w:r>
    </w:p>
    <w:p w14:paraId="3608D9A5" w14:textId="77777777" w:rsidR="00880C30" w:rsidRPr="00A46845" w:rsidRDefault="00880C30" w:rsidP="00880C30">
      <w:pPr>
        <w:pStyle w:val="paragraph"/>
      </w:pPr>
      <w:r w:rsidRPr="00A46845">
        <w:tab/>
        <w:t>(a)</w:t>
      </w:r>
      <w:r w:rsidRPr="00A46845">
        <w:tab/>
        <w:t>prescribing the time for starting the action or proceeding or for doing any other act or thing; or</w:t>
      </w:r>
    </w:p>
    <w:p w14:paraId="0C92590D" w14:textId="77777777" w:rsidR="00880C30" w:rsidRPr="00A46845" w:rsidRDefault="00880C30" w:rsidP="00880C30">
      <w:pPr>
        <w:pStyle w:val="paragraph"/>
      </w:pPr>
      <w:r w:rsidRPr="00A46845">
        <w:tab/>
        <w:t>(b)</w:t>
      </w:r>
      <w:r w:rsidRPr="00A46845">
        <w:tab/>
        <w:t>for an extension of that time.</w:t>
      </w:r>
    </w:p>
    <w:p w14:paraId="656EED7C" w14:textId="77777777" w:rsidR="00880C30" w:rsidRPr="00A46845" w:rsidRDefault="00880C30" w:rsidP="00880C30">
      <w:pPr>
        <w:pStyle w:val="ActHead5"/>
      </w:pPr>
      <w:bookmarkStart w:id="213" w:name="_Toc187327400"/>
      <w:r w:rsidRPr="00626234">
        <w:rPr>
          <w:rStyle w:val="CharSectno"/>
        </w:rPr>
        <w:t>40ZAS</w:t>
      </w:r>
      <w:r w:rsidRPr="00A46845">
        <w:t xml:space="preserve">  Decisions not to affect rights under Trade Marks Act</w:t>
      </w:r>
      <w:bookmarkEnd w:id="213"/>
    </w:p>
    <w:p w14:paraId="6B999CDD" w14:textId="77777777" w:rsidR="00880C30" w:rsidRPr="00A46845" w:rsidRDefault="00880C30" w:rsidP="00880C30">
      <w:pPr>
        <w:pStyle w:val="subsection"/>
      </w:pPr>
      <w:r w:rsidRPr="00A46845">
        <w:tab/>
      </w:r>
      <w:r w:rsidRPr="00A46845">
        <w:tab/>
        <w:t>A decision made under section</w:t>
      </w:r>
      <w:r w:rsidR="005217BB" w:rsidRPr="00A46845">
        <w:t> </w:t>
      </w:r>
      <w:r w:rsidRPr="00A46845">
        <w:t>40ZAR, or under regulations made for the purposes of section</w:t>
      </w:r>
      <w:r w:rsidR="005217BB" w:rsidRPr="00A46845">
        <w:t> </w:t>
      </w:r>
      <w:r w:rsidRPr="00A46845">
        <w:t>40ZAQ, does not:</w:t>
      </w:r>
    </w:p>
    <w:p w14:paraId="7F23BCEC" w14:textId="77777777" w:rsidR="00880C30" w:rsidRPr="00A46845" w:rsidRDefault="00880C30" w:rsidP="00880C30">
      <w:pPr>
        <w:pStyle w:val="paragraph"/>
      </w:pPr>
      <w:r w:rsidRPr="00A46845">
        <w:tab/>
        <w:t>(a)</w:t>
      </w:r>
      <w:r w:rsidRPr="00A46845">
        <w:tab/>
        <w:t xml:space="preserve">create or affect a right under the </w:t>
      </w:r>
      <w:r w:rsidRPr="00A46845">
        <w:rPr>
          <w:i/>
        </w:rPr>
        <w:t>Trade Marks Act 1995</w:t>
      </w:r>
      <w:r w:rsidRPr="00A46845">
        <w:t xml:space="preserve"> or at common law in respect of a trade mark; or</w:t>
      </w:r>
    </w:p>
    <w:p w14:paraId="1913A6A4" w14:textId="0A72C37B" w:rsidR="00880C30" w:rsidRPr="00A46845" w:rsidRDefault="00880C30" w:rsidP="00880C30">
      <w:pPr>
        <w:pStyle w:val="paragraph"/>
      </w:pPr>
      <w:r w:rsidRPr="00A46845">
        <w:tab/>
        <w:t>(b)</w:t>
      </w:r>
      <w:r w:rsidRPr="00A46845">
        <w:tab/>
        <w:t>in any way pre</w:t>
      </w:r>
      <w:r w:rsidR="00626234">
        <w:noBreakHyphen/>
      </w:r>
      <w:r w:rsidRPr="00A46845">
        <w:t xml:space="preserve">empt or affect a decision of the Registrar of Trade Marks under the </w:t>
      </w:r>
      <w:r w:rsidRPr="00A46845">
        <w:rPr>
          <w:i/>
        </w:rPr>
        <w:t>Trade Marks Act 1995</w:t>
      </w:r>
      <w:r w:rsidRPr="00A46845">
        <w:t xml:space="preserve"> in respect of a pending application for the registration of a trade mark.</w:t>
      </w:r>
    </w:p>
    <w:p w14:paraId="21ECB3A0" w14:textId="77777777" w:rsidR="00880C30" w:rsidRPr="00A46845" w:rsidRDefault="00880C30" w:rsidP="00880C30">
      <w:pPr>
        <w:pStyle w:val="ActHead5"/>
      </w:pPr>
      <w:bookmarkStart w:id="214" w:name="_Toc187327401"/>
      <w:r w:rsidRPr="00626234">
        <w:rPr>
          <w:rStyle w:val="CharSectno"/>
        </w:rPr>
        <w:t>40ZAT</w:t>
      </w:r>
      <w:r w:rsidRPr="00A46845">
        <w:t xml:space="preserve">  Determinations for the omission from the Register of foreign geographical indications and translations</w:t>
      </w:r>
      <w:bookmarkEnd w:id="214"/>
    </w:p>
    <w:p w14:paraId="10B3D6FF" w14:textId="77777777" w:rsidR="00880C30" w:rsidRPr="00A46845" w:rsidRDefault="00880C30" w:rsidP="00880C30">
      <w:pPr>
        <w:pStyle w:val="subsection"/>
      </w:pPr>
      <w:r w:rsidRPr="00A46845">
        <w:tab/>
        <w:t>(1)</w:t>
      </w:r>
      <w:r w:rsidRPr="00A46845">
        <w:tab/>
        <w:t>The regulations may make provision for and in relation to the omission from the Register of registered geographical indications, and registered translations of such indications, in relation to a foreign country or a region or locality in a foreign country.</w:t>
      </w:r>
    </w:p>
    <w:p w14:paraId="5E4BAE41" w14:textId="77777777" w:rsidR="00880C30" w:rsidRPr="00A46845" w:rsidRDefault="00880C30" w:rsidP="00880C30">
      <w:pPr>
        <w:pStyle w:val="subsection"/>
      </w:pPr>
      <w:r w:rsidRPr="00A46845">
        <w:tab/>
        <w:t>(2)</w:t>
      </w:r>
      <w:r w:rsidRPr="00A46845">
        <w:tab/>
        <w:t xml:space="preserve">Without limiting </w:t>
      </w:r>
      <w:r w:rsidR="005217BB" w:rsidRPr="00A46845">
        <w:t>subsection (</w:t>
      </w:r>
      <w:r w:rsidRPr="00A46845">
        <w:t>1), the regulations may:</w:t>
      </w:r>
    </w:p>
    <w:p w14:paraId="1868E79B" w14:textId="77777777" w:rsidR="00880C30" w:rsidRPr="00A46845" w:rsidRDefault="00880C30" w:rsidP="00880C30">
      <w:pPr>
        <w:pStyle w:val="paragraph"/>
      </w:pPr>
      <w:r w:rsidRPr="00A46845">
        <w:tab/>
        <w:t>(a)</w:t>
      </w:r>
      <w:r w:rsidRPr="00A46845">
        <w:tab/>
        <w:t>provide for the Committee to deal with applications for the omission from the Register of registered geographical indications, and registered translations of such indications, in relation to a foreign country or a region or locality in a foreign country; and</w:t>
      </w:r>
    </w:p>
    <w:p w14:paraId="0B89DFAE" w14:textId="77777777" w:rsidR="00880C30" w:rsidRPr="00A46845" w:rsidRDefault="00880C30" w:rsidP="00880C30">
      <w:pPr>
        <w:pStyle w:val="paragraph"/>
      </w:pPr>
      <w:r w:rsidRPr="00A46845">
        <w:lastRenderedPageBreak/>
        <w:tab/>
        <w:t>(b)</w:t>
      </w:r>
      <w:r w:rsidRPr="00A46845">
        <w:tab/>
        <w:t>provide for the Committee to make determinations for the omission from the Register of such indications and translations; and</w:t>
      </w:r>
    </w:p>
    <w:p w14:paraId="4356DCCB" w14:textId="77777777" w:rsidR="00880C30" w:rsidRPr="00A46845" w:rsidRDefault="00880C30" w:rsidP="00880C30">
      <w:pPr>
        <w:pStyle w:val="paragraph"/>
      </w:pPr>
      <w:r w:rsidRPr="00A46845">
        <w:tab/>
        <w:t>(c)</w:t>
      </w:r>
      <w:r w:rsidRPr="00A46845">
        <w:tab/>
        <w:t>set out the grounds on which such determinations may be made; and</w:t>
      </w:r>
    </w:p>
    <w:p w14:paraId="766135A1" w14:textId="77777777" w:rsidR="00880C30" w:rsidRPr="00A46845" w:rsidRDefault="00880C30" w:rsidP="00880C30">
      <w:pPr>
        <w:pStyle w:val="paragraph"/>
      </w:pPr>
      <w:r w:rsidRPr="00A46845">
        <w:tab/>
        <w:t>(d)</w:t>
      </w:r>
      <w:r w:rsidRPr="00A46845">
        <w:tab/>
        <w:t xml:space="preserve">provide for review by the </w:t>
      </w:r>
      <w:r w:rsidR="00FE48CB" w:rsidRPr="00A46845">
        <w:t>Administrative Review Tribunal</w:t>
      </w:r>
      <w:r w:rsidRPr="00A46845">
        <w:t xml:space="preserve"> of such determinations.</w:t>
      </w:r>
    </w:p>
    <w:p w14:paraId="0A53522F" w14:textId="77777777" w:rsidR="00E6185F" w:rsidRPr="00A46845" w:rsidRDefault="00E6185F" w:rsidP="003F567E">
      <w:pPr>
        <w:pStyle w:val="ActHead3"/>
        <w:pageBreakBefore/>
      </w:pPr>
      <w:bookmarkStart w:id="215" w:name="_Toc187327402"/>
      <w:r w:rsidRPr="00626234">
        <w:rPr>
          <w:rStyle w:val="CharDivNo"/>
        </w:rPr>
        <w:lastRenderedPageBreak/>
        <w:t>Division</w:t>
      </w:r>
      <w:r w:rsidR="005217BB" w:rsidRPr="00626234">
        <w:rPr>
          <w:rStyle w:val="CharDivNo"/>
        </w:rPr>
        <w:t> </w:t>
      </w:r>
      <w:r w:rsidRPr="00626234">
        <w:rPr>
          <w:rStyle w:val="CharDivNo"/>
        </w:rPr>
        <w:t>5</w:t>
      </w:r>
      <w:r w:rsidRPr="00A46845">
        <w:t>—</w:t>
      </w:r>
      <w:r w:rsidRPr="00626234">
        <w:rPr>
          <w:rStyle w:val="CharDivText"/>
        </w:rPr>
        <w:t>Register of Protected Geographical Indications and Other Terms</w:t>
      </w:r>
      <w:bookmarkEnd w:id="215"/>
    </w:p>
    <w:p w14:paraId="39848FBE" w14:textId="77777777" w:rsidR="0090073A" w:rsidRPr="00A46845" w:rsidRDefault="0090073A" w:rsidP="0090073A">
      <w:pPr>
        <w:pStyle w:val="ActHead5"/>
      </w:pPr>
      <w:bookmarkStart w:id="216" w:name="_Toc187327403"/>
      <w:r w:rsidRPr="00626234">
        <w:rPr>
          <w:rStyle w:val="CharSectno"/>
        </w:rPr>
        <w:t>40ZA</w:t>
      </w:r>
      <w:r w:rsidRPr="00A46845">
        <w:t xml:space="preserve">  Registrar</w:t>
      </w:r>
      <w:bookmarkEnd w:id="216"/>
    </w:p>
    <w:p w14:paraId="2D8B4E7B" w14:textId="77777777" w:rsidR="00046489" w:rsidRPr="00A46845" w:rsidRDefault="00046489" w:rsidP="00046489">
      <w:pPr>
        <w:pStyle w:val="subsection"/>
      </w:pPr>
      <w:r w:rsidRPr="00A46845">
        <w:tab/>
        <w:t>(1)</w:t>
      </w:r>
      <w:r w:rsidRPr="00A46845">
        <w:tab/>
        <w:t>There is to be a Registrar of Protected Geographical Indications and Other Terms.</w:t>
      </w:r>
    </w:p>
    <w:p w14:paraId="544E9215" w14:textId="77777777" w:rsidR="0090073A" w:rsidRPr="00A46845" w:rsidRDefault="0090073A" w:rsidP="0090073A">
      <w:pPr>
        <w:pStyle w:val="subsection"/>
      </w:pPr>
      <w:r w:rsidRPr="00A46845">
        <w:tab/>
        <w:t>(2)</w:t>
      </w:r>
      <w:r w:rsidRPr="00A46845">
        <w:tab/>
        <w:t xml:space="preserve">The Registrar is to be an employee of the </w:t>
      </w:r>
      <w:r w:rsidR="00A646D4" w:rsidRPr="00A46845">
        <w:t>Authority</w:t>
      </w:r>
      <w:r w:rsidRPr="00A46845">
        <w:t>.</w:t>
      </w:r>
    </w:p>
    <w:p w14:paraId="654721D1" w14:textId="77777777" w:rsidR="0090073A" w:rsidRPr="00A46845" w:rsidRDefault="0090073A" w:rsidP="0090073A">
      <w:pPr>
        <w:pStyle w:val="subsection"/>
      </w:pPr>
      <w:r w:rsidRPr="00A46845">
        <w:tab/>
        <w:t>(3)</w:t>
      </w:r>
      <w:r w:rsidRPr="00A46845">
        <w:tab/>
        <w:t xml:space="preserve">The </w:t>
      </w:r>
      <w:r w:rsidR="00A646D4" w:rsidRPr="00A46845">
        <w:t>Authority</w:t>
      </w:r>
      <w:r w:rsidRPr="00A46845">
        <w:t xml:space="preserve"> must ensure that, at all times when the person appointed as Registrar is absent from duty or from Australia or is, for any other reason, unable to perform the duties of the Registrar, another employee is appointed to act as Registrar.</w:t>
      </w:r>
    </w:p>
    <w:p w14:paraId="74E9483B" w14:textId="77777777" w:rsidR="0090073A" w:rsidRPr="00A46845" w:rsidRDefault="0090073A" w:rsidP="0090073A">
      <w:pPr>
        <w:pStyle w:val="ActHead5"/>
      </w:pPr>
      <w:bookmarkStart w:id="217" w:name="_Toc187327404"/>
      <w:r w:rsidRPr="00626234">
        <w:rPr>
          <w:rStyle w:val="CharSectno"/>
        </w:rPr>
        <w:t>40ZB</w:t>
      </w:r>
      <w:r w:rsidRPr="00A46845">
        <w:t xml:space="preserve">  Functions of Registrar</w:t>
      </w:r>
      <w:bookmarkEnd w:id="217"/>
    </w:p>
    <w:p w14:paraId="3485028F" w14:textId="77777777" w:rsidR="0090073A" w:rsidRPr="00A46845" w:rsidRDefault="0090073A" w:rsidP="0090073A">
      <w:pPr>
        <w:pStyle w:val="subsection"/>
      </w:pPr>
      <w:r w:rsidRPr="00A46845">
        <w:tab/>
      </w:r>
      <w:r w:rsidRPr="00A46845">
        <w:tab/>
        <w:t>The Registrar has the following functions:</w:t>
      </w:r>
    </w:p>
    <w:p w14:paraId="6DBFFCFE" w14:textId="77777777" w:rsidR="0090073A" w:rsidRPr="00A46845" w:rsidRDefault="0090073A" w:rsidP="0090073A">
      <w:pPr>
        <w:pStyle w:val="paragraph"/>
      </w:pPr>
      <w:r w:rsidRPr="00A46845">
        <w:tab/>
        <w:t>(a)</w:t>
      </w:r>
      <w:r w:rsidRPr="00A46845">
        <w:tab/>
        <w:t xml:space="preserve">to keep the </w:t>
      </w:r>
      <w:r w:rsidR="00046489" w:rsidRPr="00A46845">
        <w:t>Register of Protected Geographical Indications and Other Terms</w:t>
      </w:r>
      <w:r w:rsidRPr="00A46845">
        <w:t>;</w:t>
      </w:r>
    </w:p>
    <w:p w14:paraId="79597C54" w14:textId="77777777" w:rsidR="0090073A" w:rsidRPr="00A46845" w:rsidRDefault="0090073A" w:rsidP="0090073A">
      <w:pPr>
        <w:pStyle w:val="paragraph"/>
      </w:pPr>
      <w:r w:rsidRPr="00A46845">
        <w:tab/>
        <w:t>(b)</w:t>
      </w:r>
      <w:r w:rsidRPr="00A46845">
        <w:tab/>
        <w:t xml:space="preserve">to </w:t>
      </w:r>
      <w:r w:rsidR="00A54A8A" w:rsidRPr="00A46845">
        <w:t>include</w:t>
      </w:r>
      <w:r w:rsidRPr="00A46845">
        <w:t xml:space="preserve"> particulars in the Register in accordance with section</w:t>
      </w:r>
      <w:r w:rsidR="005217BB" w:rsidRPr="00A46845">
        <w:t> </w:t>
      </w:r>
      <w:r w:rsidRPr="00A46845">
        <w:t>40ZD;</w:t>
      </w:r>
    </w:p>
    <w:p w14:paraId="79039D9F" w14:textId="77777777" w:rsidR="0090073A" w:rsidRPr="00A46845" w:rsidRDefault="0090073A" w:rsidP="0090073A">
      <w:pPr>
        <w:pStyle w:val="paragraph"/>
      </w:pPr>
      <w:r w:rsidRPr="00A46845">
        <w:tab/>
        <w:t>(c)</w:t>
      </w:r>
      <w:r w:rsidRPr="00A46845">
        <w:tab/>
        <w:t>to provide administrative assistance to the Committee;</w:t>
      </w:r>
    </w:p>
    <w:p w14:paraId="1AC2C763" w14:textId="77777777" w:rsidR="0090073A" w:rsidRPr="00A46845" w:rsidRDefault="0090073A" w:rsidP="0090073A">
      <w:pPr>
        <w:pStyle w:val="paragraph"/>
      </w:pPr>
      <w:r w:rsidRPr="00A46845">
        <w:tab/>
        <w:t>(d)</w:t>
      </w:r>
      <w:r w:rsidRPr="00A46845">
        <w:tab/>
        <w:t>in accordance with the directions of the Committee, to prepare and cause to be published maps or other documents showing the boundaries of regions and localities in relation to which geographical indications have been determined by the Committee;</w:t>
      </w:r>
    </w:p>
    <w:p w14:paraId="3D67E6B9" w14:textId="77777777" w:rsidR="00A54A8A" w:rsidRPr="00A46845" w:rsidRDefault="00A54A8A" w:rsidP="00A54A8A">
      <w:pPr>
        <w:pStyle w:val="paragraph"/>
      </w:pPr>
      <w:r w:rsidRPr="00A46845">
        <w:tab/>
        <w:t>(e)</w:t>
      </w:r>
      <w:r w:rsidRPr="00A46845">
        <w:tab/>
        <w:t xml:space="preserve">in accordance with the directions of the </w:t>
      </w:r>
      <w:r w:rsidR="005361C4" w:rsidRPr="00A46845">
        <w:t>Authority</w:t>
      </w:r>
      <w:r w:rsidRPr="00A46845">
        <w:t xml:space="preserve"> or the Committee, to notify authorities and organisations in foreign countries of the geographical indications, translations of such indications, traditional expressions and additional terms included in the Register.</w:t>
      </w:r>
    </w:p>
    <w:p w14:paraId="560B252B" w14:textId="77777777" w:rsidR="0090073A" w:rsidRPr="00A46845" w:rsidRDefault="0090073A" w:rsidP="0090073A">
      <w:pPr>
        <w:pStyle w:val="ActHead5"/>
      </w:pPr>
      <w:bookmarkStart w:id="218" w:name="_Toc187327405"/>
      <w:r w:rsidRPr="00626234">
        <w:rPr>
          <w:rStyle w:val="CharSectno"/>
        </w:rPr>
        <w:lastRenderedPageBreak/>
        <w:t>40ZC</w:t>
      </w:r>
      <w:r w:rsidRPr="00A46845">
        <w:t xml:space="preserve">  </w:t>
      </w:r>
      <w:r w:rsidR="00A54A8A" w:rsidRPr="00A46845">
        <w:t>Register of Protected Geographical Indications and Other Terms</w:t>
      </w:r>
      <w:bookmarkEnd w:id="218"/>
    </w:p>
    <w:p w14:paraId="049DB3EC" w14:textId="77777777" w:rsidR="0090073A" w:rsidRPr="00A46845" w:rsidRDefault="0090073A" w:rsidP="0090073A">
      <w:pPr>
        <w:pStyle w:val="subsection"/>
      </w:pPr>
      <w:r w:rsidRPr="00A46845">
        <w:tab/>
        <w:t>(1)</w:t>
      </w:r>
      <w:r w:rsidRPr="00A46845">
        <w:tab/>
        <w:t xml:space="preserve">The Registrar is to keep a register to be known as the </w:t>
      </w:r>
      <w:r w:rsidR="00A54A8A" w:rsidRPr="00A46845">
        <w:t>Register of Protected Geographical Indications and Other Terms</w:t>
      </w:r>
      <w:r w:rsidRPr="00A46845">
        <w:t>.</w:t>
      </w:r>
    </w:p>
    <w:p w14:paraId="310C1B49" w14:textId="77777777" w:rsidR="0090073A" w:rsidRPr="00A46845" w:rsidRDefault="0090073A" w:rsidP="0090073A">
      <w:pPr>
        <w:pStyle w:val="subsection"/>
      </w:pPr>
      <w:r w:rsidRPr="00A46845">
        <w:tab/>
        <w:t>(2)</w:t>
      </w:r>
      <w:r w:rsidRPr="00A46845">
        <w:tab/>
        <w:t>The Register may be kept wholly or partly by means of a computer.</w:t>
      </w:r>
    </w:p>
    <w:p w14:paraId="387F7BFD" w14:textId="77777777" w:rsidR="0090073A" w:rsidRPr="00A46845" w:rsidRDefault="0090073A" w:rsidP="0090073A">
      <w:pPr>
        <w:pStyle w:val="ActHead5"/>
      </w:pPr>
      <w:bookmarkStart w:id="219" w:name="_Toc187327406"/>
      <w:r w:rsidRPr="00626234">
        <w:rPr>
          <w:rStyle w:val="CharSectno"/>
        </w:rPr>
        <w:t>40ZD</w:t>
      </w:r>
      <w:r w:rsidRPr="00A46845">
        <w:t xml:space="preserve">  Contents of Register</w:t>
      </w:r>
      <w:bookmarkEnd w:id="219"/>
    </w:p>
    <w:p w14:paraId="0DC462CB" w14:textId="77777777" w:rsidR="00A54A8A" w:rsidRPr="00A46845" w:rsidRDefault="00A54A8A" w:rsidP="00A54A8A">
      <w:pPr>
        <w:pStyle w:val="SubsectionHead"/>
      </w:pPr>
      <w:r w:rsidRPr="00A46845">
        <w:t>Parts of the Register</w:t>
      </w:r>
    </w:p>
    <w:p w14:paraId="420EBCF8" w14:textId="77777777" w:rsidR="00A54A8A" w:rsidRPr="00A46845" w:rsidRDefault="00A54A8A" w:rsidP="00A54A8A">
      <w:pPr>
        <w:pStyle w:val="subsection"/>
      </w:pPr>
      <w:r w:rsidRPr="00A46845">
        <w:tab/>
        <w:t>(1)</w:t>
      </w:r>
      <w:r w:rsidRPr="00A46845">
        <w:tab/>
        <w:t>The Register is to be divided into 4 parts as follows:</w:t>
      </w:r>
    </w:p>
    <w:p w14:paraId="4A744AEA" w14:textId="77777777" w:rsidR="00A54A8A" w:rsidRPr="00A46845" w:rsidRDefault="00A54A8A" w:rsidP="00A54A8A">
      <w:pPr>
        <w:pStyle w:val="paragraph"/>
      </w:pPr>
      <w:r w:rsidRPr="00A46845">
        <w:tab/>
        <w:t>(a)</w:t>
      </w:r>
      <w:r w:rsidRPr="00A46845">
        <w:tab/>
        <w:t>Part</w:t>
      </w:r>
      <w:r w:rsidR="005217BB" w:rsidRPr="00A46845">
        <w:t> </w:t>
      </w:r>
      <w:r w:rsidRPr="00A46845">
        <w:t>1 is to include:</w:t>
      </w:r>
    </w:p>
    <w:p w14:paraId="6A6ABE29" w14:textId="77777777" w:rsidR="00A54A8A" w:rsidRPr="00A46845" w:rsidRDefault="00A54A8A" w:rsidP="00A54A8A">
      <w:pPr>
        <w:pStyle w:val="paragraphsub"/>
      </w:pPr>
      <w:r w:rsidRPr="00A46845">
        <w:tab/>
        <w:t>(i)</w:t>
      </w:r>
      <w:r w:rsidRPr="00A46845">
        <w:tab/>
        <w:t>geographical indications in relation to wines originating in Australia, and any conditions of use applicable to those indications; and</w:t>
      </w:r>
    </w:p>
    <w:p w14:paraId="1C0E0BDB" w14:textId="77777777" w:rsidR="00A54A8A" w:rsidRPr="00A46845" w:rsidRDefault="00A54A8A" w:rsidP="00A54A8A">
      <w:pPr>
        <w:pStyle w:val="paragraphsub"/>
      </w:pPr>
      <w:r w:rsidRPr="00A46845">
        <w:tab/>
        <w:t>(ii)</w:t>
      </w:r>
      <w:r w:rsidRPr="00A46845">
        <w:tab/>
        <w:t>geographical indications in relation to wines originating in a foreign country, any translations of those indications, and any conditions of use applicable to those indications or translations;</w:t>
      </w:r>
    </w:p>
    <w:p w14:paraId="61E985AE" w14:textId="77777777" w:rsidR="00A54A8A" w:rsidRPr="00A46845" w:rsidRDefault="00A54A8A" w:rsidP="00A54A8A">
      <w:pPr>
        <w:pStyle w:val="paragraph"/>
      </w:pPr>
      <w:r w:rsidRPr="00A46845">
        <w:tab/>
        <w:t>(b)</w:t>
      </w:r>
      <w:r w:rsidRPr="00A46845">
        <w:tab/>
        <w:t>Part</w:t>
      </w:r>
      <w:r w:rsidR="005217BB" w:rsidRPr="00A46845">
        <w:t> </w:t>
      </w:r>
      <w:r w:rsidRPr="00A46845">
        <w:t>2 is to include traditional expressions in relation to wines originating in a foreign country, and any conditions of use applicable to those expressions;</w:t>
      </w:r>
    </w:p>
    <w:p w14:paraId="56BA5C18" w14:textId="77777777" w:rsidR="00A54A8A" w:rsidRPr="00A46845" w:rsidRDefault="00A54A8A" w:rsidP="00A54A8A">
      <w:pPr>
        <w:pStyle w:val="paragraph"/>
      </w:pPr>
      <w:r w:rsidRPr="00A46845">
        <w:tab/>
        <w:t>(c)</w:t>
      </w:r>
      <w:r w:rsidRPr="00A46845">
        <w:tab/>
        <w:t>Part</w:t>
      </w:r>
      <w:r w:rsidR="005217BB" w:rsidRPr="00A46845">
        <w:t> </w:t>
      </w:r>
      <w:r w:rsidRPr="00A46845">
        <w:t>3 is to include quality wine terms in relation to wines originating in Australia, and any conditions of use applicable to those terms;</w:t>
      </w:r>
    </w:p>
    <w:p w14:paraId="466BF689" w14:textId="77777777" w:rsidR="00A54A8A" w:rsidRPr="00A46845" w:rsidRDefault="00A54A8A" w:rsidP="00A54A8A">
      <w:pPr>
        <w:pStyle w:val="paragraph"/>
      </w:pPr>
      <w:r w:rsidRPr="00A46845">
        <w:tab/>
        <w:t>(d)</w:t>
      </w:r>
      <w:r w:rsidRPr="00A46845">
        <w:tab/>
        <w:t>Part</w:t>
      </w:r>
      <w:r w:rsidR="005217BB" w:rsidRPr="00A46845">
        <w:t> </w:t>
      </w:r>
      <w:r w:rsidRPr="00A46845">
        <w:t xml:space="preserve">4 is to include other terms (not being geographical indications, translations of geographical indications, traditional expressions, or terms referred to in </w:t>
      </w:r>
      <w:r w:rsidR="005217BB" w:rsidRPr="00A46845">
        <w:t>paragraph (</w:t>
      </w:r>
      <w:r w:rsidRPr="00A46845">
        <w:t>c)), in relation to wines, and any conditions of use applicable to those terms.</w:t>
      </w:r>
    </w:p>
    <w:p w14:paraId="36DDBC3D" w14:textId="77777777" w:rsidR="00A54A8A" w:rsidRPr="00A46845" w:rsidRDefault="00A54A8A" w:rsidP="00A54A8A">
      <w:pPr>
        <w:pStyle w:val="SubsectionHead"/>
      </w:pPr>
      <w:r w:rsidRPr="00A46845">
        <w:lastRenderedPageBreak/>
        <w:t>Particulars that must be included in Part</w:t>
      </w:r>
      <w:r w:rsidR="005217BB" w:rsidRPr="00A46845">
        <w:t> </w:t>
      </w:r>
      <w:r w:rsidRPr="00A46845">
        <w:t>1 of the Register</w:t>
      </w:r>
    </w:p>
    <w:p w14:paraId="738B3B29" w14:textId="77777777" w:rsidR="00A54A8A" w:rsidRPr="00A46845" w:rsidRDefault="00A54A8A" w:rsidP="00A54A8A">
      <w:pPr>
        <w:pStyle w:val="subsection"/>
      </w:pPr>
      <w:r w:rsidRPr="00A46845">
        <w:tab/>
        <w:t>(2)</w:t>
      </w:r>
      <w:r w:rsidRPr="00A46845">
        <w:tab/>
        <w:t>The Registrar must include in Part</w:t>
      </w:r>
      <w:r w:rsidR="005217BB" w:rsidRPr="00A46845">
        <w:t> </w:t>
      </w:r>
      <w:r w:rsidRPr="00A46845">
        <w:t xml:space="preserve">1 of the Register (geographical indications), in accordance with the directions of the </w:t>
      </w:r>
      <w:r w:rsidR="005361C4" w:rsidRPr="00A46845">
        <w:t>Authority</w:t>
      </w:r>
      <w:r w:rsidRPr="00A46845">
        <w:t>, the following particulars:</w:t>
      </w:r>
    </w:p>
    <w:p w14:paraId="3F698D47" w14:textId="77777777" w:rsidR="00A54A8A" w:rsidRPr="00A46845" w:rsidRDefault="00A54A8A" w:rsidP="00A54A8A">
      <w:pPr>
        <w:pStyle w:val="paragraph"/>
      </w:pPr>
      <w:r w:rsidRPr="00A46845">
        <w:tab/>
        <w:t>(a)</w:t>
      </w:r>
      <w:r w:rsidRPr="00A46845">
        <w:tab/>
        <w:t>in relation to Australia:</w:t>
      </w:r>
    </w:p>
    <w:p w14:paraId="4F5DC086" w14:textId="77777777" w:rsidR="00A54A8A" w:rsidRPr="00A46845" w:rsidRDefault="00A54A8A" w:rsidP="00A54A8A">
      <w:pPr>
        <w:pStyle w:val="paragraphsub"/>
      </w:pPr>
      <w:r w:rsidRPr="00A46845">
        <w:tab/>
        <w:t>(i)</w:t>
      </w:r>
      <w:r w:rsidRPr="00A46845">
        <w:tab/>
        <w:t>Australia; and</w:t>
      </w:r>
    </w:p>
    <w:p w14:paraId="5AAFA573" w14:textId="77777777" w:rsidR="00A54A8A" w:rsidRPr="00A46845" w:rsidRDefault="00A54A8A" w:rsidP="00A54A8A">
      <w:pPr>
        <w:pStyle w:val="paragraphsub"/>
      </w:pPr>
      <w:r w:rsidRPr="00A46845">
        <w:tab/>
        <w:t>(ii)</w:t>
      </w:r>
      <w:r w:rsidRPr="00A46845">
        <w:tab/>
        <w:t>the name of each State and internal Territory; and</w:t>
      </w:r>
    </w:p>
    <w:p w14:paraId="1F6B25A4" w14:textId="77777777" w:rsidR="00A54A8A" w:rsidRPr="00A46845" w:rsidRDefault="00A54A8A" w:rsidP="00A54A8A">
      <w:pPr>
        <w:pStyle w:val="paragraphsub"/>
      </w:pPr>
      <w:r w:rsidRPr="00A46845">
        <w:tab/>
        <w:t>(iii)</w:t>
      </w:r>
      <w:r w:rsidRPr="00A46845">
        <w:tab/>
        <w:t xml:space="preserve">any geographical indication determined by the Committee under </w:t>
      </w:r>
      <w:r w:rsidR="000C3FFB">
        <w:t>Division 4</w:t>
      </w:r>
      <w:r w:rsidRPr="00A46845">
        <w:t xml:space="preserve"> to be a geographical indication in relation to wines originating in Australia; and</w:t>
      </w:r>
    </w:p>
    <w:p w14:paraId="6C8FB787" w14:textId="77777777" w:rsidR="00A54A8A" w:rsidRPr="00A46845" w:rsidRDefault="00A54A8A" w:rsidP="00A54A8A">
      <w:pPr>
        <w:pStyle w:val="paragraphsub"/>
      </w:pPr>
      <w:r w:rsidRPr="00A46845">
        <w:tab/>
        <w:t>(iv)</w:t>
      </w:r>
      <w:r w:rsidRPr="00A46845">
        <w:tab/>
        <w:t>any region or locality in relation to which such a geographical indication is determined; and</w:t>
      </w:r>
    </w:p>
    <w:p w14:paraId="6080A3A9" w14:textId="77777777" w:rsidR="00A54A8A" w:rsidRPr="00A46845" w:rsidRDefault="00A54A8A" w:rsidP="00A54A8A">
      <w:pPr>
        <w:pStyle w:val="paragraphsub"/>
      </w:pPr>
      <w:r w:rsidRPr="00A46845">
        <w:tab/>
        <w:t>(v)</w:t>
      </w:r>
      <w:r w:rsidRPr="00A46845">
        <w:tab/>
        <w:t>any conditions of use applicable to such a geographical indication;</w:t>
      </w:r>
    </w:p>
    <w:p w14:paraId="421380B5" w14:textId="77777777" w:rsidR="00A54A8A" w:rsidRPr="00A46845" w:rsidRDefault="00A54A8A" w:rsidP="00A54A8A">
      <w:pPr>
        <w:pStyle w:val="paragraph"/>
      </w:pPr>
      <w:r w:rsidRPr="00A46845">
        <w:tab/>
        <w:t>(b)</w:t>
      </w:r>
      <w:r w:rsidRPr="00A46845">
        <w:tab/>
        <w:t>in relation to an agreement country:</w:t>
      </w:r>
    </w:p>
    <w:p w14:paraId="013D7254" w14:textId="00A2BE82" w:rsidR="00A54A8A" w:rsidRPr="00A46845" w:rsidRDefault="00A54A8A" w:rsidP="00A54A8A">
      <w:pPr>
        <w:pStyle w:val="paragraphsub"/>
      </w:pPr>
      <w:r w:rsidRPr="00A46845">
        <w:tab/>
        <w:t>(i)</w:t>
      </w:r>
      <w:r w:rsidRPr="00A46845">
        <w:tab/>
        <w:t>each geographical indication that, under a prescribed wine</w:t>
      </w:r>
      <w:r w:rsidR="00626234">
        <w:noBreakHyphen/>
      </w:r>
      <w:r w:rsidRPr="00A46845">
        <w:t>trading agreement to which that country is a party, is a geographical indication in relation to wines originating in that country; and</w:t>
      </w:r>
    </w:p>
    <w:p w14:paraId="2D57BA70" w14:textId="2588A5C1" w:rsidR="00A54A8A" w:rsidRPr="00A46845" w:rsidRDefault="00A54A8A" w:rsidP="00A54A8A">
      <w:pPr>
        <w:pStyle w:val="paragraphsub"/>
      </w:pPr>
      <w:r w:rsidRPr="00A46845">
        <w:tab/>
        <w:t>(ii)</w:t>
      </w:r>
      <w:r w:rsidRPr="00A46845">
        <w:tab/>
        <w:t>any translation, recognised by that wine</w:t>
      </w:r>
      <w:r w:rsidR="00626234">
        <w:noBreakHyphen/>
      </w:r>
      <w:r w:rsidRPr="00A46845">
        <w:t>trading agreement, of each such geographical indication; and</w:t>
      </w:r>
    </w:p>
    <w:p w14:paraId="19981DD4" w14:textId="77777777" w:rsidR="00A54A8A" w:rsidRPr="00A46845" w:rsidRDefault="00A54A8A" w:rsidP="00A54A8A">
      <w:pPr>
        <w:pStyle w:val="paragraphsub"/>
      </w:pPr>
      <w:r w:rsidRPr="00A46845">
        <w:tab/>
        <w:t>(iii)</w:t>
      </w:r>
      <w:r w:rsidRPr="00A46845">
        <w:tab/>
        <w:t>any region or locality in relation to which each such geographical indication is to be registered; and</w:t>
      </w:r>
    </w:p>
    <w:p w14:paraId="7BBD0366" w14:textId="77777777" w:rsidR="00A54A8A" w:rsidRPr="00A46845" w:rsidRDefault="00A54A8A" w:rsidP="00A54A8A">
      <w:pPr>
        <w:pStyle w:val="paragraphsub"/>
      </w:pPr>
      <w:r w:rsidRPr="00A46845">
        <w:tab/>
        <w:t>(iv)</w:t>
      </w:r>
      <w:r w:rsidRPr="00A46845">
        <w:tab/>
        <w:t xml:space="preserve">any conditions of use applicable to a geographical indication referred to in </w:t>
      </w:r>
      <w:r w:rsidR="005217BB" w:rsidRPr="00A46845">
        <w:t>subparagraph (</w:t>
      </w:r>
      <w:r w:rsidRPr="00A46845">
        <w:t xml:space="preserve">i) or a translation referred to in </w:t>
      </w:r>
      <w:r w:rsidR="005217BB" w:rsidRPr="00A46845">
        <w:t>subparagraph (</w:t>
      </w:r>
      <w:r w:rsidRPr="00A46845">
        <w:t>ii);</w:t>
      </w:r>
    </w:p>
    <w:p w14:paraId="1D385D26" w14:textId="77777777" w:rsidR="00A54A8A" w:rsidRPr="00A46845" w:rsidRDefault="00A54A8A" w:rsidP="00A54A8A">
      <w:pPr>
        <w:pStyle w:val="paragraph"/>
      </w:pPr>
      <w:r w:rsidRPr="00A46845">
        <w:tab/>
        <w:t>(c)</w:t>
      </w:r>
      <w:r w:rsidRPr="00A46845">
        <w:tab/>
        <w:t>in relation to a foreign country (whether or not an agreement country):</w:t>
      </w:r>
    </w:p>
    <w:p w14:paraId="165A4B0E" w14:textId="77777777" w:rsidR="00A54A8A" w:rsidRPr="00A46845" w:rsidRDefault="00A54A8A" w:rsidP="00A54A8A">
      <w:pPr>
        <w:pStyle w:val="paragraphsub"/>
      </w:pPr>
      <w:r w:rsidRPr="00A46845">
        <w:tab/>
        <w:t>(i)</w:t>
      </w:r>
      <w:r w:rsidRPr="00A46845">
        <w:tab/>
        <w:t xml:space="preserve">any geographical indication determined by the Committee, under regulations made for the purposes of </w:t>
      </w:r>
      <w:r w:rsidR="000C3FFB">
        <w:t>Division 4</w:t>
      </w:r>
      <w:r w:rsidRPr="00A46845">
        <w:t>B, to be a geographical indication in relation to wines originating in that country; and</w:t>
      </w:r>
    </w:p>
    <w:p w14:paraId="20FE202B" w14:textId="77777777" w:rsidR="00A54A8A" w:rsidRPr="00A46845" w:rsidRDefault="00A54A8A" w:rsidP="00A54A8A">
      <w:pPr>
        <w:pStyle w:val="paragraphsub"/>
      </w:pPr>
      <w:r w:rsidRPr="00A46845">
        <w:lastRenderedPageBreak/>
        <w:tab/>
        <w:t>(ii)</w:t>
      </w:r>
      <w:r w:rsidRPr="00A46845">
        <w:tab/>
        <w:t xml:space="preserve">any translation determined by the Committee, under regulations made for the purposes of </w:t>
      </w:r>
      <w:r w:rsidR="000C3FFB">
        <w:t>Division 4</w:t>
      </w:r>
      <w:r w:rsidRPr="00A46845">
        <w:t>B, to be a translation of such a geographical indication; and</w:t>
      </w:r>
    </w:p>
    <w:p w14:paraId="5024E16B" w14:textId="77777777" w:rsidR="00A54A8A" w:rsidRPr="00A46845" w:rsidRDefault="00A54A8A" w:rsidP="00A54A8A">
      <w:pPr>
        <w:pStyle w:val="paragraphsub"/>
      </w:pPr>
      <w:r w:rsidRPr="00A46845">
        <w:tab/>
        <w:t>(iii)</w:t>
      </w:r>
      <w:r w:rsidRPr="00A46845">
        <w:tab/>
        <w:t>any region or locality in relation to which each such geographical indication is determined; and</w:t>
      </w:r>
    </w:p>
    <w:p w14:paraId="31E8B0DF" w14:textId="77777777" w:rsidR="00A54A8A" w:rsidRPr="00A46845" w:rsidRDefault="00A54A8A" w:rsidP="00A54A8A">
      <w:pPr>
        <w:pStyle w:val="paragraphsub"/>
      </w:pPr>
      <w:r w:rsidRPr="00A46845">
        <w:tab/>
        <w:t>(iv)</w:t>
      </w:r>
      <w:r w:rsidRPr="00A46845">
        <w:tab/>
        <w:t xml:space="preserve">any conditions of use applicable to a geographical indication referred to in </w:t>
      </w:r>
      <w:r w:rsidR="005217BB" w:rsidRPr="00A46845">
        <w:t>subparagraph (</w:t>
      </w:r>
      <w:r w:rsidRPr="00A46845">
        <w:t xml:space="preserve">i) or a translation referred to in </w:t>
      </w:r>
      <w:r w:rsidR="005217BB" w:rsidRPr="00A46845">
        <w:t>subparagraph (</w:t>
      </w:r>
      <w:r w:rsidRPr="00A46845">
        <w:t>ii).</w:t>
      </w:r>
    </w:p>
    <w:p w14:paraId="46D61D2C" w14:textId="77777777" w:rsidR="00A54A8A" w:rsidRPr="00A46845" w:rsidRDefault="00A54A8A" w:rsidP="00A54A8A">
      <w:pPr>
        <w:pStyle w:val="SubsectionHead"/>
      </w:pPr>
      <w:r w:rsidRPr="00A46845">
        <w:t>Particulars that must be included in Part</w:t>
      </w:r>
      <w:r w:rsidR="005217BB" w:rsidRPr="00A46845">
        <w:t> </w:t>
      </w:r>
      <w:r w:rsidRPr="00A46845">
        <w:t>2 of the Register</w:t>
      </w:r>
    </w:p>
    <w:p w14:paraId="1F2A09BD" w14:textId="77777777" w:rsidR="00A54A8A" w:rsidRPr="00A46845" w:rsidRDefault="00A54A8A" w:rsidP="00A54A8A">
      <w:pPr>
        <w:pStyle w:val="subsection"/>
      </w:pPr>
      <w:r w:rsidRPr="00A46845">
        <w:tab/>
        <w:t>(2A)</w:t>
      </w:r>
      <w:r w:rsidRPr="00A46845">
        <w:tab/>
        <w:t>The Registrar must include in Part</w:t>
      </w:r>
      <w:r w:rsidR="005217BB" w:rsidRPr="00A46845">
        <w:t> </w:t>
      </w:r>
      <w:r w:rsidRPr="00A46845">
        <w:t xml:space="preserve">2 of the Register (traditional expressions), in accordance with the directions of the </w:t>
      </w:r>
      <w:r w:rsidR="005361C4" w:rsidRPr="00A46845">
        <w:t>Authority</w:t>
      </w:r>
      <w:r w:rsidRPr="00A46845">
        <w:t>, the following particulars:</w:t>
      </w:r>
    </w:p>
    <w:p w14:paraId="2AC44897" w14:textId="77777777" w:rsidR="00A54A8A" w:rsidRPr="00A46845" w:rsidRDefault="00A54A8A" w:rsidP="00A54A8A">
      <w:pPr>
        <w:pStyle w:val="paragraph"/>
      </w:pPr>
      <w:r w:rsidRPr="00A46845">
        <w:tab/>
        <w:t>(a)</w:t>
      </w:r>
      <w:r w:rsidRPr="00A46845">
        <w:tab/>
        <w:t>in relation to an agreement country:</w:t>
      </w:r>
    </w:p>
    <w:p w14:paraId="472193C9" w14:textId="1F271DCD" w:rsidR="00A54A8A" w:rsidRPr="00A46845" w:rsidRDefault="00A54A8A" w:rsidP="00A54A8A">
      <w:pPr>
        <w:pStyle w:val="paragraphsub"/>
      </w:pPr>
      <w:r w:rsidRPr="00A46845">
        <w:tab/>
        <w:t>(i)</w:t>
      </w:r>
      <w:r w:rsidRPr="00A46845">
        <w:tab/>
        <w:t>each traditional expression that is listed in relation to wines originating in that country in a prescribed wine</w:t>
      </w:r>
      <w:r w:rsidR="00626234">
        <w:noBreakHyphen/>
      </w:r>
      <w:r w:rsidRPr="00A46845">
        <w:t>trading agreement to which that country is a party; and</w:t>
      </w:r>
    </w:p>
    <w:p w14:paraId="6E2F5212" w14:textId="67BB0022" w:rsidR="00A54A8A" w:rsidRPr="00A46845" w:rsidRDefault="00A54A8A" w:rsidP="00A54A8A">
      <w:pPr>
        <w:pStyle w:val="paragraphsub"/>
      </w:pPr>
      <w:r w:rsidRPr="00A46845">
        <w:tab/>
        <w:t>(ii)</w:t>
      </w:r>
      <w:r w:rsidRPr="00A46845">
        <w:tab/>
        <w:t>each wine originating in that country that is listed in that wine</w:t>
      </w:r>
      <w:r w:rsidR="00626234">
        <w:noBreakHyphen/>
      </w:r>
      <w:r w:rsidRPr="00A46845">
        <w:t>trading agreement in relation to each such traditional expression; and</w:t>
      </w:r>
    </w:p>
    <w:p w14:paraId="286C6464" w14:textId="1E93EE3B" w:rsidR="00A54A8A" w:rsidRPr="00A46845" w:rsidRDefault="00A54A8A" w:rsidP="00A54A8A">
      <w:pPr>
        <w:pStyle w:val="paragraphsub"/>
      </w:pPr>
      <w:r w:rsidRPr="00A46845">
        <w:tab/>
        <w:t>(iii)</w:t>
      </w:r>
      <w:r w:rsidRPr="00A46845">
        <w:tab/>
        <w:t>each category of wine that is listed in that wine</w:t>
      </w:r>
      <w:r w:rsidR="00626234">
        <w:noBreakHyphen/>
      </w:r>
      <w:r w:rsidRPr="00A46845">
        <w:t>trading agreement in relation to each such traditional expression; and</w:t>
      </w:r>
    </w:p>
    <w:p w14:paraId="615420E0" w14:textId="6FA578F4" w:rsidR="00A54A8A" w:rsidRPr="00A46845" w:rsidRDefault="00A54A8A" w:rsidP="00A54A8A">
      <w:pPr>
        <w:pStyle w:val="paragraphsub"/>
      </w:pPr>
      <w:r w:rsidRPr="00A46845">
        <w:tab/>
        <w:t>(iv)</w:t>
      </w:r>
      <w:r w:rsidRPr="00A46845">
        <w:tab/>
        <w:t>each language that is listed in that wine</w:t>
      </w:r>
      <w:r w:rsidR="00626234">
        <w:noBreakHyphen/>
      </w:r>
      <w:r w:rsidRPr="00A46845">
        <w:t>trading agreement in relation to each such traditional expression; and</w:t>
      </w:r>
    </w:p>
    <w:p w14:paraId="737E1554" w14:textId="77777777" w:rsidR="00A54A8A" w:rsidRPr="00A46845" w:rsidRDefault="00A54A8A" w:rsidP="00A54A8A">
      <w:pPr>
        <w:pStyle w:val="paragraphsub"/>
      </w:pPr>
      <w:r w:rsidRPr="00A46845">
        <w:tab/>
        <w:t>(v)</w:t>
      </w:r>
      <w:r w:rsidRPr="00A46845">
        <w:tab/>
        <w:t>any conditions of use applicable to each such traditional expression;</w:t>
      </w:r>
    </w:p>
    <w:p w14:paraId="47051D31" w14:textId="77777777" w:rsidR="00A54A8A" w:rsidRPr="00A46845" w:rsidRDefault="00A54A8A" w:rsidP="00A54A8A">
      <w:pPr>
        <w:pStyle w:val="paragraph"/>
      </w:pPr>
      <w:r w:rsidRPr="00A46845">
        <w:tab/>
        <w:t>(b)</w:t>
      </w:r>
      <w:r w:rsidRPr="00A46845">
        <w:tab/>
        <w:t>in relation to a foreign country (whether or not an agreement country):</w:t>
      </w:r>
    </w:p>
    <w:p w14:paraId="2A3DCD60" w14:textId="77777777" w:rsidR="00A54A8A" w:rsidRPr="00A46845" w:rsidRDefault="00A54A8A" w:rsidP="00A54A8A">
      <w:pPr>
        <w:pStyle w:val="paragraphsub"/>
      </w:pPr>
      <w:r w:rsidRPr="00A46845">
        <w:tab/>
        <w:t>(i)</w:t>
      </w:r>
      <w:r w:rsidRPr="00A46845">
        <w:tab/>
        <w:t xml:space="preserve">each traditional expression that is listed in the laws and regulations of that country for the purpose of the description and presentation of wines originating in that country, and that is determined by the </w:t>
      </w:r>
      <w:r w:rsidR="005361C4" w:rsidRPr="00A46845">
        <w:t>Authority</w:t>
      </w:r>
      <w:r w:rsidRPr="00A46845">
        <w:t>; and</w:t>
      </w:r>
    </w:p>
    <w:p w14:paraId="1FFC96EC" w14:textId="77777777" w:rsidR="00A54A8A" w:rsidRPr="00A46845" w:rsidRDefault="00A54A8A" w:rsidP="00A54A8A">
      <w:pPr>
        <w:pStyle w:val="paragraphsub"/>
      </w:pPr>
      <w:r w:rsidRPr="00A46845">
        <w:lastRenderedPageBreak/>
        <w:tab/>
        <w:t>(ii)</w:t>
      </w:r>
      <w:r w:rsidRPr="00A46845">
        <w:tab/>
        <w:t>each wine originating in that country that is listed in those laws and regulations in relation to such a traditional expression; and</w:t>
      </w:r>
    </w:p>
    <w:p w14:paraId="3836944E" w14:textId="77777777" w:rsidR="00A54A8A" w:rsidRPr="00A46845" w:rsidRDefault="00A54A8A" w:rsidP="00A54A8A">
      <w:pPr>
        <w:pStyle w:val="paragraphsub"/>
      </w:pPr>
      <w:r w:rsidRPr="00A46845">
        <w:tab/>
        <w:t>(iii)</w:t>
      </w:r>
      <w:r w:rsidRPr="00A46845">
        <w:tab/>
        <w:t>each category of wine that is listed in those laws and regulations in relation to such a traditional expression; and</w:t>
      </w:r>
    </w:p>
    <w:p w14:paraId="20E4537F" w14:textId="77777777" w:rsidR="00A54A8A" w:rsidRPr="00A46845" w:rsidRDefault="00A54A8A" w:rsidP="00A54A8A">
      <w:pPr>
        <w:pStyle w:val="paragraphsub"/>
      </w:pPr>
      <w:r w:rsidRPr="00A46845">
        <w:tab/>
        <w:t>(iv)</w:t>
      </w:r>
      <w:r w:rsidRPr="00A46845">
        <w:tab/>
        <w:t>each language that is listed in those laws and regulations in relation to such a traditional expression; and</w:t>
      </w:r>
    </w:p>
    <w:p w14:paraId="7263FCD6" w14:textId="77777777" w:rsidR="00A54A8A" w:rsidRPr="00A46845" w:rsidRDefault="00A54A8A" w:rsidP="00A54A8A">
      <w:pPr>
        <w:pStyle w:val="paragraphsub"/>
      </w:pPr>
      <w:r w:rsidRPr="00A46845">
        <w:tab/>
        <w:t>(v)</w:t>
      </w:r>
      <w:r w:rsidRPr="00A46845">
        <w:tab/>
        <w:t>any conditions of use applicable to each such traditional expression.</w:t>
      </w:r>
    </w:p>
    <w:p w14:paraId="00E78572" w14:textId="77777777" w:rsidR="00A54A8A" w:rsidRPr="00A46845" w:rsidRDefault="00A54A8A" w:rsidP="00A54A8A">
      <w:pPr>
        <w:pStyle w:val="SubsectionHead"/>
      </w:pPr>
      <w:r w:rsidRPr="00A46845">
        <w:t>Particulars that must be included in Part</w:t>
      </w:r>
      <w:r w:rsidR="005217BB" w:rsidRPr="00A46845">
        <w:t> </w:t>
      </w:r>
      <w:r w:rsidRPr="00A46845">
        <w:t>3 of the Register</w:t>
      </w:r>
    </w:p>
    <w:p w14:paraId="4CF728E0" w14:textId="77777777" w:rsidR="00A54A8A" w:rsidRPr="00A46845" w:rsidRDefault="00A54A8A" w:rsidP="00A54A8A">
      <w:pPr>
        <w:pStyle w:val="subsection"/>
      </w:pPr>
      <w:r w:rsidRPr="00A46845">
        <w:tab/>
        <w:t>(2B)</w:t>
      </w:r>
      <w:r w:rsidRPr="00A46845">
        <w:tab/>
        <w:t>The Registrar must include in Part</w:t>
      </w:r>
      <w:r w:rsidR="005217BB" w:rsidRPr="00A46845">
        <w:t> </w:t>
      </w:r>
      <w:r w:rsidRPr="00A46845">
        <w:t xml:space="preserve">3 of the Register (quality wine terms), in accordance with the directions of the </w:t>
      </w:r>
      <w:r w:rsidR="005361C4" w:rsidRPr="00A46845">
        <w:t>Authority</w:t>
      </w:r>
      <w:r w:rsidRPr="00A46845">
        <w:t>, the following particulars:</w:t>
      </w:r>
    </w:p>
    <w:p w14:paraId="40E7F7A3" w14:textId="2D716D80" w:rsidR="00A54A8A" w:rsidRPr="00A46845" w:rsidRDefault="00A54A8A" w:rsidP="00A54A8A">
      <w:pPr>
        <w:pStyle w:val="paragraph"/>
      </w:pPr>
      <w:r w:rsidRPr="00A46845">
        <w:tab/>
        <w:t>(a)</w:t>
      </w:r>
      <w:r w:rsidRPr="00A46845">
        <w:tab/>
        <w:t xml:space="preserve">each term (a </w:t>
      </w:r>
      <w:r w:rsidRPr="00A46845">
        <w:rPr>
          <w:b/>
          <w:i/>
        </w:rPr>
        <w:t>quality wine term</w:t>
      </w:r>
      <w:r w:rsidRPr="00A46845">
        <w:t>) that, under a prescribed wine</w:t>
      </w:r>
      <w:r w:rsidR="00626234">
        <w:noBreakHyphen/>
      </w:r>
      <w:r w:rsidRPr="00A46845">
        <w:t>trading agreement to which Australia is a party, is a quality wine term in relation to wines originating in Australia;</w:t>
      </w:r>
    </w:p>
    <w:p w14:paraId="1E13FA7D" w14:textId="77777777" w:rsidR="00A54A8A" w:rsidRPr="00A46845" w:rsidRDefault="00A54A8A" w:rsidP="00A54A8A">
      <w:pPr>
        <w:pStyle w:val="paragraph"/>
      </w:pPr>
      <w:r w:rsidRPr="00A46845">
        <w:tab/>
        <w:t>(b)</w:t>
      </w:r>
      <w:r w:rsidRPr="00A46845">
        <w:tab/>
        <w:t>any region or locality in relation to which each such term is to be registered;</w:t>
      </w:r>
    </w:p>
    <w:p w14:paraId="7F7D51D1" w14:textId="77777777" w:rsidR="00A54A8A" w:rsidRPr="00A46845" w:rsidRDefault="00A54A8A" w:rsidP="00A54A8A">
      <w:pPr>
        <w:pStyle w:val="paragraph"/>
      </w:pPr>
      <w:r w:rsidRPr="00A46845">
        <w:tab/>
        <w:t>(c)</w:t>
      </w:r>
      <w:r w:rsidRPr="00A46845">
        <w:tab/>
        <w:t>any conditions of use applicable to each such term.</w:t>
      </w:r>
    </w:p>
    <w:p w14:paraId="05B8B8EA" w14:textId="77777777" w:rsidR="00A54A8A" w:rsidRPr="00A46845" w:rsidRDefault="00A54A8A" w:rsidP="00A54A8A">
      <w:pPr>
        <w:pStyle w:val="SubsectionHead"/>
      </w:pPr>
      <w:r w:rsidRPr="00A46845">
        <w:t>Particulars that must be included in Part</w:t>
      </w:r>
      <w:r w:rsidR="005217BB" w:rsidRPr="00A46845">
        <w:t> </w:t>
      </w:r>
      <w:r w:rsidRPr="00A46845">
        <w:t>4 of the Register</w:t>
      </w:r>
    </w:p>
    <w:p w14:paraId="1A9A9166" w14:textId="77777777" w:rsidR="00A54A8A" w:rsidRPr="00A46845" w:rsidRDefault="00A54A8A" w:rsidP="00A54A8A">
      <w:pPr>
        <w:pStyle w:val="subsection"/>
      </w:pPr>
      <w:r w:rsidRPr="00A46845">
        <w:tab/>
        <w:t>(2C)</w:t>
      </w:r>
      <w:r w:rsidRPr="00A46845">
        <w:tab/>
        <w:t>The Registrar must include in Part</w:t>
      </w:r>
      <w:r w:rsidR="005217BB" w:rsidRPr="00A46845">
        <w:t> </w:t>
      </w:r>
      <w:r w:rsidRPr="00A46845">
        <w:t xml:space="preserve">4 of the Register (additional terms), in accordance with the directions of the </w:t>
      </w:r>
      <w:r w:rsidR="005361C4" w:rsidRPr="00A46845">
        <w:t>Authority</w:t>
      </w:r>
      <w:r w:rsidRPr="00A46845">
        <w:t>, the following particulars:</w:t>
      </w:r>
    </w:p>
    <w:p w14:paraId="36C8A5DC" w14:textId="77777777" w:rsidR="00A54A8A" w:rsidRPr="00A46845" w:rsidRDefault="00A54A8A" w:rsidP="00A54A8A">
      <w:pPr>
        <w:pStyle w:val="paragraph"/>
      </w:pPr>
      <w:r w:rsidRPr="00A46845">
        <w:tab/>
        <w:t>(a)</w:t>
      </w:r>
      <w:r w:rsidRPr="00A46845">
        <w:tab/>
        <w:t>in relation to Australia:</w:t>
      </w:r>
    </w:p>
    <w:p w14:paraId="4A8FBE6A" w14:textId="722A1E2B" w:rsidR="00A54A8A" w:rsidRPr="00A46845" w:rsidRDefault="00A54A8A" w:rsidP="00A54A8A">
      <w:pPr>
        <w:pStyle w:val="paragraphsub"/>
      </w:pPr>
      <w:r w:rsidRPr="00A46845">
        <w:tab/>
        <w:t>(i)</w:t>
      </w:r>
      <w:r w:rsidRPr="00A46845">
        <w:tab/>
        <w:t>each term (other than a geographical indication or a quality wine term) that, under a prescribed wine</w:t>
      </w:r>
      <w:r w:rsidR="00626234">
        <w:noBreakHyphen/>
      </w:r>
      <w:r w:rsidRPr="00A46845">
        <w:t>trading agreement to which Australia is a party, is required to be protected for the purpose of the description and presentation of wine originating in Australia; and</w:t>
      </w:r>
    </w:p>
    <w:p w14:paraId="0788CC04" w14:textId="77777777" w:rsidR="00A54A8A" w:rsidRPr="00A46845" w:rsidRDefault="00A54A8A" w:rsidP="00A54A8A">
      <w:pPr>
        <w:pStyle w:val="paragraphsub"/>
      </w:pPr>
      <w:r w:rsidRPr="00A46845">
        <w:tab/>
        <w:t>(ii)</w:t>
      </w:r>
      <w:r w:rsidRPr="00A46845">
        <w:tab/>
        <w:t xml:space="preserve">any other term that the </w:t>
      </w:r>
      <w:r w:rsidR="005361C4" w:rsidRPr="00A46845">
        <w:t>Authority</w:t>
      </w:r>
      <w:r w:rsidRPr="00A46845">
        <w:t xml:space="preserve"> has determined is required to be protected for the purpose of the </w:t>
      </w:r>
      <w:r w:rsidRPr="00A46845">
        <w:lastRenderedPageBreak/>
        <w:t>description and presentation of wine originating in Australia; and</w:t>
      </w:r>
    </w:p>
    <w:p w14:paraId="26077153" w14:textId="77777777" w:rsidR="00A54A8A" w:rsidRPr="00A46845" w:rsidRDefault="00A54A8A" w:rsidP="00A54A8A">
      <w:pPr>
        <w:pStyle w:val="paragraphsub"/>
      </w:pPr>
      <w:r w:rsidRPr="00A46845">
        <w:tab/>
        <w:t>(iii)</w:t>
      </w:r>
      <w:r w:rsidRPr="00A46845">
        <w:tab/>
        <w:t xml:space="preserve">any region or locality in relation to which a term referred to in </w:t>
      </w:r>
      <w:r w:rsidR="005217BB" w:rsidRPr="00A46845">
        <w:t>subparagraph (</w:t>
      </w:r>
      <w:r w:rsidRPr="00A46845">
        <w:t>i) or (ii) is to be registered; and</w:t>
      </w:r>
    </w:p>
    <w:p w14:paraId="069335A7" w14:textId="77777777" w:rsidR="00A54A8A" w:rsidRPr="00A46845" w:rsidRDefault="00A54A8A" w:rsidP="00A54A8A">
      <w:pPr>
        <w:pStyle w:val="paragraphsub"/>
      </w:pPr>
      <w:r w:rsidRPr="00A46845">
        <w:tab/>
        <w:t>(iv)</w:t>
      </w:r>
      <w:r w:rsidRPr="00A46845">
        <w:tab/>
        <w:t xml:space="preserve">any conditions of use applicable to a term referred to in </w:t>
      </w:r>
      <w:r w:rsidR="005217BB" w:rsidRPr="00A46845">
        <w:t>subparagraph (</w:t>
      </w:r>
      <w:r w:rsidRPr="00A46845">
        <w:t>i) or (ii);</w:t>
      </w:r>
    </w:p>
    <w:p w14:paraId="587DF97E" w14:textId="77777777" w:rsidR="00A54A8A" w:rsidRPr="00A46845" w:rsidRDefault="00A54A8A" w:rsidP="00A54A8A">
      <w:pPr>
        <w:pStyle w:val="paragraph"/>
      </w:pPr>
      <w:r w:rsidRPr="00A46845">
        <w:tab/>
        <w:t>(b)</w:t>
      </w:r>
      <w:r w:rsidRPr="00A46845">
        <w:tab/>
        <w:t>in relation to an agreement country:</w:t>
      </w:r>
    </w:p>
    <w:p w14:paraId="73D94EF5" w14:textId="6E266ED5" w:rsidR="00A54A8A" w:rsidRPr="00A46845" w:rsidRDefault="00A54A8A" w:rsidP="00A54A8A">
      <w:pPr>
        <w:pStyle w:val="paragraphsub"/>
      </w:pPr>
      <w:r w:rsidRPr="00A46845">
        <w:tab/>
        <w:t>(i)</w:t>
      </w:r>
      <w:r w:rsidRPr="00A46845">
        <w:tab/>
        <w:t>each term (other than a geographical indication, a translation of a geographical indication, or a traditional expression) that, under a prescribed wine</w:t>
      </w:r>
      <w:r w:rsidR="00626234">
        <w:noBreakHyphen/>
      </w:r>
      <w:r w:rsidRPr="00A46845">
        <w:t>trading agreement to which that country is a party, is required to be protected for the purpose of the description and presentation of wine originating in that country; and</w:t>
      </w:r>
    </w:p>
    <w:p w14:paraId="72B6F454" w14:textId="77777777" w:rsidR="00A54A8A" w:rsidRPr="00A46845" w:rsidRDefault="00A54A8A" w:rsidP="00A54A8A">
      <w:pPr>
        <w:pStyle w:val="paragraphsub"/>
      </w:pPr>
      <w:r w:rsidRPr="00A46845">
        <w:tab/>
        <w:t>(ii)</w:t>
      </w:r>
      <w:r w:rsidRPr="00A46845">
        <w:tab/>
        <w:t>any region or locality in relation to which each such term is to be registered; and</w:t>
      </w:r>
    </w:p>
    <w:p w14:paraId="6FC826EF" w14:textId="77777777" w:rsidR="00A54A8A" w:rsidRPr="00A46845" w:rsidRDefault="00A54A8A" w:rsidP="00A54A8A">
      <w:pPr>
        <w:pStyle w:val="paragraphsub"/>
      </w:pPr>
      <w:r w:rsidRPr="00A46845">
        <w:tab/>
        <w:t>(iii)</w:t>
      </w:r>
      <w:r w:rsidRPr="00A46845">
        <w:tab/>
        <w:t>any conditions of use applicable to each such term;</w:t>
      </w:r>
    </w:p>
    <w:p w14:paraId="6C8A98BB" w14:textId="77777777" w:rsidR="00A54A8A" w:rsidRPr="00A46845" w:rsidRDefault="00A54A8A" w:rsidP="00A54A8A">
      <w:pPr>
        <w:pStyle w:val="paragraph"/>
      </w:pPr>
      <w:r w:rsidRPr="00A46845">
        <w:tab/>
        <w:t>(c)</w:t>
      </w:r>
      <w:r w:rsidRPr="00A46845">
        <w:tab/>
        <w:t>in relation to a foreign country (whether or not an agreement country):</w:t>
      </w:r>
    </w:p>
    <w:p w14:paraId="1C122C28" w14:textId="77777777" w:rsidR="00A54A8A" w:rsidRPr="00A46845" w:rsidRDefault="00A54A8A" w:rsidP="00A54A8A">
      <w:pPr>
        <w:pStyle w:val="paragraphsub"/>
      </w:pPr>
      <w:r w:rsidRPr="00A46845">
        <w:tab/>
        <w:t>(i)</w:t>
      </w:r>
      <w:r w:rsidRPr="00A46845">
        <w:tab/>
        <w:t xml:space="preserve">each term (other than a geographical indication, a translation of a geographical indication, or a traditional expression) that is recognised in the laws and regulations of that country for the purpose of the description and presentation of wine originating in that country, and that is determined by the </w:t>
      </w:r>
      <w:r w:rsidR="005361C4" w:rsidRPr="00A46845">
        <w:t>Authority</w:t>
      </w:r>
      <w:r w:rsidRPr="00A46845">
        <w:t>; and</w:t>
      </w:r>
    </w:p>
    <w:p w14:paraId="0034B581" w14:textId="77777777" w:rsidR="00A54A8A" w:rsidRPr="00A46845" w:rsidRDefault="00A54A8A" w:rsidP="00A54A8A">
      <w:pPr>
        <w:pStyle w:val="paragraphsub"/>
      </w:pPr>
      <w:r w:rsidRPr="00A46845">
        <w:tab/>
        <w:t>(ii)</w:t>
      </w:r>
      <w:r w:rsidRPr="00A46845">
        <w:tab/>
        <w:t>any region or locality in relation to which each such term is to be registered; and</w:t>
      </w:r>
    </w:p>
    <w:p w14:paraId="0123C778" w14:textId="77777777" w:rsidR="00A54A8A" w:rsidRPr="00A46845" w:rsidRDefault="00A54A8A" w:rsidP="00A54A8A">
      <w:pPr>
        <w:pStyle w:val="paragraphsub"/>
      </w:pPr>
      <w:r w:rsidRPr="00A46845">
        <w:tab/>
        <w:t>(iii)</w:t>
      </w:r>
      <w:r w:rsidRPr="00A46845">
        <w:tab/>
        <w:t>any conditions of use applicable to each such term;</w:t>
      </w:r>
    </w:p>
    <w:p w14:paraId="54A80383" w14:textId="77777777" w:rsidR="00A54A8A" w:rsidRPr="00A46845" w:rsidRDefault="00A54A8A" w:rsidP="00A54A8A">
      <w:pPr>
        <w:pStyle w:val="paragraph"/>
      </w:pPr>
      <w:r w:rsidRPr="00A46845">
        <w:tab/>
        <w:t>(d)</w:t>
      </w:r>
      <w:r w:rsidRPr="00A46845">
        <w:tab/>
        <w:t xml:space="preserve">any other term (not being a geographical indication, a translation of a geographical indication, a traditional expression or a quality wine term) that the </w:t>
      </w:r>
      <w:r w:rsidR="005361C4" w:rsidRPr="00A46845">
        <w:t>Authority</w:t>
      </w:r>
      <w:r w:rsidRPr="00A46845">
        <w:t xml:space="preserve"> has determined is required to be protected in relation to particular wines, and any conditions of use applicable to those terms.</w:t>
      </w:r>
    </w:p>
    <w:p w14:paraId="4C9B944A" w14:textId="77777777" w:rsidR="0090073A" w:rsidRPr="00A46845" w:rsidRDefault="0090073A" w:rsidP="0090073A">
      <w:pPr>
        <w:pStyle w:val="subsection"/>
      </w:pPr>
      <w:r w:rsidRPr="00A46845">
        <w:tab/>
        <w:t>(3)</w:t>
      </w:r>
      <w:r w:rsidRPr="00A46845">
        <w:tab/>
        <w:t>If:</w:t>
      </w:r>
    </w:p>
    <w:p w14:paraId="0794B5ED" w14:textId="77777777" w:rsidR="0090073A" w:rsidRPr="00A46845" w:rsidRDefault="0090073A" w:rsidP="0090073A">
      <w:pPr>
        <w:pStyle w:val="paragraph"/>
      </w:pPr>
      <w:r w:rsidRPr="00A46845">
        <w:tab/>
        <w:t>(a)</w:t>
      </w:r>
      <w:r w:rsidRPr="00A46845">
        <w:tab/>
        <w:t xml:space="preserve">it appears to the </w:t>
      </w:r>
      <w:r w:rsidR="005361C4" w:rsidRPr="00A46845">
        <w:t>Authority</w:t>
      </w:r>
      <w:r w:rsidRPr="00A46845">
        <w:t xml:space="preserve"> that:</w:t>
      </w:r>
    </w:p>
    <w:p w14:paraId="6F13ECCF" w14:textId="77777777" w:rsidR="0090073A" w:rsidRPr="00A46845" w:rsidRDefault="0090073A" w:rsidP="0090073A">
      <w:pPr>
        <w:pStyle w:val="paragraphsub"/>
      </w:pPr>
      <w:r w:rsidRPr="00A46845">
        <w:lastRenderedPageBreak/>
        <w:tab/>
        <w:t>(i)</w:t>
      </w:r>
      <w:r w:rsidRPr="00A46845">
        <w:tab/>
        <w:t>an entry in the Register is not, or has ceased to be, necessary; or</w:t>
      </w:r>
    </w:p>
    <w:p w14:paraId="6A70A560" w14:textId="77777777" w:rsidR="0090073A" w:rsidRPr="00A46845" w:rsidRDefault="0090073A" w:rsidP="0090073A">
      <w:pPr>
        <w:pStyle w:val="paragraphsub"/>
      </w:pPr>
      <w:r w:rsidRPr="00A46845">
        <w:tab/>
        <w:t>(ii)</w:t>
      </w:r>
      <w:r w:rsidRPr="00A46845">
        <w:tab/>
        <w:t>an entry in the Register is included in the wrong part of the Register;</w:t>
      </w:r>
    </w:p>
    <w:p w14:paraId="7E854E87" w14:textId="77777777" w:rsidR="0090073A" w:rsidRPr="00A46845" w:rsidRDefault="0090073A" w:rsidP="0090073A">
      <w:pPr>
        <w:pStyle w:val="paragraph"/>
      </w:pPr>
      <w:r w:rsidRPr="00A46845">
        <w:tab/>
      </w:r>
      <w:r w:rsidRPr="00A46845">
        <w:tab/>
        <w:t xml:space="preserve">and the inclusion of the entry in the Register, or in that part of the Register, did not result from a determination made by the Committee under </w:t>
      </w:r>
      <w:r w:rsidR="000C3FFB">
        <w:t>Division 4</w:t>
      </w:r>
      <w:r w:rsidR="00611C9D" w:rsidRPr="00A46845">
        <w:t xml:space="preserve"> or under regulations made for the purposes of </w:t>
      </w:r>
      <w:r w:rsidR="000C3FFB">
        <w:t>Division 4</w:t>
      </w:r>
      <w:r w:rsidR="00611C9D" w:rsidRPr="00A46845">
        <w:t>B</w:t>
      </w:r>
      <w:r w:rsidRPr="00A46845">
        <w:t>; or</w:t>
      </w:r>
    </w:p>
    <w:p w14:paraId="5B229E82" w14:textId="77777777" w:rsidR="0090073A" w:rsidRPr="00A46845" w:rsidRDefault="0090073A" w:rsidP="0090073A">
      <w:pPr>
        <w:pStyle w:val="paragraph"/>
      </w:pPr>
      <w:r w:rsidRPr="00A46845">
        <w:tab/>
        <w:t>(b)</w:t>
      </w:r>
      <w:r w:rsidRPr="00A46845">
        <w:tab/>
        <w:t xml:space="preserve">it appears to the </w:t>
      </w:r>
      <w:r w:rsidR="005361C4" w:rsidRPr="00A46845">
        <w:t>Authority</w:t>
      </w:r>
      <w:r w:rsidRPr="00A46845">
        <w:t xml:space="preserve"> that an entry should not have been included in the Register, or an entry in the Register is incorrect, because of a clerical or similar error;</w:t>
      </w:r>
    </w:p>
    <w:p w14:paraId="5A27B8AB" w14:textId="77777777" w:rsidR="0090073A" w:rsidRPr="00A46845" w:rsidRDefault="0090073A" w:rsidP="0090073A">
      <w:pPr>
        <w:pStyle w:val="subsection2"/>
      </w:pPr>
      <w:r w:rsidRPr="00A46845">
        <w:t xml:space="preserve">the </w:t>
      </w:r>
      <w:r w:rsidR="005361C4" w:rsidRPr="00A46845">
        <w:t>Authority</w:t>
      </w:r>
      <w:r w:rsidRPr="00A46845">
        <w:t xml:space="preserve"> may direct the Registrar to omit the entry from the Register, to omit the entry from that part of the Register and insert it in the correct part, or to correct the entry, as the case requires.</w:t>
      </w:r>
    </w:p>
    <w:p w14:paraId="40E450FC" w14:textId="77777777" w:rsidR="0090073A" w:rsidRPr="00A46845" w:rsidRDefault="0090073A" w:rsidP="0090073A">
      <w:pPr>
        <w:pStyle w:val="subsection"/>
      </w:pPr>
      <w:r w:rsidRPr="00A46845">
        <w:tab/>
        <w:t>(4)</w:t>
      </w:r>
      <w:r w:rsidRPr="00A46845">
        <w:tab/>
        <w:t xml:space="preserve">In </w:t>
      </w:r>
      <w:r w:rsidR="005217BB" w:rsidRPr="00A46845">
        <w:t>subsection (</w:t>
      </w:r>
      <w:r w:rsidRPr="00A46845">
        <w:t>3):</w:t>
      </w:r>
    </w:p>
    <w:p w14:paraId="1203BDB9" w14:textId="77777777" w:rsidR="0090073A" w:rsidRPr="00A46845" w:rsidRDefault="0090073A" w:rsidP="0090073A">
      <w:pPr>
        <w:pStyle w:val="Definition"/>
      </w:pPr>
      <w:r w:rsidRPr="00A46845">
        <w:rPr>
          <w:b/>
          <w:i/>
        </w:rPr>
        <w:t>entry</w:t>
      </w:r>
      <w:r w:rsidRPr="00A46845">
        <w:t xml:space="preserve"> includes a part of an entry.</w:t>
      </w:r>
    </w:p>
    <w:p w14:paraId="34922472" w14:textId="77777777" w:rsidR="0090073A" w:rsidRPr="00A46845" w:rsidRDefault="0090073A" w:rsidP="0090073A">
      <w:pPr>
        <w:pStyle w:val="subsection"/>
      </w:pPr>
      <w:r w:rsidRPr="00A46845">
        <w:tab/>
        <w:t>(5)</w:t>
      </w:r>
      <w:r w:rsidRPr="00A46845">
        <w:tab/>
        <w:t xml:space="preserve">The Registrar must comply with a direction given under </w:t>
      </w:r>
      <w:r w:rsidR="005217BB" w:rsidRPr="00A46845">
        <w:t>subsection (</w:t>
      </w:r>
      <w:r w:rsidRPr="00A46845">
        <w:t>3).</w:t>
      </w:r>
    </w:p>
    <w:p w14:paraId="658CF2C4" w14:textId="77777777" w:rsidR="0090073A" w:rsidRPr="00A46845" w:rsidRDefault="0090073A" w:rsidP="0090073A">
      <w:pPr>
        <w:pStyle w:val="ActHead5"/>
      </w:pPr>
      <w:bookmarkStart w:id="220" w:name="_Toc187327407"/>
      <w:r w:rsidRPr="00626234">
        <w:rPr>
          <w:rStyle w:val="CharSectno"/>
        </w:rPr>
        <w:t>40ZE</w:t>
      </w:r>
      <w:r w:rsidRPr="00A46845">
        <w:t xml:space="preserve">  Inspection of Register</w:t>
      </w:r>
      <w:bookmarkEnd w:id="220"/>
    </w:p>
    <w:p w14:paraId="6B4A42BC" w14:textId="77777777" w:rsidR="0090073A" w:rsidRPr="00A46845" w:rsidRDefault="0090073A" w:rsidP="0090073A">
      <w:pPr>
        <w:pStyle w:val="subsection"/>
      </w:pPr>
      <w:r w:rsidRPr="00A46845">
        <w:tab/>
        <w:t>(1)</w:t>
      </w:r>
      <w:r w:rsidRPr="00A46845">
        <w:tab/>
        <w:t>The Registrar must ensure that the Register is available for inspection at the office of the Registrar by any person during ordinary hours of business of that office.</w:t>
      </w:r>
    </w:p>
    <w:p w14:paraId="1AEF17F7" w14:textId="10715D0F" w:rsidR="0090073A" w:rsidRPr="00A46845" w:rsidRDefault="0090073A" w:rsidP="0090073A">
      <w:pPr>
        <w:pStyle w:val="subsection"/>
      </w:pPr>
      <w:r w:rsidRPr="00A46845">
        <w:tab/>
        <w:t>(2)</w:t>
      </w:r>
      <w:r w:rsidRPr="00A46845">
        <w:tab/>
        <w:t xml:space="preserve">To the extent that the Register is kept by use of a computer, </w:t>
      </w:r>
      <w:r w:rsidR="005217BB" w:rsidRPr="00A46845">
        <w:t>subsection (</w:t>
      </w:r>
      <w:r w:rsidRPr="00A46845">
        <w:t>1) is complied with by giving members of the public access to a computer terminal that they can use to inspect the particulars constituting the Register, either on a screen or in the form of a computer print</w:t>
      </w:r>
      <w:r w:rsidR="00626234">
        <w:noBreakHyphen/>
      </w:r>
      <w:r w:rsidRPr="00A46845">
        <w:t>out.</w:t>
      </w:r>
    </w:p>
    <w:p w14:paraId="61772756" w14:textId="77777777" w:rsidR="0090073A" w:rsidRPr="00A46845" w:rsidRDefault="0090073A" w:rsidP="0090073A">
      <w:pPr>
        <w:pStyle w:val="subsection"/>
      </w:pPr>
      <w:r w:rsidRPr="00A46845">
        <w:tab/>
        <w:t>(3)</w:t>
      </w:r>
      <w:r w:rsidRPr="00A46845">
        <w:tab/>
        <w:t>The Registrar may supply a copy of the Register or part of the Register to a person on payment of the prescribed fee.</w:t>
      </w:r>
    </w:p>
    <w:p w14:paraId="332CE875" w14:textId="77777777" w:rsidR="0090073A" w:rsidRPr="00A46845" w:rsidRDefault="0090073A" w:rsidP="003F567E">
      <w:pPr>
        <w:pStyle w:val="ActHead3"/>
        <w:pageBreakBefore/>
      </w:pPr>
      <w:bookmarkStart w:id="221" w:name="_Toc187327408"/>
      <w:r w:rsidRPr="00626234">
        <w:rPr>
          <w:rStyle w:val="CharDivNo"/>
        </w:rPr>
        <w:lastRenderedPageBreak/>
        <w:t>Division</w:t>
      </w:r>
      <w:r w:rsidR="005217BB" w:rsidRPr="00626234">
        <w:rPr>
          <w:rStyle w:val="CharDivNo"/>
        </w:rPr>
        <w:t> </w:t>
      </w:r>
      <w:r w:rsidRPr="00626234">
        <w:rPr>
          <w:rStyle w:val="CharDivNo"/>
        </w:rPr>
        <w:t>6</w:t>
      </w:r>
      <w:r w:rsidRPr="00A46845">
        <w:t>—</w:t>
      </w:r>
      <w:r w:rsidRPr="00626234">
        <w:rPr>
          <w:rStyle w:val="CharDivText"/>
        </w:rPr>
        <w:t>Inspection</w:t>
      </w:r>
      <w:bookmarkEnd w:id="221"/>
    </w:p>
    <w:p w14:paraId="5CDE9EA7" w14:textId="77777777" w:rsidR="000D3B5D" w:rsidRPr="00A46845" w:rsidRDefault="000D3B5D" w:rsidP="000D3B5D">
      <w:pPr>
        <w:pStyle w:val="ActHead5"/>
      </w:pPr>
      <w:bookmarkStart w:id="222" w:name="_Toc187327409"/>
      <w:r w:rsidRPr="00626234">
        <w:rPr>
          <w:rStyle w:val="CharSectno"/>
        </w:rPr>
        <w:t>40ZF</w:t>
      </w:r>
      <w:r w:rsidRPr="00A46845">
        <w:t xml:space="preserve">  Inspection powers</w:t>
      </w:r>
      <w:bookmarkEnd w:id="222"/>
    </w:p>
    <w:p w14:paraId="637957D0" w14:textId="77777777" w:rsidR="000D3B5D" w:rsidRPr="00A46845" w:rsidRDefault="000D3B5D" w:rsidP="000D3B5D">
      <w:pPr>
        <w:pStyle w:val="subsection"/>
      </w:pPr>
      <w:r w:rsidRPr="00A46845">
        <w:tab/>
      </w:r>
      <w:r w:rsidRPr="00A46845">
        <w:tab/>
        <w:t xml:space="preserve">The provisions of </w:t>
      </w:r>
      <w:r w:rsidR="004C2850" w:rsidRPr="00A46845">
        <w:t>Part V</w:t>
      </w:r>
      <w:r w:rsidRPr="00A46845">
        <w:t xml:space="preserve">IA relating to inspections, including </w:t>
      </w:r>
      <w:r w:rsidR="000C3FFB">
        <w:t>Division 4</w:t>
      </w:r>
      <w:r w:rsidRPr="00A46845">
        <w:t xml:space="preserve"> of that Part, apply in relation to this </w:t>
      </w:r>
      <w:r w:rsidR="005A39E1" w:rsidRPr="00A46845">
        <w:t>Part i</w:t>
      </w:r>
      <w:r w:rsidRPr="00A46845">
        <w:t xml:space="preserve">n the same way as they apply in relation to </w:t>
      </w:r>
      <w:r w:rsidR="004C2850" w:rsidRPr="00A46845">
        <w:t>Part V</w:t>
      </w:r>
      <w:r w:rsidRPr="00A46845">
        <w:t>IA.</w:t>
      </w:r>
    </w:p>
    <w:p w14:paraId="412ABD06" w14:textId="77777777" w:rsidR="0090073A" w:rsidRPr="00A46845" w:rsidRDefault="004C2850" w:rsidP="003F567E">
      <w:pPr>
        <w:pStyle w:val="ActHead2"/>
        <w:pageBreakBefore/>
      </w:pPr>
      <w:bookmarkStart w:id="223" w:name="_Toc187327410"/>
      <w:r w:rsidRPr="00626234">
        <w:rPr>
          <w:rStyle w:val="CharPartNo"/>
        </w:rPr>
        <w:lastRenderedPageBreak/>
        <w:t>Part V</w:t>
      </w:r>
      <w:r w:rsidR="0090073A" w:rsidRPr="00626234">
        <w:rPr>
          <w:rStyle w:val="CharPartNo"/>
        </w:rPr>
        <w:t>II</w:t>
      </w:r>
      <w:r w:rsidR="0090073A" w:rsidRPr="00A46845">
        <w:t>—</w:t>
      </w:r>
      <w:r w:rsidR="0090073A" w:rsidRPr="00626234">
        <w:rPr>
          <w:rStyle w:val="CharPartText"/>
        </w:rPr>
        <w:t>Miscellaneous</w:t>
      </w:r>
      <w:bookmarkEnd w:id="223"/>
    </w:p>
    <w:p w14:paraId="1FA26FB1" w14:textId="77777777" w:rsidR="0090073A" w:rsidRPr="00A46845" w:rsidRDefault="00B21AD4" w:rsidP="0090073A">
      <w:pPr>
        <w:pStyle w:val="Header"/>
      </w:pPr>
      <w:r w:rsidRPr="00626234">
        <w:rPr>
          <w:rStyle w:val="CharDivNo"/>
        </w:rPr>
        <w:t xml:space="preserve"> </w:t>
      </w:r>
      <w:r w:rsidRPr="00626234">
        <w:rPr>
          <w:rStyle w:val="CharDivText"/>
        </w:rPr>
        <w:t xml:space="preserve"> </w:t>
      </w:r>
    </w:p>
    <w:p w14:paraId="35A38AFB" w14:textId="77777777" w:rsidR="0090073A" w:rsidRPr="00A46845" w:rsidRDefault="0090073A" w:rsidP="0090073A">
      <w:pPr>
        <w:pStyle w:val="ActHead5"/>
      </w:pPr>
      <w:bookmarkStart w:id="224" w:name="_Toc187327411"/>
      <w:r w:rsidRPr="00626234">
        <w:rPr>
          <w:rStyle w:val="CharSectno"/>
        </w:rPr>
        <w:t>41A</w:t>
      </w:r>
      <w:r w:rsidRPr="00A46845">
        <w:t xml:space="preserve">  Remuneration and allowances of members of </w:t>
      </w:r>
      <w:r w:rsidR="00CD460D" w:rsidRPr="00A46845">
        <w:t>Geographical Indications Committee etc.</w:t>
      </w:r>
      <w:bookmarkEnd w:id="224"/>
    </w:p>
    <w:p w14:paraId="5E178311" w14:textId="77777777" w:rsidR="0090073A" w:rsidRPr="00A46845" w:rsidRDefault="0090073A" w:rsidP="0090073A">
      <w:pPr>
        <w:pStyle w:val="subsection"/>
      </w:pPr>
      <w:r w:rsidRPr="00A46845">
        <w:tab/>
        <w:t>(1)</w:t>
      </w:r>
      <w:r w:rsidRPr="00A46845">
        <w:tab/>
        <w:t>This section applies to a person who is:</w:t>
      </w:r>
    </w:p>
    <w:p w14:paraId="470C12BE" w14:textId="77777777" w:rsidR="0090073A" w:rsidRPr="00A46845" w:rsidRDefault="0090073A" w:rsidP="0090073A">
      <w:pPr>
        <w:pStyle w:val="paragraph"/>
      </w:pPr>
      <w:r w:rsidRPr="00A46845">
        <w:tab/>
        <w:t>(b)</w:t>
      </w:r>
      <w:r w:rsidRPr="00A46845">
        <w:tab/>
        <w:t>a member of the Geographical Indications Committee established by section</w:t>
      </w:r>
      <w:r w:rsidR="005217BB" w:rsidRPr="00A46845">
        <w:t> </w:t>
      </w:r>
      <w:r w:rsidRPr="00A46845">
        <w:t>40N; or</w:t>
      </w:r>
    </w:p>
    <w:p w14:paraId="3537EE9F" w14:textId="00C50E2F" w:rsidR="0090073A" w:rsidRPr="00A46845" w:rsidRDefault="0090073A" w:rsidP="0090073A">
      <w:pPr>
        <w:pStyle w:val="paragraph"/>
      </w:pPr>
      <w:r w:rsidRPr="00A46845">
        <w:tab/>
        <w:t>(c)</w:t>
      </w:r>
      <w:r w:rsidRPr="00A46845">
        <w:tab/>
        <w:t xml:space="preserve">a member of a committee constituted under </w:t>
      </w:r>
      <w:r w:rsidR="00626234">
        <w:t>section 1</w:t>
      </w:r>
      <w:r w:rsidRPr="00A46845">
        <w:t xml:space="preserve">1 other than a </w:t>
      </w:r>
      <w:r w:rsidR="00CD460D" w:rsidRPr="00A46845">
        <w:t>director of the Authority</w:t>
      </w:r>
      <w:r w:rsidRPr="00A46845">
        <w:t>.</w:t>
      </w:r>
    </w:p>
    <w:p w14:paraId="3DCA1D4F" w14:textId="77777777" w:rsidR="0090073A" w:rsidRPr="00A46845" w:rsidRDefault="0090073A" w:rsidP="0090073A">
      <w:pPr>
        <w:pStyle w:val="subsection"/>
      </w:pPr>
      <w:r w:rsidRPr="00A46845">
        <w:tab/>
        <w:t>(2)</w:t>
      </w:r>
      <w:r w:rsidRPr="00A46845">
        <w:tab/>
        <w:t>Subject to this section, a person to whom this section applies shall be paid such remuneration as is determined by the Remuneration Tribunal, but, if no determination of that remuneration by the Tribunal is in operation, the person shall be paid such remuneration as is prescribed.</w:t>
      </w:r>
    </w:p>
    <w:p w14:paraId="0DD3277C" w14:textId="77777777" w:rsidR="0090073A" w:rsidRPr="00A46845" w:rsidRDefault="0090073A" w:rsidP="0090073A">
      <w:pPr>
        <w:pStyle w:val="subsection"/>
      </w:pPr>
      <w:r w:rsidRPr="00A46845">
        <w:tab/>
        <w:t>(3)</w:t>
      </w:r>
      <w:r w:rsidRPr="00A46845">
        <w:tab/>
        <w:t>Subject to this section, a person to whom this section applies shall be paid such allowances as are prescribed.</w:t>
      </w:r>
    </w:p>
    <w:p w14:paraId="789E73F8" w14:textId="77777777" w:rsidR="0090073A" w:rsidRPr="00A46845" w:rsidRDefault="0090073A" w:rsidP="0090073A">
      <w:pPr>
        <w:pStyle w:val="subsection"/>
      </w:pPr>
      <w:r w:rsidRPr="00A46845">
        <w:tab/>
        <w:t>(4)</w:t>
      </w:r>
      <w:r w:rsidRPr="00A46845">
        <w:tab/>
      </w:r>
      <w:r w:rsidR="005217BB" w:rsidRPr="00A46845">
        <w:t>Subsections (</w:t>
      </w:r>
      <w:r w:rsidRPr="00A46845">
        <w:t xml:space="preserve">2) and (3) have effect subject to the </w:t>
      </w:r>
      <w:r w:rsidRPr="00A46845">
        <w:rPr>
          <w:i/>
        </w:rPr>
        <w:t>Remuneration Tribunal Act 1973</w:t>
      </w:r>
      <w:r w:rsidRPr="00A46845">
        <w:t>.</w:t>
      </w:r>
    </w:p>
    <w:p w14:paraId="71D3EC93" w14:textId="77777777" w:rsidR="0090073A" w:rsidRPr="00A46845" w:rsidRDefault="0090073A" w:rsidP="0090073A">
      <w:pPr>
        <w:pStyle w:val="subsection"/>
      </w:pPr>
      <w:r w:rsidRPr="00A46845">
        <w:tab/>
        <w:t>(5)</w:t>
      </w:r>
      <w:r w:rsidRPr="00A46845">
        <w:tab/>
        <w:t xml:space="preserve">Payments under this section shall be made out of the funds of the </w:t>
      </w:r>
      <w:r w:rsidR="00CD460D" w:rsidRPr="00A46845">
        <w:t>Authority</w:t>
      </w:r>
      <w:r w:rsidRPr="00A46845">
        <w:t>.</w:t>
      </w:r>
    </w:p>
    <w:p w14:paraId="6A27AA6D" w14:textId="77777777" w:rsidR="0090073A" w:rsidRPr="00A46845" w:rsidRDefault="0090073A" w:rsidP="0090073A">
      <w:pPr>
        <w:pStyle w:val="subsection"/>
      </w:pPr>
      <w:r w:rsidRPr="00A46845">
        <w:tab/>
        <w:t>(6)</w:t>
      </w:r>
      <w:r w:rsidRPr="00A46845">
        <w:tab/>
        <w:t>If:</w:t>
      </w:r>
    </w:p>
    <w:p w14:paraId="0EC20E83" w14:textId="77777777" w:rsidR="0090073A" w:rsidRPr="00A46845" w:rsidRDefault="0090073A" w:rsidP="0090073A">
      <w:pPr>
        <w:pStyle w:val="paragraph"/>
      </w:pPr>
      <w:r w:rsidRPr="00A46845">
        <w:tab/>
        <w:t>(a)</w:t>
      </w:r>
      <w:r w:rsidRPr="00A46845">
        <w:tab/>
        <w:t>a person to whom this section applies is also a member of, or a candidate for election to, the Parliament of a State; and</w:t>
      </w:r>
    </w:p>
    <w:p w14:paraId="45B3752E" w14:textId="77777777" w:rsidR="0090073A" w:rsidRPr="00A46845" w:rsidRDefault="0090073A" w:rsidP="0090073A">
      <w:pPr>
        <w:pStyle w:val="paragraph"/>
        <w:keepNext/>
      </w:pPr>
      <w:r w:rsidRPr="00A46845">
        <w:tab/>
        <w:t>(b)</w:t>
      </w:r>
      <w:r w:rsidRPr="00A46845">
        <w:tab/>
        <w:t>under the law of that State the person would not be eligible to remain, or to be elected as, a member of that Parliament if he or she were entitled to remuneration under this Act;</w:t>
      </w:r>
    </w:p>
    <w:p w14:paraId="10A34B64" w14:textId="77777777" w:rsidR="0090073A" w:rsidRPr="00A46845" w:rsidRDefault="0090073A" w:rsidP="0090073A">
      <w:pPr>
        <w:pStyle w:val="subsection2"/>
      </w:pPr>
      <w:r w:rsidRPr="00A46845">
        <w:t>the person shall not be paid remuneration or allowances under this Act but shall be reimbursed such expenses as the person reasonably incurs because of the person’s performing the functions of the office under this Act held by the person.</w:t>
      </w:r>
    </w:p>
    <w:p w14:paraId="63900176" w14:textId="77777777" w:rsidR="0090073A" w:rsidRPr="00A46845" w:rsidRDefault="0090073A" w:rsidP="0090073A">
      <w:pPr>
        <w:pStyle w:val="subsection"/>
      </w:pPr>
      <w:r w:rsidRPr="00A46845">
        <w:lastRenderedPageBreak/>
        <w:tab/>
        <w:t>(7)</w:t>
      </w:r>
      <w:r w:rsidRPr="00A46845">
        <w:tab/>
        <w:t>If a person to whom this section applies is also:</w:t>
      </w:r>
    </w:p>
    <w:p w14:paraId="2694E64F" w14:textId="77777777" w:rsidR="0090073A" w:rsidRPr="00A46845" w:rsidRDefault="0090073A" w:rsidP="0090073A">
      <w:pPr>
        <w:pStyle w:val="paragraph"/>
      </w:pPr>
      <w:r w:rsidRPr="00A46845">
        <w:tab/>
        <w:t>(a)</w:t>
      </w:r>
      <w:r w:rsidRPr="00A46845">
        <w:tab/>
        <w:t xml:space="preserve">a member of the Parliament of a State (other than a State referred to in </w:t>
      </w:r>
      <w:r w:rsidR="005217BB" w:rsidRPr="00A46845">
        <w:t>subsection (</w:t>
      </w:r>
      <w:r w:rsidRPr="00A46845">
        <w:t>6)); or</w:t>
      </w:r>
    </w:p>
    <w:p w14:paraId="39542164" w14:textId="2407725A" w:rsidR="0090073A" w:rsidRPr="00A46845" w:rsidRDefault="0090073A" w:rsidP="0090073A">
      <w:pPr>
        <w:pStyle w:val="paragraph"/>
        <w:keepNext/>
      </w:pPr>
      <w:r w:rsidRPr="00A46845">
        <w:tab/>
        <w:t>(b)</w:t>
      </w:r>
      <w:r w:rsidRPr="00A46845">
        <w:tab/>
        <w:t>in the service or employment of a State or an authority of a State, or holds or performs the duties of any office or position established by or under a law of a State, on a full</w:t>
      </w:r>
      <w:r w:rsidR="00626234">
        <w:noBreakHyphen/>
      </w:r>
      <w:r w:rsidRPr="00A46845">
        <w:t>time basis;</w:t>
      </w:r>
    </w:p>
    <w:p w14:paraId="6B91D81C" w14:textId="2F4329F1" w:rsidR="0090073A" w:rsidRPr="00A46845" w:rsidRDefault="0090073A" w:rsidP="0090073A">
      <w:pPr>
        <w:pStyle w:val="subsection2"/>
      </w:pPr>
      <w:r w:rsidRPr="00A46845">
        <w:t>it is a condition of the person’s holding the office under this Act held by the person that the person pay to the State, within one month of receiving an amount of remuneration under this Act, an amount equal to that first</w:t>
      </w:r>
      <w:r w:rsidR="00626234">
        <w:noBreakHyphen/>
      </w:r>
      <w:r w:rsidRPr="00A46845">
        <w:t>mentioned amount, and the person:</w:t>
      </w:r>
    </w:p>
    <w:p w14:paraId="551CA1C2" w14:textId="77777777" w:rsidR="0090073A" w:rsidRPr="00A46845" w:rsidRDefault="0090073A" w:rsidP="0090073A">
      <w:pPr>
        <w:pStyle w:val="paragraph"/>
      </w:pPr>
      <w:r w:rsidRPr="00A46845">
        <w:tab/>
        <w:t>(c)</w:t>
      </w:r>
      <w:r w:rsidRPr="00A46845">
        <w:tab/>
        <w:t>shall not be paid allowances under this Act; and</w:t>
      </w:r>
    </w:p>
    <w:p w14:paraId="4676656B" w14:textId="77777777" w:rsidR="0090073A" w:rsidRPr="00A46845" w:rsidRDefault="0090073A" w:rsidP="0090073A">
      <w:pPr>
        <w:pStyle w:val="paragraph"/>
      </w:pPr>
      <w:r w:rsidRPr="00A46845">
        <w:tab/>
        <w:t>(d)</w:t>
      </w:r>
      <w:r w:rsidRPr="00A46845">
        <w:tab/>
        <w:t>shall be reimbursed such expenses as the person reasonably incurs because of the person’s performing the functions of the office under this Act held by the person.</w:t>
      </w:r>
    </w:p>
    <w:p w14:paraId="471DA0D3" w14:textId="77777777" w:rsidR="0090073A" w:rsidRPr="00A46845" w:rsidRDefault="0090073A" w:rsidP="0090073A">
      <w:pPr>
        <w:pStyle w:val="subsection"/>
      </w:pPr>
      <w:r w:rsidRPr="00A46845">
        <w:tab/>
        <w:t>(8)</w:t>
      </w:r>
      <w:r w:rsidRPr="00A46845">
        <w:tab/>
        <w:t xml:space="preserve">An amount payable to a State by a person under </w:t>
      </w:r>
      <w:r w:rsidR="005217BB" w:rsidRPr="00A46845">
        <w:t>subsection (</w:t>
      </w:r>
      <w:r w:rsidRPr="00A46845">
        <w:t>7) is a debt due to the State and the State may recover that amount by action against the person in a court of competent jurisdiction.</w:t>
      </w:r>
    </w:p>
    <w:p w14:paraId="56AF8828" w14:textId="77777777" w:rsidR="00455513" w:rsidRPr="00A46845" w:rsidRDefault="00455513" w:rsidP="00455513">
      <w:pPr>
        <w:pStyle w:val="subsection"/>
        <w:rPr>
          <w:color w:val="000000" w:themeColor="text1"/>
        </w:rPr>
      </w:pPr>
      <w:r w:rsidRPr="00A46845">
        <w:rPr>
          <w:color w:val="000000" w:themeColor="text1"/>
        </w:rPr>
        <w:tab/>
        <w:t>(9)</w:t>
      </w:r>
      <w:r w:rsidRPr="00A46845">
        <w:rPr>
          <w:color w:val="000000" w:themeColor="text1"/>
        </w:rPr>
        <w:tab/>
        <w:t>In this section:</w:t>
      </w:r>
    </w:p>
    <w:p w14:paraId="270747A4" w14:textId="77777777" w:rsidR="00455513" w:rsidRPr="00A46845" w:rsidRDefault="00455513" w:rsidP="00455513">
      <w:pPr>
        <w:pStyle w:val="Definition"/>
        <w:rPr>
          <w:color w:val="000000" w:themeColor="text1"/>
        </w:rPr>
      </w:pPr>
      <w:r w:rsidRPr="00A46845">
        <w:rPr>
          <w:b/>
          <w:i/>
          <w:color w:val="000000" w:themeColor="text1"/>
        </w:rPr>
        <w:t xml:space="preserve">Parliament </w:t>
      </w:r>
      <w:r w:rsidRPr="00A46845">
        <w:rPr>
          <w:color w:val="000000" w:themeColor="text1"/>
        </w:rPr>
        <w:t>means:</w:t>
      </w:r>
    </w:p>
    <w:p w14:paraId="5D5421A3" w14:textId="77777777" w:rsidR="00455513" w:rsidRPr="00A46845" w:rsidRDefault="00455513" w:rsidP="00455513">
      <w:pPr>
        <w:pStyle w:val="paragraph"/>
        <w:rPr>
          <w:color w:val="000000" w:themeColor="text1"/>
        </w:rPr>
      </w:pPr>
      <w:r w:rsidRPr="00A46845">
        <w:rPr>
          <w:color w:val="000000" w:themeColor="text1"/>
        </w:rPr>
        <w:tab/>
        <w:t>(a)</w:t>
      </w:r>
      <w:r w:rsidRPr="00A46845">
        <w:rPr>
          <w:color w:val="000000" w:themeColor="text1"/>
        </w:rPr>
        <w:tab/>
        <w:t>in relation to the Australian Capital Territory—the Legislative Assembly for the Territory; and</w:t>
      </w:r>
    </w:p>
    <w:p w14:paraId="7F9B59DB" w14:textId="77777777" w:rsidR="00455513" w:rsidRPr="00A46845" w:rsidRDefault="00455513" w:rsidP="00455513">
      <w:pPr>
        <w:pStyle w:val="paragraph"/>
        <w:rPr>
          <w:color w:val="000000" w:themeColor="text1"/>
        </w:rPr>
      </w:pPr>
      <w:r w:rsidRPr="00A46845">
        <w:rPr>
          <w:color w:val="000000" w:themeColor="text1"/>
        </w:rPr>
        <w:tab/>
        <w:t>(b)</w:t>
      </w:r>
      <w:r w:rsidRPr="00A46845">
        <w:rPr>
          <w:color w:val="000000" w:themeColor="text1"/>
        </w:rPr>
        <w:tab/>
        <w:t>in relation to the Northern Territory—the Legislative Assembly of the Territory.</w:t>
      </w:r>
    </w:p>
    <w:p w14:paraId="05D31921" w14:textId="77777777" w:rsidR="00455513" w:rsidRPr="00A46845" w:rsidRDefault="00455513" w:rsidP="00455513">
      <w:pPr>
        <w:pStyle w:val="Definition"/>
        <w:rPr>
          <w:color w:val="000000" w:themeColor="text1"/>
        </w:rPr>
      </w:pPr>
      <w:r w:rsidRPr="00A46845">
        <w:rPr>
          <w:b/>
          <w:bCs/>
          <w:i/>
          <w:iCs/>
          <w:color w:val="000000" w:themeColor="text1"/>
        </w:rPr>
        <w:t>State</w:t>
      </w:r>
      <w:r w:rsidRPr="00A46845">
        <w:rPr>
          <w:b/>
          <w:i/>
          <w:color w:val="000000" w:themeColor="text1"/>
        </w:rPr>
        <w:t xml:space="preserve"> </w:t>
      </w:r>
      <w:r w:rsidRPr="00A46845">
        <w:rPr>
          <w:color w:val="000000" w:themeColor="text1"/>
        </w:rPr>
        <w:t>includes the Australian Capital Territory and the Northern Territory.</w:t>
      </w:r>
    </w:p>
    <w:p w14:paraId="0E77B021" w14:textId="77777777" w:rsidR="00BF57E2" w:rsidRPr="00A46845" w:rsidRDefault="00BF57E2" w:rsidP="00FB64E1">
      <w:pPr>
        <w:pStyle w:val="ActHead5"/>
      </w:pPr>
      <w:bookmarkStart w:id="225" w:name="_Toc187327412"/>
      <w:r w:rsidRPr="00626234">
        <w:rPr>
          <w:rStyle w:val="CharSectno"/>
        </w:rPr>
        <w:t>42</w:t>
      </w:r>
      <w:r w:rsidRPr="00A46845">
        <w:t xml:space="preserve">  Delegation by Minister</w:t>
      </w:r>
      <w:bookmarkEnd w:id="225"/>
    </w:p>
    <w:p w14:paraId="20AC8AC0" w14:textId="77777777" w:rsidR="00BF57E2" w:rsidRPr="00A46845" w:rsidRDefault="00BF57E2" w:rsidP="00FB64E1">
      <w:pPr>
        <w:pStyle w:val="subsection"/>
        <w:keepNext/>
        <w:keepLines/>
      </w:pPr>
      <w:r w:rsidRPr="00A46845">
        <w:tab/>
      </w:r>
      <w:r w:rsidRPr="00A46845">
        <w:tab/>
        <w:t>The Minister may, in writing, delegate all or any of his or her powers and functions under this Act (other than section</w:t>
      </w:r>
      <w:r w:rsidR="005217BB" w:rsidRPr="00A46845">
        <w:t> </w:t>
      </w:r>
      <w:r w:rsidRPr="00A46845">
        <w:t>31K) to:</w:t>
      </w:r>
    </w:p>
    <w:p w14:paraId="1653BA66" w14:textId="77777777" w:rsidR="00BF57E2" w:rsidRPr="00A46845" w:rsidRDefault="00BF57E2" w:rsidP="00BF57E2">
      <w:pPr>
        <w:pStyle w:val="paragraph"/>
      </w:pPr>
      <w:r w:rsidRPr="00A46845">
        <w:tab/>
        <w:t>(a)</w:t>
      </w:r>
      <w:r w:rsidRPr="00A46845">
        <w:tab/>
        <w:t>the Secretary; or</w:t>
      </w:r>
    </w:p>
    <w:p w14:paraId="25229BF2" w14:textId="77777777" w:rsidR="00BF57E2" w:rsidRPr="00A46845" w:rsidRDefault="00BF57E2" w:rsidP="00BF57E2">
      <w:pPr>
        <w:pStyle w:val="paragraph"/>
      </w:pPr>
      <w:r w:rsidRPr="00A46845">
        <w:tab/>
        <w:t>(b)</w:t>
      </w:r>
      <w:r w:rsidRPr="00A46845">
        <w:tab/>
        <w:t>an APS employee who holds or performs the duties of an SES Band 1 position, or an equivalent or higher position, in the Department.</w:t>
      </w:r>
    </w:p>
    <w:p w14:paraId="3BC551EE" w14:textId="77777777" w:rsidR="00BF57E2" w:rsidRPr="00A46845" w:rsidRDefault="00BF57E2" w:rsidP="00BF57E2">
      <w:pPr>
        <w:pStyle w:val="ActHead5"/>
      </w:pPr>
      <w:bookmarkStart w:id="226" w:name="_Toc187327413"/>
      <w:r w:rsidRPr="00626234">
        <w:rPr>
          <w:rStyle w:val="CharSectno"/>
        </w:rPr>
        <w:lastRenderedPageBreak/>
        <w:t>43</w:t>
      </w:r>
      <w:r w:rsidRPr="00A46845">
        <w:t xml:space="preserve">  Delegation by Authority</w:t>
      </w:r>
      <w:bookmarkEnd w:id="226"/>
    </w:p>
    <w:p w14:paraId="1BE4E816" w14:textId="69D49CC5" w:rsidR="0090073A" w:rsidRPr="00A46845" w:rsidRDefault="0090073A" w:rsidP="0090073A">
      <w:pPr>
        <w:pStyle w:val="subsection"/>
      </w:pPr>
      <w:r w:rsidRPr="00A46845">
        <w:tab/>
        <w:t>(1)</w:t>
      </w:r>
      <w:r w:rsidRPr="00A46845">
        <w:tab/>
        <w:t xml:space="preserve">The </w:t>
      </w:r>
      <w:r w:rsidR="00CD460D" w:rsidRPr="00A46845">
        <w:t>Authority</w:t>
      </w:r>
      <w:r w:rsidRPr="00A46845">
        <w:t xml:space="preserve"> may, either generally or as otherwise provided by the instrument of delegation, by writing under its seal, delegate to a person or to a committee established under </w:t>
      </w:r>
      <w:r w:rsidR="00626234">
        <w:t>section 1</w:t>
      </w:r>
      <w:r w:rsidRPr="00A46845">
        <w:t>1 any of its powers under this Act, other than its powers under subsection</w:t>
      </w:r>
      <w:r w:rsidR="005217BB" w:rsidRPr="00A46845">
        <w:t> </w:t>
      </w:r>
      <w:r w:rsidRPr="00A46845">
        <w:t>30(2) or this power of delegation.</w:t>
      </w:r>
    </w:p>
    <w:p w14:paraId="37A8588D" w14:textId="77777777" w:rsidR="0090073A" w:rsidRPr="00A46845" w:rsidRDefault="0090073A" w:rsidP="0090073A">
      <w:pPr>
        <w:pStyle w:val="subsection"/>
      </w:pPr>
      <w:r w:rsidRPr="00A46845">
        <w:tab/>
        <w:t>(2)</w:t>
      </w:r>
      <w:r w:rsidRPr="00A46845">
        <w:tab/>
        <w:t xml:space="preserve">A power so delegated, when exercised by the delegate, shall, for the purposes of this Act, be deemed to have been exercised by the </w:t>
      </w:r>
      <w:r w:rsidR="00CD460D" w:rsidRPr="00A46845">
        <w:t>Authority</w:t>
      </w:r>
      <w:r w:rsidRPr="00A46845">
        <w:t>.</w:t>
      </w:r>
    </w:p>
    <w:p w14:paraId="5059FAC7" w14:textId="77777777" w:rsidR="0090073A" w:rsidRPr="00A46845" w:rsidRDefault="0090073A" w:rsidP="0090073A">
      <w:pPr>
        <w:pStyle w:val="subsection"/>
      </w:pPr>
      <w:r w:rsidRPr="00A46845">
        <w:tab/>
        <w:t>(3)</w:t>
      </w:r>
      <w:r w:rsidRPr="00A46845">
        <w:tab/>
        <w:t xml:space="preserve">A delegation under this section does not prevent the exercise of a power by the </w:t>
      </w:r>
      <w:r w:rsidR="00CD460D" w:rsidRPr="00A46845">
        <w:t>Authority</w:t>
      </w:r>
      <w:r w:rsidRPr="00A46845">
        <w:t>.</w:t>
      </w:r>
    </w:p>
    <w:p w14:paraId="26F6912A" w14:textId="77777777" w:rsidR="0090073A" w:rsidRPr="00A46845" w:rsidRDefault="0090073A" w:rsidP="0090073A">
      <w:pPr>
        <w:pStyle w:val="ActHead5"/>
      </w:pPr>
      <w:bookmarkStart w:id="227" w:name="_Toc187327414"/>
      <w:r w:rsidRPr="00626234">
        <w:rPr>
          <w:rStyle w:val="CharSectno"/>
        </w:rPr>
        <w:t>44</w:t>
      </w:r>
      <w:r w:rsidRPr="00A46845">
        <w:t xml:space="preserve">  Offences in relation to export of grape products</w:t>
      </w:r>
      <w:bookmarkEnd w:id="227"/>
    </w:p>
    <w:p w14:paraId="5C2BCF2C" w14:textId="77777777" w:rsidR="00052689" w:rsidRPr="00A46845" w:rsidRDefault="00052689" w:rsidP="00052689">
      <w:pPr>
        <w:pStyle w:val="subsection"/>
      </w:pPr>
      <w:r w:rsidRPr="00A46845">
        <w:tab/>
        <w:t>(1)</w:t>
      </w:r>
      <w:r w:rsidRPr="00A46845">
        <w:tab/>
        <w:t>A person commits an offence if:</w:t>
      </w:r>
    </w:p>
    <w:p w14:paraId="17B7BFCD" w14:textId="77777777" w:rsidR="00052689" w:rsidRPr="00A46845" w:rsidRDefault="00052689" w:rsidP="00052689">
      <w:pPr>
        <w:pStyle w:val="paragraph"/>
      </w:pPr>
      <w:r w:rsidRPr="00A46845">
        <w:tab/>
        <w:t>(a)</w:t>
      </w:r>
      <w:r w:rsidRPr="00A46845">
        <w:tab/>
        <w:t>the person exports a grape product from Australia; and</w:t>
      </w:r>
    </w:p>
    <w:p w14:paraId="7F45D5C3" w14:textId="77777777" w:rsidR="00052689" w:rsidRPr="00A46845" w:rsidRDefault="00052689" w:rsidP="00052689">
      <w:pPr>
        <w:pStyle w:val="paragraph"/>
      </w:pPr>
      <w:r w:rsidRPr="00A46845">
        <w:tab/>
        <w:t>(b)</w:t>
      </w:r>
      <w:r w:rsidRPr="00A46845">
        <w:tab/>
        <w:t>the export of the grape product contravenes the regulations.</w:t>
      </w:r>
    </w:p>
    <w:p w14:paraId="3526A62E" w14:textId="77777777" w:rsidR="00052689" w:rsidRPr="00A46845" w:rsidRDefault="00052689" w:rsidP="00052689">
      <w:pPr>
        <w:pStyle w:val="Penalty"/>
      </w:pPr>
      <w:r w:rsidRPr="00A46845">
        <w:t>Penalty:</w:t>
      </w:r>
      <w:r w:rsidRPr="00A46845">
        <w:tab/>
        <w:t>Imprisonment for 6 months.</w:t>
      </w:r>
    </w:p>
    <w:p w14:paraId="26C214CB" w14:textId="77777777" w:rsidR="00052689" w:rsidRPr="00A46845" w:rsidRDefault="00052689" w:rsidP="00052689">
      <w:pPr>
        <w:pStyle w:val="notetext"/>
      </w:pPr>
      <w:r w:rsidRPr="00A46845">
        <w:t>Note:</w:t>
      </w:r>
      <w:r w:rsidRPr="00A46845">
        <w:tab/>
        <w:t>The Federal Court may grant an injunction under section</w:t>
      </w:r>
      <w:r w:rsidR="005217BB" w:rsidRPr="00A46845">
        <w:t> </w:t>
      </w:r>
      <w:r w:rsidRPr="00A46845">
        <w:t>44AB if a person has engaged, is engaging or proposes to engage in conduct that contravenes this section.</w:t>
      </w:r>
    </w:p>
    <w:p w14:paraId="7EA480AA" w14:textId="77777777" w:rsidR="00843198" w:rsidRPr="00A46845" w:rsidRDefault="00843198" w:rsidP="00843198">
      <w:pPr>
        <w:pStyle w:val="subsection"/>
      </w:pPr>
      <w:r w:rsidRPr="00A46845">
        <w:tab/>
        <w:t>(2)</w:t>
      </w:r>
      <w:r w:rsidRPr="00A46845">
        <w:tab/>
        <w:t xml:space="preserve">The provisions of </w:t>
      </w:r>
      <w:r w:rsidR="004C2850" w:rsidRPr="00A46845">
        <w:t>Part V</w:t>
      </w:r>
      <w:r w:rsidRPr="00A46845">
        <w:t xml:space="preserve">IA relating to inspections, including </w:t>
      </w:r>
      <w:r w:rsidR="000C3FFB">
        <w:t>Division 4</w:t>
      </w:r>
      <w:r w:rsidRPr="00A46845">
        <w:t xml:space="preserve"> of that Part, apply in relation to this section in the same way as they apply in relation to that Part.</w:t>
      </w:r>
    </w:p>
    <w:p w14:paraId="07E9008F" w14:textId="77777777" w:rsidR="0090073A" w:rsidRPr="00A46845" w:rsidRDefault="0090073A" w:rsidP="0090073A">
      <w:pPr>
        <w:pStyle w:val="ActHead5"/>
      </w:pPr>
      <w:bookmarkStart w:id="228" w:name="_Toc187327415"/>
      <w:r w:rsidRPr="00626234">
        <w:rPr>
          <w:rStyle w:val="CharSectno"/>
        </w:rPr>
        <w:t>44AA</w:t>
      </w:r>
      <w:r w:rsidRPr="00A46845">
        <w:t xml:space="preserve">  Time for bringing prosecutions</w:t>
      </w:r>
      <w:bookmarkEnd w:id="228"/>
    </w:p>
    <w:p w14:paraId="10C718BD" w14:textId="3A180F80" w:rsidR="0090073A" w:rsidRPr="00A46845" w:rsidRDefault="0090073A" w:rsidP="0090073A">
      <w:pPr>
        <w:pStyle w:val="subsection"/>
      </w:pPr>
      <w:r w:rsidRPr="00A46845">
        <w:tab/>
      </w:r>
      <w:r w:rsidRPr="00A46845">
        <w:tab/>
        <w:t xml:space="preserve">Despite </w:t>
      </w:r>
      <w:r w:rsidR="00626234">
        <w:t>section 1</w:t>
      </w:r>
      <w:r w:rsidRPr="00A46845">
        <w:t xml:space="preserve">5B of the </w:t>
      </w:r>
      <w:r w:rsidRPr="00A46845">
        <w:rPr>
          <w:i/>
        </w:rPr>
        <w:t>Crimes Act 1914</w:t>
      </w:r>
      <w:r w:rsidRPr="00A46845">
        <w:t>, a prosecution for an offence against section</w:t>
      </w:r>
      <w:r w:rsidR="005217BB" w:rsidRPr="00A46845">
        <w:t> </w:t>
      </w:r>
      <w:r w:rsidRPr="00A46845">
        <w:t>44 of this Act that is committed after the commencement of this section may be brought at any time within 7 years after the commission of the offence.</w:t>
      </w:r>
    </w:p>
    <w:p w14:paraId="410CB346" w14:textId="77777777" w:rsidR="008700AC" w:rsidRPr="00A46845" w:rsidRDefault="008700AC" w:rsidP="008700AC">
      <w:pPr>
        <w:pStyle w:val="ActHead5"/>
      </w:pPr>
      <w:bookmarkStart w:id="229" w:name="_Toc187327416"/>
      <w:r w:rsidRPr="00626234">
        <w:rPr>
          <w:rStyle w:val="CharSectno"/>
        </w:rPr>
        <w:lastRenderedPageBreak/>
        <w:t>44AB</w:t>
      </w:r>
      <w:r w:rsidRPr="00A46845">
        <w:t xml:space="preserve">  Injunctions</w:t>
      </w:r>
      <w:bookmarkEnd w:id="229"/>
    </w:p>
    <w:p w14:paraId="1F464924" w14:textId="77777777" w:rsidR="008700AC" w:rsidRPr="00A46845" w:rsidRDefault="008700AC" w:rsidP="008700AC">
      <w:pPr>
        <w:pStyle w:val="subsection"/>
      </w:pPr>
      <w:r w:rsidRPr="00A46845">
        <w:tab/>
        <w:t>(1)</w:t>
      </w:r>
      <w:r w:rsidRPr="00A46845">
        <w:tab/>
        <w:t>The Federal Court may grant an injunction if a person has engaged, is engaging or proposes to engage in any conduct that contravenes the following:</w:t>
      </w:r>
    </w:p>
    <w:p w14:paraId="6670B335" w14:textId="77777777" w:rsidR="008700AC" w:rsidRPr="00A46845" w:rsidRDefault="008700AC" w:rsidP="008700AC">
      <w:pPr>
        <w:pStyle w:val="paragraph"/>
      </w:pPr>
      <w:r w:rsidRPr="00A46845">
        <w:tab/>
        <w:t>(a)</w:t>
      </w:r>
      <w:r w:rsidRPr="00A46845">
        <w:tab/>
      </w:r>
      <w:r w:rsidR="004C2850" w:rsidRPr="00A46845">
        <w:t>Part V</w:t>
      </w:r>
      <w:r w:rsidRPr="00A46845">
        <w:t>IA (label integrity program);</w:t>
      </w:r>
    </w:p>
    <w:p w14:paraId="0C97DCE3" w14:textId="77777777" w:rsidR="008700AC" w:rsidRPr="00A46845" w:rsidRDefault="008700AC" w:rsidP="008700AC">
      <w:pPr>
        <w:pStyle w:val="paragraph"/>
      </w:pPr>
      <w:r w:rsidRPr="00A46845">
        <w:tab/>
        <w:t>(b)</w:t>
      </w:r>
      <w:r w:rsidRPr="00A46845">
        <w:tab/>
      </w:r>
      <w:r w:rsidR="004C2850" w:rsidRPr="00A46845">
        <w:t>Part V</w:t>
      </w:r>
      <w:r w:rsidRPr="00A46845">
        <w:t>IB (protection of geographical indications and other terms);</w:t>
      </w:r>
    </w:p>
    <w:p w14:paraId="3901A1C5" w14:textId="77777777" w:rsidR="008700AC" w:rsidRPr="00A46845" w:rsidRDefault="008700AC" w:rsidP="008700AC">
      <w:pPr>
        <w:pStyle w:val="paragraph"/>
      </w:pPr>
      <w:r w:rsidRPr="00A46845">
        <w:tab/>
        <w:t>(c)</w:t>
      </w:r>
      <w:r w:rsidRPr="00A46845">
        <w:tab/>
        <w:t>section</w:t>
      </w:r>
      <w:r w:rsidR="005217BB" w:rsidRPr="00A46845">
        <w:t> </w:t>
      </w:r>
      <w:r w:rsidRPr="00A46845">
        <w:t>44 (offence in relation to export of grape products);</w:t>
      </w:r>
    </w:p>
    <w:p w14:paraId="0EA7C9FA" w14:textId="77777777" w:rsidR="008700AC" w:rsidRPr="00A46845" w:rsidRDefault="008700AC" w:rsidP="008700AC">
      <w:pPr>
        <w:pStyle w:val="paragraph"/>
      </w:pPr>
      <w:r w:rsidRPr="00A46845">
        <w:tab/>
        <w:t>(d)</w:t>
      </w:r>
      <w:r w:rsidRPr="00A46845">
        <w:tab/>
        <w:t xml:space="preserve">regulations made for the purposes of the provisions mentioned in </w:t>
      </w:r>
      <w:r w:rsidR="005217BB" w:rsidRPr="00A46845">
        <w:t>paragraphs (</w:t>
      </w:r>
      <w:r w:rsidRPr="00A46845">
        <w:t>a) to (c).</w:t>
      </w:r>
    </w:p>
    <w:p w14:paraId="55FC3344" w14:textId="77777777" w:rsidR="008700AC" w:rsidRPr="00A46845" w:rsidRDefault="008700AC" w:rsidP="008700AC">
      <w:pPr>
        <w:pStyle w:val="subsection"/>
      </w:pPr>
      <w:r w:rsidRPr="00A46845">
        <w:tab/>
        <w:t>(2)</w:t>
      </w:r>
      <w:r w:rsidRPr="00A46845">
        <w:tab/>
        <w:t>The injunction may:</w:t>
      </w:r>
    </w:p>
    <w:p w14:paraId="4747A16D" w14:textId="77777777" w:rsidR="008700AC" w:rsidRPr="00A46845" w:rsidRDefault="008700AC" w:rsidP="008700AC">
      <w:pPr>
        <w:pStyle w:val="paragraph"/>
      </w:pPr>
      <w:r w:rsidRPr="00A46845">
        <w:tab/>
        <w:t>(a)</w:t>
      </w:r>
      <w:r w:rsidRPr="00A46845">
        <w:tab/>
        <w:t>restrain the person from engaging in the conduct; and</w:t>
      </w:r>
    </w:p>
    <w:p w14:paraId="2208B7C1" w14:textId="77777777" w:rsidR="008700AC" w:rsidRPr="00A46845" w:rsidRDefault="008700AC" w:rsidP="008700AC">
      <w:pPr>
        <w:pStyle w:val="paragraph"/>
      </w:pPr>
      <w:r w:rsidRPr="00A46845">
        <w:tab/>
        <w:t>(b)</w:t>
      </w:r>
      <w:r w:rsidRPr="00A46845">
        <w:tab/>
        <w:t>if the Court thinks it desirable to do so—require the person to do a particular act.</w:t>
      </w:r>
    </w:p>
    <w:p w14:paraId="437E22D5" w14:textId="77777777" w:rsidR="008700AC" w:rsidRPr="00A46845" w:rsidRDefault="008700AC" w:rsidP="008700AC">
      <w:pPr>
        <w:pStyle w:val="subsection"/>
      </w:pPr>
      <w:r w:rsidRPr="00A46845">
        <w:tab/>
        <w:t>(3)</w:t>
      </w:r>
      <w:r w:rsidRPr="00A46845">
        <w:tab/>
        <w:t>An application for an injunction may be made by, or on behalf of, the following persons:</w:t>
      </w:r>
    </w:p>
    <w:p w14:paraId="590B164D" w14:textId="77777777" w:rsidR="008700AC" w:rsidRPr="00A46845" w:rsidRDefault="008700AC" w:rsidP="008700AC">
      <w:pPr>
        <w:pStyle w:val="paragraph"/>
      </w:pPr>
      <w:r w:rsidRPr="00A46845">
        <w:tab/>
        <w:t>(a)</w:t>
      </w:r>
      <w:r w:rsidRPr="00A46845">
        <w:tab/>
        <w:t xml:space="preserve">the </w:t>
      </w:r>
      <w:r w:rsidR="0007173F" w:rsidRPr="00A46845">
        <w:t>Authority</w:t>
      </w:r>
      <w:r w:rsidRPr="00A46845">
        <w:t>;</w:t>
      </w:r>
    </w:p>
    <w:p w14:paraId="19636868" w14:textId="77777777" w:rsidR="008700AC" w:rsidRPr="00A46845" w:rsidRDefault="008700AC" w:rsidP="008700AC">
      <w:pPr>
        <w:pStyle w:val="paragraph"/>
      </w:pPr>
      <w:r w:rsidRPr="00A46845">
        <w:tab/>
        <w:t>(b)</w:t>
      </w:r>
      <w:r w:rsidRPr="00A46845">
        <w:tab/>
        <w:t>a declared wine makers organisation;</w:t>
      </w:r>
    </w:p>
    <w:p w14:paraId="15A92EDB" w14:textId="77777777" w:rsidR="008700AC" w:rsidRPr="00A46845" w:rsidRDefault="008700AC" w:rsidP="008700AC">
      <w:pPr>
        <w:pStyle w:val="paragraph"/>
      </w:pPr>
      <w:r w:rsidRPr="00A46845">
        <w:tab/>
        <w:t>(c)</w:t>
      </w:r>
      <w:r w:rsidRPr="00A46845">
        <w:tab/>
        <w:t>a declared wine grape growers organisation;</w:t>
      </w:r>
    </w:p>
    <w:p w14:paraId="16774F91" w14:textId="77777777" w:rsidR="008700AC" w:rsidRPr="00A46845" w:rsidRDefault="008700AC" w:rsidP="008700AC">
      <w:pPr>
        <w:pStyle w:val="paragraph"/>
      </w:pPr>
      <w:r w:rsidRPr="00A46845">
        <w:tab/>
        <w:t>(d)</w:t>
      </w:r>
      <w:r w:rsidRPr="00A46845">
        <w:tab/>
        <w:t xml:space="preserve">a person who is a manufacturer of wine, or a grower of wine grapes, in Australia or </w:t>
      </w:r>
      <w:r w:rsidR="008B1871" w:rsidRPr="00A46845">
        <w:t>a designated foreign</w:t>
      </w:r>
      <w:r w:rsidRPr="00A46845">
        <w:t xml:space="preserve"> country;</w:t>
      </w:r>
    </w:p>
    <w:p w14:paraId="7A343681" w14:textId="77777777" w:rsidR="008700AC" w:rsidRPr="00A46845" w:rsidRDefault="008700AC" w:rsidP="008700AC">
      <w:pPr>
        <w:pStyle w:val="paragraph"/>
      </w:pPr>
      <w:r w:rsidRPr="00A46845">
        <w:tab/>
        <w:t>(e)</w:t>
      </w:r>
      <w:r w:rsidRPr="00A46845">
        <w:tab/>
        <w:t xml:space="preserve">an organisation established under the law of Australia or of </w:t>
      </w:r>
      <w:r w:rsidR="008B1871" w:rsidRPr="00A46845">
        <w:t>a designated foreign</w:t>
      </w:r>
      <w:r w:rsidRPr="00A46845">
        <w:t xml:space="preserve"> country whose objects or purposes include any of the following:</w:t>
      </w:r>
    </w:p>
    <w:p w14:paraId="401BE1FB" w14:textId="77777777" w:rsidR="008700AC" w:rsidRPr="00A46845" w:rsidRDefault="008700AC" w:rsidP="008700AC">
      <w:pPr>
        <w:pStyle w:val="paragraphsub"/>
      </w:pPr>
      <w:r w:rsidRPr="00A46845">
        <w:tab/>
        <w:t>(i)</w:t>
      </w:r>
      <w:r w:rsidRPr="00A46845">
        <w:tab/>
        <w:t>the promotion of the manufacture of wine, the growing of wine grapes or the marketing of wine;</w:t>
      </w:r>
    </w:p>
    <w:p w14:paraId="08B9426A" w14:textId="77777777" w:rsidR="008700AC" w:rsidRPr="00A46845" w:rsidRDefault="008700AC" w:rsidP="008700AC">
      <w:pPr>
        <w:pStyle w:val="paragraphsub"/>
      </w:pPr>
      <w:r w:rsidRPr="00A46845">
        <w:tab/>
        <w:t>(ii)</w:t>
      </w:r>
      <w:r w:rsidRPr="00A46845">
        <w:tab/>
        <w:t>the promotion or protection of the interests of persons engaged in the manufacture of wine, the growing of wine grapes or the marketing of wine;</w:t>
      </w:r>
    </w:p>
    <w:p w14:paraId="46358305" w14:textId="77777777" w:rsidR="008700AC" w:rsidRPr="00A46845" w:rsidRDefault="008700AC" w:rsidP="008700AC">
      <w:pPr>
        <w:pStyle w:val="paragraphsub"/>
      </w:pPr>
      <w:r w:rsidRPr="00A46845">
        <w:tab/>
        <w:t>(iii)</w:t>
      </w:r>
      <w:r w:rsidRPr="00A46845">
        <w:tab/>
        <w:t>the promotion or protection of the interests of consumers of wine.</w:t>
      </w:r>
    </w:p>
    <w:p w14:paraId="0DF03E98" w14:textId="77777777" w:rsidR="008700AC" w:rsidRPr="00A46845" w:rsidRDefault="008700AC" w:rsidP="008700AC">
      <w:pPr>
        <w:pStyle w:val="subsection"/>
      </w:pPr>
      <w:r w:rsidRPr="00A46845">
        <w:tab/>
        <w:t>(4)</w:t>
      </w:r>
      <w:r w:rsidRPr="00A46845">
        <w:tab/>
        <w:t>The Court may grant an interim injunction pending a determination of an application for an injunction.</w:t>
      </w:r>
    </w:p>
    <w:p w14:paraId="549E16A6" w14:textId="77777777" w:rsidR="008700AC" w:rsidRPr="00A46845" w:rsidRDefault="008700AC" w:rsidP="008700AC">
      <w:pPr>
        <w:pStyle w:val="subsection"/>
      </w:pPr>
      <w:r w:rsidRPr="00A46845">
        <w:lastRenderedPageBreak/>
        <w:tab/>
        <w:t>(5)</w:t>
      </w:r>
      <w:r w:rsidRPr="00A46845">
        <w:tab/>
        <w:t>The Court may discharge or vary an injunction granted under this section.</w:t>
      </w:r>
    </w:p>
    <w:p w14:paraId="4FD7B871" w14:textId="77777777" w:rsidR="008700AC" w:rsidRPr="00A46845" w:rsidRDefault="008700AC" w:rsidP="008700AC">
      <w:pPr>
        <w:pStyle w:val="subsection"/>
      </w:pPr>
      <w:r w:rsidRPr="00A46845">
        <w:tab/>
        <w:t>(6)</w:t>
      </w:r>
      <w:r w:rsidRPr="00A46845">
        <w:tab/>
        <w:t>The power of the Court to grant an injunction restraining a person from engaging in conduct may be exercised:</w:t>
      </w:r>
    </w:p>
    <w:p w14:paraId="21CBB499" w14:textId="77777777" w:rsidR="008700AC" w:rsidRPr="00A46845" w:rsidRDefault="008700AC" w:rsidP="008700AC">
      <w:pPr>
        <w:pStyle w:val="paragraph"/>
      </w:pPr>
      <w:r w:rsidRPr="00A46845">
        <w:tab/>
        <w:t>(a)</w:t>
      </w:r>
      <w:r w:rsidRPr="00A46845">
        <w:tab/>
        <w:t>whether or not it appears to the Court that the person intends to engage again, or to continue to engage, in conduct of that kind; and</w:t>
      </w:r>
    </w:p>
    <w:p w14:paraId="1EDC1A7D" w14:textId="77777777" w:rsidR="008700AC" w:rsidRPr="00A46845" w:rsidRDefault="008700AC" w:rsidP="008700AC">
      <w:pPr>
        <w:pStyle w:val="paragraph"/>
      </w:pPr>
      <w:r w:rsidRPr="00A46845">
        <w:tab/>
        <w:t>(b)</w:t>
      </w:r>
      <w:r w:rsidRPr="00A46845">
        <w:tab/>
        <w:t>whether or not the person has previously engaged in conduct of that kind.</w:t>
      </w:r>
    </w:p>
    <w:p w14:paraId="7CF0FD21" w14:textId="77777777" w:rsidR="008700AC" w:rsidRPr="00A46845" w:rsidRDefault="008700AC" w:rsidP="008700AC">
      <w:pPr>
        <w:pStyle w:val="subsection"/>
      </w:pPr>
      <w:r w:rsidRPr="00A46845">
        <w:tab/>
        <w:t>(7)</w:t>
      </w:r>
      <w:r w:rsidRPr="00A46845">
        <w:tab/>
        <w:t>The powers conferred on the Federal Court by this section are in addition to, and not in derogation of, any other powers of the Court.</w:t>
      </w:r>
    </w:p>
    <w:p w14:paraId="442BE562" w14:textId="77777777" w:rsidR="0084578A" w:rsidRPr="00A46845" w:rsidRDefault="0084578A" w:rsidP="0084578A">
      <w:pPr>
        <w:pStyle w:val="ActHead5"/>
      </w:pPr>
      <w:bookmarkStart w:id="230" w:name="_Toc187327417"/>
      <w:r w:rsidRPr="00626234">
        <w:rPr>
          <w:rStyle w:val="CharSectno"/>
        </w:rPr>
        <w:t>44A</w:t>
      </w:r>
      <w:r w:rsidRPr="00A46845">
        <w:t xml:space="preserve">  Conduct by directors, employees or agents</w:t>
      </w:r>
      <w:bookmarkEnd w:id="230"/>
    </w:p>
    <w:p w14:paraId="630BA6F5" w14:textId="77777777" w:rsidR="0090073A" w:rsidRPr="00A46845" w:rsidRDefault="0090073A" w:rsidP="0090073A">
      <w:pPr>
        <w:pStyle w:val="subsection"/>
      </w:pPr>
      <w:r w:rsidRPr="00A46845">
        <w:tab/>
        <w:t>(1)</w:t>
      </w:r>
      <w:r w:rsidRPr="00A46845">
        <w:tab/>
        <w:t>Where, in proceedings for an offence against this Act, it is necessary to establish the state of mind of a body corporate in relation to particular conduct, it is sufficient to show:</w:t>
      </w:r>
    </w:p>
    <w:p w14:paraId="5110F459" w14:textId="77777777" w:rsidR="0090073A" w:rsidRPr="00A46845" w:rsidRDefault="0090073A" w:rsidP="0090073A">
      <w:pPr>
        <w:pStyle w:val="paragraph"/>
      </w:pPr>
      <w:r w:rsidRPr="00A46845">
        <w:tab/>
        <w:t>(a)</w:t>
      </w:r>
      <w:r w:rsidRPr="00A46845">
        <w:tab/>
        <w:t xml:space="preserve">that the conduct was engaged in by a director, </w:t>
      </w:r>
      <w:r w:rsidR="0084578A" w:rsidRPr="00A46845">
        <w:t>employee</w:t>
      </w:r>
      <w:r w:rsidRPr="00A46845">
        <w:t xml:space="preserve"> or agent of the body corporate within the scope of his or her actual or apparent authority; and</w:t>
      </w:r>
    </w:p>
    <w:p w14:paraId="127AD107" w14:textId="77777777" w:rsidR="0090073A" w:rsidRPr="00A46845" w:rsidRDefault="0090073A" w:rsidP="0090073A">
      <w:pPr>
        <w:pStyle w:val="paragraph"/>
      </w:pPr>
      <w:r w:rsidRPr="00A46845">
        <w:tab/>
        <w:t>(b)</w:t>
      </w:r>
      <w:r w:rsidRPr="00A46845">
        <w:tab/>
        <w:t xml:space="preserve">that the director, </w:t>
      </w:r>
      <w:r w:rsidR="0084578A" w:rsidRPr="00A46845">
        <w:t>employee</w:t>
      </w:r>
      <w:r w:rsidRPr="00A46845">
        <w:t xml:space="preserve"> or agent had the state of mind.</w:t>
      </w:r>
    </w:p>
    <w:p w14:paraId="0CB1B317" w14:textId="77777777" w:rsidR="0090073A" w:rsidRPr="00A46845" w:rsidRDefault="0090073A" w:rsidP="0090073A">
      <w:pPr>
        <w:pStyle w:val="subsection"/>
      </w:pPr>
      <w:r w:rsidRPr="00A46845">
        <w:tab/>
        <w:t>(2)</w:t>
      </w:r>
      <w:r w:rsidRPr="00A46845">
        <w:tab/>
        <w:t xml:space="preserve">Any conduct engaged in on behalf of a body corporate by a director, </w:t>
      </w:r>
      <w:r w:rsidR="0084578A" w:rsidRPr="00A46845">
        <w:t>employee</w:t>
      </w:r>
      <w:r w:rsidRPr="00A46845">
        <w:t xml:space="preserve"> or agent of the body corporate within the scope of his or her actual or apparent authority is to be taken, for the purposes of a prosecution for an offence against this Act, to have been engaged in also by the body corporate unless the body corporate establishes that it took reasonable precautions to avoid the conduct.</w:t>
      </w:r>
    </w:p>
    <w:p w14:paraId="18304004" w14:textId="77777777" w:rsidR="0090073A" w:rsidRPr="00A46845" w:rsidRDefault="0090073A" w:rsidP="0090073A">
      <w:pPr>
        <w:pStyle w:val="subsection"/>
      </w:pPr>
      <w:r w:rsidRPr="00A46845">
        <w:tab/>
        <w:t>(3)</w:t>
      </w:r>
      <w:r w:rsidRPr="00A46845">
        <w:tab/>
        <w:t>Where, in proceedings for an offence against this Act, it is necessary to establish the state of mind of a natural person in relation to particular conduct, it is sufficient to show:</w:t>
      </w:r>
    </w:p>
    <w:p w14:paraId="0E1497F2" w14:textId="77777777" w:rsidR="0090073A" w:rsidRPr="00A46845" w:rsidRDefault="0090073A" w:rsidP="0090073A">
      <w:pPr>
        <w:pStyle w:val="paragraph"/>
      </w:pPr>
      <w:r w:rsidRPr="00A46845">
        <w:lastRenderedPageBreak/>
        <w:tab/>
        <w:t>(a)</w:t>
      </w:r>
      <w:r w:rsidRPr="00A46845">
        <w:tab/>
        <w:t xml:space="preserve">that the conduct was engaged in by </w:t>
      </w:r>
      <w:r w:rsidR="00225015" w:rsidRPr="00A46845">
        <w:t>an employee</w:t>
      </w:r>
      <w:r w:rsidRPr="00A46845">
        <w:t xml:space="preserve"> or agent of the person within the scope of his or her actual or apparent authority; and</w:t>
      </w:r>
    </w:p>
    <w:p w14:paraId="4715E51F" w14:textId="77777777" w:rsidR="0090073A" w:rsidRPr="00A46845" w:rsidRDefault="0090073A" w:rsidP="0090073A">
      <w:pPr>
        <w:pStyle w:val="paragraph"/>
      </w:pPr>
      <w:r w:rsidRPr="00A46845">
        <w:tab/>
        <w:t>(b)</w:t>
      </w:r>
      <w:r w:rsidRPr="00A46845">
        <w:tab/>
        <w:t xml:space="preserve">that the </w:t>
      </w:r>
      <w:r w:rsidR="00225015" w:rsidRPr="00A46845">
        <w:t>employee</w:t>
      </w:r>
      <w:r w:rsidRPr="00A46845">
        <w:t xml:space="preserve"> or agent had the state of mind.</w:t>
      </w:r>
    </w:p>
    <w:p w14:paraId="2E03B7AB" w14:textId="0835F17C" w:rsidR="0090073A" w:rsidRPr="00A46845" w:rsidRDefault="0090073A" w:rsidP="0090073A">
      <w:pPr>
        <w:pStyle w:val="subsection"/>
      </w:pPr>
      <w:r w:rsidRPr="00A46845">
        <w:tab/>
        <w:t>(4)</w:t>
      </w:r>
      <w:r w:rsidRPr="00A46845">
        <w:tab/>
        <w:t xml:space="preserve">Any conduct engaged in on behalf of a natural person by </w:t>
      </w:r>
      <w:r w:rsidR="00225015" w:rsidRPr="00A46845">
        <w:t>an employee</w:t>
      </w:r>
      <w:r w:rsidRPr="00A46845">
        <w:t xml:space="preserve"> or agent of the person within the scope of his or her actual or apparent authority is to be taken, for the purposes of a prosecution for an offence against this Act, to have been engaged in also by the first</w:t>
      </w:r>
      <w:r w:rsidR="00626234">
        <w:noBreakHyphen/>
      </w:r>
      <w:r w:rsidRPr="00A46845">
        <w:t>mentioned person unless the first</w:t>
      </w:r>
      <w:r w:rsidR="00626234">
        <w:noBreakHyphen/>
      </w:r>
      <w:r w:rsidRPr="00A46845">
        <w:t>mentioned person establishes that the first</w:t>
      </w:r>
      <w:r w:rsidR="00626234">
        <w:noBreakHyphen/>
      </w:r>
      <w:r w:rsidRPr="00A46845">
        <w:t>mentioned person took reasonable precautions to avoid the conduct.</w:t>
      </w:r>
    </w:p>
    <w:p w14:paraId="5FA9FA0E" w14:textId="77777777" w:rsidR="0090073A" w:rsidRPr="00A46845" w:rsidRDefault="0090073A" w:rsidP="0090073A">
      <w:pPr>
        <w:pStyle w:val="subsection"/>
      </w:pPr>
      <w:r w:rsidRPr="00A46845">
        <w:tab/>
        <w:t>(5)</w:t>
      </w:r>
      <w:r w:rsidRPr="00A46845">
        <w:tab/>
        <w:t>Where:</w:t>
      </w:r>
    </w:p>
    <w:p w14:paraId="16EACA3F" w14:textId="77777777" w:rsidR="0090073A" w:rsidRPr="00A46845" w:rsidRDefault="0090073A" w:rsidP="0090073A">
      <w:pPr>
        <w:pStyle w:val="paragraph"/>
      </w:pPr>
      <w:r w:rsidRPr="00A46845">
        <w:tab/>
        <w:t>(a)</w:t>
      </w:r>
      <w:r w:rsidRPr="00A46845">
        <w:tab/>
        <w:t>a natural person is convicted of an offence; and</w:t>
      </w:r>
    </w:p>
    <w:p w14:paraId="485DA096" w14:textId="77777777" w:rsidR="0090073A" w:rsidRPr="00A46845" w:rsidRDefault="0090073A" w:rsidP="0090073A">
      <w:pPr>
        <w:pStyle w:val="paragraph"/>
        <w:keepNext/>
      </w:pPr>
      <w:r w:rsidRPr="00A46845">
        <w:tab/>
        <w:t>(b)</w:t>
      </w:r>
      <w:r w:rsidRPr="00A46845">
        <w:tab/>
        <w:t xml:space="preserve">the person would not have been convicted of the offence if </w:t>
      </w:r>
      <w:r w:rsidR="005217BB" w:rsidRPr="00A46845">
        <w:t>subsections (</w:t>
      </w:r>
      <w:r w:rsidRPr="00A46845">
        <w:t>3) and (4) had not been enacted;</w:t>
      </w:r>
    </w:p>
    <w:p w14:paraId="4AE68231" w14:textId="77777777" w:rsidR="0090073A" w:rsidRPr="00A46845" w:rsidRDefault="0090073A" w:rsidP="0090073A">
      <w:pPr>
        <w:pStyle w:val="subsection2"/>
      </w:pPr>
      <w:r w:rsidRPr="00A46845">
        <w:t>the person is not liable to be punished by imprisonment for that offence.</w:t>
      </w:r>
    </w:p>
    <w:p w14:paraId="081D7AA1" w14:textId="77777777" w:rsidR="0090073A" w:rsidRPr="00A46845" w:rsidRDefault="0090073A" w:rsidP="0090073A">
      <w:pPr>
        <w:pStyle w:val="subsection"/>
      </w:pPr>
      <w:r w:rsidRPr="00A46845">
        <w:tab/>
        <w:t>(6)</w:t>
      </w:r>
      <w:r w:rsidRPr="00A46845">
        <w:tab/>
        <w:t xml:space="preserve">A reference in </w:t>
      </w:r>
      <w:r w:rsidR="005217BB" w:rsidRPr="00A46845">
        <w:t>subsection (</w:t>
      </w:r>
      <w:r w:rsidRPr="00A46845">
        <w:t>1) or (3) to the state of mind of a person includes a reference to:</w:t>
      </w:r>
    </w:p>
    <w:p w14:paraId="6DF62A62" w14:textId="77777777" w:rsidR="0090073A" w:rsidRPr="00A46845" w:rsidRDefault="0090073A" w:rsidP="0090073A">
      <w:pPr>
        <w:pStyle w:val="paragraph"/>
      </w:pPr>
      <w:r w:rsidRPr="00A46845">
        <w:tab/>
        <w:t>(a)</w:t>
      </w:r>
      <w:r w:rsidRPr="00A46845">
        <w:tab/>
        <w:t>the knowledge, intention, opinion, belief or purpose of the person; and</w:t>
      </w:r>
    </w:p>
    <w:p w14:paraId="17C4DEC6" w14:textId="77777777" w:rsidR="0090073A" w:rsidRPr="00A46845" w:rsidRDefault="0090073A" w:rsidP="0090073A">
      <w:pPr>
        <w:pStyle w:val="paragraph"/>
      </w:pPr>
      <w:r w:rsidRPr="00A46845">
        <w:tab/>
        <w:t>(b)</w:t>
      </w:r>
      <w:r w:rsidRPr="00A46845">
        <w:tab/>
        <w:t>the person’s reasons for the intention, opinion, belief or purpose.</w:t>
      </w:r>
    </w:p>
    <w:p w14:paraId="76A31E6E" w14:textId="77777777" w:rsidR="0090073A" w:rsidRPr="00A46845" w:rsidRDefault="0090073A" w:rsidP="0090073A">
      <w:pPr>
        <w:pStyle w:val="subsection"/>
      </w:pPr>
      <w:r w:rsidRPr="00A46845">
        <w:tab/>
        <w:t>(7)</w:t>
      </w:r>
      <w:r w:rsidRPr="00A46845">
        <w:tab/>
        <w:t>A reference in this section to a director of a body corporate includes a reference to a constituent member of a body corporate incorporated for a public purpose by a law of the Commonwealth, of a State or of a Territory.</w:t>
      </w:r>
    </w:p>
    <w:p w14:paraId="6AD34D42" w14:textId="77777777" w:rsidR="0090073A" w:rsidRPr="00A46845" w:rsidRDefault="0090073A" w:rsidP="0090073A">
      <w:pPr>
        <w:pStyle w:val="subsection"/>
      </w:pPr>
      <w:r w:rsidRPr="00A46845">
        <w:tab/>
        <w:t>(8)</w:t>
      </w:r>
      <w:r w:rsidRPr="00A46845">
        <w:tab/>
        <w:t>A reference in this section to engaging in conduct includes a reference to failing or refusing to engage in conduct.</w:t>
      </w:r>
    </w:p>
    <w:p w14:paraId="4747BB03" w14:textId="77777777" w:rsidR="0090073A" w:rsidRPr="00A46845" w:rsidRDefault="0090073A" w:rsidP="0090073A">
      <w:pPr>
        <w:pStyle w:val="subsection"/>
      </w:pPr>
      <w:r w:rsidRPr="00A46845">
        <w:tab/>
        <w:t>(9)</w:t>
      </w:r>
      <w:r w:rsidRPr="00A46845">
        <w:tab/>
        <w:t>A reference in this section to an offence against this Act includes a reference to:</w:t>
      </w:r>
    </w:p>
    <w:p w14:paraId="25DE3A6F" w14:textId="77777777" w:rsidR="0090073A" w:rsidRPr="00A46845" w:rsidRDefault="0090073A" w:rsidP="0090073A">
      <w:pPr>
        <w:pStyle w:val="paragraph"/>
      </w:pPr>
      <w:r w:rsidRPr="00A46845">
        <w:tab/>
        <w:t>(a)</w:t>
      </w:r>
      <w:r w:rsidRPr="00A46845">
        <w:tab/>
        <w:t>an offence created by the regulations; and</w:t>
      </w:r>
    </w:p>
    <w:p w14:paraId="59746DB8" w14:textId="461D5EB6" w:rsidR="0090073A" w:rsidRPr="00A46845" w:rsidRDefault="0090073A" w:rsidP="0090073A">
      <w:pPr>
        <w:pStyle w:val="paragraph"/>
      </w:pPr>
      <w:r w:rsidRPr="00A46845">
        <w:lastRenderedPageBreak/>
        <w:tab/>
        <w:t>(b)</w:t>
      </w:r>
      <w:r w:rsidRPr="00A46845">
        <w:tab/>
        <w:t>an offence against section</w:t>
      </w:r>
      <w:r w:rsidR="005217BB" w:rsidRPr="00A46845">
        <w:t> </w:t>
      </w:r>
      <w:r w:rsidRPr="00A46845">
        <w:t xml:space="preserve">6 of the </w:t>
      </w:r>
      <w:r w:rsidRPr="00A46845">
        <w:rPr>
          <w:i/>
        </w:rPr>
        <w:t>Crimes Act 1914</w:t>
      </w:r>
      <w:r w:rsidRPr="00A46845">
        <w:t xml:space="preserve">, or </w:t>
      </w:r>
      <w:r w:rsidR="00626234">
        <w:t>section 1</w:t>
      </w:r>
      <w:r w:rsidRPr="00A46845">
        <w:t xml:space="preserve">1.1, 11.4 or 11.5 of the </w:t>
      </w:r>
      <w:r w:rsidRPr="00A46845">
        <w:rPr>
          <w:i/>
        </w:rPr>
        <w:t>Criminal Code</w:t>
      </w:r>
      <w:r w:rsidRPr="00A46845">
        <w:t>, that relates to this Act or the regulations.</w:t>
      </w:r>
    </w:p>
    <w:p w14:paraId="62A20AED" w14:textId="77777777" w:rsidR="0090073A" w:rsidRPr="00A46845" w:rsidRDefault="0090073A" w:rsidP="0090073A">
      <w:pPr>
        <w:pStyle w:val="ActHead5"/>
      </w:pPr>
      <w:bookmarkStart w:id="231" w:name="_Toc187327418"/>
      <w:r w:rsidRPr="00626234">
        <w:rPr>
          <w:rStyle w:val="CharSectno"/>
        </w:rPr>
        <w:t>45</w:t>
      </w:r>
      <w:r w:rsidRPr="00A46845">
        <w:t xml:space="preserve">  Operation of certain laws not restricted</w:t>
      </w:r>
      <w:bookmarkEnd w:id="231"/>
    </w:p>
    <w:p w14:paraId="7D8A1331" w14:textId="77777777" w:rsidR="0090073A" w:rsidRPr="00A46845" w:rsidRDefault="0090073A" w:rsidP="0090073A">
      <w:pPr>
        <w:pStyle w:val="subsection"/>
      </w:pPr>
      <w:r w:rsidRPr="00A46845">
        <w:tab/>
      </w:r>
      <w:r w:rsidRPr="00A46845">
        <w:tab/>
        <w:t xml:space="preserve">Nothing in this Act or the regulations restricts the operation of the </w:t>
      </w:r>
      <w:r w:rsidRPr="00A46845">
        <w:rPr>
          <w:i/>
        </w:rPr>
        <w:t>Customs Act 1901</w:t>
      </w:r>
      <w:r w:rsidRPr="00A46845">
        <w:t xml:space="preserve">, the </w:t>
      </w:r>
      <w:r w:rsidRPr="00A46845">
        <w:rPr>
          <w:i/>
        </w:rPr>
        <w:t xml:space="preserve">Commerce (Trade Descriptions) Act 1905 </w:t>
      </w:r>
      <w:r w:rsidRPr="00A46845">
        <w:t xml:space="preserve">or the </w:t>
      </w:r>
      <w:r w:rsidR="00526E55" w:rsidRPr="00A46845">
        <w:rPr>
          <w:i/>
        </w:rPr>
        <w:t>Export Control Act 2020</w:t>
      </w:r>
      <w:r w:rsidR="00526E55" w:rsidRPr="00A46845">
        <w:t>, or of any regulations or other legislative instruments</w:t>
      </w:r>
      <w:r w:rsidRPr="00A46845">
        <w:t xml:space="preserve"> made under any one or more of those Acts.</w:t>
      </w:r>
    </w:p>
    <w:p w14:paraId="350F2AA0" w14:textId="77777777" w:rsidR="00C26282" w:rsidRPr="00A46845" w:rsidRDefault="00C26282" w:rsidP="00C26282">
      <w:pPr>
        <w:pStyle w:val="ActHead5"/>
      </w:pPr>
      <w:bookmarkStart w:id="232" w:name="_Toc187327419"/>
      <w:r w:rsidRPr="00626234">
        <w:rPr>
          <w:rStyle w:val="CharSectno"/>
        </w:rPr>
        <w:t>45A</w:t>
      </w:r>
      <w:r w:rsidRPr="00A46845">
        <w:t xml:space="preserve">  Label Directory</w:t>
      </w:r>
      <w:bookmarkEnd w:id="232"/>
    </w:p>
    <w:p w14:paraId="21E2FE4A" w14:textId="77777777" w:rsidR="00C26282" w:rsidRPr="00A46845" w:rsidRDefault="00C26282" w:rsidP="00C26282">
      <w:pPr>
        <w:pStyle w:val="subsection"/>
      </w:pPr>
      <w:r w:rsidRPr="00A46845">
        <w:tab/>
        <w:t>(1)</w:t>
      </w:r>
      <w:r w:rsidRPr="00A46845">
        <w:tab/>
        <w:t>The regulations may make provision for and in relation to the Authority establishing, maintaining and making publicly available a database, to be known as the Label Directory.</w:t>
      </w:r>
    </w:p>
    <w:p w14:paraId="1C421F46" w14:textId="77777777" w:rsidR="00C26282" w:rsidRPr="00A46845" w:rsidRDefault="00C26282" w:rsidP="00C26282">
      <w:pPr>
        <w:pStyle w:val="SubsectionHead"/>
      </w:pPr>
      <w:r w:rsidRPr="00A46845">
        <w:t>Contents of Label Directory</w:t>
      </w:r>
    </w:p>
    <w:p w14:paraId="2FB6715C" w14:textId="77777777" w:rsidR="00C26282" w:rsidRPr="00A46845" w:rsidRDefault="00C26282" w:rsidP="00C26282">
      <w:pPr>
        <w:pStyle w:val="subsection"/>
      </w:pPr>
      <w:r w:rsidRPr="00A46845">
        <w:tab/>
        <w:t>(2)</w:t>
      </w:r>
      <w:r w:rsidRPr="00A46845">
        <w:tab/>
        <w:t>The regulations may provide for the Label Directory to include:</w:t>
      </w:r>
    </w:p>
    <w:p w14:paraId="0527A15B" w14:textId="77777777" w:rsidR="00C26282" w:rsidRPr="00A46845" w:rsidRDefault="00C26282" w:rsidP="00C26282">
      <w:pPr>
        <w:pStyle w:val="paragraph"/>
      </w:pPr>
      <w:r w:rsidRPr="00A46845">
        <w:tab/>
        <w:t>(a)</w:t>
      </w:r>
      <w:r w:rsidRPr="00A46845">
        <w:tab/>
        <w:t>digital colour images of grape product labels; and</w:t>
      </w:r>
    </w:p>
    <w:p w14:paraId="5C65C5BF" w14:textId="77777777" w:rsidR="00C26282" w:rsidRPr="00A46845" w:rsidRDefault="00C26282" w:rsidP="00C26282">
      <w:pPr>
        <w:pStyle w:val="paragraph"/>
      </w:pPr>
      <w:r w:rsidRPr="00A46845">
        <w:tab/>
        <w:t>(b)</w:t>
      </w:r>
      <w:r w:rsidRPr="00A46845">
        <w:tab/>
        <w:t>information relating to grape products or relating to exporters of grape products.</w:t>
      </w:r>
    </w:p>
    <w:p w14:paraId="4760183D" w14:textId="77777777" w:rsidR="00C26282" w:rsidRPr="00A46845" w:rsidRDefault="00C26282" w:rsidP="00C26282">
      <w:pPr>
        <w:pStyle w:val="subsection"/>
      </w:pPr>
      <w:r w:rsidRPr="00A46845">
        <w:tab/>
        <w:t>(3)</w:t>
      </w:r>
      <w:r w:rsidRPr="00A46845">
        <w:tab/>
        <w:t>The regulations may provide for personal information to be included in the Label Directory if the personal information:</w:t>
      </w:r>
    </w:p>
    <w:p w14:paraId="4C8EAC8F" w14:textId="77777777" w:rsidR="00C26282" w:rsidRPr="00A46845" w:rsidRDefault="00C26282" w:rsidP="00C26282">
      <w:pPr>
        <w:pStyle w:val="paragraph"/>
      </w:pPr>
      <w:r w:rsidRPr="00A46845">
        <w:tab/>
        <w:t>(a)</w:t>
      </w:r>
      <w:r w:rsidRPr="00A46845">
        <w:tab/>
        <w:t>is included in a digital colour image of a grape product label; or</w:t>
      </w:r>
    </w:p>
    <w:p w14:paraId="187EBFF8" w14:textId="77777777" w:rsidR="00C26282" w:rsidRPr="00A46845" w:rsidRDefault="00C26282" w:rsidP="00C26282">
      <w:pPr>
        <w:pStyle w:val="paragraph"/>
      </w:pPr>
      <w:r w:rsidRPr="00A46845">
        <w:tab/>
        <w:t>(b)</w:t>
      </w:r>
      <w:r w:rsidRPr="00A46845">
        <w:tab/>
        <w:t>relates to grape products or to exporters of grape products.</w:t>
      </w:r>
    </w:p>
    <w:p w14:paraId="519754A6" w14:textId="77777777" w:rsidR="00C26282" w:rsidRPr="00A46845" w:rsidRDefault="00C26282" w:rsidP="00C26282">
      <w:pPr>
        <w:pStyle w:val="subsection"/>
      </w:pPr>
      <w:r w:rsidRPr="00A46845">
        <w:tab/>
        <w:t>(4)</w:t>
      </w:r>
      <w:r w:rsidRPr="00A46845">
        <w:tab/>
        <w:t>However, the regulations must not provide for any other personal information to be included in the Label Directory.</w:t>
      </w:r>
    </w:p>
    <w:p w14:paraId="3597500D" w14:textId="77777777" w:rsidR="00C26282" w:rsidRPr="00A46845" w:rsidRDefault="00C26282" w:rsidP="00C26282">
      <w:pPr>
        <w:pStyle w:val="subsection"/>
      </w:pPr>
      <w:r w:rsidRPr="00A46845">
        <w:tab/>
        <w:t>(5)</w:t>
      </w:r>
      <w:r w:rsidRPr="00A46845">
        <w:tab/>
        <w:t>The regulations may provide for corrections to the contents of the Label Directory.</w:t>
      </w:r>
    </w:p>
    <w:p w14:paraId="08E6E435" w14:textId="77777777" w:rsidR="00C26282" w:rsidRPr="00A46845" w:rsidRDefault="00C26282" w:rsidP="00C26282">
      <w:pPr>
        <w:pStyle w:val="subsection"/>
      </w:pPr>
      <w:r w:rsidRPr="00A46845">
        <w:tab/>
        <w:t>(6)</w:t>
      </w:r>
      <w:r w:rsidRPr="00A46845">
        <w:tab/>
        <w:t>Subsections (2), (3) and (5) do not limit subsection (1).</w:t>
      </w:r>
    </w:p>
    <w:p w14:paraId="1CCD84CC" w14:textId="77777777" w:rsidR="00C26282" w:rsidRPr="00A46845" w:rsidRDefault="00C26282" w:rsidP="00C26282">
      <w:pPr>
        <w:pStyle w:val="SubsectionHead"/>
      </w:pPr>
      <w:r w:rsidRPr="00A46845">
        <w:lastRenderedPageBreak/>
        <w:t>Uses of Label Directory</w:t>
      </w:r>
    </w:p>
    <w:p w14:paraId="136C3AC9" w14:textId="77777777" w:rsidR="00C26282" w:rsidRPr="00A46845" w:rsidRDefault="00C26282" w:rsidP="00C26282">
      <w:pPr>
        <w:pStyle w:val="subsection"/>
      </w:pPr>
      <w:r w:rsidRPr="00A46845">
        <w:tab/>
        <w:t>(7)</w:t>
      </w:r>
      <w:r w:rsidRPr="00A46845">
        <w:tab/>
        <w:t>The Authority may use the contents of the Label Directory:</w:t>
      </w:r>
    </w:p>
    <w:p w14:paraId="3A17FF18" w14:textId="77777777" w:rsidR="00C26282" w:rsidRPr="00A46845" w:rsidRDefault="00C26282" w:rsidP="00C26282">
      <w:pPr>
        <w:pStyle w:val="paragraph"/>
      </w:pPr>
      <w:r w:rsidRPr="00A46845">
        <w:tab/>
        <w:t>(a)</w:t>
      </w:r>
      <w:r w:rsidRPr="00A46845">
        <w:tab/>
        <w:t xml:space="preserve">for the purposes of the Authority deciding whether it is satisfied that there has been a contravention of </w:t>
      </w:r>
      <w:r w:rsidR="004C2850" w:rsidRPr="00A46845">
        <w:t>Part V</w:t>
      </w:r>
      <w:r w:rsidRPr="00A46845">
        <w:t>IA (about the label integrity program); or</w:t>
      </w:r>
    </w:p>
    <w:p w14:paraId="45A21FE6" w14:textId="77777777" w:rsidR="00C26282" w:rsidRPr="00A46845" w:rsidRDefault="00C26282" w:rsidP="00C26282">
      <w:pPr>
        <w:pStyle w:val="paragraph"/>
      </w:pPr>
      <w:r w:rsidRPr="00A46845">
        <w:tab/>
        <w:t>(b)</w:t>
      </w:r>
      <w:r w:rsidRPr="00A46845">
        <w:tab/>
        <w:t>for the purposes of the Authority performing functions, or exercising powers, under this Act or the regulations.</w:t>
      </w:r>
    </w:p>
    <w:p w14:paraId="77AE8EC5" w14:textId="77777777" w:rsidR="00C26282" w:rsidRPr="00A46845" w:rsidRDefault="00C26282" w:rsidP="00C26282">
      <w:pPr>
        <w:pStyle w:val="subsection"/>
      </w:pPr>
      <w:r w:rsidRPr="00A46845">
        <w:tab/>
        <w:t>(8)</w:t>
      </w:r>
      <w:r w:rsidRPr="00A46845">
        <w:tab/>
        <w:t>Subsection (7) does not limit the purposes for which the contents of the Label Directory may otherwise be used.</w:t>
      </w:r>
    </w:p>
    <w:p w14:paraId="7EA8220F" w14:textId="77777777" w:rsidR="00C26282" w:rsidRPr="00A46845" w:rsidRDefault="00C26282" w:rsidP="00C26282">
      <w:pPr>
        <w:pStyle w:val="SubsectionHead"/>
      </w:pPr>
      <w:r w:rsidRPr="00A46845">
        <w:t>Label Directory not a legislative instrument</w:t>
      </w:r>
    </w:p>
    <w:p w14:paraId="132F9B74" w14:textId="77777777" w:rsidR="00C26282" w:rsidRPr="00A46845" w:rsidRDefault="00C26282" w:rsidP="00412467">
      <w:pPr>
        <w:pStyle w:val="subsection"/>
      </w:pPr>
      <w:r w:rsidRPr="00A46845">
        <w:tab/>
        <w:t>(9)</w:t>
      </w:r>
      <w:r w:rsidRPr="00A46845">
        <w:tab/>
        <w:t>The Label Directory is not a legislative instrument.</w:t>
      </w:r>
    </w:p>
    <w:p w14:paraId="246B6A50" w14:textId="77777777" w:rsidR="0090073A" w:rsidRPr="00A46845" w:rsidRDefault="0090073A" w:rsidP="00C26282">
      <w:pPr>
        <w:pStyle w:val="ActHead5"/>
      </w:pPr>
      <w:bookmarkStart w:id="233" w:name="_Toc187327420"/>
      <w:r w:rsidRPr="00626234">
        <w:rPr>
          <w:rStyle w:val="CharSectno"/>
        </w:rPr>
        <w:t>46</w:t>
      </w:r>
      <w:r w:rsidRPr="00A46845">
        <w:t xml:space="preserve">  Regulations</w:t>
      </w:r>
      <w:bookmarkEnd w:id="233"/>
    </w:p>
    <w:p w14:paraId="47DA493E" w14:textId="2E4A294B" w:rsidR="0090073A" w:rsidRPr="00A46845" w:rsidRDefault="0090073A" w:rsidP="0090073A">
      <w:pPr>
        <w:pStyle w:val="subsection"/>
      </w:pPr>
      <w:r w:rsidRPr="00A46845">
        <w:tab/>
        <w:t>(1)</w:t>
      </w:r>
      <w:r w:rsidRPr="00A46845">
        <w:tab/>
        <w:t>The Governor</w:t>
      </w:r>
      <w:r w:rsidR="00626234">
        <w:noBreakHyphen/>
      </w:r>
      <w:r w:rsidRPr="00A46845">
        <w:t>General may make regulations, not inconsistent with this Act, prescribing all matters required or permitted by this Act to be prescribed or necessary or convenient to be prescribed for carrying out or giving effect to this Act, and, in particular:</w:t>
      </w:r>
    </w:p>
    <w:p w14:paraId="1C38A29F" w14:textId="77777777" w:rsidR="0090073A" w:rsidRPr="00A46845" w:rsidRDefault="0090073A" w:rsidP="0090073A">
      <w:pPr>
        <w:pStyle w:val="paragraph"/>
      </w:pPr>
      <w:r w:rsidRPr="00A46845">
        <w:tab/>
        <w:t>(a)</w:t>
      </w:r>
      <w:r w:rsidRPr="00A46845">
        <w:tab/>
        <w:t>making provision with respect to annual general meetings including, in particular, provisions in respect of:</w:t>
      </w:r>
    </w:p>
    <w:p w14:paraId="43C37219" w14:textId="77777777" w:rsidR="0090073A" w:rsidRPr="00A46845" w:rsidRDefault="0090073A" w:rsidP="0090073A">
      <w:pPr>
        <w:pStyle w:val="paragraphsub"/>
      </w:pPr>
      <w:r w:rsidRPr="00A46845">
        <w:tab/>
        <w:t>(i)</w:t>
      </w:r>
      <w:r w:rsidRPr="00A46845">
        <w:tab/>
        <w:t>the giving of notice of motions to be moved at such meetings; and</w:t>
      </w:r>
    </w:p>
    <w:p w14:paraId="3BFCF5BC" w14:textId="77777777" w:rsidR="0090073A" w:rsidRPr="00A46845" w:rsidRDefault="0090073A" w:rsidP="0090073A">
      <w:pPr>
        <w:pStyle w:val="paragraphsub"/>
      </w:pPr>
      <w:r w:rsidRPr="00A46845">
        <w:tab/>
        <w:t>(ii)</w:t>
      </w:r>
      <w:r w:rsidRPr="00A46845">
        <w:tab/>
        <w:t xml:space="preserve">the moving of motions at such meetings by the </w:t>
      </w:r>
      <w:r w:rsidR="0007173F" w:rsidRPr="00A46845">
        <w:t>Authority</w:t>
      </w:r>
      <w:r w:rsidRPr="00A46845">
        <w:t>; and</w:t>
      </w:r>
    </w:p>
    <w:p w14:paraId="726C002A" w14:textId="77777777" w:rsidR="0090073A" w:rsidRPr="00A46845" w:rsidRDefault="0090073A" w:rsidP="0090073A">
      <w:pPr>
        <w:pStyle w:val="paragraphsub"/>
      </w:pPr>
      <w:r w:rsidRPr="00A46845">
        <w:tab/>
        <w:t>(iii)</w:t>
      </w:r>
      <w:r w:rsidRPr="00A46845">
        <w:tab/>
        <w:t>the procedure at such meetings; and</w:t>
      </w:r>
    </w:p>
    <w:p w14:paraId="344F476A" w14:textId="77777777" w:rsidR="0090073A" w:rsidRPr="00A46845" w:rsidRDefault="0090073A" w:rsidP="0090073A">
      <w:pPr>
        <w:pStyle w:val="paragraphsub"/>
      </w:pPr>
      <w:r w:rsidRPr="00A46845">
        <w:tab/>
        <w:t>(iv)</w:t>
      </w:r>
      <w:r w:rsidRPr="00A46845">
        <w:tab/>
        <w:t>the appointment by persons entitled to attend such meetings of other persons to be their proxies at such meetings; and</w:t>
      </w:r>
    </w:p>
    <w:p w14:paraId="60738699" w14:textId="77777777" w:rsidR="0090073A" w:rsidRPr="00A46845" w:rsidRDefault="0090073A" w:rsidP="0090073A">
      <w:pPr>
        <w:pStyle w:val="paragraphsub"/>
      </w:pPr>
      <w:r w:rsidRPr="00A46845">
        <w:tab/>
        <w:t>(iva)</w:t>
      </w:r>
      <w:r w:rsidRPr="00A46845">
        <w:tab/>
        <w:t>the method of determining the number of votes that an eligible producer (within the meaning of section</w:t>
      </w:r>
      <w:r w:rsidR="005217BB" w:rsidRPr="00A46845">
        <w:t> </w:t>
      </w:r>
      <w:r w:rsidRPr="00A46845">
        <w:t>29U) may cast at such meetings; and</w:t>
      </w:r>
    </w:p>
    <w:p w14:paraId="4AFF744C" w14:textId="77777777" w:rsidR="0090073A" w:rsidRPr="00A46845" w:rsidRDefault="0090073A" w:rsidP="0090073A">
      <w:pPr>
        <w:pStyle w:val="paragraphsub"/>
      </w:pPr>
      <w:r w:rsidRPr="00A46845">
        <w:tab/>
        <w:t>(v)</w:t>
      </w:r>
      <w:r w:rsidRPr="00A46845">
        <w:tab/>
        <w:t>the means of determining whether or not motions voted upon at such meetings have been passed; and</w:t>
      </w:r>
    </w:p>
    <w:p w14:paraId="451D63D9" w14:textId="77777777" w:rsidR="0090073A" w:rsidRPr="00A46845" w:rsidRDefault="0090073A" w:rsidP="0090073A">
      <w:pPr>
        <w:pStyle w:val="paragraphsub"/>
      </w:pPr>
      <w:r w:rsidRPr="00A46845">
        <w:lastRenderedPageBreak/>
        <w:tab/>
        <w:t>(vi)</w:t>
      </w:r>
      <w:r w:rsidRPr="00A46845">
        <w:tab/>
        <w:t>the confidentiality of voting at such meetings; and</w:t>
      </w:r>
    </w:p>
    <w:p w14:paraId="138C4650" w14:textId="336C642D" w:rsidR="0090073A" w:rsidRPr="00A46845" w:rsidRDefault="0090073A" w:rsidP="0090073A">
      <w:pPr>
        <w:pStyle w:val="paragraph"/>
      </w:pPr>
      <w:r w:rsidRPr="00A46845">
        <w:tab/>
        <w:t>(b)</w:t>
      </w:r>
      <w:r w:rsidRPr="00A46845">
        <w:tab/>
        <w:t>requiring the doing of acts or things necessary to be done for the purpose of giving effect to a prescribed wine</w:t>
      </w:r>
      <w:r w:rsidR="00626234">
        <w:noBreakHyphen/>
      </w:r>
      <w:r w:rsidRPr="00A46845">
        <w:t>trading agreement; and</w:t>
      </w:r>
    </w:p>
    <w:p w14:paraId="077233AC" w14:textId="77777777" w:rsidR="0090073A" w:rsidRPr="00A46845" w:rsidRDefault="0090073A" w:rsidP="0090073A">
      <w:pPr>
        <w:pStyle w:val="paragraph"/>
      </w:pPr>
      <w:r w:rsidRPr="00A46845">
        <w:tab/>
        <w:t>(c)</w:t>
      </w:r>
      <w:r w:rsidRPr="00A46845">
        <w:tab/>
        <w:t>prohibiting the export of a grape product from Australia except subject to and in accordance with prescribed conditions, including, in particular:</w:t>
      </w:r>
    </w:p>
    <w:p w14:paraId="43350156" w14:textId="77777777" w:rsidR="0090073A" w:rsidRPr="00A46845" w:rsidRDefault="0090073A" w:rsidP="0090073A">
      <w:pPr>
        <w:pStyle w:val="paragraphsub"/>
      </w:pPr>
      <w:r w:rsidRPr="00A46845">
        <w:tab/>
        <w:t>(i)</w:t>
      </w:r>
      <w:r w:rsidRPr="00A46845">
        <w:tab/>
        <w:t>conditions requiring an exporter to be the holder of a licence to export the grape product;</w:t>
      </w:r>
    </w:p>
    <w:p w14:paraId="63810E64" w14:textId="77777777" w:rsidR="0090073A" w:rsidRPr="00A46845" w:rsidRDefault="0090073A" w:rsidP="0090073A">
      <w:pPr>
        <w:pStyle w:val="paragraphsub"/>
      </w:pPr>
      <w:r w:rsidRPr="00A46845">
        <w:tab/>
        <w:t>(ii)</w:t>
      </w:r>
      <w:r w:rsidRPr="00A46845">
        <w:tab/>
        <w:t xml:space="preserve">conditions requiring an exporter to obtain the approval of the </w:t>
      </w:r>
      <w:r w:rsidR="0007173F" w:rsidRPr="00A46845">
        <w:t>Authority</w:t>
      </w:r>
      <w:r w:rsidRPr="00A46845">
        <w:t xml:space="preserve"> for particular exports of the grape product;</w:t>
      </w:r>
    </w:p>
    <w:p w14:paraId="6911FD79" w14:textId="77777777" w:rsidR="0090073A" w:rsidRPr="00A46845" w:rsidRDefault="0090073A" w:rsidP="0090073A">
      <w:pPr>
        <w:pStyle w:val="paragraphsub"/>
      </w:pPr>
      <w:r w:rsidRPr="00A46845">
        <w:tab/>
        <w:t>(iii)</w:t>
      </w:r>
      <w:r w:rsidRPr="00A46845">
        <w:tab/>
        <w:t xml:space="preserve">conditions requiring the purchaser of the grape product, or the person to whom the grape product is consigned as an agent or representative of the purchaser or exporter in the country to which the grape product is consigned, to be a person approved by the </w:t>
      </w:r>
      <w:r w:rsidR="0007173F" w:rsidRPr="00A46845">
        <w:t>Authority</w:t>
      </w:r>
      <w:r w:rsidRPr="00A46845">
        <w:t>; or</w:t>
      </w:r>
    </w:p>
    <w:p w14:paraId="7236016A" w14:textId="77777777" w:rsidR="0090073A" w:rsidRPr="00A46845" w:rsidRDefault="0090073A" w:rsidP="0090073A">
      <w:pPr>
        <w:pStyle w:val="paragraphsub"/>
      </w:pPr>
      <w:r w:rsidRPr="00A46845">
        <w:tab/>
        <w:t>(iv)</w:t>
      </w:r>
      <w:r w:rsidRPr="00A46845">
        <w:tab/>
        <w:t>conditions relating to the price, or form of consignment, of the grape product; and</w:t>
      </w:r>
    </w:p>
    <w:p w14:paraId="1CE14662" w14:textId="77777777" w:rsidR="0090073A" w:rsidRPr="00A46845" w:rsidRDefault="0090073A" w:rsidP="0090073A">
      <w:pPr>
        <w:pStyle w:val="paragraph"/>
      </w:pPr>
      <w:r w:rsidRPr="00A46845">
        <w:tab/>
        <w:t>(d)</w:t>
      </w:r>
      <w:r w:rsidRPr="00A46845">
        <w:tab/>
        <w:t>making provision with respect to:</w:t>
      </w:r>
    </w:p>
    <w:p w14:paraId="0955CF48" w14:textId="77777777" w:rsidR="0090073A" w:rsidRPr="00A46845" w:rsidRDefault="0090073A" w:rsidP="0090073A">
      <w:pPr>
        <w:pStyle w:val="paragraphsub"/>
      </w:pPr>
      <w:r w:rsidRPr="00A46845">
        <w:tab/>
        <w:t>(i)</w:t>
      </w:r>
      <w:r w:rsidRPr="00A46845">
        <w:tab/>
        <w:t xml:space="preserve">the grant, suspension or cancellation by the </w:t>
      </w:r>
      <w:r w:rsidR="0007173F" w:rsidRPr="00A46845">
        <w:t>Authority</w:t>
      </w:r>
      <w:r w:rsidRPr="00A46845">
        <w:t>, or a person authorized by it, of licences to export a grape product from Australia; and</w:t>
      </w:r>
    </w:p>
    <w:p w14:paraId="3BFDC10B" w14:textId="77777777" w:rsidR="0090073A" w:rsidRPr="00A46845" w:rsidRDefault="0090073A" w:rsidP="0090073A">
      <w:pPr>
        <w:pStyle w:val="paragraphsub"/>
      </w:pPr>
      <w:r w:rsidRPr="00A46845">
        <w:tab/>
        <w:t>(ii)</w:t>
      </w:r>
      <w:r w:rsidRPr="00A46845">
        <w:tab/>
        <w:t xml:space="preserve">the issuing or revocation by the </w:t>
      </w:r>
      <w:r w:rsidR="0007173F" w:rsidRPr="00A46845">
        <w:t>Authority</w:t>
      </w:r>
      <w:r w:rsidRPr="00A46845">
        <w:t>, or by a person authorized by it, in respect of particular exports of a grape product, of certificates as to compliance with the conditions subject to which the grape product may be exported; and</w:t>
      </w:r>
    </w:p>
    <w:p w14:paraId="10E38C34" w14:textId="77777777" w:rsidR="0090073A" w:rsidRPr="00A46845" w:rsidRDefault="0090073A" w:rsidP="0090073A">
      <w:pPr>
        <w:pStyle w:val="paragraph"/>
      </w:pPr>
      <w:r w:rsidRPr="00A46845">
        <w:tab/>
        <w:t>(e)</w:t>
      </w:r>
      <w:r w:rsidRPr="00A46845">
        <w:tab/>
        <w:t>providing for the period for which a licence, or a licence included in a class of licences, granted under the regulations remains in force; and</w:t>
      </w:r>
    </w:p>
    <w:p w14:paraId="04866C21" w14:textId="77777777" w:rsidR="0090073A" w:rsidRPr="00A46845" w:rsidRDefault="0090073A" w:rsidP="0090073A">
      <w:pPr>
        <w:pStyle w:val="paragraph"/>
      </w:pPr>
      <w:r w:rsidRPr="00A46845">
        <w:tab/>
        <w:t>(f)</w:t>
      </w:r>
      <w:r w:rsidRPr="00A46845">
        <w:tab/>
        <w:t xml:space="preserve">authorizing the </w:t>
      </w:r>
      <w:r w:rsidR="00E95813" w:rsidRPr="00A46845">
        <w:t>Authority</w:t>
      </w:r>
      <w:r w:rsidRPr="00A46845">
        <w:t>, or a person authorized by it:</w:t>
      </w:r>
    </w:p>
    <w:p w14:paraId="33EEDB2C" w14:textId="77777777" w:rsidR="0090073A" w:rsidRPr="00A46845" w:rsidRDefault="0090073A" w:rsidP="0090073A">
      <w:pPr>
        <w:pStyle w:val="paragraphsub"/>
      </w:pPr>
      <w:r w:rsidRPr="00A46845">
        <w:tab/>
        <w:t>(i)</w:t>
      </w:r>
      <w:r w:rsidRPr="00A46845">
        <w:tab/>
        <w:t>to determine prices or other matters for the purposes of the regulations; or</w:t>
      </w:r>
    </w:p>
    <w:p w14:paraId="6D5AEEC3" w14:textId="77777777" w:rsidR="0090073A" w:rsidRPr="00A46845" w:rsidRDefault="0090073A" w:rsidP="0090073A">
      <w:pPr>
        <w:pStyle w:val="paragraphsub"/>
      </w:pPr>
      <w:r w:rsidRPr="00A46845">
        <w:tab/>
        <w:t>(ii)</w:t>
      </w:r>
      <w:r w:rsidRPr="00A46845">
        <w:tab/>
        <w:t xml:space="preserve">to give to the holder of a licence to export a grape product granted under the regulations directions, in </w:t>
      </w:r>
      <w:r w:rsidRPr="00A46845">
        <w:lastRenderedPageBreak/>
        <w:t>writing, with respect to the quantities of the grape product that may be exported by the holder of the licence either generally or otherwise as provided in the regulations; and</w:t>
      </w:r>
    </w:p>
    <w:p w14:paraId="5486AF7E" w14:textId="77777777" w:rsidR="0090073A" w:rsidRPr="00A46845" w:rsidRDefault="0090073A" w:rsidP="0090073A">
      <w:pPr>
        <w:pStyle w:val="paragraph"/>
      </w:pPr>
      <w:r w:rsidRPr="00A46845">
        <w:tab/>
        <w:t>(g)</w:t>
      </w:r>
      <w:r w:rsidRPr="00A46845">
        <w:tab/>
        <w:t>requiring persons to furnish returns and information necessary for the purposes of this Act; and</w:t>
      </w:r>
    </w:p>
    <w:p w14:paraId="4E0749F7" w14:textId="77777777" w:rsidR="0090073A" w:rsidRPr="00A46845" w:rsidRDefault="0090073A" w:rsidP="0090073A">
      <w:pPr>
        <w:pStyle w:val="paragraph"/>
      </w:pPr>
      <w:r w:rsidRPr="00A46845">
        <w:tab/>
        <w:t>(h)</w:t>
      </w:r>
      <w:r w:rsidRPr="00A46845">
        <w:tab/>
        <w:t>providing for a penalty of:</w:t>
      </w:r>
    </w:p>
    <w:p w14:paraId="08AD76BB" w14:textId="77777777" w:rsidR="0090073A" w:rsidRPr="00A46845" w:rsidRDefault="0090073A" w:rsidP="0090073A">
      <w:pPr>
        <w:pStyle w:val="paragraphsub"/>
      </w:pPr>
      <w:r w:rsidRPr="00A46845">
        <w:tab/>
        <w:t>(i)</w:t>
      </w:r>
      <w:r w:rsidRPr="00A46845">
        <w:tab/>
        <w:t xml:space="preserve">if the person is a natural person, a fine not exceeding </w:t>
      </w:r>
      <w:r w:rsidR="00052689" w:rsidRPr="00A46845">
        <w:t>50 penalty units</w:t>
      </w:r>
      <w:r w:rsidRPr="00A46845">
        <w:t>; or</w:t>
      </w:r>
    </w:p>
    <w:p w14:paraId="01B089ED" w14:textId="77777777" w:rsidR="0090073A" w:rsidRPr="00A46845" w:rsidRDefault="0090073A" w:rsidP="0090073A">
      <w:pPr>
        <w:pStyle w:val="paragraphsub"/>
        <w:keepNext/>
      </w:pPr>
      <w:r w:rsidRPr="00A46845">
        <w:tab/>
        <w:t>(ii)</w:t>
      </w:r>
      <w:r w:rsidRPr="00A46845">
        <w:tab/>
        <w:t xml:space="preserve">if the person is a body corporate, a fine not exceeding </w:t>
      </w:r>
      <w:r w:rsidR="00052689" w:rsidRPr="00A46845">
        <w:t>250 penalty units</w:t>
      </w:r>
      <w:r w:rsidRPr="00A46845">
        <w:t>;</w:t>
      </w:r>
    </w:p>
    <w:p w14:paraId="6CA80018" w14:textId="77777777" w:rsidR="0090073A" w:rsidRPr="00A46845" w:rsidRDefault="0090073A" w:rsidP="0090073A">
      <w:pPr>
        <w:pStyle w:val="paragraph"/>
      </w:pPr>
      <w:r w:rsidRPr="00A46845">
        <w:tab/>
      </w:r>
      <w:r w:rsidRPr="00A46845">
        <w:tab/>
        <w:t>for offences against the regulations.</w:t>
      </w:r>
    </w:p>
    <w:p w14:paraId="04187F01" w14:textId="77777777" w:rsidR="000A1F43" w:rsidRPr="00A46845" w:rsidRDefault="000A1F43" w:rsidP="000A1F43">
      <w:pPr>
        <w:sectPr w:rsidR="000A1F43" w:rsidRPr="00A46845" w:rsidSect="00252C74">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14:paraId="3ACCEB28" w14:textId="77777777" w:rsidR="0090073A" w:rsidRPr="00A46845" w:rsidRDefault="0090073A" w:rsidP="00AC7D78">
      <w:pPr>
        <w:pStyle w:val="ActHead1"/>
        <w:pageBreakBefore/>
        <w:spacing w:before="240"/>
      </w:pPr>
      <w:bookmarkStart w:id="234" w:name="_Toc187327421"/>
      <w:r w:rsidRPr="00626234">
        <w:rPr>
          <w:rStyle w:val="CharChapNo"/>
        </w:rPr>
        <w:lastRenderedPageBreak/>
        <w:t>Schedule</w:t>
      </w:r>
      <w:r w:rsidRPr="00A46845">
        <w:t>—</w:t>
      </w:r>
      <w:r w:rsidRPr="00626234">
        <w:rPr>
          <w:rStyle w:val="CharChapText"/>
        </w:rPr>
        <w:t>Administrative provisions relating to the Geographical Indications Committee</w:t>
      </w:r>
      <w:bookmarkEnd w:id="234"/>
    </w:p>
    <w:p w14:paraId="6266344C" w14:textId="77777777" w:rsidR="0090073A" w:rsidRPr="00A46845" w:rsidRDefault="00B21AD4" w:rsidP="0090073A">
      <w:pPr>
        <w:pStyle w:val="Header"/>
      </w:pPr>
      <w:bookmarkStart w:id="235" w:name="f_Check_Lines_below"/>
      <w:bookmarkEnd w:id="235"/>
      <w:r w:rsidRPr="00626234">
        <w:rPr>
          <w:rStyle w:val="CharPartNo"/>
        </w:rPr>
        <w:t xml:space="preserve"> </w:t>
      </w:r>
      <w:r w:rsidRPr="00626234">
        <w:rPr>
          <w:rStyle w:val="CharPartText"/>
        </w:rPr>
        <w:t xml:space="preserve"> </w:t>
      </w:r>
    </w:p>
    <w:p w14:paraId="05F12E7D" w14:textId="77777777" w:rsidR="0090073A" w:rsidRPr="00A46845" w:rsidRDefault="00B21AD4" w:rsidP="0090073A">
      <w:pPr>
        <w:pStyle w:val="Header"/>
      </w:pPr>
      <w:r w:rsidRPr="00626234">
        <w:rPr>
          <w:rStyle w:val="CharDivNo"/>
        </w:rPr>
        <w:t xml:space="preserve"> </w:t>
      </w:r>
      <w:r w:rsidRPr="00626234">
        <w:rPr>
          <w:rStyle w:val="CharDivText"/>
        </w:rPr>
        <w:t xml:space="preserve"> </w:t>
      </w:r>
    </w:p>
    <w:p w14:paraId="109133F3" w14:textId="77777777" w:rsidR="0090073A" w:rsidRPr="00A46845" w:rsidRDefault="0090073A" w:rsidP="0090073A">
      <w:pPr>
        <w:pStyle w:val="ActHead5"/>
      </w:pPr>
      <w:bookmarkStart w:id="236" w:name="_Toc187327422"/>
      <w:r w:rsidRPr="00626234">
        <w:rPr>
          <w:rStyle w:val="CharSectno"/>
        </w:rPr>
        <w:t>1</w:t>
      </w:r>
      <w:r w:rsidRPr="00A46845">
        <w:rPr>
          <w:b w:val="0"/>
        </w:rPr>
        <w:t xml:space="preserve">  </w:t>
      </w:r>
      <w:r w:rsidRPr="00A46845">
        <w:t>Interpretation</w:t>
      </w:r>
      <w:bookmarkEnd w:id="236"/>
    </w:p>
    <w:p w14:paraId="2D82B025" w14:textId="77777777" w:rsidR="0090073A" w:rsidRPr="00A46845" w:rsidRDefault="00F0775C" w:rsidP="0090073A">
      <w:pPr>
        <w:pStyle w:val="subsection"/>
      </w:pPr>
      <w:r w:rsidRPr="00A46845">
        <w:tab/>
      </w:r>
      <w:r w:rsidRPr="00A46845">
        <w:tab/>
        <w:t>In this Schedule:</w:t>
      </w:r>
    </w:p>
    <w:p w14:paraId="09AC3E22" w14:textId="77777777" w:rsidR="0090073A" w:rsidRPr="00A46845" w:rsidRDefault="0090073A" w:rsidP="0090073A">
      <w:pPr>
        <w:pStyle w:val="Definition"/>
      </w:pPr>
      <w:r w:rsidRPr="00A46845">
        <w:rPr>
          <w:b/>
          <w:i/>
        </w:rPr>
        <w:t>Committee</w:t>
      </w:r>
      <w:r w:rsidRPr="00A46845">
        <w:t xml:space="preserve"> means the Geog</w:t>
      </w:r>
      <w:r w:rsidR="00F0775C" w:rsidRPr="00A46845">
        <w:t>raphical Indications Committee.</w:t>
      </w:r>
    </w:p>
    <w:p w14:paraId="2FD844CB" w14:textId="77777777" w:rsidR="0090073A" w:rsidRPr="00A46845" w:rsidRDefault="0090073A" w:rsidP="0090073A">
      <w:pPr>
        <w:pStyle w:val="Definition"/>
      </w:pPr>
      <w:r w:rsidRPr="00A46845">
        <w:rPr>
          <w:b/>
          <w:i/>
        </w:rPr>
        <w:t>member</w:t>
      </w:r>
      <w:r w:rsidRPr="00A46845">
        <w:t xml:space="preserve"> means the Presiding Member or a nom</w:t>
      </w:r>
      <w:r w:rsidR="00F0775C" w:rsidRPr="00A46845">
        <w:t>inated member of the Committee.</w:t>
      </w:r>
    </w:p>
    <w:p w14:paraId="16D3DA31" w14:textId="77777777" w:rsidR="0090073A" w:rsidRPr="00A46845" w:rsidRDefault="0090073A" w:rsidP="0090073A">
      <w:pPr>
        <w:pStyle w:val="Definition"/>
      </w:pPr>
      <w:r w:rsidRPr="00A46845">
        <w:rPr>
          <w:b/>
          <w:i/>
        </w:rPr>
        <w:t>nominated member</w:t>
      </w:r>
      <w:r w:rsidRPr="00A46845">
        <w:t xml:space="preserve"> means a member of the Committee referred to in paragraph</w:t>
      </w:r>
      <w:r w:rsidR="005217BB" w:rsidRPr="00A46845">
        <w:t> </w:t>
      </w:r>
      <w:r w:rsidRPr="00A46845">
        <w:t>2(1)(b)</w:t>
      </w:r>
      <w:r w:rsidR="00BD2EE5" w:rsidRPr="00A46845">
        <w:t>, (c) or (d)</w:t>
      </w:r>
      <w:r w:rsidRPr="00A46845">
        <w:t>.</w:t>
      </w:r>
    </w:p>
    <w:p w14:paraId="5866575A" w14:textId="77777777" w:rsidR="0090073A" w:rsidRPr="00A46845" w:rsidRDefault="0090073A" w:rsidP="0090073A">
      <w:pPr>
        <w:pStyle w:val="Definition"/>
      </w:pPr>
      <w:r w:rsidRPr="00A46845">
        <w:rPr>
          <w:b/>
          <w:i/>
        </w:rPr>
        <w:t>Presiding Member</w:t>
      </w:r>
      <w:r w:rsidRPr="00A46845">
        <w:t xml:space="preserve"> means the Presiding Member of the Committee.</w:t>
      </w:r>
    </w:p>
    <w:p w14:paraId="6931F175" w14:textId="77777777" w:rsidR="0090073A" w:rsidRPr="00A46845" w:rsidRDefault="0090073A" w:rsidP="0090073A">
      <w:pPr>
        <w:pStyle w:val="ActHead5"/>
      </w:pPr>
      <w:bookmarkStart w:id="237" w:name="_Toc187327423"/>
      <w:r w:rsidRPr="00626234">
        <w:rPr>
          <w:rStyle w:val="CharSectno"/>
        </w:rPr>
        <w:t>2</w:t>
      </w:r>
      <w:r w:rsidRPr="00A46845">
        <w:t xml:space="preserve">  Membership of Committee</w:t>
      </w:r>
      <w:bookmarkEnd w:id="237"/>
    </w:p>
    <w:p w14:paraId="3C090692" w14:textId="77777777" w:rsidR="0090073A" w:rsidRPr="00A46845" w:rsidRDefault="0090073A" w:rsidP="0090073A">
      <w:pPr>
        <w:pStyle w:val="subsection"/>
      </w:pPr>
      <w:r w:rsidRPr="00A46845">
        <w:tab/>
        <w:t>(1)</w:t>
      </w:r>
      <w:r w:rsidRPr="00A46845">
        <w:tab/>
        <w:t xml:space="preserve">The Committee is to consist of </w:t>
      </w:r>
      <w:r w:rsidR="00BA7E26" w:rsidRPr="00A46845">
        <w:t>the following members</w:t>
      </w:r>
      <w:r w:rsidR="00CB7C7B" w:rsidRPr="00A46845">
        <w:t>:</w:t>
      </w:r>
    </w:p>
    <w:p w14:paraId="414DEC8D" w14:textId="77777777" w:rsidR="0090073A" w:rsidRPr="00A46845" w:rsidRDefault="0090073A" w:rsidP="0090073A">
      <w:pPr>
        <w:pStyle w:val="paragraph"/>
      </w:pPr>
      <w:r w:rsidRPr="00A46845">
        <w:tab/>
        <w:t>(a)</w:t>
      </w:r>
      <w:r w:rsidRPr="00A46845">
        <w:tab/>
        <w:t>a Presiding Member appo</w:t>
      </w:r>
      <w:r w:rsidR="00CB7C7B" w:rsidRPr="00A46845">
        <w:t xml:space="preserve">inted by the </w:t>
      </w:r>
      <w:r w:rsidR="004C1A23" w:rsidRPr="00A46845">
        <w:t>Chair of the Authority in accordance with a resolution of the Authority</w:t>
      </w:r>
      <w:r w:rsidR="006271B6" w:rsidRPr="00A46845">
        <w:t>;</w:t>
      </w:r>
    </w:p>
    <w:p w14:paraId="6578AB12" w14:textId="77777777" w:rsidR="0090073A" w:rsidRPr="00A46845" w:rsidRDefault="0090073A" w:rsidP="0090073A">
      <w:pPr>
        <w:pStyle w:val="paragraph"/>
      </w:pPr>
      <w:r w:rsidRPr="00A46845">
        <w:tab/>
        <w:t>(b)</w:t>
      </w:r>
      <w:r w:rsidRPr="00A46845">
        <w:tab/>
        <w:t xml:space="preserve">one member appointed by the </w:t>
      </w:r>
      <w:r w:rsidR="004C1A23" w:rsidRPr="00A46845">
        <w:t>Chair of the Authority</w:t>
      </w:r>
      <w:r w:rsidRPr="00A46845">
        <w:t xml:space="preserve"> on the nomination of a de</w:t>
      </w:r>
      <w:r w:rsidR="006271B6" w:rsidRPr="00A46845">
        <w:t>clared winemakers organisation;</w:t>
      </w:r>
    </w:p>
    <w:p w14:paraId="6147C72D" w14:textId="77777777" w:rsidR="0090073A" w:rsidRPr="00A46845" w:rsidRDefault="0090073A" w:rsidP="0090073A">
      <w:pPr>
        <w:pStyle w:val="paragraph"/>
      </w:pPr>
      <w:r w:rsidRPr="00A46845">
        <w:tab/>
        <w:t>(c)</w:t>
      </w:r>
      <w:r w:rsidRPr="00A46845">
        <w:tab/>
        <w:t xml:space="preserve">one member appointed by the </w:t>
      </w:r>
      <w:r w:rsidR="004C1A23" w:rsidRPr="00A46845">
        <w:t>Chair of the Authority</w:t>
      </w:r>
      <w:r w:rsidRPr="00A46845">
        <w:t xml:space="preserve"> on the nomination of a declared wine grape growers organisation</w:t>
      </w:r>
      <w:r w:rsidR="00BA7E26" w:rsidRPr="00A46845">
        <w:t>;</w:t>
      </w:r>
    </w:p>
    <w:p w14:paraId="19B0E9EF" w14:textId="77777777" w:rsidR="00BA7E26" w:rsidRPr="00A46845" w:rsidRDefault="00BA7E26" w:rsidP="00BA7E26">
      <w:pPr>
        <w:pStyle w:val="paragraph"/>
      </w:pPr>
      <w:r w:rsidRPr="00A46845">
        <w:tab/>
        <w:t>(d)</w:t>
      </w:r>
      <w:r w:rsidRPr="00A46845">
        <w:tab/>
        <w:t>any other member prescribed by the regulations for the purposes of this paragraph.</w:t>
      </w:r>
    </w:p>
    <w:p w14:paraId="330B2E79" w14:textId="5BC1FE55" w:rsidR="0090073A" w:rsidRPr="00A46845" w:rsidRDefault="0090073A" w:rsidP="0090073A">
      <w:pPr>
        <w:pStyle w:val="subsection"/>
      </w:pPr>
      <w:r w:rsidRPr="00A46845">
        <w:tab/>
        <w:t>(2)</w:t>
      </w:r>
      <w:r w:rsidRPr="00A46845">
        <w:tab/>
        <w:t>The members of the Committee are to be appointed on a part</w:t>
      </w:r>
      <w:r w:rsidR="00626234">
        <w:noBreakHyphen/>
      </w:r>
      <w:r w:rsidRPr="00A46845">
        <w:t>time basis.</w:t>
      </w:r>
    </w:p>
    <w:p w14:paraId="4F0297B8" w14:textId="77777777" w:rsidR="0090073A" w:rsidRPr="00A46845" w:rsidRDefault="0090073A" w:rsidP="0090073A">
      <w:pPr>
        <w:pStyle w:val="subsection"/>
      </w:pPr>
      <w:r w:rsidRPr="00A46845">
        <w:lastRenderedPageBreak/>
        <w:tab/>
        <w:t>(3)</w:t>
      </w:r>
      <w:r w:rsidRPr="00A46845">
        <w:tab/>
        <w:t>The appointment of a member of the Committee is not ineffective only because of a defect or irregularity in, or in connection with, the member’s nomination or appointment.</w:t>
      </w:r>
    </w:p>
    <w:p w14:paraId="31835DCA" w14:textId="77777777" w:rsidR="0090073A" w:rsidRPr="00A46845" w:rsidRDefault="0090073A" w:rsidP="0090073A">
      <w:pPr>
        <w:pStyle w:val="subsection"/>
      </w:pPr>
      <w:r w:rsidRPr="00A46845">
        <w:tab/>
        <w:t>(4)</w:t>
      </w:r>
      <w:r w:rsidRPr="00A46845">
        <w:tab/>
        <w:t>The exercise of a power, or the performance of a function, by the Committee is not ineffective only because there is one vacancy in t</w:t>
      </w:r>
      <w:r w:rsidR="006271B6" w:rsidRPr="00A46845">
        <w:t>he membership of the Committee.</w:t>
      </w:r>
    </w:p>
    <w:p w14:paraId="17B1D019" w14:textId="77777777" w:rsidR="0090073A" w:rsidRPr="00A46845" w:rsidRDefault="0090073A" w:rsidP="0090073A">
      <w:pPr>
        <w:pStyle w:val="ActHead5"/>
      </w:pPr>
      <w:bookmarkStart w:id="238" w:name="_Toc187327424"/>
      <w:r w:rsidRPr="00626234">
        <w:rPr>
          <w:rStyle w:val="CharSectno"/>
        </w:rPr>
        <w:t>3</w:t>
      </w:r>
      <w:r w:rsidRPr="00A46845">
        <w:t xml:space="preserve">  Acting Presiding Member</w:t>
      </w:r>
      <w:bookmarkEnd w:id="238"/>
    </w:p>
    <w:p w14:paraId="1B890E06" w14:textId="77777777" w:rsidR="0090073A" w:rsidRPr="00A46845" w:rsidRDefault="0090073A" w:rsidP="0090073A">
      <w:pPr>
        <w:pStyle w:val="subsection"/>
      </w:pPr>
      <w:r w:rsidRPr="00A46845">
        <w:tab/>
      </w:r>
      <w:r w:rsidRPr="00A46845">
        <w:tab/>
        <w:t xml:space="preserve">The </w:t>
      </w:r>
      <w:r w:rsidR="004C1A23" w:rsidRPr="00A46845">
        <w:t>Chair of the Authority</w:t>
      </w:r>
      <w:r w:rsidRPr="00A46845">
        <w:t xml:space="preserve"> may appoint a person </w:t>
      </w:r>
      <w:r w:rsidR="006271B6" w:rsidRPr="00A46845">
        <w:t>to act as the Presiding Member:</w:t>
      </w:r>
    </w:p>
    <w:p w14:paraId="73EBC5D5" w14:textId="77777777" w:rsidR="0090073A" w:rsidRPr="00A46845" w:rsidRDefault="0090073A" w:rsidP="0090073A">
      <w:pPr>
        <w:pStyle w:val="paragraph"/>
      </w:pPr>
      <w:r w:rsidRPr="00A46845">
        <w:tab/>
        <w:t>(a)</w:t>
      </w:r>
      <w:r w:rsidRPr="00A46845">
        <w:tab/>
        <w:t>during a vacancy in the office of Presiding Member (whether or not an appointment has previous</w:t>
      </w:r>
      <w:r w:rsidR="006271B6" w:rsidRPr="00A46845">
        <w:t>ly been made to the office); or</w:t>
      </w:r>
    </w:p>
    <w:p w14:paraId="37116B6C" w14:textId="77777777" w:rsidR="0090073A" w:rsidRPr="00A46845" w:rsidRDefault="0090073A" w:rsidP="0090073A">
      <w:pPr>
        <w:pStyle w:val="paragraph"/>
      </w:pPr>
      <w:r w:rsidRPr="00A46845">
        <w:tab/>
        <w:t>(b)</w:t>
      </w:r>
      <w:r w:rsidRPr="00A46845">
        <w:tab/>
        <w:t>during any period, or during all periods, when the Presiding Member is absent from Australia or is, for any other reason, unable to perform the fun</w:t>
      </w:r>
      <w:r w:rsidR="006271B6" w:rsidRPr="00A46845">
        <w:t>ctions of the Presiding Member.</w:t>
      </w:r>
    </w:p>
    <w:p w14:paraId="3252EF91" w14:textId="77777777" w:rsidR="00421699" w:rsidRPr="00A46845" w:rsidRDefault="00421699" w:rsidP="00421699">
      <w:pPr>
        <w:pStyle w:val="notetext"/>
      </w:pPr>
      <w:r w:rsidRPr="00A46845">
        <w:t>Note:</w:t>
      </w:r>
      <w:r w:rsidRPr="00A46845">
        <w:tab/>
        <w:t>For rules that apply to acting appointments, see section</w:t>
      </w:r>
      <w:r w:rsidR="005217BB" w:rsidRPr="00A46845">
        <w:t> </w:t>
      </w:r>
      <w:r w:rsidRPr="00A46845">
        <w:t xml:space="preserve">33A of the </w:t>
      </w:r>
      <w:r w:rsidRPr="00A46845">
        <w:rPr>
          <w:i/>
        </w:rPr>
        <w:t>Acts Interpretation Act 1901</w:t>
      </w:r>
      <w:r w:rsidRPr="00A46845">
        <w:t>.</w:t>
      </w:r>
    </w:p>
    <w:p w14:paraId="32BD65A5" w14:textId="77777777" w:rsidR="0090073A" w:rsidRPr="00A46845" w:rsidRDefault="0090073A" w:rsidP="0090073A">
      <w:pPr>
        <w:pStyle w:val="ActHead5"/>
      </w:pPr>
      <w:bookmarkStart w:id="239" w:name="_Toc187327425"/>
      <w:r w:rsidRPr="00626234">
        <w:rPr>
          <w:rStyle w:val="CharSectno"/>
        </w:rPr>
        <w:t>4</w:t>
      </w:r>
      <w:r w:rsidRPr="00A46845">
        <w:t xml:space="preserve">  Alternate members of the Committee</w:t>
      </w:r>
      <w:bookmarkEnd w:id="239"/>
    </w:p>
    <w:p w14:paraId="26F127DC" w14:textId="77777777" w:rsidR="0090073A" w:rsidRPr="00A46845" w:rsidRDefault="0090073A" w:rsidP="0090073A">
      <w:pPr>
        <w:pStyle w:val="subsection"/>
      </w:pPr>
      <w:r w:rsidRPr="00A46845">
        <w:tab/>
        <w:t>(1)</w:t>
      </w:r>
      <w:r w:rsidRPr="00A46845">
        <w:tab/>
        <w:t xml:space="preserve">The </w:t>
      </w:r>
      <w:r w:rsidR="004C1A23" w:rsidRPr="00A46845">
        <w:t>Chair of the Authority</w:t>
      </w:r>
      <w:r w:rsidRPr="00A46845">
        <w:t xml:space="preserve"> may appoint a person who is not a member of the Committee to be the alternate of</w:t>
      </w:r>
      <w:r w:rsidR="006271B6" w:rsidRPr="00A46845">
        <w:t xml:space="preserve"> a particular nominated member.</w:t>
      </w:r>
    </w:p>
    <w:p w14:paraId="0C92F040" w14:textId="77777777" w:rsidR="0090073A" w:rsidRPr="00A46845" w:rsidRDefault="0090073A" w:rsidP="0090073A">
      <w:pPr>
        <w:pStyle w:val="subsection"/>
      </w:pPr>
      <w:r w:rsidRPr="00A46845">
        <w:tab/>
        <w:t>(2)</w:t>
      </w:r>
      <w:r w:rsidRPr="00A46845">
        <w:tab/>
        <w:t>If a nominated member is absent from a meeting of the Committee, the member’s alternate (if any) is entitled to attend the meeting and, when so attending, is taken t</w:t>
      </w:r>
      <w:r w:rsidR="006271B6" w:rsidRPr="00A46845">
        <w:t>o be a member of the Committee.</w:t>
      </w:r>
    </w:p>
    <w:p w14:paraId="7C178C1B" w14:textId="77777777" w:rsidR="0090073A" w:rsidRPr="00A46845" w:rsidRDefault="0090073A" w:rsidP="0090073A">
      <w:pPr>
        <w:pStyle w:val="subsection"/>
      </w:pPr>
      <w:r w:rsidRPr="00A46845">
        <w:tab/>
        <w:t>(3)</w:t>
      </w:r>
      <w:r w:rsidRPr="00A46845">
        <w:tab/>
        <w:t>If a person ceases to hol</w:t>
      </w:r>
      <w:r w:rsidR="006271B6" w:rsidRPr="00A46845">
        <w:t>d office as a nominated member:</w:t>
      </w:r>
    </w:p>
    <w:p w14:paraId="2E66E53D" w14:textId="77777777" w:rsidR="0090073A" w:rsidRPr="00A46845" w:rsidRDefault="0090073A" w:rsidP="0090073A">
      <w:pPr>
        <w:pStyle w:val="paragraph"/>
      </w:pPr>
      <w:r w:rsidRPr="00A46845">
        <w:tab/>
        <w:t>(a)</w:t>
      </w:r>
      <w:r w:rsidRPr="00A46845">
        <w:tab/>
        <w:t>the person (if any) who was the person’s alternate immediately before he or she ceased to hold office is entitled to attend meetings of the Committee while the office is vacant and, when so attending, is taken to be</w:t>
      </w:r>
      <w:r w:rsidR="006271B6" w:rsidRPr="00A46845">
        <w:t xml:space="preserve"> a member of the Committee; and</w:t>
      </w:r>
    </w:p>
    <w:p w14:paraId="3C7531B2" w14:textId="77777777" w:rsidR="0090073A" w:rsidRPr="00A46845" w:rsidRDefault="0090073A" w:rsidP="0090073A">
      <w:pPr>
        <w:pStyle w:val="paragraph"/>
      </w:pPr>
      <w:r w:rsidRPr="00A46845">
        <w:lastRenderedPageBreak/>
        <w:tab/>
        <w:t>(b)</w:t>
      </w:r>
      <w:r w:rsidRPr="00A46845">
        <w:tab/>
        <w:t>the person is taken to be the alternate of a person appointed to the vacant office until a new appoi</w:t>
      </w:r>
      <w:r w:rsidR="006271B6" w:rsidRPr="00A46845">
        <w:t>ntment of an alternate is made.</w:t>
      </w:r>
    </w:p>
    <w:p w14:paraId="77006003" w14:textId="77777777" w:rsidR="0090073A" w:rsidRPr="00A46845" w:rsidRDefault="0090073A" w:rsidP="0090073A">
      <w:pPr>
        <w:pStyle w:val="subsection"/>
      </w:pPr>
      <w:r w:rsidRPr="00A46845">
        <w:tab/>
        <w:t>(4)</w:t>
      </w:r>
      <w:r w:rsidRPr="00A46845">
        <w:tab/>
        <w:t>A person may only be appointed as a nominated member’s alternate if the person has been nominated in writing by the organisation by which the member</w:t>
      </w:r>
      <w:r w:rsidR="006271B6" w:rsidRPr="00A46845">
        <w:t xml:space="preserve"> was nominated for appointment.</w:t>
      </w:r>
    </w:p>
    <w:p w14:paraId="647057F0" w14:textId="77777777" w:rsidR="0090073A" w:rsidRPr="00A46845" w:rsidRDefault="0090073A" w:rsidP="0090073A">
      <w:pPr>
        <w:pStyle w:val="subsection"/>
      </w:pPr>
      <w:r w:rsidRPr="00A46845">
        <w:tab/>
        <w:t>(5)</w:t>
      </w:r>
      <w:r w:rsidRPr="00A46845">
        <w:tab/>
        <w:t xml:space="preserve">A person appointed as a member’s alternate remains the member’s alternate until the organisation that nominated the person gives the </w:t>
      </w:r>
      <w:r w:rsidR="004C1A23" w:rsidRPr="00A46845">
        <w:t>Chair of the Authority</w:t>
      </w:r>
      <w:r w:rsidRPr="00A46845">
        <w:t xml:space="preserve"> a written nomination of a different person for appoint</w:t>
      </w:r>
      <w:r w:rsidR="006271B6" w:rsidRPr="00A46845">
        <w:t>ment as the member’s alternate.</w:t>
      </w:r>
    </w:p>
    <w:p w14:paraId="44EA6DFA" w14:textId="77777777" w:rsidR="0090073A" w:rsidRPr="00A46845" w:rsidRDefault="0090073A" w:rsidP="0090073A">
      <w:pPr>
        <w:pStyle w:val="subsection"/>
      </w:pPr>
      <w:r w:rsidRPr="00A46845">
        <w:tab/>
        <w:t>(6)</w:t>
      </w:r>
      <w:r w:rsidRPr="00A46845">
        <w:tab/>
        <w:t xml:space="preserve">A person may resign an appointment as alternate of a member of a Committee by giving a signed notice of resignation to the </w:t>
      </w:r>
      <w:r w:rsidR="004C1A23" w:rsidRPr="00A46845">
        <w:t>Chair of the Authority</w:t>
      </w:r>
      <w:r w:rsidR="006271B6" w:rsidRPr="00A46845">
        <w:t>.</w:t>
      </w:r>
    </w:p>
    <w:p w14:paraId="7089D6DA" w14:textId="77777777" w:rsidR="004F5A16" w:rsidRPr="00A46845" w:rsidRDefault="004F5A16" w:rsidP="004F5A16">
      <w:pPr>
        <w:pStyle w:val="ActHead5"/>
      </w:pPr>
      <w:bookmarkStart w:id="240" w:name="_Toc187327426"/>
      <w:r w:rsidRPr="00626234">
        <w:rPr>
          <w:rStyle w:val="CharSectno"/>
        </w:rPr>
        <w:t>5</w:t>
      </w:r>
      <w:r w:rsidRPr="00A46845">
        <w:t xml:space="preserve">  Term of office</w:t>
      </w:r>
      <w:bookmarkEnd w:id="240"/>
    </w:p>
    <w:p w14:paraId="73044A86" w14:textId="77777777" w:rsidR="004F5A16" w:rsidRPr="00A46845" w:rsidRDefault="004F5A16" w:rsidP="004F5A16">
      <w:pPr>
        <w:pStyle w:val="subsection"/>
      </w:pPr>
      <w:r w:rsidRPr="00A46845">
        <w:tab/>
      </w:r>
      <w:r w:rsidRPr="00A46845">
        <w:tab/>
        <w:t>A member holds office for the period specified in the instrument of appointment. The period must not exceed 3 years.</w:t>
      </w:r>
    </w:p>
    <w:p w14:paraId="06ABF516" w14:textId="77777777" w:rsidR="0090073A" w:rsidRPr="00A46845" w:rsidRDefault="0090073A" w:rsidP="0090073A">
      <w:pPr>
        <w:pStyle w:val="ActHead5"/>
      </w:pPr>
      <w:bookmarkStart w:id="241" w:name="_Toc187327427"/>
      <w:r w:rsidRPr="00626234">
        <w:rPr>
          <w:rStyle w:val="CharSectno"/>
        </w:rPr>
        <w:t>6</w:t>
      </w:r>
      <w:r w:rsidRPr="00A46845">
        <w:t xml:space="preserve">  Resignation</w:t>
      </w:r>
      <w:bookmarkEnd w:id="241"/>
    </w:p>
    <w:p w14:paraId="0DE610F5" w14:textId="77777777" w:rsidR="0090073A" w:rsidRPr="00A46845" w:rsidRDefault="0090073A" w:rsidP="0090073A">
      <w:pPr>
        <w:pStyle w:val="subsection"/>
      </w:pPr>
      <w:r w:rsidRPr="00A46845">
        <w:tab/>
      </w:r>
      <w:r w:rsidRPr="00A46845">
        <w:tab/>
        <w:t xml:space="preserve">A member may resign his or her appointment by giving a signed notice of resignation to the </w:t>
      </w:r>
      <w:r w:rsidR="004C1A23" w:rsidRPr="00A46845">
        <w:t>Chair of the Authority</w:t>
      </w:r>
      <w:r w:rsidR="006271B6" w:rsidRPr="00A46845">
        <w:t>.</w:t>
      </w:r>
    </w:p>
    <w:p w14:paraId="4E2530D0" w14:textId="77777777" w:rsidR="0090073A" w:rsidRPr="00A46845" w:rsidRDefault="0090073A" w:rsidP="0090073A">
      <w:pPr>
        <w:pStyle w:val="ActHead5"/>
      </w:pPr>
      <w:bookmarkStart w:id="242" w:name="_Toc187327428"/>
      <w:r w:rsidRPr="00626234">
        <w:rPr>
          <w:rStyle w:val="CharSectno"/>
        </w:rPr>
        <w:t>7</w:t>
      </w:r>
      <w:r w:rsidRPr="00A46845">
        <w:t xml:space="preserve">  Termination of appointment</w:t>
      </w:r>
      <w:bookmarkEnd w:id="242"/>
    </w:p>
    <w:p w14:paraId="03CE830B" w14:textId="77777777" w:rsidR="0090073A" w:rsidRPr="00A46845" w:rsidRDefault="0090073A" w:rsidP="0090073A">
      <w:pPr>
        <w:pStyle w:val="subsection"/>
      </w:pPr>
      <w:r w:rsidRPr="00A46845">
        <w:tab/>
        <w:t>(1)</w:t>
      </w:r>
      <w:r w:rsidRPr="00A46845">
        <w:tab/>
        <w:t xml:space="preserve">The </w:t>
      </w:r>
      <w:r w:rsidR="004C1A23" w:rsidRPr="00A46845">
        <w:t>Authority</w:t>
      </w:r>
      <w:r w:rsidRPr="00A46845">
        <w:t xml:space="preserve"> may terminate the appointment of a member of the Committee because of misbehaviour or</w:t>
      </w:r>
      <w:r w:rsidR="006271B6" w:rsidRPr="00A46845">
        <w:t xml:space="preserve"> physical or mental incapacity.</w:t>
      </w:r>
    </w:p>
    <w:p w14:paraId="2485EA8E" w14:textId="77777777" w:rsidR="0090073A" w:rsidRPr="00A46845" w:rsidRDefault="0090073A" w:rsidP="0090073A">
      <w:pPr>
        <w:pStyle w:val="subsection"/>
        <w:keepNext/>
      </w:pPr>
      <w:r w:rsidRPr="00A46845">
        <w:tab/>
        <w:t>(2</w:t>
      </w:r>
      <w:r w:rsidR="006271B6" w:rsidRPr="00A46845">
        <w:t>)</w:t>
      </w:r>
      <w:r w:rsidR="006271B6" w:rsidRPr="00A46845">
        <w:tab/>
        <w:t>If a member of the Committee:</w:t>
      </w:r>
    </w:p>
    <w:p w14:paraId="40840DD9" w14:textId="77777777" w:rsidR="0090073A" w:rsidRPr="00A46845" w:rsidRDefault="0090073A" w:rsidP="0090073A">
      <w:pPr>
        <w:pStyle w:val="paragraph"/>
      </w:pPr>
      <w:r w:rsidRPr="00A46845">
        <w:tab/>
        <w:t>(a)</w:t>
      </w:r>
      <w:r w:rsidRPr="00A46845">
        <w:tab/>
        <w:t>becomes bankrupt, applies to take the benefit of any law for the relief of bankrupt or insolvent debtors, compounds with his or her creditors or makes an assignment of his or her rem</w:t>
      </w:r>
      <w:r w:rsidR="006271B6" w:rsidRPr="00A46845">
        <w:t>uneration for their benefit; or</w:t>
      </w:r>
    </w:p>
    <w:p w14:paraId="25140384" w14:textId="77777777" w:rsidR="0090073A" w:rsidRPr="00A46845" w:rsidRDefault="0090073A" w:rsidP="0090073A">
      <w:pPr>
        <w:pStyle w:val="paragraph"/>
      </w:pPr>
      <w:r w:rsidRPr="00A46845">
        <w:lastRenderedPageBreak/>
        <w:tab/>
        <w:t>(b)</w:t>
      </w:r>
      <w:r w:rsidRPr="00A46845">
        <w:tab/>
        <w:t>fails without reasonable excuse to comply with clause</w:t>
      </w:r>
      <w:r w:rsidR="005217BB" w:rsidRPr="00A46845">
        <w:t> </w:t>
      </w:r>
      <w:r w:rsidR="006271B6" w:rsidRPr="00A46845">
        <w:t>9; or</w:t>
      </w:r>
    </w:p>
    <w:p w14:paraId="0BD7B5F3" w14:textId="77777777" w:rsidR="0090073A" w:rsidRPr="00A46845" w:rsidRDefault="0090073A" w:rsidP="0090073A">
      <w:pPr>
        <w:pStyle w:val="paragraph"/>
        <w:keepNext/>
      </w:pPr>
      <w:r w:rsidRPr="00A46845">
        <w:tab/>
        <w:t>(c)</w:t>
      </w:r>
      <w:r w:rsidRPr="00A46845">
        <w:tab/>
        <w:t>is absent, without leave of absence under clause</w:t>
      </w:r>
      <w:r w:rsidR="005217BB" w:rsidRPr="00A46845">
        <w:t> </w:t>
      </w:r>
      <w:r w:rsidRPr="00A46845">
        <w:t>8, from 3</w:t>
      </w:r>
      <w:r w:rsidR="00C77CE8" w:rsidRPr="00A46845">
        <w:t xml:space="preserve"> </w:t>
      </w:r>
      <w:r w:rsidRPr="00A46845">
        <w:t>consecu</w:t>
      </w:r>
      <w:r w:rsidR="006271B6" w:rsidRPr="00A46845">
        <w:t>tive meetings of the Committee;</w:t>
      </w:r>
    </w:p>
    <w:p w14:paraId="6D6BDA54" w14:textId="77777777" w:rsidR="0090073A" w:rsidRPr="00A46845" w:rsidRDefault="0090073A" w:rsidP="0090073A">
      <w:pPr>
        <w:pStyle w:val="subsection2"/>
      </w:pPr>
      <w:r w:rsidRPr="00A46845">
        <w:t xml:space="preserve">the </w:t>
      </w:r>
      <w:r w:rsidR="004C1A23" w:rsidRPr="00A46845">
        <w:t>Authority</w:t>
      </w:r>
      <w:r w:rsidRPr="00A46845">
        <w:t xml:space="preserve"> must terminate</w:t>
      </w:r>
      <w:r w:rsidR="006271B6" w:rsidRPr="00A46845">
        <w:t xml:space="preserve"> the appointment of the member.</w:t>
      </w:r>
    </w:p>
    <w:p w14:paraId="5DA3CB6A" w14:textId="77777777" w:rsidR="0090073A" w:rsidRPr="00A46845" w:rsidRDefault="0090073A" w:rsidP="0090073A">
      <w:pPr>
        <w:pStyle w:val="ActHead5"/>
      </w:pPr>
      <w:bookmarkStart w:id="243" w:name="_Toc187327429"/>
      <w:r w:rsidRPr="00626234">
        <w:rPr>
          <w:rStyle w:val="CharSectno"/>
        </w:rPr>
        <w:t>8</w:t>
      </w:r>
      <w:r w:rsidRPr="00A46845">
        <w:t xml:space="preserve">  Leave of absence</w:t>
      </w:r>
      <w:bookmarkEnd w:id="243"/>
    </w:p>
    <w:p w14:paraId="6FBF87EF" w14:textId="77777777" w:rsidR="0090073A" w:rsidRPr="00A46845" w:rsidRDefault="0090073A" w:rsidP="0090073A">
      <w:pPr>
        <w:pStyle w:val="subsection"/>
      </w:pPr>
      <w:r w:rsidRPr="00A46845">
        <w:tab/>
        <w:t>(1)</w:t>
      </w:r>
      <w:r w:rsidRPr="00A46845">
        <w:tab/>
        <w:t xml:space="preserve">The </w:t>
      </w:r>
      <w:r w:rsidR="004C1A23" w:rsidRPr="00A46845">
        <w:t>Chair of the Authority</w:t>
      </w:r>
      <w:r w:rsidRPr="00A46845">
        <w:t xml:space="preserve"> may grant the Presiding Member leave of absence</w:t>
      </w:r>
      <w:r w:rsidR="006271B6" w:rsidRPr="00A46845">
        <w:t xml:space="preserve"> from a meeting of a Committee.</w:t>
      </w:r>
    </w:p>
    <w:p w14:paraId="21CEC148" w14:textId="77777777" w:rsidR="0090073A" w:rsidRPr="00A46845" w:rsidRDefault="0090073A" w:rsidP="0090073A">
      <w:pPr>
        <w:pStyle w:val="subsection"/>
      </w:pPr>
      <w:r w:rsidRPr="00A46845">
        <w:tab/>
        <w:t>(2)</w:t>
      </w:r>
      <w:r w:rsidRPr="00A46845">
        <w:tab/>
        <w:t>The Presiding Member may grant leave of absence to another member of a Committee</w:t>
      </w:r>
      <w:r w:rsidR="006271B6" w:rsidRPr="00A46845">
        <w:t xml:space="preserve"> from a meeting of a Committee.</w:t>
      </w:r>
    </w:p>
    <w:p w14:paraId="13D99889" w14:textId="77777777" w:rsidR="0090073A" w:rsidRPr="00A46845" w:rsidRDefault="0090073A" w:rsidP="0090073A">
      <w:pPr>
        <w:pStyle w:val="ActHead5"/>
      </w:pPr>
      <w:bookmarkStart w:id="244" w:name="_Toc187327430"/>
      <w:r w:rsidRPr="00626234">
        <w:rPr>
          <w:rStyle w:val="CharSectno"/>
        </w:rPr>
        <w:t>9</w:t>
      </w:r>
      <w:r w:rsidRPr="00A46845">
        <w:t xml:space="preserve">  Disclosure of interests by Committee members</w:t>
      </w:r>
      <w:bookmarkEnd w:id="244"/>
    </w:p>
    <w:p w14:paraId="1DBD8E26" w14:textId="77777777" w:rsidR="0090073A" w:rsidRPr="00A46845" w:rsidRDefault="0090073A" w:rsidP="0090073A">
      <w:pPr>
        <w:pStyle w:val="subsection"/>
      </w:pPr>
      <w:r w:rsidRPr="00A46845">
        <w:tab/>
        <w:t>(1)</w:t>
      </w:r>
      <w:r w:rsidRPr="00A46845">
        <w:tab/>
        <w:t>A member of the Committee who has a direct or indirect financial interest in a matter being considered or about to be considered by the Committee must, as soon as possible after the member has become aware of the relevant facts, disclose the nature of that interest</w:t>
      </w:r>
      <w:r w:rsidR="006271B6" w:rsidRPr="00A46845">
        <w:t xml:space="preserve"> at a meeting of the Committee.</w:t>
      </w:r>
    </w:p>
    <w:p w14:paraId="0C02FB22" w14:textId="77777777" w:rsidR="0090073A" w:rsidRPr="00A46845" w:rsidRDefault="0090073A" w:rsidP="0090073A">
      <w:pPr>
        <w:pStyle w:val="subsection"/>
      </w:pPr>
      <w:r w:rsidRPr="00A46845">
        <w:tab/>
        <w:t>(2)</w:t>
      </w:r>
      <w:r w:rsidRPr="00A46845">
        <w:tab/>
        <w:t xml:space="preserve">A disclosure under </w:t>
      </w:r>
      <w:r w:rsidR="005217BB" w:rsidRPr="00A46845">
        <w:t>subclause (</w:t>
      </w:r>
      <w:r w:rsidRPr="00A46845">
        <w:t xml:space="preserve">1) must be recorded in the minutes of a meeting of the Committee and the member must not, unless the </w:t>
      </w:r>
      <w:r w:rsidR="004C1A23" w:rsidRPr="00A46845">
        <w:t>Authority</w:t>
      </w:r>
      <w:r w:rsidRPr="00A46845">
        <w:t xml:space="preserve"> or the </w:t>
      </w:r>
      <w:r w:rsidR="006271B6" w:rsidRPr="00A46845">
        <w:t>Committee otherwise determines:</w:t>
      </w:r>
    </w:p>
    <w:p w14:paraId="69690B16" w14:textId="77777777" w:rsidR="0090073A" w:rsidRPr="00A46845" w:rsidRDefault="0090073A" w:rsidP="0090073A">
      <w:pPr>
        <w:pStyle w:val="paragraph"/>
      </w:pPr>
      <w:r w:rsidRPr="00A46845">
        <w:tab/>
        <w:t>(a)</w:t>
      </w:r>
      <w:r w:rsidRPr="00A46845">
        <w:tab/>
        <w:t>be present during any deliberation of the Comm</w:t>
      </w:r>
      <w:r w:rsidR="006271B6" w:rsidRPr="00A46845">
        <w:t>ittee regarding that matter; or</w:t>
      </w:r>
    </w:p>
    <w:p w14:paraId="7DDB2C9F" w14:textId="77777777" w:rsidR="0090073A" w:rsidRPr="00A46845" w:rsidRDefault="0090073A" w:rsidP="0090073A">
      <w:pPr>
        <w:pStyle w:val="paragraph"/>
      </w:pPr>
      <w:r w:rsidRPr="00A46845">
        <w:tab/>
        <w:t>(b)</w:t>
      </w:r>
      <w:r w:rsidRPr="00A46845">
        <w:tab/>
        <w:t xml:space="preserve">take </w:t>
      </w:r>
      <w:r w:rsidR="005A39E1" w:rsidRPr="00A46845">
        <w:t>part i</w:t>
      </w:r>
      <w:r w:rsidRPr="00A46845">
        <w:t>n any decision of the Committee regard</w:t>
      </w:r>
      <w:r w:rsidR="006271B6" w:rsidRPr="00A46845">
        <w:t>ing that matter.</w:t>
      </w:r>
    </w:p>
    <w:p w14:paraId="5C4BC399" w14:textId="77777777" w:rsidR="0090073A" w:rsidRPr="00A46845" w:rsidRDefault="0090073A" w:rsidP="0090073A">
      <w:pPr>
        <w:pStyle w:val="subsection"/>
      </w:pPr>
      <w:r w:rsidRPr="00A46845">
        <w:tab/>
        <w:t>(3)</w:t>
      </w:r>
      <w:r w:rsidRPr="00A46845">
        <w:tab/>
        <w:t xml:space="preserve">For the purposes of the making of a determination by the Committee under </w:t>
      </w:r>
      <w:r w:rsidR="005217BB" w:rsidRPr="00A46845">
        <w:t>subclause (</w:t>
      </w:r>
      <w:r w:rsidRPr="00A46845">
        <w:t xml:space="preserve">2) in relation to a member who has made a disclosure under </w:t>
      </w:r>
      <w:r w:rsidR="005217BB" w:rsidRPr="00A46845">
        <w:t>subclause (</w:t>
      </w:r>
      <w:r w:rsidR="006271B6" w:rsidRPr="00A46845">
        <w:t>1), the member must not:</w:t>
      </w:r>
    </w:p>
    <w:p w14:paraId="619BBDE4" w14:textId="77777777" w:rsidR="0090073A" w:rsidRPr="00A46845" w:rsidRDefault="0090073A" w:rsidP="0090073A">
      <w:pPr>
        <w:pStyle w:val="paragraph"/>
      </w:pPr>
      <w:r w:rsidRPr="00A46845">
        <w:tab/>
        <w:t>(a)</w:t>
      </w:r>
      <w:r w:rsidRPr="00A46845">
        <w:tab/>
        <w:t>be present during any deliberation of the Committee for the purpos</w:t>
      </w:r>
      <w:r w:rsidR="006271B6" w:rsidRPr="00A46845">
        <w:t>e of making a determination; or</w:t>
      </w:r>
    </w:p>
    <w:p w14:paraId="2ED0B097" w14:textId="77777777" w:rsidR="0090073A" w:rsidRPr="00A46845" w:rsidRDefault="0090073A" w:rsidP="0090073A">
      <w:pPr>
        <w:pStyle w:val="paragraph"/>
      </w:pPr>
      <w:r w:rsidRPr="00A46845">
        <w:tab/>
        <w:t>(b)</w:t>
      </w:r>
      <w:r w:rsidRPr="00A46845">
        <w:tab/>
        <w:t xml:space="preserve">take </w:t>
      </w:r>
      <w:r w:rsidR="005A39E1" w:rsidRPr="00A46845">
        <w:t>part i</w:t>
      </w:r>
      <w:r w:rsidRPr="00A46845">
        <w:t>n t</w:t>
      </w:r>
      <w:r w:rsidR="006271B6" w:rsidRPr="00A46845">
        <w:t>he making of the determination.</w:t>
      </w:r>
    </w:p>
    <w:p w14:paraId="171365C1" w14:textId="77777777" w:rsidR="0090073A" w:rsidRPr="00A46845" w:rsidRDefault="0090073A" w:rsidP="0090073A">
      <w:pPr>
        <w:pStyle w:val="subsection"/>
      </w:pPr>
      <w:r w:rsidRPr="00A46845">
        <w:tab/>
        <w:t>(4)</w:t>
      </w:r>
      <w:r w:rsidRPr="00A46845">
        <w:tab/>
        <w:t xml:space="preserve">A member of the Committee who is a winemaker or a grower of wine grapes is not taken to have a financial interest in a matter </w:t>
      </w:r>
      <w:r w:rsidRPr="00A46845">
        <w:lastRenderedPageBreak/>
        <w:t>being considered, or about to be considered, by the Committee solely because the member is a winemaker or grower of w</w:t>
      </w:r>
      <w:r w:rsidR="006271B6" w:rsidRPr="00A46845">
        <w:t>ine grapes, as the case may be.</w:t>
      </w:r>
    </w:p>
    <w:p w14:paraId="5E3348DF" w14:textId="77777777" w:rsidR="0090073A" w:rsidRPr="00A46845" w:rsidRDefault="0090073A" w:rsidP="0090073A">
      <w:pPr>
        <w:pStyle w:val="ActHead5"/>
      </w:pPr>
      <w:bookmarkStart w:id="245" w:name="_Toc187327431"/>
      <w:r w:rsidRPr="00626234">
        <w:rPr>
          <w:rStyle w:val="CharSectno"/>
        </w:rPr>
        <w:t>10</w:t>
      </w:r>
      <w:r w:rsidRPr="00A46845">
        <w:t xml:space="preserve">  Meetings</w:t>
      </w:r>
      <w:bookmarkEnd w:id="245"/>
    </w:p>
    <w:p w14:paraId="707F6FD8" w14:textId="77777777" w:rsidR="0090073A" w:rsidRPr="00A46845" w:rsidRDefault="0090073A" w:rsidP="0090073A">
      <w:pPr>
        <w:pStyle w:val="subsection"/>
        <w:keepNext/>
      </w:pPr>
      <w:r w:rsidRPr="00A46845">
        <w:tab/>
        <w:t>(1)</w:t>
      </w:r>
      <w:r w:rsidRPr="00A46845">
        <w:tab/>
        <w:t>Meetings of the Committee are to be held at such times and plac</w:t>
      </w:r>
      <w:r w:rsidR="006271B6" w:rsidRPr="00A46845">
        <w:t>es as the Committee determines.</w:t>
      </w:r>
    </w:p>
    <w:p w14:paraId="63F2B3B1" w14:textId="77777777" w:rsidR="0090073A" w:rsidRPr="00A46845" w:rsidRDefault="0090073A" w:rsidP="0090073A">
      <w:pPr>
        <w:pStyle w:val="subsection"/>
      </w:pPr>
      <w:r w:rsidRPr="00A46845">
        <w:tab/>
        <w:t>(2)</w:t>
      </w:r>
      <w:r w:rsidRPr="00A46845">
        <w:tab/>
        <w:t>A meeting of the Committee may be co</w:t>
      </w:r>
      <w:r w:rsidR="006271B6" w:rsidRPr="00A46845">
        <w:t>nvened by the Presiding Member.</w:t>
      </w:r>
    </w:p>
    <w:p w14:paraId="70E481D0" w14:textId="77777777" w:rsidR="0090073A" w:rsidRPr="00A46845" w:rsidRDefault="0090073A" w:rsidP="0090073A">
      <w:pPr>
        <w:pStyle w:val="subsection"/>
      </w:pPr>
      <w:r w:rsidRPr="00A46845">
        <w:tab/>
        <w:t>(3)</w:t>
      </w:r>
      <w:r w:rsidRPr="00A46845">
        <w:tab/>
        <w:t>Two members constitute a quorum a</w:t>
      </w:r>
      <w:r w:rsidR="006271B6" w:rsidRPr="00A46845">
        <w:t>t the meeting of the Committee.</w:t>
      </w:r>
    </w:p>
    <w:p w14:paraId="0954F3B7" w14:textId="77777777" w:rsidR="009F3AC2" w:rsidRPr="00A46845" w:rsidRDefault="009F3AC2" w:rsidP="009F3AC2">
      <w:pPr>
        <w:pStyle w:val="notetext"/>
      </w:pPr>
      <w:r w:rsidRPr="00A46845">
        <w:t>Note:</w:t>
      </w:r>
      <w:r w:rsidRPr="00A46845">
        <w:tab/>
        <w:t xml:space="preserve">A different quorum may be prescribed by the regulations if the Committee has more than 3 members. (See </w:t>
      </w:r>
      <w:r w:rsidR="005217BB" w:rsidRPr="00A46845">
        <w:t>subclause (</w:t>
      </w:r>
      <w:r w:rsidRPr="00A46845">
        <w:t>10).)</w:t>
      </w:r>
    </w:p>
    <w:p w14:paraId="1B165D5E" w14:textId="77777777" w:rsidR="0090073A" w:rsidRPr="00A46845" w:rsidRDefault="0090073A" w:rsidP="0090073A">
      <w:pPr>
        <w:pStyle w:val="subsection"/>
      </w:pPr>
      <w:r w:rsidRPr="00A46845">
        <w:tab/>
        <w:t>(4)</w:t>
      </w:r>
      <w:r w:rsidRPr="00A46845">
        <w:tab/>
        <w:t>The presiding Member is to preside at all meetings of the Committee</w:t>
      </w:r>
      <w:r w:rsidR="006271B6" w:rsidRPr="00A46845">
        <w:t xml:space="preserve"> at which he or she is present.</w:t>
      </w:r>
    </w:p>
    <w:p w14:paraId="4408A73B" w14:textId="77777777" w:rsidR="0090073A" w:rsidRPr="00A46845" w:rsidRDefault="0090073A" w:rsidP="0090073A">
      <w:pPr>
        <w:pStyle w:val="subsection"/>
      </w:pPr>
      <w:r w:rsidRPr="00A46845">
        <w:tab/>
        <w:t>(5)</w:t>
      </w:r>
      <w:r w:rsidRPr="00A46845">
        <w:tab/>
        <w:t>If the Presiding Member is not present at a meeting of the Committee, the members of the Committee who are present must elect one of the</w:t>
      </w:r>
      <w:r w:rsidR="006271B6" w:rsidRPr="00A46845">
        <w:t>m to preside at the meeting.</w:t>
      </w:r>
    </w:p>
    <w:p w14:paraId="1B04523C" w14:textId="77777777" w:rsidR="0090073A" w:rsidRPr="00A46845" w:rsidRDefault="0090073A" w:rsidP="0090073A">
      <w:pPr>
        <w:pStyle w:val="subsection"/>
      </w:pPr>
      <w:r w:rsidRPr="00A46845">
        <w:tab/>
        <w:t>(6)</w:t>
      </w:r>
      <w:r w:rsidRPr="00A46845">
        <w:tab/>
        <w:t xml:space="preserve">Subject to </w:t>
      </w:r>
      <w:r w:rsidR="005217BB" w:rsidRPr="00A46845">
        <w:t>subclause (</w:t>
      </w:r>
      <w:r w:rsidRPr="00A46845">
        <w:t>7), a question arising at a meeting of the Committee is to be decided by a majority of the votes o</w:t>
      </w:r>
      <w:r w:rsidR="006271B6" w:rsidRPr="00A46845">
        <w:t>f the members of the Committee.</w:t>
      </w:r>
    </w:p>
    <w:p w14:paraId="0FD38C6F" w14:textId="77777777" w:rsidR="0090073A" w:rsidRPr="00A46845" w:rsidRDefault="0090073A" w:rsidP="0090073A">
      <w:pPr>
        <w:pStyle w:val="subsection"/>
      </w:pPr>
      <w:r w:rsidRPr="00A46845">
        <w:tab/>
        <w:t>(7)</w:t>
      </w:r>
      <w:r w:rsidRPr="00A46845">
        <w:tab/>
        <w:t xml:space="preserve">If only 2 members are present at a meeting of the Committee and those members are unable to agree on a question, the question is to be deferred until a meeting </w:t>
      </w:r>
      <w:r w:rsidR="006271B6" w:rsidRPr="00A46845">
        <w:t>at which 3 members are present.</w:t>
      </w:r>
    </w:p>
    <w:p w14:paraId="41BF407C" w14:textId="77777777" w:rsidR="009F3AC2" w:rsidRPr="00A46845" w:rsidRDefault="009F3AC2" w:rsidP="009F3AC2">
      <w:pPr>
        <w:pStyle w:val="notetext"/>
      </w:pPr>
      <w:r w:rsidRPr="00A46845">
        <w:t>Note:</w:t>
      </w:r>
      <w:r w:rsidRPr="00A46845">
        <w:tab/>
        <w:t xml:space="preserve">A different process for resolving questions may be prescribed by the regulations if the Committee has more than 3 members. (See </w:t>
      </w:r>
      <w:r w:rsidR="005217BB" w:rsidRPr="00A46845">
        <w:t>subclause (</w:t>
      </w:r>
      <w:r w:rsidRPr="00A46845">
        <w:t>10).)</w:t>
      </w:r>
    </w:p>
    <w:p w14:paraId="6119BDCC" w14:textId="77777777" w:rsidR="0090073A" w:rsidRPr="00A46845" w:rsidRDefault="0090073A" w:rsidP="0090073A">
      <w:pPr>
        <w:pStyle w:val="subsection"/>
      </w:pPr>
      <w:r w:rsidRPr="00A46845">
        <w:tab/>
        <w:t>(8)</w:t>
      </w:r>
      <w:r w:rsidRPr="00A46845">
        <w:tab/>
        <w:t>The Committee must k</w:t>
      </w:r>
      <w:r w:rsidR="006271B6" w:rsidRPr="00A46845">
        <w:t>eep minutes of its proceedings.</w:t>
      </w:r>
    </w:p>
    <w:p w14:paraId="33931267" w14:textId="77777777" w:rsidR="0090073A" w:rsidRPr="00A46845" w:rsidRDefault="0090073A" w:rsidP="0090073A">
      <w:pPr>
        <w:pStyle w:val="subsection"/>
      </w:pPr>
      <w:r w:rsidRPr="00A46845">
        <w:tab/>
        <w:t>(9)</w:t>
      </w:r>
      <w:r w:rsidRPr="00A46845">
        <w:tab/>
        <w:t>The minutes must record each decision made by the Committee an</w:t>
      </w:r>
      <w:r w:rsidR="006271B6" w:rsidRPr="00A46845">
        <w:t>d the reasons for the decision.</w:t>
      </w:r>
    </w:p>
    <w:p w14:paraId="2C35C459" w14:textId="77777777" w:rsidR="00A9002E" w:rsidRPr="00A46845" w:rsidRDefault="00A9002E" w:rsidP="00A9002E">
      <w:pPr>
        <w:pStyle w:val="subsection"/>
      </w:pPr>
      <w:r w:rsidRPr="00A46845">
        <w:lastRenderedPageBreak/>
        <w:tab/>
        <w:t>(10)</w:t>
      </w:r>
      <w:r w:rsidRPr="00A46845">
        <w:tab/>
        <w:t>If one or more members are prescribed by the regulations for the purposes of paragraph</w:t>
      </w:r>
      <w:r w:rsidR="005217BB" w:rsidRPr="00A46845">
        <w:t> </w:t>
      </w:r>
      <w:r w:rsidRPr="00A46845">
        <w:t>2(1)(d):</w:t>
      </w:r>
    </w:p>
    <w:p w14:paraId="25BA5663" w14:textId="77777777" w:rsidR="00A9002E" w:rsidRPr="00A46845" w:rsidRDefault="00A9002E" w:rsidP="00A9002E">
      <w:pPr>
        <w:pStyle w:val="paragraph"/>
      </w:pPr>
      <w:r w:rsidRPr="00A46845">
        <w:tab/>
        <w:t>(a)</w:t>
      </w:r>
      <w:r w:rsidRPr="00A46845">
        <w:tab/>
        <w:t>the number of members that constitutes a quorum at a meeting of the Committee is the number (being a number greater than 2) prescribed by the regulations for the purposes of this paragraph; and</w:t>
      </w:r>
    </w:p>
    <w:p w14:paraId="7890D573" w14:textId="77777777" w:rsidR="00A9002E" w:rsidRPr="00A46845" w:rsidRDefault="00A9002E" w:rsidP="00A9002E">
      <w:pPr>
        <w:pStyle w:val="paragraph"/>
      </w:pPr>
      <w:r w:rsidRPr="00A46845">
        <w:tab/>
        <w:t>(b)</w:t>
      </w:r>
      <w:r w:rsidRPr="00A46845">
        <w:tab/>
        <w:t>if members who are present at a meeting of the Committee are unable to agree on a question, the process that is to apply is the process prescribed by the regulations for the purposes of this paragraph.</w:t>
      </w:r>
    </w:p>
    <w:p w14:paraId="67599389" w14:textId="77777777" w:rsidR="0090073A" w:rsidRPr="00A46845" w:rsidRDefault="0090073A" w:rsidP="0090073A">
      <w:pPr>
        <w:pStyle w:val="ActHead5"/>
      </w:pPr>
      <w:bookmarkStart w:id="246" w:name="_Toc187327432"/>
      <w:r w:rsidRPr="00626234">
        <w:rPr>
          <w:rStyle w:val="CharSectno"/>
        </w:rPr>
        <w:t>11</w:t>
      </w:r>
      <w:r w:rsidRPr="00A46845">
        <w:t xml:space="preserve">  Staff and consultants</w:t>
      </w:r>
      <w:bookmarkEnd w:id="246"/>
    </w:p>
    <w:p w14:paraId="727DEB39" w14:textId="77777777" w:rsidR="0090073A" w:rsidRPr="00A46845" w:rsidRDefault="0090073A" w:rsidP="0090073A">
      <w:pPr>
        <w:pStyle w:val="subsection"/>
      </w:pPr>
      <w:r w:rsidRPr="00A46845">
        <w:tab/>
        <w:t>(1)</w:t>
      </w:r>
      <w:r w:rsidRPr="00A46845">
        <w:tab/>
        <w:t xml:space="preserve">The </w:t>
      </w:r>
      <w:r w:rsidR="004C1A23" w:rsidRPr="00A46845">
        <w:t>Authority</w:t>
      </w:r>
      <w:r w:rsidRPr="00A46845">
        <w:t xml:space="preserve"> must make staff available to provide administrativ</w:t>
      </w:r>
      <w:r w:rsidR="006271B6" w:rsidRPr="00A46845">
        <w:t>e assistance for the Committee.</w:t>
      </w:r>
    </w:p>
    <w:p w14:paraId="63B5DE98" w14:textId="77777777" w:rsidR="0090073A" w:rsidRPr="00A46845" w:rsidRDefault="0090073A" w:rsidP="0090073A">
      <w:pPr>
        <w:pStyle w:val="subsection"/>
      </w:pPr>
      <w:r w:rsidRPr="00A46845">
        <w:tab/>
        <w:t>(2)</w:t>
      </w:r>
      <w:r w:rsidRPr="00A46845">
        <w:tab/>
        <w:t xml:space="preserve">The Presiding Member may, on behalf of the </w:t>
      </w:r>
      <w:r w:rsidR="004C1A23" w:rsidRPr="00A46845">
        <w:t>Authority</w:t>
      </w:r>
      <w:r w:rsidRPr="00A46845">
        <w:t>, engage persons with suitable qualifications and experience a</w:t>
      </w:r>
      <w:r w:rsidR="006271B6" w:rsidRPr="00A46845">
        <w:t>s consultants to the Committee.</w:t>
      </w:r>
    </w:p>
    <w:p w14:paraId="532954D8" w14:textId="77777777" w:rsidR="0090073A" w:rsidRPr="00A46845" w:rsidRDefault="0090073A" w:rsidP="0090073A">
      <w:pPr>
        <w:pStyle w:val="subsection"/>
      </w:pPr>
      <w:r w:rsidRPr="00A46845">
        <w:tab/>
        <w:t>(3)</w:t>
      </w:r>
      <w:r w:rsidRPr="00A46845">
        <w:tab/>
        <w:t xml:space="preserve">The terms and conditions of engagement of consultants are to be those determined by the Committee with the approval of the </w:t>
      </w:r>
      <w:r w:rsidR="004C1A23" w:rsidRPr="00A46845">
        <w:t>Authority</w:t>
      </w:r>
      <w:r w:rsidR="006271B6" w:rsidRPr="00A46845">
        <w:t>.</w:t>
      </w:r>
    </w:p>
    <w:p w14:paraId="73A8C453" w14:textId="77777777" w:rsidR="0090073A" w:rsidRPr="00A46845" w:rsidRDefault="0090073A" w:rsidP="0090073A">
      <w:pPr>
        <w:pStyle w:val="ActHead5"/>
      </w:pPr>
      <w:bookmarkStart w:id="247" w:name="_Toc187327433"/>
      <w:r w:rsidRPr="00626234">
        <w:rPr>
          <w:rStyle w:val="CharSectno"/>
        </w:rPr>
        <w:t>12</w:t>
      </w:r>
      <w:r w:rsidRPr="00A46845">
        <w:t xml:space="preserve">  Information for inclusion in </w:t>
      </w:r>
      <w:r w:rsidR="004C1A23" w:rsidRPr="00A46845">
        <w:t>Authority’s</w:t>
      </w:r>
      <w:r w:rsidRPr="00A46845">
        <w:t xml:space="preserve"> annual report</w:t>
      </w:r>
      <w:bookmarkEnd w:id="247"/>
    </w:p>
    <w:p w14:paraId="2C808689" w14:textId="77777777" w:rsidR="0090073A" w:rsidRPr="00A46845" w:rsidRDefault="0090073A" w:rsidP="0090073A">
      <w:pPr>
        <w:pStyle w:val="subsection"/>
      </w:pPr>
      <w:r w:rsidRPr="00A46845">
        <w:tab/>
      </w:r>
      <w:r w:rsidRPr="00A46845">
        <w:tab/>
        <w:t xml:space="preserve">As soon as practicable after the end of each financial year, the Committee must give to the </w:t>
      </w:r>
      <w:r w:rsidR="004C1A23" w:rsidRPr="00A46845">
        <w:t>Authority</w:t>
      </w:r>
      <w:r w:rsidRPr="00A46845">
        <w:t xml:space="preserve"> any information relating to the Committee’s operations during that year that the </w:t>
      </w:r>
      <w:r w:rsidR="004C1A23" w:rsidRPr="00A46845">
        <w:t>Authority</w:t>
      </w:r>
      <w:r w:rsidRPr="00A46845">
        <w:t xml:space="preserve"> reasonably requires for the purpose of preparing a report </w:t>
      </w:r>
      <w:r w:rsidR="003C077A" w:rsidRPr="00A46845">
        <w:t>under section</w:t>
      </w:r>
      <w:r w:rsidR="005217BB" w:rsidRPr="00A46845">
        <w:t> </w:t>
      </w:r>
      <w:r w:rsidR="003C077A" w:rsidRPr="00A46845">
        <w:t xml:space="preserve">46 of the </w:t>
      </w:r>
      <w:r w:rsidR="003C077A" w:rsidRPr="00A46845">
        <w:rPr>
          <w:i/>
        </w:rPr>
        <w:t>Public Governance, Performance and Accountability Act 2013</w:t>
      </w:r>
      <w:r w:rsidR="003C077A" w:rsidRPr="00A46845">
        <w:t xml:space="preserve"> in relation to the period that includes the year</w:t>
      </w:r>
      <w:r w:rsidRPr="00A46845">
        <w:t>.</w:t>
      </w:r>
    </w:p>
    <w:p w14:paraId="59B5FC47" w14:textId="77777777" w:rsidR="005D2F33" w:rsidRPr="00A46845" w:rsidRDefault="005D2F33">
      <w:pPr>
        <w:sectPr w:rsidR="005D2F33" w:rsidRPr="00A46845" w:rsidSect="00252C74">
          <w:headerReference w:type="even" r:id="rId27"/>
          <w:headerReference w:type="default" r:id="rId28"/>
          <w:headerReference w:type="first" r:id="rId29"/>
          <w:pgSz w:w="11907" w:h="16839" w:code="9"/>
          <w:pgMar w:top="2381" w:right="2410" w:bottom="4253" w:left="2410" w:header="720" w:footer="3402" w:gutter="0"/>
          <w:cols w:space="720"/>
          <w:docGrid w:linePitch="299"/>
        </w:sectPr>
      </w:pPr>
    </w:p>
    <w:p w14:paraId="359C06B6" w14:textId="77777777" w:rsidR="0031295B" w:rsidRPr="00A46845" w:rsidRDefault="0031295B" w:rsidP="00275E8A">
      <w:pPr>
        <w:pStyle w:val="ENotesHeading1"/>
      </w:pPr>
      <w:bookmarkStart w:id="248" w:name="_Toc187327434"/>
      <w:r w:rsidRPr="00A46845">
        <w:lastRenderedPageBreak/>
        <w:t>Endnotes</w:t>
      </w:r>
      <w:bookmarkEnd w:id="248"/>
    </w:p>
    <w:p w14:paraId="696CDBC9" w14:textId="77777777" w:rsidR="007D27B9" w:rsidRPr="007A36FC" w:rsidRDefault="007D27B9" w:rsidP="00275E8A">
      <w:pPr>
        <w:pStyle w:val="ENotesHeading2"/>
      </w:pPr>
      <w:bookmarkStart w:id="249" w:name="_Toc187327435"/>
      <w:r w:rsidRPr="007A36FC">
        <w:t>Endnote 1—About the endnotes</w:t>
      </w:r>
      <w:bookmarkEnd w:id="249"/>
    </w:p>
    <w:p w14:paraId="103898F2" w14:textId="77777777" w:rsidR="007D27B9" w:rsidRDefault="007D27B9" w:rsidP="00D86125">
      <w:pPr>
        <w:spacing w:after="120"/>
      </w:pPr>
      <w:r w:rsidRPr="00BC57F4">
        <w:t xml:space="preserve">The endnotes provide </w:t>
      </w:r>
      <w:r>
        <w:t>information about this compilation and the compiled law.</w:t>
      </w:r>
    </w:p>
    <w:p w14:paraId="6650371B" w14:textId="77777777" w:rsidR="007D27B9" w:rsidRPr="00BC57F4" w:rsidRDefault="007D27B9" w:rsidP="00D86125">
      <w:pPr>
        <w:spacing w:after="120"/>
      </w:pPr>
      <w:r w:rsidRPr="00BC57F4">
        <w:t>The followi</w:t>
      </w:r>
      <w:r>
        <w:t>ng endnotes are included in every</w:t>
      </w:r>
      <w:r w:rsidRPr="00BC57F4">
        <w:t xml:space="preserve"> compilation:</w:t>
      </w:r>
    </w:p>
    <w:p w14:paraId="2E5EF3AE" w14:textId="77777777" w:rsidR="007D27B9" w:rsidRPr="00BC57F4" w:rsidRDefault="007D27B9" w:rsidP="00D86125">
      <w:r w:rsidRPr="00BC57F4">
        <w:t>Endnote 1—About the endnotes</w:t>
      </w:r>
    </w:p>
    <w:p w14:paraId="0BB73122" w14:textId="77777777" w:rsidR="007D27B9" w:rsidRPr="00BC57F4" w:rsidRDefault="007D27B9" w:rsidP="00D86125">
      <w:r w:rsidRPr="00BC57F4">
        <w:t>Endnote 2—Abbreviation key</w:t>
      </w:r>
    </w:p>
    <w:p w14:paraId="0DE48D71" w14:textId="77777777" w:rsidR="007D27B9" w:rsidRPr="00BC57F4" w:rsidRDefault="007D27B9" w:rsidP="00D86125">
      <w:r w:rsidRPr="00BC57F4">
        <w:t>Endnote 3—Legislation history</w:t>
      </w:r>
    </w:p>
    <w:p w14:paraId="1412E259" w14:textId="77777777" w:rsidR="007D27B9" w:rsidRDefault="007D27B9" w:rsidP="00D86125">
      <w:pPr>
        <w:spacing w:after="120"/>
      </w:pPr>
      <w:r w:rsidRPr="00BC57F4">
        <w:t>Endnote 4—Amendment history</w:t>
      </w:r>
    </w:p>
    <w:p w14:paraId="33822FF2" w14:textId="77777777" w:rsidR="007D27B9" w:rsidRPr="00BC57F4" w:rsidRDefault="007D27B9" w:rsidP="00D86125">
      <w:r w:rsidRPr="00BC57F4">
        <w:rPr>
          <w:b/>
        </w:rPr>
        <w:t>Abbreviation key—</w:t>
      </w:r>
      <w:r>
        <w:rPr>
          <w:b/>
        </w:rPr>
        <w:t>E</w:t>
      </w:r>
      <w:r w:rsidRPr="00BC57F4">
        <w:rPr>
          <w:b/>
        </w:rPr>
        <w:t>ndnote 2</w:t>
      </w:r>
    </w:p>
    <w:p w14:paraId="247638EC" w14:textId="77777777" w:rsidR="007D27B9" w:rsidRPr="00BC57F4" w:rsidRDefault="007D27B9" w:rsidP="00D86125">
      <w:pPr>
        <w:spacing w:after="120"/>
      </w:pPr>
      <w:r w:rsidRPr="00BC57F4">
        <w:t xml:space="preserve">The abbreviation key sets out abbreviations </w:t>
      </w:r>
      <w:r>
        <w:t xml:space="preserve">that may be </w:t>
      </w:r>
      <w:r w:rsidRPr="00BC57F4">
        <w:t>used in the endnotes.</w:t>
      </w:r>
    </w:p>
    <w:p w14:paraId="66727FB0" w14:textId="77777777" w:rsidR="007D27B9" w:rsidRPr="00BC57F4" w:rsidRDefault="007D27B9" w:rsidP="00D86125">
      <w:pPr>
        <w:rPr>
          <w:b/>
        </w:rPr>
      </w:pPr>
      <w:r w:rsidRPr="00BC57F4">
        <w:rPr>
          <w:b/>
        </w:rPr>
        <w:t>Legislation history and amendment history—</w:t>
      </w:r>
      <w:r>
        <w:rPr>
          <w:b/>
        </w:rPr>
        <w:t>E</w:t>
      </w:r>
      <w:r w:rsidRPr="00BC57F4">
        <w:rPr>
          <w:b/>
        </w:rPr>
        <w:t>ndnotes 3 and 4</w:t>
      </w:r>
    </w:p>
    <w:p w14:paraId="5199677E" w14:textId="77777777" w:rsidR="007D27B9" w:rsidRPr="00BC57F4" w:rsidRDefault="007D27B9" w:rsidP="00D86125">
      <w:pPr>
        <w:spacing w:after="120"/>
      </w:pPr>
      <w:r w:rsidRPr="00BC57F4">
        <w:t>Amending laws are annotated in the legislation history and amendment history.</w:t>
      </w:r>
    </w:p>
    <w:p w14:paraId="05241D7A" w14:textId="77777777" w:rsidR="007D27B9" w:rsidRPr="00BC57F4" w:rsidRDefault="007D27B9" w:rsidP="00D86125">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558B767C" w14:textId="77777777" w:rsidR="007D27B9" w:rsidRDefault="007D27B9" w:rsidP="00D86125">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624D507B" w14:textId="77777777" w:rsidR="007D27B9" w:rsidRPr="00FB4AD4" w:rsidRDefault="007D27B9" w:rsidP="00D86125">
      <w:pPr>
        <w:rPr>
          <w:b/>
        </w:rPr>
      </w:pPr>
      <w:r w:rsidRPr="00FB4AD4">
        <w:rPr>
          <w:b/>
        </w:rPr>
        <w:t>Editorial changes</w:t>
      </w:r>
    </w:p>
    <w:p w14:paraId="4B156BEE" w14:textId="77777777" w:rsidR="007D27B9" w:rsidRDefault="007D27B9" w:rsidP="00D86125">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0FDA5CDC" w14:textId="77777777" w:rsidR="007D27B9" w:rsidRDefault="007D27B9" w:rsidP="00D86125">
      <w:pPr>
        <w:spacing w:after="120"/>
      </w:pPr>
      <w:r>
        <w:t>If the compilation includes editorial changes, the endnotes include a brief outline of the changes in general terms. Full details of any changes can be obtained from the Office of Parliamentary Counsel.</w:t>
      </w:r>
    </w:p>
    <w:p w14:paraId="47291DC4" w14:textId="77777777" w:rsidR="007D27B9" w:rsidRPr="00BC57F4" w:rsidRDefault="007D27B9" w:rsidP="00D86125">
      <w:pPr>
        <w:keepNext/>
      </w:pPr>
      <w:r>
        <w:rPr>
          <w:b/>
        </w:rPr>
        <w:t>Misdescribed amendments</w:t>
      </w:r>
    </w:p>
    <w:p w14:paraId="0F67CABD" w14:textId="4A9A1C43" w:rsidR="007D27B9" w:rsidRDefault="007D27B9" w:rsidP="00A140E1">
      <w:pPr>
        <w:spacing w:after="120"/>
      </w:pPr>
      <w:r>
        <w:t xml:space="preserve">A misdescribed amendment is an amendment that does not accurately describe how an amendment is to be made. If, despite the misdescription, the amendment </w:t>
      </w:r>
      <w:r>
        <w:lastRenderedPageBreak/>
        <w:t xml:space="preserve">can be given effect as intended, then the misdescribed amendment can be incorporated through an editorial change made under </w:t>
      </w:r>
      <w:r w:rsidR="00626234">
        <w:t>section 1</w:t>
      </w:r>
      <w:r>
        <w:t xml:space="preserve">5V of the </w:t>
      </w:r>
      <w:r w:rsidRPr="001B7B32">
        <w:rPr>
          <w:i/>
        </w:rPr>
        <w:t>Legislation Act 2003</w:t>
      </w:r>
      <w:r>
        <w:t>.</w:t>
      </w:r>
    </w:p>
    <w:p w14:paraId="1BD962AB" w14:textId="77777777" w:rsidR="007D27B9" w:rsidRDefault="007D27B9" w:rsidP="00A140E1">
      <w:pPr>
        <w:spacing w:before="120" w:after="240"/>
      </w:pPr>
      <w:r>
        <w:t>If a misdescribed amendment cannot be given effect as intended, the amendment is not incorporated and “(md not incorp)” is added to the amendment history</w:t>
      </w:r>
      <w:r w:rsidRPr="00E466D8">
        <w:t>.</w:t>
      </w:r>
    </w:p>
    <w:p w14:paraId="32611C49" w14:textId="5977F131" w:rsidR="00B023EF" w:rsidRPr="00A46845" w:rsidRDefault="00B023EF" w:rsidP="00B023EF">
      <w:pPr>
        <w:spacing w:before="120"/>
      </w:pPr>
    </w:p>
    <w:p w14:paraId="5286DE15" w14:textId="77777777" w:rsidR="00AC124D" w:rsidRPr="00A46845" w:rsidRDefault="00AC124D" w:rsidP="00275E8A">
      <w:pPr>
        <w:pStyle w:val="ENotesHeading2"/>
        <w:pageBreakBefore/>
      </w:pPr>
      <w:bookmarkStart w:id="250" w:name="_Toc187327436"/>
      <w:r w:rsidRPr="00A46845">
        <w:lastRenderedPageBreak/>
        <w:t>Endnote 2—Abbreviation key</w:t>
      </w:r>
      <w:bookmarkEnd w:id="250"/>
    </w:p>
    <w:tbl>
      <w:tblPr>
        <w:tblW w:w="7939" w:type="dxa"/>
        <w:tblInd w:w="108" w:type="dxa"/>
        <w:tblLayout w:type="fixed"/>
        <w:tblLook w:val="0000" w:firstRow="0" w:lastRow="0" w:firstColumn="0" w:lastColumn="0" w:noHBand="0" w:noVBand="0"/>
      </w:tblPr>
      <w:tblGrid>
        <w:gridCol w:w="4253"/>
        <w:gridCol w:w="3686"/>
      </w:tblGrid>
      <w:tr w:rsidR="00AC124D" w:rsidRPr="00A46845" w14:paraId="148669B4" w14:textId="77777777" w:rsidTr="000C1659">
        <w:tc>
          <w:tcPr>
            <w:tcW w:w="4253" w:type="dxa"/>
            <w:shd w:val="clear" w:color="auto" w:fill="auto"/>
          </w:tcPr>
          <w:p w14:paraId="1B02A2FF" w14:textId="77777777" w:rsidR="00AC124D" w:rsidRPr="00A46845" w:rsidRDefault="00AC124D" w:rsidP="000C1659">
            <w:pPr>
              <w:spacing w:before="60"/>
              <w:ind w:left="34"/>
              <w:rPr>
                <w:sz w:val="20"/>
              </w:rPr>
            </w:pPr>
            <w:r w:rsidRPr="00A46845">
              <w:rPr>
                <w:sz w:val="20"/>
              </w:rPr>
              <w:t>ad = added or inserted</w:t>
            </w:r>
          </w:p>
        </w:tc>
        <w:tc>
          <w:tcPr>
            <w:tcW w:w="3686" w:type="dxa"/>
            <w:shd w:val="clear" w:color="auto" w:fill="auto"/>
          </w:tcPr>
          <w:p w14:paraId="4F33E288" w14:textId="77777777" w:rsidR="00AC124D" w:rsidRPr="00A46845" w:rsidRDefault="00AC124D" w:rsidP="000C1659">
            <w:pPr>
              <w:spacing w:before="60"/>
              <w:ind w:left="34"/>
              <w:rPr>
                <w:sz w:val="20"/>
              </w:rPr>
            </w:pPr>
            <w:r w:rsidRPr="00A46845">
              <w:rPr>
                <w:sz w:val="20"/>
              </w:rPr>
              <w:t>o = order(s)</w:t>
            </w:r>
          </w:p>
        </w:tc>
      </w:tr>
      <w:tr w:rsidR="00AC124D" w:rsidRPr="00A46845" w14:paraId="6AB4A52F" w14:textId="77777777" w:rsidTr="000C1659">
        <w:tc>
          <w:tcPr>
            <w:tcW w:w="4253" w:type="dxa"/>
            <w:shd w:val="clear" w:color="auto" w:fill="auto"/>
          </w:tcPr>
          <w:p w14:paraId="0391E042" w14:textId="77777777" w:rsidR="00AC124D" w:rsidRPr="00A46845" w:rsidRDefault="00AC124D" w:rsidP="000C1659">
            <w:pPr>
              <w:spacing w:before="60"/>
              <w:ind w:left="34"/>
              <w:rPr>
                <w:sz w:val="20"/>
              </w:rPr>
            </w:pPr>
            <w:r w:rsidRPr="00A46845">
              <w:rPr>
                <w:sz w:val="20"/>
              </w:rPr>
              <w:t>am = amended</w:t>
            </w:r>
          </w:p>
        </w:tc>
        <w:tc>
          <w:tcPr>
            <w:tcW w:w="3686" w:type="dxa"/>
            <w:shd w:val="clear" w:color="auto" w:fill="auto"/>
          </w:tcPr>
          <w:p w14:paraId="0E54EA7E" w14:textId="77777777" w:rsidR="00AC124D" w:rsidRPr="00A46845" w:rsidRDefault="00AC124D" w:rsidP="000C1659">
            <w:pPr>
              <w:spacing w:before="60"/>
              <w:ind w:left="34"/>
              <w:rPr>
                <w:sz w:val="20"/>
              </w:rPr>
            </w:pPr>
            <w:r w:rsidRPr="00A46845">
              <w:rPr>
                <w:sz w:val="20"/>
              </w:rPr>
              <w:t>Ord = Ordinance</w:t>
            </w:r>
          </w:p>
        </w:tc>
      </w:tr>
      <w:tr w:rsidR="00AC124D" w:rsidRPr="00A46845" w14:paraId="11107591" w14:textId="77777777" w:rsidTr="000C1659">
        <w:tc>
          <w:tcPr>
            <w:tcW w:w="4253" w:type="dxa"/>
            <w:shd w:val="clear" w:color="auto" w:fill="auto"/>
          </w:tcPr>
          <w:p w14:paraId="2F31EBDE" w14:textId="77777777" w:rsidR="00AC124D" w:rsidRPr="00A46845" w:rsidRDefault="00AC124D" w:rsidP="000C1659">
            <w:pPr>
              <w:spacing w:before="60"/>
              <w:ind w:left="34"/>
              <w:rPr>
                <w:sz w:val="20"/>
              </w:rPr>
            </w:pPr>
            <w:r w:rsidRPr="00A46845">
              <w:rPr>
                <w:sz w:val="20"/>
              </w:rPr>
              <w:t>amdt = amendment</w:t>
            </w:r>
          </w:p>
        </w:tc>
        <w:tc>
          <w:tcPr>
            <w:tcW w:w="3686" w:type="dxa"/>
            <w:shd w:val="clear" w:color="auto" w:fill="auto"/>
          </w:tcPr>
          <w:p w14:paraId="29327DCA" w14:textId="77777777" w:rsidR="00AC124D" w:rsidRPr="00A46845" w:rsidRDefault="00AC124D" w:rsidP="000C1659">
            <w:pPr>
              <w:spacing w:before="60"/>
              <w:ind w:left="34"/>
              <w:rPr>
                <w:sz w:val="20"/>
              </w:rPr>
            </w:pPr>
            <w:r w:rsidRPr="00A46845">
              <w:rPr>
                <w:sz w:val="20"/>
              </w:rPr>
              <w:t>orig = original</w:t>
            </w:r>
          </w:p>
        </w:tc>
      </w:tr>
      <w:tr w:rsidR="00AC124D" w:rsidRPr="00A46845" w14:paraId="53AD6A39" w14:textId="77777777" w:rsidTr="000C1659">
        <w:tc>
          <w:tcPr>
            <w:tcW w:w="4253" w:type="dxa"/>
            <w:shd w:val="clear" w:color="auto" w:fill="auto"/>
          </w:tcPr>
          <w:p w14:paraId="3F7B0495" w14:textId="77777777" w:rsidR="00AC124D" w:rsidRPr="00A46845" w:rsidRDefault="00AC124D" w:rsidP="000C1659">
            <w:pPr>
              <w:spacing w:before="60"/>
              <w:ind w:left="34"/>
              <w:rPr>
                <w:sz w:val="20"/>
              </w:rPr>
            </w:pPr>
            <w:r w:rsidRPr="00A46845">
              <w:rPr>
                <w:sz w:val="20"/>
              </w:rPr>
              <w:t>c = clause(s)</w:t>
            </w:r>
          </w:p>
        </w:tc>
        <w:tc>
          <w:tcPr>
            <w:tcW w:w="3686" w:type="dxa"/>
            <w:shd w:val="clear" w:color="auto" w:fill="auto"/>
          </w:tcPr>
          <w:p w14:paraId="6D6B97DA" w14:textId="77777777" w:rsidR="00AC124D" w:rsidRPr="00A46845" w:rsidRDefault="00AC124D" w:rsidP="000C1659">
            <w:pPr>
              <w:spacing w:before="60"/>
              <w:ind w:left="34"/>
              <w:rPr>
                <w:sz w:val="20"/>
              </w:rPr>
            </w:pPr>
            <w:r w:rsidRPr="00A46845">
              <w:rPr>
                <w:sz w:val="20"/>
              </w:rPr>
              <w:t>par = paragraph(s)/subparagraph(s)</w:t>
            </w:r>
          </w:p>
        </w:tc>
      </w:tr>
      <w:tr w:rsidR="00AC124D" w:rsidRPr="00A46845" w14:paraId="2DD3293F" w14:textId="77777777" w:rsidTr="000C1659">
        <w:tc>
          <w:tcPr>
            <w:tcW w:w="4253" w:type="dxa"/>
            <w:shd w:val="clear" w:color="auto" w:fill="auto"/>
          </w:tcPr>
          <w:p w14:paraId="3ED0F96E" w14:textId="77777777" w:rsidR="00AC124D" w:rsidRPr="00A46845" w:rsidRDefault="00AC124D" w:rsidP="000C1659">
            <w:pPr>
              <w:spacing w:before="60"/>
              <w:ind w:left="34"/>
              <w:rPr>
                <w:sz w:val="20"/>
              </w:rPr>
            </w:pPr>
            <w:r w:rsidRPr="00A46845">
              <w:rPr>
                <w:sz w:val="20"/>
              </w:rPr>
              <w:t>C[x] = Compilation No. x</w:t>
            </w:r>
          </w:p>
        </w:tc>
        <w:tc>
          <w:tcPr>
            <w:tcW w:w="3686" w:type="dxa"/>
            <w:shd w:val="clear" w:color="auto" w:fill="auto"/>
          </w:tcPr>
          <w:p w14:paraId="71FDB9F0" w14:textId="078839C2" w:rsidR="00AC124D" w:rsidRPr="00A46845" w:rsidRDefault="00AC124D" w:rsidP="000C1659">
            <w:pPr>
              <w:ind w:left="34" w:firstLine="249"/>
              <w:rPr>
                <w:sz w:val="20"/>
              </w:rPr>
            </w:pPr>
            <w:r w:rsidRPr="00A46845">
              <w:rPr>
                <w:sz w:val="20"/>
              </w:rPr>
              <w:t>/sub</w:t>
            </w:r>
            <w:r w:rsidR="00626234">
              <w:rPr>
                <w:sz w:val="20"/>
              </w:rPr>
              <w:noBreakHyphen/>
            </w:r>
            <w:r w:rsidRPr="00A46845">
              <w:rPr>
                <w:sz w:val="20"/>
              </w:rPr>
              <w:t>subparagraph(s)</w:t>
            </w:r>
          </w:p>
        </w:tc>
      </w:tr>
      <w:tr w:rsidR="00AC124D" w:rsidRPr="00A46845" w14:paraId="60287AED" w14:textId="77777777" w:rsidTr="000C1659">
        <w:tc>
          <w:tcPr>
            <w:tcW w:w="4253" w:type="dxa"/>
            <w:shd w:val="clear" w:color="auto" w:fill="auto"/>
          </w:tcPr>
          <w:p w14:paraId="18E20F82" w14:textId="77777777" w:rsidR="00AC124D" w:rsidRPr="00A46845" w:rsidRDefault="00AC124D" w:rsidP="000C1659">
            <w:pPr>
              <w:spacing w:before="60"/>
              <w:ind w:left="34"/>
              <w:rPr>
                <w:sz w:val="20"/>
              </w:rPr>
            </w:pPr>
            <w:r w:rsidRPr="00A46845">
              <w:rPr>
                <w:sz w:val="20"/>
              </w:rPr>
              <w:t>Ch = Chapter(s)</w:t>
            </w:r>
          </w:p>
        </w:tc>
        <w:tc>
          <w:tcPr>
            <w:tcW w:w="3686" w:type="dxa"/>
            <w:shd w:val="clear" w:color="auto" w:fill="auto"/>
          </w:tcPr>
          <w:p w14:paraId="3379BBDA" w14:textId="77777777" w:rsidR="00AC124D" w:rsidRPr="00A46845" w:rsidRDefault="00AC124D" w:rsidP="000C1659">
            <w:pPr>
              <w:spacing w:before="60"/>
              <w:ind w:left="34"/>
              <w:rPr>
                <w:sz w:val="20"/>
              </w:rPr>
            </w:pPr>
            <w:r w:rsidRPr="00A46845">
              <w:rPr>
                <w:sz w:val="20"/>
              </w:rPr>
              <w:t>pres = present</w:t>
            </w:r>
          </w:p>
        </w:tc>
      </w:tr>
      <w:tr w:rsidR="00AC124D" w:rsidRPr="00A46845" w14:paraId="10765A6F" w14:textId="77777777" w:rsidTr="000C1659">
        <w:tc>
          <w:tcPr>
            <w:tcW w:w="4253" w:type="dxa"/>
            <w:shd w:val="clear" w:color="auto" w:fill="auto"/>
          </w:tcPr>
          <w:p w14:paraId="0C00C30C" w14:textId="77777777" w:rsidR="00AC124D" w:rsidRPr="00A46845" w:rsidRDefault="00AC124D" w:rsidP="000C1659">
            <w:pPr>
              <w:spacing w:before="60"/>
              <w:ind w:left="34"/>
              <w:rPr>
                <w:sz w:val="20"/>
              </w:rPr>
            </w:pPr>
            <w:r w:rsidRPr="00A46845">
              <w:rPr>
                <w:sz w:val="20"/>
              </w:rPr>
              <w:t>def = definition(s)</w:t>
            </w:r>
          </w:p>
        </w:tc>
        <w:tc>
          <w:tcPr>
            <w:tcW w:w="3686" w:type="dxa"/>
            <w:shd w:val="clear" w:color="auto" w:fill="auto"/>
          </w:tcPr>
          <w:p w14:paraId="14475AE2" w14:textId="77777777" w:rsidR="00AC124D" w:rsidRPr="00A46845" w:rsidRDefault="00AC124D" w:rsidP="000C1659">
            <w:pPr>
              <w:spacing w:before="60"/>
              <w:ind w:left="34"/>
              <w:rPr>
                <w:sz w:val="20"/>
              </w:rPr>
            </w:pPr>
            <w:r w:rsidRPr="00A46845">
              <w:rPr>
                <w:sz w:val="20"/>
              </w:rPr>
              <w:t>prev = previous</w:t>
            </w:r>
          </w:p>
        </w:tc>
      </w:tr>
      <w:tr w:rsidR="00AC124D" w:rsidRPr="00A46845" w14:paraId="1E2FBB56" w14:textId="77777777" w:rsidTr="000C1659">
        <w:tc>
          <w:tcPr>
            <w:tcW w:w="4253" w:type="dxa"/>
            <w:shd w:val="clear" w:color="auto" w:fill="auto"/>
          </w:tcPr>
          <w:p w14:paraId="27780EFF" w14:textId="77777777" w:rsidR="00AC124D" w:rsidRPr="00A46845" w:rsidRDefault="00AC124D" w:rsidP="000C1659">
            <w:pPr>
              <w:spacing w:before="60"/>
              <w:ind w:left="34"/>
              <w:rPr>
                <w:sz w:val="20"/>
              </w:rPr>
            </w:pPr>
            <w:r w:rsidRPr="00A46845">
              <w:rPr>
                <w:sz w:val="20"/>
              </w:rPr>
              <w:t>Dict = Dictionary</w:t>
            </w:r>
          </w:p>
        </w:tc>
        <w:tc>
          <w:tcPr>
            <w:tcW w:w="3686" w:type="dxa"/>
            <w:shd w:val="clear" w:color="auto" w:fill="auto"/>
          </w:tcPr>
          <w:p w14:paraId="43E408BB" w14:textId="77777777" w:rsidR="00AC124D" w:rsidRPr="00A46845" w:rsidRDefault="00AC124D" w:rsidP="000C1659">
            <w:pPr>
              <w:spacing w:before="60"/>
              <w:ind w:left="34"/>
              <w:rPr>
                <w:sz w:val="20"/>
              </w:rPr>
            </w:pPr>
            <w:r w:rsidRPr="00A46845">
              <w:rPr>
                <w:sz w:val="20"/>
              </w:rPr>
              <w:t>(prev…) = previously</w:t>
            </w:r>
          </w:p>
        </w:tc>
      </w:tr>
      <w:tr w:rsidR="00AC124D" w:rsidRPr="00A46845" w14:paraId="0DE4D0D0" w14:textId="77777777" w:rsidTr="000C1659">
        <w:tc>
          <w:tcPr>
            <w:tcW w:w="4253" w:type="dxa"/>
            <w:shd w:val="clear" w:color="auto" w:fill="auto"/>
          </w:tcPr>
          <w:p w14:paraId="28329E12" w14:textId="77777777" w:rsidR="00AC124D" w:rsidRPr="00A46845" w:rsidRDefault="00AC124D" w:rsidP="000C1659">
            <w:pPr>
              <w:spacing w:before="60"/>
              <w:ind w:left="34"/>
              <w:rPr>
                <w:sz w:val="20"/>
              </w:rPr>
            </w:pPr>
            <w:r w:rsidRPr="00A46845">
              <w:rPr>
                <w:sz w:val="20"/>
              </w:rPr>
              <w:t>disallowed = disallowed by Parliament</w:t>
            </w:r>
          </w:p>
        </w:tc>
        <w:tc>
          <w:tcPr>
            <w:tcW w:w="3686" w:type="dxa"/>
            <w:shd w:val="clear" w:color="auto" w:fill="auto"/>
          </w:tcPr>
          <w:p w14:paraId="38E6EB7C" w14:textId="77777777" w:rsidR="00AC124D" w:rsidRPr="00A46845" w:rsidRDefault="00AC124D" w:rsidP="000C1659">
            <w:pPr>
              <w:spacing w:before="60"/>
              <w:ind w:left="34"/>
              <w:rPr>
                <w:sz w:val="20"/>
              </w:rPr>
            </w:pPr>
            <w:r w:rsidRPr="00A46845">
              <w:rPr>
                <w:sz w:val="20"/>
              </w:rPr>
              <w:t>Pt = Part(s)</w:t>
            </w:r>
          </w:p>
        </w:tc>
      </w:tr>
      <w:tr w:rsidR="00AC124D" w:rsidRPr="00A46845" w14:paraId="3337D0F1" w14:textId="77777777" w:rsidTr="000C1659">
        <w:tc>
          <w:tcPr>
            <w:tcW w:w="4253" w:type="dxa"/>
            <w:shd w:val="clear" w:color="auto" w:fill="auto"/>
          </w:tcPr>
          <w:p w14:paraId="1E2B6A18" w14:textId="77777777" w:rsidR="00AC124D" w:rsidRPr="00A46845" w:rsidRDefault="00AC124D" w:rsidP="000C1659">
            <w:pPr>
              <w:spacing w:before="60"/>
              <w:ind w:left="34"/>
              <w:rPr>
                <w:sz w:val="20"/>
              </w:rPr>
            </w:pPr>
            <w:r w:rsidRPr="00A46845">
              <w:rPr>
                <w:sz w:val="20"/>
              </w:rPr>
              <w:t>Div = Division(s)</w:t>
            </w:r>
          </w:p>
        </w:tc>
        <w:tc>
          <w:tcPr>
            <w:tcW w:w="3686" w:type="dxa"/>
            <w:shd w:val="clear" w:color="auto" w:fill="auto"/>
          </w:tcPr>
          <w:p w14:paraId="0291ECD8" w14:textId="77777777" w:rsidR="00AC124D" w:rsidRPr="00A46845" w:rsidRDefault="00AC124D" w:rsidP="000C1659">
            <w:pPr>
              <w:spacing w:before="60"/>
              <w:ind w:left="34"/>
              <w:rPr>
                <w:sz w:val="20"/>
              </w:rPr>
            </w:pPr>
            <w:r w:rsidRPr="00A46845">
              <w:rPr>
                <w:sz w:val="20"/>
              </w:rPr>
              <w:t>r = regulation(s)/rule(s)</w:t>
            </w:r>
          </w:p>
        </w:tc>
      </w:tr>
      <w:tr w:rsidR="00AC124D" w:rsidRPr="00A46845" w14:paraId="0CFE51BD" w14:textId="77777777" w:rsidTr="000C1659">
        <w:tc>
          <w:tcPr>
            <w:tcW w:w="4253" w:type="dxa"/>
            <w:shd w:val="clear" w:color="auto" w:fill="auto"/>
          </w:tcPr>
          <w:p w14:paraId="7F578969" w14:textId="77777777" w:rsidR="00AC124D" w:rsidRPr="00A46845" w:rsidRDefault="00AC124D" w:rsidP="000C1659">
            <w:pPr>
              <w:spacing w:before="60"/>
              <w:ind w:left="34"/>
              <w:rPr>
                <w:sz w:val="20"/>
              </w:rPr>
            </w:pPr>
            <w:r w:rsidRPr="00A46845">
              <w:rPr>
                <w:sz w:val="20"/>
              </w:rPr>
              <w:t>ed = editorial change</w:t>
            </w:r>
          </w:p>
        </w:tc>
        <w:tc>
          <w:tcPr>
            <w:tcW w:w="3686" w:type="dxa"/>
            <w:shd w:val="clear" w:color="auto" w:fill="auto"/>
          </w:tcPr>
          <w:p w14:paraId="5C3F8C82" w14:textId="77777777" w:rsidR="00AC124D" w:rsidRPr="00A46845" w:rsidRDefault="00AC124D" w:rsidP="000C1659">
            <w:pPr>
              <w:spacing w:before="60"/>
              <w:ind w:left="34"/>
              <w:rPr>
                <w:sz w:val="20"/>
              </w:rPr>
            </w:pPr>
            <w:r w:rsidRPr="00A46845">
              <w:rPr>
                <w:sz w:val="20"/>
              </w:rPr>
              <w:t>reloc = relocated</w:t>
            </w:r>
          </w:p>
        </w:tc>
      </w:tr>
      <w:tr w:rsidR="00AC124D" w:rsidRPr="00A46845" w14:paraId="08751158" w14:textId="77777777" w:rsidTr="000C1659">
        <w:tc>
          <w:tcPr>
            <w:tcW w:w="4253" w:type="dxa"/>
            <w:shd w:val="clear" w:color="auto" w:fill="auto"/>
          </w:tcPr>
          <w:p w14:paraId="13927277" w14:textId="77777777" w:rsidR="00AC124D" w:rsidRPr="00A46845" w:rsidRDefault="00AC124D" w:rsidP="000C1659">
            <w:pPr>
              <w:spacing w:before="60"/>
              <w:ind w:left="34"/>
              <w:rPr>
                <w:sz w:val="20"/>
              </w:rPr>
            </w:pPr>
            <w:r w:rsidRPr="00A46845">
              <w:rPr>
                <w:sz w:val="20"/>
              </w:rPr>
              <w:t>exp = expires/expired or ceases/ceased to have</w:t>
            </w:r>
          </w:p>
        </w:tc>
        <w:tc>
          <w:tcPr>
            <w:tcW w:w="3686" w:type="dxa"/>
            <w:shd w:val="clear" w:color="auto" w:fill="auto"/>
          </w:tcPr>
          <w:p w14:paraId="743DF88C" w14:textId="77777777" w:rsidR="00AC124D" w:rsidRPr="00A46845" w:rsidRDefault="00AC124D" w:rsidP="000C1659">
            <w:pPr>
              <w:spacing w:before="60"/>
              <w:ind w:left="34"/>
              <w:rPr>
                <w:sz w:val="20"/>
              </w:rPr>
            </w:pPr>
            <w:r w:rsidRPr="00A46845">
              <w:rPr>
                <w:sz w:val="20"/>
              </w:rPr>
              <w:t>renum = renumbered</w:t>
            </w:r>
          </w:p>
        </w:tc>
      </w:tr>
      <w:tr w:rsidR="00AC124D" w:rsidRPr="00A46845" w14:paraId="21AFE640" w14:textId="77777777" w:rsidTr="000C1659">
        <w:tc>
          <w:tcPr>
            <w:tcW w:w="4253" w:type="dxa"/>
            <w:shd w:val="clear" w:color="auto" w:fill="auto"/>
          </w:tcPr>
          <w:p w14:paraId="0E270176" w14:textId="77777777" w:rsidR="00AC124D" w:rsidRPr="00A46845" w:rsidRDefault="00AC124D" w:rsidP="000C1659">
            <w:pPr>
              <w:ind w:left="34" w:firstLine="249"/>
              <w:rPr>
                <w:sz w:val="20"/>
              </w:rPr>
            </w:pPr>
            <w:r w:rsidRPr="00A46845">
              <w:rPr>
                <w:sz w:val="20"/>
              </w:rPr>
              <w:t>effect</w:t>
            </w:r>
          </w:p>
        </w:tc>
        <w:tc>
          <w:tcPr>
            <w:tcW w:w="3686" w:type="dxa"/>
            <w:shd w:val="clear" w:color="auto" w:fill="auto"/>
          </w:tcPr>
          <w:p w14:paraId="096FD0F4" w14:textId="77777777" w:rsidR="00AC124D" w:rsidRPr="00A46845" w:rsidRDefault="00AC124D" w:rsidP="000C1659">
            <w:pPr>
              <w:spacing w:before="60"/>
              <w:ind w:left="34"/>
              <w:rPr>
                <w:sz w:val="20"/>
              </w:rPr>
            </w:pPr>
            <w:r w:rsidRPr="00A46845">
              <w:rPr>
                <w:sz w:val="20"/>
              </w:rPr>
              <w:t>rep = repealed</w:t>
            </w:r>
          </w:p>
        </w:tc>
      </w:tr>
      <w:tr w:rsidR="00AC124D" w:rsidRPr="00A46845" w14:paraId="3731A155" w14:textId="77777777" w:rsidTr="000C1659">
        <w:tc>
          <w:tcPr>
            <w:tcW w:w="4253" w:type="dxa"/>
            <w:shd w:val="clear" w:color="auto" w:fill="auto"/>
          </w:tcPr>
          <w:p w14:paraId="7420F545" w14:textId="77777777" w:rsidR="00AC124D" w:rsidRPr="00A46845" w:rsidRDefault="00AC124D" w:rsidP="000C1659">
            <w:pPr>
              <w:spacing w:before="60"/>
              <w:ind w:left="34"/>
              <w:rPr>
                <w:sz w:val="20"/>
              </w:rPr>
            </w:pPr>
            <w:r w:rsidRPr="00A46845">
              <w:rPr>
                <w:sz w:val="20"/>
              </w:rPr>
              <w:t>F = Federal Register of Legislation</w:t>
            </w:r>
          </w:p>
        </w:tc>
        <w:tc>
          <w:tcPr>
            <w:tcW w:w="3686" w:type="dxa"/>
            <w:shd w:val="clear" w:color="auto" w:fill="auto"/>
          </w:tcPr>
          <w:p w14:paraId="2F6E57F8" w14:textId="77777777" w:rsidR="00AC124D" w:rsidRPr="00A46845" w:rsidRDefault="00AC124D" w:rsidP="000C1659">
            <w:pPr>
              <w:spacing w:before="60"/>
              <w:ind w:left="34"/>
              <w:rPr>
                <w:sz w:val="20"/>
              </w:rPr>
            </w:pPr>
            <w:r w:rsidRPr="00A46845">
              <w:rPr>
                <w:sz w:val="20"/>
              </w:rPr>
              <w:t>rs = repealed and substituted</w:t>
            </w:r>
          </w:p>
        </w:tc>
      </w:tr>
      <w:tr w:rsidR="00AC124D" w:rsidRPr="00A46845" w14:paraId="4AD714C2" w14:textId="77777777" w:rsidTr="000C1659">
        <w:tc>
          <w:tcPr>
            <w:tcW w:w="4253" w:type="dxa"/>
            <w:shd w:val="clear" w:color="auto" w:fill="auto"/>
          </w:tcPr>
          <w:p w14:paraId="0607045D" w14:textId="77777777" w:rsidR="00AC124D" w:rsidRPr="00A46845" w:rsidRDefault="00AC124D" w:rsidP="000C1659">
            <w:pPr>
              <w:spacing w:before="60"/>
              <w:ind w:left="34"/>
              <w:rPr>
                <w:sz w:val="20"/>
              </w:rPr>
            </w:pPr>
            <w:r w:rsidRPr="00A46845">
              <w:rPr>
                <w:sz w:val="20"/>
              </w:rPr>
              <w:t>gaz = gazette</w:t>
            </w:r>
          </w:p>
        </w:tc>
        <w:tc>
          <w:tcPr>
            <w:tcW w:w="3686" w:type="dxa"/>
            <w:shd w:val="clear" w:color="auto" w:fill="auto"/>
          </w:tcPr>
          <w:p w14:paraId="563F0607" w14:textId="77777777" w:rsidR="00AC124D" w:rsidRPr="00A46845" w:rsidRDefault="00AC124D" w:rsidP="000C1659">
            <w:pPr>
              <w:spacing w:before="60"/>
              <w:ind w:left="34"/>
              <w:rPr>
                <w:sz w:val="20"/>
              </w:rPr>
            </w:pPr>
            <w:r w:rsidRPr="00A46845">
              <w:rPr>
                <w:sz w:val="20"/>
              </w:rPr>
              <w:t>s = section(s)/subsection(s)</w:t>
            </w:r>
          </w:p>
        </w:tc>
      </w:tr>
      <w:tr w:rsidR="00AC124D" w:rsidRPr="00A46845" w14:paraId="4990C287" w14:textId="77777777" w:rsidTr="000C1659">
        <w:tc>
          <w:tcPr>
            <w:tcW w:w="4253" w:type="dxa"/>
            <w:shd w:val="clear" w:color="auto" w:fill="auto"/>
          </w:tcPr>
          <w:p w14:paraId="384424A1" w14:textId="77777777" w:rsidR="00AC124D" w:rsidRPr="00A46845" w:rsidRDefault="00AC124D" w:rsidP="000C1659">
            <w:pPr>
              <w:spacing w:before="60"/>
              <w:ind w:left="34"/>
              <w:rPr>
                <w:sz w:val="20"/>
              </w:rPr>
            </w:pPr>
            <w:r w:rsidRPr="00A46845">
              <w:rPr>
                <w:sz w:val="20"/>
              </w:rPr>
              <w:t xml:space="preserve">LA = </w:t>
            </w:r>
            <w:r w:rsidRPr="00A46845">
              <w:rPr>
                <w:i/>
                <w:sz w:val="20"/>
              </w:rPr>
              <w:t>Legislation Act 2003</w:t>
            </w:r>
          </w:p>
        </w:tc>
        <w:tc>
          <w:tcPr>
            <w:tcW w:w="3686" w:type="dxa"/>
            <w:shd w:val="clear" w:color="auto" w:fill="auto"/>
          </w:tcPr>
          <w:p w14:paraId="293DF946" w14:textId="77777777" w:rsidR="00AC124D" w:rsidRPr="00A46845" w:rsidRDefault="00AC124D" w:rsidP="000C1659">
            <w:pPr>
              <w:spacing w:before="60"/>
              <w:ind w:left="34"/>
              <w:rPr>
                <w:sz w:val="20"/>
              </w:rPr>
            </w:pPr>
            <w:r w:rsidRPr="00A46845">
              <w:rPr>
                <w:sz w:val="20"/>
              </w:rPr>
              <w:t>Sch = Schedule(s)</w:t>
            </w:r>
          </w:p>
        </w:tc>
      </w:tr>
      <w:tr w:rsidR="00AC124D" w:rsidRPr="00A46845" w14:paraId="51B56696" w14:textId="77777777" w:rsidTr="000C1659">
        <w:tc>
          <w:tcPr>
            <w:tcW w:w="4253" w:type="dxa"/>
            <w:shd w:val="clear" w:color="auto" w:fill="auto"/>
          </w:tcPr>
          <w:p w14:paraId="5183958D" w14:textId="77777777" w:rsidR="00AC124D" w:rsidRPr="00A46845" w:rsidRDefault="00AC124D" w:rsidP="000C1659">
            <w:pPr>
              <w:spacing w:before="60"/>
              <w:ind w:left="34"/>
              <w:rPr>
                <w:sz w:val="20"/>
              </w:rPr>
            </w:pPr>
            <w:r w:rsidRPr="00A46845">
              <w:rPr>
                <w:sz w:val="20"/>
              </w:rPr>
              <w:t xml:space="preserve">LIA = </w:t>
            </w:r>
            <w:r w:rsidRPr="00A46845">
              <w:rPr>
                <w:i/>
                <w:sz w:val="20"/>
              </w:rPr>
              <w:t>Legislative Instruments Act 2003</w:t>
            </w:r>
          </w:p>
        </w:tc>
        <w:tc>
          <w:tcPr>
            <w:tcW w:w="3686" w:type="dxa"/>
            <w:shd w:val="clear" w:color="auto" w:fill="auto"/>
          </w:tcPr>
          <w:p w14:paraId="400D1A44" w14:textId="77777777" w:rsidR="00AC124D" w:rsidRPr="00A46845" w:rsidRDefault="00AC124D" w:rsidP="000C1659">
            <w:pPr>
              <w:spacing w:before="60"/>
              <w:ind w:left="34"/>
              <w:rPr>
                <w:sz w:val="20"/>
              </w:rPr>
            </w:pPr>
            <w:r w:rsidRPr="00A46845">
              <w:rPr>
                <w:sz w:val="20"/>
              </w:rPr>
              <w:t>Sdiv = Subdivision(s)</w:t>
            </w:r>
          </w:p>
        </w:tc>
      </w:tr>
      <w:tr w:rsidR="00AC124D" w:rsidRPr="00A46845" w14:paraId="1C3E76E8" w14:textId="77777777" w:rsidTr="000C1659">
        <w:tc>
          <w:tcPr>
            <w:tcW w:w="4253" w:type="dxa"/>
            <w:shd w:val="clear" w:color="auto" w:fill="auto"/>
          </w:tcPr>
          <w:p w14:paraId="372D7810" w14:textId="77777777" w:rsidR="00AC124D" w:rsidRPr="00A46845" w:rsidRDefault="00AC124D" w:rsidP="000C1659">
            <w:pPr>
              <w:spacing w:before="60"/>
              <w:ind w:left="34"/>
              <w:rPr>
                <w:sz w:val="20"/>
              </w:rPr>
            </w:pPr>
            <w:r w:rsidRPr="00A46845">
              <w:rPr>
                <w:sz w:val="20"/>
              </w:rPr>
              <w:t>(md) = misdescribed amendment can be given</w:t>
            </w:r>
          </w:p>
        </w:tc>
        <w:tc>
          <w:tcPr>
            <w:tcW w:w="3686" w:type="dxa"/>
            <w:shd w:val="clear" w:color="auto" w:fill="auto"/>
          </w:tcPr>
          <w:p w14:paraId="6663C30B" w14:textId="77777777" w:rsidR="00AC124D" w:rsidRPr="00A46845" w:rsidRDefault="00AC124D" w:rsidP="000C1659">
            <w:pPr>
              <w:spacing w:before="60"/>
              <w:ind w:left="34"/>
              <w:rPr>
                <w:sz w:val="20"/>
              </w:rPr>
            </w:pPr>
            <w:r w:rsidRPr="00A46845">
              <w:rPr>
                <w:sz w:val="20"/>
              </w:rPr>
              <w:t>SLI = Select Legislative Instrument</w:t>
            </w:r>
          </w:p>
        </w:tc>
      </w:tr>
      <w:tr w:rsidR="00AC124D" w:rsidRPr="00A46845" w14:paraId="35343491" w14:textId="77777777" w:rsidTr="000C1659">
        <w:tc>
          <w:tcPr>
            <w:tcW w:w="4253" w:type="dxa"/>
            <w:shd w:val="clear" w:color="auto" w:fill="auto"/>
          </w:tcPr>
          <w:p w14:paraId="23646A11" w14:textId="77777777" w:rsidR="00AC124D" w:rsidRPr="00A46845" w:rsidRDefault="00AC124D" w:rsidP="000C1659">
            <w:pPr>
              <w:ind w:left="34" w:firstLine="249"/>
              <w:rPr>
                <w:sz w:val="20"/>
              </w:rPr>
            </w:pPr>
            <w:r w:rsidRPr="00A46845">
              <w:rPr>
                <w:sz w:val="20"/>
              </w:rPr>
              <w:t>effect</w:t>
            </w:r>
          </w:p>
        </w:tc>
        <w:tc>
          <w:tcPr>
            <w:tcW w:w="3686" w:type="dxa"/>
            <w:shd w:val="clear" w:color="auto" w:fill="auto"/>
          </w:tcPr>
          <w:p w14:paraId="5E45C219" w14:textId="77777777" w:rsidR="00AC124D" w:rsidRPr="00A46845" w:rsidRDefault="00AC124D" w:rsidP="000C1659">
            <w:pPr>
              <w:spacing w:before="60"/>
              <w:ind w:left="34"/>
              <w:rPr>
                <w:sz w:val="20"/>
              </w:rPr>
            </w:pPr>
            <w:r w:rsidRPr="00A46845">
              <w:rPr>
                <w:sz w:val="20"/>
              </w:rPr>
              <w:t>SR = Statutory Rules</w:t>
            </w:r>
          </w:p>
        </w:tc>
      </w:tr>
      <w:tr w:rsidR="00AC124D" w:rsidRPr="00A46845" w14:paraId="0056A541" w14:textId="77777777" w:rsidTr="000C1659">
        <w:tc>
          <w:tcPr>
            <w:tcW w:w="4253" w:type="dxa"/>
            <w:shd w:val="clear" w:color="auto" w:fill="auto"/>
          </w:tcPr>
          <w:p w14:paraId="2ED15F57" w14:textId="77777777" w:rsidR="00AC124D" w:rsidRPr="00A46845" w:rsidRDefault="00AC124D" w:rsidP="000C1659">
            <w:pPr>
              <w:spacing w:before="60"/>
              <w:ind w:left="34"/>
              <w:rPr>
                <w:sz w:val="20"/>
              </w:rPr>
            </w:pPr>
            <w:r w:rsidRPr="00A46845">
              <w:rPr>
                <w:sz w:val="20"/>
              </w:rPr>
              <w:t>(md not incorp) = misdescribed amendment</w:t>
            </w:r>
          </w:p>
        </w:tc>
        <w:tc>
          <w:tcPr>
            <w:tcW w:w="3686" w:type="dxa"/>
            <w:shd w:val="clear" w:color="auto" w:fill="auto"/>
          </w:tcPr>
          <w:p w14:paraId="31435D14" w14:textId="386B6AE2" w:rsidR="00AC124D" w:rsidRPr="00A46845" w:rsidRDefault="00AC124D" w:rsidP="000C1659">
            <w:pPr>
              <w:spacing w:before="60"/>
              <w:ind w:left="34"/>
              <w:rPr>
                <w:sz w:val="20"/>
              </w:rPr>
            </w:pPr>
            <w:r w:rsidRPr="00A46845">
              <w:rPr>
                <w:sz w:val="20"/>
              </w:rPr>
              <w:t>Sub</w:t>
            </w:r>
            <w:r w:rsidR="00626234">
              <w:rPr>
                <w:sz w:val="20"/>
              </w:rPr>
              <w:noBreakHyphen/>
            </w:r>
            <w:r w:rsidRPr="00A46845">
              <w:rPr>
                <w:sz w:val="20"/>
              </w:rPr>
              <w:t>Ch = Sub</w:t>
            </w:r>
            <w:r w:rsidR="00626234">
              <w:rPr>
                <w:sz w:val="20"/>
              </w:rPr>
              <w:noBreakHyphen/>
            </w:r>
            <w:r w:rsidRPr="00A46845">
              <w:rPr>
                <w:sz w:val="20"/>
              </w:rPr>
              <w:t>Chapter(s)</w:t>
            </w:r>
          </w:p>
        </w:tc>
      </w:tr>
      <w:tr w:rsidR="00AC124D" w:rsidRPr="00A46845" w14:paraId="7149B502" w14:textId="77777777" w:rsidTr="000C1659">
        <w:tc>
          <w:tcPr>
            <w:tcW w:w="4253" w:type="dxa"/>
            <w:shd w:val="clear" w:color="auto" w:fill="auto"/>
          </w:tcPr>
          <w:p w14:paraId="170E720D" w14:textId="77777777" w:rsidR="00AC124D" w:rsidRPr="00A46845" w:rsidRDefault="00AC124D" w:rsidP="000C1659">
            <w:pPr>
              <w:ind w:left="34" w:firstLine="249"/>
              <w:rPr>
                <w:sz w:val="20"/>
              </w:rPr>
            </w:pPr>
            <w:r w:rsidRPr="00A46845">
              <w:rPr>
                <w:sz w:val="20"/>
              </w:rPr>
              <w:t>cannot be given effect</w:t>
            </w:r>
          </w:p>
        </w:tc>
        <w:tc>
          <w:tcPr>
            <w:tcW w:w="3686" w:type="dxa"/>
            <w:shd w:val="clear" w:color="auto" w:fill="auto"/>
          </w:tcPr>
          <w:p w14:paraId="203A227C" w14:textId="77777777" w:rsidR="00AC124D" w:rsidRPr="00A46845" w:rsidRDefault="00AC124D" w:rsidP="000C1659">
            <w:pPr>
              <w:spacing w:before="60"/>
              <w:ind w:left="34"/>
              <w:rPr>
                <w:sz w:val="20"/>
              </w:rPr>
            </w:pPr>
            <w:r w:rsidRPr="00A46845">
              <w:rPr>
                <w:sz w:val="20"/>
              </w:rPr>
              <w:t>SubPt = Subpart(s)</w:t>
            </w:r>
          </w:p>
        </w:tc>
      </w:tr>
      <w:tr w:rsidR="00AC124D" w:rsidRPr="00A46845" w14:paraId="796DC076" w14:textId="77777777" w:rsidTr="000C1659">
        <w:tc>
          <w:tcPr>
            <w:tcW w:w="4253" w:type="dxa"/>
            <w:shd w:val="clear" w:color="auto" w:fill="auto"/>
          </w:tcPr>
          <w:p w14:paraId="33B20876" w14:textId="77777777" w:rsidR="00AC124D" w:rsidRPr="00A46845" w:rsidRDefault="00AC124D" w:rsidP="000C1659">
            <w:pPr>
              <w:spacing w:before="60"/>
              <w:ind w:left="34"/>
              <w:rPr>
                <w:sz w:val="20"/>
              </w:rPr>
            </w:pPr>
            <w:r w:rsidRPr="00A46845">
              <w:rPr>
                <w:sz w:val="20"/>
              </w:rPr>
              <w:t>mod = modified/modification</w:t>
            </w:r>
          </w:p>
        </w:tc>
        <w:tc>
          <w:tcPr>
            <w:tcW w:w="3686" w:type="dxa"/>
            <w:shd w:val="clear" w:color="auto" w:fill="auto"/>
          </w:tcPr>
          <w:p w14:paraId="4FFB5EB9" w14:textId="77777777" w:rsidR="00AC124D" w:rsidRPr="00A46845" w:rsidRDefault="00AC124D" w:rsidP="000C1659">
            <w:pPr>
              <w:spacing w:before="60"/>
              <w:ind w:left="34"/>
              <w:rPr>
                <w:sz w:val="20"/>
              </w:rPr>
            </w:pPr>
            <w:r w:rsidRPr="00A46845">
              <w:rPr>
                <w:sz w:val="20"/>
                <w:u w:val="single"/>
              </w:rPr>
              <w:t>underlining</w:t>
            </w:r>
            <w:r w:rsidRPr="00A46845">
              <w:rPr>
                <w:sz w:val="20"/>
              </w:rPr>
              <w:t xml:space="preserve"> = whole or part not</w:t>
            </w:r>
          </w:p>
        </w:tc>
      </w:tr>
      <w:tr w:rsidR="00AC124D" w:rsidRPr="00A46845" w14:paraId="494D1CC8" w14:textId="77777777" w:rsidTr="000C1659">
        <w:tc>
          <w:tcPr>
            <w:tcW w:w="4253" w:type="dxa"/>
            <w:shd w:val="clear" w:color="auto" w:fill="auto"/>
          </w:tcPr>
          <w:p w14:paraId="027D663B" w14:textId="77777777" w:rsidR="00AC124D" w:rsidRPr="00A46845" w:rsidRDefault="00AC124D" w:rsidP="000C1659">
            <w:pPr>
              <w:spacing w:before="60"/>
              <w:ind w:left="34"/>
              <w:rPr>
                <w:sz w:val="20"/>
              </w:rPr>
            </w:pPr>
            <w:r w:rsidRPr="00A46845">
              <w:rPr>
                <w:sz w:val="20"/>
              </w:rPr>
              <w:t>No. = Number(s)</w:t>
            </w:r>
          </w:p>
        </w:tc>
        <w:tc>
          <w:tcPr>
            <w:tcW w:w="3686" w:type="dxa"/>
            <w:shd w:val="clear" w:color="auto" w:fill="auto"/>
          </w:tcPr>
          <w:p w14:paraId="1FC7A68C" w14:textId="77777777" w:rsidR="00AC124D" w:rsidRPr="00A46845" w:rsidRDefault="00AC124D" w:rsidP="000C1659">
            <w:pPr>
              <w:ind w:left="34" w:firstLine="249"/>
              <w:rPr>
                <w:sz w:val="20"/>
              </w:rPr>
            </w:pPr>
            <w:r w:rsidRPr="00A46845">
              <w:rPr>
                <w:sz w:val="20"/>
              </w:rPr>
              <w:t>commenced or to be commenced</w:t>
            </w:r>
          </w:p>
        </w:tc>
      </w:tr>
    </w:tbl>
    <w:p w14:paraId="2E55FFEC" w14:textId="77777777" w:rsidR="00D95CAB" w:rsidRPr="00A46845" w:rsidRDefault="00D95CAB" w:rsidP="003205E8">
      <w:pPr>
        <w:pStyle w:val="Tabletext"/>
      </w:pPr>
    </w:p>
    <w:p w14:paraId="3447BD5A" w14:textId="77777777" w:rsidR="00803365" w:rsidRPr="00A46845" w:rsidRDefault="00803365" w:rsidP="00275E8A">
      <w:pPr>
        <w:pStyle w:val="ENotesHeading2"/>
        <w:pageBreakBefore/>
      </w:pPr>
      <w:bookmarkStart w:id="251" w:name="_Toc187327437"/>
      <w:r w:rsidRPr="00A46845">
        <w:lastRenderedPageBreak/>
        <w:t>Endnote 3—Legislation history</w:t>
      </w:r>
      <w:bookmarkEnd w:id="251"/>
    </w:p>
    <w:p w14:paraId="3F37FD83" w14:textId="77777777" w:rsidR="00803365" w:rsidRPr="00A46845" w:rsidRDefault="00803365" w:rsidP="00076A5D">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3"/>
        <w:gridCol w:w="992"/>
        <w:gridCol w:w="993"/>
        <w:gridCol w:w="1845"/>
        <w:gridCol w:w="1420"/>
      </w:tblGrid>
      <w:tr w:rsidR="00803365" w:rsidRPr="00A46845" w14:paraId="4E5952BF" w14:textId="77777777" w:rsidTr="00270339">
        <w:trPr>
          <w:cantSplit/>
          <w:tblHeader/>
        </w:trPr>
        <w:tc>
          <w:tcPr>
            <w:tcW w:w="1843" w:type="dxa"/>
            <w:tcBorders>
              <w:top w:val="single" w:sz="12" w:space="0" w:color="auto"/>
              <w:bottom w:val="single" w:sz="12" w:space="0" w:color="auto"/>
            </w:tcBorders>
            <w:shd w:val="clear" w:color="auto" w:fill="auto"/>
          </w:tcPr>
          <w:p w14:paraId="62055FEE" w14:textId="77777777" w:rsidR="00803365" w:rsidRPr="00A46845" w:rsidRDefault="00803365" w:rsidP="00076A5D">
            <w:pPr>
              <w:pStyle w:val="ENoteTableHeading"/>
            </w:pPr>
            <w:r w:rsidRPr="00A46845">
              <w:t>Act</w:t>
            </w:r>
          </w:p>
        </w:tc>
        <w:tc>
          <w:tcPr>
            <w:tcW w:w="992" w:type="dxa"/>
            <w:tcBorders>
              <w:top w:val="single" w:sz="12" w:space="0" w:color="auto"/>
              <w:bottom w:val="single" w:sz="12" w:space="0" w:color="auto"/>
            </w:tcBorders>
            <w:shd w:val="clear" w:color="auto" w:fill="auto"/>
          </w:tcPr>
          <w:p w14:paraId="033E2965" w14:textId="77777777" w:rsidR="00803365" w:rsidRPr="00A46845" w:rsidRDefault="00803365" w:rsidP="00076A5D">
            <w:pPr>
              <w:pStyle w:val="ENoteTableHeading"/>
            </w:pPr>
            <w:r w:rsidRPr="00A46845">
              <w:t>Number and year</w:t>
            </w:r>
          </w:p>
        </w:tc>
        <w:tc>
          <w:tcPr>
            <w:tcW w:w="993" w:type="dxa"/>
            <w:tcBorders>
              <w:top w:val="single" w:sz="12" w:space="0" w:color="auto"/>
              <w:bottom w:val="single" w:sz="12" w:space="0" w:color="auto"/>
            </w:tcBorders>
            <w:shd w:val="clear" w:color="auto" w:fill="auto"/>
          </w:tcPr>
          <w:p w14:paraId="02C6CBCE" w14:textId="77777777" w:rsidR="00803365" w:rsidRPr="00A46845" w:rsidRDefault="00803365" w:rsidP="00076A5D">
            <w:pPr>
              <w:pStyle w:val="ENoteTableHeading"/>
            </w:pPr>
            <w:r w:rsidRPr="00A46845">
              <w:t>Assent</w:t>
            </w:r>
          </w:p>
        </w:tc>
        <w:tc>
          <w:tcPr>
            <w:tcW w:w="1845" w:type="dxa"/>
            <w:tcBorders>
              <w:top w:val="single" w:sz="12" w:space="0" w:color="auto"/>
              <w:bottom w:val="single" w:sz="12" w:space="0" w:color="auto"/>
            </w:tcBorders>
            <w:shd w:val="clear" w:color="auto" w:fill="auto"/>
          </w:tcPr>
          <w:p w14:paraId="1F855596" w14:textId="77777777" w:rsidR="00803365" w:rsidRPr="00A46845" w:rsidRDefault="00803365" w:rsidP="00076A5D">
            <w:pPr>
              <w:pStyle w:val="ENoteTableHeading"/>
            </w:pPr>
            <w:r w:rsidRPr="00A46845">
              <w:t>Commencement</w:t>
            </w:r>
          </w:p>
        </w:tc>
        <w:tc>
          <w:tcPr>
            <w:tcW w:w="1420" w:type="dxa"/>
            <w:tcBorders>
              <w:top w:val="single" w:sz="12" w:space="0" w:color="auto"/>
              <w:bottom w:val="single" w:sz="12" w:space="0" w:color="auto"/>
            </w:tcBorders>
            <w:shd w:val="clear" w:color="auto" w:fill="auto"/>
          </w:tcPr>
          <w:p w14:paraId="59312B5C" w14:textId="77777777" w:rsidR="00803365" w:rsidRPr="00A46845" w:rsidRDefault="00803365" w:rsidP="00076A5D">
            <w:pPr>
              <w:pStyle w:val="ENoteTableHeading"/>
            </w:pPr>
            <w:r w:rsidRPr="00A46845">
              <w:t>Application, saving and transitional provisions</w:t>
            </w:r>
          </w:p>
        </w:tc>
      </w:tr>
      <w:tr w:rsidR="00B5357C" w:rsidRPr="00A46845" w14:paraId="6F0512C4" w14:textId="77777777" w:rsidTr="00270339">
        <w:trPr>
          <w:cantSplit/>
        </w:trPr>
        <w:tc>
          <w:tcPr>
            <w:tcW w:w="1843" w:type="dxa"/>
            <w:tcBorders>
              <w:top w:val="single" w:sz="12" w:space="0" w:color="auto"/>
              <w:bottom w:val="single" w:sz="4" w:space="0" w:color="auto"/>
            </w:tcBorders>
            <w:shd w:val="clear" w:color="auto" w:fill="auto"/>
          </w:tcPr>
          <w:p w14:paraId="53C8398F" w14:textId="77777777" w:rsidR="00B5357C" w:rsidRPr="00A46845" w:rsidRDefault="00B5357C" w:rsidP="005F375D">
            <w:pPr>
              <w:pStyle w:val="Tabletext"/>
              <w:rPr>
                <w:sz w:val="16"/>
                <w:szCs w:val="16"/>
              </w:rPr>
            </w:pPr>
            <w:r w:rsidRPr="00A46845">
              <w:rPr>
                <w:sz w:val="16"/>
                <w:szCs w:val="16"/>
              </w:rPr>
              <w:t>Australian Wine and Brandy Corporation Act 1980</w:t>
            </w:r>
          </w:p>
        </w:tc>
        <w:tc>
          <w:tcPr>
            <w:tcW w:w="992" w:type="dxa"/>
            <w:tcBorders>
              <w:top w:val="single" w:sz="12" w:space="0" w:color="auto"/>
              <w:bottom w:val="single" w:sz="4" w:space="0" w:color="auto"/>
            </w:tcBorders>
            <w:shd w:val="clear" w:color="auto" w:fill="auto"/>
          </w:tcPr>
          <w:p w14:paraId="43550A6D" w14:textId="77777777" w:rsidR="00B5357C" w:rsidRPr="00A46845" w:rsidRDefault="00B5357C" w:rsidP="005F375D">
            <w:pPr>
              <w:pStyle w:val="Tabletext"/>
              <w:rPr>
                <w:sz w:val="16"/>
                <w:szCs w:val="16"/>
              </w:rPr>
            </w:pPr>
            <w:r w:rsidRPr="00A46845">
              <w:rPr>
                <w:sz w:val="16"/>
                <w:szCs w:val="16"/>
              </w:rPr>
              <w:t>161, 1980</w:t>
            </w:r>
          </w:p>
        </w:tc>
        <w:tc>
          <w:tcPr>
            <w:tcW w:w="993" w:type="dxa"/>
            <w:tcBorders>
              <w:top w:val="single" w:sz="12" w:space="0" w:color="auto"/>
              <w:bottom w:val="single" w:sz="4" w:space="0" w:color="auto"/>
            </w:tcBorders>
            <w:shd w:val="clear" w:color="auto" w:fill="auto"/>
          </w:tcPr>
          <w:p w14:paraId="307DCB85" w14:textId="77777777" w:rsidR="00B5357C" w:rsidRPr="00A46845" w:rsidRDefault="00B5357C" w:rsidP="005F375D">
            <w:pPr>
              <w:pStyle w:val="Tabletext"/>
              <w:rPr>
                <w:szCs w:val="16"/>
              </w:rPr>
            </w:pPr>
            <w:smartTag w:uri="urn:schemas-microsoft-com:office:smarttags" w:element="date">
              <w:smartTagPr>
                <w:attr w:name="Year" w:val="1980"/>
                <w:attr w:name="Day" w:val="10"/>
                <w:attr w:name="Month" w:val="12"/>
              </w:smartTagPr>
              <w:r w:rsidRPr="00A46845">
                <w:rPr>
                  <w:sz w:val="16"/>
                  <w:szCs w:val="16"/>
                </w:rPr>
                <w:t>10 Dec 1980</w:t>
              </w:r>
            </w:smartTag>
          </w:p>
        </w:tc>
        <w:tc>
          <w:tcPr>
            <w:tcW w:w="1845" w:type="dxa"/>
            <w:tcBorders>
              <w:top w:val="single" w:sz="12" w:space="0" w:color="auto"/>
              <w:bottom w:val="single" w:sz="4" w:space="0" w:color="auto"/>
            </w:tcBorders>
            <w:shd w:val="clear" w:color="auto" w:fill="auto"/>
          </w:tcPr>
          <w:p w14:paraId="64F57193" w14:textId="77777777" w:rsidR="00B5357C" w:rsidRPr="00A46845" w:rsidRDefault="00B5357C" w:rsidP="008A23F3">
            <w:pPr>
              <w:pStyle w:val="Tabletext"/>
              <w:rPr>
                <w:sz w:val="16"/>
                <w:szCs w:val="16"/>
              </w:rPr>
            </w:pPr>
            <w:r w:rsidRPr="00A46845">
              <w:rPr>
                <w:sz w:val="16"/>
                <w:szCs w:val="16"/>
              </w:rPr>
              <w:t>s</w:t>
            </w:r>
            <w:r w:rsidR="00A8649B" w:rsidRPr="00A46845">
              <w:rPr>
                <w:sz w:val="16"/>
                <w:szCs w:val="16"/>
              </w:rPr>
              <w:t> </w:t>
            </w:r>
            <w:r w:rsidRPr="00A46845">
              <w:rPr>
                <w:sz w:val="16"/>
                <w:szCs w:val="16"/>
              </w:rPr>
              <w:t xml:space="preserve">1, 2 and 13(4): </w:t>
            </w:r>
            <w:smartTag w:uri="urn:schemas-microsoft-com:office:smarttags" w:element="date">
              <w:smartTagPr>
                <w:attr w:name="Year" w:val="1980"/>
                <w:attr w:name="Day" w:val="10"/>
                <w:attr w:name="Month" w:val="12"/>
              </w:smartTagPr>
              <w:r w:rsidR="008A23F3" w:rsidRPr="00A46845">
                <w:rPr>
                  <w:sz w:val="16"/>
                  <w:szCs w:val="16"/>
                </w:rPr>
                <w:t>10 Dec 1980</w:t>
              </w:r>
            </w:smartTag>
            <w:r w:rsidRPr="00A46845">
              <w:rPr>
                <w:sz w:val="16"/>
                <w:szCs w:val="16"/>
              </w:rPr>
              <w:br/>
              <w:t xml:space="preserve">Remainder: </w:t>
            </w:r>
            <w:r w:rsidR="004C2850" w:rsidRPr="00A46845">
              <w:rPr>
                <w:sz w:val="16"/>
                <w:szCs w:val="16"/>
              </w:rPr>
              <w:t>1 July</w:t>
            </w:r>
            <w:r w:rsidRPr="00A46845">
              <w:rPr>
                <w:sz w:val="16"/>
                <w:szCs w:val="16"/>
              </w:rPr>
              <w:t xml:space="preserve"> 1981 (</w:t>
            </w:r>
            <w:r w:rsidR="008A23F3" w:rsidRPr="00A46845">
              <w:rPr>
                <w:sz w:val="16"/>
                <w:szCs w:val="16"/>
              </w:rPr>
              <w:t xml:space="preserve">gaz </w:t>
            </w:r>
            <w:r w:rsidRPr="00A46845">
              <w:rPr>
                <w:sz w:val="16"/>
                <w:szCs w:val="16"/>
              </w:rPr>
              <w:t>1981, No S123)</w:t>
            </w:r>
          </w:p>
        </w:tc>
        <w:tc>
          <w:tcPr>
            <w:tcW w:w="1420" w:type="dxa"/>
            <w:tcBorders>
              <w:top w:val="single" w:sz="12" w:space="0" w:color="auto"/>
              <w:bottom w:val="single" w:sz="4" w:space="0" w:color="auto"/>
            </w:tcBorders>
            <w:shd w:val="clear" w:color="auto" w:fill="auto"/>
          </w:tcPr>
          <w:p w14:paraId="37130073" w14:textId="77777777" w:rsidR="00B5357C" w:rsidRPr="00A46845" w:rsidRDefault="00B5357C" w:rsidP="005F375D">
            <w:pPr>
              <w:pStyle w:val="Tabletext"/>
            </w:pPr>
          </w:p>
        </w:tc>
      </w:tr>
      <w:tr w:rsidR="00B5357C" w:rsidRPr="00A46845" w14:paraId="02E3FECF" w14:textId="77777777" w:rsidTr="00270339">
        <w:trPr>
          <w:cantSplit/>
        </w:trPr>
        <w:tc>
          <w:tcPr>
            <w:tcW w:w="1843" w:type="dxa"/>
            <w:tcBorders>
              <w:top w:val="single" w:sz="4" w:space="0" w:color="auto"/>
              <w:bottom w:val="single" w:sz="4" w:space="0" w:color="auto"/>
            </w:tcBorders>
            <w:shd w:val="clear" w:color="auto" w:fill="auto"/>
          </w:tcPr>
          <w:p w14:paraId="30ADE4FC" w14:textId="77777777" w:rsidR="00B5357C" w:rsidRPr="00A46845" w:rsidRDefault="00B5357C" w:rsidP="005F375D">
            <w:pPr>
              <w:pStyle w:val="Tabletext"/>
              <w:rPr>
                <w:sz w:val="16"/>
                <w:szCs w:val="16"/>
              </w:rPr>
            </w:pPr>
            <w:r w:rsidRPr="00A46845">
              <w:rPr>
                <w:sz w:val="16"/>
                <w:szCs w:val="16"/>
              </w:rPr>
              <w:t>Export Control (Miscellaneous Amendments) Act 1982</w:t>
            </w:r>
          </w:p>
        </w:tc>
        <w:tc>
          <w:tcPr>
            <w:tcW w:w="992" w:type="dxa"/>
            <w:tcBorders>
              <w:top w:val="single" w:sz="4" w:space="0" w:color="auto"/>
              <w:bottom w:val="single" w:sz="4" w:space="0" w:color="auto"/>
            </w:tcBorders>
            <w:shd w:val="clear" w:color="auto" w:fill="auto"/>
          </w:tcPr>
          <w:p w14:paraId="1A367416" w14:textId="77777777" w:rsidR="00B5357C" w:rsidRPr="00A46845" w:rsidRDefault="00B5357C" w:rsidP="005F375D">
            <w:pPr>
              <w:pStyle w:val="Tabletext"/>
              <w:rPr>
                <w:sz w:val="16"/>
                <w:szCs w:val="16"/>
              </w:rPr>
            </w:pPr>
            <w:r w:rsidRPr="00A46845">
              <w:rPr>
                <w:sz w:val="16"/>
                <w:szCs w:val="16"/>
              </w:rPr>
              <w:t>48, 1982</w:t>
            </w:r>
          </w:p>
        </w:tc>
        <w:tc>
          <w:tcPr>
            <w:tcW w:w="993" w:type="dxa"/>
            <w:tcBorders>
              <w:top w:val="single" w:sz="4" w:space="0" w:color="auto"/>
              <w:bottom w:val="single" w:sz="4" w:space="0" w:color="auto"/>
            </w:tcBorders>
            <w:shd w:val="clear" w:color="auto" w:fill="auto"/>
          </w:tcPr>
          <w:p w14:paraId="36102FFB" w14:textId="77777777" w:rsidR="00B5357C" w:rsidRPr="00A46845" w:rsidRDefault="00B5357C" w:rsidP="005F375D">
            <w:pPr>
              <w:pStyle w:val="Tabletext"/>
              <w:rPr>
                <w:sz w:val="16"/>
                <w:szCs w:val="16"/>
              </w:rPr>
            </w:pPr>
            <w:r w:rsidRPr="00A46845">
              <w:rPr>
                <w:sz w:val="16"/>
                <w:szCs w:val="16"/>
              </w:rPr>
              <w:t>9</w:t>
            </w:r>
            <w:r w:rsidR="005217BB" w:rsidRPr="00A46845">
              <w:rPr>
                <w:sz w:val="16"/>
                <w:szCs w:val="16"/>
              </w:rPr>
              <w:t> </w:t>
            </w:r>
            <w:r w:rsidRPr="00A46845">
              <w:rPr>
                <w:sz w:val="16"/>
                <w:szCs w:val="16"/>
              </w:rPr>
              <w:t>June 1982</w:t>
            </w:r>
          </w:p>
        </w:tc>
        <w:tc>
          <w:tcPr>
            <w:tcW w:w="1845" w:type="dxa"/>
            <w:tcBorders>
              <w:top w:val="single" w:sz="4" w:space="0" w:color="auto"/>
              <w:bottom w:val="single" w:sz="4" w:space="0" w:color="auto"/>
            </w:tcBorders>
            <w:shd w:val="clear" w:color="auto" w:fill="auto"/>
          </w:tcPr>
          <w:p w14:paraId="260D8EAC" w14:textId="77777777" w:rsidR="00B5357C" w:rsidRPr="00A46845" w:rsidRDefault="00B5357C" w:rsidP="008A23F3">
            <w:pPr>
              <w:pStyle w:val="Tabletext"/>
              <w:rPr>
                <w:sz w:val="16"/>
                <w:szCs w:val="16"/>
              </w:rPr>
            </w:pPr>
            <w:smartTag w:uri="urn:schemas-microsoft-com:office:smarttags" w:element="date">
              <w:smartTagPr>
                <w:attr w:name="Year" w:val="1983"/>
                <w:attr w:name="Day" w:val="1"/>
                <w:attr w:name="Month" w:val="1"/>
              </w:smartTagPr>
              <w:r w:rsidRPr="00A46845">
                <w:rPr>
                  <w:sz w:val="16"/>
                  <w:szCs w:val="16"/>
                </w:rPr>
                <w:t>1 Jan 1983</w:t>
              </w:r>
            </w:smartTag>
            <w:r w:rsidRPr="00A46845">
              <w:rPr>
                <w:sz w:val="16"/>
                <w:szCs w:val="16"/>
              </w:rPr>
              <w:t xml:space="preserve"> (s 2 and </w:t>
            </w:r>
            <w:r w:rsidR="008A23F3" w:rsidRPr="00A46845">
              <w:rPr>
                <w:sz w:val="16"/>
                <w:szCs w:val="16"/>
              </w:rPr>
              <w:t>gaz</w:t>
            </w:r>
            <w:r w:rsidRPr="00A46845">
              <w:rPr>
                <w:sz w:val="16"/>
                <w:szCs w:val="16"/>
              </w:rPr>
              <w:t xml:space="preserve"> 1982, No G48, p 2)</w:t>
            </w:r>
          </w:p>
        </w:tc>
        <w:tc>
          <w:tcPr>
            <w:tcW w:w="1420" w:type="dxa"/>
            <w:tcBorders>
              <w:top w:val="single" w:sz="4" w:space="0" w:color="auto"/>
              <w:bottom w:val="single" w:sz="4" w:space="0" w:color="auto"/>
            </w:tcBorders>
            <w:shd w:val="clear" w:color="auto" w:fill="auto"/>
          </w:tcPr>
          <w:p w14:paraId="712711D5" w14:textId="77777777" w:rsidR="00B5357C" w:rsidRPr="00A46845" w:rsidRDefault="00B5357C" w:rsidP="005F375D">
            <w:pPr>
              <w:pStyle w:val="Tabletext"/>
              <w:rPr>
                <w:sz w:val="16"/>
                <w:szCs w:val="16"/>
              </w:rPr>
            </w:pPr>
            <w:r w:rsidRPr="00A46845">
              <w:rPr>
                <w:sz w:val="16"/>
                <w:szCs w:val="16"/>
              </w:rPr>
              <w:t>—</w:t>
            </w:r>
          </w:p>
        </w:tc>
      </w:tr>
      <w:tr w:rsidR="00B5357C" w:rsidRPr="00A46845" w14:paraId="25D00B06" w14:textId="77777777" w:rsidTr="00270339">
        <w:trPr>
          <w:cantSplit/>
        </w:trPr>
        <w:tc>
          <w:tcPr>
            <w:tcW w:w="1843" w:type="dxa"/>
            <w:tcBorders>
              <w:top w:val="single" w:sz="4" w:space="0" w:color="auto"/>
              <w:bottom w:val="single" w:sz="4" w:space="0" w:color="auto"/>
            </w:tcBorders>
            <w:shd w:val="clear" w:color="auto" w:fill="auto"/>
          </w:tcPr>
          <w:p w14:paraId="7FB30A5C" w14:textId="77777777" w:rsidR="00B5357C" w:rsidRPr="00A46845" w:rsidRDefault="00B5357C" w:rsidP="005F375D">
            <w:pPr>
              <w:pStyle w:val="Tabletext"/>
              <w:rPr>
                <w:sz w:val="16"/>
                <w:szCs w:val="16"/>
              </w:rPr>
            </w:pPr>
            <w:r w:rsidRPr="00A46845">
              <w:rPr>
                <w:sz w:val="16"/>
                <w:szCs w:val="16"/>
              </w:rPr>
              <w:t>Statute Law (Miscellaneous Provisions) Act (No.</w:t>
            </w:r>
            <w:r w:rsidR="005217BB" w:rsidRPr="00A46845">
              <w:rPr>
                <w:sz w:val="16"/>
                <w:szCs w:val="16"/>
              </w:rPr>
              <w:t> </w:t>
            </w:r>
            <w:r w:rsidRPr="00A46845">
              <w:rPr>
                <w:sz w:val="16"/>
                <w:szCs w:val="16"/>
              </w:rPr>
              <w:t>1) 1984</w:t>
            </w:r>
          </w:p>
        </w:tc>
        <w:tc>
          <w:tcPr>
            <w:tcW w:w="992" w:type="dxa"/>
            <w:tcBorders>
              <w:top w:val="single" w:sz="4" w:space="0" w:color="auto"/>
              <w:bottom w:val="single" w:sz="4" w:space="0" w:color="auto"/>
            </w:tcBorders>
            <w:shd w:val="clear" w:color="auto" w:fill="auto"/>
          </w:tcPr>
          <w:p w14:paraId="12A1705A" w14:textId="77777777" w:rsidR="00B5357C" w:rsidRPr="00A46845" w:rsidRDefault="00B5357C" w:rsidP="005F375D">
            <w:pPr>
              <w:pStyle w:val="Tabletext"/>
              <w:rPr>
                <w:sz w:val="16"/>
                <w:szCs w:val="16"/>
              </w:rPr>
            </w:pPr>
            <w:r w:rsidRPr="00A46845">
              <w:rPr>
                <w:sz w:val="16"/>
                <w:szCs w:val="16"/>
              </w:rPr>
              <w:t>72, 1984</w:t>
            </w:r>
          </w:p>
        </w:tc>
        <w:tc>
          <w:tcPr>
            <w:tcW w:w="993" w:type="dxa"/>
            <w:tcBorders>
              <w:top w:val="single" w:sz="4" w:space="0" w:color="auto"/>
              <w:bottom w:val="single" w:sz="4" w:space="0" w:color="auto"/>
            </w:tcBorders>
            <w:shd w:val="clear" w:color="auto" w:fill="auto"/>
          </w:tcPr>
          <w:p w14:paraId="565FD9BA" w14:textId="77777777" w:rsidR="00B5357C" w:rsidRPr="00A46845" w:rsidRDefault="00B5357C" w:rsidP="005F375D">
            <w:pPr>
              <w:pStyle w:val="Tabletext"/>
              <w:rPr>
                <w:sz w:val="16"/>
                <w:szCs w:val="16"/>
              </w:rPr>
            </w:pPr>
            <w:r w:rsidRPr="00A46845">
              <w:rPr>
                <w:sz w:val="16"/>
                <w:szCs w:val="16"/>
              </w:rPr>
              <w:t>25</w:t>
            </w:r>
            <w:r w:rsidR="005217BB" w:rsidRPr="00A46845">
              <w:rPr>
                <w:sz w:val="16"/>
                <w:szCs w:val="16"/>
              </w:rPr>
              <w:t> </w:t>
            </w:r>
            <w:r w:rsidRPr="00A46845">
              <w:rPr>
                <w:sz w:val="16"/>
                <w:szCs w:val="16"/>
              </w:rPr>
              <w:t>June 1984</w:t>
            </w:r>
          </w:p>
        </w:tc>
        <w:tc>
          <w:tcPr>
            <w:tcW w:w="1845" w:type="dxa"/>
            <w:tcBorders>
              <w:top w:val="single" w:sz="4" w:space="0" w:color="auto"/>
              <w:bottom w:val="single" w:sz="4" w:space="0" w:color="auto"/>
            </w:tcBorders>
            <w:shd w:val="clear" w:color="auto" w:fill="auto"/>
          </w:tcPr>
          <w:p w14:paraId="363094C7" w14:textId="77777777" w:rsidR="00B5357C" w:rsidRPr="00A46845" w:rsidRDefault="00B5357C" w:rsidP="00CF2E1F">
            <w:pPr>
              <w:pStyle w:val="Tabletext"/>
              <w:rPr>
                <w:sz w:val="16"/>
                <w:szCs w:val="16"/>
              </w:rPr>
            </w:pPr>
            <w:r w:rsidRPr="00A46845">
              <w:rPr>
                <w:sz w:val="16"/>
                <w:szCs w:val="16"/>
              </w:rPr>
              <w:t xml:space="preserve">s </w:t>
            </w:r>
            <w:r w:rsidR="00CF2E1F" w:rsidRPr="00A46845">
              <w:rPr>
                <w:sz w:val="16"/>
                <w:szCs w:val="16"/>
              </w:rPr>
              <w:t>5(1) and Sch</w:t>
            </w:r>
            <w:r w:rsidRPr="00A46845">
              <w:rPr>
                <w:sz w:val="16"/>
                <w:szCs w:val="16"/>
              </w:rPr>
              <w:t>: 23</w:t>
            </w:r>
            <w:r w:rsidR="005217BB" w:rsidRPr="00A46845">
              <w:rPr>
                <w:sz w:val="16"/>
                <w:szCs w:val="16"/>
              </w:rPr>
              <w:t> </w:t>
            </w:r>
            <w:r w:rsidRPr="00A46845">
              <w:rPr>
                <w:sz w:val="16"/>
                <w:szCs w:val="16"/>
              </w:rPr>
              <w:t xml:space="preserve">July 1984 </w:t>
            </w:r>
            <w:r w:rsidR="00CF2E1F" w:rsidRPr="00A46845">
              <w:rPr>
                <w:sz w:val="16"/>
                <w:szCs w:val="16"/>
              </w:rPr>
              <w:t>(s 2(24))</w:t>
            </w:r>
          </w:p>
        </w:tc>
        <w:tc>
          <w:tcPr>
            <w:tcW w:w="1420" w:type="dxa"/>
            <w:tcBorders>
              <w:top w:val="single" w:sz="4" w:space="0" w:color="auto"/>
              <w:bottom w:val="single" w:sz="4" w:space="0" w:color="auto"/>
            </w:tcBorders>
            <w:shd w:val="clear" w:color="auto" w:fill="auto"/>
          </w:tcPr>
          <w:p w14:paraId="00C878D4" w14:textId="77777777" w:rsidR="00B5357C" w:rsidRPr="00A46845" w:rsidRDefault="00B5357C" w:rsidP="008A23F3">
            <w:pPr>
              <w:pStyle w:val="Tabletext"/>
              <w:rPr>
                <w:sz w:val="16"/>
                <w:szCs w:val="16"/>
              </w:rPr>
            </w:pPr>
            <w:r w:rsidRPr="00A46845">
              <w:rPr>
                <w:sz w:val="16"/>
                <w:szCs w:val="16"/>
              </w:rPr>
              <w:t>s 5(1)</w:t>
            </w:r>
          </w:p>
        </w:tc>
      </w:tr>
      <w:tr w:rsidR="00B5357C" w:rsidRPr="00A46845" w14:paraId="5F6E0818" w14:textId="77777777" w:rsidTr="00270339">
        <w:trPr>
          <w:cantSplit/>
        </w:trPr>
        <w:tc>
          <w:tcPr>
            <w:tcW w:w="1843" w:type="dxa"/>
            <w:tcBorders>
              <w:top w:val="single" w:sz="4" w:space="0" w:color="auto"/>
              <w:bottom w:val="single" w:sz="4" w:space="0" w:color="auto"/>
            </w:tcBorders>
            <w:shd w:val="clear" w:color="auto" w:fill="auto"/>
          </w:tcPr>
          <w:p w14:paraId="3943ACE3" w14:textId="77777777" w:rsidR="00B5357C" w:rsidRPr="00A46845" w:rsidRDefault="00B5357C" w:rsidP="005F375D">
            <w:pPr>
              <w:pStyle w:val="Tabletext"/>
              <w:rPr>
                <w:sz w:val="16"/>
                <w:szCs w:val="16"/>
              </w:rPr>
            </w:pPr>
            <w:r w:rsidRPr="00A46845">
              <w:rPr>
                <w:sz w:val="16"/>
                <w:szCs w:val="16"/>
              </w:rPr>
              <w:t>Statute Law (Miscellaneous Provisions) Act (No.</w:t>
            </w:r>
            <w:r w:rsidR="005217BB" w:rsidRPr="00A46845">
              <w:rPr>
                <w:sz w:val="16"/>
                <w:szCs w:val="16"/>
              </w:rPr>
              <w:t> </w:t>
            </w:r>
            <w:r w:rsidRPr="00A46845">
              <w:rPr>
                <w:sz w:val="16"/>
                <w:szCs w:val="16"/>
              </w:rPr>
              <w:t>2) 1984</w:t>
            </w:r>
          </w:p>
        </w:tc>
        <w:tc>
          <w:tcPr>
            <w:tcW w:w="992" w:type="dxa"/>
            <w:tcBorders>
              <w:top w:val="single" w:sz="4" w:space="0" w:color="auto"/>
              <w:bottom w:val="single" w:sz="4" w:space="0" w:color="auto"/>
            </w:tcBorders>
            <w:shd w:val="clear" w:color="auto" w:fill="auto"/>
          </w:tcPr>
          <w:p w14:paraId="744C5F49" w14:textId="77777777" w:rsidR="00B5357C" w:rsidRPr="00A46845" w:rsidRDefault="00B5357C" w:rsidP="005F375D">
            <w:pPr>
              <w:pStyle w:val="Tabletext"/>
              <w:rPr>
                <w:sz w:val="16"/>
                <w:szCs w:val="16"/>
              </w:rPr>
            </w:pPr>
            <w:r w:rsidRPr="00A46845">
              <w:rPr>
                <w:sz w:val="16"/>
                <w:szCs w:val="16"/>
              </w:rPr>
              <w:t>165, 1984</w:t>
            </w:r>
          </w:p>
        </w:tc>
        <w:tc>
          <w:tcPr>
            <w:tcW w:w="993" w:type="dxa"/>
            <w:tcBorders>
              <w:top w:val="single" w:sz="4" w:space="0" w:color="auto"/>
              <w:bottom w:val="single" w:sz="4" w:space="0" w:color="auto"/>
            </w:tcBorders>
            <w:shd w:val="clear" w:color="auto" w:fill="auto"/>
          </w:tcPr>
          <w:p w14:paraId="30F05B5F" w14:textId="77777777" w:rsidR="00B5357C" w:rsidRPr="00A46845" w:rsidRDefault="00B5357C" w:rsidP="005F375D">
            <w:pPr>
              <w:pStyle w:val="Tabletext"/>
              <w:rPr>
                <w:sz w:val="16"/>
                <w:szCs w:val="16"/>
              </w:rPr>
            </w:pPr>
            <w:smartTag w:uri="urn:schemas-microsoft-com:office:smarttags" w:element="date">
              <w:smartTagPr>
                <w:attr w:name="Year" w:val="1984"/>
                <w:attr w:name="Day" w:val="25"/>
                <w:attr w:name="Month" w:val="10"/>
              </w:smartTagPr>
              <w:r w:rsidRPr="00A46845">
                <w:rPr>
                  <w:sz w:val="16"/>
                  <w:szCs w:val="16"/>
                </w:rPr>
                <w:t>25 Oct 1984</w:t>
              </w:r>
            </w:smartTag>
          </w:p>
        </w:tc>
        <w:tc>
          <w:tcPr>
            <w:tcW w:w="1845" w:type="dxa"/>
            <w:tcBorders>
              <w:top w:val="single" w:sz="4" w:space="0" w:color="auto"/>
              <w:bottom w:val="single" w:sz="4" w:space="0" w:color="auto"/>
            </w:tcBorders>
            <w:shd w:val="clear" w:color="auto" w:fill="auto"/>
          </w:tcPr>
          <w:p w14:paraId="0FEE1C10" w14:textId="77777777" w:rsidR="00B5357C" w:rsidRPr="00A46845" w:rsidRDefault="006E45CE" w:rsidP="006E45CE">
            <w:pPr>
              <w:pStyle w:val="Tabletext"/>
              <w:rPr>
                <w:sz w:val="16"/>
                <w:szCs w:val="16"/>
              </w:rPr>
            </w:pPr>
            <w:r w:rsidRPr="00A46845">
              <w:rPr>
                <w:sz w:val="16"/>
                <w:szCs w:val="16"/>
              </w:rPr>
              <w:t>s 2(32), 6(1) and Sch 1</w:t>
            </w:r>
            <w:r w:rsidR="00B5357C" w:rsidRPr="00A46845">
              <w:rPr>
                <w:sz w:val="16"/>
                <w:szCs w:val="16"/>
              </w:rPr>
              <w:t xml:space="preserve">: </w:t>
            </w:r>
            <w:smartTag w:uri="urn:schemas-microsoft-com:office:smarttags" w:element="date">
              <w:smartTagPr>
                <w:attr w:name="Year" w:val="1984"/>
                <w:attr w:name="Day" w:val="25"/>
                <w:attr w:name="Month" w:val="10"/>
              </w:smartTagPr>
              <w:r w:rsidR="008A23F3" w:rsidRPr="00A46845">
                <w:rPr>
                  <w:sz w:val="16"/>
                  <w:szCs w:val="16"/>
                </w:rPr>
                <w:t>25 Oct 1984</w:t>
              </w:r>
            </w:smartTag>
            <w:r w:rsidR="00B5357C" w:rsidRPr="00A46845">
              <w:rPr>
                <w:sz w:val="16"/>
                <w:szCs w:val="16"/>
              </w:rPr>
              <w:t xml:space="preserve"> </w:t>
            </w:r>
            <w:r w:rsidRPr="00A46845">
              <w:rPr>
                <w:sz w:val="16"/>
                <w:szCs w:val="16"/>
              </w:rPr>
              <w:t>(s 2(2), (7)</w:t>
            </w:r>
            <w:r w:rsidR="004C145C" w:rsidRPr="00A46845">
              <w:rPr>
                <w:sz w:val="16"/>
                <w:szCs w:val="16"/>
              </w:rPr>
              <w:t>, (32)</w:t>
            </w:r>
            <w:r w:rsidRPr="00A46845">
              <w:rPr>
                <w:sz w:val="16"/>
                <w:szCs w:val="16"/>
              </w:rPr>
              <w:t>)</w:t>
            </w:r>
          </w:p>
        </w:tc>
        <w:tc>
          <w:tcPr>
            <w:tcW w:w="1420" w:type="dxa"/>
            <w:tcBorders>
              <w:top w:val="single" w:sz="4" w:space="0" w:color="auto"/>
              <w:bottom w:val="single" w:sz="4" w:space="0" w:color="auto"/>
            </w:tcBorders>
            <w:shd w:val="clear" w:color="auto" w:fill="auto"/>
          </w:tcPr>
          <w:p w14:paraId="3CB74F67" w14:textId="77777777" w:rsidR="00B5357C" w:rsidRPr="00A46845" w:rsidRDefault="00B5357C" w:rsidP="008A23F3">
            <w:pPr>
              <w:pStyle w:val="Tabletext"/>
              <w:rPr>
                <w:sz w:val="16"/>
                <w:szCs w:val="16"/>
              </w:rPr>
            </w:pPr>
            <w:r w:rsidRPr="00A46845">
              <w:rPr>
                <w:sz w:val="16"/>
                <w:szCs w:val="16"/>
              </w:rPr>
              <w:t>s</w:t>
            </w:r>
            <w:r w:rsidR="00A8649B" w:rsidRPr="00A46845">
              <w:rPr>
                <w:sz w:val="16"/>
                <w:szCs w:val="16"/>
              </w:rPr>
              <w:t> </w:t>
            </w:r>
            <w:r w:rsidRPr="00A46845">
              <w:rPr>
                <w:sz w:val="16"/>
                <w:szCs w:val="16"/>
              </w:rPr>
              <w:t>2(32) and 6(1)</w:t>
            </w:r>
          </w:p>
        </w:tc>
      </w:tr>
      <w:tr w:rsidR="00B5357C" w:rsidRPr="00A46845" w14:paraId="779EE318" w14:textId="77777777" w:rsidTr="00270339">
        <w:trPr>
          <w:cantSplit/>
        </w:trPr>
        <w:tc>
          <w:tcPr>
            <w:tcW w:w="1843" w:type="dxa"/>
            <w:tcBorders>
              <w:top w:val="single" w:sz="4" w:space="0" w:color="auto"/>
              <w:bottom w:val="single" w:sz="4" w:space="0" w:color="auto"/>
            </w:tcBorders>
            <w:shd w:val="clear" w:color="auto" w:fill="auto"/>
          </w:tcPr>
          <w:p w14:paraId="1B396D38" w14:textId="77777777" w:rsidR="00B5357C" w:rsidRPr="00A46845" w:rsidRDefault="00B5357C" w:rsidP="005F375D">
            <w:pPr>
              <w:pStyle w:val="Tabletext"/>
              <w:rPr>
                <w:sz w:val="16"/>
                <w:szCs w:val="16"/>
              </w:rPr>
            </w:pPr>
            <w:r w:rsidRPr="00A46845">
              <w:rPr>
                <w:sz w:val="16"/>
                <w:szCs w:val="16"/>
              </w:rPr>
              <w:t>Statute Law (Miscellaneous Provisions) Act (No.</w:t>
            </w:r>
            <w:r w:rsidR="005217BB" w:rsidRPr="00A46845">
              <w:rPr>
                <w:sz w:val="16"/>
                <w:szCs w:val="16"/>
              </w:rPr>
              <w:t> </w:t>
            </w:r>
            <w:r w:rsidRPr="00A46845">
              <w:rPr>
                <w:sz w:val="16"/>
                <w:szCs w:val="16"/>
              </w:rPr>
              <w:t>1) 1985</w:t>
            </w:r>
          </w:p>
        </w:tc>
        <w:tc>
          <w:tcPr>
            <w:tcW w:w="992" w:type="dxa"/>
            <w:tcBorders>
              <w:top w:val="single" w:sz="4" w:space="0" w:color="auto"/>
              <w:bottom w:val="single" w:sz="4" w:space="0" w:color="auto"/>
            </w:tcBorders>
            <w:shd w:val="clear" w:color="auto" w:fill="auto"/>
          </w:tcPr>
          <w:p w14:paraId="051FB16C" w14:textId="77777777" w:rsidR="00B5357C" w:rsidRPr="00A46845" w:rsidRDefault="00B5357C" w:rsidP="005F375D">
            <w:pPr>
              <w:pStyle w:val="Tabletext"/>
              <w:rPr>
                <w:sz w:val="16"/>
                <w:szCs w:val="16"/>
              </w:rPr>
            </w:pPr>
            <w:r w:rsidRPr="00A46845">
              <w:rPr>
                <w:sz w:val="16"/>
                <w:szCs w:val="16"/>
              </w:rPr>
              <w:t>65, 1985</w:t>
            </w:r>
          </w:p>
        </w:tc>
        <w:tc>
          <w:tcPr>
            <w:tcW w:w="993" w:type="dxa"/>
            <w:tcBorders>
              <w:top w:val="single" w:sz="4" w:space="0" w:color="auto"/>
              <w:bottom w:val="single" w:sz="4" w:space="0" w:color="auto"/>
            </w:tcBorders>
            <w:shd w:val="clear" w:color="auto" w:fill="auto"/>
          </w:tcPr>
          <w:p w14:paraId="2BE638EE" w14:textId="77777777" w:rsidR="00B5357C" w:rsidRPr="00A46845" w:rsidRDefault="00B5357C" w:rsidP="005F375D">
            <w:pPr>
              <w:pStyle w:val="Tabletext"/>
              <w:rPr>
                <w:sz w:val="16"/>
                <w:szCs w:val="16"/>
              </w:rPr>
            </w:pPr>
            <w:r w:rsidRPr="00A46845">
              <w:rPr>
                <w:sz w:val="16"/>
                <w:szCs w:val="16"/>
              </w:rPr>
              <w:t>5</w:t>
            </w:r>
            <w:r w:rsidR="005217BB" w:rsidRPr="00A46845">
              <w:rPr>
                <w:sz w:val="16"/>
                <w:szCs w:val="16"/>
              </w:rPr>
              <w:t> </w:t>
            </w:r>
            <w:r w:rsidRPr="00A46845">
              <w:rPr>
                <w:sz w:val="16"/>
                <w:szCs w:val="16"/>
              </w:rPr>
              <w:t>June 1985</w:t>
            </w:r>
          </w:p>
        </w:tc>
        <w:tc>
          <w:tcPr>
            <w:tcW w:w="1845" w:type="dxa"/>
            <w:tcBorders>
              <w:top w:val="single" w:sz="4" w:space="0" w:color="auto"/>
              <w:bottom w:val="single" w:sz="4" w:space="0" w:color="auto"/>
            </w:tcBorders>
            <w:shd w:val="clear" w:color="auto" w:fill="auto"/>
          </w:tcPr>
          <w:p w14:paraId="3A22BAE2" w14:textId="77777777" w:rsidR="00B5357C" w:rsidRPr="00A46845" w:rsidRDefault="00CF449D" w:rsidP="00CF449D">
            <w:pPr>
              <w:pStyle w:val="Tabletext"/>
              <w:rPr>
                <w:sz w:val="16"/>
                <w:szCs w:val="16"/>
              </w:rPr>
            </w:pPr>
            <w:r w:rsidRPr="00A46845">
              <w:rPr>
                <w:sz w:val="16"/>
                <w:szCs w:val="16"/>
              </w:rPr>
              <w:t>Sch 1</w:t>
            </w:r>
            <w:r w:rsidR="00B5357C" w:rsidRPr="00A46845">
              <w:rPr>
                <w:sz w:val="16"/>
                <w:szCs w:val="16"/>
              </w:rPr>
              <w:t>: 3</w:t>
            </w:r>
            <w:r w:rsidR="005217BB" w:rsidRPr="00A46845">
              <w:rPr>
                <w:sz w:val="16"/>
                <w:szCs w:val="16"/>
              </w:rPr>
              <w:t> </w:t>
            </w:r>
            <w:r w:rsidR="00B5357C" w:rsidRPr="00A46845">
              <w:rPr>
                <w:sz w:val="16"/>
                <w:szCs w:val="16"/>
              </w:rPr>
              <w:t xml:space="preserve">July 1985 </w:t>
            </w:r>
            <w:r w:rsidRPr="00A46845">
              <w:rPr>
                <w:sz w:val="16"/>
                <w:szCs w:val="16"/>
              </w:rPr>
              <w:t>(s 2(1))</w:t>
            </w:r>
          </w:p>
        </w:tc>
        <w:tc>
          <w:tcPr>
            <w:tcW w:w="1420" w:type="dxa"/>
            <w:tcBorders>
              <w:top w:val="single" w:sz="4" w:space="0" w:color="auto"/>
              <w:bottom w:val="single" w:sz="4" w:space="0" w:color="auto"/>
            </w:tcBorders>
            <w:shd w:val="clear" w:color="auto" w:fill="auto"/>
          </w:tcPr>
          <w:p w14:paraId="61684152" w14:textId="77777777" w:rsidR="00B5357C" w:rsidRPr="00A46845" w:rsidRDefault="00B5357C" w:rsidP="005F375D">
            <w:pPr>
              <w:pStyle w:val="Tabletext"/>
              <w:rPr>
                <w:sz w:val="16"/>
                <w:szCs w:val="16"/>
              </w:rPr>
            </w:pPr>
            <w:r w:rsidRPr="00A46845">
              <w:rPr>
                <w:sz w:val="16"/>
                <w:szCs w:val="16"/>
              </w:rPr>
              <w:t>—</w:t>
            </w:r>
          </w:p>
        </w:tc>
      </w:tr>
      <w:tr w:rsidR="00B5357C" w:rsidRPr="00A46845" w14:paraId="49965169" w14:textId="77777777" w:rsidTr="00270339">
        <w:trPr>
          <w:cantSplit/>
        </w:trPr>
        <w:tc>
          <w:tcPr>
            <w:tcW w:w="1843" w:type="dxa"/>
            <w:tcBorders>
              <w:top w:val="single" w:sz="4" w:space="0" w:color="auto"/>
              <w:bottom w:val="single" w:sz="4" w:space="0" w:color="auto"/>
            </w:tcBorders>
            <w:shd w:val="clear" w:color="auto" w:fill="auto"/>
          </w:tcPr>
          <w:p w14:paraId="257AF6AC" w14:textId="77777777" w:rsidR="00B5357C" w:rsidRPr="00A46845" w:rsidRDefault="00B5357C" w:rsidP="005F375D">
            <w:pPr>
              <w:pStyle w:val="Tabletext"/>
              <w:rPr>
                <w:sz w:val="16"/>
                <w:szCs w:val="16"/>
              </w:rPr>
            </w:pPr>
            <w:r w:rsidRPr="00A46845">
              <w:rPr>
                <w:sz w:val="16"/>
                <w:szCs w:val="16"/>
              </w:rPr>
              <w:t>Australian Wine and Brandy Corporation Amendment Act 1986</w:t>
            </w:r>
          </w:p>
        </w:tc>
        <w:tc>
          <w:tcPr>
            <w:tcW w:w="992" w:type="dxa"/>
            <w:tcBorders>
              <w:top w:val="single" w:sz="4" w:space="0" w:color="auto"/>
              <w:bottom w:val="single" w:sz="4" w:space="0" w:color="auto"/>
            </w:tcBorders>
            <w:shd w:val="clear" w:color="auto" w:fill="auto"/>
          </w:tcPr>
          <w:p w14:paraId="7955EE23" w14:textId="77777777" w:rsidR="00B5357C" w:rsidRPr="00A46845" w:rsidRDefault="00B5357C" w:rsidP="005F375D">
            <w:pPr>
              <w:pStyle w:val="Tabletext"/>
              <w:rPr>
                <w:sz w:val="16"/>
                <w:szCs w:val="16"/>
              </w:rPr>
            </w:pPr>
            <w:r w:rsidRPr="00A46845">
              <w:rPr>
                <w:sz w:val="16"/>
                <w:szCs w:val="16"/>
              </w:rPr>
              <w:t>60, 1986</w:t>
            </w:r>
          </w:p>
        </w:tc>
        <w:tc>
          <w:tcPr>
            <w:tcW w:w="993" w:type="dxa"/>
            <w:tcBorders>
              <w:top w:val="single" w:sz="4" w:space="0" w:color="auto"/>
              <w:bottom w:val="single" w:sz="4" w:space="0" w:color="auto"/>
            </w:tcBorders>
            <w:shd w:val="clear" w:color="auto" w:fill="auto"/>
          </w:tcPr>
          <w:p w14:paraId="709DA3C2" w14:textId="77777777" w:rsidR="00B5357C" w:rsidRPr="00A46845" w:rsidRDefault="00B5357C" w:rsidP="005F375D">
            <w:pPr>
              <w:pStyle w:val="Tabletext"/>
              <w:rPr>
                <w:sz w:val="16"/>
                <w:szCs w:val="16"/>
              </w:rPr>
            </w:pPr>
            <w:r w:rsidRPr="00A46845">
              <w:rPr>
                <w:sz w:val="16"/>
                <w:szCs w:val="16"/>
              </w:rPr>
              <w:t>24</w:t>
            </w:r>
            <w:r w:rsidR="005217BB" w:rsidRPr="00A46845">
              <w:rPr>
                <w:sz w:val="16"/>
                <w:szCs w:val="16"/>
              </w:rPr>
              <w:t> </w:t>
            </w:r>
            <w:r w:rsidRPr="00A46845">
              <w:rPr>
                <w:sz w:val="16"/>
                <w:szCs w:val="16"/>
              </w:rPr>
              <w:t>June 1986</w:t>
            </w:r>
          </w:p>
        </w:tc>
        <w:tc>
          <w:tcPr>
            <w:tcW w:w="1845" w:type="dxa"/>
            <w:tcBorders>
              <w:top w:val="single" w:sz="4" w:space="0" w:color="auto"/>
              <w:bottom w:val="single" w:sz="4" w:space="0" w:color="auto"/>
            </w:tcBorders>
            <w:shd w:val="clear" w:color="auto" w:fill="auto"/>
          </w:tcPr>
          <w:p w14:paraId="6AA02ACE" w14:textId="77777777" w:rsidR="00B5357C" w:rsidRPr="00A46845" w:rsidRDefault="00B5357C" w:rsidP="00460AA8">
            <w:pPr>
              <w:pStyle w:val="Tabletext"/>
              <w:rPr>
                <w:sz w:val="16"/>
                <w:szCs w:val="16"/>
              </w:rPr>
            </w:pPr>
            <w:r w:rsidRPr="00A46845">
              <w:rPr>
                <w:sz w:val="16"/>
                <w:szCs w:val="16"/>
              </w:rPr>
              <w:t>s</w:t>
            </w:r>
            <w:r w:rsidR="00A8649B" w:rsidRPr="00A46845">
              <w:rPr>
                <w:sz w:val="16"/>
                <w:szCs w:val="16"/>
              </w:rPr>
              <w:t> </w:t>
            </w:r>
            <w:r w:rsidRPr="00A46845">
              <w:rPr>
                <w:sz w:val="16"/>
                <w:szCs w:val="16"/>
              </w:rPr>
              <w:t xml:space="preserve">1, 2, 3(1), 5, 14, 19 and 30: </w:t>
            </w:r>
            <w:r w:rsidR="00460AA8" w:rsidRPr="00A46845">
              <w:rPr>
                <w:sz w:val="16"/>
                <w:szCs w:val="16"/>
              </w:rPr>
              <w:t>24</w:t>
            </w:r>
            <w:r w:rsidR="005217BB" w:rsidRPr="00A46845">
              <w:rPr>
                <w:sz w:val="16"/>
                <w:szCs w:val="16"/>
              </w:rPr>
              <w:t> </w:t>
            </w:r>
            <w:r w:rsidR="00460AA8" w:rsidRPr="00A46845">
              <w:rPr>
                <w:sz w:val="16"/>
                <w:szCs w:val="16"/>
              </w:rPr>
              <w:t>June 1986</w:t>
            </w:r>
            <w:r w:rsidRPr="00A46845">
              <w:rPr>
                <w:sz w:val="16"/>
                <w:szCs w:val="16"/>
              </w:rPr>
              <w:br/>
              <w:t xml:space="preserve">Remainder: </w:t>
            </w:r>
            <w:r w:rsidR="004C2850" w:rsidRPr="00A46845">
              <w:rPr>
                <w:sz w:val="16"/>
                <w:szCs w:val="16"/>
              </w:rPr>
              <w:t>1 July</w:t>
            </w:r>
            <w:r w:rsidRPr="00A46845">
              <w:rPr>
                <w:sz w:val="16"/>
                <w:szCs w:val="16"/>
              </w:rPr>
              <w:t xml:space="preserve"> 1986 </w:t>
            </w:r>
          </w:p>
        </w:tc>
        <w:tc>
          <w:tcPr>
            <w:tcW w:w="1420" w:type="dxa"/>
            <w:tcBorders>
              <w:top w:val="single" w:sz="4" w:space="0" w:color="auto"/>
              <w:bottom w:val="single" w:sz="4" w:space="0" w:color="auto"/>
            </w:tcBorders>
            <w:shd w:val="clear" w:color="auto" w:fill="auto"/>
          </w:tcPr>
          <w:p w14:paraId="1D971F3E" w14:textId="77777777" w:rsidR="00B5357C" w:rsidRPr="00A46845" w:rsidRDefault="00B5357C" w:rsidP="008A23F3">
            <w:pPr>
              <w:pStyle w:val="Tabletext"/>
              <w:rPr>
                <w:sz w:val="16"/>
                <w:szCs w:val="16"/>
              </w:rPr>
            </w:pPr>
            <w:r w:rsidRPr="00A46845">
              <w:rPr>
                <w:sz w:val="16"/>
                <w:szCs w:val="16"/>
              </w:rPr>
              <w:t>s</w:t>
            </w:r>
            <w:r w:rsidR="00A8649B" w:rsidRPr="00A46845">
              <w:rPr>
                <w:sz w:val="16"/>
                <w:szCs w:val="16"/>
              </w:rPr>
              <w:t> </w:t>
            </w:r>
            <w:r w:rsidRPr="00A46845">
              <w:rPr>
                <w:sz w:val="16"/>
                <w:szCs w:val="16"/>
              </w:rPr>
              <w:t>29 and 30</w:t>
            </w:r>
          </w:p>
        </w:tc>
      </w:tr>
      <w:tr w:rsidR="00B5357C" w:rsidRPr="00A46845" w14:paraId="000FC327" w14:textId="77777777" w:rsidTr="00270339">
        <w:trPr>
          <w:cantSplit/>
        </w:trPr>
        <w:tc>
          <w:tcPr>
            <w:tcW w:w="1843" w:type="dxa"/>
            <w:tcBorders>
              <w:top w:val="single" w:sz="4" w:space="0" w:color="auto"/>
              <w:bottom w:val="single" w:sz="4" w:space="0" w:color="auto"/>
            </w:tcBorders>
            <w:shd w:val="clear" w:color="auto" w:fill="auto"/>
          </w:tcPr>
          <w:p w14:paraId="26BDF25A" w14:textId="77777777" w:rsidR="00B5357C" w:rsidRPr="00A46845" w:rsidRDefault="00B5357C" w:rsidP="005F375D">
            <w:pPr>
              <w:pStyle w:val="Tabletext"/>
              <w:rPr>
                <w:sz w:val="16"/>
                <w:szCs w:val="16"/>
              </w:rPr>
            </w:pPr>
            <w:r w:rsidRPr="00A46845">
              <w:rPr>
                <w:sz w:val="16"/>
                <w:szCs w:val="16"/>
              </w:rPr>
              <w:t>Primary Industries (Recovery of Levy Collection Expenses) Act 1988</w:t>
            </w:r>
          </w:p>
        </w:tc>
        <w:tc>
          <w:tcPr>
            <w:tcW w:w="992" w:type="dxa"/>
            <w:tcBorders>
              <w:top w:val="single" w:sz="4" w:space="0" w:color="auto"/>
              <w:bottom w:val="single" w:sz="4" w:space="0" w:color="auto"/>
            </w:tcBorders>
            <w:shd w:val="clear" w:color="auto" w:fill="auto"/>
          </w:tcPr>
          <w:p w14:paraId="60072BED" w14:textId="77777777" w:rsidR="00B5357C" w:rsidRPr="00A46845" w:rsidRDefault="00B5357C" w:rsidP="005F375D">
            <w:pPr>
              <w:pStyle w:val="Tabletext"/>
              <w:rPr>
                <w:sz w:val="16"/>
                <w:szCs w:val="16"/>
              </w:rPr>
            </w:pPr>
            <w:r w:rsidRPr="00A46845">
              <w:rPr>
                <w:sz w:val="16"/>
                <w:szCs w:val="16"/>
              </w:rPr>
              <w:t>51, 1988</w:t>
            </w:r>
          </w:p>
        </w:tc>
        <w:tc>
          <w:tcPr>
            <w:tcW w:w="993" w:type="dxa"/>
            <w:tcBorders>
              <w:top w:val="single" w:sz="4" w:space="0" w:color="auto"/>
              <w:bottom w:val="single" w:sz="4" w:space="0" w:color="auto"/>
            </w:tcBorders>
            <w:shd w:val="clear" w:color="auto" w:fill="auto"/>
          </w:tcPr>
          <w:p w14:paraId="0E2D1D02" w14:textId="77777777" w:rsidR="00B5357C" w:rsidRPr="00A46845" w:rsidRDefault="00B5357C" w:rsidP="005F375D">
            <w:pPr>
              <w:pStyle w:val="Tabletext"/>
              <w:rPr>
                <w:sz w:val="16"/>
                <w:szCs w:val="16"/>
              </w:rPr>
            </w:pPr>
            <w:r w:rsidRPr="00A46845">
              <w:rPr>
                <w:sz w:val="16"/>
                <w:szCs w:val="16"/>
              </w:rPr>
              <w:t>15</w:t>
            </w:r>
            <w:r w:rsidR="005217BB" w:rsidRPr="00A46845">
              <w:rPr>
                <w:sz w:val="16"/>
                <w:szCs w:val="16"/>
              </w:rPr>
              <w:t> </w:t>
            </w:r>
            <w:r w:rsidRPr="00A46845">
              <w:rPr>
                <w:sz w:val="16"/>
                <w:szCs w:val="16"/>
              </w:rPr>
              <w:t>June 1988</w:t>
            </w:r>
          </w:p>
        </w:tc>
        <w:tc>
          <w:tcPr>
            <w:tcW w:w="1845" w:type="dxa"/>
            <w:tcBorders>
              <w:top w:val="single" w:sz="4" w:space="0" w:color="auto"/>
              <w:bottom w:val="single" w:sz="4" w:space="0" w:color="auto"/>
            </w:tcBorders>
            <w:shd w:val="clear" w:color="auto" w:fill="auto"/>
          </w:tcPr>
          <w:p w14:paraId="73BE9D81" w14:textId="77777777" w:rsidR="00B5357C" w:rsidRPr="00A46845" w:rsidRDefault="000200B8" w:rsidP="000200B8">
            <w:pPr>
              <w:pStyle w:val="Tabletext"/>
              <w:rPr>
                <w:sz w:val="16"/>
                <w:szCs w:val="16"/>
              </w:rPr>
            </w:pPr>
            <w:r w:rsidRPr="00A46845">
              <w:rPr>
                <w:sz w:val="16"/>
                <w:szCs w:val="16"/>
              </w:rPr>
              <w:t>Sch</w:t>
            </w:r>
            <w:r w:rsidR="00B5357C" w:rsidRPr="00A46845">
              <w:rPr>
                <w:sz w:val="16"/>
                <w:szCs w:val="16"/>
              </w:rPr>
              <w:t xml:space="preserve">: </w:t>
            </w:r>
            <w:r w:rsidR="00460AA8" w:rsidRPr="00A46845">
              <w:rPr>
                <w:sz w:val="16"/>
                <w:szCs w:val="16"/>
              </w:rPr>
              <w:t>15</w:t>
            </w:r>
            <w:r w:rsidR="005217BB" w:rsidRPr="00A46845">
              <w:rPr>
                <w:sz w:val="16"/>
                <w:szCs w:val="16"/>
              </w:rPr>
              <w:t> </w:t>
            </w:r>
            <w:r w:rsidR="00460AA8" w:rsidRPr="00A46845">
              <w:rPr>
                <w:sz w:val="16"/>
                <w:szCs w:val="16"/>
              </w:rPr>
              <w:t xml:space="preserve">June 1988 </w:t>
            </w:r>
            <w:r w:rsidRPr="00A46845">
              <w:rPr>
                <w:sz w:val="16"/>
                <w:szCs w:val="16"/>
              </w:rPr>
              <w:t>(s 2(1))</w:t>
            </w:r>
          </w:p>
        </w:tc>
        <w:tc>
          <w:tcPr>
            <w:tcW w:w="1420" w:type="dxa"/>
            <w:tcBorders>
              <w:top w:val="single" w:sz="4" w:space="0" w:color="auto"/>
              <w:bottom w:val="single" w:sz="4" w:space="0" w:color="auto"/>
            </w:tcBorders>
            <w:shd w:val="clear" w:color="auto" w:fill="auto"/>
          </w:tcPr>
          <w:p w14:paraId="72AD5E83" w14:textId="77777777" w:rsidR="00B5357C" w:rsidRPr="00A46845" w:rsidRDefault="00B5357C" w:rsidP="005F375D">
            <w:pPr>
              <w:pStyle w:val="Tabletext"/>
              <w:rPr>
                <w:sz w:val="16"/>
                <w:szCs w:val="16"/>
              </w:rPr>
            </w:pPr>
            <w:r w:rsidRPr="00A46845">
              <w:rPr>
                <w:sz w:val="16"/>
                <w:szCs w:val="16"/>
              </w:rPr>
              <w:t>—</w:t>
            </w:r>
          </w:p>
        </w:tc>
      </w:tr>
      <w:tr w:rsidR="00B5357C" w:rsidRPr="00A46845" w14:paraId="68689973" w14:textId="77777777" w:rsidTr="00270339">
        <w:trPr>
          <w:cantSplit/>
        </w:trPr>
        <w:tc>
          <w:tcPr>
            <w:tcW w:w="1843" w:type="dxa"/>
            <w:tcBorders>
              <w:top w:val="single" w:sz="4" w:space="0" w:color="auto"/>
              <w:bottom w:val="single" w:sz="4" w:space="0" w:color="auto"/>
            </w:tcBorders>
            <w:shd w:val="clear" w:color="auto" w:fill="auto"/>
          </w:tcPr>
          <w:p w14:paraId="77BE5082" w14:textId="77777777" w:rsidR="00B5357C" w:rsidRPr="00A46845" w:rsidRDefault="00B5357C" w:rsidP="005F375D">
            <w:pPr>
              <w:pStyle w:val="Tabletext"/>
              <w:rPr>
                <w:sz w:val="16"/>
                <w:szCs w:val="16"/>
              </w:rPr>
            </w:pPr>
            <w:bookmarkStart w:id="252" w:name="CU_9242356"/>
            <w:bookmarkEnd w:id="252"/>
            <w:r w:rsidRPr="00A46845">
              <w:rPr>
                <w:sz w:val="16"/>
                <w:szCs w:val="16"/>
              </w:rPr>
              <w:t>Australian Wine and Brandy Corporation Amendment Act 1989</w:t>
            </w:r>
          </w:p>
        </w:tc>
        <w:tc>
          <w:tcPr>
            <w:tcW w:w="992" w:type="dxa"/>
            <w:tcBorders>
              <w:top w:val="single" w:sz="4" w:space="0" w:color="auto"/>
              <w:bottom w:val="single" w:sz="4" w:space="0" w:color="auto"/>
            </w:tcBorders>
            <w:shd w:val="clear" w:color="auto" w:fill="auto"/>
          </w:tcPr>
          <w:p w14:paraId="5B2384E9" w14:textId="77777777" w:rsidR="00B5357C" w:rsidRPr="00A46845" w:rsidRDefault="00B5357C" w:rsidP="005F375D">
            <w:pPr>
              <w:pStyle w:val="Tabletext"/>
              <w:rPr>
                <w:sz w:val="16"/>
                <w:szCs w:val="16"/>
              </w:rPr>
            </w:pPr>
            <w:r w:rsidRPr="00A46845">
              <w:rPr>
                <w:sz w:val="16"/>
                <w:szCs w:val="16"/>
              </w:rPr>
              <w:t>144, 1989</w:t>
            </w:r>
          </w:p>
        </w:tc>
        <w:tc>
          <w:tcPr>
            <w:tcW w:w="993" w:type="dxa"/>
            <w:tcBorders>
              <w:top w:val="single" w:sz="4" w:space="0" w:color="auto"/>
              <w:bottom w:val="single" w:sz="4" w:space="0" w:color="auto"/>
            </w:tcBorders>
            <w:shd w:val="clear" w:color="auto" w:fill="auto"/>
          </w:tcPr>
          <w:p w14:paraId="7CAEC5AB" w14:textId="77777777" w:rsidR="00B5357C" w:rsidRPr="00A46845" w:rsidRDefault="00B5357C" w:rsidP="005F375D">
            <w:pPr>
              <w:pStyle w:val="Tabletext"/>
              <w:rPr>
                <w:sz w:val="16"/>
                <w:szCs w:val="16"/>
              </w:rPr>
            </w:pPr>
            <w:smartTag w:uri="urn:schemas-microsoft-com:office:smarttags" w:element="date">
              <w:smartTagPr>
                <w:attr w:name="Year" w:val="1989"/>
                <w:attr w:name="Day" w:val="23"/>
                <w:attr w:name="Month" w:val="11"/>
              </w:smartTagPr>
              <w:r w:rsidRPr="00A46845">
                <w:rPr>
                  <w:sz w:val="16"/>
                  <w:szCs w:val="16"/>
                </w:rPr>
                <w:t>23 Nov 1989</w:t>
              </w:r>
            </w:smartTag>
          </w:p>
        </w:tc>
        <w:tc>
          <w:tcPr>
            <w:tcW w:w="1845" w:type="dxa"/>
            <w:tcBorders>
              <w:top w:val="single" w:sz="4" w:space="0" w:color="auto"/>
              <w:bottom w:val="single" w:sz="4" w:space="0" w:color="auto"/>
            </w:tcBorders>
            <w:shd w:val="clear" w:color="auto" w:fill="auto"/>
          </w:tcPr>
          <w:p w14:paraId="57E227F5" w14:textId="77777777" w:rsidR="00B5357C" w:rsidRPr="00A46845" w:rsidRDefault="00B5357C" w:rsidP="005F375D">
            <w:pPr>
              <w:pStyle w:val="Tabletext"/>
              <w:rPr>
                <w:sz w:val="16"/>
                <w:szCs w:val="16"/>
              </w:rPr>
            </w:pPr>
            <w:smartTag w:uri="urn:schemas-microsoft-com:office:smarttags" w:element="date">
              <w:smartTagPr>
                <w:attr w:name="Year" w:val="1990"/>
                <w:attr w:name="Day" w:val="1"/>
                <w:attr w:name="Month" w:val="1"/>
              </w:smartTagPr>
              <w:r w:rsidRPr="00A46845">
                <w:rPr>
                  <w:sz w:val="16"/>
                  <w:szCs w:val="16"/>
                </w:rPr>
                <w:t>1 Jan 1990</w:t>
              </w:r>
            </w:smartTag>
          </w:p>
        </w:tc>
        <w:tc>
          <w:tcPr>
            <w:tcW w:w="1420" w:type="dxa"/>
            <w:tcBorders>
              <w:top w:val="single" w:sz="4" w:space="0" w:color="auto"/>
              <w:bottom w:val="single" w:sz="4" w:space="0" w:color="auto"/>
            </w:tcBorders>
            <w:shd w:val="clear" w:color="auto" w:fill="auto"/>
          </w:tcPr>
          <w:p w14:paraId="1A23BF24" w14:textId="77777777" w:rsidR="00B5357C" w:rsidRPr="00A46845" w:rsidRDefault="00B5357C" w:rsidP="008A23F3">
            <w:pPr>
              <w:pStyle w:val="Tabletext"/>
              <w:rPr>
                <w:sz w:val="16"/>
                <w:szCs w:val="16"/>
              </w:rPr>
            </w:pPr>
            <w:r w:rsidRPr="00A46845">
              <w:rPr>
                <w:sz w:val="16"/>
                <w:szCs w:val="16"/>
              </w:rPr>
              <w:t>s</w:t>
            </w:r>
            <w:r w:rsidR="00A8649B" w:rsidRPr="00A46845">
              <w:rPr>
                <w:sz w:val="16"/>
                <w:szCs w:val="16"/>
              </w:rPr>
              <w:t> </w:t>
            </w:r>
            <w:r w:rsidRPr="00A46845">
              <w:rPr>
                <w:sz w:val="16"/>
                <w:szCs w:val="16"/>
              </w:rPr>
              <w:t>6 and 10</w:t>
            </w:r>
          </w:p>
        </w:tc>
      </w:tr>
      <w:tr w:rsidR="00B5357C" w:rsidRPr="00A46845" w14:paraId="7087F6BD" w14:textId="77777777" w:rsidTr="00270339">
        <w:trPr>
          <w:cantSplit/>
        </w:trPr>
        <w:tc>
          <w:tcPr>
            <w:tcW w:w="1843" w:type="dxa"/>
            <w:tcBorders>
              <w:top w:val="single" w:sz="4" w:space="0" w:color="auto"/>
              <w:bottom w:val="single" w:sz="4" w:space="0" w:color="auto"/>
            </w:tcBorders>
            <w:shd w:val="clear" w:color="auto" w:fill="auto"/>
          </w:tcPr>
          <w:p w14:paraId="0FD3B4A9" w14:textId="77777777" w:rsidR="00B5357C" w:rsidRPr="00A46845" w:rsidRDefault="00B5357C" w:rsidP="005F375D">
            <w:pPr>
              <w:pStyle w:val="Tabletext"/>
              <w:rPr>
                <w:sz w:val="16"/>
                <w:szCs w:val="16"/>
              </w:rPr>
            </w:pPr>
            <w:r w:rsidRPr="00A46845">
              <w:rPr>
                <w:sz w:val="16"/>
                <w:szCs w:val="16"/>
              </w:rPr>
              <w:lastRenderedPageBreak/>
              <w:t>Primary Industries Levies and Charges Collection (Consequential Provisions) Act 1991</w:t>
            </w:r>
          </w:p>
        </w:tc>
        <w:tc>
          <w:tcPr>
            <w:tcW w:w="992" w:type="dxa"/>
            <w:tcBorders>
              <w:top w:val="single" w:sz="4" w:space="0" w:color="auto"/>
              <w:bottom w:val="single" w:sz="4" w:space="0" w:color="auto"/>
            </w:tcBorders>
            <w:shd w:val="clear" w:color="auto" w:fill="auto"/>
          </w:tcPr>
          <w:p w14:paraId="47C66FBE" w14:textId="77777777" w:rsidR="00B5357C" w:rsidRPr="00A46845" w:rsidRDefault="00B5357C" w:rsidP="005F375D">
            <w:pPr>
              <w:pStyle w:val="Tabletext"/>
              <w:rPr>
                <w:sz w:val="16"/>
                <w:szCs w:val="16"/>
              </w:rPr>
            </w:pPr>
            <w:r w:rsidRPr="00A46845">
              <w:rPr>
                <w:sz w:val="16"/>
                <w:szCs w:val="16"/>
              </w:rPr>
              <w:t>26, 1991</w:t>
            </w:r>
          </w:p>
        </w:tc>
        <w:tc>
          <w:tcPr>
            <w:tcW w:w="993" w:type="dxa"/>
            <w:tcBorders>
              <w:top w:val="single" w:sz="4" w:space="0" w:color="auto"/>
              <w:bottom w:val="single" w:sz="4" w:space="0" w:color="auto"/>
            </w:tcBorders>
            <w:shd w:val="clear" w:color="auto" w:fill="auto"/>
          </w:tcPr>
          <w:p w14:paraId="22B99648" w14:textId="77777777" w:rsidR="00B5357C" w:rsidRPr="00A46845" w:rsidRDefault="00B5357C" w:rsidP="005F375D">
            <w:pPr>
              <w:pStyle w:val="Tabletext"/>
              <w:rPr>
                <w:sz w:val="16"/>
                <w:szCs w:val="16"/>
              </w:rPr>
            </w:pPr>
            <w:smartTag w:uri="urn:schemas-microsoft-com:office:smarttags" w:element="date">
              <w:smartTagPr>
                <w:attr w:name="Year" w:val="1991"/>
                <w:attr w:name="Day" w:val="1"/>
                <w:attr w:name="Month" w:val="3"/>
              </w:smartTagPr>
              <w:r w:rsidRPr="00A46845">
                <w:rPr>
                  <w:sz w:val="16"/>
                  <w:szCs w:val="16"/>
                </w:rPr>
                <w:t>1 Mar 1991</w:t>
              </w:r>
            </w:smartTag>
          </w:p>
        </w:tc>
        <w:tc>
          <w:tcPr>
            <w:tcW w:w="1845" w:type="dxa"/>
            <w:tcBorders>
              <w:top w:val="single" w:sz="4" w:space="0" w:color="auto"/>
              <w:bottom w:val="single" w:sz="4" w:space="0" w:color="auto"/>
            </w:tcBorders>
            <w:shd w:val="clear" w:color="auto" w:fill="auto"/>
          </w:tcPr>
          <w:p w14:paraId="44C6FBDB" w14:textId="77777777" w:rsidR="00B5357C" w:rsidRPr="00A46845" w:rsidRDefault="004C2850" w:rsidP="00460AA8">
            <w:pPr>
              <w:pStyle w:val="Tabletext"/>
              <w:rPr>
                <w:sz w:val="16"/>
                <w:szCs w:val="16"/>
              </w:rPr>
            </w:pPr>
            <w:r w:rsidRPr="00A46845">
              <w:rPr>
                <w:sz w:val="16"/>
                <w:szCs w:val="16"/>
              </w:rPr>
              <w:t>1 July</w:t>
            </w:r>
            <w:r w:rsidR="00B5357C" w:rsidRPr="00A46845">
              <w:rPr>
                <w:sz w:val="16"/>
                <w:szCs w:val="16"/>
              </w:rPr>
              <w:t xml:space="preserve"> 1991 (s 2)</w:t>
            </w:r>
          </w:p>
        </w:tc>
        <w:tc>
          <w:tcPr>
            <w:tcW w:w="1420" w:type="dxa"/>
            <w:tcBorders>
              <w:top w:val="single" w:sz="4" w:space="0" w:color="auto"/>
              <w:bottom w:val="single" w:sz="4" w:space="0" w:color="auto"/>
            </w:tcBorders>
            <w:shd w:val="clear" w:color="auto" w:fill="auto"/>
          </w:tcPr>
          <w:p w14:paraId="20B8E723" w14:textId="77777777" w:rsidR="00B5357C" w:rsidRPr="00A46845" w:rsidRDefault="00B5357C" w:rsidP="005F375D">
            <w:pPr>
              <w:pStyle w:val="Tabletext"/>
              <w:rPr>
                <w:sz w:val="16"/>
                <w:szCs w:val="16"/>
              </w:rPr>
            </w:pPr>
            <w:r w:rsidRPr="00A46845">
              <w:rPr>
                <w:sz w:val="16"/>
                <w:szCs w:val="16"/>
              </w:rPr>
              <w:t>—</w:t>
            </w:r>
          </w:p>
        </w:tc>
      </w:tr>
      <w:tr w:rsidR="00B5357C" w:rsidRPr="00A46845" w14:paraId="7C893E11" w14:textId="77777777" w:rsidTr="00270339">
        <w:trPr>
          <w:cantSplit/>
        </w:trPr>
        <w:tc>
          <w:tcPr>
            <w:tcW w:w="1843" w:type="dxa"/>
            <w:tcBorders>
              <w:top w:val="single" w:sz="4" w:space="0" w:color="auto"/>
              <w:bottom w:val="single" w:sz="4" w:space="0" w:color="auto"/>
            </w:tcBorders>
            <w:shd w:val="clear" w:color="auto" w:fill="auto"/>
          </w:tcPr>
          <w:p w14:paraId="2B11A660" w14:textId="77777777" w:rsidR="00B5357C" w:rsidRPr="00A46845" w:rsidRDefault="00B5357C" w:rsidP="005F375D">
            <w:pPr>
              <w:pStyle w:val="Tabletext"/>
              <w:rPr>
                <w:sz w:val="16"/>
                <w:szCs w:val="16"/>
              </w:rPr>
            </w:pPr>
            <w:r w:rsidRPr="00A46845">
              <w:rPr>
                <w:sz w:val="16"/>
                <w:szCs w:val="16"/>
              </w:rPr>
              <w:t>Australian Wine and Brandy Corporation Amendment Act 1992</w:t>
            </w:r>
          </w:p>
        </w:tc>
        <w:tc>
          <w:tcPr>
            <w:tcW w:w="992" w:type="dxa"/>
            <w:tcBorders>
              <w:top w:val="single" w:sz="4" w:space="0" w:color="auto"/>
              <w:bottom w:val="single" w:sz="4" w:space="0" w:color="auto"/>
            </w:tcBorders>
            <w:shd w:val="clear" w:color="auto" w:fill="auto"/>
          </w:tcPr>
          <w:p w14:paraId="5F287223" w14:textId="77777777" w:rsidR="00B5357C" w:rsidRPr="00A46845" w:rsidRDefault="00B5357C" w:rsidP="005F375D">
            <w:pPr>
              <w:pStyle w:val="Tabletext"/>
              <w:rPr>
                <w:sz w:val="16"/>
                <w:szCs w:val="16"/>
              </w:rPr>
            </w:pPr>
            <w:r w:rsidRPr="00A46845">
              <w:rPr>
                <w:sz w:val="16"/>
                <w:szCs w:val="16"/>
              </w:rPr>
              <w:t>137, 1992</w:t>
            </w:r>
          </w:p>
        </w:tc>
        <w:tc>
          <w:tcPr>
            <w:tcW w:w="993" w:type="dxa"/>
            <w:tcBorders>
              <w:top w:val="single" w:sz="4" w:space="0" w:color="auto"/>
              <w:bottom w:val="single" w:sz="4" w:space="0" w:color="auto"/>
            </w:tcBorders>
            <w:shd w:val="clear" w:color="auto" w:fill="auto"/>
          </w:tcPr>
          <w:p w14:paraId="2DAF8A93" w14:textId="77777777" w:rsidR="00B5357C" w:rsidRPr="00A46845" w:rsidRDefault="00B5357C" w:rsidP="005F375D">
            <w:pPr>
              <w:pStyle w:val="Tabletext"/>
              <w:rPr>
                <w:sz w:val="16"/>
                <w:szCs w:val="16"/>
              </w:rPr>
            </w:pPr>
            <w:smartTag w:uri="urn:schemas-microsoft-com:office:smarttags" w:element="date">
              <w:smartTagPr>
                <w:attr w:name="Year" w:val="1992"/>
                <w:attr w:name="Day" w:val="11"/>
                <w:attr w:name="Month" w:val="11"/>
              </w:smartTagPr>
              <w:r w:rsidRPr="00A46845">
                <w:rPr>
                  <w:sz w:val="16"/>
                  <w:szCs w:val="16"/>
                </w:rPr>
                <w:t>11 Nov 1992</w:t>
              </w:r>
            </w:smartTag>
          </w:p>
        </w:tc>
        <w:tc>
          <w:tcPr>
            <w:tcW w:w="1845" w:type="dxa"/>
            <w:tcBorders>
              <w:top w:val="single" w:sz="4" w:space="0" w:color="auto"/>
              <w:bottom w:val="single" w:sz="4" w:space="0" w:color="auto"/>
            </w:tcBorders>
            <w:shd w:val="clear" w:color="auto" w:fill="auto"/>
          </w:tcPr>
          <w:p w14:paraId="4263E56C" w14:textId="77777777" w:rsidR="00B5357C" w:rsidRPr="00A46845" w:rsidRDefault="00B5357C" w:rsidP="00460AA8">
            <w:pPr>
              <w:pStyle w:val="Tabletext"/>
              <w:rPr>
                <w:sz w:val="16"/>
                <w:szCs w:val="16"/>
              </w:rPr>
            </w:pPr>
            <w:r w:rsidRPr="00A46845">
              <w:rPr>
                <w:sz w:val="16"/>
                <w:szCs w:val="16"/>
              </w:rPr>
              <w:t xml:space="preserve">s 4: </w:t>
            </w:r>
            <w:smartTag w:uri="urn:schemas-microsoft-com:office:smarttags" w:element="date">
              <w:smartTagPr>
                <w:attr w:name="Year" w:val="1992"/>
                <w:attr w:name="Day" w:val="9"/>
                <w:attr w:name="Month" w:val="12"/>
              </w:smartTagPr>
              <w:r w:rsidRPr="00A46845">
                <w:rPr>
                  <w:sz w:val="16"/>
                  <w:szCs w:val="16"/>
                </w:rPr>
                <w:t>9 Dec 1992</w:t>
              </w:r>
            </w:smartTag>
            <w:r w:rsidRPr="00A46845">
              <w:rPr>
                <w:sz w:val="16"/>
                <w:szCs w:val="16"/>
              </w:rPr>
              <w:br/>
              <w:t xml:space="preserve">Remainder: </w:t>
            </w:r>
            <w:smartTag w:uri="urn:schemas-microsoft-com:office:smarttags" w:element="date">
              <w:smartTagPr>
                <w:attr w:name="Year" w:val="1992"/>
                <w:attr w:name="Day" w:val="11"/>
                <w:attr w:name="Month" w:val="11"/>
              </w:smartTagPr>
              <w:r w:rsidR="00460AA8" w:rsidRPr="00A46845">
                <w:rPr>
                  <w:sz w:val="16"/>
                  <w:szCs w:val="16"/>
                </w:rPr>
                <w:t>11 Nov 1992</w:t>
              </w:r>
            </w:smartTag>
          </w:p>
        </w:tc>
        <w:tc>
          <w:tcPr>
            <w:tcW w:w="1420" w:type="dxa"/>
            <w:tcBorders>
              <w:top w:val="single" w:sz="4" w:space="0" w:color="auto"/>
              <w:bottom w:val="single" w:sz="4" w:space="0" w:color="auto"/>
            </w:tcBorders>
            <w:shd w:val="clear" w:color="auto" w:fill="auto"/>
          </w:tcPr>
          <w:p w14:paraId="0D6526AC" w14:textId="77777777" w:rsidR="00B5357C" w:rsidRPr="00A46845" w:rsidRDefault="00B5357C" w:rsidP="005F375D">
            <w:pPr>
              <w:pStyle w:val="Tabletext"/>
              <w:rPr>
                <w:sz w:val="16"/>
                <w:szCs w:val="16"/>
              </w:rPr>
            </w:pPr>
            <w:r w:rsidRPr="00A46845">
              <w:rPr>
                <w:sz w:val="16"/>
                <w:szCs w:val="16"/>
              </w:rPr>
              <w:t>—</w:t>
            </w:r>
          </w:p>
        </w:tc>
      </w:tr>
      <w:tr w:rsidR="00B5357C" w:rsidRPr="00A46845" w14:paraId="610F899E" w14:textId="77777777" w:rsidTr="00270339">
        <w:trPr>
          <w:cantSplit/>
        </w:trPr>
        <w:tc>
          <w:tcPr>
            <w:tcW w:w="1843" w:type="dxa"/>
            <w:tcBorders>
              <w:top w:val="single" w:sz="4" w:space="0" w:color="auto"/>
              <w:bottom w:val="single" w:sz="4" w:space="0" w:color="auto"/>
            </w:tcBorders>
            <w:shd w:val="clear" w:color="auto" w:fill="auto"/>
          </w:tcPr>
          <w:p w14:paraId="381F0B1C" w14:textId="77777777" w:rsidR="00B5357C" w:rsidRPr="00A46845" w:rsidRDefault="00B5357C" w:rsidP="005F375D">
            <w:pPr>
              <w:pStyle w:val="Tabletext"/>
              <w:rPr>
                <w:sz w:val="16"/>
                <w:szCs w:val="16"/>
              </w:rPr>
            </w:pPr>
            <w:r w:rsidRPr="00A46845">
              <w:rPr>
                <w:sz w:val="16"/>
                <w:szCs w:val="16"/>
              </w:rPr>
              <w:t>Australian Wine and Brandy Corporation Amendment Act 1993</w:t>
            </w:r>
          </w:p>
        </w:tc>
        <w:tc>
          <w:tcPr>
            <w:tcW w:w="992" w:type="dxa"/>
            <w:tcBorders>
              <w:top w:val="single" w:sz="4" w:space="0" w:color="auto"/>
              <w:bottom w:val="single" w:sz="4" w:space="0" w:color="auto"/>
            </w:tcBorders>
            <w:shd w:val="clear" w:color="auto" w:fill="auto"/>
          </w:tcPr>
          <w:p w14:paraId="19FA119B" w14:textId="77777777" w:rsidR="00B5357C" w:rsidRPr="00A46845" w:rsidRDefault="00B5357C" w:rsidP="005F375D">
            <w:pPr>
              <w:pStyle w:val="Tabletext"/>
              <w:rPr>
                <w:sz w:val="16"/>
                <w:szCs w:val="16"/>
              </w:rPr>
            </w:pPr>
            <w:r w:rsidRPr="00A46845">
              <w:rPr>
                <w:sz w:val="16"/>
                <w:szCs w:val="16"/>
              </w:rPr>
              <w:t>93, 1993</w:t>
            </w:r>
          </w:p>
        </w:tc>
        <w:tc>
          <w:tcPr>
            <w:tcW w:w="993" w:type="dxa"/>
            <w:tcBorders>
              <w:top w:val="single" w:sz="4" w:space="0" w:color="auto"/>
              <w:bottom w:val="single" w:sz="4" w:space="0" w:color="auto"/>
            </w:tcBorders>
            <w:shd w:val="clear" w:color="auto" w:fill="auto"/>
          </w:tcPr>
          <w:p w14:paraId="29823862" w14:textId="77777777" w:rsidR="00B5357C" w:rsidRPr="00A46845" w:rsidRDefault="00B5357C" w:rsidP="005F375D">
            <w:pPr>
              <w:pStyle w:val="Tabletext"/>
              <w:rPr>
                <w:sz w:val="16"/>
                <w:szCs w:val="16"/>
              </w:rPr>
            </w:pPr>
            <w:smartTag w:uri="urn:schemas-microsoft-com:office:smarttags" w:element="date">
              <w:smartTagPr>
                <w:attr w:name="Year" w:val="1993"/>
                <w:attr w:name="Day" w:val="16"/>
                <w:attr w:name="Month" w:val="12"/>
              </w:smartTagPr>
              <w:r w:rsidRPr="00A46845">
                <w:rPr>
                  <w:sz w:val="16"/>
                  <w:szCs w:val="16"/>
                </w:rPr>
                <w:t>16 Dec 1993</w:t>
              </w:r>
            </w:smartTag>
          </w:p>
        </w:tc>
        <w:tc>
          <w:tcPr>
            <w:tcW w:w="1845" w:type="dxa"/>
            <w:tcBorders>
              <w:top w:val="single" w:sz="4" w:space="0" w:color="auto"/>
              <w:bottom w:val="single" w:sz="4" w:space="0" w:color="auto"/>
            </w:tcBorders>
            <w:shd w:val="clear" w:color="auto" w:fill="auto"/>
          </w:tcPr>
          <w:p w14:paraId="03B9CF9D" w14:textId="77777777" w:rsidR="00B5357C" w:rsidRPr="00A46845" w:rsidRDefault="00B5357C" w:rsidP="005F375D">
            <w:pPr>
              <w:pStyle w:val="Tabletext"/>
              <w:rPr>
                <w:sz w:val="16"/>
                <w:szCs w:val="16"/>
              </w:rPr>
            </w:pPr>
            <w:smartTag w:uri="urn:schemas-microsoft-com:office:smarttags" w:element="date">
              <w:smartTagPr>
                <w:attr w:name="Year" w:val="1993"/>
                <w:attr w:name="Day" w:val="16"/>
                <w:attr w:name="Month" w:val="12"/>
              </w:smartTagPr>
              <w:r w:rsidRPr="00A46845">
                <w:rPr>
                  <w:sz w:val="16"/>
                  <w:szCs w:val="16"/>
                </w:rPr>
                <w:t>16 Dec 1993</w:t>
              </w:r>
            </w:smartTag>
          </w:p>
        </w:tc>
        <w:tc>
          <w:tcPr>
            <w:tcW w:w="1420" w:type="dxa"/>
            <w:tcBorders>
              <w:top w:val="single" w:sz="4" w:space="0" w:color="auto"/>
              <w:bottom w:val="single" w:sz="4" w:space="0" w:color="auto"/>
            </w:tcBorders>
            <w:shd w:val="clear" w:color="auto" w:fill="auto"/>
          </w:tcPr>
          <w:p w14:paraId="0A5E5C81" w14:textId="77777777" w:rsidR="00B5357C" w:rsidRPr="00A46845" w:rsidRDefault="00B5357C" w:rsidP="00567070">
            <w:pPr>
              <w:pStyle w:val="Tabletext"/>
              <w:rPr>
                <w:sz w:val="16"/>
                <w:szCs w:val="16"/>
              </w:rPr>
            </w:pPr>
            <w:r w:rsidRPr="00A46845">
              <w:rPr>
                <w:sz w:val="16"/>
                <w:szCs w:val="16"/>
              </w:rPr>
              <w:t>s 15(2)</w:t>
            </w:r>
          </w:p>
        </w:tc>
      </w:tr>
      <w:tr w:rsidR="00B5357C" w:rsidRPr="00A46845" w14:paraId="0517207B" w14:textId="77777777" w:rsidTr="00270339">
        <w:trPr>
          <w:cantSplit/>
        </w:trPr>
        <w:tc>
          <w:tcPr>
            <w:tcW w:w="1843" w:type="dxa"/>
            <w:tcBorders>
              <w:top w:val="single" w:sz="4" w:space="0" w:color="auto"/>
              <w:bottom w:val="single" w:sz="4" w:space="0" w:color="auto"/>
            </w:tcBorders>
            <w:shd w:val="clear" w:color="auto" w:fill="auto"/>
          </w:tcPr>
          <w:p w14:paraId="2C1F5A8D" w14:textId="77777777" w:rsidR="00B5357C" w:rsidRPr="00A46845" w:rsidRDefault="00B5357C" w:rsidP="005F375D">
            <w:pPr>
              <w:pStyle w:val="Tabletext"/>
              <w:rPr>
                <w:sz w:val="16"/>
                <w:szCs w:val="16"/>
              </w:rPr>
            </w:pPr>
            <w:r w:rsidRPr="00A46845">
              <w:rPr>
                <w:sz w:val="16"/>
                <w:szCs w:val="16"/>
              </w:rPr>
              <w:t>Primary Industries and Energy Legislation Amendment Act (No.</w:t>
            </w:r>
            <w:r w:rsidR="005217BB" w:rsidRPr="00A46845">
              <w:rPr>
                <w:sz w:val="16"/>
                <w:szCs w:val="16"/>
              </w:rPr>
              <w:t> </w:t>
            </w:r>
            <w:r w:rsidRPr="00A46845">
              <w:rPr>
                <w:sz w:val="16"/>
                <w:szCs w:val="16"/>
              </w:rPr>
              <w:t>2) 1994</w:t>
            </w:r>
          </w:p>
        </w:tc>
        <w:tc>
          <w:tcPr>
            <w:tcW w:w="992" w:type="dxa"/>
            <w:tcBorders>
              <w:top w:val="single" w:sz="4" w:space="0" w:color="auto"/>
              <w:bottom w:val="single" w:sz="4" w:space="0" w:color="auto"/>
            </w:tcBorders>
            <w:shd w:val="clear" w:color="auto" w:fill="auto"/>
          </w:tcPr>
          <w:p w14:paraId="49E19921" w14:textId="77777777" w:rsidR="00B5357C" w:rsidRPr="00A46845" w:rsidRDefault="00B5357C" w:rsidP="005F375D">
            <w:pPr>
              <w:pStyle w:val="Tabletext"/>
              <w:rPr>
                <w:sz w:val="16"/>
                <w:szCs w:val="16"/>
              </w:rPr>
            </w:pPr>
            <w:r w:rsidRPr="00A46845">
              <w:rPr>
                <w:sz w:val="16"/>
                <w:szCs w:val="16"/>
              </w:rPr>
              <w:t>129, 1994</w:t>
            </w:r>
          </w:p>
        </w:tc>
        <w:tc>
          <w:tcPr>
            <w:tcW w:w="993" w:type="dxa"/>
            <w:tcBorders>
              <w:top w:val="single" w:sz="4" w:space="0" w:color="auto"/>
              <w:bottom w:val="single" w:sz="4" w:space="0" w:color="auto"/>
            </w:tcBorders>
            <w:shd w:val="clear" w:color="auto" w:fill="auto"/>
          </w:tcPr>
          <w:p w14:paraId="6EBC72E2" w14:textId="77777777" w:rsidR="00B5357C" w:rsidRPr="00A46845" w:rsidRDefault="00B5357C" w:rsidP="005F375D">
            <w:pPr>
              <w:pStyle w:val="Tabletext"/>
              <w:rPr>
                <w:sz w:val="16"/>
                <w:szCs w:val="16"/>
              </w:rPr>
            </w:pPr>
            <w:smartTag w:uri="urn:schemas-microsoft-com:office:smarttags" w:element="date">
              <w:smartTagPr>
                <w:attr w:name="Year" w:val="1994"/>
                <w:attr w:name="Day" w:val="21"/>
                <w:attr w:name="Month" w:val="10"/>
              </w:smartTagPr>
              <w:r w:rsidRPr="00A46845">
                <w:rPr>
                  <w:sz w:val="16"/>
                  <w:szCs w:val="16"/>
                </w:rPr>
                <w:t>21 Oct 1994</w:t>
              </w:r>
            </w:smartTag>
          </w:p>
        </w:tc>
        <w:tc>
          <w:tcPr>
            <w:tcW w:w="1845" w:type="dxa"/>
            <w:tcBorders>
              <w:top w:val="single" w:sz="4" w:space="0" w:color="auto"/>
              <w:bottom w:val="single" w:sz="4" w:space="0" w:color="auto"/>
            </w:tcBorders>
            <w:shd w:val="clear" w:color="auto" w:fill="auto"/>
          </w:tcPr>
          <w:p w14:paraId="4E903785" w14:textId="77777777" w:rsidR="00B5357C" w:rsidRPr="00A46845" w:rsidRDefault="00567070" w:rsidP="00567070">
            <w:pPr>
              <w:pStyle w:val="Tabletext"/>
              <w:rPr>
                <w:sz w:val="16"/>
                <w:szCs w:val="16"/>
              </w:rPr>
            </w:pPr>
            <w:r w:rsidRPr="00A46845">
              <w:rPr>
                <w:sz w:val="16"/>
                <w:szCs w:val="16"/>
              </w:rPr>
              <w:t>Sch</w:t>
            </w:r>
            <w:r w:rsidR="00B5357C" w:rsidRPr="00A46845">
              <w:rPr>
                <w:sz w:val="16"/>
                <w:szCs w:val="16"/>
              </w:rPr>
              <w:t xml:space="preserve">: </w:t>
            </w:r>
            <w:smartTag w:uri="urn:schemas-microsoft-com:office:smarttags" w:element="date">
              <w:smartTagPr>
                <w:attr w:name="Year" w:val="1994"/>
                <w:attr w:name="Day" w:val="1"/>
                <w:attr w:name="Month" w:val="12"/>
              </w:smartTagPr>
              <w:r w:rsidR="00B5357C" w:rsidRPr="00A46845">
                <w:rPr>
                  <w:sz w:val="16"/>
                  <w:szCs w:val="16"/>
                </w:rPr>
                <w:t>1 Dec 1994</w:t>
              </w:r>
            </w:smartTag>
            <w:r w:rsidR="00B5357C" w:rsidRPr="00A46845">
              <w:rPr>
                <w:sz w:val="16"/>
                <w:szCs w:val="16"/>
              </w:rPr>
              <w:t xml:space="preserve"> </w:t>
            </w:r>
            <w:r w:rsidRPr="00A46845">
              <w:rPr>
                <w:sz w:val="16"/>
                <w:szCs w:val="16"/>
              </w:rPr>
              <w:t>(s 2(3))</w:t>
            </w:r>
          </w:p>
        </w:tc>
        <w:tc>
          <w:tcPr>
            <w:tcW w:w="1420" w:type="dxa"/>
            <w:tcBorders>
              <w:top w:val="single" w:sz="4" w:space="0" w:color="auto"/>
              <w:bottom w:val="single" w:sz="4" w:space="0" w:color="auto"/>
            </w:tcBorders>
            <w:shd w:val="clear" w:color="auto" w:fill="auto"/>
          </w:tcPr>
          <w:p w14:paraId="0DAEC70E" w14:textId="77777777" w:rsidR="00B5357C" w:rsidRPr="00A46845" w:rsidRDefault="00B5357C" w:rsidP="005F375D">
            <w:pPr>
              <w:pStyle w:val="Tabletext"/>
              <w:rPr>
                <w:sz w:val="16"/>
                <w:szCs w:val="16"/>
              </w:rPr>
            </w:pPr>
            <w:r w:rsidRPr="00A46845">
              <w:rPr>
                <w:sz w:val="16"/>
                <w:szCs w:val="16"/>
              </w:rPr>
              <w:t>—</w:t>
            </w:r>
          </w:p>
        </w:tc>
      </w:tr>
      <w:tr w:rsidR="00B5357C" w:rsidRPr="00A46845" w14:paraId="22AEA7B1" w14:textId="77777777" w:rsidTr="00270339">
        <w:trPr>
          <w:cantSplit/>
        </w:trPr>
        <w:tc>
          <w:tcPr>
            <w:tcW w:w="1843" w:type="dxa"/>
            <w:tcBorders>
              <w:top w:val="single" w:sz="4" w:space="0" w:color="auto"/>
              <w:bottom w:val="single" w:sz="4" w:space="0" w:color="auto"/>
            </w:tcBorders>
            <w:shd w:val="clear" w:color="auto" w:fill="auto"/>
          </w:tcPr>
          <w:p w14:paraId="6345D198" w14:textId="77777777" w:rsidR="00B5357C" w:rsidRPr="00A46845" w:rsidRDefault="00B5357C" w:rsidP="005F375D">
            <w:pPr>
              <w:pStyle w:val="Tabletext"/>
              <w:rPr>
                <w:sz w:val="16"/>
                <w:szCs w:val="16"/>
              </w:rPr>
            </w:pPr>
            <w:r w:rsidRPr="00A46845">
              <w:rPr>
                <w:sz w:val="16"/>
                <w:szCs w:val="16"/>
              </w:rPr>
              <w:t>Competition Policy Reform Act 1995</w:t>
            </w:r>
          </w:p>
        </w:tc>
        <w:tc>
          <w:tcPr>
            <w:tcW w:w="992" w:type="dxa"/>
            <w:tcBorders>
              <w:top w:val="single" w:sz="4" w:space="0" w:color="auto"/>
              <w:bottom w:val="single" w:sz="4" w:space="0" w:color="auto"/>
            </w:tcBorders>
            <w:shd w:val="clear" w:color="auto" w:fill="auto"/>
          </w:tcPr>
          <w:p w14:paraId="088695EE" w14:textId="77777777" w:rsidR="00B5357C" w:rsidRPr="00A46845" w:rsidRDefault="00B5357C" w:rsidP="005F375D">
            <w:pPr>
              <w:pStyle w:val="Tabletext"/>
              <w:rPr>
                <w:sz w:val="16"/>
                <w:szCs w:val="16"/>
              </w:rPr>
            </w:pPr>
            <w:r w:rsidRPr="00A46845">
              <w:rPr>
                <w:sz w:val="16"/>
                <w:szCs w:val="16"/>
              </w:rPr>
              <w:t>88, 1995</w:t>
            </w:r>
          </w:p>
        </w:tc>
        <w:tc>
          <w:tcPr>
            <w:tcW w:w="993" w:type="dxa"/>
            <w:tcBorders>
              <w:top w:val="single" w:sz="4" w:space="0" w:color="auto"/>
              <w:bottom w:val="single" w:sz="4" w:space="0" w:color="auto"/>
            </w:tcBorders>
            <w:shd w:val="clear" w:color="auto" w:fill="auto"/>
          </w:tcPr>
          <w:p w14:paraId="2E32798B" w14:textId="77777777" w:rsidR="00B5357C" w:rsidRPr="00A46845" w:rsidRDefault="00B5357C" w:rsidP="005F375D">
            <w:pPr>
              <w:pStyle w:val="Tabletext"/>
              <w:rPr>
                <w:sz w:val="16"/>
                <w:szCs w:val="16"/>
              </w:rPr>
            </w:pPr>
            <w:r w:rsidRPr="00A46845">
              <w:rPr>
                <w:sz w:val="16"/>
                <w:szCs w:val="16"/>
              </w:rPr>
              <w:t>20</w:t>
            </w:r>
            <w:r w:rsidR="005217BB" w:rsidRPr="00A46845">
              <w:rPr>
                <w:sz w:val="16"/>
                <w:szCs w:val="16"/>
              </w:rPr>
              <w:t> </w:t>
            </w:r>
            <w:r w:rsidRPr="00A46845">
              <w:rPr>
                <w:sz w:val="16"/>
                <w:szCs w:val="16"/>
              </w:rPr>
              <w:t>July 1995</w:t>
            </w:r>
          </w:p>
        </w:tc>
        <w:tc>
          <w:tcPr>
            <w:tcW w:w="1845" w:type="dxa"/>
            <w:tcBorders>
              <w:top w:val="single" w:sz="4" w:space="0" w:color="auto"/>
              <w:bottom w:val="single" w:sz="4" w:space="0" w:color="auto"/>
            </w:tcBorders>
            <w:shd w:val="clear" w:color="auto" w:fill="auto"/>
          </w:tcPr>
          <w:p w14:paraId="616D982B" w14:textId="77777777" w:rsidR="00B5357C" w:rsidRPr="00A46845" w:rsidRDefault="00F64288" w:rsidP="00F64288">
            <w:pPr>
              <w:pStyle w:val="Tabletext"/>
              <w:rPr>
                <w:sz w:val="16"/>
                <w:szCs w:val="16"/>
              </w:rPr>
            </w:pPr>
            <w:r w:rsidRPr="00A46845">
              <w:rPr>
                <w:sz w:val="16"/>
                <w:szCs w:val="16"/>
              </w:rPr>
              <w:t>Sch 3</w:t>
            </w:r>
            <w:r w:rsidR="00B5357C" w:rsidRPr="00A46845">
              <w:rPr>
                <w:sz w:val="16"/>
                <w:szCs w:val="16"/>
              </w:rPr>
              <w:t>: 6 Nov 1995 (</w:t>
            </w:r>
            <w:r w:rsidRPr="00A46845">
              <w:rPr>
                <w:sz w:val="16"/>
                <w:szCs w:val="16"/>
              </w:rPr>
              <w:t xml:space="preserve">s 2(2) and </w:t>
            </w:r>
            <w:r w:rsidR="00460AA8" w:rsidRPr="00A46845">
              <w:rPr>
                <w:sz w:val="16"/>
                <w:szCs w:val="16"/>
              </w:rPr>
              <w:t xml:space="preserve">gaz </w:t>
            </w:r>
            <w:r w:rsidR="00B5357C" w:rsidRPr="00A46845">
              <w:rPr>
                <w:sz w:val="16"/>
                <w:szCs w:val="16"/>
              </w:rPr>
              <w:t>1995, No S423)</w:t>
            </w:r>
          </w:p>
        </w:tc>
        <w:tc>
          <w:tcPr>
            <w:tcW w:w="1420" w:type="dxa"/>
            <w:tcBorders>
              <w:top w:val="single" w:sz="4" w:space="0" w:color="auto"/>
              <w:bottom w:val="single" w:sz="4" w:space="0" w:color="auto"/>
            </w:tcBorders>
            <w:shd w:val="clear" w:color="auto" w:fill="auto"/>
          </w:tcPr>
          <w:p w14:paraId="44739F2F" w14:textId="77777777" w:rsidR="00B5357C" w:rsidRPr="00A46845" w:rsidRDefault="00B5357C" w:rsidP="005F375D">
            <w:pPr>
              <w:pStyle w:val="Tabletext"/>
              <w:rPr>
                <w:sz w:val="16"/>
                <w:szCs w:val="16"/>
              </w:rPr>
            </w:pPr>
            <w:r w:rsidRPr="00A46845">
              <w:rPr>
                <w:sz w:val="16"/>
                <w:szCs w:val="16"/>
              </w:rPr>
              <w:t>—</w:t>
            </w:r>
          </w:p>
        </w:tc>
      </w:tr>
      <w:tr w:rsidR="00B5357C" w:rsidRPr="00A46845" w14:paraId="3AA34DA2" w14:textId="77777777" w:rsidTr="00270339">
        <w:trPr>
          <w:cantSplit/>
        </w:trPr>
        <w:tc>
          <w:tcPr>
            <w:tcW w:w="1843" w:type="dxa"/>
            <w:tcBorders>
              <w:top w:val="single" w:sz="4" w:space="0" w:color="auto"/>
              <w:bottom w:val="single" w:sz="4" w:space="0" w:color="auto"/>
            </w:tcBorders>
            <w:shd w:val="clear" w:color="auto" w:fill="auto"/>
          </w:tcPr>
          <w:p w14:paraId="2163EE12" w14:textId="77777777" w:rsidR="00B5357C" w:rsidRPr="00A46845" w:rsidRDefault="00B5357C" w:rsidP="005F375D">
            <w:pPr>
              <w:pStyle w:val="Tabletext"/>
              <w:rPr>
                <w:sz w:val="16"/>
                <w:szCs w:val="16"/>
              </w:rPr>
            </w:pPr>
            <w:r w:rsidRPr="00A46845">
              <w:rPr>
                <w:sz w:val="16"/>
                <w:szCs w:val="16"/>
              </w:rPr>
              <w:t>Statute Law Revision Act 1996</w:t>
            </w:r>
          </w:p>
        </w:tc>
        <w:tc>
          <w:tcPr>
            <w:tcW w:w="992" w:type="dxa"/>
            <w:tcBorders>
              <w:top w:val="single" w:sz="4" w:space="0" w:color="auto"/>
              <w:bottom w:val="single" w:sz="4" w:space="0" w:color="auto"/>
            </w:tcBorders>
            <w:shd w:val="clear" w:color="auto" w:fill="auto"/>
          </w:tcPr>
          <w:p w14:paraId="11B0E7EE" w14:textId="77777777" w:rsidR="00B5357C" w:rsidRPr="00A46845" w:rsidRDefault="00B5357C" w:rsidP="005F375D">
            <w:pPr>
              <w:pStyle w:val="Tabletext"/>
              <w:rPr>
                <w:sz w:val="16"/>
                <w:szCs w:val="16"/>
              </w:rPr>
            </w:pPr>
            <w:r w:rsidRPr="00A46845">
              <w:rPr>
                <w:sz w:val="16"/>
                <w:szCs w:val="16"/>
              </w:rPr>
              <w:t>43, 1996</w:t>
            </w:r>
          </w:p>
        </w:tc>
        <w:tc>
          <w:tcPr>
            <w:tcW w:w="993" w:type="dxa"/>
            <w:tcBorders>
              <w:top w:val="single" w:sz="4" w:space="0" w:color="auto"/>
              <w:bottom w:val="single" w:sz="4" w:space="0" w:color="auto"/>
            </w:tcBorders>
            <w:shd w:val="clear" w:color="auto" w:fill="auto"/>
          </w:tcPr>
          <w:p w14:paraId="4ABE6290" w14:textId="77777777" w:rsidR="00B5357C" w:rsidRPr="00A46845" w:rsidRDefault="00B5357C" w:rsidP="005F375D">
            <w:pPr>
              <w:pStyle w:val="Tabletext"/>
              <w:rPr>
                <w:sz w:val="16"/>
                <w:szCs w:val="16"/>
              </w:rPr>
            </w:pPr>
            <w:smartTag w:uri="urn:schemas-microsoft-com:office:smarttags" w:element="date">
              <w:smartTagPr>
                <w:attr w:name="Year" w:val="1996"/>
                <w:attr w:name="Day" w:val="25"/>
                <w:attr w:name="Month" w:val="10"/>
              </w:smartTagPr>
              <w:r w:rsidRPr="00A46845">
                <w:rPr>
                  <w:sz w:val="16"/>
                  <w:szCs w:val="16"/>
                </w:rPr>
                <w:t>25 Oct 1996</w:t>
              </w:r>
            </w:smartTag>
          </w:p>
        </w:tc>
        <w:tc>
          <w:tcPr>
            <w:tcW w:w="1845" w:type="dxa"/>
            <w:tcBorders>
              <w:top w:val="single" w:sz="4" w:space="0" w:color="auto"/>
              <w:bottom w:val="single" w:sz="4" w:space="0" w:color="auto"/>
            </w:tcBorders>
            <w:shd w:val="clear" w:color="auto" w:fill="auto"/>
          </w:tcPr>
          <w:p w14:paraId="04D804A2" w14:textId="77777777" w:rsidR="00B5357C" w:rsidRPr="00A46845" w:rsidRDefault="00B5357C" w:rsidP="00FA1399">
            <w:pPr>
              <w:pStyle w:val="Tabletext"/>
              <w:rPr>
                <w:sz w:val="16"/>
                <w:szCs w:val="16"/>
              </w:rPr>
            </w:pPr>
            <w:r w:rsidRPr="00A46845">
              <w:rPr>
                <w:sz w:val="16"/>
                <w:szCs w:val="16"/>
              </w:rPr>
              <w:t>Sch</w:t>
            </w:r>
            <w:r w:rsidR="00460AA8" w:rsidRPr="00A46845">
              <w:rPr>
                <w:sz w:val="16"/>
                <w:szCs w:val="16"/>
              </w:rPr>
              <w:t xml:space="preserve"> </w:t>
            </w:r>
            <w:r w:rsidRPr="00A46845">
              <w:rPr>
                <w:sz w:val="16"/>
                <w:szCs w:val="16"/>
              </w:rPr>
              <w:t>2 (item</w:t>
            </w:r>
            <w:r w:rsidR="005217BB" w:rsidRPr="00A46845">
              <w:rPr>
                <w:sz w:val="16"/>
                <w:szCs w:val="16"/>
              </w:rPr>
              <w:t> </w:t>
            </w:r>
            <w:r w:rsidRPr="00A46845">
              <w:rPr>
                <w:sz w:val="16"/>
                <w:szCs w:val="16"/>
              </w:rPr>
              <w:t xml:space="preserve">19): </w:t>
            </w:r>
            <w:r w:rsidR="0088272C" w:rsidRPr="00A46845">
              <w:rPr>
                <w:sz w:val="16"/>
                <w:szCs w:val="16"/>
              </w:rPr>
              <w:t>16 Dec 1993 (s 2(2))</w:t>
            </w:r>
            <w:r w:rsidRPr="00A46845">
              <w:rPr>
                <w:sz w:val="16"/>
                <w:szCs w:val="16"/>
              </w:rPr>
              <w:br/>
              <w:t>Sch</w:t>
            </w:r>
            <w:r w:rsidR="00A8649B" w:rsidRPr="00A46845">
              <w:rPr>
                <w:sz w:val="16"/>
                <w:szCs w:val="16"/>
              </w:rPr>
              <w:t> </w:t>
            </w:r>
            <w:r w:rsidRPr="00A46845">
              <w:rPr>
                <w:sz w:val="16"/>
                <w:szCs w:val="16"/>
              </w:rPr>
              <w:t>4 (</w:t>
            </w:r>
            <w:r w:rsidR="004C2850" w:rsidRPr="00A46845">
              <w:rPr>
                <w:sz w:val="16"/>
                <w:szCs w:val="16"/>
              </w:rPr>
              <w:t>items 1</w:t>
            </w:r>
            <w:r w:rsidRPr="00A46845">
              <w:rPr>
                <w:sz w:val="16"/>
                <w:szCs w:val="16"/>
              </w:rPr>
              <w:t xml:space="preserve">, 48, 49): </w:t>
            </w:r>
            <w:r w:rsidR="00460AA8" w:rsidRPr="00A46845">
              <w:rPr>
                <w:sz w:val="16"/>
                <w:szCs w:val="16"/>
              </w:rPr>
              <w:t xml:space="preserve">25 Oct 1996 </w:t>
            </w:r>
            <w:r w:rsidR="0088272C" w:rsidRPr="00A46845">
              <w:rPr>
                <w:sz w:val="16"/>
                <w:szCs w:val="16"/>
              </w:rPr>
              <w:t>(s 2(1))</w:t>
            </w:r>
          </w:p>
        </w:tc>
        <w:tc>
          <w:tcPr>
            <w:tcW w:w="1420" w:type="dxa"/>
            <w:tcBorders>
              <w:top w:val="single" w:sz="4" w:space="0" w:color="auto"/>
              <w:bottom w:val="single" w:sz="4" w:space="0" w:color="auto"/>
            </w:tcBorders>
            <w:shd w:val="clear" w:color="auto" w:fill="auto"/>
          </w:tcPr>
          <w:p w14:paraId="6E3677EA" w14:textId="77777777" w:rsidR="00B5357C" w:rsidRPr="00A46845" w:rsidRDefault="00B5357C" w:rsidP="005F375D">
            <w:pPr>
              <w:pStyle w:val="Tabletext"/>
              <w:rPr>
                <w:sz w:val="16"/>
                <w:szCs w:val="16"/>
              </w:rPr>
            </w:pPr>
            <w:r w:rsidRPr="00A46845">
              <w:rPr>
                <w:sz w:val="16"/>
                <w:szCs w:val="16"/>
              </w:rPr>
              <w:t>—</w:t>
            </w:r>
          </w:p>
        </w:tc>
      </w:tr>
      <w:tr w:rsidR="00B5357C" w:rsidRPr="00A46845" w14:paraId="67163944" w14:textId="77777777" w:rsidTr="00270339">
        <w:trPr>
          <w:cantSplit/>
        </w:trPr>
        <w:tc>
          <w:tcPr>
            <w:tcW w:w="1843" w:type="dxa"/>
            <w:tcBorders>
              <w:top w:val="single" w:sz="4" w:space="0" w:color="auto"/>
              <w:bottom w:val="single" w:sz="4" w:space="0" w:color="auto"/>
            </w:tcBorders>
            <w:shd w:val="clear" w:color="auto" w:fill="auto"/>
          </w:tcPr>
          <w:p w14:paraId="25E622FC" w14:textId="77777777" w:rsidR="00B5357C" w:rsidRPr="00A46845" w:rsidRDefault="00B5357C" w:rsidP="005F375D">
            <w:pPr>
              <w:pStyle w:val="Tabletext"/>
              <w:rPr>
                <w:sz w:val="16"/>
                <w:szCs w:val="16"/>
              </w:rPr>
            </w:pPr>
            <w:r w:rsidRPr="00A46845">
              <w:rPr>
                <w:sz w:val="16"/>
                <w:szCs w:val="16"/>
              </w:rPr>
              <w:t>Wine Export Charge (Consequential Amendments) Act 1997</w:t>
            </w:r>
          </w:p>
        </w:tc>
        <w:tc>
          <w:tcPr>
            <w:tcW w:w="992" w:type="dxa"/>
            <w:tcBorders>
              <w:top w:val="single" w:sz="4" w:space="0" w:color="auto"/>
              <w:bottom w:val="single" w:sz="4" w:space="0" w:color="auto"/>
            </w:tcBorders>
            <w:shd w:val="clear" w:color="auto" w:fill="auto"/>
          </w:tcPr>
          <w:p w14:paraId="08D8DCF1" w14:textId="77777777" w:rsidR="00B5357C" w:rsidRPr="00A46845" w:rsidRDefault="00B5357C" w:rsidP="005F375D">
            <w:pPr>
              <w:pStyle w:val="Tabletext"/>
              <w:rPr>
                <w:sz w:val="16"/>
                <w:szCs w:val="16"/>
              </w:rPr>
            </w:pPr>
            <w:r w:rsidRPr="00A46845">
              <w:rPr>
                <w:sz w:val="16"/>
                <w:szCs w:val="16"/>
              </w:rPr>
              <w:t>86, 1997</w:t>
            </w:r>
          </w:p>
        </w:tc>
        <w:tc>
          <w:tcPr>
            <w:tcW w:w="993" w:type="dxa"/>
            <w:tcBorders>
              <w:top w:val="single" w:sz="4" w:space="0" w:color="auto"/>
              <w:bottom w:val="single" w:sz="4" w:space="0" w:color="auto"/>
            </w:tcBorders>
            <w:shd w:val="clear" w:color="auto" w:fill="auto"/>
          </w:tcPr>
          <w:p w14:paraId="02A0B04B" w14:textId="77777777" w:rsidR="00B5357C" w:rsidRPr="00A46845" w:rsidRDefault="00B5357C" w:rsidP="005F375D">
            <w:pPr>
              <w:pStyle w:val="Tabletext"/>
              <w:rPr>
                <w:sz w:val="16"/>
                <w:szCs w:val="16"/>
              </w:rPr>
            </w:pPr>
            <w:r w:rsidRPr="00A46845">
              <w:rPr>
                <w:sz w:val="16"/>
                <w:szCs w:val="16"/>
              </w:rPr>
              <w:t>27</w:t>
            </w:r>
            <w:r w:rsidR="005217BB" w:rsidRPr="00A46845">
              <w:rPr>
                <w:sz w:val="16"/>
                <w:szCs w:val="16"/>
              </w:rPr>
              <w:t> </w:t>
            </w:r>
            <w:r w:rsidRPr="00A46845">
              <w:rPr>
                <w:sz w:val="16"/>
                <w:szCs w:val="16"/>
              </w:rPr>
              <w:t>June 1997</w:t>
            </w:r>
          </w:p>
        </w:tc>
        <w:tc>
          <w:tcPr>
            <w:tcW w:w="1845" w:type="dxa"/>
            <w:tcBorders>
              <w:top w:val="single" w:sz="4" w:space="0" w:color="auto"/>
              <w:bottom w:val="single" w:sz="4" w:space="0" w:color="auto"/>
            </w:tcBorders>
            <w:shd w:val="clear" w:color="auto" w:fill="auto"/>
          </w:tcPr>
          <w:p w14:paraId="6997DD33" w14:textId="77777777" w:rsidR="00B5357C" w:rsidRPr="00A46845" w:rsidRDefault="00B5357C" w:rsidP="00460AA8">
            <w:pPr>
              <w:pStyle w:val="Tabletext"/>
              <w:rPr>
                <w:sz w:val="16"/>
                <w:szCs w:val="16"/>
              </w:rPr>
            </w:pPr>
            <w:r w:rsidRPr="00A46845">
              <w:rPr>
                <w:sz w:val="16"/>
                <w:szCs w:val="16"/>
              </w:rPr>
              <w:t>27</w:t>
            </w:r>
            <w:r w:rsidR="005217BB" w:rsidRPr="00A46845">
              <w:rPr>
                <w:sz w:val="16"/>
                <w:szCs w:val="16"/>
              </w:rPr>
              <w:t> </w:t>
            </w:r>
            <w:r w:rsidRPr="00A46845">
              <w:rPr>
                <w:sz w:val="16"/>
                <w:szCs w:val="16"/>
              </w:rPr>
              <w:t>June 1997 (s</w:t>
            </w:r>
            <w:r w:rsidR="00460AA8" w:rsidRPr="00A46845">
              <w:rPr>
                <w:sz w:val="16"/>
                <w:szCs w:val="16"/>
              </w:rPr>
              <w:t xml:space="preserve"> </w:t>
            </w:r>
            <w:r w:rsidRPr="00A46845">
              <w:rPr>
                <w:sz w:val="16"/>
                <w:szCs w:val="16"/>
              </w:rPr>
              <w:t>2)</w:t>
            </w:r>
          </w:p>
        </w:tc>
        <w:tc>
          <w:tcPr>
            <w:tcW w:w="1420" w:type="dxa"/>
            <w:tcBorders>
              <w:top w:val="single" w:sz="4" w:space="0" w:color="auto"/>
              <w:bottom w:val="single" w:sz="4" w:space="0" w:color="auto"/>
            </w:tcBorders>
            <w:shd w:val="clear" w:color="auto" w:fill="auto"/>
          </w:tcPr>
          <w:p w14:paraId="020DD0F7" w14:textId="77777777" w:rsidR="00B5357C" w:rsidRPr="00A46845" w:rsidRDefault="00B5357C" w:rsidP="005F375D">
            <w:pPr>
              <w:pStyle w:val="Tabletext"/>
              <w:rPr>
                <w:sz w:val="16"/>
                <w:szCs w:val="16"/>
              </w:rPr>
            </w:pPr>
            <w:r w:rsidRPr="00A46845">
              <w:rPr>
                <w:sz w:val="16"/>
                <w:szCs w:val="16"/>
              </w:rPr>
              <w:t>—</w:t>
            </w:r>
          </w:p>
        </w:tc>
      </w:tr>
      <w:tr w:rsidR="00B5357C" w:rsidRPr="00A46845" w14:paraId="1732B5FA" w14:textId="77777777" w:rsidTr="00270339">
        <w:trPr>
          <w:cantSplit/>
        </w:trPr>
        <w:tc>
          <w:tcPr>
            <w:tcW w:w="1843" w:type="dxa"/>
            <w:tcBorders>
              <w:top w:val="single" w:sz="4" w:space="0" w:color="auto"/>
              <w:bottom w:val="single" w:sz="4" w:space="0" w:color="auto"/>
            </w:tcBorders>
            <w:shd w:val="clear" w:color="auto" w:fill="auto"/>
          </w:tcPr>
          <w:p w14:paraId="5A9FE5FB" w14:textId="77777777" w:rsidR="00B5357C" w:rsidRPr="00A46845" w:rsidRDefault="00B5357C" w:rsidP="005F375D">
            <w:pPr>
              <w:pStyle w:val="Tabletext"/>
              <w:rPr>
                <w:sz w:val="16"/>
                <w:szCs w:val="16"/>
              </w:rPr>
            </w:pPr>
            <w:r w:rsidRPr="00A46845">
              <w:rPr>
                <w:sz w:val="16"/>
                <w:szCs w:val="16"/>
              </w:rPr>
              <w:t>Audit (Transitional and Miscellaneous) Amendment Act 1997</w:t>
            </w:r>
          </w:p>
        </w:tc>
        <w:tc>
          <w:tcPr>
            <w:tcW w:w="992" w:type="dxa"/>
            <w:tcBorders>
              <w:top w:val="single" w:sz="4" w:space="0" w:color="auto"/>
              <w:bottom w:val="single" w:sz="4" w:space="0" w:color="auto"/>
            </w:tcBorders>
            <w:shd w:val="clear" w:color="auto" w:fill="auto"/>
          </w:tcPr>
          <w:p w14:paraId="4346BDD4" w14:textId="77777777" w:rsidR="00B5357C" w:rsidRPr="00A46845" w:rsidRDefault="00B5357C" w:rsidP="005F375D">
            <w:pPr>
              <w:pStyle w:val="Tabletext"/>
              <w:rPr>
                <w:sz w:val="16"/>
                <w:szCs w:val="16"/>
              </w:rPr>
            </w:pPr>
            <w:r w:rsidRPr="00A46845">
              <w:rPr>
                <w:sz w:val="16"/>
                <w:szCs w:val="16"/>
              </w:rPr>
              <w:t>152, 1997</w:t>
            </w:r>
          </w:p>
        </w:tc>
        <w:tc>
          <w:tcPr>
            <w:tcW w:w="993" w:type="dxa"/>
            <w:tcBorders>
              <w:top w:val="single" w:sz="4" w:space="0" w:color="auto"/>
              <w:bottom w:val="single" w:sz="4" w:space="0" w:color="auto"/>
            </w:tcBorders>
            <w:shd w:val="clear" w:color="auto" w:fill="auto"/>
          </w:tcPr>
          <w:p w14:paraId="0BED3A39" w14:textId="77777777" w:rsidR="00B5357C" w:rsidRPr="00A46845" w:rsidRDefault="00B5357C" w:rsidP="005F375D">
            <w:pPr>
              <w:pStyle w:val="Tabletext"/>
              <w:rPr>
                <w:sz w:val="16"/>
                <w:szCs w:val="16"/>
              </w:rPr>
            </w:pPr>
            <w:smartTag w:uri="urn:schemas-microsoft-com:office:smarttags" w:element="date">
              <w:smartTagPr>
                <w:attr w:name="Year" w:val="1997"/>
                <w:attr w:name="Day" w:val="24"/>
                <w:attr w:name="Month" w:val="10"/>
              </w:smartTagPr>
              <w:r w:rsidRPr="00A46845">
                <w:rPr>
                  <w:sz w:val="16"/>
                  <w:szCs w:val="16"/>
                </w:rPr>
                <w:t>24 Oct 1997</w:t>
              </w:r>
            </w:smartTag>
          </w:p>
        </w:tc>
        <w:tc>
          <w:tcPr>
            <w:tcW w:w="1845" w:type="dxa"/>
            <w:tcBorders>
              <w:top w:val="single" w:sz="4" w:space="0" w:color="auto"/>
              <w:bottom w:val="single" w:sz="4" w:space="0" w:color="auto"/>
            </w:tcBorders>
            <w:shd w:val="clear" w:color="auto" w:fill="auto"/>
          </w:tcPr>
          <w:p w14:paraId="26DF45C5" w14:textId="77777777" w:rsidR="00B5357C" w:rsidRPr="00A46845" w:rsidRDefault="00B5357C">
            <w:pPr>
              <w:pStyle w:val="Tabletext"/>
              <w:rPr>
                <w:sz w:val="16"/>
                <w:szCs w:val="16"/>
              </w:rPr>
            </w:pPr>
            <w:r w:rsidRPr="00A46845">
              <w:rPr>
                <w:sz w:val="16"/>
                <w:szCs w:val="16"/>
              </w:rPr>
              <w:t>Sch</w:t>
            </w:r>
            <w:r w:rsidR="00A8649B" w:rsidRPr="00A46845">
              <w:rPr>
                <w:sz w:val="16"/>
                <w:szCs w:val="16"/>
              </w:rPr>
              <w:t> </w:t>
            </w:r>
            <w:r w:rsidRPr="00A46845">
              <w:rPr>
                <w:sz w:val="16"/>
                <w:szCs w:val="16"/>
              </w:rPr>
              <w:t>2 (items</w:t>
            </w:r>
            <w:r w:rsidR="005217BB" w:rsidRPr="00A46845">
              <w:rPr>
                <w:sz w:val="16"/>
                <w:szCs w:val="16"/>
              </w:rPr>
              <w:t> </w:t>
            </w:r>
            <w:r w:rsidRPr="00A46845">
              <w:rPr>
                <w:sz w:val="16"/>
                <w:szCs w:val="16"/>
              </w:rPr>
              <w:t>554–567): 1</w:t>
            </w:r>
            <w:r w:rsidR="00460AA8" w:rsidRPr="00A46845">
              <w:t> </w:t>
            </w:r>
            <w:r w:rsidRPr="00A46845">
              <w:rPr>
                <w:sz w:val="16"/>
                <w:szCs w:val="16"/>
              </w:rPr>
              <w:t xml:space="preserve">Jan 1998 </w:t>
            </w:r>
            <w:r w:rsidR="0088272C" w:rsidRPr="00A46845">
              <w:rPr>
                <w:sz w:val="16"/>
                <w:szCs w:val="16"/>
              </w:rPr>
              <w:t>(s 2(2))</w:t>
            </w:r>
          </w:p>
        </w:tc>
        <w:tc>
          <w:tcPr>
            <w:tcW w:w="1420" w:type="dxa"/>
            <w:tcBorders>
              <w:top w:val="single" w:sz="4" w:space="0" w:color="auto"/>
              <w:bottom w:val="single" w:sz="4" w:space="0" w:color="auto"/>
            </w:tcBorders>
            <w:shd w:val="clear" w:color="auto" w:fill="auto"/>
          </w:tcPr>
          <w:p w14:paraId="5E845EB9" w14:textId="77777777" w:rsidR="00B5357C" w:rsidRPr="00A46845" w:rsidRDefault="00B5357C" w:rsidP="005F375D">
            <w:pPr>
              <w:pStyle w:val="Tabletext"/>
              <w:rPr>
                <w:sz w:val="16"/>
                <w:szCs w:val="16"/>
              </w:rPr>
            </w:pPr>
            <w:r w:rsidRPr="00A46845">
              <w:rPr>
                <w:sz w:val="16"/>
                <w:szCs w:val="16"/>
              </w:rPr>
              <w:t>—</w:t>
            </w:r>
          </w:p>
        </w:tc>
      </w:tr>
      <w:tr w:rsidR="00B5357C" w:rsidRPr="00A46845" w14:paraId="230FD3D4" w14:textId="77777777" w:rsidTr="00270339">
        <w:trPr>
          <w:cantSplit/>
        </w:trPr>
        <w:tc>
          <w:tcPr>
            <w:tcW w:w="1843" w:type="dxa"/>
            <w:tcBorders>
              <w:top w:val="single" w:sz="4" w:space="0" w:color="auto"/>
              <w:bottom w:val="single" w:sz="4" w:space="0" w:color="auto"/>
            </w:tcBorders>
            <w:shd w:val="clear" w:color="auto" w:fill="auto"/>
          </w:tcPr>
          <w:p w14:paraId="0F7BF856" w14:textId="77777777" w:rsidR="00B5357C" w:rsidRPr="00A46845" w:rsidRDefault="00B5357C" w:rsidP="005F375D">
            <w:pPr>
              <w:pStyle w:val="Tabletext"/>
              <w:rPr>
                <w:sz w:val="16"/>
                <w:szCs w:val="16"/>
              </w:rPr>
            </w:pPr>
            <w:bookmarkStart w:id="253" w:name="CU_18243430"/>
            <w:bookmarkEnd w:id="253"/>
            <w:r w:rsidRPr="00A46845">
              <w:rPr>
                <w:sz w:val="16"/>
                <w:szCs w:val="16"/>
              </w:rPr>
              <w:t>Primary Industries and Energy Legislation Amendment Act (No.</w:t>
            </w:r>
            <w:r w:rsidR="005217BB" w:rsidRPr="00A46845">
              <w:rPr>
                <w:sz w:val="16"/>
                <w:szCs w:val="16"/>
              </w:rPr>
              <w:t> </w:t>
            </w:r>
            <w:r w:rsidRPr="00A46845">
              <w:rPr>
                <w:sz w:val="16"/>
                <w:szCs w:val="16"/>
              </w:rPr>
              <w:t>1) 1998</w:t>
            </w:r>
          </w:p>
        </w:tc>
        <w:tc>
          <w:tcPr>
            <w:tcW w:w="992" w:type="dxa"/>
            <w:tcBorders>
              <w:top w:val="single" w:sz="4" w:space="0" w:color="auto"/>
              <w:bottom w:val="single" w:sz="4" w:space="0" w:color="auto"/>
            </w:tcBorders>
            <w:shd w:val="clear" w:color="auto" w:fill="auto"/>
          </w:tcPr>
          <w:p w14:paraId="21F2BDC8" w14:textId="77777777" w:rsidR="00B5357C" w:rsidRPr="00A46845" w:rsidRDefault="00B5357C" w:rsidP="005F375D">
            <w:pPr>
              <w:pStyle w:val="Tabletext"/>
              <w:rPr>
                <w:sz w:val="16"/>
                <w:szCs w:val="16"/>
              </w:rPr>
            </w:pPr>
            <w:r w:rsidRPr="00A46845">
              <w:rPr>
                <w:sz w:val="16"/>
                <w:szCs w:val="16"/>
              </w:rPr>
              <w:t>102, 1998</w:t>
            </w:r>
          </w:p>
        </w:tc>
        <w:tc>
          <w:tcPr>
            <w:tcW w:w="993" w:type="dxa"/>
            <w:tcBorders>
              <w:top w:val="single" w:sz="4" w:space="0" w:color="auto"/>
              <w:bottom w:val="single" w:sz="4" w:space="0" w:color="auto"/>
            </w:tcBorders>
            <w:shd w:val="clear" w:color="auto" w:fill="auto"/>
          </w:tcPr>
          <w:p w14:paraId="78676085" w14:textId="77777777" w:rsidR="00B5357C" w:rsidRPr="00A46845" w:rsidRDefault="00B5357C" w:rsidP="005F375D">
            <w:pPr>
              <w:pStyle w:val="Tabletext"/>
              <w:rPr>
                <w:sz w:val="16"/>
                <w:szCs w:val="16"/>
              </w:rPr>
            </w:pPr>
            <w:r w:rsidRPr="00A46845">
              <w:rPr>
                <w:sz w:val="16"/>
                <w:szCs w:val="16"/>
              </w:rPr>
              <w:t>30</w:t>
            </w:r>
            <w:r w:rsidR="005217BB" w:rsidRPr="00A46845">
              <w:rPr>
                <w:sz w:val="16"/>
                <w:szCs w:val="16"/>
              </w:rPr>
              <w:t> </w:t>
            </w:r>
            <w:r w:rsidRPr="00A46845">
              <w:rPr>
                <w:sz w:val="16"/>
                <w:szCs w:val="16"/>
              </w:rPr>
              <w:t>July 1998</w:t>
            </w:r>
          </w:p>
        </w:tc>
        <w:tc>
          <w:tcPr>
            <w:tcW w:w="1845" w:type="dxa"/>
            <w:tcBorders>
              <w:top w:val="single" w:sz="4" w:space="0" w:color="auto"/>
              <w:bottom w:val="single" w:sz="4" w:space="0" w:color="auto"/>
            </w:tcBorders>
            <w:shd w:val="clear" w:color="auto" w:fill="auto"/>
          </w:tcPr>
          <w:p w14:paraId="30EEB75E" w14:textId="77777777" w:rsidR="00B5357C" w:rsidRPr="00A46845" w:rsidRDefault="00B5357C" w:rsidP="00460AA8">
            <w:pPr>
              <w:pStyle w:val="Tabletext"/>
              <w:rPr>
                <w:sz w:val="16"/>
                <w:szCs w:val="16"/>
              </w:rPr>
            </w:pPr>
            <w:r w:rsidRPr="00A46845">
              <w:rPr>
                <w:sz w:val="16"/>
                <w:szCs w:val="16"/>
              </w:rPr>
              <w:t>30</w:t>
            </w:r>
            <w:r w:rsidR="005217BB" w:rsidRPr="00A46845">
              <w:rPr>
                <w:sz w:val="16"/>
                <w:szCs w:val="16"/>
              </w:rPr>
              <w:t> </w:t>
            </w:r>
            <w:r w:rsidRPr="00A46845">
              <w:rPr>
                <w:sz w:val="16"/>
                <w:szCs w:val="16"/>
              </w:rPr>
              <w:t>July 1998</w:t>
            </w:r>
          </w:p>
        </w:tc>
        <w:tc>
          <w:tcPr>
            <w:tcW w:w="1420" w:type="dxa"/>
            <w:tcBorders>
              <w:top w:val="single" w:sz="4" w:space="0" w:color="auto"/>
              <w:bottom w:val="single" w:sz="4" w:space="0" w:color="auto"/>
            </w:tcBorders>
            <w:shd w:val="clear" w:color="auto" w:fill="auto"/>
          </w:tcPr>
          <w:p w14:paraId="50FD5E19" w14:textId="77777777" w:rsidR="00B5357C" w:rsidRPr="00A46845" w:rsidRDefault="00B5357C" w:rsidP="005F375D">
            <w:pPr>
              <w:pStyle w:val="Tabletext"/>
              <w:rPr>
                <w:sz w:val="16"/>
                <w:szCs w:val="16"/>
              </w:rPr>
            </w:pPr>
            <w:r w:rsidRPr="00A46845">
              <w:rPr>
                <w:sz w:val="16"/>
                <w:szCs w:val="16"/>
              </w:rPr>
              <w:t>—</w:t>
            </w:r>
          </w:p>
        </w:tc>
      </w:tr>
      <w:tr w:rsidR="00B5357C" w:rsidRPr="00A46845" w14:paraId="47B5D863" w14:textId="77777777" w:rsidTr="00270339">
        <w:trPr>
          <w:cantSplit/>
        </w:trPr>
        <w:tc>
          <w:tcPr>
            <w:tcW w:w="1843" w:type="dxa"/>
            <w:tcBorders>
              <w:top w:val="single" w:sz="4" w:space="0" w:color="auto"/>
              <w:bottom w:val="single" w:sz="4" w:space="0" w:color="auto"/>
            </w:tcBorders>
            <w:shd w:val="clear" w:color="auto" w:fill="auto"/>
          </w:tcPr>
          <w:p w14:paraId="313E3153" w14:textId="77777777" w:rsidR="00B5357C" w:rsidRPr="00A46845" w:rsidRDefault="00B5357C" w:rsidP="005F375D">
            <w:pPr>
              <w:pStyle w:val="Tabletext"/>
              <w:rPr>
                <w:sz w:val="16"/>
                <w:szCs w:val="16"/>
              </w:rPr>
            </w:pPr>
            <w:r w:rsidRPr="00A46845">
              <w:rPr>
                <w:sz w:val="16"/>
                <w:szCs w:val="16"/>
              </w:rPr>
              <w:lastRenderedPageBreak/>
              <w:t>Primary Industries Levies and Charges (Consequential Amendments) Act 1999</w:t>
            </w:r>
          </w:p>
        </w:tc>
        <w:tc>
          <w:tcPr>
            <w:tcW w:w="992" w:type="dxa"/>
            <w:tcBorders>
              <w:top w:val="single" w:sz="4" w:space="0" w:color="auto"/>
              <w:bottom w:val="single" w:sz="4" w:space="0" w:color="auto"/>
            </w:tcBorders>
            <w:shd w:val="clear" w:color="auto" w:fill="auto"/>
          </w:tcPr>
          <w:p w14:paraId="39F717AB" w14:textId="77777777" w:rsidR="00B5357C" w:rsidRPr="00A46845" w:rsidRDefault="00B5357C" w:rsidP="005F375D">
            <w:pPr>
              <w:pStyle w:val="Tabletext"/>
              <w:rPr>
                <w:sz w:val="16"/>
                <w:szCs w:val="16"/>
              </w:rPr>
            </w:pPr>
            <w:r w:rsidRPr="00A46845">
              <w:rPr>
                <w:sz w:val="16"/>
                <w:szCs w:val="16"/>
              </w:rPr>
              <w:t>32, 1999</w:t>
            </w:r>
          </w:p>
        </w:tc>
        <w:tc>
          <w:tcPr>
            <w:tcW w:w="993" w:type="dxa"/>
            <w:tcBorders>
              <w:top w:val="single" w:sz="4" w:space="0" w:color="auto"/>
              <w:bottom w:val="single" w:sz="4" w:space="0" w:color="auto"/>
            </w:tcBorders>
            <w:shd w:val="clear" w:color="auto" w:fill="auto"/>
          </w:tcPr>
          <w:p w14:paraId="5753BEC8" w14:textId="77777777" w:rsidR="00B5357C" w:rsidRPr="00A46845" w:rsidRDefault="00B5357C" w:rsidP="005F375D">
            <w:pPr>
              <w:pStyle w:val="Tabletext"/>
              <w:rPr>
                <w:sz w:val="16"/>
                <w:szCs w:val="16"/>
              </w:rPr>
            </w:pPr>
            <w:r w:rsidRPr="00A46845">
              <w:rPr>
                <w:sz w:val="16"/>
                <w:szCs w:val="16"/>
              </w:rPr>
              <w:t>14</w:t>
            </w:r>
            <w:r w:rsidR="005217BB" w:rsidRPr="00A46845">
              <w:rPr>
                <w:sz w:val="16"/>
                <w:szCs w:val="16"/>
              </w:rPr>
              <w:t> </w:t>
            </w:r>
            <w:r w:rsidRPr="00A46845">
              <w:rPr>
                <w:sz w:val="16"/>
                <w:szCs w:val="16"/>
              </w:rPr>
              <w:t>May 1999</w:t>
            </w:r>
          </w:p>
        </w:tc>
        <w:tc>
          <w:tcPr>
            <w:tcW w:w="1845" w:type="dxa"/>
            <w:tcBorders>
              <w:top w:val="single" w:sz="4" w:space="0" w:color="auto"/>
              <w:bottom w:val="single" w:sz="4" w:space="0" w:color="auto"/>
            </w:tcBorders>
            <w:shd w:val="clear" w:color="auto" w:fill="auto"/>
          </w:tcPr>
          <w:p w14:paraId="42CAD952" w14:textId="77777777" w:rsidR="00B5357C" w:rsidRPr="00A46845" w:rsidRDefault="00B5357C" w:rsidP="009364B6">
            <w:pPr>
              <w:pStyle w:val="Tabletext"/>
              <w:rPr>
                <w:sz w:val="16"/>
                <w:szCs w:val="16"/>
              </w:rPr>
            </w:pPr>
            <w:r w:rsidRPr="00A46845">
              <w:rPr>
                <w:sz w:val="16"/>
                <w:szCs w:val="16"/>
              </w:rPr>
              <w:t>Sch</w:t>
            </w:r>
            <w:r w:rsidR="00A8649B" w:rsidRPr="00A46845">
              <w:rPr>
                <w:sz w:val="16"/>
                <w:szCs w:val="16"/>
              </w:rPr>
              <w:t> </w:t>
            </w:r>
            <w:r w:rsidRPr="00A46845">
              <w:rPr>
                <w:sz w:val="16"/>
                <w:szCs w:val="16"/>
              </w:rPr>
              <w:t>5 (</w:t>
            </w:r>
            <w:r w:rsidR="004C2850" w:rsidRPr="00A46845">
              <w:rPr>
                <w:sz w:val="16"/>
                <w:szCs w:val="16"/>
              </w:rPr>
              <w:t>items 1</w:t>
            </w:r>
            <w:r w:rsidR="00FD7ECE" w:rsidRPr="00A46845">
              <w:rPr>
                <w:sz w:val="16"/>
                <w:szCs w:val="16"/>
              </w:rPr>
              <w:t>–17</w:t>
            </w:r>
            <w:r w:rsidRPr="00A46845">
              <w:rPr>
                <w:sz w:val="16"/>
                <w:szCs w:val="16"/>
              </w:rPr>
              <w:t xml:space="preserve">): </w:t>
            </w:r>
            <w:r w:rsidR="004C2850" w:rsidRPr="00A46845">
              <w:rPr>
                <w:sz w:val="16"/>
                <w:szCs w:val="16"/>
              </w:rPr>
              <w:t>1 July</w:t>
            </w:r>
            <w:r w:rsidRPr="00A46845">
              <w:rPr>
                <w:sz w:val="16"/>
                <w:szCs w:val="16"/>
              </w:rPr>
              <w:t xml:space="preserve"> 1999 </w:t>
            </w:r>
            <w:r w:rsidR="0088272C" w:rsidRPr="00A46845">
              <w:rPr>
                <w:sz w:val="16"/>
                <w:szCs w:val="16"/>
              </w:rPr>
              <w:t>(s 2(1))</w:t>
            </w:r>
            <w:r w:rsidRPr="00A46845">
              <w:rPr>
                <w:i/>
                <w:sz w:val="16"/>
                <w:szCs w:val="16"/>
              </w:rPr>
              <w:br/>
            </w:r>
            <w:r w:rsidRPr="00A46845">
              <w:rPr>
                <w:sz w:val="16"/>
                <w:szCs w:val="16"/>
              </w:rPr>
              <w:t>Sch</w:t>
            </w:r>
            <w:r w:rsidR="00A8649B" w:rsidRPr="00A46845">
              <w:rPr>
                <w:sz w:val="16"/>
                <w:szCs w:val="16"/>
              </w:rPr>
              <w:t> </w:t>
            </w:r>
            <w:r w:rsidRPr="00A46845">
              <w:rPr>
                <w:sz w:val="16"/>
                <w:szCs w:val="16"/>
              </w:rPr>
              <w:t>5 (</w:t>
            </w:r>
            <w:r w:rsidR="004C2850" w:rsidRPr="00A46845">
              <w:rPr>
                <w:sz w:val="16"/>
                <w:szCs w:val="16"/>
              </w:rPr>
              <w:t>items 1</w:t>
            </w:r>
            <w:r w:rsidR="00FD7ECE" w:rsidRPr="00A46845">
              <w:rPr>
                <w:sz w:val="16"/>
                <w:szCs w:val="16"/>
              </w:rPr>
              <w:t>8–36</w:t>
            </w:r>
            <w:r w:rsidRPr="00A46845">
              <w:rPr>
                <w:sz w:val="16"/>
                <w:szCs w:val="16"/>
              </w:rPr>
              <w:t>): 1</w:t>
            </w:r>
            <w:r w:rsidR="009364B6" w:rsidRPr="00A46845">
              <w:rPr>
                <w:sz w:val="16"/>
                <w:szCs w:val="16"/>
              </w:rPr>
              <w:t> </w:t>
            </w:r>
            <w:r w:rsidRPr="00A46845">
              <w:rPr>
                <w:sz w:val="16"/>
                <w:szCs w:val="16"/>
              </w:rPr>
              <w:t>Jan 2000</w:t>
            </w:r>
            <w:r w:rsidR="0088272C" w:rsidRPr="00A46845">
              <w:rPr>
                <w:sz w:val="16"/>
                <w:szCs w:val="16"/>
              </w:rPr>
              <w:t xml:space="preserve"> (s 2(2)(d))</w:t>
            </w:r>
          </w:p>
        </w:tc>
        <w:tc>
          <w:tcPr>
            <w:tcW w:w="1420" w:type="dxa"/>
            <w:tcBorders>
              <w:top w:val="single" w:sz="4" w:space="0" w:color="auto"/>
              <w:bottom w:val="single" w:sz="4" w:space="0" w:color="auto"/>
            </w:tcBorders>
            <w:shd w:val="clear" w:color="auto" w:fill="auto"/>
          </w:tcPr>
          <w:p w14:paraId="7AFFF062" w14:textId="77777777" w:rsidR="00B5357C" w:rsidRPr="00A46845" w:rsidRDefault="00B5357C">
            <w:pPr>
              <w:pStyle w:val="Tabletext"/>
              <w:rPr>
                <w:sz w:val="16"/>
                <w:szCs w:val="16"/>
              </w:rPr>
            </w:pPr>
            <w:r w:rsidRPr="00A46845">
              <w:rPr>
                <w:sz w:val="16"/>
                <w:szCs w:val="16"/>
              </w:rPr>
              <w:t>Sch 5 (</w:t>
            </w:r>
            <w:r w:rsidR="00FD7ECE" w:rsidRPr="00A46845">
              <w:rPr>
                <w:sz w:val="16"/>
                <w:szCs w:val="16"/>
              </w:rPr>
              <w:t>item</w:t>
            </w:r>
            <w:r w:rsidR="005217BB" w:rsidRPr="00A46845">
              <w:rPr>
                <w:sz w:val="16"/>
                <w:szCs w:val="16"/>
              </w:rPr>
              <w:t> </w:t>
            </w:r>
            <w:r w:rsidR="00FD7ECE" w:rsidRPr="00A46845">
              <w:rPr>
                <w:sz w:val="16"/>
                <w:szCs w:val="16"/>
              </w:rPr>
              <w:t>36</w:t>
            </w:r>
            <w:r w:rsidRPr="00A46845">
              <w:rPr>
                <w:sz w:val="16"/>
                <w:szCs w:val="16"/>
              </w:rPr>
              <w:t>)</w:t>
            </w:r>
          </w:p>
        </w:tc>
      </w:tr>
      <w:tr w:rsidR="00B5357C" w:rsidRPr="00A46845" w14:paraId="476CF425" w14:textId="77777777" w:rsidTr="00270339">
        <w:trPr>
          <w:cantSplit/>
        </w:trPr>
        <w:tc>
          <w:tcPr>
            <w:tcW w:w="1843" w:type="dxa"/>
            <w:tcBorders>
              <w:top w:val="single" w:sz="4" w:space="0" w:color="auto"/>
              <w:bottom w:val="nil"/>
            </w:tcBorders>
            <w:shd w:val="clear" w:color="auto" w:fill="auto"/>
          </w:tcPr>
          <w:p w14:paraId="263B2050" w14:textId="77777777" w:rsidR="00B5357C" w:rsidRPr="00A46845" w:rsidRDefault="00B5357C" w:rsidP="005F375D">
            <w:pPr>
              <w:pStyle w:val="Tabletext"/>
              <w:rPr>
                <w:sz w:val="16"/>
                <w:szCs w:val="16"/>
              </w:rPr>
            </w:pPr>
            <w:r w:rsidRPr="00A46845">
              <w:rPr>
                <w:sz w:val="16"/>
                <w:szCs w:val="16"/>
              </w:rPr>
              <w:t>Public Employment (Consequential and Transitional) Amendment Act 1999</w:t>
            </w:r>
          </w:p>
        </w:tc>
        <w:tc>
          <w:tcPr>
            <w:tcW w:w="992" w:type="dxa"/>
            <w:tcBorders>
              <w:top w:val="single" w:sz="4" w:space="0" w:color="auto"/>
              <w:bottom w:val="nil"/>
            </w:tcBorders>
            <w:shd w:val="clear" w:color="auto" w:fill="auto"/>
          </w:tcPr>
          <w:p w14:paraId="45536871" w14:textId="77777777" w:rsidR="00B5357C" w:rsidRPr="00A46845" w:rsidRDefault="00B5357C" w:rsidP="005F375D">
            <w:pPr>
              <w:pStyle w:val="Tabletext"/>
              <w:rPr>
                <w:sz w:val="16"/>
                <w:szCs w:val="16"/>
              </w:rPr>
            </w:pPr>
            <w:r w:rsidRPr="00A46845">
              <w:rPr>
                <w:sz w:val="16"/>
                <w:szCs w:val="16"/>
              </w:rPr>
              <w:t>146, 1999</w:t>
            </w:r>
          </w:p>
        </w:tc>
        <w:tc>
          <w:tcPr>
            <w:tcW w:w="993" w:type="dxa"/>
            <w:tcBorders>
              <w:top w:val="single" w:sz="4" w:space="0" w:color="auto"/>
              <w:bottom w:val="nil"/>
            </w:tcBorders>
            <w:shd w:val="clear" w:color="auto" w:fill="auto"/>
          </w:tcPr>
          <w:p w14:paraId="2BDA868D" w14:textId="77777777" w:rsidR="00B5357C" w:rsidRPr="00A46845" w:rsidRDefault="00B5357C" w:rsidP="005F375D">
            <w:pPr>
              <w:pStyle w:val="Tabletext"/>
              <w:rPr>
                <w:sz w:val="16"/>
                <w:szCs w:val="16"/>
              </w:rPr>
            </w:pPr>
            <w:smartTag w:uri="urn:schemas-microsoft-com:office:smarttags" w:element="date">
              <w:smartTagPr>
                <w:attr w:name="Year" w:val="1999"/>
                <w:attr w:name="Day" w:val="11"/>
                <w:attr w:name="Month" w:val="11"/>
              </w:smartTagPr>
              <w:r w:rsidRPr="00A46845">
                <w:rPr>
                  <w:sz w:val="16"/>
                  <w:szCs w:val="16"/>
                </w:rPr>
                <w:t>11 Nov 1999</w:t>
              </w:r>
            </w:smartTag>
          </w:p>
        </w:tc>
        <w:tc>
          <w:tcPr>
            <w:tcW w:w="1845" w:type="dxa"/>
            <w:tcBorders>
              <w:top w:val="single" w:sz="4" w:space="0" w:color="auto"/>
              <w:bottom w:val="nil"/>
            </w:tcBorders>
            <w:shd w:val="clear" w:color="auto" w:fill="auto"/>
          </w:tcPr>
          <w:p w14:paraId="79689E58" w14:textId="77777777" w:rsidR="00B5357C" w:rsidRPr="00A46845" w:rsidRDefault="00B5357C">
            <w:pPr>
              <w:pStyle w:val="Tabletext"/>
              <w:rPr>
                <w:i/>
                <w:sz w:val="16"/>
                <w:szCs w:val="16"/>
              </w:rPr>
            </w:pPr>
            <w:r w:rsidRPr="00A46845">
              <w:rPr>
                <w:sz w:val="16"/>
                <w:szCs w:val="16"/>
              </w:rPr>
              <w:t>Sc</w:t>
            </w:r>
            <w:r w:rsidR="00460AA8" w:rsidRPr="00A46845">
              <w:rPr>
                <w:sz w:val="16"/>
                <w:szCs w:val="16"/>
              </w:rPr>
              <w:t>h</w:t>
            </w:r>
            <w:r w:rsidR="00A8649B" w:rsidRPr="00A46845">
              <w:rPr>
                <w:sz w:val="16"/>
                <w:szCs w:val="16"/>
              </w:rPr>
              <w:t> </w:t>
            </w:r>
            <w:r w:rsidRPr="00A46845">
              <w:rPr>
                <w:sz w:val="16"/>
                <w:szCs w:val="16"/>
              </w:rPr>
              <w:t>1 (</w:t>
            </w:r>
            <w:r w:rsidR="005A39E1" w:rsidRPr="00A46845">
              <w:rPr>
                <w:sz w:val="16"/>
                <w:szCs w:val="16"/>
              </w:rPr>
              <w:t>item 2</w:t>
            </w:r>
            <w:r w:rsidRPr="00A46845">
              <w:rPr>
                <w:sz w:val="16"/>
                <w:szCs w:val="16"/>
              </w:rPr>
              <w:t xml:space="preserve">77): </w:t>
            </w:r>
            <w:smartTag w:uri="urn:schemas-microsoft-com:office:smarttags" w:element="date">
              <w:smartTagPr>
                <w:attr w:name="Year" w:val="1999"/>
                <w:attr w:name="Day" w:val="5"/>
                <w:attr w:name="Month" w:val="12"/>
              </w:smartTagPr>
              <w:r w:rsidRPr="00A46845">
                <w:rPr>
                  <w:sz w:val="16"/>
                  <w:szCs w:val="16"/>
                </w:rPr>
                <w:t>5 Dec 1999</w:t>
              </w:r>
            </w:smartTag>
            <w:r w:rsidRPr="00A46845">
              <w:rPr>
                <w:sz w:val="16"/>
                <w:szCs w:val="16"/>
              </w:rPr>
              <w:t xml:space="preserve"> </w:t>
            </w:r>
            <w:r w:rsidR="006D6256" w:rsidRPr="00A46845">
              <w:rPr>
                <w:sz w:val="16"/>
                <w:szCs w:val="16"/>
              </w:rPr>
              <w:t>(s 2(1)</w:t>
            </w:r>
            <w:r w:rsidR="00FD7ECE" w:rsidRPr="00A46845">
              <w:rPr>
                <w:sz w:val="16"/>
                <w:szCs w:val="16"/>
              </w:rPr>
              <w:t>, (2)</w:t>
            </w:r>
            <w:r w:rsidR="006D6256" w:rsidRPr="00A46845">
              <w:rPr>
                <w:sz w:val="16"/>
                <w:szCs w:val="16"/>
              </w:rPr>
              <w:t>)</w:t>
            </w:r>
          </w:p>
        </w:tc>
        <w:tc>
          <w:tcPr>
            <w:tcW w:w="1420" w:type="dxa"/>
            <w:tcBorders>
              <w:top w:val="single" w:sz="4" w:space="0" w:color="auto"/>
              <w:bottom w:val="nil"/>
            </w:tcBorders>
            <w:shd w:val="clear" w:color="auto" w:fill="auto"/>
          </w:tcPr>
          <w:p w14:paraId="3D8F8EFA" w14:textId="77777777" w:rsidR="00B5357C" w:rsidRPr="00A46845" w:rsidRDefault="00B5357C" w:rsidP="005F375D">
            <w:pPr>
              <w:pStyle w:val="Tabletext"/>
              <w:rPr>
                <w:sz w:val="16"/>
                <w:szCs w:val="16"/>
              </w:rPr>
            </w:pPr>
            <w:r w:rsidRPr="00A46845">
              <w:rPr>
                <w:sz w:val="16"/>
                <w:szCs w:val="16"/>
              </w:rPr>
              <w:t>—</w:t>
            </w:r>
          </w:p>
        </w:tc>
      </w:tr>
      <w:tr w:rsidR="00CA56ED" w:rsidRPr="00A46845" w14:paraId="2D42FAB4" w14:textId="77777777" w:rsidTr="00270339">
        <w:trPr>
          <w:cantSplit/>
        </w:trPr>
        <w:tc>
          <w:tcPr>
            <w:tcW w:w="1843" w:type="dxa"/>
            <w:tcBorders>
              <w:top w:val="nil"/>
              <w:bottom w:val="nil"/>
            </w:tcBorders>
            <w:shd w:val="clear" w:color="auto" w:fill="auto"/>
          </w:tcPr>
          <w:p w14:paraId="39DF1BCA" w14:textId="77777777" w:rsidR="00CA56ED" w:rsidRPr="00A46845" w:rsidRDefault="00CA56ED" w:rsidP="005461F7">
            <w:pPr>
              <w:pStyle w:val="ENoteTTIndentHeading"/>
            </w:pPr>
            <w:r w:rsidRPr="00A46845">
              <w:t>as amended by</w:t>
            </w:r>
          </w:p>
        </w:tc>
        <w:tc>
          <w:tcPr>
            <w:tcW w:w="992" w:type="dxa"/>
            <w:tcBorders>
              <w:top w:val="nil"/>
              <w:bottom w:val="nil"/>
            </w:tcBorders>
            <w:shd w:val="clear" w:color="auto" w:fill="auto"/>
          </w:tcPr>
          <w:p w14:paraId="3F39E0E3" w14:textId="77777777" w:rsidR="00CA56ED" w:rsidRPr="00A46845" w:rsidRDefault="00CA56ED" w:rsidP="005461F7">
            <w:pPr>
              <w:pStyle w:val="ENoteTableText"/>
            </w:pPr>
          </w:p>
        </w:tc>
        <w:tc>
          <w:tcPr>
            <w:tcW w:w="993" w:type="dxa"/>
            <w:tcBorders>
              <w:top w:val="nil"/>
              <w:bottom w:val="nil"/>
            </w:tcBorders>
            <w:shd w:val="clear" w:color="auto" w:fill="auto"/>
          </w:tcPr>
          <w:p w14:paraId="2A752967" w14:textId="77777777" w:rsidR="00CA56ED" w:rsidRPr="00A46845" w:rsidRDefault="00CA56ED" w:rsidP="005461F7">
            <w:pPr>
              <w:pStyle w:val="ENoteTableText"/>
            </w:pPr>
          </w:p>
        </w:tc>
        <w:tc>
          <w:tcPr>
            <w:tcW w:w="1845" w:type="dxa"/>
            <w:tcBorders>
              <w:top w:val="nil"/>
              <w:bottom w:val="nil"/>
            </w:tcBorders>
            <w:shd w:val="clear" w:color="auto" w:fill="auto"/>
          </w:tcPr>
          <w:p w14:paraId="6BC20C16" w14:textId="77777777" w:rsidR="00CA56ED" w:rsidRPr="00A46845" w:rsidRDefault="00CA56ED" w:rsidP="005461F7">
            <w:pPr>
              <w:pStyle w:val="ENoteTableText"/>
            </w:pPr>
          </w:p>
        </w:tc>
        <w:tc>
          <w:tcPr>
            <w:tcW w:w="1420" w:type="dxa"/>
            <w:tcBorders>
              <w:top w:val="nil"/>
              <w:bottom w:val="nil"/>
            </w:tcBorders>
            <w:shd w:val="clear" w:color="auto" w:fill="auto"/>
          </w:tcPr>
          <w:p w14:paraId="0E56A6A0" w14:textId="77777777" w:rsidR="00CA56ED" w:rsidRPr="00A46845" w:rsidRDefault="00CA56ED" w:rsidP="005461F7">
            <w:pPr>
              <w:pStyle w:val="ENoteTableText"/>
            </w:pPr>
          </w:p>
        </w:tc>
      </w:tr>
      <w:tr w:rsidR="00B5357C" w:rsidRPr="00A46845" w14:paraId="312008A3" w14:textId="77777777" w:rsidTr="00270339">
        <w:trPr>
          <w:cantSplit/>
        </w:trPr>
        <w:tc>
          <w:tcPr>
            <w:tcW w:w="1843" w:type="dxa"/>
            <w:tcBorders>
              <w:top w:val="nil"/>
              <w:bottom w:val="single" w:sz="4" w:space="0" w:color="auto"/>
            </w:tcBorders>
            <w:shd w:val="clear" w:color="auto" w:fill="auto"/>
          </w:tcPr>
          <w:p w14:paraId="7D98962A" w14:textId="77777777" w:rsidR="00B5357C" w:rsidRPr="00A46845" w:rsidRDefault="00B5357C" w:rsidP="00CA56ED">
            <w:pPr>
              <w:pStyle w:val="ENoteTTi"/>
            </w:pPr>
            <w:r w:rsidRPr="00A46845">
              <w:t>Agriculture, Fisheries and Forestry Legislation Amendment Act (No.</w:t>
            </w:r>
            <w:r w:rsidR="005217BB" w:rsidRPr="00A46845">
              <w:t> </w:t>
            </w:r>
            <w:r w:rsidRPr="00A46845">
              <w:t>1) 2000</w:t>
            </w:r>
          </w:p>
        </w:tc>
        <w:tc>
          <w:tcPr>
            <w:tcW w:w="992" w:type="dxa"/>
            <w:tcBorders>
              <w:top w:val="nil"/>
              <w:bottom w:val="single" w:sz="4" w:space="0" w:color="auto"/>
            </w:tcBorders>
            <w:shd w:val="clear" w:color="auto" w:fill="auto"/>
          </w:tcPr>
          <w:p w14:paraId="61C5D419" w14:textId="77777777" w:rsidR="00B5357C" w:rsidRPr="00A46845" w:rsidRDefault="00B5357C" w:rsidP="005F375D">
            <w:pPr>
              <w:pStyle w:val="Tabletext"/>
              <w:rPr>
                <w:sz w:val="16"/>
                <w:szCs w:val="16"/>
              </w:rPr>
            </w:pPr>
            <w:r w:rsidRPr="00A46845">
              <w:rPr>
                <w:sz w:val="16"/>
                <w:szCs w:val="16"/>
              </w:rPr>
              <w:t>121, 2000</w:t>
            </w:r>
          </w:p>
        </w:tc>
        <w:tc>
          <w:tcPr>
            <w:tcW w:w="993" w:type="dxa"/>
            <w:tcBorders>
              <w:top w:val="nil"/>
              <w:bottom w:val="single" w:sz="4" w:space="0" w:color="auto"/>
            </w:tcBorders>
            <w:shd w:val="clear" w:color="auto" w:fill="auto"/>
          </w:tcPr>
          <w:p w14:paraId="7D66B33F" w14:textId="77777777" w:rsidR="00B5357C" w:rsidRPr="00A46845" w:rsidRDefault="00B5357C" w:rsidP="005F375D">
            <w:pPr>
              <w:pStyle w:val="Tabletext"/>
              <w:rPr>
                <w:sz w:val="16"/>
                <w:szCs w:val="16"/>
              </w:rPr>
            </w:pPr>
            <w:smartTag w:uri="urn:schemas-microsoft-com:office:smarttags" w:element="date">
              <w:smartTagPr>
                <w:attr w:name="Year" w:val="2000"/>
                <w:attr w:name="Day" w:val="5"/>
                <w:attr w:name="Month" w:val="10"/>
              </w:smartTagPr>
              <w:r w:rsidRPr="00A46845">
                <w:rPr>
                  <w:sz w:val="16"/>
                  <w:szCs w:val="16"/>
                </w:rPr>
                <w:t>5 Oct 2000</w:t>
              </w:r>
            </w:smartTag>
          </w:p>
        </w:tc>
        <w:tc>
          <w:tcPr>
            <w:tcW w:w="1845" w:type="dxa"/>
            <w:tcBorders>
              <w:top w:val="nil"/>
              <w:bottom w:val="single" w:sz="4" w:space="0" w:color="auto"/>
            </w:tcBorders>
            <w:shd w:val="clear" w:color="auto" w:fill="auto"/>
          </w:tcPr>
          <w:p w14:paraId="67F774DD" w14:textId="77777777" w:rsidR="00B5357C" w:rsidRPr="00A46845" w:rsidRDefault="00B5357C" w:rsidP="00FA1399">
            <w:pPr>
              <w:pStyle w:val="Tabletext"/>
              <w:rPr>
                <w:sz w:val="16"/>
                <w:szCs w:val="16"/>
              </w:rPr>
            </w:pPr>
            <w:r w:rsidRPr="00A46845">
              <w:rPr>
                <w:sz w:val="16"/>
                <w:szCs w:val="16"/>
              </w:rPr>
              <w:t>Sc</w:t>
            </w:r>
            <w:r w:rsidR="00460AA8" w:rsidRPr="00A46845">
              <w:rPr>
                <w:sz w:val="16"/>
                <w:szCs w:val="16"/>
              </w:rPr>
              <w:t>h</w:t>
            </w:r>
            <w:r w:rsidR="00A8649B" w:rsidRPr="00A46845">
              <w:rPr>
                <w:sz w:val="16"/>
                <w:szCs w:val="16"/>
              </w:rPr>
              <w:t> </w:t>
            </w:r>
            <w:r w:rsidRPr="00A46845">
              <w:rPr>
                <w:sz w:val="16"/>
                <w:szCs w:val="16"/>
              </w:rPr>
              <w:t>2 (item</w:t>
            </w:r>
            <w:r w:rsidR="005217BB" w:rsidRPr="00A46845">
              <w:rPr>
                <w:sz w:val="16"/>
                <w:szCs w:val="16"/>
              </w:rPr>
              <w:t> </w:t>
            </w:r>
            <w:r w:rsidRPr="00A46845">
              <w:rPr>
                <w:sz w:val="16"/>
                <w:szCs w:val="16"/>
              </w:rPr>
              <w:t xml:space="preserve">8): </w:t>
            </w:r>
            <w:smartTag w:uri="urn:schemas-microsoft-com:office:smarttags" w:element="date">
              <w:smartTagPr>
                <w:attr w:name="Year" w:val="1999"/>
                <w:attr w:name="Day" w:val="11"/>
                <w:attr w:name="Month" w:val="11"/>
              </w:smartTagPr>
              <w:r w:rsidRPr="00A46845">
                <w:rPr>
                  <w:sz w:val="16"/>
                  <w:szCs w:val="16"/>
                </w:rPr>
                <w:t>11 Nov 1999</w:t>
              </w:r>
            </w:smartTag>
            <w:r w:rsidRPr="00A46845">
              <w:rPr>
                <w:sz w:val="16"/>
                <w:szCs w:val="16"/>
              </w:rPr>
              <w:t xml:space="preserve"> </w:t>
            </w:r>
            <w:r w:rsidR="006D6256" w:rsidRPr="00A46845">
              <w:rPr>
                <w:sz w:val="16"/>
                <w:szCs w:val="16"/>
              </w:rPr>
              <w:t>(s 2(3))</w:t>
            </w:r>
          </w:p>
        </w:tc>
        <w:tc>
          <w:tcPr>
            <w:tcW w:w="1420" w:type="dxa"/>
            <w:tcBorders>
              <w:top w:val="nil"/>
              <w:bottom w:val="single" w:sz="4" w:space="0" w:color="auto"/>
            </w:tcBorders>
            <w:shd w:val="clear" w:color="auto" w:fill="auto"/>
          </w:tcPr>
          <w:p w14:paraId="1B4B4197" w14:textId="77777777" w:rsidR="00B5357C" w:rsidRPr="00A46845" w:rsidRDefault="00B5357C" w:rsidP="005F375D">
            <w:pPr>
              <w:pStyle w:val="Tabletext"/>
              <w:rPr>
                <w:sz w:val="16"/>
                <w:szCs w:val="16"/>
              </w:rPr>
            </w:pPr>
            <w:r w:rsidRPr="00A46845">
              <w:rPr>
                <w:sz w:val="16"/>
                <w:szCs w:val="16"/>
              </w:rPr>
              <w:t>—</w:t>
            </w:r>
          </w:p>
        </w:tc>
      </w:tr>
      <w:tr w:rsidR="00B5357C" w:rsidRPr="00A46845" w14:paraId="0F6519A9" w14:textId="77777777" w:rsidTr="00270339">
        <w:trPr>
          <w:cantSplit/>
        </w:trPr>
        <w:tc>
          <w:tcPr>
            <w:tcW w:w="1843" w:type="dxa"/>
            <w:tcBorders>
              <w:top w:val="single" w:sz="4" w:space="0" w:color="auto"/>
              <w:bottom w:val="single" w:sz="4" w:space="0" w:color="auto"/>
            </w:tcBorders>
            <w:shd w:val="clear" w:color="auto" w:fill="auto"/>
          </w:tcPr>
          <w:p w14:paraId="34F81355" w14:textId="77777777" w:rsidR="00B5357C" w:rsidRPr="00A46845" w:rsidRDefault="00B5357C" w:rsidP="005F375D">
            <w:pPr>
              <w:pStyle w:val="Tabletext"/>
              <w:rPr>
                <w:sz w:val="16"/>
                <w:szCs w:val="16"/>
              </w:rPr>
            </w:pPr>
            <w:r w:rsidRPr="00A46845">
              <w:rPr>
                <w:sz w:val="16"/>
                <w:szCs w:val="16"/>
              </w:rPr>
              <w:t>Corporate Law Economic Reform Program Act 1999</w:t>
            </w:r>
          </w:p>
        </w:tc>
        <w:tc>
          <w:tcPr>
            <w:tcW w:w="992" w:type="dxa"/>
            <w:tcBorders>
              <w:top w:val="single" w:sz="4" w:space="0" w:color="auto"/>
              <w:bottom w:val="single" w:sz="4" w:space="0" w:color="auto"/>
            </w:tcBorders>
            <w:shd w:val="clear" w:color="auto" w:fill="auto"/>
          </w:tcPr>
          <w:p w14:paraId="2C0A6D9C" w14:textId="77777777" w:rsidR="00B5357C" w:rsidRPr="00A46845" w:rsidRDefault="00B5357C" w:rsidP="005F375D">
            <w:pPr>
              <w:pStyle w:val="Tabletext"/>
              <w:rPr>
                <w:sz w:val="16"/>
                <w:szCs w:val="16"/>
              </w:rPr>
            </w:pPr>
            <w:r w:rsidRPr="00A46845">
              <w:rPr>
                <w:sz w:val="16"/>
                <w:szCs w:val="16"/>
              </w:rPr>
              <w:t>156, 1999</w:t>
            </w:r>
          </w:p>
        </w:tc>
        <w:tc>
          <w:tcPr>
            <w:tcW w:w="993" w:type="dxa"/>
            <w:tcBorders>
              <w:top w:val="single" w:sz="4" w:space="0" w:color="auto"/>
              <w:bottom w:val="single" w:sz="4" w:space="0" w:color="auto"/>
            </w:tcBorders>
            <w:shd w:val="clear" w:color="auto" w:fill="auto"/>
          </w:tcPr>
          <w:p w14:paraId="271BC953" w14:textId="77777777" w:rsidR="00B5357C" w:rsidRPr="00A46845" w:rsidRDefault="00B5357C" w:rsidP="005F375D">
            <w:pPr>
              <w:pStyle w:val="Tabletext"/>
              <w:rPr>
                <w:sz w:val="16"/>
                <w:szCs w:val="16"/>
              </w:rPr>
            </w:pPr>
            <w:smartTag w:uri="urn:schemas-microsoft-com:office:smarttags" w:element="date">
              <w:smartTagPr>
                <w:attr w:name="Year" w:val="1999"/>
                <w:attr w:name="Day" w:val="24"/>
                <w:attr w:name="Month" w:val="11"/>
              </w:smartTagPr>
              <w:r w:rsidRPr="00A46845">
                <w:rPr>
                  <w:sz w:val="16"/>
                  <w:szCs w:val="16"/>
                </w:rPr>
                <w:t>24 Nov 1999</w:t>
              </w:r>
            </w:smartTag>
          </w:p>
        </w:tc>
        <w:tc>
          <w:tcPr>
            <w:tcW w:w="1845" w:type="dxa"/>
            <w:tcBorders>
              <w:top w:val="single" w:sz="4" w:space="0" w:color="auto"/>
              <w:bottom w:val="single" w:sz="4" w:space="0" w:color="auto"/>
            </w:tcBorders>
            <w:shd w:val="clear" w:color="auto" w:fill="auto"/>
          </w:tcPr>
          <w:p w14:paraId="70072BD9" w14:textId="77777777" w:rsidR="00B5357C" w:rsidRPr="00A46845" w:rsidRDefault="00B5357C" w:rsidP="00130386">
            <w:pPr>
              <w:pStyle w:val="Tabletext"/>
              <w:rPr>
                <w:sz w:val="16"/>
                <w:szCs w:val="16"/>
              </w:rPr>
            </w:pPr>
            <w:r w:rsidRPr="00A46845">
              <w:rPr>
                <w:sz w:val="16"/>
                <w:szCs w:val="16"/>
              </w:rPr>
              <w:t>Sch</w:t>
            </w:r>
            <w:r w:rsidR="00A8649B" w:rsidRPr="00A46845">
              <w:rPr>
                <w:sz w:val="16"/>
                <w:szCs w:val="16"/>
              </w:rPr>
              <w:t> </w:t>
            </w:r>
            <w:r w:rsidRPr="00A46845">
              <w:rPr>
                <w:sz w:val="16"/>
                <w:szCs w:val="16"/>
              </w:rPr>
              <w:t>10 (items</w:t>
            </w:r>
            <w:r w:rsidR="005217BB" w:rsidRPr="00A46845">
              <w:rPr>
                <w:sz w:val="16"/>
                <w:szCs w:val="16"/>
              </w:rPr>
              <w:t> </w:t>
            </w:r>
            <w:r w:rsidRPr="00A46845">
              <w:rPr>
                <w:sz w:val="16"/>
                <w:szCs w:val="16"/>
              </w:rPr>
              <w:t xml:space="preserve">63, 64): </w:t>
            </w:r>
            <w:smartTag w:uri="urn:schemas-microsoft-com:office:smarttags" w:element="date">
              <w:smartTagPr>
                <w:attr w:name="Year" w:val="2000"/>
                <w:attr w:name="Day" w:val="13"/>
                <w:attr w:name="Month" w:val="3"/>
              </w:smartTagPr>
              <w:r w:rsidRPr="00A46845">
                <w:rPr>
                  <w:sz w:val="16"/>
                  <w:szCs w:val="16"/>
                </w:rPr>
                <w:t>13 Mar 2000</w:t>
              </w:r>
            </w:smartTag>
            <w:r w:rsidRPr="00A46845">
              <w:rPr>
                <w:sz w:val="16"/>
                <w:szCs w:val="16"/>
              </w:rPr>
              <w:t xml:space="preserve"> </w:t>
            </w:r>
            <w:r w:rsidR="006D6256" w:rsidRPr="00A46845">
              <w:rPr>
                <w:sz w:val="16"/>
                <w:szCs w:val="16"/>
              </w:rPr>
              <w:t>(s 2(2)(c)</w:t>
            </w:r>
            <w:r w:rsidR="00130386" w:rsidRPr="00A46845">
              <w:rPr>
                <w:sz w:val="16"/>
                <w:szCs w:val="16"/>
              </w:rPr>
              <w:t xml:space="preserve"> and </w:t>
            </w:r>
            <w:r w:rsidR="0055739E" w:rsidRPr="00A46845">
              <w:rPr>
                <w:sz w:val="16"/>
                <w:szCs w:val="16"/>
              </w:rPr>
              <w:t xml:space="preserve">gaz </w:t>
            </w:r>
            <w:r w:rsidRPr="00A46845">
              <w:rPr>
                <w:sz w:val="16"/>
                <w:szCs w:val="16"/>
              </w:rPr>
              <w:t>2000, No S114)</w:t>
            </w:r>
          </w:p>
        </w:tc>
        <w:tc>
          <w:tcPr>
            <w:tcW w:w="1420" w:type="dxa"/>
            <w:tcBorders>
              <w:top w:val="single" w:sz="4" w:space="0" w:color="auto"/>
              <w:bottom w:val="single" w:sz="4" w:space="0" w:color="auto"/>
            </w:tcBorders>
            <w:shd w:val="clear" w:color="auto" w:fill="auto"/>
          </w:tcPr>
          <w:p w14:paraId="5E2A1499" w14:textId="77777777" w:rsidR="00B5357C" w:rsidRPr="00A46845" w:rsidRDefault="00B5357C" w:rsidP="005F375D">
            <w:pPr>
              <w:pStyle w:val="Tabletext"/>
              <w:rPr>
                <w:sz w:val="16"/>
                <w:szCs w:val="16"/>
              </w:rPr>
            </w:pPr>
            <w:r w:rsidRPr="00A46845">
              <w:rPr>
                <w:sz w:val="16"/>
                <w:szCs w:val="16"/>
              </w:rPr>
              <w:t>—</w:t>
            </w:r>
          </w:p>
        </w:tc>
      </w:tr>
      <w:tr w:rsidR="00B5357C" w:rsidRPr="00A46845" w14:paraId="7B08626B" w14:textId="77777777" w:rsidTr="00270339">
        <w:trPr>
          <w:cantSplit/>
        </w:trPr>
        <w:tc>
          <w:tcPr>
            <w:tcW w:w="1843" w:type="dxa"/>
            <w:tcBorders>
              <w:top w:val="single" w:sz="4" w:space="0" w:color="auto"/>
              <w:bottom w:val="single" w:sz="4" w:space="0" w:color="auto"/>
            </w:tcBorders>
            <w:shd w:val="clear" w:color="auto" w:fill="auto"/>
          </w:tcPr>
          <w:p w14:paraId="34962756" w14:textId="77777777" w:rsidR="00B5357C" w:rsidRPr="00A46845" w:rsidRDefault="00B5357C" w:rsidP="005F375D">
            <w:pPr>
              <w:pStyle w:val="Tabletext"/>
              <w:rPr>
                <w:sz w:val="16"/>
                <w:szCs w:val="16"/>
              </w:rPr>
            </w:pPr>
            <w:r w:rsidRPr="00A46845">
              <w:rPr>
                <w:sz w:val="16"/>
                <w:szCs w:val="16"/>
              </w:rPr>
              <w:t>Agriculture, Fisheries and Forestry Legislation Amendment Act (No.</w:t>
            </w:r>
            <w:r w:rsidR="005217BB" w:rsidRPr="00A46845">
              <w:rPr>
                <w:sz w:val="16"/>
                <w:szCs w:val="16"/>
              </w:rPr>
              <w:t> </w:t>
            </w:r>
            <w:r w:rsidRPr="00A46845">
              <w:rPr>
                <w:sz w:val="16"/>
                <w:szCs w:val="16"/>
              </w:rPr>
              <w:t>2) 1999</w:t>
            </w:r>
          </w:p>
        </w:tc>
        <w:tc>
          <w:tcPr>
            <w:tcW w:w="992" w:type="dxa"/>
            <w:tcBorders>
              <w:top w:val="single" w:sz="4" w:space="0" w:color="auto"/>
              <w:bottom w:val="single" w:sz="4" w:space="0" w:color="auto"/>
            </w:tcBorders>
            <w:shd w:val="clear" w:color="auto" w:fill="auto"/>
          </w:tcPr>
          <w:p w14:paraId="7F6FD7E5" w14:textId="77777777" w:rsidR="00B5357C" w:rsidRPr="00A46845" w:rsidRDefault="00B5357C" w:rsidP="005F375D">
            <w:pPr>
              <w:pStyle w:val="Tabletext"/>
              <w:rPr>
                <w:sz w:val="16"/>
                <w:szCs w:val="16"/>
              </w:rPr>
            </w:pPr>
            <w:r w:rsidRPr="00A46845">
              <w:rPr>
                <w:sz w:val="16"/>
                <w:szCs w:val="16"/>
              </w:rPr>
              <w:t>170, 1999</w:t>
            </w:r>
          </w:p>
        </w:tc>
        <w:tc>
          <w:tcPr>
            <w:tcW w:w="993" w:type="dxa"/>
            <w:tcBorders>
              <w:top w:val="single" w:sz="4" w:space="0" w:color="auto"/>
              <w:bottom w:val="single" w:sz="4" w:space="0" w:color="auto"/>
            </w:tcBorders>
            <w:shd w:val="clear" w:color="auto" w:fill="auto"/>
          </w:tcPr>
          <w:p w14:paraId="00BA5B3D" w14:textId="77777777" w:rsidR="00B5357C" w:rsidRPr="00A46845" w:rsidRDefault="00B5357C" w:rsidP="005F375D">
            <w:pPr>
              <w:pStyle w:val="Tabletext"/>
              <w:rPr>
                <w:sz w:val="16"/>
                <w:szCs w:val="16"/>
              </w:rPr>
            </w:pPr>
            <w:smartTag w:uri="urn:schemas-microsoft-com:office:smarttags" w:element="date">
              <w:smartTagPr>
                <w:attr w:name="Year" w:val="1999"/>
                <w:attr w:name="Day" w:val="10"/>
                <w:attr w:name="Month" w:val="12"/>
              </w:smartTagPr>
              <w:r w:rsidRPr="00A46845">
                <w:rPr>
                  <w:sz w:val="16"/>
                  <w:szCs w:val="16"/>
                </w:rPr>
                <w:t>10 Dec 1999</w:t>
              </w:r>
            </w:smartTag>
          </w:p>
        </w:tc>
        <w:tc>
          <w:tcPr>
            <w:tcW w:w="1845" w:type="dxa"/>
            <w:tcBorders>
              <w:top w:val="single" w:sz="4" w:space="0" w:color="auto"/>
              <w:bottom w:val="single" w:sz="4" w:space="0" w:color="auto"/>
            </w:tcBorders>
            <w:shd w:val="clear" w:color="auto" w:fill="auto"/>
          </w:tcPr>
          <w:p w14:paraId="084AEE22" w14:textId="77777777" w:rsidR="00B5357C" w:rsidRPr="00A46845" w:rsidRDefault="00B5357C" w:rsidP="0055739E">
            <w:pPr>
              <w:pStyle w:val="Tabletext"/>
              <w:rPr>
                <w:i/>
                <w:sz w:val="16"/>
                <w:szCs w:val="16"/>
              </w:rPr>
            </w:pPr>
            <w:r w:rsidRPr="00A46845">
              <w:rPr>
                <w:sz w:val="16"/>
                <w:szCs w:val="16"/>
              </w:rPr>
              <w:t>Sch</w:t>
            </w:r>
            <w:r w:rsidR="00A8649B" w:rsidRPr="00A46845">
              <w:rPr>
                <w:sz w:val="16"/>
                <w:szCs w:val="16"/>
              </w:rPr>
              <w:t> </w:t>
            </w:r>
            <w:r w:rsidRPr="00A46845">
              <w:rPr>
                <w:sz w:val="16"/>
                <w:szCs w:val="16"/>
              </w:rPr>
              <w:t xml:space="preserve">7: </w:t>
            </w:r>
            <w:r w:rsidR="0055739E" w:rsidRPr="00A46845">
              <w:rPr>
                <w:sz w:val="16"/>
                <w:szCs w:val="16"/>
              </w:rPr>
              <w:t xml:space="preserve">10 Dec 1999 </w:t>
            </w:r>
            <w:r w:rsidR="0055739E" w:rsidRPr="00A46845">
              <w:rPr>
                <w:sz w:val="16"/>
                <w:szCs w:val="16"/>
              </w:rPr>
              <w:br/>
              <w:t>(s 2(1))</w:t>
            </w:r>
          </w:p>
        </w:tc>
        <w:tc>
          <w:tcPr>
            <w:tcW w:w="1420" w:type="dxa"/>
            <w:tcBorders>
              <w:top w:val="single" w:sz="4" w:space="0" w:color="auto"/>
              <w:bottom w:val="single" w:sz="4" w:space="0" w:color="auto"/>
            </w:tcBorders>
            <w:shd w:val="clear" w:color="auto" w:fill="auto"/>
          </w:tcPr>
          <w:p w14:paraId="3D9E3FF5" w14:textId="77777777" w:rsidR="00B5357C" w:rsidRPr="00A46845" w:rsidRDefault="00B5357C" w:rsidP="0055739E">
            <w:pPr>
              <w:pStyle w:val="Tabletext"/>
              <w:rPr>
                <w:sz w:val="16"/>
                <w:szCs w:val="16"/>
              </w:rPr>
            </w:pPr>
            <w:r w:rsidRPr="00A46845">
              <w:rPr>
                <w:sz w:val="16"/>
                <w:szCs w:val="16"/>
              </w:rPr>
              <w:t>Sch 7 (item</w:t>
            </w:r>
            <w:r w:rsidR="005217BB" w:rsidRPr="00A46845">
              <w:rPr>
                <w:sz w:val="16"/>
                <w:szCs w:val="16"/>
              </w:rPr>
              <w:t> </w:t>
            </w:r>
            <w:r w:rsidRPr="00A46845">
              <w:rPr>
                <w:sz w:val="16"/>
                <w:szCs w:val="16"/>
              </w:rPr>
              <w:t>16)</w:t>
            </w:r>
          </w:p>
        </w:tc>
      </w:tr>
      <w:tr w:rsidR="00B5357C" w:rsidRPr="00A46845" w14:paraId="38DB55C1" w14:textId="77777777" w:rsidTr="00270339">
        <w:trPr>
          <w:cantSplit/>
        </w:trPr>
        <w:tc>
          <w:tcPr>
            <w:tcW w:w="1843" w:type="dxa"/>
            <w:tcBorders>
              <w:top w:val="single" w:sz="4" w:space="0" w:color="auto"/>
              <w:bottom w:val="single" w:sz="4" w:space="0" w:color="auto"/>
            </w:tcBorders>
            <w:shd w:val="clear" w:color="auto" w:fill="auto"/>
          </w:tcPr>
          <w:p w14:paraId="0BB4A540" w14:textId="77777777" w:rsidR="00B5357C" w:rsidRPr="00A46845" w:rsidRDefault="00B5357C" w:rsidP="005F375D">
            <w:pPr>
              <w:pStyle w:val="Tabletext"/>
              <w:rPr>
                <w:sz w:val="16"/>
                <w:szCs w:val="16"/>
              </w:rPr>
            </w:pPr>
            <w:r w:rsidRPr="00A46845">
              <w:rPr>
                <w:sz w:val="16"/>
                <w:szCs w:val="16"/>
              </w:rPr>
              <w:t>Agriculture, Fisheries and Forestry Legislation Amendment Act (No.</w:t>
            </w:r>
            <w:r w:rsidR="005217BB" w:rsidRPr="00A46845">
              <w:rPr>
                <w:sz w:val="16"/>
                <w:szCs w:val="16"/>
              </w:rPr>
              <w:t> </w:t>
            </w:r>
            <w:r w:rsidRPr="00A46845">
              <w:rPr>
                <w:sz w:val="16"/>
                <w:szCs w:val="16"/>
              </w:rPr>
              <w:t>1) 2000</w:t>
            </w:r>
          </w:p>
        </w:tc>
        <w:tc>
          <w:tcPr>
            <w:tcW w:w="992" w:type="dxa"/>
            <w:tcBorders>
              <w:top w:val="single" w:sz="4" w:space="0" w:color="auto"/>
              <w:bottom w:val="single" w:sz="4" w:space="0" w:color="auto"/>
            </w:tcBorders>
            <w:shd w:val="clear" w:color="auto" w:fill="auto"/>
          </w:tcPr>
          <w:p w14:paraId="2C343DD3" w14:textId="77777777" w:rsidR="00B5357C" w:rsidRPr="00A46845" w:rsidRDefault="00B5357C" w:rsidP="005F375D">
            <w:pPr>
              <w:pStyle w:val="Tabletext"/>
              <w:rPr>
                <w:sz w:val="16"/>
                <w:szCs w:val="16"/>
              </w:rPr>
            </w:pPr>
            <w:r w:rsidRPr="00A46845">
              <w:rPr>
                <w:sz w:val="16"/>
                <w:szCs w:val="16"/>
              </w:rPr>
              <w:t>121, 2000</w:t>
            </w:r>
          </w:p>
        </w:tc>
        <w:tc>
          <w:tcPr>
            <w:tcW w:w="993" w:type="dxa"/>
            <w:tcBorders>
              <w:top w:val="single" w:sz="4" w:space="0" w:color="auto"/>
              <w:bottom w:val="single" w:sz="4" w:space="0" w:color="auto"/>
            </w:tcBorders>
            <w:shd w:val="clear" w:color="auto" w:fill="auto"/>
          </w:tcPr>
          <w:p w14:paraId="6B349C9E" w14:textId="77777777" w:rsidR="00B5357C" w:rsidRPr="00A46845" w:rsidRDefault="00B5357C" w:rsidP="005F375D">
            <w:pPr>
              <w:pStyle w:val="Tabletext"/>
              <w:rPr>
                <w:sz w:val="16"/>
                <w:szCs w:val="16"/>
              </w:rPr>
            </w:pPr>
            <w:smartTag w:uri="urn:schemas-microsoft-com:office:smarttags" w:element="date">
              <w:smartTagPr>
                <w:attr w:name="Year" w:val="2000"/>
                <w:attr w:name="Day" w:val="5"/>
                <w:attr w:name="Month" w:val="10"/>
              </w:smartTagPr>
              <w:r w:rsidRPr="00A46845">
                <w:rPr>
                  <w:sz w:val="16"/>
                  <w:szCs w:val="16"/>
                </w:rPr>
                <w:t>5 Oct 2000</w:t>
              </w:r>
            </w:smartTag>
          </w:p>
        </w:tc>
        <w:tc>
          <w:tcPr>
            <w:tcW w:w="1845" w:type="dxa"/>
            <w:tcBorders>
              <w:top w:val="single" w:sz="4" w:space="0" w:color="auto"/>
              <w:bottom w:val="single" w:sz="4" w:space="0" w:color="auto"/>
            </w:tcBorders>
            <w:shd w:val="clear" w:color="auto" w:fill="auto"/>
          </w:tcPr>
          <w:p w14:paraId="5C6958DA" w14:textId="77777777" w:rsidR="00B5357C" w:rsidRPr="00A46845" w:rsidRDefault="00B5357C" w:rsidP="0055739E">
            <w:pPr>
              <w:pStyle w:val="Tabletext"/>
              <w:rPr>
                <w:sz w:val="16"/>
                <w:szCs w:val="16"/>
              </w:rPr>
            </w:pPr>
            <w:r w:rsidRPr="00A46845">
              <w:rPr>
                <w:sz w:val="16"/>
                <w:szCs w:val="16"/>
              </w:rPr>
              <w:t>Sch</w:t>
            </w:r>
            <w:r w:rsidR="00A8649B" w:rsidRPr="00A46845">
              <w:rPr>
                <w:sz w:val="16"/>
                <w:szCs w:val="16"/>
              </w:rPr>
              <w:t> </w:t>
            </w:r>
            <w:r w:rsidRPr="00A46845">
              <w:rPr>
                <w:sz w:val="16"/>
                <w:szCs w:val="16"/>
              </w:rPr>
              <w:t>2 (item</w:t>
            </w:r>
            <w:r w:rsidR="005217BB" w:rsidRPr="00A46845">
              <w:rPr>
                <w:sz w:val="16"/>
                <w:szCs w:val="16"/>
              </w:rPr>
              <w:t> </w:t>
            </w:r>
            <w:r w:rsidRPr="00A46845">
              <w:rPr>
                <w:sz w:val="16"/>
                <w:szCs w:val="16"/>
              </w:rPr>
              <w:t>8): 11 Nov 1999</w:t>
            </w:r>
            <w:r w:rsidRPr="00A46845">
              <w:rPr>
                <w:sz w:val="16"/>
                <w:szCs w:val="16"/>
              </w:rPr>
              <w:br/>
              <w:t xml:space="preserve">Remainder: </w:t>
            </w:r>
            <w:smartTag w:uri="urn:schemas-microsoft-com:office:smarttags" w:element="date">
              <w:smartTagPr>
                <w:attr w:name="Year" w:val="2000"/>
                <w:attr w:name="Day" w:val="5"/>
                <w:attr w:name="Month" w:val="12"/>
              </w:smartTagPr>
              <w:r w:rsidRPr="00A46845">
                <w:rPr>
                  <w:sz w:val="16"/>
                  <w:szCs w:val="16"/>
                </w:rPr>
                <w:t>5 Dec 2000</w:t>
              </w:r>
            </w:smartTag>
            <w:r w:rsidRPr="00A46845">
              <w:rPr>
                <w:sz w:val="16"/>
                <w:szCs w:val="16"/>
              </w:rPr>
              <w:t xml:space="preserve"> (</w:t>
            </w:r>
            <w:r w:rsidR="0055739E" w:rsidRPr="00A46845">
              <w:rPr>
                <w:sz w:val="16"/>
                <w:szCs w:val="16"/>
              </w:rPr>
              <w:t>gaz 2</w:t>
            </w:r>
            <w:r w:rsidRPr="00A46845">
              <w:rPr>
                <w:sz w:val="16"/>
                <w:szCs w:val="16"/>
              </w:rPr>
              <w:t>000, No S612)</w:t>
            </w:r>
          </w:p>
        </w:tc>
        <w:tc>
          <w:tcPr>
            <w:tcW w:w="1420" w:type="dxa"/>
            <w:tcBorders>
              <w:top w:val="single" w:sz="4" w:space="0" w:color="auto"/>
              <w:bottom w:val="single" w:sz="4" w:space="0" w:color="auto"/>
            </w:tcBorders>
            <w:shd w:val="clear" w:color="auto" w:fill="auto"/>
          </w:tcPr>
          <w:p w14:paraId="50827BFC" w14:textId="77777777" w:rsidR="00B5357C" w:rsidRPr="00A46845" w:rsidRDefault="00B5357C" w:rsidP="005F375D">
            <w:pPr>
              <w:pStyle w:val="Tabletext"/>
              <w:rPr>
                <w:sz w:val="16"/>
                <w:szCs w:val="16"/>
              </w:rPr>
            </w:pPr>
            <w:r w:rsidRPr="00A46845">
              <w:rPr>
                <w:sz w:val="16"/>
                <w:szCs w:val="16"/>
              </w:rPr>
              <w:t>—</w:t>
            </w:r>
          </w:p>
        </w:tc>
      </w:tr>
      <w:tr w:rsidR="00B5357C" w:rsidRPr="00A46845" w14:paraId="13DEC139" w14:textId="77777777" w:rsidTr="00270339">
        <w:trPr>
          <w:cantSplit/>
        </w:trPr>
        <w:tc>
          <w:tcPr>
            <w:tcW w:w="1843" w:type="dxa"/>
            <w:tcBorders>
              <w:top w:val="single" w:sz="4" w:space="0" w:color="auto"/>
              <w:bottom w:val="single" w:sz="4" w:space="0" w:color="auto"/>
            </w:tcBorders>
            <w:shd w:val="clear" w:color="auto" w:fill="auto"/>
          </w:tcPr>
          <w:p w14:paraId="51759378" w14:textId="77777777" w:rsidR="00B5357C" w:rsidRPr="00A46845" w:rsidRDefault="00B5357C" w:rsidP="005F375D">
            <w:pPr>
              <w:pStyle w:val="Tabletext"/>
              <w:rPr>
                <w:sz w:val="16"/>
                <w:szCs w:val="16"/>
              </w:rPr>
            </w:pPr>
            <w:bookmarkStart w:id="254" w:name="CU_26244517"/>
            <w:bookmarkEnd w:id="254"/>
            <w:r w:rsidRPr="00A46845">
              <w:rPr>
                <w:sz w:val="16"/>
                <w:szCs w:val="16"/>
              </w:rPr>
              <w:t>Agriculture, Fisheries and Forestry Legislation Amendment (Application of Criminal Code) Act 2001</w:t>
            </w:r>
          </w:p>
        </w:tc>
        <w:tc>
          <w:tcPr>
            <w:tcW w:w="992" w:type="dxa"/>
            <w:tcBorders>
              <w:top w:val="single" w:sz="4" w:space="0" w:color="auto"/>
              <w:bottom w:val="single" w:sz="4" w:space="0" w:color="auto"/>
            </w:tcBorders>
            <w:shd w:val="clear" w:color="auto" w:fill="auto"/>
          </w:tcPr>
          <w:p w14:paraId="26A751F0" w14:textId="77777777" w:rsidR="00B5357C" w:rsidRPr="00A46845" w:rsidRDefault="00B5357C" w:rsidP="005F375D">
            <w:pPr>
              <w:pStyle w:val="Tabletext"/>
              <w:rPr>
                <w:sz w:val="16"/>
                <w:szCs w:val="16"/>
              </w:rPr>
            </w:pPr>
            <w:r w:rsidRPr="00A46845">
              <w:rPr>
                <w:sz w:val="16"/>
                <w:szCs w:val="16"/>
              </w:rPr>
              <w:t>115, 2001</w:t>
            </w:r>
          </w:p>
        </w:tc>
        <w:tc>
          <w:tcPr>
            <w:tcW w:w="993" w:type="dxa"/>
            <w:tcBorders>
              <w:top w:val="single" w:sz="4" w:space="0" w:color="auto"/>
              <w:bottom w:val="single" w:sz="4" w:space="0" w:color="auto"/>
            </w:tcBorders>
            <w:shd w:val="clear" w:color="auto" w:fill="auto"/>
          </w:tcPr>
          <w:p w14:paraId="7BFF3AE0" w14:textId="77777777" w:rsidR="00B5357C" w:rsidRPr="00A46845" w:rsidRDefault="00B5357C" w:rsidP="005F375D">
            <w:pPr>
              <w:pStyle w:val="Tabletext"/>
              <w:rPr>
                <w:sz w:val="16"/>
                <w:szCs w:val="16"/>
              </w:rPr>
            </w:pPr>
            <w:smartTag w:uri="urn:schemas-microsoft-com:office:smarttags" w:element="date">
              <w:smartTagPr>
                <w:attr w:name="Year" w:val="2001"/>
                <w:attr w:name="Day" w:val="18"/>
                <w:attr w:name="Month" w:val="9"/>
              </w:smartTagPr>
              <w:r w:rsidRPr="00A46845">
                <w:rPr>
                  <w:sz w:val="16"/>
                  <w:szCs w:val="16"/>
                </w:rPr>
                <w:t>18 Sept 2001</w:t>
              </w:r>
            </w:smartTag>
          </w:p>
        </w:tc>
        <w:tc>
          <w:tcPr>
            <w:tcW w:w="1845" w:type="dxa"/>
            <w:tcBorders>
              <w:top w:val="single" w:sz="4" w:space="0" w:color="auto"/>
              <w:bottom w:val="single" w:sz="4" w:space="0" w:color="auto"/>
            </w:tcBorders>
            <w:shd w:val="clear" w:color="auto" w:fill="auto"/>
          </w:tcPr>
          <w:p w14:paraId="0982A9A6" w14:textId="77777777" w:rsidR="00B5357C" w:rsidRPr="00A46845" w:rsidRDefault="00B5357C" w:rsidP="005F375D">
            <w:pPr>
              <w:pStyle w:val="Tabletext"/>
              <w:rPr>
                <w:sz w:val="16"/>
                <w:szCs w:val="16"/>
              </w:rPr>
            </w:pPr>
            <w:smartTag w:uri="urn:schemas-microsoft-com:office:smarttags" w:element="date">
              <w:smartTagPr>
                <w:attr w:name="Year" w:val="2001"/>
                <w:attr w:name="Day" w:val="16"/>
                <w:attr w:name="Month" w:val="10"/>
              </w:smartTagPr>
              <w:r w:rsidRPr="00A46845">
                <w:rPr>
                  <w:sz w:val="16"/>
                  <w:szCs w:val="16"/>
                </w:rPr>
                <w:t>16 Oct 2001</w:t>
              </w:r>
              <w:r w:rsidR="00886CED" w:rsidRPr="00A46845">
                <w:rPr>
                  <w:sz w:val="16"/>
                  <w:szCs w:val="16"/>
                </w:rPr>
                <w:t xml:space="preserve"> (s 2)</w:t>
              </w:r>
            </w:smartTag>
          </w:p>
        </w:tc>
        <w:tc>
          <w:tcPr>
            <w:tcW w:w="1420" w:type="dxa"/>
            <w:tcBorders>
              <w:top w:val="single" w:sz="4" w:space="0" w:color="auto"/>
              <w:bottom w:val="single" w:sz="4" w:space="0" w:color="auto"/>
            </w:tcBorders>
            <w:shd w:val="clear" w:color="auto" w:fill="auto"/>
          </w:tcPr>
          <w:p w14:paraId="74B30BF6" w14:textId="77777777" w:rsidR="00B5357C" w:rsidRPr="00A46845" w:rsidRDefault="00B5357C" w:rsidP="00886CED">
            <w:pPr>
              <w:pStyle w:val="Tabletext"/>
              <w:rPr>
                <w:sz w:val="16"/>
                <w:szCs w:val="16"/>
              </w:rPr>
            </w:pPr>
            <w:r w:rsidRPr="00A46845">
              <w:rPr>
                <w:sz w:val="16"/>
                <w:szCs w:val="16"/>
              </w:rPr>
              <w:t>s 4</w:t>
            </w:r>
          </w:p>
        </w:tc>
      </w:tr>
      <w:tr w:rsidR="00B5357C" w:rsidRPr="00A46845" w14:paraId="33DDBFF1" w14:textId="77777777" w:rsidTr="00270339">
        <w:trPr>
          <w:cantSplit/>
        </w:trPr>
        <w:tc>
          <w:tcPr>
            <w:tcW w:w="1843" w:type="dxa"/>
            <w:tcBorders>
              <w:top w:val="single" w:sz="4" w:space="0" w:color="auto"/>
              <w:bottom w:val="single" w:sz="4" w:space="0" w:color="auto"/>
            </w:tcBorders>
            <w:shd w:val="clear" w:color="auto" w:fill="auto"/>
          </w:tcPr>
          <w:p w14:paraId="63A76E10" w14:textId="77777777" w:rsidR="00B5357C" w:rsidRPr="00A46845" w:rsidRDefault="00B5357C" w:rsidP="005F375D">
            <w:pPr>
              <w:pStyle w:val="Tabletext"/>
              <w:rPr>
                <w:sz w:val="16"/>
                <w:szCs w:val="16"/>
              </w:rPr>
            </w:pPr>
            <w:r w:rsidRPr="00A46845">
              <w:rPr>
                <w:sz w:val="16"/>
                <w:szCs w:val="16"/>
              </w:rPr>
              <w:lastRenderedPageBreak/>
              <w:t>Abolition of Compulsory Age Retirement (Statutory Officeholders) Act 2001</w:t>
            </w:r>
          </w:p>
        </w:tc>
        <w:tc>
          <w:tcPr>
            <w:tcW w:w="992" w:type="dxa"/>
            <w:tcBorders>
              <w:top w:val="single" w:sz="4" w:space="0" w:color="auto"/>
              <w:bottom w:val="single" w:sz="4" w:space="0" w:color="auto"/>
            </w:tcBorders>
            <w:shd w:val="clear" w:color="auto" w:fill="auto"/>
          </w:tcPr>
          <w:p w14:paraId="29364B28" w14:textId="77777777" w:rsidR="00B5357C" w:rsidRPr="00A46845" w:rsidRDefault="00B5357C" w:rsidP="005F375D">
            <w:pPr>
              <w:pStyle w:val="Tabletext"/>
              <w:rPr>
                <w:sz w:val="16"/>
                <w:szCs w:val="16"/>
              </w:rPr>
            </w:pPr>
            <w:r w:rsidRPr="00A46845">
              <w:rPr>
                <w:sz w:val="16"/>
                <w:szCs w:val="16"/>
              </w:rPr>
              <w:t>159, 2001</w:t>
            </w:r>
          </w:p>
        </w:tc>
        <w:tc>
          <w:tcPr>
            <w:tcW w:w="993" w:type="dxa"/>
            <w:tcBorders>
              <w:top w:val="single" w:sz="4" w:space="0" w:color="auto"/>
              <w:bottom w:val="single" w:sz="4" w:space="0" w:color="auto"/>
            </w:tcBorders>
            <w:shd w:val="clear" w:color="auto" w:fill="auto"/>
          </w:tcPr>
          <w:p w14:paraId="22EE143A" w14:textId="77777777" w:rsidR="00B5357C" w:rsidRPr="00A46845" w:rsidRDefault="00B5357C" w:rsidP="005F375D">
            <w:pPr>
              <w:pStyle w:val="Tabletext"/>
              <w:rPr>
                <w:sz w:val="16"/>
                <w:szCs w:val="16"/>
              </w:rPr>
            </w:pPr>
            <w:smartTag w:uri="urn:schemas-microsoft-com:office:smarttags" w:element="date">
              <w:smartTagPr>
                <w:attr w:name="Year" w:val="2001"/>
                <w:attr w:name="Day" w:val="1"/>
                <w:attr w:name="Month" w:val="10"/>
              </w:smartTagPr>
              <w:r w:rsidRPr="00A46845">
                <w:rPr>
                  <w:sz w:val="16"/>
                  <w:szCs w:val="16"/>
                </w:rPr>
                <w:t>1 Oct 2001</w:t>
              </w:r>
            </w:smartTag>
          </w:p>
        </w:tc>
        <w:tc>
          <w:tcPr>
            <w:tcW w:w="1845" w:type="dxa"/>
            <w:tcBorders>
              <w:top w:val="single" w:sz="4" w:space="0" w:color="auto"/>
              <w:bottom w:val="single" w:sz="4" w:space="0" w:color="auto"/>
            </w:tcBorders>
            <w:shd w:val="clear" w:color="auto" w:fill="auto"/>
          </w:tcPr>
          <w:p w14:paraId="228AAE9E" w14:textId="77777777" w:rsidR="00B5357C" w:rsidRPr="00A46845" w:rsidRDefault="00B5357C" w:rsidP="005F375D">
            <w:pPr>
              <w:pStyle w:val="Tabletext"/>
              <w:rPr>
                <w:sz w:val="16"/>
                <w:szCs w:val="16"/>
              </w:rPr>
            </w:pPr>
            <w:smartTag w:uri="urn:schemas-microsoft-com:office:smarttags" w:element="date">
              <w:smartTagPr>
                <w:attr w:name="Year" w:val="2001"/>
                <w:attr w:name="Day" w:val="29"/>
                <w:attr w:name="Month" w:val="10"/>
              </w:smartTagPr>
              <w:r w:rsidRPr="00A46845">
                <w:rPr>
                  <w:sz w:val="16"/>
                  <w:szCs w:val="16"/>
                </w:rPr>
                <w:t>29 Oct 2001</w:t>
              </w:r>
              <w:r w:rsidR="00886CED" w:rsidRPr="00A46845">
                <w:rPr>
                  <w:sz w:val="16"/>
                  <w:szCs w:val="16"/>
                </w:rPr>
                <w:t xml:space="preserve"> (s 2)</w:t>
              </w:r>
            </w:smartTag>
          </w:p>
        </w:tc>
        <w:tc>
          <w:tcPr>
            <w:tcW w:w="1420" w:type="dxa"/>
            <w:tcBorders>
              <w:top w:val="single" w:sz="4" w:space="0" w:color="auto"/>
              <w:bottom w:val="single" w:sz="4" w:space="0" w:color="auto"/>
            </w:tcBorders>
            <w:shd w:val="clear" w:color="auto" w:fill="auto"/>
          </w:tcPr>
          <w:p w14:paraId="3D59AA0E" w14:textId="77777777" w:rsidR="00B5357C" w:rsidRPr="00A46845" w:rsidRDefault="00B5357C" w:rsidP="00886CED">
            <w:pPr>
              <w:pStyle w:val="Tabletext"/>
              <w:rPr>
                <w:sz w:val="16"/>
                <w:szCs w:val="16"/>
              </w:rPr>
            </w:pPr>
            <w:r w:rsidRPr="00A46845">
              <w:rPr>
                <w:sz w:val="16"/>
                <w:szCs w:val="16"/>
              </w:rPr>
              <w:t>Sch 1 (item</w:t>
            </w:r>
            <w:r w:rsidR="005217BB" w:rsidRPr="00A46845">
              <w:rPr>
                <w:sz w:val="16"/>
                <w:szCs w:val="16"/>
              </w:rPr>
              <w:t> </w:t>
            </w:r>
            <w:r w:rsidRPr="00A46845">
              <w:rPr>
                <w:sz w:val="16"/>
                <w:szCs w:val="16"/>
              </w:rPr>
              <w:t>97)</w:t>
            </w:r>
          </w:p>
        </w:tc>
      </w:tr>
      <w:tr w:rsidR="00B5357C" w:rsidRPr="00A46845" w14:paraId="67859A18" w14:textId="77777777" w:rsidTr="00270339">
        <w:trPr>
          <w:cantSplit/>
        </w:trPr>
        <w:tc>
          <w:tcPr>
            <w:tcW w:w="1843" w:type="dxa"/>
            <w:tcBorders>
              <w:top w:val="single" w:sz="4" w:space="0" w:color="auto"/>
              <w:bottom w:val="single" w:sz="4" w:space="0" w:color="auto"/>
            </w:tcBorders>
            <w:shd w:val="clear" w:color="auto" w:fill="auto"/>
          </w:tcPr>
          <w:p w14:paraId="5D1946C2" w14:textId="77777777" w:rsidR="00B5357C" w:rsidRPr="00A46845" w:rsidRDefault="00B5357C" w:rsidP="005F375D">
            <w:pPr>
              <w:pStyle w:val="Tabletext"/>
              <w:rPr>
                <w:sz w:val="16"/>
                <w:szCs w:val="16"/>
              </w:rPr>
            </w:pPr>
            <w:r w:rsidRPr="00A46845">
              <w:rPr>
                <w:sz w:val="16"/>
                <w:szCs w:val="16"/>
              </w:rPr>
              <w:t>Agriculture, Fisheries and Forestry Legislation Amendment Act (No.</w:t>
            </w:r>
            <w:r w:rsidR="005217BB" w:rsidRPr="00A46845">
              <w:rPr>
                <w:sz w:val="16"/>
                <w:szCs w:val="16"/>
              </w:rPr>
              <w:t> </w:t>
            </w:r>
            <w:r w:rsidRPr="00A46845">
              <w:rPr>
                <w:sz w:val="16"/>
                <w:szCs w:val="16"/>
              </w:rPr>
              <w:t>1) 2003</w:t>
            </w:r>
          </w:p>
        </w:tc>
        <w:tc>
          <w:tcPr>
            <w:tcW w:w="992" w:type="dxa"/>
            <w:tcBorders>
              <w:top w:val="single" w:sz="4" w:space="0" w:color="auto"/>
              <w:bottom w:val="single" w:sz="4" w:space="0" w:color="auto"/>
            </w:tcBorders>
            <w:shd w:val="clear" w:color="auto" w:fill="auto"/>
          </w:tcPr>
          <w:p w14:paraId="2DBC61E3" w14:textId="77777777" w:rsidR="00B5357C" w:rsidRPr="00A46845" w:rsidRDefault="00B5357C" w:rsidP="005F375D">
            <w:pPr>
              <w:pStyle w:val="Tabletext"/>
              <w:rPr>
                <w:sz w:val="16"/>
                <w:szCs w:val="16"/>
              </w:rPr>
            </w:pPr>
            <w:r w:rsidRPr="00A46845">
              <w:rPr>
                <w:sz w:val="16"/>
                <w:szCs w:val="16"/>
              </w:rPr>
              <w:t>38, 2003</w:t>
            </w:r>
          </w:p>
        </w:tc>
        <w:tc>
          <w:tcPr>
            <w:tcW w:w="993" w:type="dxa"/>
            <w:tcBorders>
              <w:top w:val="single" w:sz="4" w:space="0" w:color="auto"/>
              <w:bottom w:val="single" w:sz="4" w:space="0" w:color="auto"/>
            </w:tcBorders>
            <w:shd w:val="clear" w:color="auto" w:fill="auto"/>
          </w:tcPr>
          <w:p w14:paraId="2F03FA09" w14:textId="77777777" w:rsidR="00B5357C" w:rsidRPr="00A46845" w:rsidRDefault="00B5357C" w:rsidP="005F375D">
            <w:pPr>
              <w:pStyle w:val="Tabletext"/>
              <w:rPr>
                <w:sz w:val="16"/>
                <w:szCs w:val="16"/>
              </w:rPr>
            </w:pPr>
            <w:r w:rsidRPr="00A46845">
              <w:rPr>
                <w:sz w:val="16"/>
                <w:szCs w:val="16"/>
              </w:rPr>
              <w:t>2</w:t>
            </w:r>
            <w:r w:rsidR="005217BB" w:rsidRPr="00A46845">
              <w:rPr>
                <w:sz w:val="16"/>
                <w:szCs w:val="16"/>
              </w:rPr>
              <w:t> </w:t>
            </w:r>
            <w:r w:rsidRPr="00A46845">
              <w:rPr>
                <w:sz w:val="16"/>
                <w:szCs w:val="16"/>
              </w:rPr>
              <w:t>May 2003</w:t>
            </w:r>
          </w:p>
        </w:tc>
        <w:tc>
          <w:tcPr>
            <w:tcW w:w="1845" w:type="dxa"/>
            <w:tcBorders>
              <w:top w:val="single" w:sz="4" w:space="0" w:color="auto"/>
              <w:bottom w:val="single" w:sz="4" w:space="0" w:color="auto"/>
            </w:tcBorders>
            <w:shd w:val="clear" w:color="auto" w:fill="auto"/>
          </w:tcPr>
          <w:p w14:paraId="469C0A6E" w14:textId="77777777" w:rsidR="00B5357C" w:rsidRPr="00A46845" w:rsidRDefault="00B5357C" w:rsidP="00886CED">
            <w:pPr>
              <w:pStyle w:val="Tabletext"/>
              <w:rPr>
                <w:sz w:val="16"/>
                <w:szCs w:val="16"/>
              </w:rPr>
            </w:pPr>
            <w:r w:rsidRPr="00A46845">
              <w:rPr>
                <w:sz w:val="16"/>
                <w:szCs w:val="16"/>
              </w:rPr>
              <w:t>Sch</w:t>
            </w:r>
            <w:r w:rsidR="00A8649B" w:rsidRPr="00A46845">
              <w:rPr>
                <w:sz w:val="16"/>
                <w:szCs w:val="16"/>
              </w:rPr>
              <w:t> </w:t>
            </w:r>
            <w:r w:rsidRPr="00A46845">
              <w:rPr>
                <w:sz w:val="16"/>
                <w:szCs w:val="16"/>
              </w:rPr>
              <w:t>1: 3</w:t>
            </w:r>
            <w:r w:rsidR="005217BB" w:rsidRPr="00A46845">
              <w:rPr>
                <w:sz w:val="16"/>
                <w:szCs w:val="16"/>
              </w:rPr>
              <w:t> </w:t>
            </w:r>
            <w:r w:rsidRPr="00A46845">
              <w:rPr>
                <w:sz w:val="16"/>
                <w:szCs w:val="16"/>
              </w:rPr>
              <w:t>May 2003</w:t>
            </w:r>
            <w:r w:rsidR="00886CED" w:rsidRPr="00A46845">
              <w:rPr>
                <w:sz w:val="16"/>
                <w:szCs w:val="16"/>
              </w:rPr>
              <w:t xml:space="preserve"> </w:t>
            </w:r>
            <w:r w:rsidR="00886CED" w:rsidRPr="00A46845">
              <w:rPr>
                <w:sz w:val="16"/>
                <w:szCs w:val="16"/>
              </w:rPr>
              <w:br/>
              <w:t xml:space="preserve">(s 2(1) </w:t>
            </w:r>
            <w:r w:rsidR="005A39E1" w:rsidRPr="00A46845">
              <w:rPr>
                <w:sz w:val="16"/>
                <w:szCs w:val="16"/>
              </w:rPr>
              <w:t>item 2</w:t>
            </w:r>
            <w:r w:rsidR="00886CED" w:rsidRPr="00A46845">
              <w:rPr>
                <w:sz w:val="16"/>
                <w:szCs w:val="16"/>
              </w:rPr>
              <w:t>)</w:t>
            </w:r>
          </w:p>
        </w:tc>
        <w:tc>
          <w:tcPr>
            <w:tcW w:w="1420" w:type="dxa"/>
            <w:tcBorders>
              <w:top w:val="single" w:sz="4" w:space="0" w:color="auto"/>
              <w:bottom w:val="single" w:sz="4" w:space="0" w:color="auto"/>
            </w:tcBorders>
            <w:shd w:val="clear" w:color="auto" w:fill="auto"/>
          </w:tcPr>
          <w:p w14:paraId="6B48EBA9" w14:textId="77777777" w:rsidR="00B5357C" w:rsidRPr="00A46845" w:rsidRDefault="00B5357C" w:rsidP="005F375D">
            <w:pPr>
              <w:pStyle w:val="Tabletext"/>
              <w:rPr>
                <w:sz w:val="16"/>
                <w:szCs w:val="16"/>
              </w:rPr>
            </w:pPr>
            <w:r w:rsidRPr="00A46845">
              <w:rPr>
                <w:sz w:val="16"/>
                <w:szCs w:val="16"/>
              </w:rPr>
              <w:t>—</w:t>
            </w:r>
          </w:p>
        </w:tc>
      </w:tr>
      <w:tr w:rsidR="00B5357C" w:rsidRPr="00A46845" w14:paraId="66F956C1" w14:textId="77777777" w:rsidTr="00270339">
        <w:trPr>
          <w:cantSplit/>
        </w:trPr>
        <w:tc>
          <w:tcPr>
            <w:tcW w:w="1843" w:type="dxa"/>
            <w:tcBorders>
              <w:top w:val="single" w:sz="4" w:space="0" w:color="auto"/>
              <w:bottom w:val="single" w:sz="4" w:space="0" w:color="auto"/>
            </w:tcBorders>
            <w:shd w:val="clear" w:color="auto" w:fill="auto"/>
          </w:tcPr>
          <w:p w14:paraId="0B75738C" w14:textId="77777777" w:rsidR="00B5357C" w:rsidRPr="00A46845" w:rsidRDefault="00B5357C" w:rsidP="005F375D">
            <w:pPr>
              <w:pStyle w:val="Tabletext"/>
              <w:rPr>
                <w:sz w:val="16"/>
                <w:szCs w:val="16"/>
              </w:rPr>
            </w:pPr>
            <w:r w:rsidRPr="00A46845">
              <w:rPr>
                <w:sz w:val="16"/>
                <w:szCs w:val="16"/>
              </w:rPr>
              <w:t>US Free Trade Agreement Implementation Act 2004</w:t>
            </w:r>
          </w:p>
        </w:tc>
        <w:tc>
          <w:tcPr>
            <w:tcW w:w="992" w:type="dxa"/>
            <w:tcBorders>
              <w:top w:val="single" w:sz="4" w:space="0" w:color="auto"/>
              <w:bottom w:val="single" w:sz="4" w:space="0" w:color="auto"/>
            </w:tcBorders>
            <w:shd w:val="clear" w:color="auto" w:fill="auto"/>
          </w:tcPr>
          <w:p w14:paraId="33DE79C2" w14:textId="77777777" w:rsidR="00B5357C" w:rsidRPr="00A46845" w:rsidRDefault="00B5357C" w:rsidP="005F375D">
            <w:pPr>
              <w:pStyle w:val="Tabletext"/>
              <w:rPr>
                <w:sz w:val="16"/>
                <w:szCs w:val="16"/>
              </w:rPr>
            </w:pPr>
            <w:r w:rsidRPr="00A46845">
              <w:rPr>
                <w:sz w:val="16"/>
                <w:szCs w:val="16"/>
              </w:rPr>
              <w:t>120, 2004</w:t>
            </w:r>
          </w:p>
        </w:tc>
        <w:tc>
          <w:tcPr>
            <w:tcW w:w="993" w:type="dxa"/>
            <w:tcBorders>
              <w:top w:val="single" w:sz="4" w:space="0" w:color="auto"/>
              <w:bottom w:val="single" w:sz="4" w:space="0" w:color="auto"/>
            </w:tcBorders>
            <w:shd w:val="clear" w:color="auto" w:fill="auto"/>
          </w:tcPr>
          <w:p w14:paraId="78F1CE48" w14:textId="77777777" w:rsidR="00B5357C" w:rsidRPr="00A46845" w:rsidRDefault="00B5357C" w:rsidP="005F375D">
            <w:pPr>
              <w:pStyle w:val="Tabletext"/>
              <w:rPr>
                <w:sz w:val="16"/>
                <w:szCs w:val="16"/>
              </w:rPr>
            </w:pPr>
            <w:smartTag w:uri="urn:schemas-microsoft-com:office:smarttags" w:element="date">
              <w:smartTagPr>
                <w:attr w:name="Year" w:val="2004"/>
                <w:attr w:name="Day" w:val="16"/>
                <w:attr w:name="Month" w:val="8"/>
              </w:smartTagPr>
              <w:r w:rsidRPr="00A46845">
                <w:rPr>
                  <w:sz w:val="16"/>
                  <w:szCs w:val="16"/>
                </w:rPr>
                <w:t>16 Aug 2004</w:t>
              </w:r>
            </w:smartTag>
          </w:p>
        </w:tc>
        <w:tc>
          <w:tcPr>
            <w:tcW w:w="1845" w:type="dxa"/>
            <w:tcBorders>
              <w:top w:val="single" w:sz="4" w:space="0" w:color="auto"/>
              <w:bottom w:val="single" w:sz="4" w:space="0" w:color="auto"/>
            </w:tcBorders>
            <w:shd w:val="clear" w:color="auto" w:fill="auto"/>
          </w:tcPr>
          <w:p w14:paraId="6F8392F2" w14:textId="77777777" w:rsidR="00B5357C" w:rsidRPr="00A46845" w:rsidRDefault="00B5357C" w:rsidP="00C56A1B">
            <w:pPr>
              <w:pStyle w:val="Tabletext"/>
              <w:rPr>
                <w:sz w:val="16"/>
                <w:szCs w:val="16"/>
              </w:rPr>
            </w:pPr>
            <w:r w:rsidRPr="00A46845">
              <w:rPr>
                <w:sz w:val="16"/>
                <w:szCs w:val="16"/>
              </w:rPr>
              <w:t>Sch</w:t>
            </w:r>
            <w:r w:rsidR="00A8649B" w:rsidRPr="00A46845">
              <w:rPr>
                <w:sz w:val="16"/>
                <w:szCs w:val="16"/>
              </w:rPr>
              <w:t> </w:t>
            </w:r>
            <w:r w:rsidRPr="00A46845">
              <w:rPr>
                <w:sz w:val="16"/>
                <w:szCs w:val="16"/>
              </w:rPr>
              <w:t>3: 1 Jan 2005</w:t>
            </w:r>
            <w:r w:rsidR="00886CED" w:rsidRPr="00A46845">
              <w:rPr>
                <w:sz w:val="16"/>
                <w:szCs w:val="16"/>
              </w:rPr>
              <w:t xml:space="preserve"> (s</w:t>
            </w:r>
            <w:r w:rsidR="00C56A1B" w:rsidRPr="00A46845">
              <w:rPr>
                <w:sz w:val="16"/>
                <w:szCs w:val="16"/>
              </w:rPr>
              <w:t> </w:t>
            </w:r>
            <w:r w:rsidR="00886CED" w:rsidRPr="00A46845">
              <w:rPr>
                <w:sz w:val="16"/>
                <w:szCs w:val="16"/>
              </w:rPr>
              <w:t>2(1) item</w:t>
            </w:r>
            <w:r w:rsidR="005217BB" w:rsidRPr="00A46845">
              <w:rPr>
                <w:sz w:val="16"/>
                <w:szCs w:val="16"/>
              </w:rPr>
              <w:t> </w:t>
            </w:r>
            <w:r w:rsidR="00886CED" w:rsidRPr="00A46845">
              <w:rPr>
                <w:sz w:val="16"/>
                <w:szCs w:val="16"/>
              </w:rPr>
              <w:t>5)</w:t>
            </w:r>
          </w:p>
        </w:tc>
        <w:tc>
          <w:tcPr>
            <w:tcW w:w="1420" w:type="dxa"/>
            <w:tcBorders>
              <w:top w:val="single" w:sz="4" w:space="0" w:color="auto"/>
              <w:bottom w:val="single" w:sz="4" w:space="0" w:color="auto"/>
            </w:tcBorders>
            <w:shd w:val="clear" w:color="auto" w:fill="auto"/>
          </w:tcPr>
          <w:p w14:paraId="25A9323F" w14:textId="77777777" w:rsidR="00B5357C" w:rsidRPr="00A46845" w:rsidRDefault="00B5357C" w:rsidP="00886CED">
            <w:pPr>
              <w:pStyle w:val="Tabletext"/>
              <w:rPr>
                <w:sz w:val="16"/>
                <w:szCs w:val="16"/>
              </w:rPr>
            </w:pPr>
            <w:r w:rsidRPr="00A46845">
              <w:rPr>
                <w:sz w:val="16"/>
                <w:szCs w:val="16"/>
              </w:rPr>
              <w:t>Sch</w:t>
            </w:r>
            <w:r w:rsidR="00886CED" w:rsidRPr="00A46845">
              <w:rPr>
                <w:sz w:val="16"/>
                <w:szCs w:val="16"/>
              </w:rPr>
              <w:t xml:space="preserve"> </w:t>
            </w:r>
            <w:r w:rsidRPr="00A46845">
              <w:rPr>
                <w:sz w:val="16"/>
                <w:szCs w:val="16"/>
              </w:rPr>
              <w:t>3 (item</w:t>
            </w:r>
            <w:r w:rsidR="005217BB" w:rsidRPr="00A46845">
              <w:rPr>
                <w:sz w:val="16"/>
                <w:szCs w:val="16"/>
              </w:rPr>
              <w:t> </w:t>
            </w:r>
            <w:r w:rsidRPr="00A46845">
              <w:rPr>
                <w:sz w:val="16"/>
                <w:szCs w:val="16"/>
              </w:rPr>
              <w:t>16)</w:t>
            </w:r>
          </w:p>
        </w:tc>
      </w:tr>
      <w:tr w:rsidR="00B5357C" w:rsidRPr="00A46845" w14:paraId="753C67A0" w14:textId="77777777" w:rsidTr="00270339">
        <w:trPr>
          <w:cantSplit/>
        </w:trPr>
        <w:tc>
          <w:tcPr>
            <w:tcW w:w="1843" w:type="dxa"/>
            <w:tcBorders>
              <w:top w:val="single" w:sz="4" w:space="0" w:color="auto"/>
              <w:bottom w:val="single" w:sz="4" w:space="0" w:color="auto"/>
            </w:tcBorders>
            <w:shd w:val="clear" w:color="auto" w:fill="auto"/>
          </w:tcPr>
          <w:p w14:paraId="068208FA" w14:textId="77777777" w:rsidR="00B5357C" w:rsidRPr="00A46845" w:rsidRDefault="00B5357C" w:rsidP="005F375D">
            <w:pPr>
              <w:pStyle w:val="Tabletext"/>
              <w:rPr>
                <w:sz w:val="16"/>
                <w:szCs w:val="16"/>
              </w:rPr>
            </w:pPr>
            <w:r w:rsidRPr="00A46845">
              <w:rPr>
                <w:sz w:val="16"/>
                <w:szCs w:val="16"/>
              </w:rPr>
              <w:t>Australian Wine and Brandy Corporation Amendment Act (No.</w:t>
            </w:r>
            <w:r w:rsidR="005217BB" w:rsidRPr="00A46845">
              <w:rPr>
                <w:sz w:val="16"/>
                <w:szCs w:val="16"/>
              </w:rPr>
              <w:t> </w:t>
            </w:r>
            <w:r w:rsidRPr="00A46845">
              <w:rPr>
                <w:sz w:val="16"/>
                <w:szCs w:val="16"/>
              </w:rPr>
              <w:t>1) 2007</w:t>
            </w:r>
          </w:p>
        </w:tc>
        <w:tc>
          <w:tcPr>
            <w:tcW w:w="992" w:type="dxa"/>
            <w:tcBorders>
              <w:top w:val="single" w:sz="4" w:space="0" w:color="auto"/>
              <w:bottom w:val="single" w:sz="4" w:space="0" w:color="auto"/>
            </w:tcBorders>
            <w:shd w:val="clear" w:color="auto" w:fill="auto"/>
          </w:tcPr>
          <w:p w14:paraId="459F10A6" w14:textId="77777777" w:rsidR="00B5357C" w:rsidRPr="00A46845" w:rsidRDefault="00B5357C" w:rsidP="005F375D">
            <w:pPr>
              <w:pStyle w:val="Tabletext"/>
              <w:rPr>
                <w:sz w:val="16"/>
                <w:szCs w:val="16"/>
              </w:rPr>
            </w:pPr>
            <w:r w:rsidRPr="00A46845">
              <w:rPr>
                <w:sz w:val="16"/>
                <w:szCs w:val="16"/>
              </w:rPr>
              <w:t>92, 2007</w:t>
            </w:r>
          </w:p>
        </w:tc>
        <w:tc>
          <w:tcPr>
            <w:tcW w:w="993" w:type="dxa"/>
            <w:tcBorders>
              <w:top w:val="single" w:sz="4" w:space="0" w:color="auto"/>
              <w:bottom w:val="single" w:sz="4" w:space="0" w:color="auto"/>
            </w:tcBorders>
            <w:shd w:val="clear" w:color="auto" w:fill="auto"/>
          </w:tcPr>
          <w:p w14:paraId="024E8221" w14:textId="77777777" w:rsidR="00B5357C" w:rsidRPr="00A46845" w:rsidRDefault="00B5357C" w:rsidP="005F375D">
            <w:pPr>
              <w:pStyle w:val="Tabletext"/>
              <w:rPr>
                <w:sz w:val="16"/>
                <w:szCs w:val="16"/>
              </w:rPr>
            </w:pPr>
            <w:r w:rsidRPr="00A46845">
              <w:rPr>
                <w:sz w:val="16"/>
                <w:szCs w:val="16"/>
              </w:rPr>
              <w:t>22</w:t>
            </w:r>
            <w:r w:rsidR="005217BB" w:rsidRPr="00A46845">
              <w:rPr>
                <w:sz w:val="16"/>
                <w:szCs w:val="16"/>
              </w:rPr>
              <w:t> </w:t>
            </w:r>
            <w:r w:rsidRPr="00A46845">
              <w:rPr>
                <w:sz w:val="16"/>
                <w:szCs w:val="16"/>
              </w:rPr>
              <w:t>June 2007</w:t>
            </w:r>
          </w:p>
        </w:tc>
        <w:tc>
          <w:tcPr>
            <w:tcW w:w="1845" w:type="dxa"/>
            <w:tcBorders>
              <w:top w:val="single" w:sz="4" w:space="0" w:color="auto"/>
              <w:bottom w:val="single" w:sz="4" w:space="0" w:color="auto"/>
            </w:tcBorders>
            <w:shd w:val="clear" w:color="auto" w:fill="auto"/>
          </w:tcPr>
          <w:p w14:paraId="18E2ECF4" w14:textId="77777777" w:rsidR="00B5357C" w:rsidRPr="00A46845" w:rsidRDefault="00B5357C" w:rsidP="005F375D">
            <w:pPr>
              <w:pStyle w:val="Tabletext"/>
              <w:rPr>
                <w:sz w:val="16"/>
                <w:szCs w:val="16"/>
              </w:rPr>
            </w:pPr>
            <w:r w:rsidRPr="00A46845">
              <w:rPr>
                <w:sz w:val="16"/>
                <w:szCs w:val="16"/>
              </w:rPr>
              <w:t>22</w:t>
            </w:r>
            <w:r w:rsidR="005217BB" w:rsidRPr="00A46845">
              <w:rPr>
                <w:sz w:val="16"/>
                <w:szCs w:val="16"/>
              </w:rPr>
              <w:t> </w:t>
            </w:r>
            <w:r w:rsidRPr="00A46845">
              <w:rPr>
                <w:sz w:val="16"/>
                <w:szCs w:val="16"/>
              </w:rPr>
              <w:t>June 2007</w:t>
            </w:r>
            <w:r w:rsidR="00886CED" w:rsidRPr="00A46845">
              <w:rPr>
                <w:sz w:val="16"/>
                <w:szCs w:val="16"/>
              </w:rPr>
              <w:t xml:space="preserve"> (s 2(1) </w:t>
            </w:r>
            <w:r w:rsidR="005A39E1" w:rsidRPr="00A46845">
              <w:rPr>
                <w:sz w:val="16"/>
                <w:szCs w:val="16"/>
              </w:rPr>
              <w:t>item 2</w:t>
            </w:r>
            <w:r w:rsidR="00886CED" w:rsidRPr="00A46845">
              <w:rPr>
                <w:sz w:val="16"/>
                <w:szCs w:val="16"/>
              </w:rPr>
              <w:t>)</w:t>
            </w:r>
          </w:p>
        </w:tc>
        <w:tc>
          <w:tcPr>
            <w:tcW w:w="1420" w:type="dxa"/>
            <w:tcBorders>
              <w:top w:val="single" w:sz="4" w:space="0" w:color="auto"/>
              <w:bottom w:val="single" w:sz="4" w:space="0" w:color="auto"/>
            </w:tcBorders>
            <w:shd w:val="clear" w:color="auto" w:fill="auto"/>
          </w:tcPr>
          <w:p w14:paraId="54A912A0" w14:textId="77777777" w:rsidR="00B5357C" w:rsidRPr="00A46845" w:rsidRDefault="00B5357C" w:rsidP="00886CED">
            <w:pPr>
              <w:pStyle w:val="Tabletext"/>
              <w:rPr>
                <w:sz w:val="16"/>
                <w:szCs w:val="16"/>
              </w:rPr>
            </w:pPr>
            <w:r w:rsidRPr="00A46845">
              <w:rPr>
                <w:sz w:val="16"/>
                <w:szCs w:val="16"/>
              </w:rPr>
              <w:t>Sch 1 (item</w:t>
            </w:r>
            <w:r w:rsidR="005217BB" w:rsidRPr="00A46845">
              <w:rPr>
                <w:sz w:val="16"/>
                <w:szCs w:val="16"/>
              </w:rPr>
              <w:t> </w:t>
            </w:r>
            <w:r w:rsidRPr="00A46845">
              <w:rPr>
                <w:sz w:val="16"/>
                <w:szCs w:val="16"/>
              </w:rPr>
              <w:t>8)</w:t>
            </w:r>
          </w:p>
        </w:tc>
      </w:tr>
      <w:tr w:rsidR="00B5357C" w:rsidRPr="00A46845" w14:paraId="39094450" w14:textId="77777777" w:rsidTr="00270339">
        <w:trPr>
          <w:cantSplit/>
        </w:trPr>
        <w:tc>
          <w:tcPr>
            <w:tcW w:w="1843" w:type="dxa"/>
            <w:tcBorders>
              <w:top w:val="single" w:sz="4" w:space="0" w:color="auto"/>
              <w:bottom w:val="single" w:sz="4" w:space="0" w:color="auto"/>
            </w:tcBorders>
            <w:shd w:val="clear" w:color="auto" w:fill="auto"/>
          </w:tcPr>
          <w:p w14:paraId="29606DB9" w14:textId="77777777" w:rsidR="00B5357C" w:rsidRPr="00A46845" w:rsidRDefault="00B5357C" w:rsidP="005F375D">
            <w:pPr>
              <w:pStyle w:val="Tabletext"/>
              <w:rPr>
                <w:sz w:val="16"/>
                <w:szCs w:val="16"/>
              </w:rPr>
            </w:pPr>
            <w:r w:rsidRPr="00A46845">
              <w:rPr>
                <w:sz w:val="16"/>
                <w:szCs w:val="16"/>
              </w:rPr>
              <w:t>Statute Law Revision Act 2008</w:t>
            </w:r>
          </w:p>
        </w:tc>
        <w:tc>
          <w:tcPr>
            <w:tcW w:w="992" w:type="dxa"/>
            <w:tcBorders>
              <w:top w:val="single" w:sz="4" w:space="0" w:color="auto"/>
              <w:bottom w:val="single" w:sz="4" w:space="0" w:color="auto"/>
            </w:tcBorders>
            <w:shd w:val="clear" w:color="auto" w:fill="auto"/>
          </w:tcPr>
          <w:p w14:paraId="735E0AC6" w14:textId="77777777" w:rsidR="00B5357C" w:rsidRPr="00A46845" w:rsidRDefault="00B5357C" w:rsidP="005F375D">
            <w:pPr>
              <w:pStyle w:val="Tabletext"/>
              <w:rPr>
                <w:sz w:val="16"/>
                <w:szCs w:val="16"/>
              </w:rPr>
            </w:pPr>
            <w:r w:rsidRPr="00A46845">
              <w:rPr>
                <w:sz w:val="16"/>
                <w:szCs w:val="16"/>
              </w:rPr>
              <w:t>73, 2008</w:t>
            </w:r>
          </w:p>
        </w:tc>
        <w:tc>
          <w:tcPr>
            <w:tcW w:w="993" w:type="dxa"/>
            <w:tcBorders>
              <w:top w:val="single" w:sz="4" w:space="0" w:color="auto"/>
              <w:bottom w:val="single" w:sz="4" w:space="0" w:color="auto"/>
            </w:tcBorders>
            <w:shd w:val="clear" w:color="auto" w:fill="auto"/>
          </w:tcPr>
          <w:p w14:paraId="79D05373" w14:textId="77777777" w:rsidR="00B5357C" w:rsidRPr="00A46845" w:rsidRDefault="00B5357C" w:rsidP="005F375D">
            <w:pPr>
              <w:pStyle w:val="Tabletext"/>
              <w:rPr>
                <w:sz w:val="16"/>
                <w:szCs w:val="16"/>
              </w:rPr>
            </w:pPr>
            <w:r w:rsidRPr="00A46845">
              <w:rPr>
                <w:sz w:val="16"/>
                <w:szCs w:val="16"/>
              </w:rPr>
              <w:t>3</w:t>
            </w:r>
            <w:r w:rsidR="005217BB" w:rsidRPr="00A46845">
              <w:rPr>
                <w:sz w:val="16"/>
                <w:szCs w:val="16"/>
              </w:rPr>
              <w:t> </w:t>
            </w:r>
            <w:r w:rsidRPr="00A46845">
              <w:rPr>
                <w:sz w:val="16"/>
                <w:szCs w:val="16"/>
              </w:rPr>
              <w:t>July 2008</w:t>
            </w:r>
          </w:p>
        </w:tc>
        <w:tc>
          <w:tcPr>
            <w:tcW w:w="1845" w:type="dxa"/>
            <w:tcBorders>
              <w:top w:val="single" w:sz="4" w:space="0" w:color="auto"/>
              <w:bottom w:val="single" w:sz="4" w:space="0" w:color="auto"/>
            </w:tcBorders>
            <w:shd w:val="clear" w:color="auto" w:fill="auto"/>
          </w:tcPr>
          <w:p w14:paraId="481E56FE" w14:textId="77777777" w:rsidR="00B5357C" w:rsidRPr="00A46845" w:rsidRDefault="00B5357C" w:rsidP="00ED3AA3">
            <w:pPr>
              <w:pStyle w:val="Tabletext"/>
              <w:rPr>
                <w:sz w:val="16"/>
                <w:szCs w:val="16"/>
              </w:rPr>
            </w:pPr>
            <w:r w:rsidRPr="00A46845">
              <w:rPr>
                <w:sz w:val="16"/>
                <w:szCs w:val="16"/>
              </w:rPr>
              <w:t>Sch</w:t>
            </w:r>
            <w:r w:rsidR="00A8649B" w:rsidRPr="00A46845">
              <w:rPr>
                <w:sz w:val="16"/>
                <w:szCs w:val="16"/>
              </w:rPr>
              <w:t> </w:t>
            </w:r>
            <w:r w:rsidRPr="00A46845">
              <w:rPr>
                <w:sz w:val="16"/>
                <w:szCs w:val="16"/>
              </w:rPr>
              <w:t>4 (items</w:t>
            </w:r>
            <w:r w:rsidR="005217BB" w:rsidRPr="00A46845">
              <w:rPr>
                <w:sz w:val="16"/>
                <w:szCs w:val="16"/>
              </w:rPr>
              <w:t> </w:t>
            </w:r>
            <w:r w:rsidRPr="00A46845">
              <w:rPr>
                <w:sz w:val="16"/>
                <w:szCs w:val="16"/>
              </w:rPr>
              <w:t>87, 88): 4</w:t>
            </w:r>
            <w:r w:rsidR="005217BB" w:rsidRPr="00A46845">
              <w:rPr>
                <w:sz w:val="16"/>
                <w:szCs w:val="16"/>
              </w:rPr>
              <w:t> </w:t>
            </w:r>
            <w:r w:rsidRPr="00A46845">
              <w:rPr>
                <w:sz w:val="16"/>
                <w:szCs w:val="16"/>
              </w:rPr>
              <w:t>July 2008</w:t>
            </w:r>
            <w:r w:rsidR="00886CED" w:rsidRPr="00A46845">
              <w:rPr>
                <w:sz w:val="16"/>
                <w:szCs w:val="16"/>
              </w:rPr>
              <w:t xml:space="preserve"> (s 2(1) item</w:t>
            </w:r>
            <w:r w:rsidR="005217BB" w:rsidRPr="00A46845">
              <w:rPr>
                <w:sz w:val="16"/>
                <w:szCs w:val="16"/>
              </w:rPr>
              <w:t> </w:t>
            </w:r>
            <w:r w:rsidR="00886CED" w:rsidRPr="00A46845">
              <w:rPr>
                <w:sz w:val="16"/>
                <w:szCs w:val="16"/>
              </w:rPr>
              <w:t>64)</w:t>
            </w:r>
          </w:p>
        </w:tc>
        <w:tc>
          <w:tcPr>
            <w:tcW w:w="1420" w:type="dxa"/>
            <w:tcBorders>
              <w:top w:val="single" w:sz="4" w:space="0" w:color="auto"/>
              <w:bottom w:val="single" w:sz="4" w:space="0" w:color="auto"/>
            </w:tcBorders>
            <w:shd w:val="clear" w:color="auto" w:fill="auto"/>
          </w:tcPr>
          <w:p w14:paraId="4EFC1D9F" w14:textId="77777777" w:rsidR="00B5357C" w:rsidRPr="00A46845" w:rsidRDefault="00B5357C" w:rsidP="005F375D">
            <w:pPr>
              <w:pStyle w:val="Tabletext"/>
              <w:rPr>
                <w:sz w:val="16"/>
                <w:szCs w:val="16"/>
              </w:rPr>
            </w:pPr>
            <w:r w:rsidRPr="00A46845">
              <w:rPr>
                <w:sz w:val="16"/>
                <w:szCs w:val="16"/>
              </w:rPr>
              <w:t>—</w:t>
            </w:r>
          </w:p>
        </w:tc>
      </w:tr>
      <w:tr w:rsidR="00B5357C" w:rsidRPr="00A46845" w14:paraId="3A344371" w14:textId="77777777" w:rsidTr="00270339">
        <w:trPr>
          <w:cantSplit/>
        </w:trPr>
        <w:tc>
          <w:tcPr>
            <w:tcW w:w="1843" w:type="dxa"/>
            <w:tcBorders>
              <w:top w:val="single" w:sz="4" w:space="0" w:color="auto"/>
              <w:bottom w:val="single" w:sz="4" w:space="0" w:color="auto"/>
            </w:tcBorders>
            <w:shd w:val="clear" w:color="auto" w:fill="auto"/>
          </w:tcPr>
          <w:p w14:paraId="338E8BF4" w14:textId="77777777" w:rsidR="00B5357C" w:rsidRPr="00A46845" w:rsidRDefault="00B5357C" w:rsidP="005F375D">
            <w:pPr>
              <w:pStyle w:val="Tabletext"/>
              <w:rPr>
                <w:sz w:val="16"/>
                <w:szCs w:val="16"/>
              </w:rPr>
            </w:pPr>
            <w:r w:rsidRPr="00A46845">
              <w:rPr>
                <w:sz w:val="16"/>
                <w:szCs w:val="16"/>
              </w:rPr>
              <w:t>Statute Stocktake (Regulatory and Other Laws) Act 2009</w:t>
            </w:r>
          </w:p>
        </w:tc>
        <w:tc>
          <w:tcPr>
            <w:tcW w:w="992" w:type="dxa"/>
            <w:tcBorders>
              <w:top w:val="single" w:sz="4" w:space="0" w:color="auto"/>
              <w:bottom w:val="single" w:sz="4" w:space="0" w:color="auto"/>
            </w:tcBorders>
            <w:shd w:val="clear" w:color="auto" w:fill="auto"/>
          </w:tcPr>
          <w:p w14:paraId="7E9BCFC7" w14:textId="77777777" w:rsidR="00B5357C" w:rsidRPr="00A46845" w:rsidRDefault="00B5357C" w:rsidP="005F375D">
            <w:pPr>
              <w:pStyle w:val="Tabletext"/>
              <w:rPr>
                <w:sz w:val="16"/>
                <w:szCs w:val="16"/>
              </w:rPr>
            </w:pPr>
            <w:r w:rsidRPr="00A46845">
              <w:rPr>
                <w:sz w:val="16"/>
                <w:szCs w:val="16"/>
              </w:rPr>
              <w:t>111, 2009</w:t>
            </w:r>
          </w:p>
        </w:tc>
        <w:tc>
          <w:tcPr>
            <w:tcW w:w="993" w:type="dxa"/>
            <w:tcBorders>
              <w:top w:val="single" w:sz="4" w:space="0" w:color="auto"/>
              <w:bottom w:val="single" w:sz="4" w:space="0" w:color="auto"/>
            </w:tcBorders>
            <w:shd w:val="clear" w:color="auto" w:fill="auto"/>
          </w:tcPr>
          <w:p w14:paraId="3A7EF1B7" w14:textId="77777777" w:rsidR="00B5357C" w:rsidRPr="00A46845" w:rsidRDefault="00B5357C" w:rsidP="005F375D">
            <w:pPr>
              <w:pStyle w:val="Tabletext"/>
              <w:rPr>
                <w:sz w:val="16"/>
                <w:szCs w:val="16"/>
              </w:rPr>
            </w:pPr>
            <w:r w:rsidRPr="00A46845">
              <w:rPr>
                <w:sz w:val="16"/>
                <w:szCs w:val="16"/>
              </w:rPr>
              <w:t>16 Nov 2009</w:t>
            </w:r>
          </w:p>
        </w:tc>
        <w:tc>
          <w:tcPr>
            <w:tcW w:w="1845" w:type="dxa"/>
            <w:tcBorders>
              <w:top w:val="single" w:sz="4" w:space="0" w:color="auto"/>
              <w:bottom w:val="single" w:sz="4" w:space="0" w:color="auto"/>
            </w:tcBorders>
            <w:shd w:val="clear" w:color="auto" w:fill="auto"/>
          </w:tcPr>
          <w:p w14:paraId="330BCD07" w14:textId="77777777" w:rsidR="00B5357C" w:rsidRPr="00A46845" w:rsidRDefault="00B5357C" w:rsidP="00886CED">
            <w:pPr>
              <w:pStyle w:val="Tabletext"/>
              <w:rPr>
                <w:sz w:val="16"/>
                <w:szCs w:val="16"/>
              </w:rPr>
            </w:pPr>
            <w:r w:rsidRPr="00A46845">
              <w:rPr>
                <w:sz w:val="16"/>
                <w:szCs w:val="16"/>
              </w:rPr>
              <w:t>Sch</w:t>
            </w:r>
            <w:r w:rsidR="00A8649B" w:rsidRPr="00A46845">
              <w:rPr>
                <w:sz w:val="16"/>
                <w:szCs w:val="16"/>
              </w:rPr>
              <w:t> </w:t>
            </w:r>
            <w:r w:rsidRPr="00A46845">
              <w:rPr>
                <w:sz w:val="16"/>
                <w:szCs w:val="16"/>
              </w:rPr>
              <w:t>1 (item</w:t>
            </w:r>
            <w:r w:rsidR="005217BB" w:rsidRPr="00A46845">
              <w:rPr>
                <w:sz w:val="16"/>
                <w:szCs w:val="16"/>
              </w:rPr>
              <w:t> </w:t>
            </w:r>
            <w:r w:rsidRPr="00A46845">
              <w:rPr>
                <w:sz w:val="16"/>
                <w:szCs w:val="16"/>
              </w:rPr>
              <w:t>1): 17 Nov 2009</w:t>
            </w:r>
            <w:r w:rsidR="00886CED" w:rsidRPr="00A46845">
              <w:rPr>
                <w:sz w:val="16"/>
                <w:szCs w:val="16"/>
              </w:rPr>
              <w:t xml:space="preserve"> (s 2)</w:t>
            </w:r>
          </w:p>
        </w:tc>
        <w:tc>
          <w:tcPr>
            <w:tcW w:w="1420" w:type="dxa"/>
            <w:tcBorders>
              <w:top w:val="single" w:sz="4" w:space="0" w:color="auto"/>
              <w:bottom w:val="single" w:sz="4" w:space="0" w:color="auto"/>
            </w:tcBorders>
            <w:shd w:val="clear" w:color="auto" w:fill="auto"/>
          </w:tcPr>
          <w:p w14:paraId="66C54D52" w14:textId="77777777" w:rsidR="00B5357C" w:rsidRPr="00A46845" w:rsidRDefault="00B5357C" w:rsidP="005F375D">
            <w:pPr>
              <w:pStyle w:val="Tabletext"/>
              <w:rPr>
                <w:sz w:val="16"/>
                <w:szCs w:val="16"/>
              </w:rPr>
            </w:pPr>
            <w:r w:rsidRPr="00A46845">
              <w:rPr>
                <w:sz w:val="16"/>
                <w:szCs w:val="16"/>
              </w:rPr>
              <w:t>—</w:t>
            </w:r>
          </w:p>
        </w:tc>
      </w:tr>
      <w:tr w:rsidR="00B5357C" w:rsidRPr="00A46845" w14:paraId="283F7BE9" w14:textId="77777777" w:rsidTr="00270339">
        <w:trPr>
          <w:cantSplit/>
        </w:trPr>
        <w:tc>
          <w:tcPr>
            <w:tcW w:w="1843" w:type="dxa"/>
            <w:tcBorders>
              <w:top w:val="single" w:sz="4" w:space="0" w:color="auto"/>
              <w:bottom w:val="single" w:sz="4" w:space="0" w:color="auto"/>
            </w:tcBorders>
            <w:shd w:val="clear" w:color="auto" w:fill="auto"/>
          </w:tcPr>
          <w:p w14:paraId="020C1B2C" w14:textId="77777777" w:rsidR="00B5357C" w:rsidRPr="00A46845" w:rsidRDefault="00B5357C" w:rsidP="005F375D">
            <w:pPr>
              <w:pStyle w:val="Tabletext"/>
              <w:rPr>
                <w:sz w:val="16"/>
                <w:szCs w:val="16"/>
              </w:rPr>
            </w:pPr>
            <w:r w:rsidRPr="00A46845">
              <w:rPr>
                <w:sz w:val="16"/>
                <w:szCs w:val="16"/>
              </w:rPr>
              <w:t>Australian Wine and Brandy Corporation Amendment Act 2010</w:t>
            </w:r>
          </w:p>
        </w:tc>
        <w:tc>
          <w:tcPr>
            <w:tcW w:w="992" w:type="dxa"/>
            <w:tcBorders>
              <w:top w:val="single" w:sz="4" w:space="0" w:color="auto"/>
              <w:bottom w:val="single" w:sz="4" w:space="0" w:color="auto"/>
            </w:tcBorders>
            <w:shd w:val="clear" w:color="auto" w:fill="auto"/>
          </w:tcPr>
          <w:p w14:paraId="257B27A6" w14:textId="77777777" w:rsidR="00B5357C" w:rsidRPr="00A46845" w:rsidRDefault="00B5357C" w:rsidP="005F375D">
            <w:pPr>
              <w:pStyle w:val="Tabletext"/>
              <w:rPr>
                <w:sz w:val="16"/>
                <w:szCs w:val="16"/>
              </w:rPr>
            </w:pPr>
            <w:r w:rsidRPr="00A46845">
              <w:rPr>
                <w:sz w:val="16"/>
                <w:szCs w:val="16"/>
              </w:rPr>
              <w:t>98, 2010</w:t>
            </w:r>
          </w:p>
        </w:tc>
        <w:tc>
          <w:tcPr>
            <w:tcW w:w="993" w:type="dxa"/>
            <w:tcBorders>
              <w:top w:val="single" w:sz="4" w:space="0" w:color="auto"/>
              <w:bottom w:val="single" w:sz="4" w:space="0" w:color="auto"/>
            </w:tcBorders>
            <w:shd w:val="clear" w:color="auto" w:fill="auto"/>
          </w:tcPr>
          <w:p w14:paraId="00ACDBC9" w14:textId="77777777" w:rsidR="00B5357C" w:rsidRPr="00A46845" w:rsidRDefault="00B5357C" w:rsidP="005F375D">
            <w:pPr>
              <w:pStyle w:val="Tabletext"/>
              <w:rPr>
                <w:sz w:val="16"/>
                <w:szCs w:val="16"/>
              </w:rPr>
            </w:pPr>
            <w:r w:rsidRPr="00A46845">
              <w:rPr>
                <w:sz w:val="16"/>
                <w:szCs w:val="16"/>
              </w:rPr>
              <w:t>6</w:t>
            </w:r>
            <w:r w:rsidR="005217BB" w:rsidRPr="00A46845">
              <w:rPr>
                <w:sz w:val="16"/>
                <w:szCs w:val="16"/>
              </w:rPr>
              <w:t> </w:t>
            </w:r>
            <w:r w:rsidRPr="00A46845">
              <w:rPr>
                <w:sz w:val="16"/>
                <w:szCs w:val="16"/>
              </w:rPr>
              <w:t>July 2010</w:t>
            </w:r>
          </w:p>
        </w:tc>
        <w:tc>
          <w:tcPr>
            <w:tcW w:w="1845" w:type="dxa"/>
            <w:tcBorders>
              <w:top w:val="single" w:sz="4" w:space="0" w:color="auto"/>
              <w:bottom w:val="single" w:sz="4" w:space="0" w:color="auto"/>
            </w:tcBorders>
            <w:shd w:val="clear" w:color="auto" w:fill="auto"/>
          </w:tcPr>
          <w:p w14:paraId="02785549" w14:textId="77777777" w:rsidR="00B5357C" w:rsidRPr="00A46845" w:rsidRDefault="00B5357C" w:rsidP="00886CED">
            <w:pPr>
              <w:pStyle w:val="Tabletext"/>
              <w:rPr>
                <w:sz w:val="16"/>
                <w:szCs w:val="16"/>
              </w:rPr>
            </w:pPr>
            <w:r w:rsidRPr="00A46845">
              <w:rPr>
                <w:sz w:val="16"/>
                <w:szCs w:val="16"/>
              </w:rPr>
              <w:t>Sch</w:t>
            </w:r>
            <w:r w:rsidR="00A8649B" w:rsidRPr="00A46845">
              <w:rPr>
                <w:sz w:val="16"/>
                <w:szCs w:val="16"/>
              </w:rPr>
              <w:t> </w:t>
            </w:r>
            <w:r w:rsidRPr="00A46845">
              <w:rPr>
                <w:sz w:val="16"/>
                <w:szCs w:val="16"/>
              </w:rPr>
              <w:t>1 (</w:t>
            </w:r>
            <w:r w:rsidR="004C2850" w:rsidRPr="00A46845">
              <w:rPr>
                <w:sz w:val="16"/>
                <w:szCs w:val="16"/>
              </w:rPr>
              <w:t>items 1</w:t>
            </w:r>
            <w:r w:rsidRPr="00A46845">
              <w:rPr>
                <w:sz w:val="16"/>
                <w:szCs w:val="16"/>
              </w:rPr>
              <w:t>–69, 77–80) and Sch</w:t>
            </w:r>
            <w:r w:rsidR="00A8649B" w:rsidRPr="00A46845">
              <w:rPr>
                <w:sz w:val="16"/>
                <w:szCs w:val="16"/>
              </w:rPr>
              <w:t> </w:t>
            </w:r>
            <w:r w:rsidRPr="00A46845">
              <w:rPr>
                <w:sz w:val="16"/>
                <w:szCs w:val="16"/>
              </w:rPr>
              <w:t>2: 1 Sept 2010 (</w:t>
            </w:r>
            <w:r w:rsidR="00D55899" w:rsidRPr="00A46845">
              <w:rPr>
                <w:sz w:val="16"/>
                <w:szCs w:val="16"/>
              </w:rPr>
              <w:t xml:space="preserve">s 2(1) </w:t>
            </w:r>
            <w:r w:rsidR="005A39E1" w:rsidRPr="00A46845">
              <w:rPr>
                <w:sz w:val="16"/>
                <w:szCs w:val="16"/>
              </w:rPr>
              <w:t>item 2</w:t>
            </w:r>
            <w:r w:rsidR="00D55899" w:rsidRPr="00A46845">
              <w:rPr>
                <w:sz w:val="16"/>
                <w:szCs w:val="16"/>
              </w:rPr>
              <w:t>, 3)</w:t>
            </w:r>
            <w:r w:rsidRPr="00A46845">
              <w:rPr>
                <w:sz w:val="16"/>
                <w:szCs w:val="16"/>
              </w:rPr>
              <w:br/>
              <w:t>Sch</w:t>
            </w:r>
            <w:r w:rsidR="00A8649B" w:rsidRPr="00A46845">
              <w:rPr>
                <w:sz w:val="16"/>
                <w:szCs w:val="16"/>
              </w:rPr>
              <w:t> </w:t>
            </w:r>
            <w:r w:rsidRPr="00A46845">
              <w:rPr>
                <w:sz w:val="16"/>
                <w:szCs w:val="16"/>
              </w:rPr>
              <w:t>3 (</w:t>
            </w:r>
            <w:r w:rsidR="004C2850" w:rsidRPr="00A46845">
              <w:rPr>
                <w:sz w:val="16"/>
                <w:szCs w:val="16"/>
              </w:rPr>
              <w:t>items 1</w:t>
            </w:r>
            <w:r w:rsidRPr="00A46845">
              <w:rPr>
                <w:sz w:val="16"/>
                <w:szCs w:val="16"/>
              </w:rPr>
              <w:t>–17, 19–21): 3 Aug 2010</w:t>
            </w:r>
            <w:r w:rsidR="00D55899" w:rsidRPr="00A46845">
              <w:rPr>
                <w:sz w:val="16"/>
                <w:szCs w:val="16"/>
              </w:rPr>
              <w:t xml:space="preserve"> (s 2(1) item</w:t>
            </w:r>
            <w:r w:rsidR="005217BB" w:rsidRPr="00A46845">
              <w:rPr>
                <w:sz w:val="16"/>
                <w:szCs w:val="16"/>
              </w:rPr>
              <w:t> </w:t>
            </w:r>
            <w:r w:rsidR="00D55899" w:rsidRPr="00A46845">
              <w:rPr>
                <w:sz w:val="16"/>
                <w:szCs w:val="16"/>
              </w:rPr>
              <w:t>4)</w:t>
            </w:r>
            <w:r w:rsidRPr="00A46845">
              <w:rPr>
                <w:sz w:val="16"/>
                <w:szCs w:val="16"/>
              </w:rPr>
              <w:br/>
              <w:t>Sch</w:t>
            </w:r>
            <w:r w:rsidR="00A8649B" w:rsidRPr="00A46845">
              <w:rPr>
                <w:sz w:val="16"/>
                <w:szCs w:val="16"/>
              </w:rPr>
              <w:t> </w:t>
            </w:r>
            <w:r w:rsidRPr="00A46845">
              <w:rPr>
                <w:sz w:val="16"/>
                <w:szCs w:val="16"/>
              </w:rPr>
              <w:t>3 (item</w:t>
            </w:r>
            <w:r w:rsidR="005217BB" w:rsidRPr="00A46845">
              <w:rPr>
                <w:sz w:val="16"/>
                <w:szCs w:val="16"/>
              </w:rPr>
              <w:t> </w:t>
            </w:r>
            <w:r w:rsidRPr="00A46845">
              <w:rPr>
                <w:sz w:val="16"/>
                <w:szCs w:val="16"/>
              </w:rPr>
              <w:t>18): 1 Sept 2010</w:t>
            </w:r>
            <w:r w:rsidR="00D55899" w:rsidRPr="00A46845">
              <w:rPr>
                <w:sz w:val="16"/>
                <w:szCs w:val="16"/>
              </w:rPr>
              <w:t xml:space="preserve"> (s 2(1) item</w:t>
            </w:r>
            <w:r w:rsidR="005217BB" w:rsidRPr="00A46845">
              <w:rPr>
                <w:sz w:val="16"/>
                <w:szCs w:val="16"/>
              </w:rPr>
              <w:t> </w:t>
            </w:r>
            <w:r w:rsidR="00D55899" w:rsidRPr="00A46845">
              <w:rPr>
                <w:sz w:val="16"/>
                <w:szCs w:val="16"/>
              </w:rPr>
              <w:t>5)</w:t>
            </w:r>
          </w:p>
        </w:tc>
        <w:tc>
          <w:tcPr>
            <w:tcW w:w="1420" w:type="dxa"/>
            <w:tcBorders>
              <w:top w:val="single" w:sz="4" w:space="0" w:color="auto"/>
              <w:bottom w:val="single" w:sz="4" w:space="0" w:color="auto"/>
            </w:tcBorders>
            <w:shd w:val="clear" w:color="auto" w:fill="auto"/>
          </w:tcPr>
          <w:p w14:paraId="5D6C8BE3" w14:textId="77777777" w:rsidR="00B5357C" w:rsidRPr="00A46845" w:rsidRDefault="00B5357C" w:rsidP="00251DE9">
            <w:pPr>
              <w:pStyle w:val="Tabletext"/>
              <w:rPr>
                <w:sz w:val="16"/>
                <w:szCs w:val="16"/>
              </w:rPr>
            </w:pPr>
            <w:r w:rsidRPr="00A46845">
              <w:rPr>
                <w:sz w:val="16"/>
                <w:szCs w:val="16"/>
              </w:rPr>
              <w:t>Sch 1 (items</w:t>
            </w:r>
            <w:r w:rsidR="005217BB" w:rsidRPr="00A46845">
              <w:rPr>
                <w:sz w:val="16"/>
                <w:szCs w:val="16"/>
              </w:rPr>
              <w:t> </w:t>
            </w:r>
            <w:r w:rsidRPr="00A46845">
              <w:rPr>
                <w:sz w:val="16"/>
                <w:szCs w:val="16"/>
              </w:rPr>
              <w:t>77–80), Sch 2 (items</w:t>
            </w:r>
            <w:r w:rsidR="005217BB" w:rsidRPr="00A46845">
              <w:rPr>
                <w:sz w:val="16"/>
                <w:szCs w:val="16"/>
              </w:rPr>
              <w:t> </w:t>
            </w:r>
            <w:r w:rsidRPr="00A46845">
              <w:rPr>
                <w:sz w:val="16"/>
                <w:szCs w:val="16"/>
              </w:rPr>
              <w:t>36, 37) and Sch 3 (</w:t>
            </w:r>
            <w:r w:rsidR="004C2850" w:rsidRPr="00A46845">
              <w:rPr>
                <w:sz w:val="16"/>
                <w:szCs w:val="16"/>
              </w:rPr>
              <w:t>items 1</w:t>
            </w:r>
            <w:r w:rsidRPr="00A46845">
              <w:rPr>
                <w:sz w:val="16"/>
                <w:szCs w:val="16"/>
              </w:rPr>
              <w:t>9–21)</w:t>
            </w:r>
          </w:p>
        </w:tc>
      </w:tr>
      <w:tr w:rsidR="00B5357C" w:rsidRPr="00A46845" w14:paraId="6F860948" w14:textId="77777777" w:rsidTr="00270339">
        <w:trPr>
          <w:cantSplit/>
        </w:trPr>
        <w:tc>
          <w:tcPr>
            <w:tcW w:w="1843" w:type="dxa"/>
            <w:tcBorders>
              <w:top w:val="single" w:sz="4" w:space="0" w:color="auto"/>
              <w:bottom w:val="single" w:sz="4" w:space="0" w:color="auto"/>
            </w:tcBorders>
            <w:shd w:val="clear" w:color="auto" w:fill="auto"/>
          </w:tcPr>
          <w:p w14:paraId="26816F37" w14:textId="77777777" w:rsidR="00B5357C" w:rsidRPr="00A46845" w:rsidRDefault="00B5357C" w:rsidP="005F375D">
            <w:pPr>
              <w:pStyle w:val="Tabletext"/>
              <w:rPr>
                <w:sz w:val="16"/>
                <w:szCs w:val="16"/>
              </w:rPr>
            </w:pPr>
            <w:r w:rsidRPr="00A46845">
              <w:rPr>
                <w:sz w:val="16"/>
                <w:szCs w:val="16"/>
              </w:rPr>
              <w:t>Financial Framework Legislation Amendment Act 2010</w:t>
            </w:r>
          </w:p>
        </w:tc>
        <w:tc>
          <w:tcPr>
            <w:tcW w:w="992" w:type="dxa"/>
            <w:tcBorders>
              <w:top w:val="single" w:sz="4" w:space="0" w:color="auto"/>
              <w:bottom w:val="single" w:sz="4" w:space="0" w:color="auto"/>
            </w:tcBorders>
            <w:shd w:val="clear" w:color="auto" w:fill="auto"/>
          </w:tcPr>
          <w:p w14:paraId="4E945517" w14:textId="77777777" w:rsidR="00B5357C" w:rsidRPr="00A46845" w:rsidRDefault="00B5357C" w:rsidP="005F375D">
            <w:pPr>
              <w:pStyle w:val="Tabletext"/>
              <w:rPr>
                <w:sz w:val="16"/>
                <w:szCs w:val="16"/>
              </w:rPr>
            </w:pPr>
            <w:r w:rsidRPr="00A46845">
              <w:rPr>
                <w:sz w:val="16"/>
                <w:szCs w:val="16"/>
              </w:rPr>
              <w:t>148, 2010</w:t>
            </w:r>
          </w:p>
        </w:tc>
        <w:tc>
          <w:tcPr>
            <w:tcW w:w="993" w:type="dxa"/>
            <w:tcBorders>
              <w:top w:val="single" w:sz="4" w:space="0" w:color="auto"/>
              <w:bottom w:val="single" w:sz="4" w:space="0" w:color="auto"/>
            </w:tcBorders>
            <w:shd w:val="clear" w:color="auto" w:fill="auto"/>
          </w:tcPr>
          <w:p w14:paraId="2B913178" w14:textId="77777777" w:rsidR="00B5357C" w:rsidRPr="00A46845" w:rsidRDefault="00B5357C" w:rsidP="005F375D">
            <w:pPr>
              <w:pStyle w:val="Tabletext"/>
              <w:rPr>
                <w:sz w:val="16"/>
                <w:szCs w:val="16"/>
              </w:rPr>
            </w:pPr>
            <w:r w:rsidRPr="00A46845">
              <w:rPr>
                <w:sz w:val="16"/>
                <w:szCs w:val="16"/>
              </w:rPr>
              <w:t>17 Dec 2010</w:t>
            </w:r>
          </w:p>
        </w:tc>
        <w:tc>
          <w:tcPr>
            <w:tcW w:w="1845" w:type="dxa"/>
            <w:tcBorders>
              <w:top w:val="single" w:sz="4" w:space="0" w:color="auto"/>
              <w:bottom w:val="single" w:sz="4" w:space="0" w:color="auto"/>
            </w:tcBorders>
            <w:shd w:val="clear" w:color="auto" w:fill="auto"/>
          </w:tcPr>
          <w:p w14:paraId="7C238176" w14:textId="77777777" w:rsidR="00B5357C" w:rsidRPr="00A46845" w:rsidRDefault="00B5357C" w:rsidP="00C56A1B">
            <w:pPr>
              <w:pStyle w:val="Tabletext"/>
              <w:rPr>
                <w:sz w:val="16"/>
                <w:szCs w:val="16"/>
              </w:rPr>
            </w:pPr>
            <w:r w:rsidRPr="00A46845">
              <w:rPr>
                <w:sz w:val="16"/>
                <w:szCs w:val="16"/>
              </w:rPr>
              <w:t>Sch</w:t>
            </w:r>
            <w:r w:rsidR="00A8649B" w:rsidRPr="00A46845">
              <w:rPr>
                <w:sz w:val="16"/>
                <w:szCs w:val="16"/>
              </w:rPr>
              <w:t> </w:t>
            </w:r>
            <w:r w:rsidRPr="00A46845">
              <w:rPr>
                <w:sz w:val="16"/>
                <w:szCs w:val="16"/>
              </w:rPr>
              <w:t>4 (</w:t>
            </w:r>
            <w:r w:rsidR="004C2850" w:rsidRPr="00A46845">
              <w:rPr>
                <w:sz w:val="16"/>
                <w:szCs w:val="16"/>
              </w:rPr>
              <w:t>items 1</w:t>
            </w:r>
            <w:r w:rsidRPr="00A46845">
              <w:rPr>
                <w:sz w:val="16"/>
                <w:szCs w:val="16"/>
              </w:rPr>
              <w:t>–11): 18</w:t>
            </w:r>
            <w:r w:rsidR="00D55899" w:rsidRPr="00A46845">
              <w:rPr>
                <w:sz w:val="16"/>
                <w:szCs w:val="16"/>
              </w:rPr>
              <w:t> </w:t>
            </w:r>
            <w:r w:rsidRPr="00A46845">
              <w:rPr>
                <w:sz w:val="16"/>
                <w:szCs w:val="16"/>
              </w:rPr>
              <w:t>Dec 2010</w:t>
            </w:r>
            <w:r w:rsidR="00D55899" w:rsidRPr="00A46845">
              <w:rPr>
                <w:sz w:val="16"/>
                <w:szCs w:val="16"/>
              </w:rPr>
              <w:t xml:space="preserve"> (s 2(1) item</w:t>
            </w:r>
            <w:r w:rsidR="005217BB" w:rsidRPr="00A46845">
              <w:rPr>
                <w:sz w:val="16"/>
                <w:szCs w:val="16"/>
              </w:rPr>
              <w:t> </w:t>
            </w:r>
            <w:r w:rsidR="00D55899" w:rsidRPr="00A46845">
              <w:rPr>
                <w:sz w:val="16"/>
                <w:szCs w:val="16"/>
              </w:rPr>
              <w:t>4)</w:t>
            </w:r>
          </w:p>
        </w:tc>
        <w:tc>
          <w:tcPr>
            <w:tcW w:w="1420" w:type="dxa"/>
            <w:tcBorders>
              <w:top w:val="single" w:sz="4" w:space="0" w:color="auto"/>
              <w:bottom w:val="single" w:sz="4" w:space="0" w:color="auto"/>
            </w:tcBorders>
            <w:shd w:val="clear" w:color="auto" w:fill="auto"/>
          </w:tcPr>
          <w:p w14:paraId="792A86E5" w14:textId="77777777" w:rsidR="00B5357C" w:rsidRPr="00A46845" w:rsidRDefault="00B5357C" w:rsidP="005F375D">
            <w:pPr>
              <w:pStyle w:val="Tabletext"/>
              <w:rPr>
                <w:sz w:val="16"/>
                <w:szCs w:val="16"/>
              </w:rPr>
            </w:pPr>
            <w:r w:rsidRPr="00A46845">
              <w:rPr>
                <w:sz w:val="16"/>
                <w:szCs w:val="16"/>
              </w:rPr>
              <w:t>—</w:t>
            </w:r>
          </w:p>
        </w:tc>
      </w:tr>
      <w:tr w:rsidR="00B5357C" w:rsidRPr="00A46845" w14:paraId="609E37C5" w14:textId="77777777" w:rsidTr="00270339">
        <w:trPr>
          <w:cantSplit/>
        </w:trPr>
        <w:tc>
          <w:tcPr>
            <w:tcW w:w="1843" w:type="dxa"/>
            <w:tcBorders>
              <w:top w:val="single" w:sz="4" w:space="0" w:color="auto"/>
              <w:bottom w:val="single" w:sz="4" w:space="0" w:color="auto"/>
            </w:tcBorders>
            <w:shd w:val="clear" w:color="auto" w:fill="auto"/>
          </w:tcPr>
          <w:p w14:paraId="041F065F" w14:textId="77777777" w:rsidR="00B5357C" w:rsidRPr="00A46845" w:rsidRDefault="00B5357C" w:rsidP="005F375D">
            <w:pPr>
              <w:pStyle w:val="Tabletext"/>
              <w:rPr>
                <w:sz w:val="16"/>
                <w:szCs w:val="16"/>
              </w:rPr>
            </w:pPr>
            <w:bookmarkStart w:id="255" w:name="CU_35245753"/>
            <w:bookmarkEnd w:id="255"/>
            <w:r w:rsidRPr="00A46845">
              <w:rPr>
                <w:sz w:val="16"/>
                <w:szCs w:val="16"/>
              </w:rPr>
              <w:lastRenderedPageBreak/>
              <w:t>Statute Law Revision Act 2011</w:t>
            </w:r>
          </w:p>
        </w:tc>
        <w:tc>
          <w:tcPr>
            <w:tcW w:w="992" w:type="dxa"/>
            <w:tcBorders>
              <w:top w:val="single" w:sz="4" w:space="0" w:color="auto"/>
              <w:bottom w:val="single" w:sz="4" w:space="0" w:color="auto"/>
            </w:tcBorders>
            <w:shd w:val="clear" w:color="auto" w:fill="auto"/>
          </w:tcPr>
          <w:p w14:paraId="35441DB0" w14:textId="77777777" w:rsidR="00B5357C" w:rsidRPr="00A46845" w:rsidRDefault="00B5357C" w:rsidP="005F375D">
            <w:pPr>
              <w:pStyle w:val="Tabletext"/>
              <w:rPr>
                <w:sz w:val="16"/>
                <w:szCs w:val="16"/>
              </w:rPr>
            </w:pPr>
            <w:r w:rsidRPr="00A46845">
              <w:rPr>
                <w:sz w:val="16"/>
                <w:szCs w:val="16"/>
              </w:rPr>
              <w:t>5, 2011</w:t>
            </w:r>
          </w:p>
        </w:tc>
        <w:tc>
          <w:tcPr>
            <w:tcW w:w="993" w:type="dxa"/>
            <w:tcBorders>
              <w:top w:val="single" w:sz="4" w:space="0" w:color="auto"/>
              <w:bottom w:val="single" w:sz="4" w:space="0" w:color="auto"/>
            </w:tcBorders>
            <w:shd w:val="clear" w:color="auto" w:fill="auto"/>
          </w:tcPr>
          <w:p w14:paraId="1133C51A" w14:textId="77777777" w:rsidR="00B5357C" w:rsidRPr="00A46845" w:rsidRDefault="00B5357C" w:rsidP="005F375D">
            <w:pPr>
              <w:pStyle w:val="Tabletext"/>
              <w:rPr>
                <w:sz w:val="16"/>
                <w:szCs w:val="16"/>
              </w:rPr>
            </w:pPr>
            <w:r w:rsidRPr="00A46845">
              <w:rPr>
                <w:sz w:val="16"/>
                <w:szCs w:val="16"/>
              </w:rPr>
              <w:t>22 Mar 2011</w:t>
            </w:r>
          </w:p>
        </w:tc>
        <w:tc>
          <w:tcPr>
            <w:tcW w:w="1845" w:type="dxa"/>
            <w:tcBorders>
              <w:top w:val="single" w:sz="4" w:space="0" w:color="auto"/>
              <w:bottom w:val="single" w:sz="4" w:space="0" w:color="auto"/>
            </w:tcBorders>
            <w:shd w:val="clear" w:color="auto" w:fill="auto"/>
          </w:tcPr>
          <w:p w14:paraId="0A1D39F6" w14:textId="77777777" w:rsidR="00B5357C" w:rsidRPr="00A46845" w:rsidRDefault="00B5357C" w:rsidP="00C56A1B">
            <w:pPr>
              <w:pStyle w:val="Tabletext"/>
              <w:rPr>
                <w:sz w:val="16"/>
                <w:szCs w:val="16"/>
              </w:rPr>
            </w:pPr>
            <w:r w:rsidRPr="00A46845">
              <w:rPr>
                <w:sz w:val="16"/>
                <w:szCs w:val="16"/>
              </w:rPr>
              <w:t>Sch</w:t>
            </w:r>
            <w:r w:rsidR="00A8649B" w:rsidRPr="00A46845">
              <w:rPr>
                <w:sz w:val="16"/>
                <w:szCs w:val="16"/>
              </w:rPr>
              <w:t> </w:t>
            </w:r>
            <w:r w:rsidRPr="00A46845">
              <w:rPr>
                <w:sz w:val="16"/>
                <w:szCs w:val="16"/>
              </w:rPr>
              <w:t>7 (item</w:t>
            </w:r>
            <w:r w:rsidR="005217BB" w:rsidRPr="00A46845">
              <w:rPr>
                <w:sz w:val="16"/>
                <w:szCs w:val="16"/>
              </w:rPr>
              <w:t> </w:t>
            </w:r>
            <w:r w:rsidRPr="00A46845">
              <w:rPr>
                <w:sz w:val="16"/>
                <w:szCs w:val="16"/>
              </w:rPr>
              <w:t>148): 19</w:t>
            </w:r>
            <w:r w:rsidR="00C56A1B" w:rsidRPr="00A46845">
              <w:rPr>
                <w:sz w:val="16"/>
                <w:szCs w:val="16"/>
              </w:rPr>
              <w:t> </w:t>
            </w:r>
            <w:r w:rsidRPr="00A46845">
              <w:rPr>
                <w:sz w:val="16"/>
                <w:szCs w:val="16"/>
              </w:rPr>
              <w:t>Apr 2011</w:t>
            </w:r>
            <w:r w:rsidR="00D55899" w:rsidRPr="00A46845">
              <w:rPr>
                <w:sz w:val="16"/>
                <w:szCs w:val="16"/>
              </w:rPr>
              <w:t xml:space="preserve"> (s 2(1) item</w:t>
            </w:r>
            <w:r w:rsidR="005217BB" w:rsidRPr="00A46845">
              <w:rPr>
                <w:sz w:val="16"/>
                <w:szCs w:val="16"/>
              </w:rPr>
              <w:t> </w:t>
            </w:r>
            <w:r w:rsidR="00D55899" w:rsidRPr="00A46845">
              <w:rPr>
                <w:sz w:val="16"/>
                <w:szCs w:val="16"/>
              </w:rPr>
              <w:t>19)</w:t>
            </w:r>
          </w:p>
        </w:tc>
        <w:tc>
          <w:tcPr>
            <w:tcW w:w="1420" w:type="dxa"/>
            <w:tcBorders>
              <w:top w:val="single" w:sz="4" w:space="0" w:color="auto"/>
              <w:bottom w:val="single" w:sz="4" w:space="0" w:color="auto"/>
            </w:tcBorders>
            <w:shd w:val="clear" w:color="auto" w:fill="auto"/>
          </w:tcPr>
          <w:p w14:paraId="1E4538BC" w14:textId="77777777" w:rsidR="00B5357C" w:rsidRPr="00A46845" w:rsidRDefault="00B5357C" w:rsidP="005F375D">
            <w:pPr>
              <w:pStyle w:val="Tabletext"/>
              <w:rPr>
                <w:sz w:val="16"/>
                <w:szCs w:val="16"/>
              </w:rPr>
            </w:pPr>
            <w:r w:rsidRPr="00A46845">
              <w:rPr>
                <w:sz w:val="16"/>
                <w:szCs w:val="16"/>
              </w:rPr>
              <w:t>—</w:t>
            </w:r>
          </w:p>
        </w:tc>
      </w:tr>
      <w:tr w:rsidR="00B5357C" w:rsidRPr="00A46845" w14:paraId="6A755A94" w14:textId="77777777" w:rsidTr="00270339">
        <w:trPr>
          <w:cantSplit/>
        </w:trPr>
        <w:tc>
          <w:tcPr>
            <w:tcW w:w="1843" w:type="dxa"/>
            <w:tcBorders>
              <w:top w:val="single" w:sz="4" w:space="0" w:color="auto"/>
              <w:bottom w:val="single" w:sz="4" w:space="0" w:color="auto"/>
            </w:tcBorders>
            <w:shd w:val="clear" w:color="auto" w:fill="auto"/>
          </w:tcPr>
          <w:p w14:paraId="30CE789A" w14:textId="77777777" w:rsidR="00B5357C" w:rsidRPr="00A46845" w:rsidRDefault="00B5357C" w:rsidP="005F375D">
            <w:pPr>
              <w:pStyle w:val="Tabletext"/>
              <w:rPr>
                <w:sz w:val="16"/>
                <w:szCs w:val="16"/>
              </w:rPr>
            </w:pPr>
            <w:r w:rsidRPr="00A46845">
              <w:rPr>
                <w:sz w:val="16"/>
                <w:szCs w:val="16"/>
              </w:rPr>
              <w:t>Acts Interpretation Amendment Act 2011</w:t>
            </w:r>
          </w:p>
        </w:tc>
        <w:tc>
          <w:tcPr>
            <w:tcW w:w="992" w:type="dxa"/>
            <w:tcBorders>
              <w:top w:val="single" w:sz="4" w:space="0" w:color="auto"/>
              <w:bottom w:val="single" w:sz="4" w:space="0" w:color="auto"/>
            </w:tcBorders>
            <w:shd w:val="clear" w:color="auto" w:fill="auto"/>
          </w:tcPr>
          <w:p w14:paraId="7BF58555" w14:textId="77777777" w:rsidR="00B5357C" w:rsidRPr="00A46845" w:rsidRDefault="00B5357C" w:rsidP="005F375D">
            <w:pPr>
              <w:pStyle w:val="Tabletext"/>
              <w:rPr>
                <w:sz w:val="16"/>
                <w:szCs w:val="16"/>
              </w:rPr>
            </w:pPr>
            <w:r w:rsidRPr="00A46845">
              <w:rPr>
                <w:sz w:val="16"/>
                <w:szCs w:val="16"/>
              </w:rPr>
              <w:t>46, 2011</w:t>
            </w:r>
          </w:p>
        </w:tc>
        <w:tc>
          <w:tcPr>
            <w:tcW w:w="993" w:type="dxa"/>
            <w:tcBorders>
              <w:top w:val="single" w:sz="4" w:space="0" w:color="auto"/>
              <w:bottom w:val="single" w:sz="4" w:space="0" w:color="auto"/>
            </w:tcBorders>
            <w:shd w:val="clear" w:color="auto" w:fill="auto"/>
          </w:tcPr>
          <w:p w14:paraId="15090278" w14:textId="77777777" w:rsidR="00B5357C" w:rsidRPr="00A46845" w:rsidRDefault="00B5357C" w:rsidP="005F375D">
            <w:pPr>
              <w:pStyle w:val="Tabletext"/>
              <w:rPr>
                <w:sz w:val="16"/>
                <w:szCs w:val="16"/>
              </w:rPr>
            </w:pPr>
            <w:r w:rsidRPr="00A46845">
              <w:rPr>
                <w:sz w:val="16"/>
                <w:szCs w:val="16"/>
              </w:rPr>
              <w:t>27</w:t>
            </w:r>
            <w:r w:rsidR="005217BB" w:rsidRPr="00A46845">
              <w:rPr>
                <w:sz w:val="16"/>
                <w:szCs w:val="16"/>
              </w:rPr>
              <w:t> </w:t>
            </w:r>
            <w:r w:rsidRPr="00A46845">
              <w:rPr>
                <w:sz w:val="16"/>
                <w:szCs w:val="16"/>
              </w:rPr>
              <w:t>June 2011</w:t>
            </w:r>
          </w:p>
        </w:tc>
        <w:tc>
          <w:tcPr>
            <w:tcW w:w="1845" w:type="dxa"/>
            <w:tcBorders>
              <w:top w:val="single" w:sz="4" w:space="0" w:color="auto"/>
              <w:bottom w:val="single" w:sz="4" w:space="0" w:color="auto"/>
            </w:tcBorders>
            <w:shd w:val="clear" w:color="auto" w:fill="auto"/>
          </w:tcPr>
          <w:p w14:paraId="15B08159" w14:textId="77777777" w:rsidR="00B5357C" w:rsidRPr="00A46845" w:rsidRDefault="00B5357C" w:rsidP="00251DE9">
            <w:pPr>
              <w:pStyle w:val="Tabletext"/>
              <w:rPr>
                <w:sz w:val="16"/>
                <w:szCs w:val="16"/>
              </w:rPr>
            </w:pPr>
            <w:r w:rsidRPr="00A46845">
              <w:rPr>
                <w:sz w:val="16"/>
                <w:szCs w:val="16"/>
              </w:rPr>
              <w:t>Sch</w:t>
            </w:r>
            <w:r w:rsidR="00A8649B" w:rsidRPr="00A46845">
              <w:rPr>
                <w:sz w:val="16"/>
                <w:szCs w:val="16"/>
              </w:rPr>
              <w:t> </w:t>
            </w:r>
            <w:r w:rsidRPr="00A46845">
              <w:rPr>
                <w:sz w:val="16"/>
                <w:szCs w:val="16"/>
              </w:rPr>
              <w:t>2 (</w:t>
            </w:r>
            <w:r w:rsidR="004C2850" w:rsidRPr="00A46845">
              <w:rPr>
                <w:sz w:val="16"/>
                <w:szCs w:val="16"/>
              </w:rPr>
              <w:t>items 1</w:t>
            </w:r>
            <w:r w:rsidRPr="00A46845">
              <w:rPr>
                <w:sz w:val="16"/>
                <w:szCs w:val="16"/>
              </w:rPr>
              <w:t>191–1198) and Sch</w:t>
            </w:r>
            <w:r w:rsidR="00A8649B" w:rsidRPr="00A46845">
              <w:rPr>
                <w:sz w:val="16"/>
                <w:szCs w:val="16"/>
              </w:rPr>
              <w:t> </w:t>
            </w:r>
            <w:r w:rsidRPr="00A46845">
              <w:rPr>
                <w:sz w:val="16"/>
                <w:szCs w:val="16"/>
              </w:rPr>
              <w:t>3 (</w:t>
            </w:r>
            <w:r w:rsidR="004C2850" w:rsidRPr="00A46845">
              <w:rPr>
                <w:sz w:val="16"/>
                <w:szCs w:val="16"/>
              </w:rPr>
              <w:t>items 1</w:t>
            </w:r>
            <w:r w:rsidRPr="00A46845">
              <w:rPr>
                <w:sz w:val="16"/>
                <w:szCs w:val="16"/>
              </w:rPr>
              <w:t>0, 11): 27 Dec 2011</w:t>
            </w:r>
            <w:r w:rsidR="00D55899" w:rsidRPr="00A46845">
              <w:rPr>
                <w:sz w:val="16"/>
                <w:szCs w:val="16"/>
              </w:rPr>
              <w:t xml:space="preserve"> (s 2(1) </w:t>
            </w:r>
            <w:r w:rsidR="004C2850" w:rsidRPr="00A46845">
              <w:rPr>
                <w:sz w:val="16"/>
                <w:szCs w:val="16"/>
              </w:rPr>
              <w:t>items 1</w:t>
            </w:r>
            <w:r w:rsidR="00D55899" w:rsidRPr="00A46845">
              <w:rPr>
                <w:sz w:val="16"/>
                <w:szCs w:val="16"/>
              </w:rPr>
              <w:t>1, 12)</w:t>
            </w:r>
          </w:p>
        </w:tc>
        <w:tc>
          <w:tcPr>
            <w:tcW w:w="1420" w:type="dxa"/>
            <w:tcBorders>
              <w:top w:val="single" w:sz="4" w:space="0" w:color="auto"/>
              <w:bottom w:val="single" w:sz="4" w:space="0" w:color="auto"/>
            </w:tcBorders>
            <w:shd w:val="clear" w:color="auto" w:fill="auto"/>
          </w:tcPr>
          <w:p w14:paraId="2F5EFF50" w14:textId="77777777" w:rsidR="00B5357C" w:rsidRPr="00A46845" w:rsidRDefault="00B5357C" w:rsidP="00D55899">
            <w:pPr>
              <w:pStyle w:val="Tabletext"/>
              <w:rPr>
                <w:sz w:val="16"/>
                <w:szCs w:val="16"/>
              </w:rPr>
            </w:pPr>
            <w:r w:rsidRPr="00A46845">
              <w:rPr>
                <w:sz w:val="16"/>
                <w:szCs w:val="16"/>
              </w:rPr>
              <w:t>Sch 3 (</w:t>
            </w:r>
            <w:r w:rsidR="004C2850" w:rsidRPr="00A46845">
              <w:rPr>
                <w:sz w:val="16"/>
                <w:szCs w:val="16"/>
              </w:rPr>
              <w:t>items 1</w:t>
            </w:r>
            <w:r w:rsidRPr="00A46845">
              <w:rPr>
                <w:sz w:val="16"/>
                <w:szCs w:val="16"/>
              </w:rPr>
              <w:t>0, 11)</w:t>
            </w:r>
          </w:p>
        </w:tc>
      </w:tr>
      <w:tr w:rsidR="00B5357C" w:rsidRPr="00A46845" w14:paraId="7578DF3D" w14:textId="77777777" w:rsidTr="00270339">
        <w:trPr>
          <w:cantSplit/>
        </w:trPr>
        <w:tc>
          <w:tcPr>
            <w:tcW w:w="1843" w:type="dxa"/>
            <w:tcBorders>
              <w:top w:val="single" w:sz="4" w:space="0" w:color="auto"/>
              <w:bottom w:val="single" w:sz="4" w:space="0" w:color="auto"/>
            </w:tcBorders>
            <w:shd w:val="clear" w:color="auto" w:fill="auto"/>
          </w:tcPr>
          <w:p w14:paraId="3320DAA6" w14:textId="77777777" w:rsidR="00B5357C" w:rsidRPr="00A46845" w:rsidRDefault="00B5357C" w:rsidP="005F375D">
            <w:pPr>
              <w:pStyle w:val="Tabletext"/>
              <w:rPr>
                <w:sz w:val="16"/>
                <w:szCs w:val="16"/>
              </w:rPr>
            </w:pPr>
            <w:r w:rsidRPr="00A46845">
              <w:rPr>
                <w:sz w:val="16"/>
                <w:szCs w:val="16"/>
              </w:rPr>
              <w:t>Financial Framework Legislation Amendment Act (No.</w:t>
            </w:r>
            <w:r w:rsidR="005217BB" w:rsidRPr="00A46845">
              <w:rPr>
                <w:sz w:val="16"/>
                <w:szCs w:val="16"/>
              </w:rPr>
              <w:t> </w:t>
            </w:r>
            <w:r w:rsidRPr="00A46845">
              <w:rPr>
                <w:sz w:val="16"/>
                <w:szCs w:val="16"/>
              </w:rPr>
              <w:t>1) 2011</w:t>
            </w:r>
          </w:p>
        </w:tc>
        <w:tc>
          <w:tcPr>
            <w:tcW w:w="992" w:type="dxa"/>
            <w:tcBorders>
              <w:top w:val="single" w:sz="4" w:space="0" w:color="auto"/>
              <w:bottom w:val="single" w:sz="4" w:space="0" w:color="auto"/>
            </w:tcBorders>
            <w:shd w:val="clear" w:color="auto" w:fill="auto"/>
          </w:tcPr>
          <w:p w14:paraId="0E70E7F3" w14:textId="77777777" w:rsidR="00B5357C" w:rsidRPr="00A46845" w:rsidRDefault="00B5357C" w:rsidP="005F375D">
            <w:pPr>
              <w:pStyle w:val="Tabletext"/>
              <w:rPr>
                <w:sz w:val="16"/>
                <w:szCs w:val="16"/>
              </w:rPr>
            </w:pPr>
            <w:r w:rsidRPr="00A46845">
              <w:rPr>
                <w:sz w:val="16"/>
                <w:szCs w:val="16"/>
              </w:rPr>
              <w:t>89, 2011</w:t>
            </w:r>
          </w:p>
        </w:tc>
        <w:tc>
          <w:tcPr>
            <w:tcW w:w="993" w:type="dxa"/>
            <w:tcBorders>
              <w:top w:val="single" w:sz="4" w:space="0" w:color="auto"/>
              <w:bottom w:val="single" w:sz="4" w:space="0" w:color="auto"/>
            </w:tcBorders>
            <w:shd w:val="clear" w:color="auto" w:fill="auto"/>
          </w:tcPr>
          <w:p w14:paraId="1C7F205C" w14:textId="77777777" w:rsidR="00B5357C" w:rsidRPr="00A46845" w:rsidRDefault="00B5357C" w:rsidP="005F375D">
            <w:pPr>
              <w:pStyle w:val="Tabletext"/>
              <w:rPr>
                <w:sz w:val="16"/>
                <w:szCs w:val="16"/>
              </w:rPr>
            </w:pPr>
            <w:r w:rsidRPr="00A46845">
              <w:rPr>
                <w:sz w:val="16"/>
                <w:szCs w:val="16"/>
              </w:rPr>
              <w:t>4 Aug 2011</w:t>
            </w:r>
          </w:p>
        </w:tc>
        <w:tc>
          <w:tcPr>
            <w:tcW w:w="1845" w:type="dxa"/>
            <w:tcBorders>
              <w:top w:val="single" w:sz="4" w:space="0" w:color="auto"/>
              <w:bottom w:val="single" w:sz="4" w:space="0" w:color="auto"/>
            </w:tcBorders>
            <w:shd w:val="clear" w:color="auto" w:fill="auto"/>
          </w:tcPr>
          <w:p w14:paraId="54091D0C" w14:textId="77777777" w:rsidR="00B5357C" w:rsidRPr="00A46845" w:rsidRDefault="00B5357C" w:rsidP="00C56A1B">
            <w:pPr>
              <w:pStyle w:val="Tabletext"/>
              <w:rPr>
                <w:sz w:val="16"/>
                <w:szCs w:val="16"/>
              </w:rPr>
            </w:pPr>
            <w:r w:rsidRPr="00A46845">
              <w:rPr>
                <w:sz w:val="16"/>
                <w:szCs w:val="16"/>
              </w:rPr>
              <w:t>Sch</w:t>
            </w:r>
            <w:r w:rsidR="00A8649B" w:rsidRPr="00A46845">
              <w:rPr>
                <w:sz w:val="16"/>
                <w:szCs w:val="16"/>
              </w:rPr>
              <w:t> </w:t>
            </w:r>
            <w:r w:rsidRPr="00A46845">
              <w:rPr>
                <w:sz w:val="16"/>
                <w:szCs w:val="16"/>
              </w:rPr>
              <w:t>8: 5 Aug 2011</w:t>
            </w:r>
            <w:r w:rsidR="00D55899" w:rsidRPr="00A46845">
              <w:rPr>
                <w:sz w:val="16"/>
                <w:szCs w:val="16"/>
              </w:rPr>
              <w:t xml:space="preserve"> (s</w:t>
            </w:r>
            <w:r w:rsidR="00C56A1B" w:rsidRPr="00A46845">
              <w:rPr>
                <w:sz w:val="16"/>
                <w:szCs w:val="16"/>
              </w:rPr>
              <w:t> </w:t>
            </w:r>
            <w:r w:rsidR="00D55899" w:rsidRPr="00A46845">
              <w:rPr>
                <w:sz w:val="16"/>
                <w:szCs w:val="16"/>
              </w:rPr>
              <w:t>2(1) item</w:t>
            </w:r>
            <w:r w:rsidR="005217BB" w:rsidRPr="00A46845">
              <w:rPr>
                <w:sz w:val="16"/>
                <w:szCs w:val="16"/>
              </w:rPr>
              <w:t> </w:t>
            </w:r>
            <w:r w:rsidR="00D55899" w:rsidRPr="00A46845">
              <w:rPr>
                <w:sz w:val="16"/>
                <w:szCs w:val="16"/>
              </w:rPr>
              <w:t>6)</w:t>
            </w:r>
          </w:p>
        </w:tc>
        <w:tc>
          <w:tcPr>
            <w:tcW w:w="1420" w:type="dxa"/>
            <w:tcBorders>
              <w:top w:val="single" w:sz="4" w:space="0" w:color="auto"/>
              <w:bottom w:val="single" w:sz="4" w:space="0" w:color="auto"/>
            </w:tcBorders>
            <w:shd w:val="clear" w:color="auto" w:fill="auto"/>
          </w:tcPr>
          <w:p w14:paraId="7CAC34F7" w14:textId="77777777" w:rsidR="00B5357C" w:rsidRPr="00A46845" w:rsidRDefault="00B5357C" w:rsidP="00D55899">
            <w:pPr>
              <w:pStyle w:val="Tabletext"/>
              <w:rPr>
                <w:sz w:val="16"/>
                <w:szCs w:val="16"/>
              </w:rPr>
            </w:pPr>
            <w:r w:rsidRPr="00A46845">
              <w:rPr>
                <w:sz w:val="16"/>
                <w:szCs w:val="16"/>
              </w:rPr>
              <w:t>Sch 8 (item</w:t>
            </w:r>
            <w:r w:rsidR="005217BB" w:rsidRPr="00A46845">
              <w:rPr>
                <w:sz w:val="16"/>
                <w:szCs w:val="16"/>
              </w:rPr>
              <w:t> </w:t>
            </w:r>
            <w:r w:rsidRPr="00A46845">
              <w:rPr>
                <w:sz w:val="16"/>
                <w:szCs w:val="16"/>
              </w:rPr>
              <w:t>3)</w:t>
            </w:r>
          </w:p>
        </w:tc>
      </w:tr>
      <w:tr w:rsidR="00B5357C" w:rsidRPr="00A46845" w14:paraId="5DDEE6F1" w14:textId="77777777" w:rsidTr="00270339">
        <w:trPr>
          <w:cantSplit/>
        </w:trPr>
        <w:tc>
          <w:tcPr>
            <w:tcW w:w="1843" w:type="dxa"/>
            <w:tcBorders>
              <w:top w:val="single" w:sz="4" w:space="0" w:color="auto"/>
              <w:bottom w:val="single" w:sz="4" w:space="0" w:color="auto"/>
            </w:tcBorders>
            <w:shd w:val="clear" w:color="auto" w:fill="auto"/>
          </w:tcPr>
          <w:p w14:paraId="39191C93" w14:textId="77777777" w:rsidR="00B5357C" w:rsidRPr="00A46845" w:rsidRDefault="00B5357C" w:rsidP="005F375D">
            <w:pPr>
              <w:pStyle w:val="Tabletext"/>
              <w:rPr>
                <w:sz w:val="16"/>
                <w:szCs w:val="16"/>
              </w:rPr>
            </w:pPr>
            <w:r w:rsidRPr="00A46845">
              <w:rPr>
                <w:sz w:val="16"/>
                <w:szCs w:val="16"/>
              </w:rPr>
              <w:t>Business Names Registration (Transitional and Consequential Provisions) Act 2011</w:t>
            </w:r>
          </w:p>
        </w:tc>
        <w:tc>
          <w:tcPr>
            <w:tcW w:w="992" w:type="dxa"/>
            <w:tcBorders>
              <w:top w:val="single" w:sz="4" w:space="0" w:color="auto"/>
              <w:bottom w:val="single" w:sz="4" w:space="0" w:color="auto"/>
            </w:tcBorders>
            <w:shd w:val="clear" w:color="auto" w:fill="auto"/>
          </w:tcPr>
          <w:p w14:paraId="1369FF28" w14:textId="77777777" w:rsidR="00B5357C" w:rsidRPr="00A46845" w:rsidRDefault="00B5357C" w:rsidP="005F375D">
            <w:pPr>
              <w:pStyle w:val="Tabletext"/>
              <w:rPr>
                <w:sz w:val="16"/>
                <w:szCs w:val="16"/>
              </w:rPr>
            </w:pPr>
            <w:r w:rsidRPr="00A46845">
              <w:rPr>
                <w:sz w:val="16"/>
                <w:szCs w:val="16"/>
              </w:rPr>
              <w:t>127, 2011</w:t>
            </w:r>
          </w:p>
        </w:tc>
        <w:tc>
          <w:tcPr>
            <w:tcW w:w="993" w:type="dxa"/>
            <w:tcBorders>
              <w:top w:val="single" w:sz="4" w:space="0" w:color="auto"/>
              <w:bottom w:val="single" w:sz="4" w:space="0" w:color="auto"/>
            </w:tcBorders>
            <w:shd w:val="clear" w:color="auto" w:fill="auto"/>
          </w:tcPr>
          <w:p w14:paraId="646E6D82" w14:textId="77777777" w:rsidR="00B5357C" w:rsidRPr="00A46845" w:rsidRDefault="00B5357C" w:rsidP="005F375D">
            <w:pPr>
              <w:pStyle w:val="Tabletext"/>
              <w:rPr>
                <w:sz w:val="16"/>
                <w:szCs w:val="16"/>
              </w:rPr>
            </w:pPr>
            <w:r w:rsidRPr="00A46845">
              <w:rPr>
                <w:sz w:val="16"/>
                <w:szCs w:val="16"/>
              </w:rPr>
              <w:t>3 Nov 2011</w:t>
            </w:r>
          </w:p>
        </w:tc>
        <w:tc>
          <w:tcPr>
            <w:tcW w:w="1845" w:type="dxa"/>
            <w:tcBorders>
              <w:top w:val="single" w:sz="4" w:space="0" w:color="auto"/>
              <w:bottom w:val="single" w:sz="4" w:space="0" w:color="auto"/>
            </w:tcBorders>
            <w:shd w:val="clear" w:color="auto" w:fill="auto"/>
          </w:tcPr>
          <w:p w14:paraId="7B6BF51B" w14:textId="77777777" w:rsidR="00B5357C" w:rsidRPr="00A46845" w:rsidRDefault="00B5357C" w:rsidP="00D55899">
            <w:pPr>
              <w:pStyle w:val="Tabletext"/>
              <w:rPr>
                <w:sz w:val="16"/>
                <w:szCs w:val="16"/>
              </w:rPr>
            </w:pPr>
            <w:r w:rsidRPr="00A46845">
              <w:rPr>
                <w:sz w:val="16"/>
                <w:szCs w:val="16"/>
              </w:rPr>
              <w:t>Sch</w:t>
            </w:r>
            <w:r w:rsidR="00A8649B" w:rsidRPr="00A46845">
              <w:rPr>
                <w:sz w:val="16"/>
                <w:szCs w:val="16"/>
              </w:rPr>
              <w:t> </w:t>
            </w:r>
            <w:r w:rsidRPr="00A46845">
              <w:rPr>
                <w:sz w:val="16"/>
                <w:szCs w:val="16"/>
              </w:rPr>
              <w:t>2 (</w:t>
            </w:r>
            <w:r w:rsidR="005A39E1" w:rsidRPr="00A46845">
              <w:rPr>
                <w:sz w:val="16"/>
                <w:szCs w:val="16"/>
              </w:rPr>
              <w:t>item 2</w:t>
            </w:r>
            <w:r w:rsidRPr="00A46845">
              <w:rPr>
                <w:sz w:val="16"/>
                <w:szCs w:val="16"/>
              </w:rPr>
              <w:t>6): 20 Apr 2012 (</w:t>
            </w:r>
            <w:r w:rsidR="00251DE9" w:rsidRPr="00A46845">
              <w:rPr>
                <w:sz w:val="16"/>
                <w:szCs w:val="16"/>
              </w:rPr>
              <w:t xml:space="preserve">s </w:t>
            </w:r>
            <w:r w:rsidRPr="00A46845">
              <w:rPr>
                <w:sz w:val="16"/>
                <w:szCs w:val="16"/>
              </w:rPr>
              <w:t>2(1</w:t>
            </w:r>
            <w:r w:rsidR="00D55899" w:rsidRPr="00A46845">
              <w:rPr>
                <w:sz w:val="16"/>
                <w:szCs w:val="16"/>
              </w:rPr>
              <w:t>) item</w:t>
            </w:r>
            <w:r w:rsidR="005217BB" w:rsidRPr="00A46845">
              <w:rPr>
                <w:sz w:val="16"/>
                <w:szCs w:val="16"/>
              </w:rPr>
              <w:t> </w:t>
            </w:r>
            <w:r w:rsidR="00D55899" w:rsidRPr="00A46845">
              <w:rPr>
                <w:sz w:val="16"/>
                <w:szCs w:val="16"/>
              </w:rPr>
              <w:t>4</w:t>
            </w:r>
            <w:r w:rsidRPr="00A46845">
              <w:rPr>
                <w:sz w:val="16"/>
                <w:szCs w:val="16"/>
              </w:rPr>
              <w:t>)</w:t>
            </w:r>
          </w:p>
        </w:tc>
        <w:tc>
          <w:tcPr>
            <w:tcW w:w="1420" w:type="dxa"/>
            <w:tcBorders>
              <w:top w:val="single" w:sz="4" w:space="0" w:color="auto"/>
              <w:bottom w:val="single" w:sz="4" w:space="0" w:color="auto"/>
            </w:tcBorders>
            <w:shd w:val="clear" w:color="auto" w:fill="auto"/>
          </w:tcPr>
          <w:p w14:paraId="77A707B0" w14:textId="77777777" w:rsidR="00B5357C" w:rsidRPr="00A46845" w:rsidRDefault="00F30ADA" w:rsidP="00251DE9">
            <w:pPr>
              <w:pStyle w:val="Tabletext"/>
              <w:rPr>
                <w:sz w:val="16"/>
                <w:szCs w:val="16"/>
              </w:rPr>
            </w:pPr>
            <w:r w:rsidRPr="00A46845">
              <w:rPr>
                <w:sz w:val="16"/>
                <w:szCs w:val="16"/>
              </w:rPr>
              <w:t>Act No 172, 2011 (Sch</w:t>
            </w:r>
            <w:r w:rsidR="00251DE9" w:rsidRPr="00A46845">
              <w:rPr>
                <w:sz w:val="16"/>
                <w:szCs w:val="16"/>
              </w:rPr>
              <w:t xml:space="preserve"> </w:t>
            </w:r>
            <w:r w:rsidRPr="00A46845">
              <w:rPr>
                <w:sz w:val="16"/>
                <w:szCs w:val="16"/>
              </w:rPr>
              <w:t>1 (item</w:t>
            </w:r>
            <w:r w:rsidR="005217BB" w:rsidRPr="00A46845">
              <w:rPr>
                <w:sz w:val="16"/>
                <w:szCs w:val="16"/>
              </w:rPr>
              <w:t> </w:t>
            </w:r>
            <w:r w:rsidRPr="00A46845">
              <w:rPr>
                <w:sz w:val="16"/>
                <w:szCs w:val="16"/>
              </w:rPr>
              <w:t>6)</w:t>
            </w:r>
            <w:r w:rsidR="00B9706E" w:rsidRPr="00A46845">
              <w:rPr>
                <w:sz w:val="16"/>
                <w:szCs w:val="16"/>
              </w:rPr>
              <w:t>)</w:t>
            </w:r>
          </w:p>
        </w:tc>
      </w:tr>
      <w:tr w:rsidR="00B5357C" w:rsidRPr="00A46845" w14:paraId="2B357905" w14:textId="77777777" w:rsidTr="00270339">
        <w:trPr>
          <w:cantSplit/>
        </w:trPr>
        <w:tc>
          <w:tcPr>
            <w:tcW w:w="1843" w:type="dxa"/>
            <w:tcBorders>
              <w:top w:val="single" w:sz="4" w:space="0" w:color="auto"/>
              <w:bottom w:val="single" w:sz="4" w:space="0" w:color="auto"/>
            </w:tcBorders>
            <w:shd w:val="clear" w:color="auto" w:fill="auto"/>
          </w:tcPr>
          <w:p w14:paraId="4B4E9D11" w14:textId="77777777" w:rsidR="00B5357C" w:rsidRPr="00A46845" w:rsidRDefault="00B5357C" w:rsidP="005F375D">
            <w:pPr>
              <w:pStyle w:val="Tabletext"/>
              <w:rPr>
                <w:sz w:val="16"/>
                <w:szCs w:val="16"/>
              </w:rPr>
            </w:pPr>
            <w:r w:rsidRPr="00A46845">
              <w:rPr>
                <w:sz w:val="16"/>
                <w:szCs w:val="16"/>
              </w:rPr>
              <w:t>Agriculture, Fisheries and Forestry Legislation Amendment Act (No.</w:t>
            </w:r>
            <w:r w:rsidR="005217BB" w:rsidRPr="00A46845">
              <w:rPr>
                <w:sz w:val="16"/>
                <w:szCs w:val="16"/>
              </w:rPr>
              <w:t> </w:t>
            </w:r>
            <w:r w:rsidRPr="00A46845">
              <w:rPr>
                <w:sz w:val="16"/>
                <w:szCs w:val="16"/>
              </w:rPr>
              <w:t>1) 2013</w:t>
            </w:r>
          </w:p>
        </w:tc>
        <w:tc>
          <w:tcPr>
            <w:tcW w:w="992" w:type="dxa"/>
            <w:tcBorders>
              <w:top w:val="single" w:sz="4" w:space="0" w:color="auto"/>
              <w:bottom w:val="single" w:sz="4" w:space="0" w:color="auto"/>
            </w:tcBorders>
            <w:shd w:val="clear" w:color="auto" w:fill="auto"/>
          </w:tcPr>
          <w:p w14:paraId="21EC7623" w14:textId="77777777" w:rsidR="00B5357C" w:rsidRPr="00A46845" w:rsidRDefault="00B5357C" w:rsidP="005F375D">
            <w:pPr>
              <w:pStyle w:val="Tabletext"/>
              <w:rPr>
                <w:sz w:val="16"/>
                <w:szCs w:val="16"/>
              </w:rPr>
            </w:pPr>
            <w:r w:rsidRPr="00A46845">
              <w:rPr>
                <w:sz w:val="16"/>
                <w:szCs w:val="16"/>
              </w:rPr>
              <w:t>17, 2013</w:t>
            </w:r>
          </w:p>
        </w:tc>
        <w:tc>
          <w:tcPr>
            <w:tcW w:w="993" w:type="dxa"/>
            <w:tcBorders>
              <w:top w:val="single" w:sz="4" w:space="0" w:color="auto"/>
              <w:bottom w:val="single" w:sz="4" w:space="0" w:color="auto"/>
            </w:tcBorders>
            <w:shd w:val="clear" w:color="auto" w:fill="auto"/>
          </w:tcPr>
          <w:p w14:paraId="077CD1D8" w14:textId="77777777" w:rsidR="00B5357C" w:rsidRPr="00A46845" w:rsidRDefault="00B5357C" w:rsidP="005F375D">
            <w:pPr>
              <w:pStyle w:val="Tabletext"/>
              <w:rPr>
                <w:sz w:val="16"/>
                <w:szCs w:val="16"/>
              </w:rPr>
            </w:pPr>
            <w:r w:rsidRPr="00A46845">
              <w:rPr>
                <w:sz w:val="16"/>
                <w:szCs w:val="16"/>
              </w:rPr>
              <w:t>27</w:t>
            </w:r>
            <w:r w:rsidR="00047635" w:rsidRPr="00A46845">
              <w:rPr>
                <w:sz w:val="16"/>
                <w:szCs w:val="16"/>
              </w:rPr>
              <w:t> </w:t>
            </w:r>
            <w:r w:rsidR="00E946CB" w:rsidRPr="00A46845">
              <w:rPr>
                <w:sz w:val="16"/>
                <w:szCs w:val="16"/>
              </w:rPr>
              <w:t>Mar</w:t>
            </w:r>
            <w:r w:rsidRPr="00A46845">
              <w:rPr>
                <w:sz w:val="16"/>
                <w:szCs w:val="16"/>
              </w:rPr>
              <w:t xml:space="preserve"> 2013</w:t>
            </w:r>
          </w:p>
        </w:tc>
        <w:tc>
          <w:tcPr>
            <w:tcW w:w="1845" w:type="dxa"/>
            <w:tcBorders>
              <w:top w:val="single" w:sz="4" w:space="0" w:color="auto"/>
              <w:bottom w:val="single" w:sz="4" w:space="0" w:color="auto"/>
            </w:tcBorders>
            <w:shd w:val="clear" w:color="auto" w:fill="auto"/>
          </w:tcPr>
          <w:p w14:paraId="5A8AF6A0" w14:textId="77777777" w:rsidR="00B5357C" w:rsidRPr="00A46845" w:rsidRDefault="00B5357C" w:rsidP="00251DE9">
            <w:pPr>
              <w:pStyle w:val="Tabletext"/>
              <w:rPr>
                <w:sz w:val="16"/>
                <w:szCs w:val="16"/>
              </w:rPr>
            </w:pPr>
            <w:r w:rsidRPr="00A46845">
              <w:rPr>
                <w:sz w:val="16"/>
                <w:szCs w:val="16"/>
              </w:rPr>
              <w:t>Sch</w:t>
            </w:r>
            <w:r w:rsidR="00A8649B" w:rsidRPr="00A46845">
              <w:rPr>
                <w:sz w:val="16"/>
                <w:szCs w:val="16"/>
              </w:rPr>
              <w:t> </w:t>
            </w:r>
            <w:r w:rsidRPr="00A46845">
              <w:rPr>
                <w:sz w:val="16"/>
                <w:szCs w:val="16"/>
              </w:rPr>
              <w:t>1 and 2: 28 Mar 2013</w:t>
            </w:r>
            <w:r w:rsidR="00D55899" w:rsidRPr="00A46845">
              <w:rPr>
                <w:sz w:val="16"/>
                <w:szCs w:val="16"/>
              </w:rPr>
              <w:t xml:space="preserve"> (s 2(1) </w:t>
            </w:r>
            <w:r w:rsidR="005A39E1" w:rsidRPr="00A46845">
              <w:rPr>
                <w:sz w:val="16"/>
                <w:szCs w:val="16"/>
              </w:rPr>
              <w:t>item 2</w:t>
            </w:r>
            <w:r w:rsidR="00D55899" w:rsidRPr="00A46845">
              <w:rPr>
                <w:sz w:val="16"/>
                <w:szCs w:val="16"/>
              </w:rPr>
              <w:t>)</w:t>
            </w:r>
          </w:p>
        </w:tc>
        <w:tc>
          <w:tcPr>
            <w:tcW w:w="1420" w:type="dxa"/>
            <w:tcBorders>
              <w:top w:val="single" w:sz="4" w:space="0" w:color="auto"/>
              <w:bottom w:val="single" w:sz="4" w:space="0" w:color="auto"/>
            </w:tcBorders>
            <w:shd w:val="clear" w:color="auto" w:fill="auto"/>
          </w:tcPr>
          <w:p w14:paraId="202449F1" w14:textId="77777777" w:rsidR="00B5357C" w:rsidRPr="00A46845" w:rsidRDefault="00B5357C" w:rsidP="00251DE9">
            <w:pPr>
              <w:pStyle w:val="Tabletext"/>
              <w:rPr>
                <w:sz w:val="16"/>
                <w:szCs w:val="16"/>
              </w:rPr>
            </w:pPr>
            <w:r w:rsidRPr="00A46845">
              <w:rPr>
                <w:sz w:val="16"/>
                <w:szCs w:val="16"/>
              </w:rPr>
              <w:t>Sch 1 (item</w:t>
            </w:r>
            <w:r w:rsidR="005217BB" w:rsidRPr="00A46845">
              <w:rPr>
                <w:sz w:val="16"/>
                <w:szCs w:val="16"/>
              </w:rPr>
              <w:t> </w:t>
            </w:r>
            <w:r w:rsidRPr="00A46845">
              <w:rPr>
                <w:sz w:val="16"/>
                <w:szCs w:val="16"/>
              </w:rPr>
              <w:t>6)</w:t>
            </w:r>
          </w:p>
        </w:tc>
      </w:tr>
      <w:tr w:rsidR="005F375D" w:rsidRPr="00A46845" w14:paraId="066BA711" w14:textId="77777777" w:rsidTr="00270339">
        <w:trPr>
          <w:cantSplit/>
        </w:trPr>
        <w:tc>
          <w:tcPr>
            <w:tcW w:w="1843" w:type="dxa"/>
            <w:tcBorders>
              <w:top w:val="single" w:sz="4" w:space="0" w:color="auto"/>
              <w:bottom w:val="single" w:sz="4" w:space="0" w:color="auto"/>
            </w:tcBorders>
            <w:shd w:val="clear" w:color="auto" w:fill="auto"/>
          </w:tcPr>
          <w:p w14:paraId="3D707FD2" w14:textId="77777777" w:rsidR="005F375D" w:rsidRPr="00A46845" w:rsidRDefault="005F375D" w:rsidP="005F375D">
            <w:pPr>
              <w:pStyle w:val="Tabletext"/>
              <w:rPr>
                <w:sz w:val="16"/>
                <w:szCs w:val="16"/>
              </w:rPr>
            </w:pPr>
            <w:r w:rsidRPr="00A46845">
              <w:rPr>
                <w:sz w:val="16"/>
                <w:szCs w:val="16"/>
              </w:rPr>
              <w:t>Grape and Wine Legislation Amendment (Australian Grape and Wine Authority) Act 2013</w:t>
            </w:r>
          </w:p>
        </w:tc>
        <w:tc>
          <w:tcPr>
            <w:tcW w:w="992" w:type="dxa"/>
            <w:tcBorders>
              <w:top w:val="single" w:sz="4" w:space="0" w:color="auto"/>
              <w:bottom w:val="single" w:sz="4" w:space="0" w:color="auto"/>
            </w:tcBorders>
            <w:shd w:val="clear" w:color="auto" w:fill="auto"/>
          </w:tcPr>
          <w:p w14:paraId="1FE46E50" w14:textId="77777777" w:rsidR="005F375D" w:rsidRPr="00A46845" w:rsidRDefault="005F375D" w:rsidP="005F375D">
            <w:pPr>
              <w:pStyle w:val="Tabletext"/>
              <w:rPr>
                <w:sz w:val="16"/>
                <w:szCs w:val="16"/>
              </w:rPr>
            </w:pPr>
            <w:r w:rsidRPr="00A46845">
              <w:rPr>
                <w:sz w:val="16"/>
                <w:szCs w:val="16"/>
              </w:rPr>
              <w:t>136, 2013</w:t>
            </w:r>
          </w:p>
        </w:tc>
        <w:tc>
          <w:tcPr>
            <w:tcW w:w="993" w:type="dxa"/>
            <w:tcBorders>
              <w:top w:val="single" w:sz="4" w:space="0" w:color="auto"/>
              <w:bottom w:val="single" w:sz="4" w:space="0" w:color="auto"/>
            </w:tcBorders>
            <w:shd w:val="clear" w:color="auto" w:fill="auto"/>
          </w:tcPr>
          <w:p w14:paraId="1968B06E" w14:textId="77777777" w:rsidR="005F375D" w:rsidRPr="00A46845" w:rsidRDefault="005F375D" w:rsidP="005F375D">
            <w:pPr>
              <w:pStyle w:val="Tabletext"/>
              <w:rPr>
                <w:sz w:val="16"/>
                <w:szCs w:val="16"/>
              </w:rPr>
            </w:pPr>
            <w:r w:rsidRPr="00A46845">
              <w:rPr>
                <w:sz w:val="16"/>
                <w:szCs w:val="16"/>
              </w:rPr>
              <w:t>13 Dec 2013</w:t>
            </w:r>
          </w:p>
        </w:tc>
        <w:tc>
          <w:tcPr>
            <w:tcW w:w="1845" w:type="dxa"/>
            <w:tcBorders>
              <w:top w:val="single" w:sz="4" w:space="0" w:color="auto"/>
              <w:bottom w:val="single" w:sz="4" w:space="0" w:color="auto"/>
            </w:tcBorders>
            <w:shd w:val="clear" w:color="auto" w:fill="auto"/>
          </w:tcPr>
          <w:p w14:paraId="60453CBB" w14:textId="77777777" w:rsidR="005F375D" w:rsidRPr="00A46845" w:rsidRDefault="005F375D" w:rsidP="00CA6CE0">
            <w:pPr>
              <w:pStyle w:val="Tabletext"/>
              <w:rPr>
                <w:sz w:val="16"/>
                <w:szCs w:val="16"/>
              </w:rPr>
            </w:pPr>
            <w:r w:rsidRPr="00A46845">
              <w:rPr>
                <w:sz w:val="16"/>
                <w:szCs w:val="16"/>
              </w:rPr>
              <w:t>Sch 1 (</w:t>
            </w:r>
            <w:r w:rsidR="004C2850" w:rsidRPr="00A46845">
              <w:rPr>
                <w:sz w:val="16"/>
                <w:szCs w:val="16"/>
              </w:rPr>
              <w:t>items 1</w:t>
            </w:r>
            <w:r w:rsidR="005461F7" w:rsidRPr="00A46845">
              <w:rPr>
                <w:sz w:val="16"/>
                <w:szCs w:val="16"/>
              </w:rPr>
              <w:t>–</w:t>
            </w:r>
            <w:r w:rsidRPr="00A46845">
              <w:rPr>
                <w:sz w:val="16"/>
                <w:szCs w:val="16"/>
              </w:rPr>
              <w:t>13): 14</w:t>
            </w:r>
            <w:r w:rsidR="00963B0C" w:rsidRPr="00A46845">
              <w:rPr>
                <w:sz w:val="16"/>
                <w:szCs w:val="16"/>
              </w:rPr>
              <w:t> </w:t>
            </w:r>
            <w:r w:rsidRPr="00A46845">
              <w:rPr>
                <w:sz w:val="16"/>
                <w:szCs w:val="16"/>
              </w:rPr>
              <w:t>Dec 2013</w:t>
            </w:r>
            <w:r w:rsidR="0059446E" w:rsidRPr="00A46845">
              <w:rPr>
                <w:sz w:val="16"/>
                <w:szCs w:val="16"/>
              </w:rPr>
              <w:t xml:space="preserve"> (s 2(1) </w:t>
            </w:r>
            <w:r w:rsidR="005A39E1" w:rsidRPr="00A46845">
              <w:rPr>
                <w:sz w:val="16"/>
                <w:szCs w:val="16"/>
              </w:rPr>
              <w:t>item 2</w:t>
            </w:r>
            <w:r w:rsidR="0059446E" w:rsidRPr="00A46845">
              <w:rPr>
                <w:sz w:val="16"/>
                <w:szCs w:val="16"/>
              </w:rPr>
              <w:t>)</w:t>
            </w:r>
            <w:r w:rsidR="005461F7" w:rsidRPr="00A46845">
              <w:rPr>
                <w:sz w:val="16"/>
                <w:szCs w:val="16"/>
              </w:rPr>
              <w:br/>
            </w:r>
            <w:r w:rsidR="008A41D3" w:rsidRPr="00A46845">
              <w:rPr>
                <w:sz w:val="16"/>
                <w:szCs w:val="16"/>
              </w:rPr>
              <w:t>Sch 1 (</w:t>
            </w:r>
            <w:r w:rsidR="004C2850" w:rsidRPr="00A46845">
              <w:rPr>
                <w:sz w:val="16"/>
                <w:szCs w:val="16"/>
              </w:rPr>
              <w:t>items 1</w:t>
            </w:r>
            <w:r w:rsidR="008A41D3" w:rsidRPr="00A46845">
              <w:rPr>
                <w:sz w:val="16"/>
                <w:szCs w:val="16"/>
              </w:rPr>
              <w:t>6–185):</w:t>
            </w:r>
            <w:r w:rsidR="00E67EC0" w:rsidRPr="00A46845">
              <w:rPr>
                <w:sz w:val="16"/>
                <w:szCs w:val="16"/>
              </w:rPr>
              <w:t xml:space="preserve"> </w:t>
            </w:r>
            <w:r w:rsidR="004C2850" w:rsidRPr="00A46845">
              <w:rPr>
                <w:sz w:val="16"/>
                <w:szCs w:val="16"/>
              </w:rPr>
              <w:t>1 July</w:t>
            </w:r>
            <w:r w:rsidR="00E67EC0" w:rsidRPr="00A46845">
              <w:rPr>
                <w:sz w:val="16"/>
                <w:szCs w:val="16"/>
              </w:rPr>
              <w:t xml:space="preserve"> 2014</w:t>
            </w:r>
            <w:r w:rsidR="0059446E" w:rsidRPr="00A46845">
              <w:rPr>
                <w:sz w:val="16"/>
                <w:szCs w:val="16"/>
              </w:rPr>
              <w:t xml:space="preserve"> (s 2(1) item</w:t>
            </w:r>
            <w:r w:rsidR="005217BB" w:rsidRPr="00A46845">
              <w:rPr>
                <w:sz w:val="16"/>
                <w:szCs w:val="16"/>
              </w:rPr>
              <w:t> </w:t>
            </w:r>
            <w:r w:rsidR="0059446E" w:rsidRPr="00A46845">
              <w:rPr>
                <w:sz w:val="16"/>
                <w:szCs w:val="16"/>
              </w:rPr>
              <w:t>3)</w:t>
            </w:r>
          </w:p>
        </w:tc>
        <w:tc>
          <w:tcPr>
            <w:tcW w:w="1420" w:type="dxa"/>
            <w:tcBorders>
              <w:top w:val="single" w:sz="4" w:space="0" w:color="auto"/>
              <w:bottom w:val="single" w:sz="4" w:space="0" w:color="auto"/>
            </w:tcBorders>
            <w:shd w:val="clear" w:color="auto" w:fill="auto"/>
          </w:tcPr>
          <w:p w14:paraId="5B37CACB" w14:textId="77777777" w:rsidR="005F375D" w:rsidRPr="00A46845" w:rsidRDefault="005F375D" w:rsidP="005F375D">
            <w:pPr>
              <w:pStyle w:val="Tabletext"/>
              <w:rPr>
                <w:sz w:val="16"/>
                <w:szCs w:val="16"/>
              </w:rPr>
            </w:pPr>
            <w:r w:rsidRPr="00A46845">
              <w:rPr>
                <w:sz w:val="16"/>
                <w:szCs w:val="16"/>
              </w:rPr>
              <w:t>—</w:t>
            </w:r>
          </w:p>
        </w:tc>
      </w:tr>
      <w:tr w:rsidR="00A42A72" w:rsidRPr="00A46845" w14:paraId="0675A539" w14:textId="77777777" w:rsidTr="00270339">
        <w:trPr>
          <w:cantSplit/>
        </w:trPr>
        <w:tc>
          <w:tcPr>
            <w:tcW w:w="1843" w:type="dxa"/>
            <w:tcBorders>
              <w:top w:val="single" w:sz="4" w:space="0" w:color="auto"/>
              <w:bottom w:val="single" w:sz="4" w:space="0" w:color="auto"/>
            </w:tcBorders>
            <w:shd w:val="clear" w:color="auto" w:fill="auto"/>
          </w:tcPr>
          <w:p w14:paraId="6AF4D811" w14:textId="77777777" w:rsidR="00A42A72" w:rsidRPr="00A46845" w:rsidRDefault="00A42A72" w:rsidP="005F375D">
            <w:pPr>
              <w:pStyle w:val="Tabletext"/>
              <w:rPr>
                <w:sz w:val="16"/>
                <w:szCs w:val="16"/>
              </w:rPr>
            </w:pPr>
            <w:r w:rsidRPr="00A46845">
              <w:rPr>
                <w:sz w:val="16"/>
                <w:szCs w:val="16"/>
              </w:rPr>
              <w:t>Rural Research and Development Legislation Amendment Act 2013</w:t>
            </w:r>
          </w:p>
        </w:tc>
        <w:tc>
          <w:tcPr>
            <w:tcW w:w="992" w:type="dxa"/>
            <w:tcBorders>
              <w:top w:val="single" w:sz="4" w:space="0" w:color="auto"/>
              <w:bottom w:val="single" w:sz="4" w:space="0" w:color="auto"/>
            </w:tcBorders>
            <w:shd w:val="clear" w:color="auto" w:fill="auto"/>
          </w:tcPr>
          <w:p w14:paraId="4E11FA69" w14:textId="77777777" w:rsidR="00A42A72" w:rsidRPr="00A46845" w:rsidRDefault="00A42A72" w:rsidP="005F375D">
            <w:pPr>
              <w:pStyle w:val="Tabletext"/>
              <w:rPr>
                <w:sz w:val="16"/>
                <w:szCs w:val="16"/>
              </w:rPr>
            </w:pPr>
            <w:r w:rsidRPr="00A46845">
              <w:rPr>
                <w:sz w:val="16"/>
                <w:szCs w:val="16"/>
              </w:rPr>
              <w:t>146, 2013</w:t>
            </w:r>
          </w:p>
        </w:tc>
        <w:tc>
          <w:tcPr>
            <w:tcW w:w="993" w:type="dxa"/>
            <w:tcBorders>
              <w:top w:val="single" w:sz="4" w:space="0" w:color="auto"/>
              <w:bottom w:val="single" w:sz="4" w:space="0" w:color="auto"/>
            </w:tcBorders>
            <w:shd w:val="clear" w:color="auto" w:fill="auto"/>
          </w:tcPr>
          <w:p w14:paraId="22C08043" w14:textId="77777777" w:rsidR="00A42A72" w:rsidRPr="00A46845" w:rsidRDefault="00A42A72" w:rsidP="005F375D">
            <w:pPr>
              <w:pStyle w:val="Tabletext"/>
              <w:rPr>
                <w:sz w:val="16"/>
                <w:szCs w:val="16"/>
              </w:rPr>
            </w:pPr>
            <w:r w:rsidRPr="00A46845">
              <w:rPr>
                <w:sz w:val="16"/>
                <w:szCs w:val="16"/>
              </w:rPr>
              <w:t>13 Dec 2013</w:t>
            </w:r>
          </w:p>
        </w:tc>
        <w:tc>
          <w:tcPr>
            <w:tcW w:w="1845" w:type="dxa"/>
            <w:tcBorders>
              <w:top w:val="single" w:sz="4" w:space="0" w:color="auto"/>
              <w:bottom w:val="single" w:sz="4" w:space="0" w:color="auto"/>
            </w:tcBorders>
            <w:shd w:val="clear" w:color="auto" w:fill="auto"/>
          </w:tcPr>
          <w:p w14:paraId="4E055651" w14:textId="77777777" w:rsidR="00A42A72" w:rsidRPr="00A46845" w:rsidRDefault="00A42A72" w:rsidP="00E65FC8">
            <w:pPr>
              <w:pStyle w:val="Tabletext"/>
              <w:rPr>
                <w:sz w:val="16"/>
                <w:szCs w:val="16"/>
              </w:rPr>
            </w:pPr>
            <w:r w:rsidRPr="00A46845">
              <w:rPr>
                <w:sz w:val="16"/>
                <w:szCs w:val="16"/>
              </w:rPr>
              <w:t>Sch 11 (</w:t>
            </w:r>
            <w:r w:rsidR="004C2850" w:rsidRPr="00A46845">
              <w:rPr>
                <w:sz w:val="16"/>
                <w:szCs w:val="16"/>
              </w:rPr>
              <w:t>items 1</w:t>
            </w:r>
            <w:r w:rsidR="00774369" w:rsidRPr="00A46845">
              <w:rPr>
                <w:sz w:val="16"/>
                <w:szCs w:val="16"/>
              </w:rPr>
              <w:t>–</w:t>
            </w:r>
            <w:r w:rsidRPr="00A46845">
              <w:rPr>
                <w:sz w:val="16"/>
                <w:szCs w:val="16"/>
              </w:rPr>
              <w:t xml:space="preserve">12): </w:t>
            </w:r>
            <w:r w:rsidR="0059446E" w:rsidRPr="00A46845">
              <w:rPr>
                <w:sz w:val="16"/>
                <w:szCs w:val="16"/>
              </w:rPr>
              <w:t>14  Dec 2013 (s 2(1) item</w:t>
            </w:r>
            <w:r w:rsidR="005217BB" w:rsidRPr="00A46845">
              <w:rPr>
                <w:sz w:val="16"/>
                <w:szCs w:val="16"/>
              </w:rPr>
              <w:t> </w:t>
            </w:r>
            <w:r w:rsidR="0059446E" w:rsidRPr="00A46845">
              <w:rPr>
                <w:sz w:val="16"/>
                <w:szCs w:val="16"/>
              </w:rPr>
              <w:t>7)</w:t>
            </w:r>
            <w:r w:rsidRPr="00A46845">
              <w:rPr>
                <w:sz w:val="16"/>
                <w:szCs w:val="16"/>
              </w:rPr>
              <w:br/>
              <w:t>Sch 11 (</w:t>
            </w:r>
            <w:r w:rsidR="004C2850" w:rsidRPr="00A46845">
              <w:rPr>
                <w:sz w:val="16"/>
                <w:szCs w:val="16"/>
              </w:rPr>
              <w:t>items 1</w:t>
            </w:r>
            <w:r w:rsidRPr="00A46845">
              <w:rPr>
                <w:sz w:val="16"/>
                <w:szCs w:val="16"/>
              </w:rPr>
              <w:t>3</w:t>
            </w:r>
            <w:r w:rsidR="00774369" w:rsidRPr="00A46845">
              <w:rPr>
                <w:sz w:val="16"/>
                <w:szCs w:val="16"/>
              </w:rPr>
              <w:t>–</w:t>
            </w:r>
            <w:r w:rsidRPr="00A46845">
              <w:rPr>
                <w:sz w:val="16"/>
                <w:szCs w:val="16"/>
              </w:rPr>
              <w:t>21):</w:t>
            </w:r>
            <w:r w:rsidR="00BF57E2" w:rsidRPr="00A46845">
              <w:rPr>
                <w:sz w:val="16"/>
                <w:szCs w:val="16"/>
              </w:rPr>
              <w:t xml:space="preserve"> </w:t>
            </w:r>
            <w:r w:rsidR="0059446E" w:rsidRPr="00A46845">
              <w:rPr>
                <w:sz w:val="16"/>
                <w:szCs w:val="16"/>
              </w:rPr>
              <w:t>1  July 2014 (s 2(1) item</w:t>
            </w:r>
            <w:r w:rsidR="005217BB" w:rsidRPr="00A46845">
              <w:rPr>
                <w:sz w:val="16"/>
                <w:szCs w:val="16"/>
              </w:rPr>
              <w:t> </w:t>
            </w:r>
            <w:r w:rsidR="0059446E" w:rsidRPr="00A46845">
              <w:rPr>
                <w:sz w:val="16"/>
                <w:szCs w:val="16"/>
              </w:rPr>
              <w:t>8)</w:t>
            </w:r>
          </w:p>
        </w:tc>
        <w:tc>
          <w:tcPr>
            <w:tcW w:w="1420" w:type="dxa"/>
            <w:tcBorders>
              <w:top w:val="single" w:sz="4" w:space="0" w:color="auto"/>
              <w:bottom w:val="single" w:sz="4" w:space="0" w:color="auto"/>
            </w:tcBorders>
            <w:shd w:val="clear" w:color="auto" w:fill="auto"/>
          </w:tcPr>
          <w:p w14:paraId="3DCD424F" w14:textId="77777777" w:rsidR="00A42A72" w:rsidRPr="00A46845" w:rsidRDefault="00A42A72" w:rsidP="005F375D">
            <w:pPr>
              <w:pStyle w:val="Tabletext"/>
              <w:rPr>
                <w:sz w:val="16"/>
                <w:szCs w:val="16"/>
              </w:rPr>
            </w:pPr>
            <w:r w:rsidRPr="00A46845">
              <w:rPr>
                <w:sz w:val="16"/>
                <w:szCs w:val="16"/>
              </w:rPr>
              <w:t>—</w:t>
            </w:r>
          </w:p>
        </w:tc>
      </w:tr>
      <w:tr w:rsidR="003C077A" w:rsidRPr="00A46845" w14:paraId="56D1905E" w14:textId="77777777" w:rsidTr="00270339">
        <w:trPr>
          <w:cantSplit/>
        </w:trPr>
        <w:tc>
          <w:tcPr>
            <w:tcW w:w="1843" w:type="dxa"/>
            <w:tcBorders>
              <w:top w:val="single" w:sz="4" w:space="0" w:color="auto"/>
              <w:bottom w:val="nil"/>
            </w:tcBorders>
            <w:shd w:val="clear" w:color="auto" w:fill="auto"/>
          </w:tcPr>
          <w:p w14:paraId="6A502AFC" w14:textId="77777777" w:rsidR="003C077A" w:rsidRPr="00A46845" w:rsidRDefault="003C077A" w:rsidP="005F375D">
            <w:pPr>
              <w:pStyle w:val="Tabletext"/>
              <w:rPr>
                <w:sz w:val="16"/>
                <w:szCs w:val="16"/>
              </w:rPr>
            </w:pPr>
            <w:r w:rsidRPr="00A46845">
              <w:rPr>
                <w:sz w:val="16"/>
                <w:szCs w:val="16"/>
              </w:rPr>
              <w:lastRenderedPageBreak/>
              <w:t>Public Governance, Performance and Accountability (Consequential and Transitional Provisions) Act 2014</w:t>
            </w:r>
          </w:p>
        </w:tc>
        <w:tc>
          <w:tcPr>
            <w:tcW w:w="992" w:type="dxa"/>
            <w:tcBorders>
              <w:top w:val="single" w:sz="4" w:space="0" w:color="auto"/>
              <w:bottom w:val="nil"/>
            </w:tcBorders>
            <w:shd w:val="clear" w:color="auto" w:fill="auto"/>
          </w:tcPr>
          <w:p w14:paraId="208DF6FE" w14:textId="77777777" w:rsidR="003C077A" w:rsidRPr="00A46845" w:rsidRDefault="003C077A" w:rsidP="005F375D">
            <w:pPr>
              <w:pStyle w:val="Tabletext"/>
              <w:rPr>
                <w:sz w:val="16"/>
                <w:szCs w:val="16"/>
              </w:rPr>
            </w:pPr>
            <w:r w:rsidRPr="00A46845">
              <w:rPr>
                <w:sz w:val="16"/>
                <w:szCs w:val="16"/>
              </w:rPr>
              <w:t>62, 2014</w:t>
            </w:r>
          </w:p>
        </w:tc>
        <w:tc>
          <w:tcPr>
            <w:tcW w:w="993" w:type="dxa"/>
            <w:tcBorders>
              <w:top w:val="single" w:sz="4" w:space="0" w:color="auto"/>
              <w:bottom w:val="nil"/>
            </w:tcBorders>
            <w:shd w:val="clear" w:color="auto" w:fill="auto"/>
          </w:tcPr>
          <w:p w14:paraId="014921E7" w14:textId="77777777" w:rsidR="003C077A" w:rsidRPr="00A46845" w:rsidRDefault="003C077A" w:rsidP="005F375D">
            <w:pPr>
              <w:pStyle w:val="Tabletext"/>
              <w:rPr>
                <w:sz w:val="16"/>
                <w:szCs w:val="16"/>
              </w:rPr>
            </w:pPr>
            <w:r w:rsidRPr="00A46845">
              <w:rPr>
                <w:sz w:val="16"/>
                <w:szCs w:val="16"/>
              </w:rPr>
              <w:t>30</w:t>
            </w:r>
            <w:r w:rsidR="005217BB" w:rsidRPr="00A46845">
              <w:rPr>
                <w:sz w:val="16"/>
                <w:szCs w:val="16"/>
              </w:rPr>
              <w:t> </w:t>
            </w:r>
            <w:r w:rsidRPr="00A46845">
              <w:rPr>
                <w:sz w:val="16"/>
                <w:szCs w:val="16"/>
              </w:rPr>
              <w:t>June 2014</w:t>
            </w:r>
          </w:p>
        </w:tc>
        <w:tc>
          <w:tcPr>
            <w:tcW w:w="1845" w:type="dxa"/>
            <w:tcBorders>
              <w:top w:val="single" w:sz="4" w:space="0" w:color="auto"/>
              <w:bottom w:val="nil"/>
            </w:tcBorders>
            <w:shd w:val="clear" w:color="auto" w:fill="auto"/>
          </w:tcPr>
          <w:p w14:paraId="6DA65429" w14:textId="77777777" w:rsidR="003C077A" w:rsidRPr="00A46845" w:rsidRDefault="003C077A" w:rsidP="00CA6CE0">
            <w:pPr>
              <w:pStyle w:val="Tabletext"/>
              <w:rPr>
                <w:sz w:val="16"/>
                <w:szCs w:val="16"/>
              </w:rPr>
            </w:pPr>
            <w:r w:rsidRPr="00A46845">
              <w:rPr>
                <w:sz w:val="16"/>
                <w:szCs w:val="16"/>
              </w:rPr>
              <w:t>Sch 13 (</w:t>
            </w:r>
            <w:r w:rsidR="004C2850" w:rsidRPr="00A46845">
              <w:rPr>
                <w:sz w:val="16"/>
                <w:szCs w:val="16"/>
              </w:rPr>
              <w:t>items 1</w:t>
            </w:r>
            <w:r w:rsidRPr="00A46845">
              <w:rPr>
                <w:sz w:val="16"/>
                <w:szCs w:val="16"/>
              </w:rPr>
              <w:t>2–24)</w:t>
            </w:r>
            <w:r w:rsidR="000C4D7B" w:rsidRPr="00A46845">
              <w:rPr>
                <w:sz w:val="16"/>
                <w:szCs w:val="16"/>
              </w:rPr>
              <w:t xml:space="preserve"> and Sch 14</w:t>
            </w:r>
            <w:r w:rsidRPr="00A46845">
              <w:rPr>
                <w:sz w:val="16"/>
                <w:szCs w:val="16"/>
              </w:rPr>
              <w:t xml:space="preserve">: </w:t>
            </w:r>
            <w:r w:rsidR="004C2850" w:rsidRPr="00A46845">
              <w:rPr>
                <w:sz w:val="16"/>
                <w:szCs w:val="16"/>
              </w:rPr>
              <w:t>1 July</w:t>
            </w:r>
            <w:r w:rsidR="0059446E" w:rsidRPr="00A46845">
              <w:rPr>
                <w:sz w:val="16"/>
                <w:szCs w:val="16"/>
              </w:rPr>
              <w:t xml:space="preserve"> 2014 (s 2(1) </w:t>
            </w:r>
            <w:r w:rsidR="000C3FFB">
              <w:rPr>
                <w:sz w:val="16"/>
                <w:szCs w:val="16"/>
              </w:rPr>
              <w:t>items 9</w:t>
            </w:r>
            <w:r w:rsidR="007D0724" w:rsidRPr="00A46845">
              <w:rPr>
                <w:sz w:val="16"/>
                <w:szCs w:val="16"/>
              </w:rPr>
              <w:t>, 14</w:t>
            </w:r>
            <w:r w:rsidR="0059446E" w:rsidRPr="00A46845">
              <w:rPr>
                <w:sz w:val="16"/>
                <w:szCs w:val="16"/>
              </w:rPr>
              <w:t>)</w:t>
            </w:r>
          </w:p>
        </w:tc>
        <w:tc>
          <w:tcPr>
            <w:tcW w:w="1420" w:type="dxa"/>
            <w:tcBorders>
              <w:top w:val="single" w:sz="4" w:space="0" w:color="auto"/>
              <w:bottom w:val="nil"/>
            </w:tcBorders>
            <w:shd w:val="clear" w:color="auto" w:fill="auto"/>
          </w:tcPr>
          <w:p w14:paraId="20F7A069" w14:textId="77777777" w:rsidR="003C077A" w:rsidRPr="00A46845" w:rsidRDefault="000C4D7B" w:rsidP="00270339">
            <w:pPr>
              <w:pStyle w:val="Tabletext"/>
              <w:rPr>
                <w:sz w:val="16"/>
                <w:szCs w:val="16"/>
              </w:rPr>
            </w:pPr>
            <w:r w:rsidRPr="00A46845">
              <w:rPr>
                <w:sz w:val="16"/>
                <w:szCs w:val="16"/>
              </w:rPr>
              <w:t>Sch 14</w:t>
            </w:r>
          </w:p>
        </w:tc>
      </w:tr>
      <w:tr w:rsidR="00270339" w:rsidRPr="00A46845" w14:paraId="0B65C052" w14:textId="77777777" w:rsidTr="00270339">
        <w:trPr>
          <w:cantSplit/>
        </w:trPr>
        <w:tc>
          <w:tcPr>
            <w:tcW w:w="1843" w:type="dxa"/>
            <w:tcBorders>
              <w:top w:val="nil"/>
              <w:bottom w:val="nil"/>
            </w:tcBorders>
            <w:shd w:val="clear" w:color="auto" w:fill="auto"/>
          </w:tcPr>
          <w:p w14:paraId="409C5724" w14:textId="77777777" w:rsidR="00270339" w:rsidRPr="00A46845" w:rsidRDefault="00270339" w:rsidP="00944636">
            <w:pPr>
              <w:pStyle w:val="ENoteTTIndentHeading"/>
            </w:pPr>
            <w:r w:rsidRPr="00A46845">
              <w:rPr>
                <w:rFonts w:cs="Times New Roman"/>
              </w:rPr>
              <w:t>as amended by</w:t>
            </w:r>
          </w:p>
        </w:tc>
        <w:tc>
          <w:tcPr>
            <w:tcW w:w="992" w:type="dxa"/>
            <w:tcBorders>
              <w:top w:val="nil"/>
              <w:bottom w:val="nil"/>
            </w:tcBorders>
            <w:shd w:val="clear" w:color="auto" w:fill="auto"/>
          </w:tcPr>
          <w:p w14:paraId="48C7D69F" w14:textId="77777777" w:rsidR="00270339" w:rsidRPr="00A46845" w:rsidRDefault="00270339" w:rsidP="00944636">
            <w:pPr>
              <w:pStyle w:val="ENoteTableText"/>
            </w:pPr>
          </w:p>
        </w:tc>
        <w:tc>
          <w:tcPr>
            <w:tcW w:w="993" w:type="dxa"/>
            <w:tcBorders>
              <w:top w:val="nil"/>
              <w:bottom w:val="nil"/>
            </w:tcBorders>
            <w:shd w:val="clear" w:color="auto" w:fill="auto"/>
          </w:tcPr>
          <w:p w14:paraId="358163BC" w14:textId="77777777" w:rsidR="00270339" w:rsidRPr="00A46845" w:rsidRDefault="00270339" w:rsidP="00944636">
            <w:pPr>
              <w:pStyle w:val="ENoteTableText"/>
            </w:pPr>
          </w:p>
        </w:tc>
        <w:tc>
          <w:tcPr>
            <w:tcW w:w="1845" w:type="dxa"/>
            <w:tcBorders>
              <w:top w:val="nil"/>
              <w:bottom w:val="nil"/>
            </w:tcBorders>
            <w:shd w:val="clear" w:color="auto" w:fill="auto"/>
          </w:tcPr>
          <w:p w14:paraId="3FDBF232" w14:textId="77777777" w:rsidR="00270339" w:rsidRPr="00A46845" w:rsidRDefault="00270339" w:rsidP="00944636">
            <w:pPr>
              <w:pStyle w:val="ENoteTableText"/>
            </w:pPr>
          </w:p>
        </w:tc>
        <w:tc>
          <w:tcPr>
            <w:tcW w:w="1420" w:type="dxa"/>
            <w:tcBorders>
              <w:top w:val="nil"/>
              <w:bottom w:val="nil"/>
            </w:tcBorders>
            <w:shd w:val="clear" w:color="auto" w:fill="auto"/>
          </w:tcPr>
          <w:p w14:paraId="73E74C44" w14:textId="77777777" w:rsidR="00270339" w:rsidRPr="00A46845" w:rsidRDefault="00270339" w:rsidP="00944636">
            <w:pPr>
              <w:pStyle w:val="ENoteTableText"/>
            </w:pPr>
          </w:p>
        </w:tc>
      </w:tr>
      <w:tr w:rsidR="00270339" w:rsidRPr="00A46845" w14:paraId="44D71DC0" w14:textId="77777777" w:rsidTr="00270339">
        <w:trPr>
          <w:cantSplit/>
        </w:trPr>
        <w:tc>
          <w:tcPr>
            <w:tcW w:w="1843" w:type="dxa"/>
            <w:tcBorders>
              <w:top w:val="nil"/>
              <w:bottom w:val="nil"/>
            </w:tcBorders>
            <w:shd w:val="clear" w:color="auto" w:fill="auto"/>
          </w:tcPr>
          <w:p w14:paraId="598FC7C1" w14:textId="77777777" w:rsidR="00270339" w:rsidRPr="00A46845" w:rsidRDefault="00270339" w:rsidP="00944636">
            <w:pPr>
              <w:pStyle w:val="ENoteTTi"/>
            </w:pPr>
            <w:r w:rsidRPr="00A46845">
              <w:t>Public Governance and Resources Legislation Amendment Act (No.</w:t>
            </w:r>
            <w:r w:rsidR="005217BB" w:rsidRPr="00A46845">
              <w:t> </w:t>
            </w:r>
            <w:r w:rsidRPr="00A46845">
              <w:t>1) 2015</w:t>
            </w:r>
          </w:p>
        </w:tc>
        <w:tc>
          <w:tcPr>
            <w:tcW w:w="992" w:type="dxa"/>
            <w:tcBorders>
              <w:top w:val="nil"/>
              <w:bottom w:val="nil"/>
            </w:tcBorders>
            <w:shd w:val="clear" w:color="auto" w:fill="auto"/>
          </w:tcPr>
          <w:p w14:paraId="7BEF1944" w14:textId="77777777" w:rsidR="00270339" w:rsidRPr="00A46845" w:rsidRDefault="00270339" w:rsidP="00944636">
            <w:pPr>
              <w:pStyle w:val="ENoteTableText"/>
            </w:pPr>
            <w:r w:rsidRPr="00A46845">
              <w:t>36, 2015</w:t>
            </w:r>
          </w:p>
        </w:tc>
        <w:tc>
          <w:tcPr>
            <w:tcW w:w="993" w:type="dxa"/>
            <w:tcBorders>
              <w:top w:val="nil"/>
              <w:bottom w:val="nil"/>
            </w:tcBorders>
            <w:shd w:val="clear" w:color="auto" w:fill="auto"/>
          </w:tcPr>
          <w:p w14:paraId="1EA943F6" w14:textId="77777777" w:rsidR="00270339" w:rsidRPr="00A46845" w:rsidRDefault="00270339" w:rsidP="00944636">
            <w:pPr>
              <w:pStyle w:val="ENoteTableText"/>
            </w:pPr>
            <w:r w:rsidRPr="00A46845">
              <w:t>13 Apr 2015</w:t>
            </w:r>
          </w:p>
        </w:tc>
        <w:tc>
          <w:tcPr>
            <w:tcW w:w="1845" w:type="dxa"/>
            <w:tcBorders>
              <w:top w:val="nil"/>
              <w:bottom w:val="nil"/>
            </w:tcBorders>
            <w:shd w:val="clear" w:color="auto" w:fill="auto"/>
          </w:tcPr>
          <w:p w14:paraId="5EA0EA64" w14:textId="77777777" w:rsidR="00270339" w:rsidRPr="00A46845" w:rsidRDefault="00270339" w:rsidP="00944636">
            <w:pPr>
              <w:pStyle w:val="ENoteTableText"/>
            </w:pPr>
            <w:r w:rsidRPr="00A46845">
              <w:t>Sch 2 (items</w:t>
            </w:r>
            <w:r w:rsidR="005217BB" w:rsidRPr="00A46845">
              <w:t> </w:t>
            </w:r>
            <w:r w:rsidRPr="00A46845">
              <w:t>7</w:t>
            </w:r>
            <w:r w:rsidRPr="00A46845">
              <w:rPr>
                <w:szCs w:val="16"/>
              </w:rPr>
              <w:t>–</w:t>
            </w:r>
            <w:r w:rsidRPr="00A46845">
              <w:t>9) and Sch 7: 14 Apr 2015 (s 2)</w:t>
            </w:r>
          </w:p>
        </w:tc>
        <w:tc>
          <w:tcPr>
            <w:tcW w:w="1420" w:type="dxa"/>
            <w:tcBorders>
              <w:top w:val="nil"/>
              <w:bottom w:val="nil"/>
            </w:tcBorders>
            <w:shd w:val="clear" w:color="auto" w:fill="auto"/>
          </w:tcPr>
          <w:p w14:paraId="5E4CD6BE" w14:textId="77777777" w:rsidR="00270339" w:rsidRPr="00A46845" w:rsidRDefault="00270339" w:rsidP="00944636">
            <w:pPr>
              <w:pStyle w:val="ENoteTableText"/>
            </w:pPr>
            <w:r w:rsidRPr="00A46845">
              <w:t>Sch 7</w:t>
            </w:r>
          </w:p>
        </w:tc>
      </w:tr>
      <w:tr w:rsidR="00270339" w:rsidRPr="00A46845" w14:paraId="33495865" w14:textId="77777777" w:rsidTr="00270339">
        <w:trPr>
          <w:cantSplit/>
        </w:trPr>
        <w:tc>
          <w:tcPr>
            <w:tcW w:w="1843" w:type="dxa"/>
            <w:tcBorders>
              <w:top w:val="nil"/>
              <w:bottom w:val="nil"/>
            </w:tcBorders>
            <w:shd w:val="clear" w:color="auto" w:fill="auto"/>
          </w:tcPr>
          <w:p w14:paraId="0B9D29B7" w14:textId="77777777" w:rsidR="00270339" w:rsidRPr="00A46845" w:rsidRDefault="00270339" w:rsidP="00944636">
            <w:pPr>
              <w:pStyle w:val="ENoteTTIndentHeadingSub"/>
            </w:pPr>
            <w:r w:rsidRPr="00A46845">
              <w:t>as amended by</w:t>
            </w:r>
          </w:p>
        </w:tc>
        <w:tc>
          <w:tcPr>
            <w:tcW w:w="992" w:type="dxa"/>
            <w:tcBorders>
              <w:top w:val="nil"/>
              <w:bottom w:val="nil"/>
            </w:tcBorders>
            <w:shd w:val="clear" w:color="auto" w:fill="auto"/>
          </w:tcPr>
          <w:p w14:paraId="27561897" w14:textId="77777777" w:rsidR="00270339" w:rsidRPr="00A46845" w:rsidRDefault="00270339" w:rsidP="00944636">
            <w:pPr>
              <w:pStyle w:val="ENoteTableText"/>
            </w:pPr>
          </w:p>
        </w:tc>
        <w:tc>
          <w:tcPr>
            <w:tcW w:w="993" w:type="dxa"/>
            <w:tcBorders>
              <w:top w:val="nil"/>
              <w:bottom w:val="nil"/>
            </w:tcBorders>
            <w:shd w:val="clear" w:color="auto" w:fill="auto"/>
          </w:tcPr>
          <w:p w14:paraId="2CFA1ACB" w14:textId="77777777" w:rsidR="00270339" w:rsidRPr="00A46845" w:rsidRDefault="00270339" w:rsidP="00944636">
            <w:pPr>
              <w:pStyle w:val="ENoteTableText"/>
            </w:pPr>
          </w:p>
        </w:tc>
        <w:tc>
          <w:tcPr>
            <w:tcW w:w="1845" w:type="dxa"/>
            <w:tcBorders>
              <w:top w:val="nil"/>
              <w:bottom w:val="nil"/>
            </w:tcBorders>
            <w:shd w:val="clear" w:color="auto" w:fill="auto"/>
          </w:tcPr>
          <w:p w14:paraId="11E2B198" w14:textId="77777777" w:rsidR="00270339" w:rsidRPr="00A46845" w:rsidRDefault="00270339" w:rsidP="00944636">
            <w:pPr>
              <w:pStyle w:val="ENoteTableText"/>
            </w:pPr>
          </w:p>
        </w:tc>
        <w:tc>
          <w:tcPr>
            <w:tcW w:w="1420" w:type="dxa"/>
            <w:tcBorders>
              <w:top w:val="nil"/>
              <w:bottom w:val="nil"/>
            </w:tcBorders>
            <w:shd w:val="clear" w:color="auto" w:fill="auto"/>
          </w:tcPr>
          <w:p w14:paraId="40C3D183" w14:textId="77777777" w:rsidR="00270339" w:rsidRPr="00A46845" w:rsidRDefault="00270339" w:rsidP="00944636">
            <w:pPr>
              <w:pStyle w:val="ENoteTableText"/>
            </w:pPr>
          </w:p>
        </w:tc>
      </w:tr>
      <w:tr w:rsidR="00270339" w:rsidRPr="00A46845" w14:paraId="58A4F9EF" w14:textId="77777777" w:rsidTr="00270339">
        <w:trPr>
          <w:cantSplit/>
        </w:trPr>
        <w:tc>
          <w:tcPr>
            <w:tcW w:w="1843" w:type="dxa"/>
            <w:tcBorders>
              <w:top w:val="nil"/>
              <w:bottom w:val="nil"/>
            </w:tcBorders>
            <w:shd w:val="clear" w:color="auto" w:fill="auto"/>
          </w:tcPr>
          <w:p w14:paraId="1FD0F150" w14:textId="77777777" w:rsidR="00270339" w:rsidRPr="00A46845" w:rsidRDefault="00270339" w:rsidP="00944636">
            <w:pPr>
              <w:pStyle w:val="ENoteTTiSub"/>
            </w:pPr>
            <w:r w:rsidRPr="00A46845">
              <w:t>Acts and Instruments (Framework Reform) (Consequential Provisions) Act 2015</w:t>
            </w:r>
          </w:p>
        </w:tc>
        <w:tc>
          <w:tcPr>
            <w:tcW w:w="992" w:type="dxa"/>
            <w:tcBorders>
              <w:top w:val="nil"/>
              <w:bottom w:val="nil"/>
            </w:tcBorders>
            <w:shd w:val="clear" w:color="auto" w:fill="auto"/>
          </w:tcPr>
          <w:p w14:paraId="2DC63CA4" w14:textId="77777777" w:rsidR="00270339" w:rsidRPr="00A46845" w:rsidRDefault="00270339" w:rsidP="00944636">
            <w:pPr>
              <w:pStyle w:val="ENoteTableText"/>
            </w:pPr>
            <w:r w:rsidRPr="00A46845">
              <w:t>126, 2015</w:t>
            </w:r>
          </w:p>
        </w:tc>
        <w:tc>
          <w:tcPr>
            <w:tcW w:w="993" w:type="dxa"/>
            <w:tcBorders>
              <w:top w:val="nil"/>
              <w:bottom w:val="nil"/>
            </w:tcBorders>
            <w:shd w:val="clear" w:color="auto" w:fill="auto"/>
          </w:tcPr>
          <w:p w14:paraId="29112A5C" w14:textId="77777777" w:rsidR="00270339" w:rsidRPr="00A46845" w:rsidRDefault="00270339" w:rsidP="00944636">
            <w:pPr>
              <w:pStyle w:val="ENoteTableText"/>
            </w:pPr>
            <w:r w:rsidRPr="00A46845">
              <w:t>10 Sept 2015</w:t>
            </w:r>
          </w:p>
        </w:tc>
        <w:tc>
          <w:tcPr>
            <w:tcW w:w="1845" w:type="dxa"/>
            <w:tcBorders>
              <w:top w:val="nil"/>
              <w:bottom w:val="nil"/>
            </w:tcBorders>
            <w:shd w:val="clear" w:color="auto" w:fill="auto"/>
          </w:tcPr>
          <w:p w14:paraId="1292C98A" w14:textId="77777777" w:rsidR="00270339" w:rsidRPr="00A46845" w:rsidRDefault="000D0F46" w:rsidP="00944636">
            <w:pPr>
              <w:pStyle w:val="ENoteTableText"/>
            </w:pPr>
            <w:r w:rsidRPr="00A46845">
              <w:t>Sch 1 (item</w:t>
            </w:r>
            <w:r w:rsidR="005217BB" w:rsidRPr="00A46845">
              <w:t> </w:t>
            </w:r>
            <w:r w:rsidRPr="00A46845">
              <w:t xml:space="preserve">486): 5 Mar 2016 (s 2(1) </w:t>
            </w:r>
            <w:r w:rsidR="005A39E1" w:rsidRPr="00A46845">
              <w:t>item 2</w:t>
            </w:r>
            <w:r w:rsidRPr="00A46845">
              <w:t>)</w:t>
            </w:r>
          </w:p>
        </w:tc>
        <w:tc>
          <w:tcPr>
            <w:tcW w:w="1420" w:type="dxa"/>
            <w:tcBorders>
              <w:top w:val="nil"/>
              <w:bottom w:val="nil"/>
            </w:tcBorders>
            <w:shd w:val="clear" w:color="auto" w:fill="auto"/>
          </w:tcPr>
          <w:p w14:paraId="244A7CDD" w14:textId="77777777" w:rsidR="00270339" w:rsidRPr="00A46845" w:rsidRDefault="00270339" w:rsidP="00944636">
            <w:pPr>
              <w:pStyle w:val="ENoteTableText"/>
            </w:pPr>
            <w:r w:rsidRPr="00A46845">
              <w:t>—</w:t>
            </w:r>
          </w:p>
        </w:tc>
      </w:tr>
      <w:tr w:rsidR="00270339" w:rsidRPr="00A46845" w14:paraId="28E45A84" w14:textId="77777777" w:rsidTr="00270339">
        <w:trPr>
          <w:cantSplit/>
        </w:trPr>
        <w:tc>
          <w:tcPr>
            <w:tcW w:w="1843" w:type="dxa"/>
            <w:tcBorders>
              <w:top w:val="nil"/>
              <w:bottom w:val="single" w:sz="4" w:space="0" w:color="auto"/>
            </w:tcBorders>
            <w:shd w:val="clear" w:color="auto" w:fill="auto"/>
          </w:tcPr>
          <w:p w14:paraId="4C1522E2" w14:textId="77777777" w:rsidR="00270339" w:rsidRPr="00A46845" w:rsidRDefault="00270339" w:rsidP="00944636">
            <w:pPr>
              <w:pStyle w:val="ENoteTTi"/>
            </w:pPr>
            <w:r w:rsidRPr="00A46845">
              <w:t>Acts and Instruments (Framework Reform) (Consequential Provisions) Act 2015</w:t>
            </w:r>
          </w:p>
        </w:tc>
        <w:tc>
          <w:tcPr>
            <w:tcW w:w="992" w:type="dxa"/>
            <w:tcBorders>
              <w:top w:val="nil"/>
              <w:bottom w:val="single" w:sz="4" w:space="0" w:color="auto"/>
            </w:tcBorders>
            <w:shd w:val="clear" w:color="auto" w:fill="auto"/>
          </w:tcPr>
          <w:p w14:paraId="61E828DE" w14:textId="77777777" w:rsidR="00270339" w:rsidRPr="00A46845" w:rsidRDefault="00270339" w:rsidP="00944636">
            <w:pPr>
              <w:pStyle w:val="ENoteTableText"/>
            </w:pPr>
            <w:r w:rsidRPr="00A46845">
              <w:t>126, 2015</w:t>
            </w:r>
          </w:p>
        </w:tc>
        <w:tc>
          <w:tcPr>
            <w:tcW w:w="993" w:type="dxa"/>
            <w:tcBorders>
              <w:top w:val="nil"/>
              <w:bottom w:val="single" w:sz="4" w:space="0" w:color="auto"/>
            </w:tcBorders>
            <w:shd w:val="clear" w:color="auto" w:fill="auto"/>
          </w:tcPr>
          <w:p w14:paraId="2274B4A7" w14:textId="77777777" w:rsidR="00270339" w:rsidRPr="00A46845" w:rsidRDefault="00270339" w:rsidP="00944636">
            <w:pPr>
              <w:pStyle w:val="ENoteTableText"/>
            </w:pPr>
            <w:r w:rsidRPr="00A46845">
              <w:t>10 Sept 2015</w:t>
            </w:r>
          </w:p>
        </w:tc>
        <w:tc>
          <w:tcPr>
            <w:tcW w:w="1845" w:type="dxa"/>
            <w:tcBorders>
              <w:top w:val="nil"/>
              <w:bottom w:val="single" w:sz="4" w:space="0" w:color="auto"/>
            </w:tcBorders>
            <w:shd w:val="clear" w:color="auto" w:fill="auto"/>
          </w:tcPr>
          <w:p w14:paraId="724322A3" w14:textId="77777777" w:rsidR="00270339" w:rsidRPr="00A46845" w:rsidRDefault="000D0F46" w:rsidP="00944636">
            <w:pPr>
              <w:pStyle w:val="ENoteTableText"/>
            </w:pPr>
            <w:r w:rsidRPr="00A46845">
              <w:t>Sch 1 (item</w:t>
            </w:r>
            <w:r w:rsidR="005217BB" w:rsidRPr="00A46845">
              <w:t> </w:t>
            </w:r>
            <w:r w:rsidRPr="00A46845">
              <w:t xml:space="preserve">495): 5 Mar 2016 (s 2(1) </w:t>
            </w:r>
            <w:r w:rsidR="005A39E1" w:rsidRPr="00A46845">
              <w:t>item 2</w:t>
            </w:r>
            <w:r w:rsidRPr="00A46845">
              <w:t>)</w:t>
            </w:r>
          </w:p>
        </w:tc>
        <w:tc>
          <w:tcPr>
            <w:tcW w:w="1420" w:type="dxa"/>
            <w:tcBorders>
              <w:top w:val="nil"/>
              <w:bottom w:val="single" w:sz="4" w:space="0" w:color="auto"/>
            </w:tcBorders>
            <w:shd w:val="clear" w:color="auto" w:fill="auto"/>
          </w:tcPr>
          <w:p w14:paraId="1494BB5B" w14:textId="77777777" w:rsidR="00270339" w:rsidRPr="00A46845" w:rsidRDefault="00270339" w:rsidP="00944636">
            <w:pPr>
              <w:pStyle w:val="ENoteTableText"/>
            </w:pPr>
            <w:r w:rsidRPr="00A46845">
              <w:t>—</w:t>
            </w:r>
          </w:p>
        </w:tc>
      </w:tr>
      <w:tr w:rsidR="004867D1" w:rsidRPr="00A46845" w14:paraId="0D7C4DE0" w14:textId="77777777" w:rsidTr="00270339">
        <w:trPr>
          <w:cantSplit/>
        </w:trPr>
        <w:tc>
          <w:tcPr>
            <w:tcW w:w="1843" w:type="dxa"/>
            <w:tcBorders>
              <w:top w:val="single" w:sz="4" w:space="0" w:color="auto"/>
              <w:bottom w:val="single" w:sz="4" w:space="0" w:color="auto"/>
            </w:tcBorders>
            <w:shd w:val="clear" w:color="auto" w:fill="auto"/>
          </w:tcPr>
          <w:p w14:paraId="5B71463B" w14:textId="77777777" w:rsidR="004867D1" w:rsidRPr="00A46845" w:rsidRDefault="004867D1" w:rsidP="005F375D">
            <w:pPr>
              <w:pStyle w:val="Tabletext"/>
              <w:rPr>
                <w:sz w:val="16"/>
                <w:szCs w:val="16"/>
              </w:rPr>
            </w:pPr>
            <w:r w:rsidRPr="00A46845">
              <w:rPr>
                <w:sz w:val="16"/>
                <w:szCs w:val="16"/>
              </w:rPr>
              <w:t>Statute Law Revision Act (No.</w:t>
            </w:r>
            <w:r w:rsidR="005217BB" w:rsidRPr="00A46845">
              <w:rPr>
                <w:sz w:val="16"/>
                <w:szCs w:val="16"/>
              </w:rPr>
              <w:t> </w:t>
            </w:r>
            <w:r w:rsidRPr="00A46845">
              <w:rPr>
                <w:sz w:val="16"/>
                <w:szCs w:val="16"/>
              </w:rPr>
              <w:t>1) 2015</w:t>
            </w:r>
          </w:p>
        </w:tc>
        <w:tc>
          <w:tcPr>
            <w:tcW w:w="992" w:type="dxa"/>
            <w:tcBorders>
              <w:top w:val="single" w:sz="4" w:space="0" w:color="auto"/>
              <w:bottom w:val="single" w:sz="4" w:space="0" w:color="auto"/>
            </w:tcBorders>
            <w:shd w:val="clear" w:color="auto" w:fill="auto"/>
          </w:tcPr>
          <w:p w14:paraId="23A01BD4" w14:textId="77777777" w:rsidR="004867D1" w:rsidRPr="00A46845" w:rsidRDefault="004867D1" w:rsidP="005F375D">
            <w:pPr>
              <w:pStyle w:val="Tabletext"/>
              <w:rPr>
                <w:sz w:val="16"/>
                <w:szCs w:val="16"/>
              </w:rPr>
            </w:pPr>
            <w:r w:rsidRPr="00A46845">
              <w:rPr>
                <w:sz w:val="16"/>
                <w:szCs w:val="16"/>
              </w:rPr>
              <w:t>5, 2015</w:t>
            </w:r>
          </w:p>
        </w:tc>
        <w:tc>
          <w:tcPr>
            <w:tcW w:w="993" w:type="dxa"/>
            <w:tcBorders>
              <w:top w:val="single" w:sz="4" w:space="0" w:color="auto"/>
              <w:bottom w:val="single" w:sz="4" w:space="0" w:color="auto"/>
            </w:tcBorders>
            <w:shd w:val="clear" w:color="auto" w:fill="auto"/>
          </w:tcPr>
          <w:p w14:paraId="5058580D" w14:textId="77777777" w:rsidR="004867D1" w:rsidRPr="00A46845" w:rsidRDefault="004867D1" w:rsidP="005F375D">
            <w:pPr>
              <w:pStyle w:val="Tabletext"/>
              <w:rPr>
                <w:sz w:val="16"/>
                <w:szCs w:val="16"/>
              </w:rPr>
            </w:pPr>
            <w:r w:rsidRPr="00A46845">
              <w:rPr>
                <w:sz w:val="16"/>
                <w:szCs w:val="16"/>
              </w:rPr>
              <w:t>25 Mar 2015</w:t>
            </w:r>
          </w:p>
        </w:tc>
        <w:tc>
          <w:tcPr>
            <w:tcW w:w="1845" w:type="dxa"/>
            <w:tcBorders>
              <w:top w:val="single" w:sz="4" w:space="0" w:color="auto"/>
              <w:bottom w:val="single" w:sz="4" w:space="0" w:color="auto"/>
            </w:tcBorders>
            <w:shd w:val="clear" w:color="auto" w:fill="auto"/>
          </w:tcPr>
          <w:p w14:paraId="6836C1DD" w14:textId="77777777" w:rsidR="004867D1" w:rsidRPr="00A46845" w:rsidRDefault="004867D1" w:rsidP="00CA6CE0">
            <w:pPr>
              <w:pStyle w:val="Tabletext"/>
              <w:rPr>
                <w:sz w:val="16"/>
                <w:szCs w:val="16"/>
              </w:rPr>
            </w:pPr>
            <w:r w:rsidRPr="00A46845">
              <w:rPr>
                <w:sz w:val="16"/>
                <w:szCs w:val="16"/>
              </w:rPr>
              <w:t>Sch 3 (items</w:t>
            </w:r>
            <w:r w:rsidR="005217BB" w:rsidRPr="00A46845">
              <w:rPr>
                <w:sz w:val="16"/>
                <w:szCs w:val="16"/>
              </w:rPr>
              <w:t> </w:t>
            </w:r>
            <w:r w:rsidRPr="00A46845">
              <w:rPr>
                <w:sz w:val="16"/>
                <w:szCs w:val="16"/>
              </w:rPr>
              <w:t>31</w:t>
            </w:r>
            <w:r w:rsidR="008B11F5" w:rsidRPr="00A46845">
              <w:rPr>
                <w:sz w:val="16"/>
                <w:szCs w:val="16"/>
              </w:rPr>
              <w:t>–35): 25</w:t>
            </w:r>
            <w:r w:rsidR="0059446E" w:rsidRPr="00A46845">
              <w:rPr>
                <w:sz w:val="16"/>
                <w:szCs w:val="16"/>
              </w:rPr>
              <w:t> </w:t>
            </w:r>
            <w:r w:rsidR="008B11F5" w:rsidRPr="00A46845">
              <w:rPr>
                <w:sz w:val="16"/>
                <w:szCs w:val="16"/>
              </w:rPr>
              <w:t>Mar 2015 (s 2(1) item</w:t>
            </w:r>
            <w:r w:rsidR="005217BB" w:rsidRPr="00A46845">
              <w:rPr>
                <w:sz w:val="16"/>
                <w:szCs w:val="16"/>
              </w:rPr>
              <w:t> </w:t>
            </w:r>
            <w:r w:rsidR="008B11F5" w:rsidRPr="00A46845">
              <w:rPr>
                <w:sz w:val="16"/>
                <w:szCs w:val="16"/>
              </w:rPr>
              <w:t>10)</w:t>
            </w:r>
          </w:p>
        </w:tc>
        <w:tc>
          <w:tcPr>
            <w:tcW w:w="1420" w:type="dxa"/>
            <w:tcBorders>
              <w:top w:val="single" w:sz="4" w:space="0" w:color="auto"/>
              <w:bottom w:val="single" w:sz="4" w:space="0" w:color="auto"/>
            </w:tcBorders>
            <w:shd w:val="clear" w:color="auto" w:fill="auto"/>
          </w:tcPr>
          <w:p w14:paraId="17B81EA5" w14:textId="77777777" w:rsidR="004867D1" w:rsidRPr="00A46845" w:rsidRDefault="008B11F5" w:rsidP="005F375D">
            <w:pPr>
              <w:pStyle w:val="Tabletext"/>
              <w:rPr>
                <w:sz w:val="16"/>
                <w:szCs w:val="16"/>
              </w:rPr>
            </w:pPr>
            <w:r w:rsidRPr="00A46845">
              <w:rPr>
                <w:sz w:val="16"/>
                <w:szCs w:val="16"/>
              </w:rPr>
              <w:t>—</w:t>
            </w:r>
          </w:p>
        </w:tc>
      </w:tr>
      <w:tr w:rsidR="00C67535" w:rsidRPr="00A46845" w14:paraId="0AA1E279" w14:textId="77777777" w:rsidTr="001B7FCA">
        <w:trPr>
          <w:cantSplit/>
        </w:trPr>
        <w:tc>
          <w:tcPr>
            <w:tcW w:w="1843" w:type="dxa"/>
            <w:tcBorders>
              <w:top w:val="single" w:sz="4" w:space="0" w:color="auto"/>
              <w:bottom w:val="single" w:sz="4" w:space="0" w:color="auto"/>
            </w:tcBorders>
            <w:shd w:val="clear" w:color="auto" w:fill="auto"/>
          </w:tcPr>
          <w:p w14:paraId="74C44B1C" w14:textId="77777777" w:rsidR="00C67535" w:rsidRPr="00A46845" w:rsidRDefault="00C67535" w:rsidP="005F375D">
            <w:pPr>
              <w:pStyle w:val="Tabletext"/>
              <w:rPr>
                <w:sz w:val="16"/>
                <w:szCs w:val="16"/>
              </w:rPr>
            </w:pPr>
            <w:r w:rsidRPr="00A46845">
              <w:rPr>
                <w:sz w:val="16"/>
                <w:szCs w:val="16"/>
              </w:rPr>
              <w:t>Tribunals Amalgamation Act 2015</w:t>
            </w:r>
          </w:p>
        </w:tc>
        <w:tc>
          <w:tcPr>
            <w:tcW w:w="992" w:type="dxa"/>
            <w:tcBorders>
              <w:top w:val="single" w:sz="4" w:space="0" w:color="auto"/>
              <w:bottom w:val="single" w:sz="4" w:space="0" w:color="auto"/>
            </w:tcBorders>
            <w:shd w:val="clear" w:color="auto" w:fill="auto"/>
          </w:tcPr>
          <w:p w14:paraId="29826EFA" w14:textId="77777777" w:rsidR="00C67535" w:rsidRPr="00A46845" w:rsidRDefault="00C67535" w:rsidP="005F375D">
            <w:pPr>
              <w:pStyle w:val="Tabletext"/>
              <w:rPr>
                <w:sz w:val="16"/>
                <w:szCs w:val="16"/>
              </w:rPr>
            </w:pPr>
            <w:r w:rsidRPr="00A46845">
              <w:rPr>
                <w:sz w:val="16"/>
                <w:szCs w:val="16"/>
              </w:rPr>
              <w:t>60, 2015</w:t>
            </w:r>
          </w:p>
        </w:tc>
        <w:tc>
          <w:tcPr>
            <w:tcW w:w="993" w:type="dxa"/>
            <w:tcBorders>
              <w:top w:val="single" w:sz="4" w:space="0" w:color="auto"/>
              <w:bottom w:val="single" w:sz="4" w:space="0" w:color="auto"/>
            </w:tcBorders>
            <w:shd w:val="clear" w:color="auto" w:fill="auto"/>
          </w:tcPr>
          <w:p w14:paraId="0BE845C4" w14:textId="77777777" w:rsidR="00C67535" w:rsidRPr="00A46845" w:rsidRDefault="00C67535" w:rsidP="005F375D">
            <w:pPr>
              <w:pStyle w:val="Tabletext"/>
              <w:rPr>
                <w:sz w:val="16"/>
                <w:szCs w:val="16"/>
              </w:rPr>
            </w:pPr>
            <w:r w:rsidRPr="00A46845">
              <w:rPr>
                <w:sz w:val="16"/>
                <w:szCs w:val="16"/>
              </w:rPr>
              <w:t>26</w:t>
            </w:r>
            <w:r w:rsidR="005217BB" w:rsidRPr="00A46845">
              <w:rPr>
                <w:sz w:val="16"/>
                <w:szCs w:val="16"/>
              </w:rPr>
              <w:t> </w:t>
            </w:r>
            <w:r w:rsidRPr="00A46845">
              <w:rPr>
                <w:sz w:val="16"/>
                <w:szCs w:val="16"/>
              </w:rPr>
              <w:t>May 2015</w:t>
            </w:r>
          </w:p>
        </w:tc>
        <w:tc>
          <w:tcPr>
            <w:tcW w:w="1845" w:type="dxa"/>
            <w:tcBorders>
              <w:top w:val="single" w:sz="4" w:space="0" w:color="auto"/>
              <w:bottom w:val="single" w:sz="4" w:space="0" w:color="auto"/>
            </w:tcBorders>
            <w:shd w:val="clear" w:color="auto" w:fill="auto"/>
          </w:tcPr>
          <w:p w14:paraId="68C9149E" w14:textId="77777777" w:rsidR="00C67535" w:rsidRPr="00A46845" w:rsidRDefault="00C67535" w:rsidP="0059446E">
            <w:pPr>
              <w:pStyle w:val="Tabletext"/>
              <w:rPr>
                <w:sz w:val="16"/>
                <w:szCs w:val="16"/>
              </w:rPr>
            </w:pPr>
            <w:r w:rsidRPr="00A46845">
              <w:rPr>
                <w:sz w:val="16"/>
                <w:szCs w:val="16"/>
              </w:rPr>
              <w:t>Sch 8 (</w:t>
            </w:r>
            <w:r w:rsidR="004C2850" w:rsidRPr="00A46845">
              <w:rPr>
                <w:sz w:val="16"/>
                <w:szCs w:val="16"/>
              </w:rPr>
              <w:t>items 1</w:t>
            </w:r>
            <w:r w:rsidRPr="00A46845">
              <w:rPr>
                <w:sz w:val="16"/>
                <w:szCs w:val="16"/>
              </w:rPr>
              <w:t xml:space="preserve">0–13) and Sch 9: </w:t>
            </w:r>
            <w:r w:rsidR="004C2850" w:rsidRPr="00A46845">
              <w:rPr>
                <w:sz w:val="16"/>
                <w:szCs w:val="16"/>
              </w:rPr>
              <w:t>1 July</w:t>
            </w:r>
            <w:r w:rsidRPr="00A46845">
              <w:rPr>
                <w:sz w:val="16"/>
                <w:szCs w:val="16"/>
              </w:rPr>
              <w:t xml:space="preserve"> 2015 (s 2(1) </w:t>
            </w:r>
            <w:r w:rsidR="004C2850" w:rsidRPr="00A46845">
              <w:rPr>
                <w:sz w:val="16"/>
                <w:szCs w:val="16"/>
              </w:rPr>
              <w:t>items 1</w:t>
            </w:r>
            <w:r w:rsidRPr="00A46845">
              <w:rPr>
                <w:sz w:val="16"/>
                <w:szCs w:val="16"/>
              </w:rPr>
              <w:t>9, 22)</w:t>
            </w:r>
          </w:p>
        </w:tc>
        <w:tc>
          <w:tcPr>
            <w:tcW w:w="1420" w:type="dxa"/>
            <w:tcBorders>
              <w:top w:val="single" w:sz="4" w:space="0" w:color="auto"/>
              <w:bottom w:val="single" w:sz="4" w:space="0" w:color="auto"/>
            </w:tcBorders>
            <w:shd w:val="clear" w:color="auto" w:fill="auto"/>
          </w:tcPr>
          <w:p w14:paraId="0528D5E2" w14:textId="77777777" w:rsidR="00C67535" w:rsidRPr="00A46845" w:rsidRDefault="00C67535" w:rsidP="005F375D">
            <w:pPr>
              <w:pStyle w:val="Tabletext"/>
              <w:rPr>
                <w:sz w:val="16"/>
                <w:szCs w:val="16"/>
              </w:rPr>
            </w:pPr>
            <w:r w:rsidRPr="00A46845">
              <w:rPr>
                <w:sz w:val="16"/>
                <w:szCs w:val="16"/>
              </w:rPr>
              <w:t>Sch 9</w:t>
            </w:r>
          </w:p>
        </w:tc>
      </w:tr>
      <w:tr w:rsidR="00883BAF" w:rsidRPr="00A46845" w14:paraId="6D3DB031" w14:textId="77777777" w:rsidTr="00320E56">
        <w:trPr>
          <w:cantSplit/>
        </w:trPr>
        <w:tc>
          <w:tcPr>
            <w:tcW w:w="1843" w:type="dxa"/>
            <w:tcBorders>
              <w:top w:val="single" w:sz="4" w:space="0" w:color="auto"/>
              <w:bottom w:val="single" w:sz="4" w:space="0" w:color="auto"/>
            </w:tcBorders>
            <w:shd w:val="clear" w:color="auto" w:fill="auto"/>
          </w:tcPr>
          <w:p w14:paraId="7F79E53D" w14:textId="77777777" w:rsidR="00883BAF" w:rsidRPr="00A46845" w:rsidRDefault="00883BAF" w:rsidP="005F375D">
            <w:pPr>
              <w:pStyle w:val="Tabletext"/>
              <w:rPr>
                <w:sz w:val="16"/>
                <w:szCs w:val="16"/>
              </w:rPr>
            </w:pPr>
            <w:r w:rsidRPr="00A46845">
              <w:rPr>
                <w:sz w:val="16"/>
                <w:szCs w:val="16"/>
              </w:rPr>
              <w:t>Statute Law Revision Act (No.</w:t>
            </w:r>
            <w:r w:rsidR="005217BB" w:rsidRPr="00A46845">
              <w:rPr>
                <w:sz w:val="16"/>
                <w:szCs w:val="16"/>
              </w:rPr>
              <w:t> </w:t>
            </w:r>
            <w:r w:rsidRPr="00A46845">
              <w:rPr>
                <w:sz w:val="16"/>
                <w:szCs w:val="16"/>
              </w:rPr>
              <w:t>2) 2015</w:t>
            </w:r>
          </w:p>
        </w:tc>
        <w:tc>
          <w:tcPr>
            <w:tcW w:w="992" w:type="dxa"/>
            <w:tcBorders>
              <w:top w:val="single" w:sz="4" w:space="0" w:color="auto"/>
              <w:bottom w:val="single" w:sz="4" w:space="0" w:color="auto"/>
            </w:tcBorders>
            <w:shd w:val="clear" w:color="auto" w:fill="auto"/>
          </w:tcPr>
          <w:p w14:paraId="025C5897" w14:textId="77777777" w:rsidR="00883BAF" w:rsidRPr="00A46845" w:rsidRDefault="00883BAF" w:rsidP="005F375D">
            <w:pPr>
              <w:pStyle w:val="Tabletext"/>
              <w:rPr>
                <w:sz w:val="16"/>
                <w:szCs w:val="16"/>
              </w:rPr>
            </w:pPr>
            <w:r w:rsidRPr="00A46845">
              <w:rPr>
                <w:sz w:val="16"/>
                <w:szCs w:val="16"/>
              </w:rPr>
              <w:t>145, 2015</w:t>
            </w:r>
          </w:p>
        </w:tc>
        <w:tc>
          <w:tcPr>
            <w:tcW w:w="993" w:type="dxa"/>
            <w:tcBorders>
              <w:top w:val="single" w:sz="4" w:space="0" w:color="auto"/>
              <w:bottom w:val="single" w:sz="4" w:space="0" w:color="auto"/>
            </w:tcBorders>
            <w:shd w:val="clear" w:color="auto" w:fill="auto"/>
          </w:tcPr>
          <w:p w14:paraId="2BBF3D0C" w14:textId="77777777" w:rsidR="00883BAF" w:rsidRPr="00A46845" w:rsidRDefault="00883BAF" w:rsidP="005F375D">
            <w:pPr>
              <w:pStyle w:val="Tabletext"/>
              <w:rPr>
                <w:sz w:val="16"/>
                <w:szCs w:val="16"/>
              </w:rPr>
            </w:pPr>
            <w:r w:rsidRPr="00A46845">
              <w:rPr>
                <w:sz w:val="16"/>
                <w:szCs w:val="16"/>
              </w:rPr>
              <w:t>12 Nov 2015</w:t>
            </w:r>
          </w:p>
        </w:tc>
        <w:tc>
          <w:tcPr>
            <w:tcW w:w="1845" w:type="dxa"/>
            <w:tcBorders>
              <w:top w:val="single" w:sz="4" w:space="0" w:color="auto"/>
              <w:bottom w:val="single" w:sz="4" w:space="0" w:color="auto"/>
            </w:tcBorders>
            <w:shd w:val="clear" w:color="auto" w:fill="auto"/>
          </w:tcPr>
          <w:p w14:paraId="6295C4EF" w14:textId="77777777" w:rsidR="00883BAF" w:rsidRPr="00A46845" w:rsidRDefault="00E353AC" w:rsidP="0059446E">
            <w:pPr>
              <w:pStyle w:val="Tabletext"/>
              <w:rPr>
                <w:sz w:val="16"/>
                <w:szCs w:val="16"/>
              </w:rPr>
            </w:pPr>
            <w:r w:rsidRPr="00A46845">
              <w:rPr>
                <w:sz w:val="16"/>
                <w:szCs w:val="16"/>
              </w:rPr>
              <w:t>Sch 1 (item</w:t>
            </w:r>
            <w:r w:rsidR="005217BB" w:rsidRPr="00A46845">
              <w:rPr>
                <w:sz w:val="16"/>
                <w:szCs w:val="16"/>
              </w:rPr>
              <w:t> </w:t>
            </w:r>
            <w:r w:rsidRPr="00A46845">
              <w:rPr>
                <w:sz w:val="16"/>
                <w:szCs w:val="16"/>
              </w:rPr>
              <w:t>4)</w:t>
            </w:r>
            <w:r w:rsidR="00455513" w:rsidRPr="00A46845">
              <w:rPr>
                <w:sz w:val="16"/>
                <w:szCs w:val="16"/>
              </w:rPr>
              <w:t>:</w:t>
            </w:r>
            <w:r w:rsidRPr="00A46845">
              <w:rPr>
                <w:sz w:val="16"/>
                <w:szCs w:val="16"/>
              </w:rPr>
              <w:t xml:space="preserve"> 10 Dec 2015 (s 2(1) </w:t>
            </w:r>
            <w:r w:rsidR="005A39E1" w:rsidRPr="00A46845">
              <w:rPr>
                <w:sz w:val="16"/>
                <w:szCs w:val="16"/>
              </w:rPr>
              <w:t>item 2</w:t>
            </w:r>
            <w:r w:rsidRPr="00A46845">
              <w:rPr>
                <w:sz w:val="16"/>
                <w:szCs w:val="16"/>
              </w:rPr>
              <w:t>)</w:t>
            </w:r>
          </w:p>
        </w:tc>
        <w:tc>
          <w:tcPr>
            <w:tcW w:w="1420" w:type="dxa"/>
            <w:tcBorders>
              <w:top w:val="single" w:sz="4" w:space="0" w:color="auto"/>
              <w:bottom w:val="single" w:sz="4" w:space="0" w:color="auto"/>
            </w:tcBorders>
            <w:shd w:val="clear" w:color="auto" w:fill="auto"/>
          </w:tcPr>
          <w:p w14:paraId="26B0F1EC" w14:textId="77777777" w:rsidR="00883BAF" w:rsidRPr="00A46845" w:rsidRDefault="00E353AC" w:rsidP="005F375D">
            <w:pPr>
              <w:pStyle w:val="Tabletext"/>
              <w:rPr>
                <w:sz w:val="16"/>
                <w:szCs w:val="16"/>
              </w:rPr>
            </w:pPr>
            <w:r w:rsidRPr="00A46845">
              <w:rPr>
                <w:sz w:val="16"/>
                <w:szCs w:val="16"/>
              </w:rPr>
              <w:t>—</w:t>
            </w:r>
          </w:p>
        </w:tc>
      </w:tr>
      <w:tr w:rsidR="00455513" w:rsidRPr="00A46845" w14:paraId="15737F88" w14:textId="77777777" w:rsidTr="009364B6">
        <w:trPr>
          <w:cantSplit/>
        </w:trPr>
        <w:tc>
          <w:tcPr>
            <w:tcW w:w="1843" w:type="dxa"/>
            <w:tcBorders>
              <w:top w:val="single" w:sz="4" w:space="0" w:color="auto"/>
              <w:bottom w:val="single" w:sz="4" w:space="0" w:color="auto"/>
            </w:tcBorders>
            <w:shd w:val="clear" w:color="auto" w:fill="auto"/>
          </w:tcPr>
          <w:p w14:paraId="729D3040" w14:textId="18A3F2F8" w:rsidR="00455513" w:rsidRPr="00A46845" w:rsidRDefault="00455513" w:rsidP="00AC0204">
            <w:pPr>
              <w:pStyle w:val="Tabletext"/>
              <w:rPr>
                <w:sz w:val="16"/>
                <w:szCs w:val="16"/>
              </w:rPr>
            </w:pPr>
            <w:r w:rsidRPr="00A46845">
              <w:rPr>
                <w:sz w:val="16"/>
                <w:szCs w:val="16"/>
              </w:rPr>
              <w:lastRenderedPageBreak/>
              <w:t>Statute Update (A.C.T. Self</w:t>
            </w:r>
            <w:r w:rsidR="00626234">
              <w:rPr>
                <w:sz w:val="16"/>
                <w:szCs w:val="16"/>
              </w:rPr>
              <w:noBreakHyphen/>
            </w:r>
            <w:r w:rsidRPr="00A46845">
              <w:rPr>
                <w:sz w:val="16"/>
                <w:szCs w:val="16"/>
              </w:rPr>
              <w:t>Government (Consequential Provisions) Regulations) Act 2017</w:t>
            </w:r>
          </w:p>
        </w:tc>
        <w:tc>
          <w:tcPr>
            <w:tcW w:w="992" w:type="dxa"/>
            <w:tcBorders>
              <w:top w:val="single" w:sz="4" w:space="0" w:color="auto"/>
              <w:bottom w:val="single" w:sz="4" w:space="0" w:color="auto"/>
            </w:tcBorders>
            <w:shd w:val="clear" w:color="auto" w:fill="auto"/>
          </w:tcPr>
          <w:p w14:paraId="1350E92F" w14:textId="77777777" w:rsidR="00455513" w:rsidRPr="00A46845" w:rsidRDefault="00455513" w:rsidP="005F375D">
            <w:pPr>
              <w:pStyle w:val="Tabletext"/>
              <w:rPr>
                <w:sz w:val="16"/>
                <w:szCs w:val="16"/>
              </w:rPr>
            </w:pPr>
            <w:r w:rsidRPr="00A46845">
              <w:rPr>
                <w:sz w:val="16"/>
                <w:szCs w:val="16"/>
              </w:rPr>
              <w:t>13, 2017</w:t>
            </w:r>
          </w:p>
        </w:tc>
        <w:tc>
          <w:tcPr>
            <w:tcW w:w="993" w:type="dxa"/>
            <w:tcBorders>
              <w:top w:val="single" w:sz="4" w:space="0" w:color="auto"/>
              <w:bottom w:val="single" w:sz="4" w:space="0" w:color="auto"/>
            </w:tcBorders>
            <w:shd w:val="clear" w:color="auto" w:fill="auto"/>
          </w:tcPr>
          <w:p w14:paraId="220E7323" w14:textId="77777777" w:rsidR="00455513" w:rsidRPr="00A46845" w:rsidRDefault="00455513" w:rsidP="005F375D">
            <w:pPr>
              <w:pStyle w:val="Tabletext"/>
              <w:rPr>
                <w:sz w:val="16"/>
                <w:szCs w:val="16"/>
              </w:rPr>
            </w:pPr>
            <w:r w:rsidRPr="00A46845">
              <w:rPr>
                <w:sz w:val="16"/>
                <w:szCs w:val="16"/>
              </w:rPr>
              <w:t>22 Feb 2017</w:t>
            </w:r>
          </w:p>
        </w:tc>
        <w:tc>
          <w:tcPr>
            <w:tcW w:w="1845" w:type="dxa"/>
            <w:tcBorders>
              <w:top w:val="single" w:sz="4" w:space="0" w:color="auto"/>
              <w:bottom w:val="single" w:sz="4" w:space="0" w:color="auto"/>
            </w:tcBorders>
            <w:shd w:val="clear" w:color="auto" w:fill="auto"/>
          </w:tcPr>
          <w:p w14:paraId="1F63CEFF" w14:textId="77777777" w:rsidR="00455513" w:rsidRPr="00A46845" w:rsidRDefault="00455513" w:rsidP="0059446E">
            <w:pPr>
              <w:pStyle w:val="Tabletext"/>
              <w:rPr>
                <w:sz w:val="16"/>
                <w:szCs w:val="16"/>
              </w:rPr>
            </w:pPr>
            <w:r w:rsidRPr="00A46845">
              <w:rPr>
                <w:sz w:val="16"/>
                <w:szCs w:val="16"/>
              </w:rPr>
              <w:t>Sch 1 (item</w:t>
            </w:r>
            <w:r w:rsidR="005217BB" w:rsidRPr="00A46845">
              <w:rPr>
                <w:sz w:val="16"/>
                <w:szCs w:val="16"/>
              </w:rPr>
              <w:t> </w:t>
            </w:r>
            <w:r w:rsidRPr="00A46845">
              <w:rPr>
                <w:sz w:val="16"/>
                <w:szCs w:val="16"/>
              </w:rPr>
              <w:t>5): 22 Mar 201</w:t>
            </w:r>
            <w:r w:rsidR="00AC0204" w:rsidRPr="00A46845">
              <w:rPr>
                <w:sz w:val="16"/>
                <w:szCs w:val="16"/>
              </w:rPr>
              <w:t>7</w:t>
            </w:r>
            <w:r w:rsidRPr="00A46845">
              <w:rPr>
                <w:sz w:val="16"/>
                <w:szCs w:val="16"/>
              </w:rPr>
              <w:t xml:space="preserve"> (s 2(1) </w:t>
            </w:r>
            <w:r w:rsidR="005A39E1" w:rsidRPr="00A46845">
              <w:rPr>
                <w:sz w:val="16"/>
                <w:szCs w:val="16"/>
              </w:rPr>
              <w:t>item 2</w:t>
            </w:r>
            <w:r w:rsidRPr="00A46845">
              <w:rPr>
                <w:sz w:val="16"/>
                <w:szCs w:val="16"/>
              </w:rPr>
              <w:t>)</w:t>
            </w:r>
          </w:p>
        </w:tc>
        <w:tc>
          <w:tcPr>
            <w:tcW w:w="1420" w:type="dxa"/>
            <w:tcBorders>
              <w:top w:val="single" w:sz="4" w:space="0" w:color="auto"/>
              <w:bottom w:val="single" w:sz="4" w:space="0" w:color="auto"/>
            </w:tcBorders>
            <w:shd w:val="clear" w:color="auto" w:fill="auto"/>
          </w:tcPr>
          <w:p w14:paraId="5308D8D7" w14:textId="77777777" w:rsidR="00455513" w:rsidRPr="00A46845" w:rsidRDefault="00455513" w:rsidP="005F375D">
            <w:pPr>
              <w:pStyle w:val="Tabletext"/>
              <w:rPr>
                <w:sz w:val="16"/>
                <w:szCs w:val="16"/>
              </w:rPr>
            </w:pPr>
            <w:r w:rsidRPr="00A46845">
              <w:rPr>
                <w:sz w:val="16"/>
                <w:szCs w:val="16"/>
              </w:rPr>
              <w:t>—</w:t>
            </w:r>
          </w:p>
        </w:tc>
      </w:tr>
      <w:tr w:rsidR="00247A0A" w:rsidRPr="00A46845" w14:paraId="52A5CB7C" w14:textId="77777777" w:rsidTr="00E064EC">
        <w:trPr>
          <w:cantSplit/>
        </w:trPr>
        <w:tc>
          <w:tcPr>
            <w:tcW w:w="1843" w:type="dxa"/>
            <w:tcBorders>
              <w:top w:val="single" w:sz="4" w:space="0" w:color="auto"/>
              <w:bottom w:val="single" w:sz="4" w:space="0" w:color="auto"/>
            </w:tcBorders>
            <w:shd w:val="clear" w:color="auto" w:fill="auto"/>
          </w:tcPr>
          <w:p w14:paraId="0AF04C91" w14:textId="77777777" w:rsidR="00247A0A" w:rsidRPr="00A46845" w:rsidRDefault="00247A0A" w:rsidP="00AC0204">
            <w:pPr>
              <w:pStyle w:val="Tabletext"/>
              <w:rPr>
                <w:sz w:val="16"/>
                <w:szCs w:val="16"/>
              </w:rPr>
            </w:pPr>
            <w:r w:rsidRPr="00A46845">
              <w:rPr>
                <w:sz w:val="16"/>
                <w:szCs w:val="16"/>
              </w:rPr>
              <w:t>Australian Grape and Wine Authority Amendment (Wine Australia) Act 2017</w:t>
            </w:r>
          </w:p>
        </w:tc>
        <w:tc>
          <w:tcPr>
            <w:tcW w:w="992" w:type="dxa"/>
            <w:tcBorders>
              <w:top w:val="single" w:sz="4" w:space="0" w:color="auto"/>
              <w:bottom w:val="single" w:sz="4" w:space="0" w:color="auto"/>
            </w:tcBorders>
            <w:shd w:val="clear" w:color="auto" w:fill="auto"/>
          </w:tcPr>
          <w:p w14:paraId="3FB60714" w14:textId="77777777" w:rsidR="00247A0A" w:rsidRPr="00A46845" w:rsidRDefault="00247A0A" w:rsidP="005F375D">
            <w:pPr>
              <w:pStyle w:val="Tabletext"/>
              <w:rPr>
                <w:sz w:val="16"/>
                <w:szCs w:val="16"/>
              </w:rPr>
            </w:pPr>
            <w:r w:rsidRPr="00A46845">
              <w:rPr>
                <w:sz w:val="16"/>
                <w:szCs w:val="16"/>
              </w:rPr>
              <w:t>122, 2017</w:t>
            </w:r>
          </w:p>
        </w:tc>
        <w:tc>
          <w:tcPr>
            <w:tcW w:w="993" w:type="dxa"/>
            <w:tcBorders>
              <w:top w:val="single" w:sz="4" w:space="0" w:color="auto"/>
              <w:bottom w:val="single" w:sz="4" w:space="0" w:color="auto"/>
            </w:tcBorders>
            <w:shd w:val="clear" w:color="auto" w:fill="auto"/>
          </w:tcPr>
          <w:p w14:paraId="453A7124" w14:textId="77777777" w:rsidR="00247A0A" w:rsidRPr="00A46845" w:rsidRDefault="00247A0A" w:rsidP="005F375D">
            <w:pPr>
              <w:pStyle w:val="Tabletext"/>
              <w:rPr>
                <w:sz w:val="16"/>
                <w:szCs w:val="16"/>
              </w:rPr>
            </w:pPr>
            <w:r w:rsidRPr="00A46845">
              <w:rPr>
                <w:sz w:val="16"/>
                <w:szCs w:val="16"/>
              </w:rPr>
              <w:t>6 Nov 2017</w:t>
            </w:r>
          </w:p>
        </w:tc>
        <w:tc>
          <w:tcPr>
            <w:tcW w:w="1845" w:type="dxa"/>
            <w:tcBorders>
              <w:top w:val="single" w:sz="4" w:space="0" w:color="auto"/>
              <w:bottom w:val="single" w:sz="4" w:space="0" w:color="auto"/>
            </w:tcBorders>
            <w:shd w:val="clear" w:color="auto" w:fill="auto"/>
          </w:tcPr>
          <w:p w14:paraId="6E135AFA" w14:textId="77777777" w:rsidR="00247A0A" w:rsidRPr="00A46845" w:rsidRDefault="00247A0A" w:rsidP="00766AFB">
            <w:pPr>
              <w:pStyle w:val="Tabletext"/>
              <w:rPr>
                <w:sz w:val="16"/>
                <w:szCs w:val="16"/>
              </w:rPr>
            </w:pPr>
            <w:r w:rsidRPr="00A46845">
              <w:rPr>
                <w:sz w:val="16"/>
                <w:szCs w:val="16"/>
              </w:rPr>
              <w:t>Sch 1 (</w:t>
            </w:r>
            <w:r w:rsidR="004C2850" w:rsidRPr="00A46845">
              <w:rPr>
                <w:sz w:val="16"/>
                <w:szCs w:val="16"/>
              </w:rPr>
              <w:t>items 1</w:t>
            </w:r>
            <w:r w:rsidRPr="00A46845">
              <w:rPr>
                <w:sz w:val="16"/>
                <w:szCs w:val="16"/>
              </w:rPr>
              <w:t>–19</w:t>
            </w:r>
            <w:r w:rsidR="00766AFB" w:rsidRPr="00A46845">
              <w:rPr>
                <w:sz w:val="16"/>
                <w:szCs w:val="16"/>
              </w:rPr>
              <w:t>, 30–39</w:t>
            </w:r>
            <w:r w:rsidRPr="00A46845">
              <w:rPr>
                <w:sz w:val="16"/>
                <w:szCs w:val="16"/>
              </w:rPr>
              <w:t>): 7 Nov 2017</w:t>
            </w:r>
            <w:r w:rsidR="00E064EC" w:rsidRPr="00A46845">
              <w:rPr>
                <w:sz w:val="16"/>
                <w:szCs w:val="16"/>
              </w:rPr>
              <w:t xml:space="preserve"> </w:t>
            </w:r>
            <w:r w:rsidR="00C518E4" w:rsidRPr="00A46845">
              <w:rPr>
                <w:sz w:val="16"/>
                <w:szCs w:val="16"/>
              </w:rPr>
              <w:t>(s 2(1) item</w:t>
            </w:r>
            <w:r w:rsidR="005217BB" w:rsidRPr="00A46845">
              <w:rPr>
                <w:sz w:val="16"/>
                <w:szCs w:val="16"/>
              </w:rPr>
              <w:t> </w:t>
            </w:r>
            <w:r w:rsidR="00C518E4" w:rsidRPr="00A46845">
              <w:rPr>
                <w:sz w:val="16"/>
                <w:szCs w:val="16"/>
              </w:rPr>
              <w:t>1)</w:t>
            </w:r>
          </w:p>
        </w:tc>
        <w:tc>
          <w:tcPr>
            <w:tcW w:w="1420" w:type="dxa"/>
            <w:tcBorders>
              <w:top w:val="single" w:sz="4" w:space="0" w:color="auto"/>
              <w:bottom w:val="single" w:sz="4" w:space="0" w:color="auto"/>
            </w:tcBorders>
            <w:shd w:val="clear" w:color="auto" w:fill="auto"/>
          </w:tcPr>
          <w:p w14:paraId="77960E0C" w14:textId="77777777" w:rsidR="00247A0A" w:rsidRPr="00A46845" w:rsidRDefault="00247A0A" w:rsidP="005F375D">
            <w:pPr>
              <w:pStyle w:val="Tabletext"/>
              <w:rPr>
                <w:sz w:val="16"/>
                <w:szCs w:val="16"/>
              </w:rPr>
            </w:pPr>
            <w:r w:rsidRPr="00A46845">
              <w:rPr>
                <w:sz w:val="16"/>
                <w:szCs w:val="16"/>
              </w:rPr>
              <w:t>Sch 1 (items</w:t>
            </w:r>
            <w:r w:rsidR="005217BB" w:rsidRPr="00A46845">
              <w:rPr>
                <w:sz w:val="16"/>
                <w:szCs w:val="16"/>
              </w:rPr>
              <w:t> </w:t>
            </w:r>
            <w:r w:rsidRPr="00A46845">
              <w:rPr>
                <w:sz w:val="16"/>
                <w:szCs w:val="16"/>
              </w:rPr>
              <w:t>30–39)</w:t>
            </w:r>
          </w:p>
        </w:tc>
      </w:tr>
      <w:tr w:rsidR="00C051B7" w:rsidRPr="00A46845" w14:paraId="2E5A3BB8" w14:textId="77777777" w:rsidTr="003955F3">
        <w:trPr>
          <w:cantSplit/>
        </w:trPr>
        <w:tc>
          <w:tcPr>
            <w:tcW w:w="1843" w:type="dxa"/>
            <w:tcBorders>
              <w:top w:val="single" w:sz="4" w:space="0" w:color="auto"/>
              <w:bottom w:val="single" w:sz="4" w:space="0" w:color="auto"/>
            </w:tcBorders>
            <w:shd w:val="clear" w:color="auto" w:fill="auto"/>
          </w:tcPr>
          <w:p w14:paraId="3D7C27E4" w14:textId="77777777" w:rsidR="00C051B7" w:rsidRPr="00A46845" w:rsidRDefault="00C051B7" w:rsidP="00AC0204">
            <w:pPr>
              <w:pStyle w:val="Tabletext"/>
              <w:rPr>
                <w:sz w:val="16"/>
                <w:szCs w:val="16"/>
              </w:rPr>
            </w:pPr>
            <w:r w:rsidRPr="00A46845">
              <w:rPr>
                <w:sz w:val="16"/>
                <w:szCs w:val="16"/>
              </w:rPr>
              <w:t>Wine Australia Amendment (Trade with United Kingdom) Act 2019</w:t>
            </w:r>
          </w:p>
        </w:tc>
        <w:tc>
          <w:tcPr>
            <w:tcW w:w="992" w:type="dxa"/>
            <w:tcBorders>
              <w:top w:val="single" w:sz="4" w:space="0" w:color="auto"/>
              <w:bottom w:val="single" w:sz="4" w:space="0" w:color="auto"/>
            </w:tcBorders>
            <w:shd w:val="clear" w:color="auto" w:fill="auto"/>
          </w:tcPr>
          <w:p w14:paraId="5F13397B" w14:textId="77777777" w:rsidR="00C051B7" w:rsidRPr="00A46845" w:rsidRDefault="00C051B7" w:rsidP="005F375D">
            <w:pPr>
              <w:pStyle w:val="Tabletext"/>
              <w:rPr>
                <w:sz w:val="16"/>
                <w:szCs w:val="16"/>
              </w:rPr>
            </w:pPr>
            <w:r w:rsidRPr="00A46845">
              <w:rPr>
                <w:sz w:val="16"/>
                <w:szCs w:val="16"/>
              </w:rPr>
              <w:t>11, 2019</w:t>
            </w:r>
          </w:p>
        </w:tc>
        <w:tc>
          <w:tcPr>
            <w:tcW w:w="993" w:type="dxa"/>
            <w:tcBorders>
              <w:top w:val="single" w:sz="4" w:space="0" w:color="auto"/>
              <w:bottom w:val="single" w:sz="4" w:space="0" w:color="auto"/>
            </w:tcBorders>
            <w:shd w:val="clear" w:color="auto" w:fill="auto"/>
          </w:tcPr>
          <w:p w14:paraId="7F9113D9" w14:textId="77777777" w:rsidR="00C051B7" w:rsidRPr="00A46845" w:rsidRDefault="00C051B7" w:rsidP="005F375D">
            <w:pPr>
              <w:pStyle w:val="Tabletext"/>
              <w:rPr>
                <w:sz w:val="16"/>
                <w:szCs w:val="16"/>
              </w:rPr>
            </w:pPr>
            <w:r w:rsidRPr="00A46845">
              <w:rPr>
                <w:sz w:val="16"/>
                <w:szCs w:val="16"/>
              </w:rPr>
              <w:t>12 Mar 2019</w:t>
            </w:r>
          </w:p>
        </w:tc>
        <w:tc>
          <w:tcPr>
            <w:tcW w:w="1845" w:type="dxa"/>
            <w:tcBorders>
              <w:top w:val="single" w:sz="4" w:space="0" w:color="auto"/>
              <w:bottom w:val="single" w:sz="4" w:space="0" w:color="auto"/>
            </w:tcBorders>
            <w:shd w:val="clear" w:color="auto" w:fill="auto"/>
          </w:tcPr>
          <w:p w14:paraId="7BB368CF" w14:textId="77777777" w:rsidR="00C051B7" w:rsidRPr="00A46845" w:rsidRDefault="003840FE" w:rsidP="00766AFB">
            <w:pPr>
              <w:pStyle w:val="Tabletext"/>
              <w:rPr>
                <w:sz w:val="16"/>
                <w:szCs w:val="16"/>
              </w:rPr>
            </w:pPr>
            <w:r w:rsidRPr="00A46845">
              <w:rPr>
                <w:sz w:val="16"/>
                <w:szCs w:val="16"/>
              </w:rPr>
              <w:t xml:space="preserve">13 Mar 2019 </w:t>
            </w:r>
            <w:r w:rsidR="00E064EC" w:rsidRPr="00A46845">
              <w:rPr>
                <w:sz w:val="16"/>
                <w:szCs w:val="16"/>
              </w:rPr>
              <w:t>(</w:t>
            </w:r>
            <w:r w:rsidRPr="00A46845">
              <w:rPr>
                <w:sz w:val="16"/>
                <w:szCs w:val="16"/>
              </w:rPr>
              <w:t>s 2(1) item</w:t>
            </w:r>
            <w:r w:rsidR="005217BB" w:rsidRPr="00A46845">
              <w:rPr>
                <w:sz w:val="16"/>
                <w:szCs w:val="16"/>
              </w:rPr>
              <w:t> </w:t>
            </w:r>
            <w:r w:rsidRPr="00A46845">
              <w:rPr>
                <w:sz w:val="16"/>
                <w:szCs w:val="16"/>
              </w:rPr>
              <w:t>1)</w:t>
            </w:r>
          </w:p>
        </w:tc>
        <w:tc>
          <w:tcPr>
            <w:tcW w:w="1420" w:type="dxa"/>
            <w:tcBorders>
              <w:top w:val="single" w:sz="4" w:space="0" w:color="auto"/>
              <w:bottom w:val="single" w:sz="4" w:space="0" w:color="auto"/>
            </w:tcBorders>
            <w:shd w:val="clear" w:color="auto" w:fill="auto"/>
          </w:tcPr>
          <w:p w14:paraId="2CC8CC81" w14:textId="77777777" w:rsidR="00C051B7" w:rsidRPr="00A46845" w:rsidRDefault="003840FE" w:rsidP="005F375D">
            <w:pPr>
              <w:pStyle w:val="Tabletext"/>
              <w:rPr>
                <w:sz w:val="16"/>
                <w:szCs w:val="16"/>
              </w:rPr>
            </w:pPr>
            <w:r w:rsidRPr="00A46845">
              <w:rPr>
                <w:sz w:val="16"/>
                <w:szCs w:val="16"/>
              </w:rPr>
              <w:t>—</w:t>
            </w:r>
          </w:p>
        </w:tc>
      </w:tr>
      <w:tr w:rsidR="00526E55" w:rsidRPr="00A46845" w14:paraId="26A474EF" w14:textId="77777777" w:rsidTr="003955F3">
        <w:trPr>
          <w:cantSplit/>
        </w:trPr>
        <w:tc>
          <w:tcPr>
            <w:tcW w:w="1843" w:type="dxa"/>
            <w:tcBorders>
              <w:top w:val="single" w:sz="4" w:space="0" w:color="auto"/>
              <w:bottom w:val="single" w:sz="4" w:space="0" w:color="auto"/>
            </w:tcBorders>
            <w:shd w:val="clear" w:color="auto" w:fill="auto"/>
          </w:tcPr>
          <w:p w14:paraId="56B1C6ED" w14:textId="77777777" w:rsidR="00526E55" w:rsidRPr="00A46845" w:rsidRDefault="00526E55" w:rsidP="00AC0204">
            <w:pPr>
              <w:pStyle w:val="Tabletext"/>
              <w:rPr>
                <w:sz w:val="16"/>
                <w:szCs w:val="16"/>
              </w:rPr>
            </w:pPr>
            <w:r w:rsidRPr="00A46845">
              <w:rPr>
                <w:sz w:val="16"/>
                <w:szCs w:val="16"/>
              </w:rPr>
              <w:t>Export Control (Consequential Amendments and Transitional Provisions) Act 2020</w:t>
            </w:r>
          </w:p>
        </w:tc>
        <w:tc>
          <w:tcPr>
            <w:tcW w:w="992" w:type="dxa"/>
            <w:tcBorders>
              <w:top w:val="single" w:sz="4" w:space="0" w:color="auto"/>
              <w:bottom w:val="single" w:sz="4" w:space="0" w:color="auto"/>
            </w:tcBorders>
            <w:shd w:val="clear" w:color="auto" w:fill="auto"/>
          </w:tcPr>
          <w:p w14:paraId="7D295E11" w14:textId="77777777" w:rsidR="00526E55" w:rsidRPr="00A46845" w:rsidRDefault="00526E55" w:rsidP="005F375D">
            <w:pPr>
              <w:pStyle w:val="Tabletext"/>
              <w:rPr>
                <w:sz w:val="16"/>
                <w:szCs w:val="16"/>
              </w:rPr>
            </w:pPr>
            <w:r w:rsidRPr="00A46845">
              <w:rPr>
                <w:sz w:val="16"/>
                <w:szCs w:val="16"/>
              </w:rPr>
              <w:t>13, 2020</w:t>
            </w:r>
          </w:p>
        </w:tc>
        <w:tc>
          <w:tcPr>
            <w:tcW w:w="993" w:type="dxa"/>
            <w:tcBorders>
              <w:top w:val="single" w:sz="4" w:space="0" w:color="auto"/>
              <w:bottom w:val="single" w:sz="4" w:space="0" w:color="auto"/>
            </w:tcBorders>
            <w:shd w:val="clear" w:color="auto" w:fill="auto"/>
          </w:tcPr>
          <w:p w14:paraId="370AA890" w14:textId="77777777" w:rsidR="00526E55" w:rsidRPr="00A46845" w:rsidRDefault="00A636FC" w:rsidP="005F375D">
            <w:pPr>
              <w:pStyle w:val="Tabletext"/>
              <w:rPr>
                <w:sz w:val="16"/>
                <w:szCs w:val="16"/>
              </w:rPr>
            </w:pPr>
            <w:r w:rsidRPr="00A46845">
              <w:rPr>
                <w:sz w:val="16"/>
                <w:szCs w:val="16"/>
              </w:rPr>
              <w:t>6</w:t>
            </w:r>
            <w:r w:rsidR="00526E55" w:rsidRPr="00A46845">
              <w:rPr>
                <w:sz w:val="16"/>
                <w:szCs w:val="16"/>
              </w:rPr>
              <w:t xml:space="preserve"> Mar 2020</w:t>
            </w:r>
          </w:p>
        </w:tc>
        <w:tc>
          <w:tcPr>
            <w:tcW w:w="1845" w:type="dxa"/>
            <w:tcBorders>
              <w:top w:val="single" w:sz="4" w:space="0" w:color="auto"/>
              <w:bottom w:val="single" w:sz="4" w:space="0" w:color="auto"/>
            </w:tcBorders>
            <w:shd w:val="clear" w:color="auto" w:fill="auto"/>
          </w:tcPr>
          <w:p w14:paraId="2EF175DA" w14:textId="77777777" w:rsidR="00526E55" w:rsidRPr="00A46845" w:rsidRDefault="00A636FC" w:rsidP="00766AFB">
            <w:pPr>
              <w:pStyle w:val="Tabletext"/>
              <w:rPr>
                <w:sz w:val="16"/>
                <w:szCs w:val="16"/>
              </w:rPr>
            </w:pPr>
            <w:r w:rsidRPr="00A46845">
              <w:rPr>
                <w:sz w:val="16"/>
                <w:szCs w:val="16"/>
              </w:rPr>
              <w:t>Sch 2 (</w:t>
            </w:r>
            <w:r w:rsidR="005A39E1" w:rsidRPr="00A46845">
              <w:rPr>
                <w:sz w:val="16"/>
                <w:szCs w:val="16"/>
              </w:rPr>
              <w:t>item 2</w:t>
            </w:r>
            <w:r w:rsidRPr="00A46845">
              <w:rPr>
                <w:sz w:val="16"/>
                <w:szCs w:val="16"/>
              </w:rPr>
              <w:t>4</w:t>
            </w:r>
            <w:r w:rsidR="00BB7664" w:rsidRPr="00A46845">
              <w:rPr>
                <w:sz w:val="16"/>
                <w:szCs w:val="16"/>
              </w:rPr>
              <w:t>) and Sch 3 (</w:t>
            </w:r>
            <w:r w:rsidR="004C2850" w:rsidRPr="00A46845">
              <w:rPr>
                <w:sz w:val="16"/>
                <w:szCs w:val="16"/>
              </w:rPr>
              <w:t>items 1</w:t>
            </w:r>
            <w:r w:rsidR="00D46ECF" w:rsidRPr="00A46845">
              <w:rPr>
                <w:sz w:val="16"/>
                <w:szCs w:val="16"/>
              </w:rPr>
              <w:t>–</w:t>
            </w:r>
            <w:r w:rsidR="00BB7664" w:rsidRPr="00A46845">
              <w:rPr>
                <w:sz w:val="16"/>
                <w:szCs w:val="16"/>
              </w:rPr>
              <w:t>91</w:t>
            </w:r>
            <w:r w:rsidRPr="00A46845">
              <w:rPr>
                <w:sz w:val="16"/>
                <w:szCs w:val="16"/>
              </w:rPr>
              <w:t>): 3</w:t>
            </w:r>
            <w:r w:rsidR="003955F3" w:rsidRPr="00A46845">
              <w:rPr>
                <w:sz w:val="16"/>
                <w:szCs w:val="16"/>
              </w:rPr>
              <w:t xml:space="preserve"> </w:t>
            </w:r>
            <w:r w:rsidRPr="00A46845">
              <w:rPr>
                <w:sz w:val="16"/>
                <w:szCs w:val="16"/>
              </w:rPr>
              <w:t>am (A.C.T</w:t>
            </w:r>
            <w:r w:rsidR="003955F3" w:rsidRPr="00A46845">
              <w:rPr>
                <w:sz w:val="16"/>
                <w:szCs w:val="16"/>
              </w:rPr>
              <w:t>.</w:t>
            </w:r>
            <w:r w:rsidRPr="00A46845">
              <w:rPr>
                <w:sz w:val="16"/>
                <w:szCs w:val="16"/>
              </w:rPr>
              <w:t xml:space="preserve">) </w:t>
            </w:r>
            <w:r w:rsidR="00526E55" w:rsidRPr="00A46845">
              <w:rPr>
                <w:sz w:val="16"/>
                <w:szCs w:val="16"/>
              </w:rPr>
              <w:t>2</w:t>
            </w:r>
            <w:r w:rsidR="007E57D7" w:rsidRPr="00A46845">
              <w:rPr>
                <w:sz w:val="16"/>
                <w:szCs w:val="16"/>
              </w:rPr>
              <w:t>8</w:t>
            </w:r>
            <w:r w:rsidR="00526E55" w:rsidRPr="00A46845">
              <w:rPr>
                <w:sz w:val="16"/>
                <w:szCs w:val="16"/>
              </w:rPr>
              <w:t xml:space="preserve"> Mar 2021 (s 2(1) </w:t>
            </w:r>
            <w:r w:rsidR="005A39E1" w:rsidRPr="00A46845">
              <w:rPr>
                <w:sz w:val="16"/>
                <w:szCs w:val="16"/>
              </w:rPr>
              <w:t>item 2</w:t>
            </w:r>
            <w:r w:rsidR="00526E55" w:rsidRPr="00A46845">
              <w:rPr>
                <w:sz w:val="16"/>
                <w:szCs w:val="16"/>
              </w:rPr>
              <w:t>)</w:t>
            </w:r>
          </w:p>
        </w:tc>
        <w:tc>
          <w:tcPr>
            <w:tcW w:w="1420" w:type="dxa"/>
            <w:tcBorders>
              <w:top w:val="single" w:sz="4" w:space="0" w:color="auto"/>
              <w:bottom w:val="single" w:sz="4" w:space="0" w:color="auto"/>
            </w:tcBorders>
            <w:shd w:val="clear" w:color="auto" w:fill="auto"/>
          </w:tcPr>
          <w:p w14:paraId="0043085C" w14:textId="77777777" w:rsidR="00526E55" w:rsidRPr="00A46845" w:rsidRDefault="00A636FC" w:rsidP="005F375D">
            <w:pPr>
              <w:pStyle w:val="Tabletext"/>
              <w:rPr>
                <w:sz w:val="16"/>
                <w:szCs w:val="16"/>
              </w:rPr>
            </w:pPr>
            <w:r w:rsidRPr="00A46845">
              <w:rPr>
                <w:sz w:val="16"/>
                <w:szCs w:val="16"/>
              </w:rPr>
              <w:t>Sch 3 (</w:t>
            </w:r>
            <w:r w:rsidR="004C2850" w:rsidRPr="00A46845">
              <w:rPr>
                <w:sz w:val="16"/>
                <w:szCs w:val="16"/>
              </w:rPr>
              <w:t>items 1</w:t>
            </w:r>
            <w:r w:rsidRPr="00A46845">
              <w:rPr>
                <w:sz w:val="16"/>
                <w:szCs w:val="16"/>
              </w:rPr>
              <w:t>–91)</w:t>
            </w:r>
          </w:p>
        </w:tc>
      </w:tr>
      <w:tr w:rsidR="00526E55" w:rsidRPr="00A46845" w14:paraId="6FE0BE63" w14:textId="77777777" w:rsidTr="008E5CA6">
        <w:trPr>
          <w:cantSplit/>
        </w:trPr>
        <w:tc>
          <w:tcPr>
            <w:tcW w:w="1843" w:type="dxa"/>
            <w:tcBorders>
              <w:top w:val="single" w:sz="4" w:space="0" w:color="auto"/>
              <w:bottom w:val="single" w:sz="4" w:space="0" w:color="auto"/>
            </w:tcBorders>
            <w:shd w:val="clear" w:color="auto" w:fill="auto"/>
          </w:tcPr>
          <w:p w14:paraId="0E26C18E" w14:textId="77777777" w:rsidR="00526E55" w:rsidRPr="00A46845" w:rsidRDefault="00526E55" w:rsidP="00AC0204">
            <w:pPr>
              <w:pStyle w:val="Tabletext"/>
              <w:rPr>
                <w:sz w:val="16"/>
                <w:szCs w:val="16"/>
              </w:rPr>
            </w:pPr>
            <w:r w:rsidRPr="00A46845">
              <w:rPr>
                <w:sz w:val="16"/>
                <w:szCs w:val="16"/>
              </w:rPr>
              <w:t>Wine Australia Amendment (Label Directory) Act 2020</w:t>
            </w:r>
          </w:p>
        </w:tc>
        <w:tc>
          <w:tcPr>
            <w:tcW w:w="992" w:type="dxa"/>
            <w:tcBorders>
              <w:top w:val="single" w:sz="4" w:space="0" w:color="auto"/>
              <w:bottom w:val="single" w:sz="4" w:space="0" w:color="auto"/>
            </w:tcBorders>
            <w:shd w:val="clear" w:color="auto" w:fill="auto"/>
          </w:tcPr>
          <w:p w14:paraId="7FDC2672" w14:textId="77777777" w:rsidR="00526E55" w:rsidRPr="00A46845" w:rsidRDefault="00526E55" w:rsidP="005F375D">
            <w:pPr>
              <w:pStyle w:val="Tabletext"/>
              <w:rPr>
                <w:sz w:val="16"/>
                <w:szCs w:val="16"/>
              </w:rPr>
            </w:pPr>
            <w:r w:rsidRPr="00A46845">
              <w:rPr>
                <w:sz w:val="16"/>
                <w:szCs w:val="16"/>
              </w:rPr>
              <w:t>132, 2020</w:t>
            </w:r>
          </w:p>
        </w:tc>
        <w:tc>
          <w:tcPr>
            <w:tcW w:w="993" w:type="dxa"/>
            <w:tcBorders>
              <w:top w:val="single" w:sz="4" w:space="0" w:color="auto"/>
              <w:bottom w:val="single" w:sz="4" w:space="0" w:color="auto"/>
            </w:tcBorders>
            <w:shd w:val="clear" w:color="auto" w:fill="auto"/>
          </w:tcPr>
          <w:p w14:paraId="3BBBD6A8" w14:textId="77777777" w:rsidR="00526E55" w:rsidRPr="00A46845" w:rsidRDefault="00A636FC" w:rsidP="005F375D">
            <w:pPr>
              <w:pStyle w:val="Tabletext"/>
              <w:rPr>
                <w:sz w:val="16"/>
                <w:szCs w:val="16"/>
              </w:rPr>
            </w:pPr>
            <w:r w:rsidRPr="00A46845">
              <w:rPr>
                <w:sz w:val="16"/>
                <w:szCs w:val="16"/>
              </w:rPr>
              <w:t>17</w:t>
            </w:r>
            <w:r w:rsidR="00526E55" w:rsidRPr="00A46845">
              <w:rPr>
                <w:sz w:val="16"/>
                <w:szCs w:val="16"/>
              </w:rPr>
              <w:t xml:space="preserve"> Dec 2020</w:t>
            </w:r>
          </w:p>
        </w:tc>
        <w:tc>
          <w:tcPr>
            <w:tcW w:w="1845" w:type="dxa"/>
            <w:tcBorders>
              <w:top w:val="single" w:sz="4" w:space="0" w:color="auto"/>
              <w:bottom w:val="single" w:sz="4" w:space="0" w:color="auto"/>
            </w:tcBorders>
            <w:shd w:val="clear" w:color="auto" w:fill="auto"/>
          </w:tcPr>
          <w:p w14:paraId="3026AC98" w14:textId="77777777" w:rsidR="00526E55" w:rsidRPr="00A46845" w:rsidRDefault="004C2850" w:rsidP="00766AFB">
            <w:pPr>
              <w:pStyle w:val="Tabletext"/>
              <w:rPr>
                <w:sz w:val="16"/>
                <w:szCs w:val="16"/>
              </w:rPr>
            </w:pPr>
            <w:r w:rsidRPr="00A46845">
              <w:rPr>
                <w:sz w:val="16"/>
                <w:szCs w:val="16"/>
              </w:rPr>
              <w:t>1 July</w:t>
            </w:r>
            <w:r w:rsidR="00CB073A" w:rsidRPr="00A46845">
              <w:rPr>
                <w:sz w:val="16"/>
                <w:szCs w:val="16"/>
              </w:rPr>
              <w:t xml:space="preserve"> 202</w:t>
            </w:r>
            <w:r w:rsidR="00164BB0" w:rsidRPr="00A46845">
              <w:rPr>
                <w:sz w:val="16"/>
                <w:szCs w:val="16"/>
              </w:rPr>
              <w:t>1</w:t>
            </w:r>
            <w:r w:rsidR="00CB073A" w:rsidRPr="00A46845">
              <w:rPr>
                <w:sz w:val="16"/>
                <w:szCs w:val="16"/>
              </w:rPr>
              <w:t xml:space="preserve"> </w:t>
            </w:r>
            <w:r w:rsidR="00526E55" w:rsidRPr="00A46845">
              <w:rPr>
                <w:sz w:val="16"/>
                <w:szCs w:val="16"/>
              </w:rPr>
              <w:t>(s 2(1) item 1)</w:t>
            </w:r>
          </w:p>
        </w:tc>
        <w:tc>
          <w:tcPr>
            <w:tcW w:w="1420" w:type="dxa"/>
            <w:tcBorders>
              <w:top w:val="single" w:sz="4" w:space="0" w:color="auto"/>
              <w:bottom w:val="single" w:sz="4" w:space="0" w:color="auto"/>
            </w:tcBorders>
            <w:shd w:val="clear" w:color="auto" w:fill="auto"/>
          </w:tcPr>
          <w:p w14:paraId="56B81A96" w14:textId="77777777" w:rsidR="00526E55" w:rsidRPr="00A46845" w:rsidRDefault="00526E55" w:rsidP="005F375D">
            <w:pPr>
              <w:pStyle w:val="Tabletext"/>
              <w:rPr>
                <w:sz w:val="16"/>
                <w:szCs w:val="16"/>
              </w:rPr>
            </w:pPr>
            <w:r w:rsidRPr="00A46845">
              <w:rPr>
                <w:sz w:val="16"/>
                <w:szCs w:val="16"/>
              </w:rPr>
              <w:t>—</w:t>
            </w:r>
          </w:p>
        </w:tc>
      </w:tr>
      <w:tr w:rsidR="007B317D" w:rsidRPr="00A46845" w14:paraId="097CE62D" w14:textId="77777777" w:rsidTr="008E5CA6">
        <w:trPr>
          <w:cantSplit/>
        </w:trPr>
        <w:tc>
          <w:tcPr>
            <w:tcW w:w="1843" w:type="dxa"/>
            <w:tcBorders>
              <w:top w:val="single" w:sz="4" w:space="0" w:color="auto"/>
              <w:bottom w:val="single" w:sz="4" w:space="0" w:color="auto"/>
            </w:tcBorders>
            <w:shd w:val="clear" w:color="auto" w:fill="auto"/>
          </w:tcPr>
          <w:p w14:paraId="1BF4CA43" w14:textId="77777777" w:rsidR="007B317D" w:rsidRPr="00A46845" w:rsidRDefault="00550621" w:rsidP="00AC0204">
            <w:pPr>
              <w:pStyle w:val="Tabletext"/>
              <w:rPr>
                <w:sz w:val="16"/>
                <w:szCs w:val="16"/>
              </w:rPr>
            </w:pPr>
            <w:r w:rsidRPr="00A46845">
              <w:rPr>
                <w:sz w:val="16"/>
                <w:szCs w:val="16"/>
              </w:rPr>
              <w:t>Administrative Review Tribunal (Consequential and Transitional Provisions No. 2) Act 2024</w:t>
            </w:r>
          </w:p>
        </w:tc>
        <w:tc>
          <w:tcPr>
            <w:tcW w:w="992" w:type="dxa"/>
            <w:tcBorders>
              <w:top w:val="single" w:sz="4" w:space="0" w:color="auto"/>
              <w:bottom w:val="single" w:sz="4" w:space="0" w:color="auto"/>
            </w:tcBorders>
            <w:shd w:val="clear" w:color="auto" w:fill="auto"/>
          </w:tcPr>
          <w:p w14:paraId="19002E34" w14:textId="77777777" w:rsidR="007B317D" w:rsidRPr="00A46845" w:rsidRDefault="00550621" w:rsidP="005F375D">
            <w:pPr>
              <w:pStyle w:val="Tabletext"/>
              <w:rPr>
                <w:sz w:val="16"/>
                <w:szCs w:val="16"/>
              </w:rPr>
            </w:pPr>
            <w:r w:rsidRPr="00A46845">
              <w:rPr>
                <w:sz w:val="16"/>
                <w:szCs w:val="16"/>
              </w:rPr>
              <w:t>39, 2024</w:t>
            </w:r>
          </w:p>
        </w:tc>
        <w:tc>
          <w:tcPr>
            <w:tcW w:w="993" w:type="dxa"/>
            <w:tcBorders>
              <w:top w:val="single" w:sz="4" w:space="0" w:color="auto"/>
              <w:bottom w:val="single" w:sz="4" w:space="0" w:color="auto"/>
            </w:tcBorders>
            <w:shd w:val="clear" w:color="auto" w:fill="auto"/>
          </w:tcPr>
          <w:p w14:paraId="36F94DC5" w14:textId="77777777" w:rsidR="007B317D" w:rsidRPr="00A46845" w:rsidRDefault="000C3FFB" w:rsidP="005F375D">
            <w:pPr>
              <w:pStyle w:val="Tabletext"/>
              <w:rPr>
                <w:sz w:val="16"/>
                <w:szCs w:val="16"/>
              </w:rPr>
            </w:pPr>
            <w:r>
              <w:rPr>
                <w:sz w:val="16"/>
                <w:szCs w:val="16"/>
              </w:rPr>
              <w:t>31 May</w:t>
            </w:r>
            <w:r w:rsidR="00550621" w:rsidRPr="00A46845">
              <w:rPr>
                <w:sz w:val="16"/>
                <w:szCs w:val="16"/>
              </w:rPr>
              <w:t xml:space="preserve"> 2024</w:t>
            </w:r>
          </w:p>
        </w:tc>
        <w:tc>
          <w:tcPr>
            <w:tcW w:w="1845" w:type="dxa"/>
            <w:tcBorders>
              <w:top w:val="single" w:sz="4" w:space="0" w:color="auto"/>
              <w:bottom w:val="single" w:sz="4" w:space="0" w:color="auto"/>
            </w:tcBorders>
            <w:shd w:val="clear" w:color="auto" w:fill="auto"/>
          </w:tcPr>
          <w:p w14:paraId="15293FFB" w14:textId="77777777" w:rsidR="007B317D" w:rsidRPr="00A46845" w:rsidRDefault="0063066F" w:rsidP="00766AFB">
            <w:pPr>
              <w:pStyle w:val="Tabletext"/>
              <w:rPr>
                <w:sz w:val="16"/>
                <w:szCs w:val="16"/>
              </w:rPr>
            </w:pPr>
            <w:r w:rsidRPr="00A46845">
              <w:rPr>
                <w:sz w:val="16"/>
                <w:szCs w:val="16"/>
              </w:rPr>
              <w:t>Sch 1 (</w:t>
            </w:r>
            <w:r w:rsidR="000C3FFB">
              <w:rPr>
                <w:sz w:val="16"/>
                <w:szCs w:val="16"/>
              </w:rPr>
              <w:t>items 4</w:t>
            </w:r>
            <w:r w:rsidRPr="00A46845">
              <w:rPr>
                <w:sz w:val="16"/>
                <w:szCs w:val="16"/>
              </w:rPr>
              <w:t xml:space="preserve">3–59): </w:t>
            </w:r>
            <w:r w:rsidR="00550621" w:rsidRPr="00A46845">
              <w:rPr>
                <w:sz w:val="16"/>
                <w:szCs w:val="16"/>
              </w:rPr>
              <w:t>14</w:t>
            </w:r>
            <w:r w:rsidR="00934911" w:rsidRPr="00A46845">
              <w:rPr>
                <w:sz w:val="16"/>
                <w:szCs w:val="16"/>
              </w:rPr>
              <w:t> </w:t>
            </w:r>
            <w:r w:rsidR="00550621" w:rsidRPr="00A46845">
              <w:rPr>
                <w:sz w:val="16"/>
                <w:szCs w:val="16"/>
              </w:rPr>
              <w:t>Oct 2024 (</w:t>
            </w:r>
            <w:r w:rsidRPr="00A46845">
              <w:rPr>
                <w:sz w:val="16"/>
                <w:szCs w:val="16"/>
              </w:rPr>
              <w:t>s 2(1) item</w:t>
            </w:r>
            <w:r w:rsidR="00934911" w:rsidRPr="00A46845">
              <w:rPr>
                <w:sz w:val="16"/>
                <w:szCs w:val="16"/>
              </w:rPr>
              <w:t> </w:t>
            </w:r>
            <w:r w:rsidRPr="00A46845">
              <w:rPr>
                <w:sz w:val="16"/>
                <w:szCs w:val="16"/>
              </w:rPr>
              <w:t>2)</w:t>
            </w:r>
          </w:p>
        </w:tc>
        <w:tc>
          <w:tcPr>
            <w:tcW w:w="1420" w:type="dxa"/>
            <w:tcBorders>
              <w:top w:val="single" w:sz="4" w:space="0" w:color="auto"/>
              <w:bottom w:val="single" w:sz="4" w:space="0" w:color="auto"/>
            </w:tcBorders>
            <w:shd w:val="clear" w:color="auto" w:fill="auto"/>
          </w:tcPr>
          <w:p w14:paraId="6A88499C" w14:textId="77777777" w:rsidR="007B317D" w:rsidRPr="00A46845" w:rsidRDefault="0063066F" w:rsidP="005F375D">
            <w:pPr>
              <w:pStyle w:val="Tabletext"/>
              <w:rPr>
                <w:sz w:val="16"/>
                <w:szCs w:val="16"/>
              </w:rPr>
            </w:pPr>
            <w:r w:rsidRPr="00A46845">
              <w:rPr>
                <w:sz w:val="16"/>
                <w:szCs w:val="16"/>
              </w:rPr>
              <w:t>—</w:t>
            </w:r>
          </w:p>
        </w:tc>
      </w:tr>
      <w:tr w:rsidR="0063066F" w:rsidRPr="00A46845" w14:paraId="6D7E7BBC" w14:textId="77777777" w:rsidTr="004D0BFB">
        <w:trPr>
          <w:cantSplit/>
        </w:trPr>
        <w:tc>
          <w:tcPr>
            <w:tcW w:w="1843" w:type="dxa"/>
            <w:tcBorders>
              <w:top w:val="single" w:sz="4" w:space="0" w:color="auto"/>
              <w:bottom w:val="single" w:sz="12" w:space="0" w:color="auto"/>
            </w:tcBorders>
            <w:shd w:val="clear" w:color="auto" w:fill="auto"/>
          </w:tcPr>
          <w:p w14:paraId="17971388" w14:textId="77777777" w:rsidR="0063066F" w:rsidRPr="00A46845" w:rsidRDefault="00847EA7" w:rsidP="00AC0204">
            <w:pPr>
              <w:pStyle w:val="Tabletext"/>
              <w:rPr>
                <w:sz w:val="16"/>
                <w:szCs w:val="16"/>
              </w:rPr>
            </w:pPr>
            <w:r w:rsidRPr="00A46845">
              <w:rPr>
                <w:sz w:val="16"/>
                <w:szCs w:val="16"/>
              </w:rPr>
              <w:t>Primary Industries (Consequential Amendments and Transitional Provisions) Act 2024</w:t>
            </w:r>
          </w:p>
        </w:tc>
        <w:tc>
          <w:tcPr>
            <w:tcW w:w="992" w:type="dxa"/>
            <w:tcBorders>
              <w:top w:val="single" w:sz="4" w:space="0" w:color="auto"/>
              <w:bottom w:val="single" w:sz="12" w:space="0" w:color="auto"/>
            </w:tcBorders>
            <w:shd w:val="clear" w:color="auto" w:fill="auto"/>
          </w:tcPr>
          <w:p w14:paraId="19D51150" w14:textId="77777777" w:rsidR="0063066F" w:rsidRPr="00A46845" w:rsidRDefault="00847EA7" w:rsidP="005F375D">
            <w:pPr>
              <w:pStyle w:val="Tabletext"/>
              <w:rPr>
                <w:sz w:val="16"/>
                <w:szCs w:val="16"/>
              </w:rPr>
            </w:pPr>
            <w:r w:rsidRPr="00A46845">
              <w:rPr>
                <w:sz w:val="16"/>
                <w:szCs w:val="16"/>
              </w:rPr>
              <w:t>60, 2024</w:t>
            </w:r>
          </w:p>
        </w:tc>
        <w:tc>
          <w:tcPr>
            <w:tcW w:w="993" w:type="dxa"/>
            <w:tcBorders>
              <w:top w:val="single" w:sz="4" w:space="0" w:color="auto"/>
              <w:bottom w:val="single" w:sz="12" w:space="0" w:color="auto"/>
            </w:tcBorders>
            <w:shd w:val="clear" w:color="auto" w:fill="auto"/>
          </w:tcPr>
          <w:p w14:paraId="1E05F9CA" w14:textId="77777777" w:rsidR="0063066F" w:rsidRPr="00A46845" w:rsidRDefault="000C3FFB" w:rsidP="005F375D">
            <w:pPr>
              <w:pStyle w:val="Tabletext"/>
              <w:rPr>
                <w:sz w:val="16"/>
                <w:szCs w:val="16"/>
              </w:rPr>
            </w:pPr>
            <w:r>
              <w:rPr>
                <w:sz w:val="16"/>
                <w:szCs w:val="16"/>
              </w:rPr>
              <w:t>9 July</w:t>
            </w:r>
            <w:r w:rsidR="00847EA7" w:rsidRPr="00A46845">
              <w:rPr>
                <w:sz w:val="16"/>
                <w:szCs w:val="16"/>
              </w:rPr>
              <w:t xml:space="preserve"> 2024</w:t>
            </w:r>
          </w:p>
        </w:tc>
        <w:tc>
          <w:tcPr>
            <w:tcW w:w="1845" w:type="dxa"/>
            <w:tcBorders>
              <w:top w:val="single" w:sz="4" w:space="0" w:color="auto"/>
              <w:bottom w:val="single" w:sz="12" w:space="0" w:color="auto"/>
            </w:tcBorders>
            <w:shd w:val="clear" w:color="auto" w:fill="auto"/>
          </w:tcPr>
          <w:p w14:paraId="664C780C" w14:textId="77777777" w:rsidR="0063066F" w:rsidRPr="00A46845" w:rsidRDefault="00847EA7" w:rsidP="00766AFB">
            <w:pPr>
              <w:pStyle w:val="Tabletext"/>
              <w:rPr>
                <w:sz w:val="16"/>
                <w:szCs w:val="16"/>
              </w:rPr>
            </w:pPr>
            <w:r w:rsidRPr="00A46845">
              <w:rPr>
                <w:sz w:val="16"/>
                <w:szCs w:val="16"/>
              </w:rPr>
              <w:t>Sc</w:t>
            </w:r>
            <w:r w:rsidR="004A1696" w:rsidRPr="00A46845">
              <w:rPr>
                <w:sz w:val="16"/>
                <w:szCs w:val="16"/>
              </w:rPr>
              <w:t>h</w:t>
            </w:r>
            <w:r w:rsidRPr="00A46845">
              <w:rPr>
                <w:sz w:val="16"/>
                <w:szCs w:val="16"/>
              </w:rPr>
              <w:t xml:space="preserve"> 2 (</w:t>
            </w:r>
            <w:r w:rsidR="000C3FFB">
              <w:rPr>
                <w:sz w:val="16"/>
                <w:szCs w:val="16"/>
              </w:rPr>
              <w:t>items 9</w:t>
            </w:r>
            <w:r w:rsidRPr="00A46845">
              <w:rPr>
                <w:sz w:val="16"/>
                <w:szCs w:val="16"/>
              </w:rPr>
              <w:t>1–112</w:t>
            </w:r>
            <w:r w:rsidR="00EA1D94">
              <w:rPr>
                <w:sz w:val="16"/>
                <w:szCs w:val="16"/>
              </w:rPr>
              <w:t>, 118</w:t>
            </w:r>
            <w:r w:rsidRPr="00A46845">
              <w:rPr>
                <w:sz w:val="16"/>
                <w:szCs w:val="16"/>
              </w:rPr>
              <w:t xml:space="preserve">): </w:t>
            </w:r>
            <w:r w:rsidR="004A1696" w:rsidRPr="003C2314">
              <w:rPr>
                <w:sz w:val="16"/>
                <w:szCs w:val="16"/>
              </w:rPr>
              <w:t>1</w:t>
            </w:r>
            <w:r w:rsidR="00934911" w:rsidRPr="003C2314">
              <w:rPr>
                <w:sz w:val="16"/>
                <w:szCs w:val="16"/>
              </w:rPr>
              <w:t> </w:t>
            </w:r>
            <w:r w:rsidR="004A1696" w:rsidRPr="003C2314">
              <w:rPr>
                <w:sz w:val="16"/>
                <w:szCs w:val="16"/>
              </w:rPr>
              <w:t>Jan 2025 (s 2(1) item</w:t>
            </w:r>
            <w:r w:rsidR="00934911" w:rsidRPr="003C2314">
              <w:rPr>
                <w:sz w:val="16"/>
                <w:szCs w:val="16"/>
              </w:rPr>
              <w:t> </w:t>
            </w:r>
            <w:r w:rsidR="004A1696" w:rsidRPr="003C2314">
              <w:rPr>
                <w:sz w:val="16"/>
                <w:szCs w:val="16"/>
              </w:rPr>
              <w:t>3)</w:t>
            </w:r>
          </w:p>
        </w:tc>
        <w:tc>
          <w:tcPr>
            <w:tcW w:w="1420" w:type="dxa"/>
            <w:tcBorders>
              <w:top w:val="single" w:sz="4" w:space="0" w:color="auto"/>
              <w:bottom w:val="single" w:sz="12" w:space="0" w:color="auto"/>
            </w:tcBorders>
            <w:shd w:val="clear" w:color="auto" w:fill="auto"/>
          </w:tcPr>
          <w:p w14:paraId="1EA65102" w14:textId="77777777" w:rsidR="0063066F" w:rsidRPr="003C2314" w:rsidRDefault="00FC7817" w:rsidP="005F375D">
            <w:pPr>
              <w:pStyle w:val="Tabletext"/>
              <w:rPr>
                <w:sz w:val="16"/>
                <w:szCs w:val="16"/>
              </w:rPr>
            </w:pPr>
            <w:r w:rsidRPr="003C2314">
              <w:rPr>
                <w:sz w:val="16"/>
                <w:szCs w:val="16"/>
              </w:rPr>
              <w:t>Sch 2 (item</w:t>
            </w:r>
            <w:r w:rsidR="003D32B2" w:rsidRPr="003C2314">
              <w:rPr>
                <w:sz w:val="16"/>
                <w:szCs w:val="16"/>
              </w:rPr>
              <w:t> </w:t>
            </w:r>
            <w:r w:rsidRPr="003C2314">
              <w:rPr>
                <w:sz w:val="16"/>
                <w:szCs w:val="16"/>
              </w:rPr>
              <w:t>118)</w:t>
            </w:r>
          </w:p>
        </w:tc>
      </w:tr>
    </w:tbl>
    <w:p w14:paraId="285DDC7A" w14:textId="77777777" w:rsidR="00CA56ED" w:rsidRPr="00A46845" w:rsidRDefault="00CA56ED" w:rsidP="00B5357C">
      <w:pPr>
        <w:pStyle w:val="Tabletext"/>
      </w:pPr>
    </w:p>
    <w:p w14:paraId="33DFED7E" w14:textId="77777777" w:rsidR="00803365" w:rsidRPr="00A46845" w:rsidRDefault="00803365" w:rsidP="00275E8A">
      <w:pPr>
        <w:pStyle w:val="ENotesHeading2"/>
        <w:pageBreakBefore/>
      </w:pPr>
      <w:bookmarkStart w:id="256" w:name="_Toc187327438"/>
      <w:r w:rsidRPr="00A46845">
        <w:lastRenderedPageBreak/>
        <w:t>Endnote 4—Amendment history</w:t>
      </w:r>
      <w:bookmarkEnd w:id="256"/>
    </w:p>
    <w:p w14:paraId="30A6C4F4" w14:textId="77777777" w:rsidR="00803365" w:rsidRPr="00A46845" w:rsidRDefault="00803365" w:rsidP="00076A5D">
      <w:pPr>
        <w:pStyle w:val="Tabletext"/>
      </w:pPr>
    </w:p>
    <w:tbl>
      <w:tblPr>
        <w:tblW w:w="7082" w:type="dxa"/>
        <w:tblInd w:w="113" w:type="dxa"/>
        <w:tblLayout w:type="fixed"/>
        <w:tblLook w:val="0000" w:firstRow="0" w:lastRow="0" w:firstColumn="0" w:lastColumn="0" w:noHBand="0" w:noVBand="0"/>
      </w:tblPr>
      <w:tblGrid>
        <w:gridCol w:w="2551"/>
        <w:gridCol w:w="4531"/>
      </w:tblGrid>
      <w:tr w:rsidR="00803365" w:rsidRPr="00A46845" w14:paraId="07A3904B" w14:textId="77777777" w:rsidTr="00AC124D">
        <w:trPr>
          <w:cantSplit/>
          <w:tblHeader/>
        </w:trPr>
        <w:tc>
          <w:tcPr>
            <w:tcW w:w="2551" w:type="dxa"/>
            <w:tcBorders>
              <w:top w:val="single" w:sz="12" w:space="0" w:color="auto"/>
              <w:bottom w:val="single" w:sz="12" w:space="0" w:color="auto"/>
            </w:tcBorders>
            <w:shd w:val="clear" w:color="auto" w:fill="auto"/>
          </w:tcPr>
          <w:p w14:paraId="08DE97BD" w14:textId="77777777" w:rsidR="00803365" w:rsidRPr="00A46845" w:rsidRDefault="00803365" w:rsidP="00076A5D">
            <w:pPr>
              <w:pStyle w:val="ENoteTableHeading"/>
            </w:pPr>
            <w:r w:rsidRPr="00A46845">
              <w:t>Provision affected</w:t>
            </w:r>
          </w:p>
        </w:tc>
        <w:tc>
          <w:tcPr>
            <w:tcW w:w="4531" w:type="dxa"/>
            <w:tcBorders>
              <w:top w:val="single" w:sz="12" w:space="0" w:color="auto"/>
              <w:bottom w:val="single" w:sz="12" w:space="0" w:color="auto"/>
            </w:tcBorders>
            <w:shd w:val="clear" w:color="auto" w:fill="auto"/>
          </w:tcPr>
          <w:p w14:paraId="5E6FF1FE" w14:textId="77777777" w:rsidR="00803365" w:rsidRPr="00A46845" w:rsidRDefault="00803365" w:rsidP="00076A5D">
            <w:pPr>
              <w:pStyle w:val="ENoteTableHeading"/>
            </w:pPr>
            <w:r w:rsidRPr="00A46845">
              <w:t>How affected</w:t>
            </w:r>
          </w:p>
        </w:tc>
      </w:tr>
      <w:tr w:rsidR="00B5357C" w:rsidRPr="00A46845" w14:paraId="0E7D7B4D" w14:textId="77777777" w:rsidTr="00AC124D">
        <w:trPr>
          <w:cantSplit/>
        </w:trPr>
        <w:tc>
          <w:tcPr>
            <w:tcW w:w="2551" w:type="dxa"/>
            <w:tcBorders>
              <w:top w:val="single" w:sz="12" w:space="0" w:color="auto"/>
            </w:tcBorders>
            <w:shd w:val="clear" w:color="auto" w:fill="auto"/>
          </w:tcPr>
          <w:p w14:paraId="28E339C1" w14:textId="77777777" w:rsidR="00B5357C" w:rsidRPr="00A46845" w:rsidRDefault="00B5357C" w:rsidP="005F375D">
            <w:pPr>
              <w:pStyle w:val="Tabletext"/>
              <w:tabs>
                <w:tab w:val="center" w:leader="dot" w:pos="2268"/>
              </w:tabs>
              <w:rPr>
                <w:sz w:val="16"/>
                <w:szCs w:val="16"/>
              </w:rPr>
            </w:pPr>
            <w:r w:rsidRPr="00A46845">
              <w:rPr>
                <w:sz w:val="16"/>
                <w:szCs w:val="16"/>
              </w:rPr>
              <w:t>Title</w:t>
            </w:r>
            <w:r w:rsidRPr="00A46845">
              <w:rPr>
                <w:sz w:val="16"/>
                <w:szCs w:val="16"/>
              </w:rPr>
              <w:tab/>
            </w:r>
          </w:p>
        </w:tc>
        <w:tc>
          <w:tcPr>
            <w:tcW w:w="4531" w:type="dxa"/>
            <w:tcBorders>
              <w:top w:val="single" w:sz="12" w:space="0" w:color="auto"/>
            </w:tcBorders>
            <w:shd w:val="clear" w:color="auto" w:fill="auto"/>
          </w:tcPr>
          <w:p w14:paraId="302B76E8" w14:textId="77777777" w:rsidR="00B5357C" w:rsidRPr="00A46845" w:rsidRDefault="00B5357C" w:rsidP="005F375D">
            <w:pPr>
              <w:pStyle w:val="Tabletext"/>
              <w:rPr>
                <w:sz w:val="16"/>
                <w:szCs w:val="16"/>
              </w:rPr>
            </w:pPr>
            <w:r w:rsidRPr="00A46845">
              <w:rPr>
                <w:sz w:val="16"/>
                <w:szCs w:val="16"/>
              </w:rPr>
              <w:t>am No</w:t>
            </w:r>
            <w:r w:rsidR="00A8649B" w:rsidRPr="00A46845">
              <w:rPr>
                <w:sz w:val="16"/>
                <w:szCs w:val="16"/>
              </w:rPr>
              <w:t> </w:t>
            </w:r>
            <w:r w:rsidRPr="00A46845">
              <w:rPr>
                <w:sz w:val="16"/>
                <w:szCs w:val="16"/>
              </w:rPr>
              <w:t>148, 2010</w:t>
            </w:r>
            <w:r w:rsidR="00DC0873" w:rsidRPr="00A46845">
              <w:rPr>
                <w:sz w:val="16"/>
                <w:szCs w:val="16"/>
              </w:rPr>
              <w:t>; No 136, 2013</w:t>
            </w:r>
            <w:r w:rsidR="00791F33" w:rsidRPr="00A46845">
              <w:rPr>
                <w:sz w:val="16"/>
                <w:szCs w:val="16"/>
              </w:rPr>
              <w:t>; No 122, 2017</w:t>
            </w:r>
          </w:p>
        </w:tc>
      </w:tr>
      <w:tr w:rsidR="00B5357C" w:rsidRPr="00A46845" w14:paraId="44DE6E20" w14:textId="77777777" w:rsidTr="00AC124D">
        <w:trPr>
          <w:cantSplit/>
        </w:trPr>
        <w:tc>
          <w:tcPr>
            <w:tcW w:w="2551" w:type="dxa"/>
            <w:shd w:val="clear" w:color="auto" w:fill="auto"/>
          </w:tcPr>
          <w:p w14:paraId="7EEFE45A" w14:textId="77777777" w:rsidR="00B5357C" w:rsidRPr="00A46845" w:rsidRDefault="00B5357C" w:rsidP="005F375D">
            <w:pPr>
              <w:pStyle w:val="Tabletext"/>
              <w:rPr>
                <w:sz w:val="16"/>
                <w:szCs w:val="16"/>
              </w:rPr>
            </w:pPr>
            <w:r w:rsidRPr="00A46845">
              <w:rPr>
                <w:b/>
                <w:sz w:val="16"/>
                <w:szCs w:val="16"/>
              </w:rPr>
              <w:t>Part I</w:t>
            </w:r>
          </w:p>
        </w:tc>
        <w:tc>
          <w:tcPr>
            <w:tcW w:w="4531" w:type="dxa"/>
            <w:shd w:val="clear" w:color="auto" w:fill="auto"/>
          </w:tcPr>
          <w:p w14:paraId="5418576A" w14:textId="77777777" w:rsidR="00B5357C" w:rsidRPr="00A46845" w:rsidRDefault="00B5357C" w:rsidP="005F375D">
            <w:pPr>
              <w:pStyle w:val="Tabletext"/>
              <w:rPr>
                <w:sz w:val="16"/>
                <w:szCs w:val="16"/>
              </w:rPr>
            </w:pPr>
          </w:p>
        </w:tc>
      </w:tr>
      <w:tr w:rsidR="00B5357C" w:rsidRPr="00A46845" w14:paraId="77BCB5FA" w14:textId="77777777" w:rsidTr="00AC124D">
        <w:trPr>
          <w:cantSplit/>
        </w:trPr>
        <w:tc>
          <w:tcPr>
            <w:tcW w:w="2551" w:type="dxa"/>
            <w:shd w:val="clear" w:color="auto" w:fill="auto"/>
          </w:tcPr>
          <w:p w14:paraId="24339BB1" w14:textId="77777777" w:rsidR="00B5357C" w:rsidRPr="00A46845" w:rsidRDefault="00B5357C" w:rsidP="005F375D">
            <w:pPr>
              <w:pStyle w:val="Tabletext"/>
              <w:tabs>
                <w:tab w:val="center" w:leader="dot" w:pos="2268"/>
              </w:tabs>
              <w:rPr>
                <w:sz w:val="16"/>
                <w:szCs w:val="16"/>
              </w:rPr>
            </w:pPr>
            <w:r w:rsidRPr="00A46845">
              <w:rPr>
                <w:sz w:val="16"/>
                <w:szCs w:val="16"/>
              </w:rPr>
              <w:t>s 1</w:t>
            </w:r>
            <w:r w:rsidRPr="00A46845">
              <w:rPr>
                <w:sz w:val="16"/>
                <w:szCs w:val="16"/>
              </w:rPr>
              <w:tab/>
            </w:r>
          </w:p>
        </w:tc>
        <w:tc>
          <w:tcPr>
            <w:tcW w:w="4531" w:type="dxa"/>
            <w:shd w:val="clear" w:color="auto" w:fill="auto"/>
          </w:tcPr>
          <w:p w14:paraId="6AE89583" w14:textId="77777777" w:rsidR="00B5357C" w:rsidRPr="00A46845" w:rsidRDefault="00B5357C" w:rsidP="005F375D">
            <w:pPr>
              <w:pStyle w:val="Tabletext"/>
              <w:rPr>
                <w:sz w:val="16"/>
                <w:szCs w:val="16"/>
              </w:rPr>
            </w:pPr>
            <w:r w:rsidRPr="00A46845">
              <w:rPr>
                <w:sz w:val="16"/>
                <w:szCs w:val="16"/>
              </w:rPr>
              <w:t>am No</w:t>
            </w:r>
            <w:r w:rsidR="00A8649B" w:rsidRPr="00A46845">
              <w:rPr>
                <w:sz w:val="16"/>
                <w:szCs w:val="16"/>
              </w:rPr>
              <w:t> </w:t>
            </w:r>
            <w:r w:rsidRPr="00A46845">
              <w:rPr>
                <w:sz w:val="16"/>
                <w:szCs w:val="16"/>
              </w:rPr>
              <w:t>148, 2010</w:t>
            </w:r>
            <w:r w:rsidR="00DC0873" w:rsidRPr="00A46845">
              <w:rPr>
                <w:sz w:val="16"/>
                <w:szCs w:val="16"/>
              </w:rPr>
              <w:t>; No 136, 2013</w:t>
            </w:r>
            <w:r w:rsidR="00656B6A" w:rsidRPr="00A46845">
              <w:rPr>
                <w:sz w:val="16"/>
                <w:szCs w:val="16"/>
              </w:rPr>
              <w:t>; No 122, 2017</w:t>
            </w:r>
          </w:p>
        </w:tc>
      </w:tr>
      <w:tr w:rsidR="00B5357C" w:rsidRPr="00A46845" w14:paraId="0265EEC4" w14:textId="77777777" w:rsidTr="00AC124D">
        <w:trPr>
          <w:cantSplit/>
        </w:trPr>
        <w:tc>
          <w:tcPr>
            <w:tcW w:w="2551" w:type="dxa"/>
            <w:shd w:val="clear" w:color="auto" w:fill="auto"/>
          </w:tcPr>
          <w:p w14:paraId="1D9E2D89" w14:textId="77777777" w:rsidR="00B5357C" w:rsidRPr="00A46845" w:rsidRDefault="00B5357C" w:rsidP="005F375D">
            <w:pPr>
              <w:pStyle w:val="Tabletext"/>
              <w:tabs>
                <w:tab w:val="center" w:leader="dot" w:pos="2268"/>
              </w:tabs>
              <w:rPr>
                <w:sz w:val="16"/>
                <w:szCs w:val="16"/>
              </w:rPr>
            </w:pPr>
            <w:r w:rsidRPr="00A46845">
              <w:rPr>
                <w:sz w:val="16"/>
                <w:szCs w:val="16"/>
              </w:rPr>
              <w:t>s 3</w:t>
            </w:r>
            <w:r w:rsidRPr="00A46845">
              <w:rPr>
                <w:sz w:val="16"/>
                <w:szCs w:val="16"/>
              </w:rPr>
              <w:tab/>
            </w:r>
          </w:p>
        </w:tc>
        <w:tc>
          <w:tcPr>
            <w:tcW w:w="4531" w:type="dxa"/>
            <w:shd w:val="clear" w:color="auto" w:fill="auto"/>
          </w:tcPr>
          <w:p w14:paraId="5845A208" w14:textId="77777777" w:rsidR="00B5357C" w:rsidRPr="00A46845" w:rsidRDefault="00B5357C" w:rsidP="00FD7ECE">
            <w:pPr>
              <w:pStyle w:val="Tabletext"/>
              <w:rPr>
                <w:sz w:val="16"/>
                <w:szCs w:val="16"/>
              </w:rPr>
            </w:pPr>
            <w:r w:rsidRPr="00A46845">
              <w:rPr>
                <w:sz w:val="16"/>
                <w:szCs w:val="16"/>
              </w:rPr>
              <w:t>am No</w:t>
            </w:r>
            <w:r w:rsidR="00A8649B" w:rsidRPr="00A46845">
              <w:rPr>
                <w:sz w:val="16"/>
                <w:szCs w:val="16"/>
              </w:rPr>
              <w:t> </w:t>
            </w:r>
            <w:r w:rsidRPr="00A46845">
              <w:rPr>
                <w:sz w:val="16"/>
                <w:szCs w:val="16"/>
              </w:rPr>
              <w:t>93, 1993; No</w:t>
            </w:r>
            <w:r w:rsidR="00A8649B" w:rsidRPr="00A46845">
              <w:rPr>
                <w:sz w:val="16"/>
                <w:szCs w:val="16"/>
              </w:rPr>
              <w:t> </w:t>
            </w:r>
            <w:r w:rsidRPr="00A46845">
              <w:rPr>
                <w:sz w:val="16"/>
                <w:szCs w:val="16"/>
              </w:rPr>
              <w:t>98, 2010</w:t>
            </w:r>
          </w:p>
        </w:tc>
      </w:tr>
      <w:tr w:rsidR="00B6551B" w:rsidRPr="00A46845" w14:paraId="02C29209" w14:textId="77777777" w:rsidTr="00AC124D">
        <w:trPr>
          <w:cantSplit/>
        </w:trPr>
        <w:tc>
          <w:tcPr>
            <w:tcW w:w="2551" w:type="dxa"/>
            <w:shd w:val="clear" w:color="auto" w:fill="auto"/>
          </w:tcPr>
          <w:p w14:paraId="1B859139" w14:textId="77777777" w:rsidR="00B6551B" w:rsidRPr="00A46845" w:rsidRDefault="00B6551B" w:rsidP="005F375D">
            <w:pPr>
              <w:pStyle w:val="Tabletext"/>
              <w:tabs>
                <w:tab w:val="center" w:leader="dot" w:pos="2268"/>
              </w:tabs>
              <w:rPr>
                <w:sz w:val="16"/>
                <w:szCs w:val="16"/>
              </w:rPr>
            </w:pPr>
          </w:p>
        </w:tc>
        <w:tc>
          <w:tcPr>
            <w:tcW w:w="4531" w:type="dxa"/>
            <w:shd w:val="clear" w:color="auto" w:fill="auto"/>
          </w:tcPr>
          <w:p w14:paraId="6E20FE24" w14:textId="77777777" w:rsidR="00B6551B" w:rsidRPr="00A46845" w:rsidRDefault="00B6551B">
            <w:pPr>
              <w:pStyle w:val="Tabletext"/>
              <w:rPr>
                <w:sz w:val="16"/>
                <w:szCs w:val="16"/>
              </w:rPr>
            </w:pPr>
            <w:r w:rsidRPr="00A46845">
              <w:rPr>
                <w:sz w:val="16"/>
                <w:szCs w:val="16"/>
              </w:rPr>
              <w:t>rs No 136, 2013</w:t>
            </w:r>
          </w:p>
        </w:tc>
      </w:tr>
      <w:tr w:rsidR="00FD7ECE" w:rsidRPr="00A46845" w14:paraId="0B3A2A89" w14:textId="77777777" w:rsidTr="00AC124D">
        <w:trPr>
          <w:cantSplit/>
        </w:trPr>
        <w:tc>
          <w:tcPr>
            <w:tcW w:w="2551" w:type="dxa"/>
            <w:shd w:val="clear" w:color="auto" w:fill="auto"/>
          </w:tcPr>
          <w:p w14:paraId="7D69068F" w14:textId="77777777" w:rsidR="00FD7ECE" w:rsidRPr="00A46845" w:rsidRDefault="00FD7ECE" w:rsidP="005F375D">
            <w:pPr>
              <w:pStyle w:val="Tabletext"/>
              <w:tabs>
                <w:tab w:val="center" w:leader="dot" w:pos="2268"/>
              </w:tabs>
              <w:rPr>
                <w:sz w:val="16"/>
                <w:szCs w:val="16"/>
              </w:rPr>
            </w:pPr>
          </w:p>
        </w:tc>
        <w:tc>
          <w:tcPr>
            <w:tcW w:w="4531" w:type="dxa"/>
            <w:shd w:val="clear" w:color="auto" w:fill="auto"/>
          </w:tcPr>
          <w:p w14:paraId="412D8AFF" w14:textId="77777777" w:rsidR="00FD7ECE" w:rsidRPr="00A46845" w:rsidRDefault="00FD7ECE">
            <w:pPr>
              <w:pStyle w:val="Tabletext"/>
              <w:rPr>
                <w:sz w:val="16"/>
                <w:szCs w:val="16"/>
              </w:rPr>
            </w:pPr>
            <w:r w:rsidRPr="00A46845">
              <w:rPr>
                <w:sz w:val="16"/>
                <w:szCs w:val="16"/>
              </w:rPr>
              <w:t>am No 122, 2017</w:t>
            </w:r>
            <w:r w:rsidR="000B7D68" w:rsidRPr="00A46845">
              <w:rPr>
                <w:sz w:val="16"/>
                <w:szCs w:val="16"/>
              </w:rPr>
              <w:t>; No 132, 2020</w:t>
            </w:r>
          </w:p>
        </w:tc>
      </w:tr>
      <w:tr w:rsidR="00B5357C" w:rsidRPr="00A46845" w14:paraId="7AB4527D" w14:textId="77777777" w:rsidTr="00AC124D">
        <w:trPr>
          <w:cantSplit/>
        </w:trPr>
        <w:tc>
          <w:tcPr>
            <w:tcW w:w="2551" w:type="dxa"/>
            <w:shd w:val="clear" w:color="auto" w:fill="auto"/>
          </w:tcPr>
          <w:p w14:paraId="517E91B3" w14:textId="77777777" w:rsidR="00B5357C" w:rsidRPr="00A46845" w:rsidRDefault="00B5357C" w:rsidP="005F375D">
            <w:pPr>
              <w:pStyle w:val="Tabletext"/>
              <w:tabs>
                <w:tab w:val="center" w:leader="dot" w:pos="2268"/>
              </w:tabs>
              <w:rPr>
                <w:sz w:val="16"/>
                <w:szCs w:val="16"/>
              </w:rPr>
            </w:pPr>
            <w:r w:rsidRPr="00A46845">
              <w:rPr>
                <w:sz w:val="16"/>
                <w:szCs w:val="16"/>
              </w:rPr>
              <w:t>s 4</w:t>
            </w:r>
            <w:r w:rsidRPr="00A46845">
              <w:rPr>
                <w:sz w:val="16"/>
                <w:szCs w:val="16"/>
              </w:rPr>
              <w:tab/>
            </w:r>
          </w:p>
        </w:tc>
        <w:tc>
          <w:tcPr>
            <w:tcW w:w="4531" w:type="dxa"/>
            <w:shd w:val="clear" w:color="auto" w:fill="auto"/>
          </w:tcPr>
          <w:p w14:paraId="7FA86840" w14:textId="77777777" w:rsidR="00B5357C" w:rsidRPr="00A46845" w:rsidRDefault="00B5357C" w:rsidP="00CD1CF1">
            <w:pPr>
              <w:pStyle w:val="Tabletext"/>
              <w:rPr>
                <w:sz w:val="16"/>
                <w:szCs w:val="16"/>
              </w:rPr>
            </w:pPr>
            <w:r w:rsidRPr="00A46845">
              <w:rPr>
                <w:sz w:val="16"/>
                <w:szCs w:val="16"/>
              </w:rPr>
              <w:t>am No</w:t>
            </w:r>
            <w:r w:rsidR="00A8649B" w:rsidRPr="00A46845">
              <w:rPr>
                <w:sz w:val="16"/>
                <w:szCs w:val="16"/>
              </w:rPr>
              <w:t> </w:t>
            </w:r>
            <w:r w:rsidRPr="00A46845">
              <w:rPr>
                <w:sz w:val="16"/>
                <w:szCs w:val="16"/>
              </w:rPr>
              <w:t>60, 1986; No</w:t>
            </w:r>
            <w:r w:rsidR="00A8649B" w:rsidRPr="00A46845">
              <w:rPr>
                <w:sz w:val="16"/>
                <w:szCs w:val="16"/>
              </w:rPr>
              <w:t> </w:t>
            </w:r>
            <w:r w:rsidRPr="00A46845">
              <w:rPr>
                <w:sz w:val="16"/>
                <w:szCs w:val="16"/>
              </w:rPr>
              <w:t>26, 1991; No</w:t>
            </w:r>
            <w:r w:rsidR="00A8649B" w:rsidRPr="00A46845">
              <w:rPr>
                <w:sz w:val="16"/>
                <w:szCs w:val="16"/>
              </w:rPr>
              <w:t> </w:t>
            </w:r>
            <w:r w:rsidRPr="00A46845">
              <w:rPr>
                <w:sz w:val="16"/>
                <w:szCs w:val="16"/>
              </w:rPr>
              <w:t>93, 1993; No</w:t>
            </w:r>
            <w:r w:rsidR="00A8649B" w:rsidRPr="00A46845">
              <w:rPr>
                <w:sz w:val="16"/>
                <w:szCs w:val="16"/>
              </w:rPr>
              <w:t> </w:t>
            </w:r>
            <w:r w:rsidRPr="00A46845">
              <w:rPr>
                <w:sz w:val="16"/>
                <w:szCs w:val="16"/>
              </w:rPr>
              <w:t>152, 1997; No 32</w:t>
            </w:r>
            <w:r w:rsidR="0025571C" w:rsidRPr="00A46845">
              <w:rPr>
                <w:sz w:val="16"/>
                <w:szCs w:val="16"/>
              </w:rPr>
              <w:t>, 1999;</w:t>
            </w:r>
            <w:r w:rsidRPr="00A46845">
              <w:rPr>
                <w:sz w:val="16"/>
                <w:szCs w:val="16"/>
              </w:rPr>
              <w:t xml:space="preserve"> </w:t>
            </w:r>
            <w:r w:rsidR="0025571C" w:rsidRPr="00A46845">
              <w:rPr>
                <w:sz w:val="16"/>
                <w:szCs w:val="16"/>
              </w:rPr>
              <w:t xml:space="preserve">No </w:t>
            </w:r>
            <w:r w:rsidRPr="00A46845">
              <w:rPr>
                <w:sz w:val="16"/>
                <w:szCs w:val="16"/>
              </w:rPr>
              <w:t>170, 1999; No</w:t>
            </w:r>
            <w:r w:rsidR="00A8649B" w:rsidRPr="00A46845">
              <w:rPr>
                <w:sz w:val="16"/>
                <w:szCs w:val="16"/>
              </w:rPr>
              <w:t> </w:t>
            </w:r>
            <w:r w:rsidRPr="00A46845">
              <w:rPr>
                <w:sz w:val="16"/>
                <w:szCs w:val="16"/>
              </w:rPr>
              <w:t>120, 2004; No 98</w:t>
            </w:r>
            <w:r w:rsidR="0025571C" w:rsidRPr="00A46845">
              <w:rPr>
                <w:sz w:val="16"/>
                <w:szCs w:val="16"/>
              </w:rPr>
              <w:t>, 2010;</w:t>
            </w:r>
            <w:r w:rsidRPr="00A46845">
              <w:rPr>
                <w:sz w:val="16"/>
                <w:szCs w:val="16"/>
              </w:rPr>
              <w:t xml:space="preserve"> </w:t>
            </w:r>
            <w:r w:rsidR="0025571C" w:rsidRPr="00A46845">
              <w:rPr>
                <w:sz w:val="16"/>
                <w:szCs w:val="16"/>
              </w:rPr>
              <w:t xml:space="preserve">No </w:t>
            </w:r>
            <w:r w:rsidRPr="00A46845">
              <w:rPr>
                <w:sz w:val="16"/>
                <w:szCs w:val="16"/>
              </w:rPr>
              <w:t>148, 2010; No 17</w:t>
            </w:r>
            <w:r w:rsidR="0029231F" w:rsidRPr="00A46845">
              <w:rPr>
                <w:sz w:val="16"/>
                <w:szCs w:val="16"/>
              </w:rPr>
              <w:t>,</w:t>
            </w:r>
            <w:r w:rsidR="00A2796A" w:rsidRPr="00A46845">
              <w:rPr>
                <w:sz w:val="16"/>
                <w:szCs w:val="16"/>
              </w:rPr>
              <w:t xml:space="preserve"> 2013; No</w:t>
            </w:r>
            <w:r w:rsidR="0029231F" w:rsidRPr="00A46845">
              <w:rPr>
                <w:sz w:val="16"/>
                <w:szCs w:val="16"/>
              </w:rPr>
              <w:t xml:space="preserve"> </w:t>
            </w:r>
            <w:r w:rsidR="005F375D" w:rsidRPr="00A46845">
              <w:rPr>
                <w:sz w:val="16"/>
                <w:szCs w:val="16"/>
              </w:rPr>
              <w:t>136</w:t>
            </w:r>
            <w:r w:rsidR="00A2796A" w:rsidRPr="00A46845">
              <w:rPr>
                <w:sz w:val="16"/>
                <w:szCs w:val="16"/>
              </w:rPr>
              <w:t>, 2013;</w:t>
            </w:r>
            <w:r w:rsidR="0029231F" w:rsidRPr="00A46845">
              <w:rPr>
                <w:sz w:val="16"/>
                <w:szCs w:val="16"/>
              </w:rPr>
              <w:t xml:space="preserve"> </w:t>
            </w:r>
            <w:r w:rsidR="00A2796A" w:rsidRPr="00A46845">
              <w:rPr>
                <w:sz w:val="16"/>
                <w:szCs w:val="16"/>
              </w:rPr>
              <w:t xml:space="preserve">No </w:t>
            </w:r>
            <w:r w:rsidR="0029231F" w:rsidRPr="00A46845">
              <w:rPr>
                <w:sz w:val="16"/>
                <w:szCs w:val="16"/>
              </w:rPr>
              <w:t>146,</w:t>
            </w:r>
            <w:r w:rsidRPr="00A46845">
              <w:rPr>
                <w:sz w:val="16"/>
                <w:szCs w:val="16"/>
              </w:rPr>
              <w:t xml:space="preserve"> 2013</w:t>
            </w:r>
            <w:r w:rsidR="00463E15" w:rsidRPr="00A46845">
              <w:rPr>
                <w:sz w:val="16"/>
                <w:szCs w:val="16"/>
              </w:rPr>
              <w:t>; No 122, 2017</w:t>
            </w:r>
            <w:r w:rsidR="00674F60" w:rsidRPr="00A46845">
              <w:rPr>
                <w:sz w:val="16"/>
                <w:szCs w:val="16"/>
              </w:rPr>
              <w:t>; No 11, 2019</w:t>
            </w:r>
            <w:r w:rsidR="000B7D68" w:rsidRPr="00A46845">
              <w:rPr>
                <w:sz w:val="16"/>
                <w:szCs w:val="16"/>
              </w:rPr>
              <w:t>; No 132, 2020</w:t>
            </w:r>
            <w:r w:rsidR="00614BB3" w:rsidRPr="00A46845">
              <w:rPr>
                <w:sz w:val="16"/>
                <w:szCs w:val="16"/>
              </w:rPr>
              <w:t xml:space="preserve">; </w:t>
            </w:r>
            <w:r w:rsidR="00614BB3" w:rsidRPr="003C2314">
              <w:rPr>
                <w:sz w:val="16"/>
                <w:szCs w:val="16"/>
              </w:rPr>
              <w:t>No 60, 2024</w:t>
            </w:r>
          </w:p>
        </w:tc>
      </w:tr>
      <w:tr w:rsidR="000D50C4" w:rsidRPr="00A46845" w14:paraId="64DF3983" w14:textId="77777777" w:rsidTr="00AC124D">
        <w:trPr>
          <w:cantSplit/>
        </w:trPr>
        <w:tc>
          <w:tcPr>
            <w:tcW w:w="2551" w:type="dxa"/>
            <w:shd w:val="clear" w:color="auto" w:fill="auto"/>
          </w:tcPr>
          <w:p w14:paraId="72CD6D55" w14:textId="77777777" w:rsidR="000D50C4" w:rsidRPr="00A46845" w:rsidRDefault="000D50C4" w:rsidP="005F375D">
            <w:pPr>
              <w:pStyle w:val="Tabletext"/>
              <w:tabs>
                <w:tab w:val="center" w:leader="dot" w:pos="2268"/>
              </w:tabs>
              <w:rPr>
                <w:sz w:val="16"/>
                <w:szCs w:val="16"/>
              </w:rPr>
            </w:pPr>
            <w:r w:rsidRPr="00A46845">
              <w:rPr>
                <w:sz w:val="16"/>
                <w:szCs w:val="16"/>
              </w:rPr>
              <w:t>s 4AA</w:t>
            </w:r>
            <w:r w:rsidR="002552BE" w:rsidRPr="00A46845">
              <w:rPr>
                <w:sz w:val="16"/>
                <w:szCs w:val="16"/>
              </w:rPr>
              <w:tab/>
            </w:r>
          </w:p>
        </w:tc>
        <w:tc>
          <w:tcPr>
            <w:tcW w:w="4531" w:type="dxa"/>
            <w:shd w:val="clear" w:color="auto" w:fill="auto"/>
          </w:tcPr>
          <w:p w14:paraId="4DE853AF" w14:textId="77777777" w:rsidR="000D50C4" w:rsidRPr="00A46845" w:rsidRDefault="002552BE" w:rsidP="00CD1CF1">
            <w:pPr>
              <w:pStyle w:val="Tabletext"/>
              <w:rPr>
                <w:sz w:val="16"/>
                <w:szCs w:val="16"/>
              </w:rPr>
            </w:pPr>
            <w:r w:rsidRPr="00A46845">
              <w:rPr>
                <w:sz w:val="16"/>
                <w:szCs w:val="16"/>
              </w:rPr>
              <w:t xml:space="preserve">ad </w:t>
            </w:r>
            <w:r w:rsidRPr="003C2314">
              <w:rPr>
                <w:sz w:val="16"/>
                <w:szCs w:val="16"/>
              </w:rPr>
              <w:t xml:space="preserve">No </w:t>
            </w:r>
            <w:r w:rsidR="00021252" w:rsidRPr="003C2314">
              <w:rPr>
                <w:sz w:val="16"/>
                <w:szCs w:val="16"/>
              </w:rPr>
              <w:t>60</w:t>
            </w:r>
            <w:r w:rsidRPr="003C2314">
              <w:rPr>
                <w:sz w:val="16"/>
                <w:szCs w:val="16"/>
              </w:rPr>
              <w:t>, 2024</w:t>
            </w:r>
          </w:p>
        </w:tc>
      </w:tr>
      <w:tr w:rsidR="00B5357C" w:rsidRPr="00A46845" w14:paraId="29F66D3D" w14:textId="77777777" w:rsidTr="00AC124D">
        <w:trPr>
          <w:cantSplit/>
        </w:trPr>
        <w:tc>
          <w:tcPr>
            <w:tcW w:w="2551" w:type="dxa"/>
            <w:shd w:val="clear" w:color="auto" w:fill="auto"/>
          </w:tcPr>
          <w:p w14:paraId="62AE47BB" w14:textId="77777777" w:rsidR="00B5357C" w:rsidRPr="00A46845" w:rsidRDefault="00B5357C" w:rsidP="005F375D">
            <w:pPr>
              <w:pStyle w:val="Tabletext"/>
              <w:tabs>
                <w:tab w:val="center" w:leader="dot" w:pos="2268"/>
              </w:tabs>
              <w:rPr>
                <w:sz w:val="16"/>
                <w:szCs w:val="16"/>
              </w:rPr>
            </w:pPr>
            <w:r w:rsidRPr="00A46845">
              <w:rPr>
                <w:sz w:val="16"/>
                <w:szCs w:val="16"/>
              </w:rPr>
              <w:t>s 4A</w:t>
            </w:r>
            <w:r w:rsidRPr="00A46845">
              <w:rPr>
                <w:sz w:val="16"/>
                <w:szCs w:val="16"/>
              </w:rPr>
              <w:tab/>
            </w:r>
          </w:p>
        </w:tc>
        <w:tc>
          <w:tcPr>
            <w:tcW w:w="4531" w:type="dxa"/>
            <w:shd w:val="clear" w:color="auto" w:fill="auto"/>
          </w:tcPr>
          <w:p w14:paraId="5302B569" w14:textId="77777777" w:rsidR="00B5357C" w:rsidRPr="00A46845" w:rsidRDefault="00B5357C"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93, 1993</w:t>
            </w:r>
          </w:p>
        </w:tc>
      </w:tr>
      <w:tr w:rsidR="00B5357C" w:rsidRPr="00A46845" w14:paraId="712EDAE4" w14:textId="77777777" w:rsidTr="00AC124D">
        <w:trPr>
          <w:cantSplit/>
        </w:trPr>
        <w:tc>
          <w:tcPr>
            <w:tcW w:w="2551" w:type="dxa"/>
            <w:shd w:val="clear" w:color="auto" w:fill="auto"/>
          </w:tcPr>
          <w:p w14:paraId="6DC98CCE" w14:textId="77777777" w:rsidR="00B5357C" w:rsidRPr="00A46845" w:rsidRDefault="00B5357C" w:rsidP="005F375D">
            <w:pPr>
              <w:pStyle w:val="Tabletext"/>
              <w:tabs>
                <w:tab w:val="center" w:leader="dot" w:pos="2268"/>
              </w:tabs>
              <w:rPr>
                <w:sz w:val="16"/>
                <w:szCs w:val="16"/>
              </w:rPr>
            </w:pPr>
            <w:r w:rsidRPr="00A46845">
              <w:rPr>
                <w:sz w:val="16"/>
                <w:szCs w:val="16"/>
              </w:rPr>
              <w:t>s 4B</w:t>
            </w:r>
            <w:r w:rsidRPr="00A46845">
              <w:rPr>
                <w:sz w:val="16"/>
                <w:szCs w:val="16"/>
              </w:rPr>
              <w:tab/>
            </w:r>
          </w:p>
        </w:tc>
        <w:tc>
          <w:tcPr>
            <w:tcW w:w="4531" w:type="dxa"/>
            <w:shd w:val="clear" w:color="auto" w:fill="auto"/>
          </w:tcPr>
          <w:p w14:paraId="682BBE42" w14:textId="77777777" w:rsidR="00B5357C" w:rsidRPr="00A46845" w:rsidRDefault="00B5357C"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115, 2001</w:t>
            </w:r>
          </w:p>
        </w:tc>
      </w:tr>
      <w:tr w:rsidR="009943A3" w:rsidRPr="00A46845" w14:paraId="3E2B94E0" w14:textId="77777777" w:rsidTr="00AC124D">
        <w:trPr>
          <w:cantSplit/>
        </w:trPr>
        <w:tc>
          <w:tcPr>
            <w:tcW w:w="2551" w:type="dxa"/>
            <w:shd w:val="clear" w:color="auto" w:fill="auto"/>
          </w:tcPr>
          <w:p w14:paraId="2D9052C4" w14:textId="77777777" w:rsidR="009943A3" w:rsidRPr="00A46845" w:rsidRDefault="009943A3" w:rsidP="005F375D">
            <w:pPr>
              <w:pStyle w:val="Tabletext"/>
              <w:tabs>
                <w:tab w:val="center" w:leader="dot" w:pos="2268"/>
              </w:tabs>
              <w:rPr>
                <w:sz w:val="16"/>
                <w:szCs w:val="16"/>
              </w:rPr>
            </w:pPr>
          </w:p>
        </w:tc>
        <w:tc>
          <w:tcPr>
            <w:tcW w:w="4531" w:type="dxa"/>
            <w:shd w:val="clear" w:color="auto" w:fill="auto"/>
          </w:tcPr>
          <w:p w14:paraId="14C3FF73" w14:textId="77777777" w:rsidR="009943A3" w:rsidRPr="00A46845" w:rsidRDefault="009943A3" w:rsidP="005F375D">
            <w:pPr>
              <w:pStyle w:val="Tabletext"/>
              <w:rPr>
                <w:sz w:val="16"/>
                <w:szCs w:val="16"/>
              </w:rPr>
            </w:pPr>
            <w:r w:rsidRPr="00A46845">
              <w:rPr>
                <w:sz w:val="16"/>
                <w:szCs w:val="16"/>
              </w:rPr>
              <w:t>rep No 136, 2013</w:t>
            </w:r>
          </w:p>
        </w:tc>
      </w:tr>
      <w:tr w:rsidR="00B5357C" w:rsidRPr="00A46845" w14:paraId="224BD5F8" w14:textId="77777777" w:rsidTr="00AC124D">
        <w:trPr>
          <w:cantSplit/>
        </w:trPr>
        <w:tc>
          <w:tcPr>
            <w:tcW w:w="2551" w:type="dxa"/>
            <w:shd w:val="clear" w:color="auto" w:fill="auto"/>
          </w:tcPr>
          <w:p w14:paraId="28FB34C3" w14:textId="77777777" w:rsidR="00B5357C" w:rsidRPr="00A46845" w:rsidRDefault="00B5357C" w:rsidP="005F375D">
            <w:pPr>
              <w:pStyle w:val="Tabletext"/>
              <w:tabs>
                <w:tab w:val="center" w:leader="dot" w:pos="2268"/>
              </w:tabs>
              <w:rPr>
                <w:sz w:val="16"/>
                <w:szCs w:val="16"/>
              </w:rPr>
            </w:pPr>
            <w:r w:rsidRPr="00A46845">
              <w:rPr>
                <w:sz w:val="16"/>
                <w:szCs w:val="16"/>
              </w:rPr>
              <w:t>s 5</w:t>
            </w:r>
            <w:r w:rsidRPr="00A46845">
              <w:rPr>
                <w:sz w:val="16"/>
                <w:szCs w:val="16"/>
              </w:rPr>
              <w:tab/>
            </w:r>
          </w:p>
        </w:tc>
        <w:tc>
          <w:tcPr>
            <w:tcW w:w="4531" w:type="dxa"/>
            <w:shd w:val="clear" w:color="auto" w:fill="auto"/>
          </w:tcPr>
          <w:p w14:paraId="4823D915" w14:textId="77777777" w:rsidR="00B5357C" w:rsidRPr="00A46845" w:rsidRDefault="00B5357C" w:rsidP="005F375D">
            <w:pPr>
              <w:pStyle w:val="Tabletext"/>
              <w:rPr>
                <w:sz w:val="16"/>
                <w:szCs w:val="16"/>
              </w:rPr>
            </w:pPr>
            <w:r w:rsidRPr="00A46845">
              <w:rPr>
                <w:sz w:val="16"/>
                <w:szCs w:val="16"/>
              </w:rPr>
              <w:t>rep No</w:t>
            </w:r>
            <w:r w:rsidR="00A8649B" w:rsidRPr="00A46845">
              <w:rPr>
                <w:sz w:val="16"/>
                <w:szCs w:val="16"/>
              </w:rPr>
              <w:t> </w:t>
            </w:r>
            <w:r w:rsidRPr="00A46845">
              <w:rPr>
                <w:sz w:val="16"/>
                <w:szCs w:val="16"/>
              </w:rPr>
              <w:t>60, 1986</w:t>
            </w:r>
          </w:p>
        </w:tc>
      </w:tr>
      <w:tr w:rsidR="00B5357C" w:rsidRPr="00A46845" w14:paraId="40846600" w14:textId="77777777" w:rsidTr="00AC124D">
        <w:trPr>
          <w:cantSplit/>
        </w:trPr>
        <w:tc>
          <w:tcPr>
            <w:tcW w:w="2551" w:type="dxa"/>
            <w:shd w:val="clear" w:color="auto" w:fill="auto"/>
          </w:tcPr>
          <w:p w14:paraId="525C4EAE" w14:textId="77777777" w:rsidR="00B5357C" w:rsidRPr="00A46845" w:rsidRDefault="00B5357C" w:rsidP="005F375D">
            <w:pPr>
              <w:pStyle w:val="Tabletext"/>
              <w:tabs>
                <w:tab w:val="center" w:leader="dot" w:pos="2268"/>
              </w:tabs>
              <w:rPr>
                <w:sz w:val="16"/>
                <w:szCs w:val="16"/>
              </w:rPr>
            </w:pPr>
            <w:r w:rsidRPr="00A46845">
              <w:rPr>
                <w:sz w:val="16"/>
                <w:szCs w:val="16"/>
              </w:rPr>
              <w:t>s 5A</w:t>
            </w:r>
            <w:r w:rsidRPr="00A46845">
              <w:rPr>
                <w:sz w:val="16"/>
                <w:szCs w:val="16"/>
              </w:rPr>
              <w:tab/>
            </w:r>
          </w:p>
        </w:tc>
        <w:tc>
          <w:tcPr>
            <w:tcW w:w="4531" w:type="dxa"/>
            <w:shd w:val="clear" w:color="auto" w:fill="auto"/>
          </w:tcPr>
          <w:p w14:paraId="3A433CE8" w14:textId="77777777" w:rsidR="00B5357C" w:rsidRPr="00A46845" w:rsidRDefault="00B5357C"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60, 1986</w:t>
            </w:r>
          </w:p>
        </w:tc>
      </w:tr>
      <w:tr w:rsidR="00A54120" w:rsidRPr="00A46845" w14:paraId="41D34B0E" w14:textId="77777777" w:rsidTr="00AC124D">
        <w:trPr>
          <w:cantSplit/>
        </w:trPr>
        <w:tc>
          <w:tcPr>
            <w:tcW w:w="2551" w:type="dxa"/>
            <w:shd w:val="clear" w:color="auto" w:fill="auto"/>
          </w:tcPr>
          <w:p w14:paraId="3249E00C" w14:textId="77777777" w:rsidR="00A54120" w:rsidRPr="00A46845" w:rsidRDefault="00A54120" w:rsidP="005F375D">
            <w:pPr>
              <w:pStyle w:val="Tabletext"/>
              <w:tabs>
                <w:tab w:val="center" w:leader="dot" w:pos="2268"/>
              </w:tabs>
              <w:rPr>
                <w:sz w:val="16"/>
                <w:szCs w:val="16"/>
              </w:rPr>
            </w:pPr>
          </w:p>
        </w:tc>
        <w:tc>
          <w:tcPr>
            <w:tcW w:w="4531" w:type="dxa"/>
            <w:shd w:val="clear" w:color="auto" w:fill="auto"/>
          </w:tcPr>
          <w:p w14:paraId="5725023A" w14:textId="77777777" w:rsidR="00A54120" w:rsidRPr="00A46845" w:rsidRDefault="00A54120" w:rsidP="005F375D">
            <w:pPr>
              <w:pStyle w:val="Tabletext"/>
              <w:rPr>
                <w:sz w:val="16"/>
                <w:szCs w:val="16"/>
              </w:rPr>
            </w:pPr>
            <w:r w:rsidRPr="00A46845">
              <w:rPr>
                <w:sz w:val="16"/>
                <w:szCs w:val="16"/>
              </w:rPr>
              <w:t>am No 146, 2013</w:t>
            </w:r>
          </w:p>
        </w:tc>
      </w:tr>
      <w:tr w:rsidR="00B5357C" w:rsidRPr="00A46845" w14:paraId="73A04CC6" w14:textId="77777777" w:rsidTr="00AC124D">
        <w:trPr>
          <w:cantSplit/>
        </w:trPr>
        <w:tc>
          <w:tcPr>
            <w:tcW w:w="2551" w:type="dxa"/>
            <w:shd w:val="clear" w:color="auto" w:fill="auto"/>
          </w:tcPr>
          <w:p w14:paraId="61F325B6" w14:textId="77777777" w:rsidR="00B5357C" w:rsidRPr="00A46845" w:rsidRDefault="00B5357C" w:rsidP="005F375D">
            <w:pPr>
              <w:pStyle w:val="Tabletext"/>
              <w:tabs>
                <w:tab w:val="center" w:leader="dot" w:pos="2268"/>
              </w:tabs>
              <w:rPr>
                <w:sz w:val="16"/>
                <w:szCs w:val="16"/>
              </w:rPr>
            </w:pPr>
            <w:r w:rsidRPr="00A46845">
              <w:rPr>
                <w:sz w:val="16"/>
                <w:szCs w:val="16"/>
              </w:rPr>
              <w:t>s 5B</w:t>
            </w:r>
            <w:r w:rsidRPr="00A46845">
              <w:rPr>
                <w:sz w:val="16"/>
                <w:szCs w:val="16"/>
              </w:rPr>
              <w:tab/>
            </w:r>
          </w:p>
        </w:tc>
        <w:tc>
          <w:tcPr>
            <w:tcW w:w="4531" w:type="dxa"/>
            <w:shd w:val="clear" w:color="auto" w:fill="auto"/>
          </w:tcPr>
          <w:p w14:paraId="47FA97D9" w14:textId="77777777" w:rsidR="00B5357C" w:rsidRPr="00A46845" w:rsidRDefault="00B5357C"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93, 1993</w:t>
            </w:r>
          </w:p>
        </w:tc>
      </w:tr>
      <w:tr w:rsidR="00A54120" w:rsidRPr="00A46845" w14:paraId="27277F8A" w14:textId="77777777" w:rsidTr="00AC124D">
        <w:trPr>
          <w:cantSplit/>
        </w:trPr>
        <w:tc>
          <w:tcPr>
            <w:tcW w:w="2551" w:type="dxa"/>
            <w:shd w:val="clear" w:color="auto" w:fill="auto"/>
          </w:tcPr>
          <w:p w14:paraId="67AE4C2D" w14:textId="77777777" w:rsidR="00A54120" w:rsidRPr="00A46845" w:rsidRDefault="00A54120" w:rsidP="005F375D">
            <w:pPr>
              <w:pStyle w:val="Tabletext"/>
              <w:tabs>
                <w:tab w:val="center" w:leader="dot" w:pos="2268"/>
              </w:tabs>
              <w:rPr>
                <w:sz w:val="16"/>
                <w:szCs w:val="16"/>
              </w:rPr>
            </w:pPr>
          </w:p>
        </w:tc>
        <w:tc>
          <w:tcPr>
            <w:tcW w:w="4531" w:type="dxa"/>
            <w:shd w:val="clear" w:color="auto" w:fill="auto"/>
          </w:tcPr>
          <w:p w14:paraId="24AD4B1E" w14:textId="77777777" w:rsidR="00A54120" w:rsidRPr="00A46845" w:rsidRDefault="00A54120" w:rsidP="005F375D">
            <w:pPr>
              <w:pStyle w:val="Tabletext"/>
              <w:rPr>
                <w:sz w:val="16"/>
                <w:szCs w:val="16"/>
              </w:rPr>
            </w:pPr>
            <w:r w:rsidRPr="00A46845">
              <w:rPr>
                <w:sz w:val="16"/>
                <w:szCs w:val="16"/>
              </w:rPr>
              <w:t>am No 146, 2013</w:t>
            </w:r>
          </w:p>
        </w:tc>
      </w:tr>
      <w:tr w:rsidR="00A54120" w:rsidRPr="00A46845" w14:paraId="4BFCA8CC" w14:textId="77777777" w:rsidTr="00AC124D">
        <w:trPr>
          <w:cantSplit/>
        </w:trPr>
        <w:tc>
          <w:tcPr>
            <w:tcW w:w="2551" w:type="dxa"/>
            <w:shd w:val="clear" w:color="auto" w:fill="auto"/>
          </w:tcPr>
          <w:p w14:paraId="3154891B" w14:textId="77777777" w:rsidR="00A54120" w:rsidRPr="00A46845" w:rsidRDefault="00A54120" w:rsidP="005F375D">
            <w:pPr>
              <w:pStyle w:val="Tabletext"/>
              <w:tabs>
                <w:tab w:val="center" w:leader="dot" w:pos="2268"/>
              </w:tabs>
              <w:rPr>
                <w:sz w:val="16"/>
                <w:szCs w:val="16"/>
              </w:rPr>
            </w:pPr>
            <w:r w:rsidRPr="00A46845">
              <w:rPr>
                <w:sz w:val="16"/>
                <w:szCs w:val="16"/>
              </w:rPr>
              <w:t>s 5BA</w:t>
            </w:r>
            <w:r w:rsidRPr="00A46845">
              <w:rPr>
                <w:sz w:val="16"/>
                <w:szCs w:val="16"/>
              </w:rPr>
              <w:tab/>
            </w:r>
          </w:p>
        </w:tc>
        <w:tc>
          <w:tcPr>
            <w:tcW w:w="4531" w:type="dxa"/>
            <w:shd w:val="clear" w:color="auto" w:fill="auto"/>
          </w:tcPr>
          <w:p w14:paraId="131C9E96" w14:textId="77777777" w:rsidR="00A54120" w:rsidRPr="00A46845" w:rsidRDefault="00A54120" w:rsidP="005F375D">
            <w:pPr>
              <w:pStyle w:val="Tabletext"/>
              <w:rPr>
                <w:sz w:val="16"/>
                <w:szCs w:val="16"/>
              </w:rPr>
            </w:pPr>
            <w:r w:rsidRPr="00A46845">
              <w:rPr>
                <w:sz w:val="16"/>
                <w:szCs w:val="16"/>
              </w:rPr>
              <w:t>ad No 136, 2013</w:t>
            </w:r>
          </w:p>
        </w:tc>
      </w:tr>
      <w:tr w:rsidR="00A54120" w:rsidRPr="00A46845" w14:paraId="4FFCF7D0" w14:textId="77777777" w:rsidTr="00AC124D">
        <w:trPr>
          <w:cantSplit/>
        </w:trPr>
        <w:tc>
          <w:tcPr>
            <w:tcW w:w="2551" w:type="dxa"/>
            <w:shd w:val="clear" w:color="auto" w:fill="auto"/>
          </w:tcPr>
          <w:p w14:paraId="36E47ED0" w14:textId="77777777" w:rsidR="00A54120" w:rsidRPr="00A46845" w:rsidRDefault="00A54120" w:rsidP="005F375D">
            <w:pPr>
              <w:pStyle w:val="Tabletext"/>
              <w:tabs>
                <w:tab w:val="center" w:leader="dot" w:pos="2268"/>
              </w:tabs>
              <w:rPr>
                <w:sz w:val="16"/>
                <w:szCs w:val="16"/>
              </w:rPr>
            </w:pPr>
          </w:p>
        </w:tc>
        <w:tc>
          <w:tcPr>
            <w:tcW w:w="4531" w:type="dxa"/>
            <w:shd w:val="clear" w:color="auto" w:fill="auto"/>
          </w:tcPr>
          <w:p w14:paraId="76E1D032" w14:textId="77777777" w:rsidR="00A54120" w:rsidRPr="00A46845" w:rsidRDefault="00A54120" w:rsidP="005F375D">
            <w:pPr>
              <w:pStyle w:val="Tabletext"/>
              <w:rPr>
                <w:sz w:val="16"/>
                <w:szCs w:val="16"/>
              </w:rPr>
            </w:pPr>
            <w:r w:rsidRPr="00A46845">
              <w:rPr>
                <w:sz w:val="16"/>
                <w:szCs w:val="16"/>
              </w:rPr>
              <w:t>am No 146, 2013</w:t>
            </w:r>
          </w:p>
        </w:tc>
      </w:tr>
      <w:tr w:rsidR="00A54120" w:rsidRPr="00A46845" w14:paraId="54A47A2F" w14:textId="77777777" w:rsidTr="00AC124D">
        <w:trPr>
          <w:cantSplit/>
        </w:trPr>
        <w:tc>
          <w:tcPr>
            <w:tcW w:w="2551" w:type="dxa"/>
            <w:shd w:val="clear" w:color="auto" w:fill="auto"/>
          </w:tcPr>
          <w:p w14:paraId="36BBC4E6" w14:textId="77777777" w:rsidR="00A54120" w:rsidRPr="00A46845" w:rsidRDefault="00A54120" w:rsidP="005F375D">
            <w:pPr>
              <w:pStyle w:val="Tabletext"/>
              <w:tabs>
                <w:tab w:val="center" w:leader="dot" w:pos="2268"/>
              </w:tabs>
              <w:rPr>
                <w:sz w:val="16"/>
                <w:szCs w:val="16"/>
              </w:rPr>
            </w:pPr>
            <w:r w:rsidRPr="00A46845">
              <w:rPr>
                <w:sz w:val="16"/>
                <w:szCs w:val="16"/>
              </w:rPr>
              <w:t>s 5C</w:t>
            </w:r>
            <w:r w:rsidRPr="00A46845">
              <w:rPr>
                <w:sz w:val="16"/>
                <w:szCs w:val="16"/>
              </w:rPr>
              <w:tab/>
            </w:r>
          </w:p>
        </w:tc>
        <w:tc>
          <w:tcPr>
            <w:tcW w:w="4531" w:type="dxa"/>
            <w:shd w:val="clear" w:color="auto" w:fill="auto"/>
          </w:tcPr>
          <w:p w14:paraId="5C7D7954" w14:textId="77777777" w:rsidR="00A54120" w:rsidRPr="00A46845" w:rsidRDefault="00A54120"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93, 1993</w:t>
            </w:r>
          </w:p>
        </w:tc>
      </w:tr>
      <w:tr w:rsidR="00A54120" w:rsidRPr="00A46845" w14:paraId="4F7266BF" w14:textId="77777777" w:rsidTr="00AC124D">
        <w:trPr>
          <w:cantSplit/>
        </w:trPr>
        <w:tc>
          <w:tcPr>
            <w:tcW w:w="2551" w:type="dxa"/>
            <w:shd w:val="clear" w:color="auto" w:fill="auto"/>
          </w:tcPr>
          <w:p w14:paraId="44F041C7" w14:textId="77777777" w:rsidR="00A54120" w:rsidRPr="00A46845" w:rsidRDefault="00A54120" w:rsidP="005F375D">
            <w:pPr>
              <w:pStyle w:val="Tabletext"/>
            </w:pPr>
          </w:p>
        </w:tc>
        <w:tc>
          <w:tcPr>
            <w:tcW w:w="4531" w:type="dxa"/>
            <w:shd w:val="clear" w:color="auto" w:fill="auto"/>
          </w:tcPr>
          <w:p w14:paraId="50184DED" w14:textId="77777777" w:rsidR="00A54120" w:rsidRPr="00A46845" w:rsidRDefault="00A54120" w:rsidP="005F375D">
            <w:pPr>
              <w:pStyle w:val="Tabletext"/>
              <w:rPr>
                <w:sz w:val="16"/>
                <w:szCs w:val="16"/>
              </w:rPr>
            </w:pPr>
            <w:r w:rsidRPr="00A46845">
              <w:rPr>
                <w:sz w:val="16"/>
                <w:szCs w:val="16"/>
              </w:rPr>
              <w:t>am No</w:t>
            </w:r>
            <w:r w:rsidR="00A8649B" w:rsidRPr="00A46845">
              <w:rPr>
                <w:sz w:val="16"/>
                <w:szCs w:val="16"/>
              </w:rPr>
              <w:t> </w:t>
            </w:r>
            <w:r w:rsidRPr="00A46845">
              <w:rPr>
                <w:sz w:val="16"/>
                <w:szCs w:val="16"/>
              </w:rPr>
              <w:t>98, 2010</w:t>
            </w:r>
          </w:p>
        </w:tc>
      </w:tr>
      <w:tr w:rsidR="00A54120" w:rsidRPr="00A46845" w14:paraId="570A8912" w14:textId="77777777" w:rsidTr="00AC124D">
        <w:trPr>
          <w:cantSplit/>
        </w:trPr>
        <w:tc>
          <w:tcPr>
            <w:tcW w:w="2551" w:type="dxa"/>
            <w:shd w:val="clear" w:color="auto" w:fill="auto"/>
          </w:tcPr>
          <w:p w14:paraId="72DC8B92" w14:textId="77777777" w:rsidR="00A54120" w:rsidRPr="00A46845" w:rsidRDefault="00A54120" w:rsidP="005F375D">
            <w:pPr>
              <w:pStyle w:val="Tabletext"/>
              <w:tabs>
                <w:tab w:val="center" w:leader="dot" w:pos="2268"/>
              </w:tabs>
              <w:rPr>
                <w:sz w:val="16"/>
                <w:szCs w:val="16"/>
              </w:rPr>
            </w:pPr>
            <w:r w:rsidRPr="00A46845">
              <w:rPr>
                <w:sz w:val="16"/>
                <w:szCs w:val="16"/>
              </w:rPr>
              <w:t>s 5D</w:t>
            </w:r>
            <w:r w:rsidRPr="00A46845">
              <w:rPr>
                <w:sz w:val="16"/>
                <w:szCs w:val="16"/>
              </w:rPr>
              <w:tab/>
            </w:r>
          </w:p>
        </w:tc>
        <w:tc>
          <w:tcPr>
            <w:tcW w:w="4531" w:type="dxa"/>
            <w:shd w:val="clear" w:color="auto" w:fill="auto"/>
          </w:tcPr>
          <w:p w14:paraId="11E3463F" w14:textId="77777777" w:rsidR="00A54120" w:rsidRPr="00A46845" w:rsidRDefault="00A54120"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93, 1993</w:t>
            </w:r>
          </w:p>
        </w:tc>
      </w:tr>
      <w:tr w:rsidR="00A54120" w:rsidRPr="00A46845" w14:paraId="316AE646" w14:textId="77777777" w:rsidTr="00AC124D">
        <w:trPr>
          <w:cantSplit/>
        </w:trPr>
        <w:tc>
          <w:tcPr>
            <w:tcW w:w="2551" w:type="dxa"/>
            <w:shd w:val="clear" w:color="auto" w:fill="auto"/>
          </w:tcPr>
          <w:p w14:paraId="4A395B7E" w14:textId="77777777" w:rsidR="00A54120" w:rsidRPr="00A46845" w:rsidRDefault="00A54120" w:rsidP="005F375D">
            <w:pPr>
              <w:pStyle w:val="Tabletext"/>
            </w:pPr>
          </w:p>
        </w:tc>
        <w:tc>
          <w:tcPr>
            <w:tcW w:w="4531" w:type="dxa"/>
            <w:shd w:val="clear" w:color="auto" w:fill="auto"/>
          </w:tcPr>
          <w:p w14:paraId="1577D674" w14:textId="77777777" w:rsidR="00A54120" w:rsidRPr="00A46845" w:rsidRDefault="00A54120" w:rsidP="005F375D">
            <w:pPr>
              <w:pStyle w:val="Tabletext"/>
              <w:rPr>
                <w:sz w:val="16"/>
                <w:szCs w:val="16"/>
              </w:rPr>
            </w:pPr>
            <w:r w:rsidRPr="00A46845">
              <w:rPr>
                <w:sz w:val="16"/>
                <w:szCs w:val="16"/>
              </w:rPr>
              <w:t>am No</w:t>
            </w:r>
            <w:r w:rsidR="00A8649B" w:rsidRPr="00A46845">
              <w:rPr>
                <w:sz w:val="16"/>
                <w:szCs w:val="16"/>
              </w:rPr>
              <w:t> </w:t>
            </w:r>
            <w:r w:rsidRPr="00A46845">
              <w:rPr>
                <w:sz w:val="16"/>
                <w:szCs w:val="16"/>
              </w:rPr>
              <w:t>170, 1999</w:t>
            </w:r>
          </w:p>
        </w:tc>
      </w:tr>
      <w:tr w:rsidR="00A54120" w:rsidRPr="00A46845" w14:paraId="4B0AD053" w14:textId="77777777" w:rsidTr="00AC124D">
        <w:trPr>
          <w:cantSplit/>
        </w:trPr>
        <w:tc>
          <w:tcPr>
            <w:tcW w:w="2551" w:type="dxa"/>
            <w:shd w:val="clear" w:color="auto" w:fill="auto"/>
          </w:tcPr>
          <w:p w14:paraId="6D10E5DE" w14:textId="77777777" w:rsidR="00A54120" w:rsidRPr="00A46845" w:rsidRDefault="00A54120" w:rsidP="005F375D">
            <w:pPr>
              <w:pStyle w:val="Tabletext"/>
            </w:pPr>
          </w:p>
        </w:tc>
        <w:tc>
          <w:tcPr>
            <w:tcW w:w="4531" w:type="dxa"/>
            <w:shd w:val="clear" w:color="auto" w:fill="auto"/>
          </w:tcPr>
          <w:p w14:paraId="3C4F58B4" w14:textId="77777777" w:rsidR="00A54120" w:rsidRPr="00A46845" w:rsidRDefault="00A54120" w:rsidP="005F375D">
            <w:pPr>
              <w:pStyle w:val="Tabletext"/>
              <w:rPr>
                <w:sz w:val="16"/>
                <w:szCs w:val="16"/>
              </w:rPr>
            </w:pPr>
            <w:r w:rsidRPr="00A46845">
              <w:rPr>
                <w:sz w:val="16"/>
                <w:szCs w:val="16"/>
              </w:rPr>
              <w:t>rs No</w:t>
            </w:r>
            <w:r w:rsidR="00A8649B" w:rsidRPr="00A46845">
              <w:rPr>
                <w:sz w:val="16"/>
                <w:szCs w:val="16"/>
              </w:rPr>
              <w:t> </w:t>
            </w:r>
            <w:r w:rsidRPr="00A46845">
              <w:rPr>
                <w:sz w:val="16"/>
                <w:szCs w:val="16"/>
              </w:rPr>
              <w:t>98, 2010</w:t>
            </w:r>
          </w:p>
        </w:tc>
      </w:tr>
      <w:tr w:rsidR="009943A3" w:rsidRPr="00A46845" w14:paraId="620F999D" w14:textId="77777777" w:rsidTr="00AC124D">
        <w:trPr>
          <w:cantSplit/>
        </w:trPr>
        <w:tc>
          <w:tcPr>
            <w:tcW w:w="2551" w:type="dxa"/>
            <w:shd w:val="clear" w:color="auto" w:fill="auto"/>
          </w:tcPr>
          <w:p w14:paraId="78E6DF4F" w14:textId="77777777" w:rsidR="009943A3" w:rsidRPr="00A46845" w:rsidRDefault="009943A3" w:rsidP="006F07D3">
            <w:pPr>
              <w:pStyle w:val="Tabletext"/>
              <w:tabs>
                <w:tab w:val="center" w:leader="dot" w:pos="2268"/>
              </w:tabs>
              <w:rPr>
                <w:sz w:val="16"/>
                <w:szCs w:val="16"/>
              </w:rPr>
            </w:pPr>
            <w:r w:rsidRPr="00A46845">
              <w:rPr>
                <w:sz w:val="16"/>
                <w:szCs w:val="16"/>
              </w:rPr>
              <w:t>s</w:t>
            </w:r>
            <w:r w:rsidR="006F07D3" w:rsidRPr="00A46845">
              <w:rPr>
                <w:sz w:val="16"/>
                <w:szCs w:val="16"/>
              </w:rPr>
              <w:t xml:space="preserve"> </w:t>
            </w:r>
            <w:r w:rsidRPr="00A46845">
              <w:rPr>
                <w:sz w:val="16"/>
                <w:szCs w:val="16"/>
              </w:rPr>
              <w:t>5E</w:t>
            </w:r>
            <w:r w:rsidRPr="00A46845">
              <w:rPr>
                <w:sz w:val="16"/>
                <w:szCs w:val="16"/>
              </w:rPr>
              <w:tab/>
            </w:r>
          </w:p>
        </w:tc>
        <w:tc>
          <w:tcPr>
            <w:tcW w:w="4531" w:type="dxa"/>
            <w:shd w:val="clear" w:color="auto" w:fill="auto"/>
          </w:tcPr>
          <w:p w14:paraId="4C11CDC3" w14:textId="77777777" w:rsidR="009943A3" w:rsidRPr="00A46845" w:rsidRDefault="009943A3" w:rsidP="005F375D">
            <w:pPr>
              <w:pStyle w:val="Tabletext"/>
              <w:rPr>
                <w:sz w:val="16"/>
                <w:szCs w:val="16"/>
              </w:rPr>
            </w:pPr>
            <w:r w:rsidRPr="00A46845">
              <w:rPr>
                <w:sz w:val="16"/>
                <w:szCs w:val="16"/>
              </w:rPr>
              <w:t>ad No 136, 2013</w:t>
            </w:r>
          </w:p>
        </w:tc>
      </w:tr>
      <w:tr w:rsidR="009943A3" w:rsidRPr="00A46845" w14:paraId="13772BB7" w14:textId="77777777" w:rsidTr="00AC124D">
        <w:trPr>
          <w:cantSplit/>
        </w:trPr>
        <w:tc>
          <w:tcPr>
            <w:tcW w:w="2551" w:type="dxa"/>
            <w:shd w:val="clear" w:color="auto" w:fill="auto"/>
          </w:tcPr>
          <w:p w14:paraId="0B850BD5" w14:textId="77777777" w:rsidR="009943A3" w:rsidRPr="00A46845" w:rsidRDefault="009943A3" w:rsidP="005F375D">
            <w:pPr>
              <w:pStyle w:val="Tabletext"/>
              <w:rPr>
                <w:sz w:val="16"/>
                <w:szCs w:val="16"/>
              </w:rPr>
            </w:pPr>
            <w:r w:rsidRPr="00A46845">
              <w:rPr>
                <w:b/>
                <w:sz w:val="16"/>
                <w:szCs w:val="16"/>
              </w:rPr>
              <w:t>Part II</w:t>
            </w:r>
          </w:p>
        </w:tc>
        <w:tc>
          <w:tcPr>
            <w:tcW w:w="4531" w:type="dxa"/>
            <w:shd w:val="clear" w:color="auto" w:fill="auto"/>
          </w:tcPr>
          <w:p w14:paraId="0A239E28" w14:textId="77777777" w:rsidR="009943A3" w:rsidRPr="00A46845" w:rsidRDefault="009943A3" w:rsidP="005F375D">
            <w:pPr>
              <w:pStyle w:val="Tabletext"/>
              <w:rPr>
                <w:sz w:val="16"/>
                <w:szCs w:val="16"/>
              </w:rPr>
            </w:pPr>
          </w:p>
        </w:tc>
      </w:tr>
      <w:tr w:rsidR="009943A3" w:rsidRPr="00A46845" w14:paraId="074EA8F8" w14:textId="77777777" w:rsidTr="00AC124D">
        <w:trPr>
          <w:cantSplit/>
        </w:trPr>
        <w:tc>
          <w:tcPr>
            <w:tcW w:w="2551" w:type="dxa"/>
            <w:shd w:val="clear" w:color="auto" w:fill="auto"/>
          </w:tcPr>
          <w:p w14:paraId="5DD4D462" w14:textId="77777777" w:rsidR="009943A3" w:rsidRPr="00A46845" w:rsidRDefault="009943A3" w:rsidP="005F375D">
            <w:pPr>
              <w:pStyle w:val="Tabletext"/>
              <w:tabs>
                <w:tab w:val="center" w:leader="dot" w:pos="2268"/>
              </w:tabs>
              <w:rPr>
                <w:sz w:val="16"/>
                <w:szCs w:val="16"/>
              </w:rPr>
            </w:pPr>
            <w:r w:rsidRPr="00A46845">
              <w:rPr>
                <w:sz w:val="16"/>
                <w:szCs w:val="16"/>
              </w:rPr>
              <w:t>Part II</w:t>
            </w:r>
            <w:r w:rsidR="00D01207" w:rsidRPr="00A46845">
              <w:rPr>
                <w:sz w:val="16"/>
                <w:szCs w:val="16"/>
              </w:rPr>
              <w:t xml:space="preserve"> heading</w:t>
            </w:r>
            <w:r w:rsidRPr="00A46845">
              <w:rPr>
                <w:sz w:val="16"/>
                <w:szCs w:val="16"/>
              </w:rPr>
              <w:tab/>
            </w:r>
          </w:p>
        </w:tc>
        <w:tc>
          <w:tcPr>
            <w:tcW w:w="4531" w:type="dxa"/>
            <w:shd w:val="clear" w:color="auto" w:fill="auto"/>
          </w:tcPr>
          <w:p w14:paraId="48E4A9B0" w14:textId="77777777" w:rsidR="009943A3" w:rsidRPr="00A46845" w:rsidRDefault="009943A3" w:rsidP="005F375D">
            <w:pPr>
              <w:pStyle w:val="Tabletext"/>
              <w:rPr>
                <w:sz w:val="16"/>
                <w:szCs w:val="16"/>
              </w:rPr>
            </w:pPr>
            <w:r w:rsidRPr="00A46845">
              <w:rPr>
                <w:sz w:val="16"/>
                <w:szCs w:val="16"/>
              </w:rPr>
              <w:t>rs No</w:t>
            </w:r>
            <w:r w:rsidR="00A8649B" w:rsidRPr="00A46845">
              <w:rPr>
                <w:sz w:val="16"/>
                <w:szCs w:val="16"/>
              </w:rPr>
              <w:t> </w:t>
            </w:r>
            <w:r w:rsidRPr="00A46845">
              <w:rPr>
                <w:sz w:val="16"/>
                <w:szCs w:val="16"/>
              </w:rPr>
              <w:t>148, 2010</w:t>
            </w:r>
          </w:p>
        </w:tc>
      </w:tr>
      <w:tr w:rsidR="00272A70" w:rsidRPr="00A46845" w14:paraId="59516923" w14:textId="77777777" w:rsidTr="00AC124D">
        <w:trPr>
          <w:cantSplit/>
        </w:trPr>
        <w:tc>
          <w:tcPr>
            <w:tcW w:w="2551" w:type="dxa"/>
            <w:shd w:val="clear" w:color="auto" w:fill="auto"/>
          </w:tcPr>
          <w:p w14:paraId="6FB4F860" w14:textId="77777777" w:rsidR="00272A70" w:rsidRPr="00A46845" w:rsidRDefault="00272A70" w:rsidP="005F375D">
            <w:pPr>
              <w:pStyle w:val="Tabletext"/>
              <w:tabs>
                <w:tab w:val="center" w:leader="dot" w:pos="2268"/>
              </w:tabs>
              <w:rPr>
                <w:sz w:val="16"/>
                <w:szCs w:val="16"/>
              </w:rPr>
            </w:pPr>
          </w:p>
        </w:tc>
        <w:tc>
          <w:tcPr>
            <w:tcW w:w="4531" w:type="dxa"/>
            <w:shd w:val="clear" w:color="auto" w:fill="auto"/>
          </w:tcPr>
          <w:p w14:paraId="0CA96341" w14:textId="77777777" w:rsidR="00272A70" w:rsidRPr="00A46845" w:rsidRDefault="00272A70" w:rsidP="005F375D">
            <w:pPr>
              <w:pStyle w:val="Tabletext"/>
              <w:rPr>
                <w:sz w:val="16"/>
                <w:szCs w:val="16"/>
              </w:rPr>
            </w:pPr>
            <w:r w:rsidRPr="00A46845">
              <w:rPr>
                <w:sz w:val="16"/>
                <w:szCs w:val="16"/>
              </w:rPr>
              <w:t>am No 136, 2013</w:t>
            </w:r>
          </w:p>
        </w:tc>
      </w:tr>
      <w:tr w:rsidR="00463E15" w:rsidRPr="00A46845" w14:paraId="3B379EE4" w14:textId="77777777" w:rsidTr="00AC124D">
        <w:trPr>
          <w:cantSplit/>
        </w:trPr>
        <w:tc>
          <w:tcPr>
            <w:tcW w:w="2551" w:type="dxa"/>
            <w:shd w:val="clear" w:color="auto" w:fill="auto"/>
          </w:tcPr>
          <w:p w14:paraId="233B4A38" w14:textId="77777777" w:rsidR="00463E15" w:rsidRPr="00A46845" w:rsidRDefault="00463E15" w:rsidP="005F375D">
            <w:pPr>
              <w:pStyle w:val="Tabletext"/>
              <w:tabs>
                <w:tab w:val="center" w:leader="dot" w:pos="2268"/>
              </w:tabs>
              <w:rPr>
                <w:sz w:val="16"/>
                <w:szCs w:val="16"/>
              </w:rPr>
            </w:pPr>
          </w:p>
        </w:tc>
        <w:tc>
          <w:tcPr>
            <w:tcW w:w="4531" w:type="dxa"/>
            <w:shd w:val="clear" w:color="auto" w:fill="auto"/>
          </w:tcPr>
          <w:p w14:paraId="349B0C67" w14:textId="77777777" w:rsidR="00463E15" w:rsidRPr="00A46845" w:rsidRDefault="00463E15" w:rsidP="005F375D">
            <w:pPr>
              <w:pStyle w:val="Tabletext"/>
              <w:rPr>
                <w:sz w:val="16"/>
                <w:szCs w:val="16"/>
              </w:rPr>
            </w:pPr>
            <w:r w:rsidRPr="00A46845">
              <w:rPr>
                <w:sz w:val="16"/>
                <w:szCs w:val="16"/>
              </w:rPr>
              <w:t>rs No 122, 2017</w:t>
            </w:r>
          </w:p>
        </w:tc>
      </w:tr>
      <w:tr w:rsidR="0009283B" w:rsidRPr="00A46845" w14:paraId="2C6E64A8" w14:textId="77777777" w:rsidTr="00AC124D">
        <w:trPr>
          <w:cantSplit/>
        </w:trPr>
        <w:tc>
          <w:tcPr>
            <w:tcW w:w="2551" w:type="dxa"/>
            <w:shd w:val="clear" w:color="auto" w:fill="auto"/>
          </w:tcPr>
          <w:p w14:paraId="5FD751A4" w14:textId="77777777" w:rsidR="0009283B" w:rsidRPr="00A46845" w:rsidRDefault="0009283B" w:rsidP="005F7280">
            <w:pPr>
              <w:pStyle w:val="Tabletext"/>
              <w:keepNext/>
              <w:keepLines/>
              <w:tabs>
                <w:tab w:val="center" w:leader="dot" w:pos="2268"/>
              </w:tabs>
              <w:rPr>
                <w:b/>
                <w:sz w:val="16"/>
                <w:szCs w:val="16"/>
              </w:rPr>
            </w:pPr>
            <w:r w:rsidRPr="00A46845">
              <w:rPr>
                <w:b/>
                <w:sz w:val="16"/>
                <w:szCs w:val="16"/>
              </w:rPr>
              <w:t>Div</w:t>
            </w:r>
            <w:r w:rsidR="00D01207" w:rsidRPr="00A46845">
              <w:rPr>
                <w:b/>
                <w:sz w:val="16"/>
                <w:szCs w:val="16"/>
              </w:rPr>
              <w:t>ision</w:t>
            </w:r>
            <w:r w:rsidR="005217BB" w:rsidRPr="00A46845">
              <w:rPr>
                <w:b/>
                <w:sz w:val="16"/>
                <w:szCs w:val="16"/>
              </w:rPr>
              <w:t> </w:t>
            </w:r>
            <w:r w:rsidRPr="00A46845">
              <w:rPr>
                <w:b/>
                <w:sz w:val="16"/>
                <w:szCs w:val="16"/>
              </w:rPr>
              <w:t>1</w:t>
            </w:r>
          </w:p>
        </w:tc>
        <w:tc>
          <w:tcPr>
            <w:tcW w:w="4531" w:type="dxa"/>
            <w:shd w:val="clear" w:color="auto" w:fill="auto"/>
          </w:tcPr>
          <w:p w14:paraId="6263DEFC" w14:textId="77777777" w:rsidR="0009283B" w:rsidRPr="00A46845" w:rsidRDefault="0009283B" w:rsidP="005F7280">
            <w:pPr>
              <w:pStyle w:val="Tabletext"/>
              <w:keepNext/>
              <w:keepLines/>
              <w:rPr>
                <w:sz w:val="16"/>
                <w:szCs w:val="16"/>
              </w:rPr>
            </w:pPr>
          </w:p>
        </w:tc>
      </w:tr>
      <w:tr w:rsidR="0009283B" w:rsidRPr="00A46845" w14:paraId="3FEDFE90" w14:textId="77777777" w:rsidTr="00AC124D">
        <w:trPr>
          <w:cantSplit/>
        </w:trPr>
        <w:tc>
          <w:tcPr>
            <w:tcW w:w="2551" w:type="dxa"/>
            <w:shd w:val="clear" w:color="auto" w:fill="auto"/>
          </w:tcPr>
          <w:p w14:paraId="22184538" w14:textId="77777777" w:rsidR="0009283B" w:rsidRPr="00A46845" w:rsidRDefault="00D01207" w:rsidP="00D01207">
            <w:pPr>
              <w:pStyle w:val="Tabletext"/>
              <w:tabs>
                <w:tab w:val="center" w:leader="dot" w:pos="2268"/>
              </w:tabs>
              <w:rPr>
                <w:sz w:val="16"/>
                <w:szCs w:val="16"/>
              </w:rPr>
            </w:pPr>
            <w:r w:rsidRPr="00A46845">
              <w:rPr>
                <w:sz w:val="16"/>
                <w:szCs w:val="16"/>
              </w:rPr>
              <w:t>Division</w:t>
            </w:r>
            <w:r w:rsidR="005217BB" w:rsidRPr="00A46845">
              <w:rPr>
                <w:sz w:val="16"/>
                <w:szCs w:val="16"/>
              </w:rPr>
              <w:t> </w:t>
            </w:r>
            <w:r w:rsidRPr="00A46845">
              <w:rPr>
                <w:sz w:val="16"/>
                <w:szCs w:val="16"/>
              </w:rPr>
              <w:t>1 heading</w:t>
            </w:r>
            <w:r w:rsidR="0009283B" w:rsidRPr="00A46845">
              <w:rPr>
                <w:sz w:val="16"/>
                <w:szCs w:val="16"/>
              </w:rPr>
              <w:tab/>
            </w:r>
          </w:p>
        </w:tc>
        <w:tc>
          <w:tcPr>
            <w:tcW w:w="4531" w:type="dxa"/>
            <w:shd w:val="clear" w:color="auto" w:fill="auto"/>
          </w:tcPr>
          <w:p w14:paraId="18243410" w14:textId="77777777" w:rsidR="0009283B" w:rsidRPr="00A46845" w:rsidRDefault="0009283B" w:rsidP="005F375D">
            <w:pPr>
              <w:pStyle w:val="Tabletext"/>
              <w:rPr>
                <w:sz w:val="16"/>
                <w:szCs w:val="16"/>
              </w:rPr>
            </w:pPr>
            <w:r w:rsidRPr="00A46845">
              <w:rPr>
                <w:sz w:val="16"/>
                <w:szCs w:val="16"/>
              </w:rPr>
              <w:t>ad No 136, 2013</w:t>
            </w:r>
          </w:p>
        </w:tc>
      </w:tr>
      <w:tr w:rsidR="009943A3" w:rsidRPr="00A46845" w14:paraId="77C4517D" w14:textId="77777777" w:rsidTr="00AC124D">
        <w:trPr>
          <w:cantSplit/>
        </w:trPr>
        <w:tc>
          <w:tcPr>
            <w:tcW w:w="2551" w:type="dxa"/>
            <w:shd w:val="clear" w:color="auto" w:fill="auto"/>
          </w:tcPr>
          <w:p w14:paraId="284BAF5C" w14:textId="77777777" w:rsidR="009943A3" w:rsidRPr="00A46845" w:rsidRDefault="009943A3" w:rsidP="005F375D">
            <w:pPr>
              <w:pStyle w:val="Tabletext"/>
              <w:tabs>
                <w:tab w:val="center" w:leader="dot" w:pos="2268"/>
              </w:tabs>
              <w:rPr>
                <w:sz w:val="16"/>
                <w:szCs w:val="16"/>
              </w:rPr>
            </w:pPr>
            <w:r w:rsidRPr="00A46845">
              <w:rPr>
                <w:sz w:val="16"/>
                <w:szCs w:val="16"/>
              </w:rPr>
              <w:t>s 6</w:t>
            </w:r>
            <w:r w:rsidRPr="00A46845">
              <w:rPr>
                <w:sz w:val="16"/>
                <w:szCs w:val="16"/>
              </w:rPr>
              <w:tab/>
            </w:r>
          </w:p>
        </w:tc>
        <w:tc>
          <w:tcPr>
            <w:tcW w:w="4531" w:type="dxa"/>
            <w:shd w:val="clear" w:color="auto" w:fill="auto"/>
          </w:tcPr>
          <w:p w14:paraId="7A93161D" w14:textId="77777777" w:rsidR="009943A3" w:rsidRPr="00A46845" w:rsidRDefault="009943A3" w:rsidP="005F375D">
            <w:pPr>
              <w:pStyle w:val="Tabletext"/>
              <w:rPr>
                <w:sz w:val="16"/>
                <w:szCs w:val="16"/>
              </w:rPr>
            </w:pPr>
            <w:r w:rsidRPr="00A46845">
              <w:rPr>
                <w:sz w:val="16"/>
                <w:szCs w:val="16"/>
              </w:rPr>
              <w:t>am No</w:t>
            </w:r>
            <w:r w:rsidR="00A8649B" w:rsidRPr="00A46845">
              <w:rPr>
                <w:sz w:val="16"/>
                <w:szCs w:val="16"/>
              </w:rPr>
              <w:t> </w:t>
            </w:r>
            <w:r w:rsidRPr="00A46845">
              <w:rPr>
                <w:sz w:val="16"/>
                <w:szCs w:val="16"/>
              </w:rPr>
              <w:t>148, 2010</w:t>
            </w:r>
          </w:p>
        </w:tc>
      </w:tr>
      <w:tr w:rsidR="0009283B" w:rsidRPr="00A46845" w14:paraId="71F8F0DB" w14:textId="77777777" w:rsidTr="00AC124D">
        <w:trPr>
          <w:cantSplit/>
        </w:trPr>
        <w:tc>
          <w:tcPr>
            <w:tcW w:w="2551" w:type="dxa"/>
            <w:shd w:val="clear" w:color="auto" w:fill="auto"/>
          </w:tcPr>
          <w:p w14:paraId="41772B76" w14:textId="77777777" w:rsidR="0009283B" w:rsidRPr="00A46845" w:rsidRDefault="0009283B" w:rsidP="005F375D">
            <w:pPr>
              <w:pStyle w:val="Tabletext"/>
              <w:tabs>
                <w:tab w:val="center" w:leader="dot" w:pos="2268"/>
              </w:tabs>
              <w:rPr>
                <w:sz w:val="16"/>
                <w:szCs w:val="16"/>
              </w:rPr>
            </w:pPr>
          </w:p>
        </w:tc>
        <w:tc>
          <w:tcPr>
            <w:tcW w:w="4531" w:type="dxa"/>
            <w:shd w:val="clear" w:color="auto" w:fill="auto"/>
          </w:tcPr>
          <w:p w14:paraId="13CB1BDF" w14:textId="77777777" w:rsidR="0009283B" w:rsidRPr="00A46845" w:rsidRDefault="0009283B" w:rsidP="005F375D">
            <w:pPr>
              <w:pStyle w:val="Tabletext"/>
              <w:rPr>
                <w:sz w:val="16"/>
                <w:szCs w:val="16"/>
              </w:rPr>
            </w:pPr>
            <w:r w:rsidRPr="00A46845">
              <w:rPr>
                <w:sz w:val="16"/>
                <w:szCs w:val="16"/>
              </w:rPr>
              <w:t>rs No 136, 2013</w:t>
            </w:r>
            <w:r w:rsidR="00463E15" w:rsidRPr="00A46845">
              <w:rPr>
                <w:sz w:val="16"/>
                <w:szCs w:val="16"/>
              </w:rPr>
              <w:t>; No 122, 2017</w:t>
            </w:r>
          </w:p>
        </w:tc>
      </w:tr>
      <w:tr w:rsidR="009943A3" w:rsidRPr="00A46845" w14:paraId="3807801D" w14:textId="77777777" w:rsidTr="00AC124D">
        <w:trPr>
          <w:cantSplit/>
        </w:trPr>
        <w:tc>
          <w:tcPr>
            <w:tcW w:w="2551" w:type="dxa"/>
            <w:shd w:val="clear" w:color="auto" w:fill="auto"/>
          </w:tcPr>
          <w:p w14:paraId="763D0042" w14:textId="77777777" w:rsidR="009943A3" w:rsidRPr="00A46845" w:rsidRDefault="009943A3" w:rsidP="005F375D">
            <w:pPr>
              <w:pStyle w:val="Tabletext"/>
              <w:tabs>
                <w:tab w:val="center" w:leader="dot" w:pos="2268"/>
              </w:tabs>
              <w:rPr>
                <w:sz w:val="16"/>
                <w:szCs w:val="16"/>
              </w:rPr>
            </w:pPr>
            <w:r w:rsidRPr="00A46845">
              <w:rPr>
                <w:sz w:val="16"/>
                <w:szCs w:val="16"/>
              </w:rPr>
              <w:t>s 7</w:t>
            </w:r>
            <w:r w:rsidRPr="00A46845">
              <w:rPr>
                <w:sz w:val="16"/>
                <w:szCs w:val="16"/>
              </w:rPr>
              <w:tab/>
            </w:r>
          </w:p>
        </w:tc>
        <w:tc>
          <w:tcPr>
            <w:tcW w:w="4531" w:type="dxa"/>
            <w:shd w:val="clear" w:color="auto" w:fill="auto"/>
          </w:tcPr>
          <w:p w14:paraId="1D3FEA2D" w14:textId="77777777" w:rsidR="009943A3" w:rsidRPr="00A46845" w:rsidRDefault="009943A3" w:rsidP="005F375D">
            <w:pPr>
              <w:pStyle w:val="Tabletext"/>
              <w:rPr>
                <w:sz w:val="16"/>
                <w:szCs w:val="16"/>
              </w:rPr>
            </w:pPr>
            <w:r w:rsidRPr="00A46845">
              <w:rPr>
                <w:sz w:val="16"/>
                <w:szCs w:val="16"/>
              </w:rPr>
              <w:t>am No</w:t>
            </w:r>
            <w:r w:rsidR="00A8649B" w:rsidRPr="00A46845">
              <w:rPr>
                <w:sz w:val="16"/>
                <w:szCs w:val="16"/>
              </w:rPr>
              <w:t> </w:t>
            </w:r>
            <w:r w:rsidRPr="00A46845">
              <w:rPr>
                <w:sz w:val="16"/>
                <w:szCs w:val="16"/>
              </w:rPr>
              <w:t>60, 1986</w:t>
            </w:r>
          </w:p>
        </w:tc>
      </w:tr>
      <w:tr w:rsidR="0009283B" w:rsidRPr="00A46845" w14:paraId="389BB7FA" w14:textId="77777777" w:rsidTr="00AC124D">
        <w:trPr>
          <w:cantSplit/>
        </w:trPr>
        <w:tc>
          <w:tcPr>
            <w:tcW w:w="2551" w:type="dxa"/>
            <w:shd w:val="clear" w:color="auto" w:fill="auto"/>
          </w:tcPr>
          <w:p w14:paraId="12CAA21E" w14:textId="77777777" w:rsidR="0009283B" w:rsidRPr="00A46845" w:rsidRDefault="0009283B" w:rsidP="005F375D">
            <w:pPr>
              <w:pStyle w:val="Tabletext"/>
              <w:tabs>
                <w:tab w:val="center" w:leader="dot" w:pos="2268"/>
              </w:tabs>
              <w:rPr>
                <w:sz w:val="16"/>
                <w:szCs w:val="16"/>
              </w:rPr>
            </w:pPr>
          </w:p>
        </w:tc>
        <w:tc>
          <w:tcPr>
            <w:tcW w:w="4531" w:type="dxa"/>
            <w:shd w:val="clear" w:color="auto" w:fill="auto"/>
          </w:tcPr>
          <w:p w14:paraId="02BA1A9D" w14:textId="77777777" w:rsidR="0009283B" w:rsidRPr="00A46845" w:rsidRDefault="0009283B" w:rsidP="005F375D">
            <w:pPr>
              <w:pStyle w:val="Tabletext"/>
              <w:rPr>
                <w:sz w:val="16"/>
                <w:szCs w:val="16"/>
              </w:rPr>
            </w:pPr>
            <w:r w:rsidRPr="00A46845">
              <w:rPr>
                <w:sz w:val="16"/>
                <w:szCs w:val="16"/>
              </w:rPr>
              <w:t>rs No 136, 2013</w:t>
            </w:r>
          </w:p>
        </w:tc>
      </w:tr>
      <w:tr w:rsidR="00463E15" w:rsidRPr="00A46845" w14:paraId="6005597A" w14:textId="77777777" w:rsidTr="00AC124D">
        <w:trPr>
          <w:cantSplit/>
        </w:trPr>
        <w:tc>
          <w:tcPr>
            <w:tcW w:w="2551" w:type="dxa"/>
            <w:shd w:val="clear" w:color="auto" w:fill="auto"/>
          </w:tcPr>
          <w:p w14:paraId="48EDBB7A" w14:textId="77777777" w:rsidR="00463E15" w:rsidRPr="00A46845" w:rsidRDefault="00463E15" w:rsidP="005F375D">
            <w:pPr>
              <w:pStyle w:val="Tabletext"/>
              <w:tabs>
                <w:tab w:val="center" w:leader="dot" w:pos="2268"/>
              </w:tabs>
              <w:rPr>
                <w:sz w:val="16"/>
                <w:szCs w:val="16"/>
              </w:rPr>
            </w:pPr>
          </w:p>
        </w:tc>
        <w:tc>
          <w:tcPr>
            <w:tcW w:w="4531" w:type="dxa"/>
            <w:shd w:val="clear" w:color="auto" w:fill="auto"/>
          </w:tcPr>
          <w:p w14:paraId="633E1700" w14:textId="77777777" w:rsidR="00463E15" w:rsidRPr="00A46845" w:rsidRDefault="00463E15" w:rsidP="005F375D">
            <w:pPr>
              <w:pStyle w:val="Tabletext"/>
              <w:rPr>
                <w:sz w:val="16"/>
                <w:szCs w:val="16"/>
              </w:rPr>
            </w:pPr>
            <w:r w:rsidRPr="00A46845">
              <w:rPr>
                <w:sz w:val="16"/>
                <w:szCs w:val="16"/>
              </w:rPr>
              <w:t>am No 122, 2017</w:t>
            </w:r>
            <w:r w:rsidR="000B7D68" w:rsidRPr="00A46845">
              <w:rPr>
                <w:sz w:val="16"/>
                <w:szCs w:val="16"/>
              </w:rPr>
              <w:t>; No 132, 2020</w:t>
            </w:r>
          </w:p>
        </w:tc>
      </w:tr>
      <w:tr w:rsidR="0009283B" w:rsidRPr="00A46845" w14:paraId="35896EF4" w14:textId="77777777" w:rsidTr="00AC124D">
        <w:trPr>
          <w:cantSplit/>
        </w:trPr>
        <w:tc>
          <w:tcPr>
            <w:tcW w:w="2551" w:type="dxa"/>
            <w:shd w:val="clear" w:color="auto" w:fill="auto"/>
          </w:tcPr>
          <w:p w14:paraId="48468E89" w14:textId="77777777" w:rsidR="0009283B" w:rsidRPr="00A46845" w:rsidRDefault="00BF6B68" w:rsidP="005F375D">
            <w:pPr>
              <w:pStyle w:val="Tabletext"/>
              <w:tabs>
                <w:tab w:val="center" w:leader="dot" w:pos="2268"/>
              </w:tabs>
              <w:rPr>
                <w:sz w:val="16"/>
                <w:szCs w:val="16"/>
              </w:rPr>
            </w:pPr>
            <w:r w:rsidRPr="00A46845">
              <w:rPr>
                <w:sz w:val="16"/>
                <w:szCs w:val="16"/>
              </w:rPr>
              <w:t xml:space="preserve">s </w:t>
            </w:r>
            <w:r w:rsidR="0009283B" w:rsidRPr="00A46845">
              <w:rPr>
                <w:sz w:val="16"/>
                <w:szCs w:val="16"/>
              </w:rPr>
              <w:t>7A</w:t>
            </w:r>
            <w:r w:rsidR="0009283B" w:rsidRPr="00A46845">
              <w:rPr>
                <w:sz w:val="16"/>
                <w:szCs w:val="16"/>
              </w:rPr>
              <w:tab/>
            </w:r>
          </w:p>
        </w:tc>
        <w:tc>
          <w:tcPr>
            <w:tcW w:w="4531" w:type="dxa"/>
            <w:shd w:val="clear" w:color="auto" w:fill="auto"/>
          </w:tcPr>
          <w:p w14:paraId="55D70937" w14:textId="77777777" w:rsidR="0009283B" w:rsidRPr="00A46845" w:rsidRDefault="0009283B" w:rsidP="005F375D">
            <w:pPr>
              <w:pStyle w:val="Tabletext"/>
              <w:rPr>
                <w:sz w:val="16"/>
                <w:szCs w:val="16"/>
              </w:rPr>
            </w:pPr>
            <w:r w:rsidRPr="00A46845">
              <w:rPr>
                <w:sz w:val="16"/>
                <w:szCs w:val="16"/>
              </w:rPr>
              <w:t>ad No 136, 2013</w:t>
            </w:r>
          </w:p>
        </w:tc>
      </w:tr>
      <w:tr w:rsidR="00463E15" w:rsidRPr="00A46845" w14:paraId="2999ECD9" w14:textId="77777777" w:rsidTr="00AC124D">
        <w:trPr>
          <w:cantSplit/>
        </w:trPr>
        <w:tc>
          <w:tcPr>
            <w:tcW w:w="2551" w:type="dxa"/>
            <w:shd w:val="clear" w:color="auto" w:fill="auto"/>
          </w:tcPr>
          <w:p w14:paraId="747256A9" w14:textId="77777777" w:rsidR="00463E15" w:rsidRPr="00A46845" w:rsidRDefault="00463E15" w:rsidP="005F375D">
            <w:pPr>
              <w:pStyle w:val="Tabletext"/>
              <w:tabs>
                <w:tab w:val="center" w:leader="dot" w:pos="2268"/>
              </w:tabs>
              <w:rPr>
                <w:sz w:val="16"/>
                <w:szCs w:val="16"/>
              </w:rPr>
            </w:pPr>
          </w:p>
        </w:tc>
        <w:tc>
          <w:tcPr>
            <w:tcW w:w="4531" w:type="dxa"/>
            <w:shd w:val="clear" w:color="auto" w:fill="auto"/>
          </w:tcPr>
          <w:p w14:paraId="6173914C" w14:textId="77777777" w:rsidR="00463E15" w:rsidRPr="00A46845" w:rsidRDefault="00463E15" w:rsidP="005F375D">
            <w:pPr>
              <w:pStyle w:val="Tabletext"/>
              <w:rPr>
                <w:sz w:val="16"/>
                <w:szCs w:val="16"/>
              </w:rPr>
            </w:pPr>
            <w:r w:rsidRPr="00A46845">
              <w:rPr>
                <w:sz w:val="16"/>
                <w:szCs w:val="16"/>
              </w:rPr>
              <w:t>am No 122, 2017</w:t>
            </w:r>
          </w:p>
        </w:tc>
      </w:tr>
      <w:tr w:rsidR="00463E15" w:rsidRPr="00A46845" w14:paraId="6FABAE55" w14:textId="77777777" w:rsidTr="00AC124D">
        <w:trPr>
          <w:cantSplit/>
        </w:trPr>
        <w:tc>
          <w:tcPr>
            <w:tcW w:w="2551" w:type="dxa"/>
            <w:shd w:val="clear" w:color="auto" w:fill="auto"/>
          </w:tcPr>
          <w:p w14:paraId="11200B50" w14:textId="77777777" w:rsidR="00463E15" w:rsidRPr="00A46845" w:rsidRDefault="00463E15" w:rsidP="005F375D">
            <w:pPr>
              <w:pStyle w:val="Tabletext"/>
              <w:tabs>
                <w:tab w:val="center" w:leader="dot" w:pos="2268"/>
              </w:tabs>
              <w:rPr>
                <w:sz w:val="16"/>
                <w:szCs w:val="16"/>
              </w:rPr>
            </w:pPr>
            <w:r w:rsidRPr="00A46845">
              <w:rPr>
                <w:sz w:val="16"/>
                <w:szCs w:val="16"/>
              </w:rPr>
              <w:t>s 7B</w:t>
            </w:r>
            <w:r w:rsidRPr="00A46845">
              <w:rPr>
                <w:sz w:val="16"/>
                <w:szCs w:val="16"/>
              </w:rPr>
              <w:tab/>
            </w:r>
          </w:p>
        </w:tc>
        <w:tc>
          <w:tcPr>
            <w:tcW w:w="4531" w:type="dxa"/>
            <w:shd w:val="clear" w:color="auto" w:fill="auto"/>
          </w:tcPr>
          <w:p w14:paraId="155EC4AC" w14:textId="77777777" w:rsidR="00463E15" w:rsidRPr="00A46845" w:rsidRDefault="00463E15" w:rsidP="005F375D">
            <w:pPr>
              <w:pStyle w:val="Tabletext"/>
              <w:rPr>
                <w:sz w:val="16"/>
                <w:szCs w:val="16"/>
              </w:rPr>
            </w:pPr>
            <w:r w:rsidRPr="00A46845">
              <w:rPr>
                <w:sz w:val="16"/>
                <w:szCs w:val="16"/>
              </w:rPr>
              <w:t>ad No 122, 2017</w:t>
            </w:r>
          </w:p>
        </w:tc>
      </w:tr>
      <w:tr w:rsidR="009943A3" w:rsidRPr="00A46845" w14:paraId="1EB2424B" w14:textId="77777777" w:rsidTr="00AC124D">
        <w:trPr>
          <w:cantSplit/>
        </w:trPr>
        <w:tc>
          <w:tcPr>
            <w:tcW w:w="2551" w:type="dxa"/>
            <w:shd w:val="clear" w:color="auto" w:fill="auto"/>
          </w:tcPr>
          <w:p w14:paraId="284BE765" w14:textId="77777777" w:rsidR="009943A3" w:rsidRPr="00A46845" w:rsidRDefault="009943A3" w:rsidP="005F375D">
            <w:pPr>
              <w:pStyle w:val="Tabletext"/>
              <w:tabs>
                <w:tab w:val="center" w:leader="dot" w:pos="2268"/>
              </w:tabs>
              <w:rPr>
                <w:sz w:val="16"/>
                <w:szCs w:val="16"/>
              </w:rPr>
            </w:pPr>
            <w:r w:rsidRPr="00A46845">
              <w:rPr>
                <w:sz w:val="16"/>
                <w:szCs w:val="16"/>
              </w:rPr>
              <w:t>s 8</w:t>
            </w:r>
            <w:r w:rsidRPr="00A46845">
              <w:rPr>
                <w:sz w:val="16"/>
                <w:szCs w:val="16"/>
              </w:rPr>
              <w:tab/>
            </w:r>
          </w:p>
        </w:tc>
        <w:tc>
          <w:tcPr>
            <w:tcW w:w="4531" w:type="dxa"/>
            <w:shd w:val="clear" w:color="auto" w:fill="auto"/>
          </w:tcPr>
          <w:p w14:paraId="02F8D28E" w14:textId="77777777" w:rsidR="009943A3" w:rsidRPr="00A46845" w:rsidRDefault="009943A3" w:rsidP="005F375D">
            <w:pPr>
              <w:pStyle w:val="Tabletext"/>
              <w:rPr>
                <w:sz w:val="16"/>
                <w:szCs w:val="16"/>
              </w:rPr>
            </w:pPr>
            <w:r w:rsidRPr="00A46845">
              <w:rPr>
                <w:sz w:val="16"/>
                <w:szCs w:val="16"/>
              </w:rPr>
              <w:t>am No</w:t>
            </w:r>
            <w:r w:rsidR="00A8649B" w:rsidRPr="00A46845">
              <w:rPr>
                <w:sz w:val="16"/>
                <w:szCs w:val="16"/>
              </w:rPr>
              <w:t> </w:t>
            </w:r>
            <w:r w:rsidRPr="00A46845">
              <w:rPr>
                <w:sz w:val="16"/>
                <w:szCs w:val="16"/>
              </w:rPr>
              <w:t>60, 1986; No</w:t>
            </w:r>
            <w:r w:rsidR="00A8649B" w:rsidRPr="00A46845">
              <w:rPr>
                <w:sz w:val="16"/>
                <w:szCs w:val="16"/>
              </w:rPr>
              <w:t> </w:t>
            </w:r>
            <w:r w:rsidRPr="00A46845">
              <w:rPr>
                <w:sz w:val="16"/>
                <w:szCs w:val="16"/>
              </w:rPr>
              <w:t>93, 1993; No</w:t>
            </w:r>
            <w:r w:rsidR="00A8649B" w:rsidRPr="00A46845">
              <w:rPr>
                <w:sz w:val="16"/>
                <w:szCs w:val="16"/>
              </w:rPr>
              <w:t> </w:t>
            </w:r>
            <w:r w:rsidRPr="00A46845">
              <w:rPr>
                <w:sz w:val="16"/>
                <w:szCs w:val="16"/>
              </w:rPr>
              <w:t>38, 2003; No 98</w:t>
            </w:r>
            <w:r w:rsidR="0005046F" w:rsidRPr="00A46845">
              <w:rPr>
                <w:sz w:val="16"/>
                <w:szCs w:val="16"/>
              </w:rPr>
              <w:t>,</w:t>
            </w:r>
            <w:r w:rsidRPr="00A46845">
              <w:rPr>
                <w:sz w:val="16"/>
                <w:szCs w:val="16"/>
              </w:rPr>
              <w:t xml:space="preserve"> </w:t>
            </w:r>
            <w:r w:rsidR="00FC4028" w:rsidRPr="00A46845">
              <w:rPr>
                <w:sz w:val="16"/>
                <w:szCs w:val="16"/>
              </w:rPr>
              <w:t>2010</w:t>
            </w:r>
            <w:r w:rsidR="00F635BE" w:rsidRPr="00A46845">
              <w:rPr>
                <w:sz w:val="16"/>
                <w:szCs w:val="16"/>
              </w:rPr>
              <w:t>;</w:t>
            </w:r>
            <w:r w:rsidR="00FC4028" w:rsidRPr="00A46845">
              <w:rPr>
                <w:sz w:val="16"/>
                <w:szCs w:val="16"/>
              </w:rPr>
              <w:t xml:space="preserve"> No</w:t>
            </w:r>
            <w:r w:rsidRPr="00A46845">
              <w:rPr>
                <w:sz w:val="16"/>
                <w:szCs w:val="16"/>
              </w:rPr>
              <w:t xml:space="preserve"> 148, 2010</w:t>
            </w:r>
            <w:r w:rsidR="00361835" w:rsidRPr="00A46845">
              <w:rPr>
                <w:sz w:val="16"/>
                <w:szCs w:val="16"/>
              </w:rPr>
              <w:t>; No 136, 2013</w:t>
            </w:r>
            <w:r w:rsidR="00C67535" w:rsidRPr="00A46845">
              <w:rPr>
                <w:sz w:val="16"/>
                <w:szCs w:val="16"/>
              </w:rPr>
              <w:t>; No 60, 2015</w:t>
            </w:r>
            <w:r w:rsidR="00463E15" w:rsidRPr="00A46845">
              <w:rPr>
                <w:sz w:val="16"/>
                <w:szCs w:val="16"/>
              </w:rPr>
              <w:t>; No 122, 2017</w:t>
            </w:r>
            <w:r w:rsidR="00C621BD" w:rsidRPr="00A46845">
              <w:rPr>
                <w:sz w:val="16"/>
                <w:szCs w:val="16"/>
              </w:rPr>
              <w:t>; No 39, 2024</w:t>
            </w:r>
          </w:p>
        </w:tc>
      </w:tr>
      <w:tr w:rsidR="009943A3" w:rsidRPr="00A46845" w14:paraId="6B37F5B4" w14:textId="77777777" w:rsidTr="00AC124D">
        <w:trPr>
          <w:cantSplit/>
        </w:trPr>
        <w:tc>
          <w:tcPr>
            <w:tcW w:w="2551" w:type="dxa"/>
            <w:shd w:val="clear" w:color="auto" w:fill="auto"/>
          </w:tcPr>
          <w:p w14:paraId="37A5ED46" w14:textId="77777777" w:rsidR="009943A3" w:rsidRPr="00A46845" w:rsidRDefault="009943A3" w:rsidP="005F375D">
            <w:pPr>
              <w:pStyle w:val="Tabletext"/>
              <w:tabs>
                <w:tab w:val="center" w:leader="dot" w:pos="2268"/>
              </w:tabs>
              <w:rPr>
                <w:sz w:val="16"/>
                <w:szCs w:val="16"/>
              </w:rPr>
            </w:pPr>
            <w:r w:rsidRPr="00A46845">
              <w:rPr>
                <w:sz w:val="16"/>
                <w:szCs w:val="16"/>
              </w:rPr>
              <w:t>s 9</w:t>
            </w:r>
            <w:r w:rsidRPr="00A46845">
              <w:rPr>
                <w:sz w:val="16"/>
                <w:szCs w:val="16"/>
              </w:rPr>
              <w:tab/>
            </w:r>
          </w:p>
        </w:tc>
        <w:tc>
          <w:tcPr>
            <w:tcW w:w="4531" w:type="dxa"/>
            <w:shd w:val="clear" w:color="auto" w:fill="auto"/>
          </w:tcPr>
          <w:p w14:paraId="738C5F7B" w14:textId="77777777" w:rsidR="009943A3" w:rsidRPr="00A46845" w:rsidRDefault="009943A3" w:rsidP="005F375D">
            <w:pPr>
              <w:pStyle w:val="Tabletext"/>
              <w:rPr>
                <w:sz w:val="16"/>
                <w:szCs w:val="16"/>
              </w:rPr>
            </w:pPr>
            <w:r w:rsidRPr="00A46845">
              <w:rPr>
                <w:sz w:val="16"/>
                <w:szCs w:val="16"/>
              </w:rPr>
              <w:t>am No</w:t>
            </w:r>
            <w:r w:rsidR="00A8649B" w:rsidRPr="00A46845">
              <w:rPr>
                <w:sz w:val="16"/>
                <w:szCs w:val="16"/>
              </w:rPr>
              <w:t> </w:t>
            </w:r>
            <w:r w:rsidRPr="00A46845">
              <w:rPr>
                <w:sz w:val="16"/>
                <w:szCs w:val="16"/>
              </w:rPr>
              <w:t>60, 1986; No</w:t>
            </w:r>
            <w:r w:rsidR="00A8649B" w:rsidRPr="00A46845">
              <w:rPr>
                <w:sz w:val="16"/>
                <w:szCs w:val="16"/>
              </w:rPr>
              <w:t> </w:t>
            </w:r>
            <w:r w:rsidRPr="00A46845">
              <w:rPr>
                <w:sz w:val="16"/>
                <w:szCs w:val="16"/>
              </w:rPr>
              <w:t>144, 1989; No</w:t>
            </w:r>
            <w:r w:rsidR="00A8649B" w:rsidRPr="00A46845">
              <w:rPr>
                <w:sz w:val="16"/>
                <w:szCs w:val="16"/>
              </w:rPr>
              <w:t> </w:t>
            </w:r>
            <w:r w:rsidRPr="00A46845">
              <w:rPr>
                <w:sz w:val="16"/>
                <w:szCs w:val="16"/>
              </w:rPr>
              <w:t>115, 2001; No</w:t>
            </w:r>
            <w:r w:rsidR="00A8649B" w:rsidRPr="00A46845">
              <w:rPr>
                <w:sz w:val="16"/>
                <w:szCs w:val="16"/>
              </w:rPr>
              <w:t> </w:t>
            </w:r>
            <w:r w:rsidRPr="00A46845">
              <w:rPr>
                <w:sz w:val="16"/>
                <w:szCs w:val="16"/>
              </w:rPr>
              <w:t>73, 2008</w:t>
            </w:r>
          </w:p>
        </w:tc>
      </w:tr>
      <w:tr w:rsidR="009943A3" w:rsidRPr="00A46845" w14:paraId="2A1AFB07" w14:textId="77777777" w:rsidTr="00AC124D">
        <w:trPr>
          <w:cantSplit/>
        </w:trPr>
        <w:tc>
          <w:tcPr>
            <w:tcW w:w="2551" w:type="dxa"/>
            <w:shd w:val="clear" w:color="auto" w:fill="auto"/>
          </w:tcPr>
          <w:p w14:paraId="5CD9FCB1" w14:textId="77777777" w:rsidR="009943A3" w:rsidRPr="00A46845" w:rsidRDefault="009943A3" w:rsidP="005F375D">
            <w:pPr>
              <w:pStyle w:val="Tabletext"/>
            </w:pPr>
          </w:p>
        </w:tc>
        <w:tc>
          <w:tcPr>
            <w:tcW w:w="4531" w:type="dxa"/>
            <w:shd w:val="clear" w:color="auto" w:fill="auto"/>
          </w:tcPr>
          <w:p w14:paraId="31BFE758" w14:textId="77777777" w:rsidR="009943A3" w:rsidRPr="00A46845" w:rsidRDefault="009943A3" w:rsidP="005F375D">
            <w:pPr>
              <w:pStyle w:val="Tabletext"/>
              <w:rPr>
                <w:sz w:val="16"/>
                <w:szCs w:val="16"/>
              </w:rPr>
            </w:pPr>
            <w:r w:rsidRPr="00A46845">
              <w:rPr>
                <w:sz w:val="16"/>
                <w:szCs w:val="16"/>
              </w:rPr>
              <w:t>rep No</w:t>
            </w:r>
            <w:r w:rsidR="00A8649B" w:rsidRPr="00A46845">
              <w:rPr>
                <w:sz w:val="16"/>
                <w:szCs w:val="16"/>
              </w:rPr>
              <w:t> </w:t>
            </w:r>
            <w:r w:rsidRPr="00A46845">
              <w:rPr>
                <w:sz w:val="16"/>
                <w:szCs w:val="16"/>
              </w:rPr>
              <w:t>98, 2010</w:t>
            </w:r>
          </w:p>
        </w:tc>
      </w:tr>
      <w:tr w:rsidR="00273752" w:rsidRPr="00A46845" w14:paraId="4450BC79" w14:textId="77777777" w:rsidTr="00AC124D">
        <w:trPr>
          <w:cantSplit/>
        </w:trPr>
        <w:tc>
          <w:tcPr>
            <w:tcW w:w="2551" w:type="dxa"/>
            <w:shd w:val="clear" w:color="auto" w:fill="auto"/>
          </w:tcPr>
          <w:p w14:paraId="681D1023" w14:textId="77777777" w:rsidR="00273752" w:rsidRPr="00A46845" w:rsidRDefault="00BF6B68" w:rsidP="005F375D">
            <w:pPr>
              <w:pStyle w:val="Tabletext"/>
              <w:tabs>
                <w:tab w:val="center" w:leader="dot" w:pos="2268"/>
              </w:tabs>
              <w:rPr>
                <w:sz w:val="16"/>
                <w:szCs w:val="16"/>
              </w:rPr>
            </w:pPr>
            <w:r w:rsidRPr="00A46845">
              <w:rPr>
                <w:sz w:val="16"/>
                <w:szCs w:val="16"/>
              </w:rPr>
              <w:t xml:space="preserve">s </w:t>
            </w:r>
            <w:r w:rsidR="00273752" w:rsidRPr="00A46845">
              <w:rPr>
                <w:sz w:val="16"/>
                <w:szCs w:val="16"/>
              </w:rPr>
              <w:t>10</w:t>
            </w:r>
            <w:r w:rsidR="00273752" w:rsidRPr="00A46845">
              <w:rPr>
                <w:sz w:val="16"/>
                <w:szCs w:val="16"/>
              </w:rPr>
              <w:tab/>
            </w:r>
          </w:p>
        </w:tc>
        <w:tc>
          <w:tcPr>
            <w:tcW w:w="4531" w:type="dxa"/>
            <w:shd w:val="clear" w:color="auto" w:fill="auto"/>
          </w:tcPr>
          <w:p w14:paraId="3E00EB54" w14:textId="77777777" w:rsidR="00273752" w:rsidRPr="00A46845" w:rsidRDefault="00273752" w:rsidP="005F375D">
            <w:pPr>
              <w:pStyle w:val="Tabletext"/>
              <w:rPr>
                <w:sz w:val="16"/>
                <w:szCs w:val="16"/>
              </w:rPr>
            </w:pPr>
            <w:r w:rsidRPr="00A46845">
              <w:rPr>
                <w:sz w:val="16"/>
                <w:szCs w:val="16"/>
              </w:rPr>
              <w:t>am No 136, 2013</w:t>
            </w:r>
            <w:r w:rsidR="00463E15" w:rsidRPr="00A46845">
              <w:rPr>
                <w:sz w:val="16"/>
                <w:szCs w:val="16"/>
              </w:rPr>
              <w:t>; No 122, 2017</w:t>
            </w:r>
          </w:p>
        </w:tc>
      </w:tr>
      <w:tr w:rsidR="00273752" w:rsidRPr="00A46845" w14:paraId="3AA26D48" w14:textId="77777777" w:rsidTr="00AC124D">
        <w:trPr>
          <w:cantSplit/>
        </w:trPr>
        <w:tc>
          <w:tcPr>
            <w:tcW w:w="2551" w:type="dxa"/>
            <w:shd w:val="clear" w:color="auto" w:fill="auto"/>
          </w:tcPr>
          <w:p w14:paraId="685B4852" w14:textId="77777777" w:rsidR="00273752" w:rsidRPr="00A46845" w:rsidRDefault="00BF6B68" w:rsidP="005F375D">
            <w:pPr>
              <w:pStyle w:val="Tabletext"/>
              <w:tabs>
                <w:tab w:val="center" w:leader="dot" w:pos="2268"/>
              </w:tabs>
              <w:rPr>
                <w:sz w:val="16"/>
                <w:szCs w:val="16"/>
              </w:rPr>
            </w:pPr>
            <w:r w:rsidRPr="00A46845">
              <w:rPr>
                <w:sz w:val="16"/>
                <w:szCs w:val="16"/>
              </w:rPr>
              <w:t xml:space="preserve">s </w:t>
            </w:r>
            <w:r w:rsidR="00273752" w:rsidRPr="00A46845">
              <w:rPr>
                <w:sz w:val="16"/>
                <w:szCs w:val="16"/>
              </w:rPr>
              <w:t>10A</w:t>
            </w:r>
            <w:r w:rsidR="00273752" w:rsidRPr="00A46845">
              <w:rPr>
                <w:sz w:val="16"/>
                <w:szCs w:val="16"/>
              </w:rPr>
              <w:tab/>
            </w:r>
          </w:p>
        </w:tc>
        <w:tc>
          <w:tcPr>
            <w:tcW w:w="4531" w:type="dxa"/>
            <w:shd w:val="clear" w:color="auto" w:fill="auto"/>
          </w:tcPr>
          <w:p w14:paraId="10F24DE1" w14:textId="77777777" w:rsidR="00273752" w:rsidRPr="00A46845" w:rsidRDefault="00273752" w:rsidP="005F375D">
            <w:pPr>
              <w:pStyle w:val="Tabletext"/>
              <w:rPr>
                <w:sz w:val="16"/>
                <w:szCs w:val="16"/>
              </w:rPr>
            </w:pPr>
            <w:r w:rsidRPr="00A46845">
              <w:rPr>
                <w:sz w:val="16"/>
                <w:szCs w:val="16"/>
              </w:rPr>
              <w:t>ad No 136, 2013</w:t>
            </w:r>
          </w:p>
        </w:tc>
      </w:tr>
      <w:tr w:rsidR="00273752" w:rsidRPr="00A46845" w14:paraId="160B1136" w14:textId="77777777" w:rsidTr="00AC124D">
        <w:trPr>
          <w:cantSplit/>
        </w:trPr>
        <w:tc>
          <w:tcPr>
            <w:tcW w:w="2551" w:type="dxa"/>
            <w:shd w:val="clear" w:color="auto" w:fill="auto"/>
          </w:tcPr>
          <w:p w14:paraId="04473402" w14:textId="77777777" w:rsidR="00273752" w:rsidRPr="00A46845" w:rsidRDefault="00BF6B68" w:rsidP="005F375D">
            <w:pPr>
              <w:pStyle w:val="Tabletext"/>
              <w:tabs>
                <w:tab w:val="center" w:leader="dot" w:pos="2268"/>
              </w:tabs>
              <w:rPr>
                <w:sz w:val="16"/>
                <w:szCs w:val="16"/>
              </w:rPr>
            </w:pPr>
            <w:r w:rsidRPr="00A46845">
              <w:rPr>
                <w:sz w:val="16"/>
                <w:szCs w:val="16"/>
              </w:rPr>
              <w:t xml:space="preserve">s </w:t>
            </w:r>
            <w:r w:rsidR="00273752" w:rsidRPr="00A46845">
              <w:rPr>
                <w:sz w:val="16"/>
                <w:szCs w:val="16"/>
              </w:rPr>
              <w:t>10B</w:t>
            </w:r>
            <w:r w:rsidR="00273752" w:rsidRPr="00A46845">
              <w:rPr>
                <w:sz w:val="16"/>
                <w:szCs w:val="16"/>
              </w:rPr>
              <w:tab/>
            </w:r>
          </w:p>
        </w:tc>
        <w:tc>
          <w:tcPr>
            <w:tcW w:w="4531" w:type="dxa"/>
            <w:shd w:val="clear" w:color="auto" w:fill="auto"/>
          </w:tcPr>
          <w:p w14:paraId="3AA2E3D4" w14:textId="77777777" w:rsidR="00273752" w:rsidRPr="00A46845" w:rsidRDefault="00273752" w:rsidP="005F375D">
            <w:pPr>
              <w:pStyle w:val="Tabletext"/>
              <w:rPr>
                <w:sz w:val="16"/>
                <w:szCs w:val="16"/>
              </w:rPr>
            </w:pPr>
            <w:r w:rsidRPr="00A46845">
              <w:rPr>
                <w:sz w:val="16"/>
                <w:szCs w:val="16"/>
              </w:rPr>
              <w:t>ad No 136, 2013</w:t>
            </w:r>
          </w:p>
        </w:tc>
      </w:tr>
      <w:tr w:rsidR="00273752" w:rsidRPr="00A46845" w14:paraId="687D544E" w14:textId="77777777" w:rsidTr="00AC124D">
        <w:trPr>
          <w:cantSplit/>
        </w:trPr>
        <w:tc>
          <w:tcPr>
            <w:tcW w:w="2551" w:type="dxa"/>
            <w:shd w:val="clear" w:color="auto" w:fill="auto"/>
          </w:tcPr>
          <w:p w14:paraId="41A00C40" w14:textId="77777777" w:rsidR="00273752" w:rsidRPr="00A46845" w:rsidRDefault="00BF6B68" w:rsidP="005F375D">
            <w:pPr>
              <w:pStyle w:val="Tabletext"/>
              <w:tabs>
                <w:tab w:val="center" w:leader="dot" w:pos="2268"/>
              </w:tabs>
              <w:rPr>
                <w:sz w:val="16"/>
                <w:szCs w:val="16"/>
              </w:rPr>
            </w:pPr>
            <w:r w:rsidRPr="00A46845">
              <w:rPr>
                <w:sz w:val="16"/>
                <w:szCs w:val="16"/>
              </w:rPr>
              <w:t xml:space="preserve">s </w:t>
            </w:r>
            <w:r w:rsidR="00273752" w:rsidRPr="00A46845">
              <w:rPr>
                <w:sz w:val="16"/>
                <w:szCs w:val="16"/>
              </w:rPr>
              <w:t>10C</w:t>
            </w:r>
            <w:r w:rsidR="00273752" w:rsidRPr="00A46845">
              <w:rPr>
                <w:sz w:val="16"/>
                <w:szCs w:val="16"/>
              </w:rPr>
              <w:tab/>
            </w:r>
          </w:p>
        </w:tc>
        <w:tc>
          <w:tcPr>
            <w:tcW w:w="4531" w:type="dxa"/>
            <w:shd w:val="clear" w:color="auto" w:fill="auto"/>
          </w:tcPr>
          <w:p w14:paraId="3402BF9A" w14:textId="77777777" w:rsidR="00273752" w:rsidRPr="00A46845" w:rsidRDefault="00273752" w:rsidP="005F375D">
            <w:pPr>
              <w:pStyle w:val="Tabletext"/>
              <w:rPr>
                <w:sz w:val="16"/>
                <w:szCs w:val="16"/>
              </w:rPr>
            </w:pPr>
            <w:r w:rsidRPr="00A46845">
              <w:rPr>
                <w:sz w:val="16"/>
                <w:szCs w:val="16"/>
              </w:rPr>
              <w:t>ad No 136, 2013</w:t>
            </w:r>
          </w:p>
        </w:tc>
      </w:tr>
      <w:tr w:rsidR="00273752" w:rsidRPr="00A46845" w14:paraId="646A910E" w14:textId="77777777" w:rsidTr="00AC124D">
        <w:trPr>
          <w:cantSplit/>
        </w:trPr>
        <w:tc>
          <w:tcPr>
            <w:tcW w:w="2551" w:type="dxa"/>
            <w:shd w:val="clear" w:color="auto" w:fill="auto"/>
          </w:tcPr>
          <w:p w14:paraId="2B181A9D" w14:textId="77777777" w:rsidR="00273752" w:rsidRPr="00A46845" w:rsidRDefault="00BF6B68" w:rsidP="005F375D">
            <w:pPr>
              <w:pStyle w:val="Tabletext"/>
              <w:tabs>
                <w:tab w:val="center" w:leader="dot" w:pos="2268"/>
              </w:tabs>
              <w:rPr>
                <w:sz w:val="16"/>
                <w:szCs w:val="16"/>
              </w:rPr>
            </w:pPr>
            <w:r w:rsidRPr="00A46845">
              <w:rPr>
                <w:sz w:val="16"/>
                <w:szCs w:val="16"/>
              </w:rPr>
              <w:t xml:space="preserve">s </w:t>
            </w:r>
            <w:r w:rsidR="00273752" w:rsidRPr="00A46845">
              <w:rPr>
                <w:sz w:val="16"/>
                <w:szCs w:val="16"/>
              </w:rPr>
              <w:t>10D</w:t>
            </w:r>
            <w:r w:rsidR="00273752" w:rsidRPr="00A46845">
              <w:rPr>
                <w:sz w:val="16"/>
                <w:szCs w:val="16"/>
              </w:rPr>
              <w:tab/>
            </w:r>
          </w:p>
        </w:tc>
        <w:tc>
          <w:tcPr>
            <w:tcW w:w="4531" w:type="dxa"/>
            <w:shd w:val="clear" w:color="auto" w:fill="auto"/>
          </w:tcPr>
          <w:p w14:paraId="56C1D08D" w14:textId="77777777" w:rsidR="00273752" w:rsidRPr="00A46845" w:rsidRDefault="00273752" w:rsidP="005F375D">
            <w:pPr>
              <w:pStyle w:val="Tabletext"/>
              <w:rPr>
                <w:sz w:val="16"/>
                <w:szCs w:val="16"/>
              </w:rPr>
            </w:pPr>
            <w:r w:rsidRPr="00A46845">
              <w:rPr>
                <w:sz w:val="16"/>
                <w:szCs w:val="16"/>
              </w:rPr>
              <w:t>ad No 136, 2013</w:t>
            </w:r>
          </w:p>
        </w:tc>
      </w:tr>
      <w:tr w:rsidR="009943A3" w:rsidRPr="00A46845" w14:paraId="6EEF8322" w14:textId="77777777" w:rsidTr="00AC124D">
        <w:trPr>
          <w:cantSplit/>
        </w:trPr>
        <w:tc>
          <w:tcPr>
            <w:tcW w:w="2551" w:type="dxa"/>
            <w:shd w:val="clear" w:color="auto" w:fill="auto"/>
          </w:tcPr>
          <w:p w14:paraId="674BAC23" w14:textId="77777777" w:rsidR="009943A3" w:rsidRPr="00A46845" w:rsidRDefault="009943A3" w:rsidP="005F375D">
            <w:pPr>
              <w:pStyle w:val="Tabletext"/>
              <w:tabs>
                <w:tab w:val="center" w:leader="dot" w:pos="2268"/>
              </w:tabs>
              <w:rPr>
                <w:sz w:val="16"/>
                <w:szCs w:val="16"/>
              </w:rPr>
            </w:pPr>
            <w:r w:rsidRPr="00A46845">
              <w:rPr>
                <w:sz w:val="16"/>
                <w:szCs w:val="16"/>
              </w:rPr>
              <w:t>s 11</w:t>
            </w:r>
            <w:r w:rsidRPr="00A46845">
              <w:rPr>
                <w:sz w:val="16"/>
                <w:szCs w:val="16"/>
              </w:rPr>
              <w:tab/>
            </w:r>
          </w:p>
        </w:tc>
        <w:tc>
          <w:tcPr>
            <w:tcW w:w="4531" w:type="dxa"/>
            <w:shd w:val="clear" w:color="auto" w:fill="auto"/>
          </w:tcPr>
          <w:p w14:paraId="5D17A3B0" w14:textId="77777777" w:rsidR="009943A3" w:rsidRPr="00A46845" w:rsidRDefault="009943A3" w:rsidP="005F375D">
            <w:pPr>
              <w:pStyle w:val="Tabletext"/>
              <w:rPr>
                <w:sz w:val="16"/>
                <w:szCs w:val="16"/>
              </w:rPr>
            </w:pPr>
            <w:r w:rsidRPr="00A46845">
              <w:rPr>
                <w:sz w:val="16"/>
                <w:szCs w:val="16"/>
              </w:rPr>
              <w:t>am No</w:t>
            </w:r>
            <w:r w:rsidR="00A8649B" w:rsidRPr="00A46845">
              <w:rPr>
                <w:sz w:val="16"/>
                <w:szCs w:val="16"/>
              </w:rPr>
              <w:t> </w:t>
            </w:r>
            <w:r w:rsidRPr="00A46845">
              <w:rPr>
                <w:sz w:val="16"/>
                <w:szCs w:val="16"/>
              </w:rPr>
              <w:t>60, 1986</w:t>
            </w:r>
            <w:r w:rsidR="00273752" w:rsidRPr="00A46845">
              <w:rPr>
                <w:sz w:val="16"/>
                <w:szCs w:val="16"/>
              </w:rPr>
              <w:t>; No 136, 2013</w:t>
            </w:r>
          </w:p>
        </w:tc>
      </w:tr>
      <w:tr w:rsidR="0044012B" w:rsidRPr="00A46845" w14:paraId="0106891D" w14:textId="77777777" w:rsidTr="00AC124D">
        <w:trPr>
          <w:cantSplit/>
        </w:trPr>
        <w:tc>
          <w:tcPr>
            <w:tcW w:w="2551" w:type="dxa"/>
            <w:shd w:val="clear" w:color="auto" w:fill="auto"/>
          </w:tcPr>
          <w:p w14:paraId="75869447" w14:textId="77777777" w:rsidR="0044012B" w:rsidRPr="00A46845" w:rsidRDefault="003D1093" w:rsidP="005F375D">
            <w:pPr>
              <w:pStyle w:val="Tabletext"/>
              <w:tabs>
                <w:tab w:val="center" w:leader="dot" w:pos="2268"/>
              </w:tabs>
              <w:rPr>
                <w:sz w:val="16"/>
                <w:szCs w:val="16"/>
              </w:rPr>
            </w:pPr>
            <w:r w:rsidRPr="00A46845">
              <w:rPr>
                <w:sz w:val="16"/>
                <w:szCs w:val="16"/>
              </w:rPr>
              <w:t xml:space="preserve">s </w:t>
            </w:r>
            <w:r w:rsidR="0044012B" w:rsidRPr="00A46845">
              <w:rPr>
                <w:sz w:val="16"/>
                <w:szCs w:val="16"/>
              </w:rPr>
              <w:t>11A</w:t>
            </w:r>
            <w:r w:rsidR="0044012B" w:rsidRPr="00A46845">
              <w:rPr>
                <w:sz w:val="16"/>
                <w:szCs w:val="16"/>
              </w:rPr>
              <w:tab/>
            </w:r>
          </w:p>
        </w:tc>
        <w:tc>
          <w:tcPr>
            <w:tcW w:w="4531" w:type="dxa"/>
            <w:shd w:val="clear" w:color="auto" w:fill="auto"/>
          </w:tcPr>
          <w:p w14:paraId="46F35B68" w14:textId="77777777" w:rsidR="0044012B" w:rsidRPr="00A46845" w:rsidRDefault="0044012B" w:rsidP="005F375D">
            <w:pPr>
              <w:pStyle w:val="Tabletext"/>
              <w:rPr>
                <w:sz w:val="16"/>
                <w:szCs w:val="16"/>
              </w:rPr>
            </w:pPr>
            <w:r w:rsidRPr="00A46845">
              <w:rPr>
                <w:sz w:val="16"/>
                <w:szCs w:val="16"/>
              </w:rPr>
              <w:t>ad No 136, 2013</w:t>
            </w:r>
          </w:p>
        </w:tc>
      </w:tr>
      <w:tr w:rsidR="009F57B5" w:rsidRPr="00A46845" w14:paraId="0D02D4B6" w14:textId="77777777" w:rsidTr="00AC124D">
        <w:trPr>
          <w:cantSplit/>
        </w:trPr>
        <w:tc>
          <w:tcPr>
            <w:tcW w:w="2551" w:type="dxa"/>
            <w:shd w:val="clear" w:color="auto" w:fill="auto"/>
          </w:tcPr>
          <w:p w14:paraId="72C6D953" w14:textId="77777777" w:rsidR="009F57B5" w:rsidRPr="00A46845" w:rsidRDefault="003D1093" w:rsidP="00D01207">
            <w:pPr>
              <w:pStyle w:val="Tabletext"/>
              <w:tabs>
                <w:tab w:val="center" w:leader="dot" w:pos="2268"/>
              </w:tabs>
              <w:rPr>
                <w:b/>
                <w:sz w:val="16"/>
                <w:szCs w:val="16"/>
              </w:rPr>
            </w:pPr>
            <w:r w:rsidRPr="00A46845">
              <w:rPr>
                <w:b/>
                <w:sz w:val="16"/>
                <w:szCs w:val="16"/>
              </w:rPr>
              <w:t>Div</w:t>
            </w:r>
            <w:r w:rsidR="00D01207" w:rsidRPr="00A46845">
              <w:rPr>
                <w:b/>
                <w:sz w:val="16"/>
                <w:szCs w:val="16"/>
              </w:rPr>
              <w:t>is</w:t>
            </w:r>
            <w:r w:rsidR="00FD7ECE" w:rsidRPr="00A46845">
              <w:rPr>
                <w:b/>
                <w:sz w:val="16"/>
                <w:szCs w:val="16"/>
              </w:rPr>
              <w:t>i</w:t>
            </w:r>
            <w:r w:rsidR="00D01207" w:rsidRPr="00A46845">
              <w:rPr>
                <w:b/>
                <w:sz w:val="16"/>
                <w:szCs w:val="16"/>
              </w:rPr>
              <w:t>on</w:t>
            </w:r>
            <w:r w:rsidR="005217BB" w:rsidRPr="00A46845">
              <w:rPr>
                <w:b/>
                <w:sz w:val="16"/>
                <w:szCs w:val="16"/>
              </w:rPr>
              <w:t> </w:t>
            </w:r>
            <w:r w:rsidR="009F57B5" w:rsidRPr="00A46845">
              <w:rPr>
                <w:b/>
                <w:sz w:val="16"/>
                <w:szCs w:val="16"/>
              </w:rPr>
              <w:t>2</w:t>
            </w:r>
          </w:p>
        </w:tc>
        <w:tc>
          <w:tcPr>
            <w:tcW w:w="4531" w:type="dxa"/>
            <w:shd w:val="clear" w:color="auto" w:fill="auto"/>
          </w:tcPr>
          <w:p w14:paraId="518C4368" w14:textId="77777777" w:rsidR="009F57B5" w:rsidRPr="00A46845" w:rsidRDefault="009F57B5" w:rsidP="005F375D">
            <w:pPr>
              <w:pStyle w:val="Tabletext"/>
              <w:rPr>
                <w:sz w:val="16"/>
                <w:szCs w:val="16"/>
              </w:rPr>
            </w:pPr>
          </w:p>
        </w:tc>
      </w:tr>
      <w:tr w:rsidR="009F57B5" w:rsidRPr="00A46845" w14:paraId="577F3AD3" w14:textId="77777777" w:rsidTr="00AC124D">
        <w:trPr>
          <w:cantSplit/>
        </w:trPr>
        <w:tc>
          <w:tcPr>
            <w:tcW w:w="2551" w:type="dxa"/>
            <w:shd w:val="clear" w:color="auto" w:fill="auto"/>
          </w:tcPr>
          <w:p w14:paraId="40A6FB1F" w14:textId="77777777" w:rsidR="009F57B5" w:rsidRPr="00A46845" w:rsidRDefault="003D1093" w:rsidP="00D01207">
            <w:pPr>
              <w:pStyle w:val="Tabletext"/>
              <w:tabs>
                <w:tab w:val="center" w:leader="dot" w:pos="2268"/>
              </w:tabs>
              <w:rPr>
                <w:sz w:val="16"/>
                <w:szCs w:val="16"/>
              </w:rPr>
            </w:pPr>
            <w:r w:rsidRPr="00A46845">
              <w:rPr>
                <w:sz w:val="16"/>
                <w:szCs w:val="16"/>
              </w:rPr>
              <w:t>Div</w:t>
            </w:r>
            <w:r w:rsidR="00D01207" w:rsidRPr="00A46845">
              <w:rPr>
                <w:sz w:val="16"/>
                <w:szCs w:val="16"/>
              </w:rPr>
              <w:t>ision</w:t>
            </w:r>
            <w:r w:rsidR="005217BB" w:rsidRPr="00A46845">
              <w:rPr>
                <w:sz w:val="16"/>
                <w:szCs w:val="16"/>
              </w:rPr>
              <w:t> </w:t>
            </w:r>
            <w:r w:rsidR="009F57B5" w:rsidRPr="00A46845">
              <w:rPr>
                <w:sz w:val="16"/>
                <w:szCs w:val="16"/>
              </w:rPr>
              <w:t>2</w:t>
            </w:r>
            <w:r w:rsidR="009F57B5" w:rsidRPr="00A46845">
              <w:rPr>
                <w:sz w:val="16"/>
                <w:szCs w:val="16"/>
              </w:rPr>
              <w:tab/>
            </w:r>
          </w:p>
        </w:tc>
        <w:tc>
          <w:tcPr>
            <w:tcW w:w="4531" w:type="dxa"/>
            <w:shd w:val="clear" w:color="auto" w:fill="auto"/>
          </w:tcPr>
          <w:p w14:paraId="60FCA628" w14:textId="77777777" w:rsidR="009F57B5" w:rsidRPr="00A46845" w:rsidRDefault="009F57B5" w:rsidP="009F57B5">
            <w:pPr>
              <w:pStyle w:val="Tabletext"/>
              <w:rPr>
                <w:sz w:val="16"/>
                <w:szCs w:val="16"/>
              </w:rPr>
            </w:pPr>
            <w:r w:rsidRPr="00A46845">
              <w:rPr>
                <w:sz w:val="16"/>
                <w:szCs w:val="16"/>
              </w:rPr>
              <w:t>ad No 136, 2013</w:t>
            </w:r>
          </w:p>
        </w:tc>
      </w:tr>
      <w:tr w:rsidR="009F57B5" w:rsidRPr="00A46845" w14:paraId="7A51BACF" w14:textId="77777777" w:rsidTr="00AC124D">
        <w:trPr>
          <w:cantSplit/>
        </w:trPr>
        <w:tc>
          <w:tcPr>
            <w:tcW w:w="2551" w:type="dxa"/>
            <w:shd w:val="clear" w:color="auto" w:fill="auto"/>
          </w:tcPr>
          <w:p w14:paraId="470098E1" w14:textId="77777777" w:rsidR="009F57B5" w:rsidRPr="00A46845" w:rsidRDefault="009F57B5" w:rsidP="009C3CC8">
            <w:pPr>
              <w:pStyle w:val="Tabletext"/>
              <w:tabs>
                <w:tab w:val="center" w:leader="dot" w:pos="2268"/>
              </w:tabs>
              <w:rPr>
                <w:sz w:val="16"/>
                <w:szCs w:val="16"/>
              </w:rPr>
            </w:pPr>
            <w:r w:rsidRPr="00A46845">
              <w:rPr>
                <w:sz w:val="16"/>
                <w:szCs w:val="16"/>
              </w:rPr>
              <w:t>s 12</w:t>
            </w:r>
            <w:r w:rsidRPr="00A46845">
              <w:rPr>
                <w:sz w:val="16"/>
                <w:szCs w:val="16"/>
              </w:rPr>
              <w:tab/>
            </w:r>
          </w:p>
        </w:tc>
        <w:tc>
          <w:tcPr>
            <w:tcW w:w="4531" w:type="dxa"/>
            <w:shd w:val="clear" w:color="auto" w:fill="auto"/>
          </w:tcPr>
          <w:p w14:paraId="7CF5BC9C" w14:textId="77777777" w:rsidR="009F57B5" w:rsidRPr="00A46845" w:rsidRDefault="004C6D14" w:rsidP="004C6D14">
            <w:pPr>
              <w:pStyle w:val="Tabletext"/>
              <w:rPr>
                <w:sz w:val="16"/>
                <w:szCs w:val="16"/>
              </w:rPr>
            </w:pPr>
            <w:r w:rsidRPr="00A46845">
              <w:rPr>
                <w:sz w:val="16"/>
                <w:szCs w:val="16"/>
              </w:rPr>
              <w:t>am No 152, 1997</w:t>
            </w:r>
          </w:p>
        </w:tc>
      </w:tr>
      <w:tr w:rsidR="004C6D14" w:rsidRPr="00A46845" w14:paraId="59302B73" w14:textId="77777777" w:rsidTr="00AC124D">
        <w:trPr>
          <w:cantSplit/>
        </w:trPr>
        <w:tc>
          <w:tcPr>
            <w:tcW w:w="2551" w:type="dxa"/>
            <w:shd w:val="clear" w:color="auto" w:fill="auto"/>
          </w:tcPr>
          <w:p w14:paraId="2C788712" w14:textId="77777777" w:rsidR="004C6D14" w:rsidRPr="00A46845" w:rsidRDefault="004C6D14" w:rsidP="009C3CC8">
            <w:pPr>
              <w:pStyle w:val="Tabletext"/>
              <w:tabs>
                <w:tab w:val="center" w:leader="dot" w:pos="2268"/>
              </w:tabs>
              <w:rPr>
                <w:sz w:val="16"/>
                <w:szCs w:val="16"/>
              </w:rPr>
            </w:pPr>
          </w:p>
        </w:tc>
        <w:tc>
          <w:tcPr>
            <w:tcW w:w="4531" w:type="dxa"/>
            <w:shd w:val="clear" w:color="auto" w:fill="auto"/>
          </w:tcPr>
          <w:p w14:paraId="26E2785C" w14:textId="77777777" w:rsidR="004C6D14" w:rsidRPr="00A46845" w:rsidRDefault="004C6D14" w:rsidP="005F375D">
            <w:pPr>
              <w:pStyle w:val="Tabletext"/>
              <w:rPr>
                <w:sz w:val="16"/>
                <w:szCs w:val="16"/>
              </w:rPr>
            </w:pPr>
            <w:r w:rsidRPr="00A46845">
              <w:rPr>
                <w:sz w:val="16"/>
                <w:szCs w:val="16"/>
              </w:rPr>
              <w:t>rs No 136, 2013; No 62, 2014</w:t>
            </w:r>
          </w:p>
        </w:tc>
      </w:tr>
      <w:tr w:rsidR="009943A3" w:rsidRPr="00A46845" w14:paraId="06BDA121" w14:textId="77777777" w:rsidTr="00AC124D">
        <w:trPr>
          <w:cantSplit/>
        </w:trPr>
        <w:tc>
          <w:tcPr>
            <w:tcW w:w="2551" w:type="dxa"/>
            <w:shd w:val="clear" w:color="auto" w:fill="auto"/>
          </w:tcPr>
          <w:p w14:paraId="27FFC64D" w14:textId="77777777" w:rsidR="009943A3" w:rsidRPr="00A46845" w:rsidRDefault="009943A3" w:rsidP="005F375D">
            <w:pPr>
              <w:pStyle w:val="Tabletext"/>
              <w:tabs>
                <w:tab w:val="center" w:leader="dot" w:pos="2268"/>
              </w:tabs>
              <w:rPr>
                <w:sz w:val="16"/>
                <w:szCs w:val="16"/>
              </w:rPr>
            </w:pPr>
            <w:r w:rsidRPr="00A46845">
              <w:rPr>
                <w:sz w:val="16"/>
                <w:szCs w:val="16"/>
              </w:rPr>
              <w:t>s 13</w:t>
            </w:r>
            <w:r w:rsidRPr="00A46845">
              <w:rPr>
                <w:sz w:val="16"/>
                <w:szCs w:val="16"/>
              </w:rPr>
              <w:tab/>
            </w:r>
          </w:p>
        </w:tc>
        <w:tc>
          <w:tcPr>
            <w:tcW w:w="4531" w:type="dxa"/>
            <w:shd w:val="clear" w:color="auto" w:fill="auto"/>
          </w:tcPr>
          <w:p w14:paraId="1A67448D" w14:textId="77777777" w:rsidR="009943A3" w:rsidRPr="00A46845" w:rsidRDefault="009943A3" w:rsidP="005F375D">
            <w:pPr>
              <w:pStyle w:val="Tabletext"/>
              <w:rPr>
                <w:sz w:val="16"/>
                <w:szCs w:val="16"/>
              </w:rPr>
            </w:pPr>
            <w:r w:rsidRPr="00A46845">
              <w:rPr>
                <w:sz w:val="16"/>
                <w:szCs w:val="16"/>
              </w:rPr>
              <w:t>rs No</w:t>
            </w:r>
            <w:r w:rsidR="00A8649B" w:rsidRPr="00A46845">
              <w:rPr>
                <w:sz w:val="16"/>
                <w:szCs w:val="16"/>
              </w:rPr>
              <w:t> </w:t>
            </w:r>
            <w:r w:rsidRPr="00A46845">
              <w:rPr>
                <w:sz w:val="16"/>
                <w:szCs w:val="16"/>
              </w:rPr>
              <w:t>60, 1986</w:t>
            </w:r>
          </w:p>
        </w:tc>
      </w:tr>
      <w:tr w:rsidR="009943A3" w:rsidRPr="00A46845" w14:paraId="4D63E133" w14:textId="77777777" w:rsidTr="00AC124D">
        <w:trPr>
          <w:cantSplit/>
        </w:trPr>
        <w:tc>
          <w:tcPr>
            <w:tcW w:w="2551" w:type="dxa"/>
            <w:shd w:val="clear" w:color="auto" w:fill="auto"/>
          </w:tcPr>
          <w:p w14:paraId="33DB228A" w14:textId="77777777" w:rsidR="009943A3" w:rsidRPr="00A46845" w:rsidRDefault="009943A3" w:rsidP="005F375D">
            <w:pPr>
              <w:pStyle w:val="Tabletext"/>
            </w:pPr>
          </w:p>
        </w:tc>
        <w:tc>
          <w:tcPr>
            <w:tcW w:w="4531" w:type="dxa"/>
            <w:shd w:val="clear" w:color="auto" w:fill="auto"/>
          </w:tcPr>
          <w:p w14:paraId="78C8E0C5" w14:textId="77777777" w:rsidR="009943A3" w:rsidRPr="00A46845" w:rsidRDefault="009943A3" w:rsidP="00760641">
            <w:pPr>
              <w:pStyle w:val="Tabletext"/>
              <w:rPr>
                <w:sz w:val="16"/>
                <w:szCs w:val="16"/>
              </w:rPr>
            </w:pPr>
            <w:r w:rsidRPr="00A46845">
              <w:rPr>
                <w:sz w:val="16"/>
                <w:szCs w:val="16"/>
              </w:rPr>
              <w:t>am No</w:t>
            </w:r>
            <w:r w:rsidR="00A8649B" w:rsidRPr="00A46845">
              <w:rPr>
                <w:sz w:val="16"/>
                <w:szCs w:val="16"/>
              </w:rPr>
              <w:t> </w:t>
            </w:r>
            <w:r w:rsidRPr="00A46845">
              <w:rPr>
                <w:sz w:val="16"/>
                <w:szCs w:val="16"/>
              </w:rPr>
              <w:t>92, 2007; No 136, 2013</w:t>
            </w:r>
          </w:p>
        </w:tc>
      </w:tr>
      <w:tr w:rsidR="002735E2" w:rsidRPr="00A46845" w14:paraId="155F57DD" w14:textId="77777777" w:rsidTr="00AC124D">
        <w:trPr>
          <w:cantSplit/>
        </w:trPr>
        <w:tc>
          <w:tcPr>
            <w:tcW w:w="2551" w:type="dxa"/>
            <w:shd w:val="clear" w:color="auto" w:fill="auto"/>
          </w:tcPr>
          <w:p w14:paraId="0BC33048" w14:textId="77777777" w:rsidR="002735E2" w:rsidRPr="00A46845" w:rsidRDefault="002735E2" w:rsidP="005F375D">
            <w:pPr>
              <w:pStyle w:val="Tabletext"/>
            </w:pPr>
          </w:p>
        </w:tc>
        <w:tc>
          <w:tcPr>
            <w:tcW w:w="4531" w:type="dxa"/>
            <w:shd w:val="clear" w:color="auto" w:fill="auto"/>
          </w:tcPr>
          <w:p w14:paraId="5A1FE9F6" w14:textId="77777777" w:rsidR="002735E2" w:rsidRPr="00A46845" w:rsidRDefault="009F57B5" w:rsidP="00760641">
            <w:pPr>
              <w:pStyle w:val="Tabletext"/>
              <w:rPr>
                <w:sz w:val="16"/>
                <w:szCs w:val="16"/>
              </w:rPr>
            </w:pPr>
            <w:r w:rsidRPr="00A46845">
              <w:rPr>
                <w:sz w:val="16"/>
                <w:szCs w:val="16"/>
              </w:rPr>
              <w:t>rs</w:t>
            </w:r>
            <w:r w:rsidR="002735E2" w:rsidRPr="00A46845">
              <w:rPr>
                <w:sz w:val="16"/>
                <w:szCs w:val="16"/>
              </w:rPr>
              <w:t xml:space="preserve"> No 136, 2013</w:t>
            </w:r>
          </w:p>
        </w:tc>
      </w:tr>
      <w:tr w:rsidR="002735E2" w:rsidRPr="00A46845" w14:paraId="7D7844DF" w14:textId="77777777" w:rsidTr="00AC124D">
        <w:trPr>
          <w:cantSplit/>
        </w:trPr>
        <w:tc>
          <w:tcPr>
            <w:tcW w:w="2551" w:type="dxa"/>
            <w:shd w:val="clear" w:color="auto" w:fill="auto"/>
          </w:tcPr>
          <w:p w14:paraId="05BA766E" w14:textId="77777777" w:rsidR="002735E2" w:rsidRPr="00A46845" w:rsidRDefault="002735E2" w:rsidP="005F375D">
            <w:pPr>
              <w:pStyle w:val="Tabletext"/>
              <w:tabs>
                <w:tab w:val="center" w:leader="dot" w:pos="2268"/>
              </w:tabs>
              <w:rPr>
                <w:sz w:val="16"/>
                <w:szCs w:val="16"/>
              </w:rPr>
            </w:pPr>
            <w:r w:rsidRPr="00A46845">
              <w:rPr>
                <w:sz w:val="16"/>
                <w:szCs w:val="16"/>
              </w:rPr>
              <w:t>s 14</w:t>
            </w:r>
            <w:r w:rsidRPr="00A46845">
              <w:rPr>
                <w:sz w:val="16"/>
                <w:szCs w:val="16"/>
              </w:rPr>
              <w:tab/>
            </w:r>
          </w:p>
        </w:tc>
        <w:tc>
          <w:tcPr>
            <w:tcW w:w="4531" w:type="dxa"/>
            <w:shd w:val="clear" w:color="auto" w:fill="auto"/>
          </w:tcPr>
          <w:p w14:paraId="5D5E15D4" w14:textId="77777777" w:rsidR="002735E2" w:rsidRPr="00A46845" w:rsidRDefault="002735E2" w:rsidP="005F375D">
            <w:pPr>
              <w:pStyle w:val="Tabletext"/>
              <w:rPr>
                <w:sz w:val="16"/>
                <w:szCs w:val="16"/>
              </w:rPr>
            </w:pPr>
            <w:r w:rsidRPr="00A46845">
              <w:rPr>
                <w:sz w:val="16"/>
                <w:szCs w:val="16"/>
              </w:rPr>
              <w:t>am Nos 72 and 165, 1984</w:t>
            </w:r>
          </w:p>
        </w:tc>
      </w:tr>
      <w:tr w:rsidR="002735E2" w:rsidRPr="00A46845" w14:paraId="7DE67054" w14:textId="77777777" w:rsidTr="00AC124D">
        <w:trPr>
          <w:cantSplit/>
        </w:trPr>
        <w:tc>
          <w:tcPr>
            <w:tcW w:w="2551" w:type="dxa"/>
            <w:shd w:val="clear" w:color="auto" w:fill="auto"/>
          </w:tcPr>
          <w:p w14:paraId="09F71D92" w14:textId="77777777" w:rsidR="002735E2" w:rsidRPr="00A46845" w:rsidRDefault="002735E2" w:rsidP="005F375D">
            <w:pPr>
              <w:pStyle w:val="Tabletext"/>
            </w:pPr>
          </w:p>
        </w:tc>
        <w:tc>
          <w:tcPr>
            <w:tcW w:w="4531" w:type="dxa"/>
            <w:shd w:val="clear" w:color="auto" w:fill="auto"/>
          </w:tcPr>
          <w:p w14:paraId="68361592" w14:textId="77777777" w:rsidR="002735E2" w:rsidRPr="00A46845" w:rsidRDefault="002735E2" w:rsidP="005F375D">
            <w:pPr>
              <w:pStyle w:val="Tabletext"/>
              <w:rPr>
                <w:sz w:val="16"/>
                <w:szCs w:val="16"/>
              </w:rPr>
            </w:pPr>
            <w:r w:rsidRPr="00A46845">
              <w:rPr>
                <w:sz w:val="16"/>
                <w:szCs w:val="16"/>
              </w:rPr>
              <w:t>rs No</w:t>
            </w:r>
            <w:r w:rsidR="00A8649B" w:rsidRPr="00A46845">
              <w:rPr>
                <w:sz w:val="16"/>
                <w:szCs w:val="16"/>
              </w:rPr>
              <w:t> </w:t>
            </w:r>
            <w:r w:rsidRPr="00A46845">
              <w:rPr>
                <w:sz w:val="16"/>
                <w:szCs w:val="16"/>
              </w:rPr>
              <w:t>60, 1986</w:t>
            </w:r>
          </w:p>
        </w:tc>
      </w:tr>
      <w:tr w:rsidR="002735E2" w:rsidRPr="00A46845" w14:paraId="0E4C3639" w14:textId="77777777" w:rsidTr="00AC124D">
        <w:trPr>
          <w:cantSplit/>
        </w:trPr>
        <w:tc>
          <w:tcPr>
            <w:tcW w:w="2551" w:type="dxa"/>
            <w:shd w:val="clear" w:color="auto" w:fill="auto"/>
          </w:tcPr>
          <w:p w14:paraId="0C70551C" w14:textId="77777777" w:rsidR="002735E2" w:rsidRPr="00A46845" w:rsidRDefault="002735E2" w:rsidP="005F375D">
            <w:pPr>
              <w:pStyle w:val="Tabletext"/>
            </w:pPr>
          </w:p>
        </w:tc>
        <w:tc>
          <w:tcPr>
            <w:tcW w:w="4531" w:type="dxa"/>
            <w:shd w:val="clear" w:color="auto" w:fill="auto"/>
          </w:tcPr>
          <w:p w14:paraId="4C7DB9C2" w14:textId="77777777" w:rsidR="002735E2" w:rsidRPr="00A46845" w:rsidRDefault="002735E2" w:rsidP="005F375D">
            <w:pPr>
              <w:pStyle w:val="Tabletext"/>
              <w:rPr>
                <w:sz w:val="16"/>
                <w:szCs w:val="16"/>
              </w:rPr>
            </w:pPr>
            <w:r w:rsidRPr="00A46845">
              <w:rPr>
                <w:sz w:val="16"/>
                <w:szCs w:val="16"/>
              </w:rPr>
              <w:t>am No</w:t>
            </w:r>
            <w:r w:rsidR="00A8649B" w:rsidRPr="00A46845">
              <w:rPr>
                <w:sz w:val="16"/>
                <w:szCs w:val="16"/>
              </w:rPr>
              <w:t> </w:t>
            </w:r>
            <w:r w:rsidRPr="00A46845">
              <w:rPr>
                <w:sz w:val="16"/>
                <w:szCs w:val="16"/>
              </w:rPr>
              <w:t>159, 2001; No</w:t>
            </w:r>
            <w:r w:rsidR="00A8649B" w:rsidRPr="00A46845">
              <w:rPr>
                <w:sz w:val="16"/>
                <w:szCs w:val="16"/>
              </w:rPr>
              <w:t> </w:t>
            </w:r>
            <w:r w:rsidRPr="00A46845">
              <w:rPr>
                <w:sz w:val="16"/>
                <w:szCs w:val="16"/>
              </w:rPr>
              <w:t>92, 2007</w:t>
            </w:r>
          </w:p>
        </w:tc>
      </w:tr>
      <w:tr w:rsidR="002735E2" w:rsidRPr="00A46845" w14:paraId="719F92C0" w14:textId="77777777" w:rsidTr="00AC124D">
        <w:trPr>
          <w:cantSplit/>
        </w:trPr>
        <w:tc>
          <w:tcPr>
            <w:tcW w:w="2551" w:type="dxa"/>
            <w:shd w:val="clear" w:color="auto" w:fill="auto"/>
          </w:tcPr>
          <w:p w14:paraId="1CC8EE05" w14:textId="77777777" w:rsidR="002735E2" w:rsidRPr="00A46845" w:rsidRDefault="002735E2" w:rsidP="005F375D">
            <w:pPr>
              <w:pStyle w:val="Tabletext"/>
            </w:pPr>
          </w:p>
        </w:tc>
        <w:tc>
          <w:tcPr>
            <w:tcW w:w="4531" w:type="dxa"/>
            <w:shd w:val="clear" w:color="auto" w:fill="auto"/>
          </w:tcPr>
          <w:p w14:paraId="635FE9F7" w14:textId="77777777" w:rsidR="002735E2" w:rsidRPr="00A46845" w:rsidRDefault="009F57B5" w:rsidP="005F375D">
            <w:pPr>
              <w:pStyle w:val="Tabletext"/>
              <w:rPr>
                <w:sz w:val="16"/>
                <w:szCs w:val="16"/>
              </w:rPr>
            </w:pPr>
            <w:r w:rsidRPr="00A46845">
              <w:rPr>
                <w:sz w:val="16"/>
                <w:szCs w:val="16"/>
              </w:rPr>
              <w:t>rs</w:t>
            </w:r>
            <w:r w:rsidR="002735E2" w:rsidRPr="00A46845">
              <w:rPr>
                <w:sz w:val="16"/>
                <w:szCs w:val="16"/>
              </w:rPr>
              <w:t xml:space="preserve"> No 136, 2013</w:t>
            </w:r>
          </w:p>
        </w:tc>
      </w:tr>
      <w:tr w:rsidR="0029231F" w:rsidRPr="00A46845" w14:paraId="6B0C43FD" w14:textId="77777777" w:rsidTr="00AC124D">
        <w:trPr>
          <w:cantSplit/>
        </w:trPr>
        <w:tc>
          <w:tcPr>
            <w:tcW w:w="2551" w:type="dxa"/>
            <w:shd w:val="clear" w:color="auto" w:fill="auto"/>
          </w:tcPr>
          <w:p w14:paraId="11CDD0C8" w14:textId="77777777" w:rsidR="0029231F" w:rsidRPr="00A46845" w:rsidRDefault="0029231F" w:rsidP="005F375D">
            <w:pPr>
              <w:pStyle w:val="Tabletext"/>
            </w:pPr>
          </w:p>
        </w:tc>
        <w:tc>
          <w:tcPr>
            <w:tcW w:w="4531" w:type="dxa"/>
            <w:shd w:val="clear" w:color="auto" w:fill="auto"/>
          </w:tcPr>
          <w:p w14:paraId="1FCF340B" w14:textId="77777777" w:rsidR="0029231F" w:rsidRPr="00A46845" w:rsidRDefault="0029231F" w:rsidP="005F375D">
            <w:pPr>
              <w:pStyle w:val="Tabletext"/>
              <w:rPr>
                <w:sz w:val="16"/>
                <w:szCs w:val="16"/>
              </w:rPr>
            </w:pPr>
            <w:r w:rsidRPr="00A46845">
              <w:rPr>
                <w:sz w:val="16"/>
                <w:szCs w:val="16"/>
              </w:rPr>
              <w:t>am No 146, 2013</w:t>
            </w:r>
          </w:p>
        </w:tc>
      </w:tr>
      <w:tr w:rsidR="002735E2" w:rsidRPr="00A46845" w14:paraId="731E1879" w14:textId="77777777" w:rsidTr="00AC124D">
        <w:trPr>
          <w:cantSplit/>
        </w:trPr>
        <w:tc>
          <w:tcPr>
            <w:tcW w:w="2551" w:type="dxa"/>
            <w:shd w:val="clear" w:color="auto" w:fill="auto"/>
          </w:tcPr>
          <w:p w14:paraId="50993160" w14:textId="77777777" w:rsidR="002735E2" w:rsidRPr="00A46845" w:rsidRDefault="002735E2" w:rsidP="005F375D">
            <w:pPr>
              <w:pStyle w:val="Tabletext"/>
              <w:tabs>
                <w:tab w:val="center" w:leader="dot" w:pos="2268"/>
              </w:tabs>
              <w:rPr>
                <w:sz w:val="16"/>
                <w:szCs w:val="16"/>
              </w:rPr>
            </w:pPr>
            <w:r w:rsidRPr="00A46845">
              <w:rPr>
                <w:sz w:val="16"/>
                <w:szCs w:val="16"/>
              </w:rPr>
              <w:t>s 15</w:t>
            </w:r>
            <w:r w:rsidRPr="00A46845">
              <w:rPr>
                <w:sz w:val="16"/>
                <w:szCs w:val="16"/>
              </w:rPr>
              <w:tab/>
            </w:r>
          </w:p>
        </w:tc>
        <w:tc>
          <w:tcPr>
            <w:tcW w:w="4531" w:type="dxa"/>
            <w:shd w:val="clear" w:color="auto" w:fill="auto"/>
          </w:tcPr>
          <w:p w14:paraId="20082271" w14:textId="77777777" w:rsidR="002735E2" w:rsidRPr="00A46845" w:rsidRDefault="002735E2" w:rsidP="005F375D">
            <w:pPr>
              <w:pStyle w:val="Tabletext"/>
              <w:rPr>
                <w:sz w:val="16"/>
                <w:szCs w:val="16"/>
              </w:rPr>
            </w:pPr>
            <w:r w:rsidRPr="00A46845">
              <w:rPr>
                <w:sz w:val="16"/>
                <w:szCs w:val="16"/>
              </w:rPr>
              <w:t>rs No</w:t>
            </w:r>
            <w:r w:rsidR="00A8649B" w:rsidRPr="00A46845">
              <w:rPr>
                <w:sz w:val="16"/>
                <w:szCs w:val="16"/>
              </w:rPr>
              <w:t> </w:t>
            </w:r>
            <w:r w:rsidRPr="00A46845">
              <w:rPr>
                <w:sz w:val="16"/>
                <w:szCs w:val="16"/>
              </w:rPr>
              <w:t>60, 1986</w:t>
            </w:r>
          </w:p>
        </w:tc>
      </w:tr>
      <w:tr w:rsidR="002735E2" w:rsidRPr="00A46845" w14:paraId="48855DBD" w14:textId="77777777" w:rsidTr="00AC124D">
        <w:trPr>
          <w:cantSplit/>
        </w:trPr>
        <w:tc>
          <w:tcPr>
            <w:tcW w:w="2551" w:type="dxa"/>
            <w:shd w:val="clear" w:color="auto" w:fill="auto"/>
          </w:tcPr>
          <w:p w14:paraId="649DC879" w14:textId="77777777" w:rsidR="002735E2" w:rsidRPr="00A46845" w:rsidRDefault="002735E2" w:rsidP="005F375D">
            <w:pPr>
              <w:pStyle w:val="Tabletext"/>
            </w:pPr>
          </w:p>
        </w:tc>
        <w:tc>
          <w:tcPr>
            <w:tcW w:w="4531" w:type="dxa"/>
            <w:shd w:val="clear" w:color="auto" w:fill="auto"/>
          </w:tcPr>
          <w:p w14:paraId="1420C72A" w14:textId="77777777" w:rsidR="002735E2" w:rsidRPr="00A46845" w:rsidRDefault="002735E2" w:rsidP="00760641">
            <w:pPr>
              <w:pStyle w:val="Tabletext"/>
              <w:rPr>
                <w:sz w:val="16"/>
                <w:szCs w:val="16"/>
              </w:rPr>
            </w:pPr>
            <w:r w:rsidRPr="00A46845">
              <w:rPr>
                <w:sz w:val="16"/>
                <w:szCs w:val="16"/>
              </w:rPr>
              <w:t>am No</w:t>
            </w:r>
            <w:r w:rsidR="00A8649B" w:rsidRPr="00A46845">
              <w:rPr>
                <w:sz w:val="16"/>
                <w:szCs w:val="16"/>
              </w:rPr>
              <w:t> </w:t>
            </w:r>
            <w:r w:rsidRPr="00A46845">
              <w:rPr>
                <w:sz w:val="16"/>
                <w:szCs w:val="16"/>
              </w:rPr>
              <w:t>93, 1993; No</w:t>
            </w:r>
            <w:r w:rsidR="00A8649B" w:rsidRPr="00A46845">
              <w:rPr>
                <w:sz w:val="16"/>
                <w:szCs w:val="16"/>
              </w:rPr>
              <w:t> </w:t>
            </w:r>
            <w:r w:rsidRPr="00A46845">
              <w:rPr>
                <w:sz w:val="16"/>
                <w:szCs w:val="16"/>
              </w:rPr>
              <w:t>92, 2007; No 136, 2013</w:t>
            </w:r>
          </w:p>
        </w:tc>
      </w:tr>
      <w:tr w:rsidR="002735E2" w:rsidRPr="00A46845" w14:paraId="68EE3269" w14:textId="77777777" w:rsidTr="00AC124D">
        <w:trPr>
          <w:cantSplit/>
        </w:trPr>
        <w:tc>
          <w:tcPr>
            <w:tcW w:w="2551" w:type="dxa"/>
            <w:shd w:val="clear" w:color="auto" w:fill="auto"/>
          </w:tcPr>
          <w:p w14:paraId="3F6A0070" w14:textId="77777777" w:rsidR="002735E2" w:rsidRPr="00A46845" w:rsidRDefault="002735E2" w:rsidP="005F375D">
            <w:pPr>
              <w:pStyle w:val="Tabletext"/>
            </w:pPr>
          </w:p>
        </w:tc>
        <w:tc>
          <w:tcPr>
            <w:tcW w:w="4531" w:type="dxa"/>
            <w:shd w:val="clear" w:color="auto" w:fill="auto"/>
          </w:tcPr>
          <w:p w14:paraId="609FAE4A" w14:textId="77777777" w:rsidR="002735E2" w:rsidRPr="00A46845" w:rsidRDefault="009F57B5" w:rsidP="00760641">
            <w:pPr>
              <w:pStyle w:val="Tabletext"/>
              <w:rPr>
                <w:sz w:val="16"/>
                <w:szCs w:val="16"/>
              </w:rPr>
            </w:pPr>
            <w:r w:rsidRPr="00A46845">
              <w:rPr>
                <w:sz w:val="16"/>
                <w:szCs w:val="16"/>
              </w:rPr>
              <w:t>rs</w:t>
            </w:r>
            <w:r w:rsidR="002735E2" w:rsidRPr="00A46845">
              <w:rPr>
                <w:sz w:val="16"/>
                <w:szCs w:val="16"/>
              </w:rPr>
              <w:t xml:space="preserve"> No 136, 2013</w:t>
            </w:r>
          </w:p>
        </w:tc>
      </w:tr>
      <w:tr w:rsidR="002735E2" w:rsidRPr="00A46845" w14:paraId="0A1064D9" w14:textId="77777777" w:rsidTr="00AC124D">
        <w:trPr>
          <w:cantSplit/>
        </w:trPr>
        <w:tc>
          <w:tcPr>
            <w:tcW w:w="2551" w:type="dxa"/>
            <w:shd w:val="clear" w:color="auto" w:fill="auto"/>
          </w:tcPr>
          <w:p w14:paraId="1510C4B5" w14:textId="77777777" w:rsidR="002735E2" w:rsidRPr="00A46845" w:rsidRDefault="002735E2" w:rsidP="00CB07AE">
            <w:pPr>
              <w:pStyle w:val="Tabletext"/>
              <w:tabs>
                <w:tab w:val="center" w:leader="dot" w:pos="2268"/>
              </w:tabs>
              <w:rPr>
                <w:sz w:val="16"/>
                <w:szCs w:val="16"/>
              </w:rPr>
            </w:pPr>
            <w:r w:rsidRPr="00A46845">
              <w:rPr>
                <w:sz w:val="16"/>
                <w:szCs w:val="16"/>
              </w:rPr>
              <w:t>s</w:t>
            </w:r>
            <w:r w:rsidR="00CB07AE" w:rsidRPr="00A46845">
              <w:rPr>
                <w:sz w:val="16"/>
                <w:szCs w:val="16"/>
              </w:rPr>
              <w:t xml:space="preserve"> </w:t>
            </w:r>
            <w:r w:rsidRPr="00A46845">
              <w:rPr>
                <w:sz w:val="16"/>
                <w:szCs w:val="16"/>
              </w:rPr>
              <w:t>16</w:t>
            </w:r>
            <w:r w:rsidRPr="00A46845">
              <w:rPr>
                <w:sz w:val="16"/>
                <w:szCs w:val="16"/>
              </w:rPr>
              <w:tab/>
            </w:r>
          </w:p>
        </w:tc>
        <w:tc>
          <w:tcPr>
            <w:tcW w:w="4531" w:type="dxa"/>
            <w:shd w:val="clear" w:color="auto" w:fill="auto"/>
          </w:tcPr>
          <w:p w14:paraId="3F571012" w14:textId="77777777" w:rsidR="002735E2" w:rsidRPr="00A46845" w:rsidRDefault="002735E2" w:rsidP="005F375D">
            <w:pPr>
              <w:pStyle w:val="Tabletext"/>
              <w:rPr>
                <w:sz w:val="16"/>
                <w:szCs w:val="16"/>
              </w:rPr>
            </w:pPr>
            <w:r w:rsidRPr="00A46845">
              <w:rPr>
                <w:sz w:val="16"/>
                <w:szCs w:val="16"/>
              </w:rPr>
              <w:t>rs No</w:t>
            </w:r>
            <w:r w:rsidR="00A8649B" w:rsidRPr="00A46845">
              <w:rPr>
                <w:sz w:val="16"/>
                <w:szCs w:val="16"/>
              </w:rPr>
              <w:t> </w:t>
            </w:r>
            <w:r w:rsidRPr="00A46845">
              <w:rPr>
                <w:sz w:val="16"/>
                <w:szCs w:val="16"/>
              </w:rPr>
              <w:t>60, 1986</w:t>
            </w:r>
            <w:r w:rsidR="00CB07AE" w:rsidRPr="00A46845">
              <w:rPr>
                <w:sz w:val="16"/>
                <w:szCs w:val="16"/>
              </w:rPr>
              <w:t>; No 136, 2013</w:t>
            </w:r>
          </w:p>
        </w:tc>
      </w:tr>
      <w:tr w:rsidR="009F57B5" w:rsidRPr="00A46845" w14:paraId="754D3868" w14:textId="77777777" w:rsidTr="00AC124D">
        <w:trPr>
          <w:cantSplit/>
        </w:trPr>
        <w:tc>
          <w:tcPr>
            <w:tcW w:w="2551" w:type="dxa"/>
            <w:shd w:val="clear" w:color="auto" w:fill="auto"/>
          </w:tcPr>
          <w:p w14:paraId="31F9984C" w14:textId="77777777" w:rsidR="009F57B5" w:rsidRPr="00A46845" w:rsidRDefault="009F57B5" w:rsidP="005F375D">
            <w:pPr>
              <w:pStyle w:val="Tabletext"/>
              <w:tabs>
                <w:tab w:val="center" w:leader="dot" w:pos="2268"/>
              </w:tabs>
              <w:rPr>
                <w:sz w:val="16"/>
                <w:szCs w:val="16"/>
              </w:rPr>
            </w:pPr>
            <w:r w:rsidRPr="00A46845">
              <w:rPr>
                <w:sz w:val="16"/>
                <w:szCs w:val="16"/>
              </w:rPr>
              <w:t>s 17</w:t>
            </w:r>
            <w:r w:rsidRPr="00A46845">
              <w:rPr>
                <w:sz w:val="16"/>
                <w:szCs w:val="16"/>
              </w:rPr>
              <w:tab/>
            </w:r>
          </w:p>
        </w:tc>
        <w:tc>
          <w:tcPr>
            <w:tcW w:w="4531" w:type="dxa"/>
            <w:shd w:val="clear" w:color="auto" w:fill="auto"/>
          </w:tcPr>
          <w:p w14:paraId="4F546FAE" w14:textId="77777777" w:rsidR="009F57B5" w:rsidRPr="00A46845" w:rsidRDefault="009F57B5" w:rsidP="005F375D">
            <w:pPr>
              <w:pStyle w:val="Tabletext"/>
              <w:rPr>
                <w:sz w:val="16"/>
                <w:szCs w:val="16"/>
              </w:rPr>
            </w:pPr>
            <w:r w:rsidRPr="00A46845">
              <w:rPr>
                <w:sz w:val="16"/>
                <w:szCs w:val="16"/>
              </w:rPr>
              <w:t>rs No</w:t>
            </w:r>
            <w:r w:rsidR="00A8649B" w:rsidRPr="00A46845">
              <w:rPr>
                <w:sz w:val="16"/>
                <w:szCs w:val="16"/>
              </w:rPr>
              <w:t> </w:t>
            </w:r>
            <w:r w:rsidRPr="00A46845">
              <w:rPr>
                <w:sz w:val="16"/>
                <w:szCs w:val="16"/>
              </w:rPr>
              <w:t>60, 1986</w:t>
            </w:r>
            <w:r w:rsidR="00CB07AE" w:rsidRPr="00A46845">
              <w:rPr>
                <w:sz w:val="16"/>
                <w:szCs w:val="16"/>
              </w:rPr>
              <w:t>; No 136, 2013</w:t>
            </w:r>
          </w:p>
        </w:tc>
      </w:tr>
      <w:tr w:rsidR="00552659" w:rsidRPr="00A46845" w14:paraId="1108AF2D" w14:textId="77777777" w:rsidTr="00AC124D">
        <w:trPr>
          <w:cantSplit/>
        </w:trPr>
        <w:tc>
          <w:tcPr>
            <w:tcW w:w="2551" w:type="dxa"/>
            <w:shd w:val="clear" w:color="auto" w:fill="auto"/>
          </w:tcPr>
          <w:p w14:paraId="2E79D196" w14:textId="77777777" w:rsidR="00552659" w:rsidRPr="00A46845" w:rsidRDefault="00CB07AE" w:rsidP="005F375D">
            <w:pPr>
              <w:pStyle w:val="Tabletext"/>
              <w:tabs>
                <w:tab w:val="center" w:leader="dot" w:pos="2268"/>
              </w:tabs>
              <w:rPr>
                <w:b/>
                <w:sz w:val="16"/>
                <w:szCs w:val="16"/>
              </w:rPr>
            </w:pPr>
            <w:r w:rsidRPr="00A46845">
              <w:rPr>
                <w:b/>
                <w:sz w:val="16"/>
                <w:szCs w:val="16"/>
              </w:rPr>
              <w:t>Div</w:t>
            </w:r>
            <w:r w:rsidR="004C6D14" w:rsidRPr="00A46845">
              <w:rPr>
                <w:b/>
                <w:sz w:val="16"/>
                <w:szCs w:val="16"/>
              </w:rPr>
              <w:t>ision</w:t>
            </w:r>
            <w:r w:rsidR="005217BB" w:rsidRPr="00A46845">
              <w:rPr>
                <w:b/>
                <w:sz w:val="16"/>
                <w:szCs w:val="16"/>
              </w:rPr>
              <w:t> </w:t>
            </w:r>
            <w:r w:rsidR="00552659" w:rsidRPr="00A46845">
              <w:rPr>
                <w:b/>
                <w:sz w:val="16"/>
                <w:szCs w:val="16"/>
              </w:rPr>
              <w:t>3</w:t>
            </w:r>
          </w:p>
        </w:tc>
        <w:tc>
          <w:tcPr>
            <w:tcW w:w="4531" w:type="dxa"/>
            <w:shd w:val="clear" w:color="auto" w:fill="auto"/>
          </w:tcPr>
          <w:p w14:paraId="126A3F3C" w14:textId="77777777" w:rsidR="00552659" w:rsidRPr="00A46845" w:rsidRDefault="00552659" w:rsidP="005F375D">
            <w:pPr>
              <w:pStyle w:val="Tabletext"/>
              <w:rPr>
                <w:sz w:val="16"/>
                <w:szCs w:val="16"/>
              </w:rPr>
            </w:pPr>
          </w:p>
        </w:tc>
      </w:tr>
      <w:tr w:rsidR="00552659" w:rsidRPr="00A46845" w14:paraId="7CE549C2" w14:textId="77777777" w:rsidTr="00AC124D">
        <w:trPr>
          <w:cantSplit/>
        </w:trPr>
        <w:tc>
          <w:tcPr>
            <w:tcW w:w="2551" w:type="dxa"/>
            <w:shd w:val="clear" w:color="auto" w:fill="auto"/>
          </w:tcPr>
          <w:p w14:paraId="153504AD" w14:textId="77777777" w:rsidR="00552659" w:rsidRPr="00A46845" w:rsidRDefault="00CB07AE" w:rsidP="004C6D14">
            <w:pPr>
              <w:pStyle w:val="Tabletext"/>
              <w:tabs>
                <w:tab w:val="center" w:leader="dot" w:pos="2268"/>
              </w:tabs>
              <w:rPr>
                <w:sz w:val="16"/>
                <w:szCs w:val="16"/>
              </w:rPr>
            </w:pPr>
            <w:r w:rsidRPr="00A46845">
              <w:rPr>
                <w:sz w:val="16"/>
                <w:szCs w:val="16"/>
              </w:rPr>
              <w:t>Div</w:t>
            </w:r>
            <w:r w:rsidR="004C6D14" w:rsidRPr="00A46845">
              <w:rPr>
                <w:sz w:val="16"/>
                <w:szCs w:val="16"/>
              </w:rPr>
              <w:t>ision</w:t>
            </w:r>
            <w:r w:rsidR="005217BB" w:rsidRPr="00A46845">
              <w:rPr>
                <w:sz w:val="16"/>
                <w:szCs w:val="16"/>
              </w:rPr>
              <w:t> </w:t>
            </w:r>
            <w:r w:rsidR="00552659" w:rsidRPr="00A46845">
              <w:rPr>
                <w:sz w:val="16"/>
                <w:szCs w:val="16"/>
              </w:rPr>
              <w:t>3</w:t>
            </w:r>
            <w:r w:rsidR="00552659" w:rsidRPr="00A46845">
              <w:rPr>
                <w:sz w:val="16"/>
                <w:szCs w:val="16"/>
              </w:rPr>
              <w:tab/>
            </w:r>
          </w:p>
        </w:tc>
        <w:tc>
          <w:tcPr>
            <w:tcW w:w="4531" w:type="dxa"/>
            <w:shd w:val="clear" w:color="auto" w:fill="auto"/>
          </w:tcPr>
          <w:p w14:paraId="2E012496" w14:textId="77777777" w:rsidR="00552659" w:rsidRPr="00A46845" w:rsidRDefault="00552659" w:rsidP="005F375D">
            <w:pPr>
              <w:pStyle w:val="Tabletext"/>
              <w:rPr>
                <w:sz w:val="16"/>
                <w:szCs w:val="16"/>
              </w:rPr>
            </w:pPr>
            <w:r w:rsidRPr="00A46845">
              <w:rPr>
                <w:sz w:val="16"/>
                <w:szCs w:val="16"/>
              </w:rPr>
              <w:t>ad No 136, 2013</w:t>
            </w:r>
          </w:p>
        </w:tc>
      </w:tr>
      <w:tr w:rsidR="002735E2" w:rsidRPr="00A46845" w14:paraId="389F9A47" w14:textId="77777777" w:rsidTr="00AC124D">
        <w:trPr>
          <w:cantSplit/>
        </w:trPr>
        <w:tc>
          <w:tcPr>
            <w:tcW w:w="2551" w:type="dxa"/>
            <w:shd w:val="clear" w:color="auto" w:fill="auto"/>
          </w:tcPr>
          <w:p w14:paraId="034B8B52" w14:textId="77777777" w:rsidR="002735E2" w:rsidRPr="00A46845" w:rsidRDefault="002735E2" w:rsidP="005F375D">
            <w:pPr>
              <w:pStyle w:val="Tabletext"/>
              <w:tabs>
                <w:tab w:val="center" w:leader="dot" w:pos="2268"/>
              </w:tabs>
              <w:rPr>
                <w:sz w:val="16"/>
                <w:szCs w:val="16"/>
              </w:rPr>
            </w:pPr>
            <w:r w:rsidRPr="00A46845">
              <w:rPr>
                <w:sz w:val="16"/>
                <w:szCs w:val="16"/>
              </w:rPr>
              <w:t>s</w:t>
            </w:r>
            <w:r w:rsidR="00CB07AE" w:rsidRPr="00A46845">
              <w:rPr>
                <w:sz w:val="16"/>
                <w:szCs w:val="16"/>
              </w:rPr>
              <w:t xml:space="preserve"> </w:t>
            </w:r>
            <w:r w:rsidRPr="00A46845">
              <w:rPr>
                <w:sz w:val="16"/>
                <w:szCs w:val="16"/>
              </w:rPr>
              <w:t>18</w:t>
            </w:r>
            <w:r w:rsidRPr="00A46845">
              <w:rPr>
                <w:sz w:val="16"/>
                <w:szCs w:val="16"/>
              </w:rPr>
              <w:tab/>
            </w:r>
          </w:p>
        </w:tc>
        <w:tc>
          <w:tcPr>
            <w:tcW w:w="4531" w:type="dxa"/>
            <w:shd w:val="clear" w:color="auto" w:fill="auto"/>
          </w:tcPr>
          <w:p w14:paraId="042C7560" w14:textId="77777777" w:rsidR="002735E2" w:rsidRPr="00A46845" w:rsidRDefault="002735E2" w:rsidP="005F375D">
            <w:pPr>
              <w:pStyle w:val="Tabletext"/>
              <w:rPr>
                <w:sz w:val="16"/>
                <w:szCs w:val="16"/>
              </w:rPr>
            </w:pPr>
            <w:r w:rsidRPr="00A46845">
              <w:rPr>
                <w:sz w:val="16"/>
                <w:szCs w:val="16"/>
              </w:rPr>
              <w:t>rep No</w:t>
            </w:r>
            <w:r w:rsidR="00A8649B" w:rsidRPr="00A46845">
              <w:rPr>
                <w:sz w:val="16"/>
                <w:szCs w:val="16"/>
              </w:rPr>
              <w:t> </w:t>
            </w:r>
            <w:r w:rsidRPr="00A46845">
              <w:rPr>
                <w:sz w:val="16"/>
                <w:szCs w:val="16"/>
              </w:rPr>
              <w:t>60, 1986</w:t>
            </w:r>
          </w:p>
        </w:tc>
      </w:tr>
      <w:tr w:rsidR="00552659" w:rsidRPr="00A46845" w14:paraId="47FED383" w14:textId="77777777" w:rsidTr="00AC124D">
        <w:trPr>
          <w:cantSplit/>
        </w:trPr>
        <w:tc>
          <w:tcPr>
            <w:tcW w:w="2551" w:type="dxa"/>
            <w:shd w:val="clear" w:color="auto" w:fill="auto"/>
          </w:tcPr>
          <w:p w14:paraId="5DEE5B51" w14:textId="77777777" w:rsidR="00552659" w:rsidRPr="00A46845" w:rsidRDefault="00552659" w:rsidP="005F375D">
            <w:pPr>
              <w:pStyle w:val="Tabletext"/>
              <w:tabs>
                <w:tab w:val="center" w:leader="dot" w:pos="2268"/>
              </w:tabs>
              <w:rPr>
                <w:sz w:val="16"/>
                <w:szCs w:val="16"/>
              </w:rPr>
            </w:pPr>
          </w:p>
        </w:tc>
        <w:tc>
          <w:tcPr>
            <w:tcW w:w="4531" w:type="dxa"/>
            <w:shd w:val="clear" w:color="auto" w:fill="auto"/>
          </w:tcPr>
          <w:p w14:paraId="1C321290" w14:textId="77777777" w:rsidR="00552659" w:rsidRPr="00A46845" w:rsidRDefault="00552659" w:rsidP="005F375D">
            <w:pPr>
              <w:pStyle w:val="Tabletext"/>
              <w:rPr>
                <w:sz w:val="16"/>
                <w:szCs w:val="16"/>
              </w:rPr>
            </w:pPr>
            <w:r w:rsidRPr="00A46845">
              <w:rPr>
                <w:sz w:val="16"/>
                <w:szCs w:val="16"/>
              </w:rPr>
              <w:t>ad No 136, 2013</w:t>
            </w:r>
          </w:p>
        </w:tc>
      </w:tr>
      <w:tr w:rsidR="00552659" w:rsidRPr="00A46845" w14:paraId="7F665935" w14:textId="77777777" w:rsidTr="00AC124D">
        <w:trPr>
          <w:cantSplit/>
        </w:trPr>
        <w:tc>
          <w:tcPr>
            <w:tcW w:w="2551" w:type="dxa"/>
            <w:shd w:val="clear" w:color="auto" w:fill="auto"/>
          </w:tcPr>
          <w:p w14:paraId="16052115" w14:textId="77777777" w:rsidR="00552659" w:rsidRPr="00A46845" w:rsidRDefault="00552659" w:rsidP="005F375D">
            <w:pPr>
              <w:pStyle w:val="Tabletext"/>
              <w:tabs>
                <w:tab w:val="center" w:leader="dot" w:pos="2268"/>
              </w:tabs>
              <w:rPr>
                <w:sz w:val="16"/>
                <w:szCs w:val="16"/>
              </w:rPr>
            </w:pPr>
            <w:r w:rsidRPr="00A46845">
              <w:rPr>
                <w:sz w:val="16"/>
                <w:szCs w:val="16"/>
              </w:rPr>
              <w:t>s 19</w:t>
            </w:r>
            <w:r w:rsidRPr="00A46845">
              <w:rPr>
                <w:sz w:val="16"/>
                <w:szCs w:val="16"/>
              </w:rPr>
              <w:tab/>
            </w:r>
          </w:p>
        </w:tc>
        <w:tc>
          <w:tcPr>
            <w:tcW w:w="4531" w:type="dxa"/>
            <w:shd w:val="clear" w:color="auto" w:fill="auto"/>
          </w:tcPr>
          <w:p w14:paraId="5DD2E9F6" w14:textId="77777777" w:rsidR="00552659" w:rsidRPr="00A46845" w:rsidRDefault="00552659" w:rsidP="005F375D">
            <w:pPr>
              <w:pStyle w:val="Tabletext"/>
              <w:rPr>
                <w:sz w:val="16"/>
                <w:szCs w:val="16"/>
              </w:rPr>
            </w:pPr>
            <w:r w:rsidRPr="00A46845">
              <w:rPr>
                <w:sz w:val="16"/>
                <w:szCs w:val="16"/>
              </w:rPr>
              <w:t>rep No</w:t>
            </w:r>
            <w:r w:rsidR="00A8649B" w:rsidRPr="00A46845">
              <w:rPr>
                <w:sz w:val="16"/>
                <w:szCs w:val="16"/>
              </w:rPr>
              <w:t> </w:t>
            </w:r>
            <w:r w:rsidRPr="00A46845">
              <w:rPr>
                <w:sz w:val="16"/>
                <w:szCs w:val="16"/>
              </w:rPr>
              <w:t>60, 1986</w:t>
            </w:r>
          </w:p>
        </w:tc>
      </w:tr>
      <w:tr w:rsidR="00552659" w:rsidRPr="00A46845" w14:paraId="42FEA844" w14:textId="77777777" w:rsidTr="00AC124D">
        <w:trPr>
          <w:cantSplit/>
        </w:trPr>
        <w:tc>
          <w:tcPr>
            <w:tcW w:w="2551" w:type="dxa"/>
            <w:shd w:val="clear" w:color="auto" w:fill="auto"/>
          </w:tcPr>
          <w:p w14:paraId="1479341A" w14:textId="77777777" w:rsidR="00552659" w:rsidRPr="00A46845" w:rsidRDefault="00552659" w:rsidP="005F375D">
            <w:pPr>
              <w:pStyle w:val="Tabletext"/>
              <w:tabs>
                <w:tab w:val="center" w:leader="dot" w:pos="2268"/>
              </w:tabs>
              <w:rPr>
                <w:sz w:val="16"/>
                <w:szCs w:val="16"/>
              </w:rPr>
            </w:pPr>
          </w:p>
        </w:tc>
        <w:tc>
          <w:tcPr>
            <w:tcW w:w="4531" w:type="dxa"/>
            <w:shd w:val="clear" w:color="auto" w:fill="auto"/>
          </w:tcPr>
          <w:p w14:paraId="08D08804" w14:textId="77777777" w:rsidR="00552659" w:rsidRPr="00A46845" w:rsidRDefault="00552659" w:rsidP="005F375D">
            <w:pPr>
              <w:pStyle w:val="Tabletext"/>
              <w:rPr>
                <w:sz w:val="16"/>
                <w:szCs w:val="16"/>
              </w:rPr>
            </w:pPr>
            <w:r w:rsidRPr="00A46845">
              <w:rPr>
                <w:sz w:val="16"/>
                <w:szCs w:val="16"/>
              </w:rPr>
              <w:t>ad No 136, 2013</w:t>
            </w:r>
          </w:p>
        </w:tc>
      </w:tr>
      <w:tr w:rsidR="00804249" w:rsidRPr="00A46845" w14:paraId="3D49C1FB" w14:textId="77777777" w:rsidTr="00AC124D">
        <w:trPr>
          <w:cantSplit/>
        </w:trPr>
        <w:tc>
          <w:tcPr>
            <w:tcW w:w="2551" w:type="dxa"/>
            <w:shd w:val="clear" w:color="auto" w:fill="auto"/>
          </w:tcPr>
          <w:p w14:paraId="3E8A15FD" w14:textId="77777777" w:rsidR="00804249" w:rsidRPr="00A46845" w:rsidRDefault="00804249" w:rsidP="005F375D">
            <w:pPr>
              <w:pStyle w:val="Tabletext"/>
              <w:tabs>
                <w:tab w:val="center" w:leader="dot" w:pos="2268"/>
              </w:tabs>
              <w:rPr>
                <w:sz w:val="16"/>
                <w:szCs w:val="16"/>
              </w:rPr>
            </w:pPr>
          </w:p>
        </w:tc>
        <w:tc>
          <w:tcPr>
            <w:tcW w:w="4531" w:type="dxa"/>
            <w:shd w:val="clear" w:color="auto" w:fill="auto"/>
          </w:tcPr>
          <w:p w14:paraId="527A6A38" w14:textId="77777777" w:rsidR="00804249" w:rsidRPr="00A46845" w:rsidRDefault="00804249" w:rsidP="005F375D">
            <w:pPr>
              <w:pStyle w:val="Tabletext"/>
              <w:rPr>
                <w:sz w:val="16"/>
                <w:szCs w:val="16"/>
              </w:rPr>
            </w:pPr>
            <w:r w:rsidRPr="00A46845">
              <w:rPr>
                <w:sz w:val="16"/>
                <w:szCs w:val="16"/>
              </w:rPr>
              <w:t>rs No 62, 2014</w:t>
            </w:r>
          </w:p>
        </w:tc>
      </w:tr>
      <w:tr w:rsidR="002735E2" w:rsidRPr="00A46845" w14:paraId="10A73963" w14:textId="77777777" w:rsidTr="00AC124D">
        <w:trPr>
          <w:cantSplit/>
        </w:trPr>
        <w:tc>
          <w:tcPr>
            <w:tcW w:w="2551" w:type="dxa"/>
            <w:shd w:val="clear" w:color="auto" w:fill="auto"/>
          </w:tcPr>
          <w:p w14:paraId="51A399A4" w14:textId="77777777" w:rsidR="002735E2" w:rsidRPr="00A46845" w:rsidRDefault="002735E2" w:rsidP="005F375D">
            <w:pPr>
              <w:pStyle w:val="Tabletext"/>
              <w:tabs>
                <w:tab w:val="center" w:leader="dot" w:pos="2268"/>
              </w:tabs>
              <w:rPr>
                <w:sz w:val="16"/>
                <w:szCs w:val="16"/>
              </w:rPr>
            </w:pPr>
            <w:r w:rsidRPr="00A46845">
              <w:rPr>
                <w:sz w:val="16"/>
                <w:szCs w:val="16"/>
              </w:rPr>
              <w:t>s 20</w:t>
            </w:r>
            <w:r w:rsidRPr="00A46845">
              <w:rPr>
                <w:sz w:val="16"/>
                <w:szCs w:val="16"/>
              </w:rPr>
              <w:tab/>
            </w:r>
          </w:p>
        </w:tc>
        <w:tc>
          <w:tcPr>
            <w:tcW w:w="4531" w:type="dxa"/>
            <w:shd w:val="clear" w:color="auto" w:fill="auto"/>
          </w:tcPr>
          <w:p w14:paraId="0C4A1228" w14:textId="77777777" w:rsidR="002735E2" w:rsidRPr="00A46845" w:rsidRDefault="002735E2" w:rsidP="005F375D">
            <w:pPr>
              <w:pStyle w:val="Tabletext"/>
              <w:rPr>
                <w:sz w:val="16"/>
                <w:szCs w:val="16"/>
              </w:rPr>
            </w:pPr>
            <w:r w:rsidRPr="00A46845">
              <w:rPr>
                <w:sz w:val="16"/>
                <w:szCs w:val="16"/>
              </w:rPr>
              <w:t>am No</w:t>
            </w:r>
            <w:r w:rsidR="00A8649B" w:rsidRPr="00A46845">
              <w:rPr>
                <w:sz w:val="16"/>
                <w:szCs w:val="16"/>
              </w:rPr>
              <w:t> </w:t>
            </w:r>
            <w:r w:rsidRPr="00A46845">
              <w:rPr>
                <w:sz w:val="16"/>
                <w:szCs w:val="16"/>
              </w:rPr>
              <w:t>60, 1986; No</w:t>
            </w:r>
            <w:r w:rsidR="00A8649B" w:rsidRPr="00A46845">
              <w:rPr>
                <w:sz w:val="16"/>
                <w:szCs w:val="16"/>
              </w:rPr>
              <w:t> </w:t>
            </w:r>
            <w:r w:rsidRPr="00A46845">
              <w:rPr>
                <w:sz w:val="16"/>
                <w:szCs w:val="16"/>
              </w:rPr>
              <w:t>152, 1997; No</w:t>
            </w:r>
            <w:r w:rsidR="00A8649B" w:rsidRPr="00A46845">
              <w:rPr>
                <w:sz w:val="16"/>
                <w:szCs w:val="16"/>
              </w:rPr>
              <w:t> </w:t>
            </w:r>
            <w:r w:rsidRPr="00A46845">
              <w:rPr>
                <w:sz w:val="16"/>
                <w:szCs w:val="16"/>
              </w:rPr>
              <w:t>156, 1999</w:t>
            </w:r>
          </w:p>
        </w:tc>
      </w:tr>
      <w:tr w:rsidR="002735E2" w:rsidRPr="00A46845" w14:paraId="6A8A00B1" w14:textId="77777777" w:rsidTr="00AC124D">
        <w:trPr>
          <w:cantSplit/>
        </w:trPr>
        <w:tc>
          <w:tcPr>
            <w:tcW w:w="2551" w:type="dxa"/>
            <w:shd w:val="clear" w:color="auto" w:fill="auto"/>
          </w:tcPr>
          <w:p w14:paraId="7A514EEC" w14:textId="77777777" w:rsidR="002735E2" w:rsidRPr="00A46845" w:rsidRDefault="002735E2" w:rsidP="005F375D">
            <w:pPr>
              <w:pStyle w:val="Tabletext"/>
              <w:tabs>
                <w:tab w:val="center" w:leader="dot" w:pos="2268"/>
              </w:tabs>
              <w:rPr>
                <w:sz w:val="16"/>
                <w:szCs w:val="16"/>
              </w:rPr>
            </w:pPr>
          </w:p>
        </w:tc>
        <w:tc>
          <w:tcPr>
            <w:tcW w:w="4531" w:type="dxa"/>
            <w:shd w:val="clear" w:color="auto" w:fill="auto"/>
          </w:tcPr>
          <w:p w14:paraId="1C4DAA46" w14:textId="77777777" w:rsidR="002735E2" w:rsidRPr="00A46845" w:rsidRDefault="00552659" w:rsidP="005F375D">
            <w:pPr>
              <w:pStyle w:val="Tabletext"/>
              <w:rPr>
                <w:sz w:val="16"/>
                <w:szCs w:val="16"/>
              </w:rPr>
            </w:pPr>
            <w:r w:rsidRPr="00A46845">
              <w:rPr>
                <w:sz w:val="16"/>
                <w:szCs w:val="16"/>
              </w:rPr>
              <w:t>rs</w:t>
            </w:r>
            <w:r w:rsidR="002735E2" w:rsidRPr="00A46845">
              <w:rPr>
                <w:sz w:val="16"/>
                <w:szCs w:val="16"/>
              </w:rPr>
              <w:t xml:space="preserve"> No 136, 2013</w:t>
            </w:r>
          </w:p>
        </w:tc>
      </w:tr>
      <w:tr w:rsidR="002735E2" w:rsidRPr="00A46845" w14:paraId="24B5DF71" w14:textId="77777777" w:rsidTr="00AC124D">
        <w:trPr>
          <w:cantSplit/>
        </w:trPr>
        <w:tc>
          <w:tcPr>
            <w:tcW w:w="2551" w:type="dxa"/>
            <w:shd w:val="clear" w:color="auto" w:fill="auto"/>
          </w:tcPr>
          <w:p w14:paraId="4B496828" w14:textId="77777777" w:rsidR="002735E2" w:rsidRPr="00A46845" w:rsidRDefault="002735E2" w:rsidP="005F375D">
            <w:pPr>
              <w:pStyle w:val="Tabletext"/>
              <w:tabs>
                <w:tab w:val="center" w:leader="dot" w:pos="2268"/>
              </w:tabs>
              <w:rPr>
                <w:sz w:val="16"/>
                <w:szCs w:val="16"/>
              </w:rPr>
            </w:pPr>
            <w:r w:rsidRPr="00A46845">
              <w:rPr>
                <w:sz w:val="16"/>
                <w:szCs w:val="16"/>
              </w:rPr>
              <w:t>s 21</w:t>
            </w:r>
            <w:r w:rsidRPr="00A46845">
              <w:rPr>
                <w:sz w:val="16"/>
                <w:szCs w:val="16"/>
              </w:rPr>
              <w:tab/>
            </w:r>
          </w:p>
        </w:tc>
        <w:tc>
          <w:tcPr>
            <w:tcW w:w="4531" w:type="dxa"/>
            <w:shd w:val="clear" w:color="auto" w:fill="auto"/>
          </w:tcPr>
          <w:p w14:paraId="5A2DA8E9" w14:textId="77777777" w:rsidR="002735E2" w:rsidRPr="00A46845" w:rsidRDefault="002735E2" w:rsidP="005F375D">
            <w:pPr>
              <w:pStyle w:val="Tabletext"/>
              <w:rPr>
                <w:sz w:val="16"/>
                <w:szCs w:val="16"/>
              </w:rPr>
            </w:pPr>
            <w:r w:rsidRPr="00A46845">
              <w:rPr>
                <w:sz w:val="16"/>
                <w:szCs w:val="16"/>
              </w:rPr>
              <w:t>rs No</w:t>
            </w:r>
            <w:r w:rsidR="00A8649B" w:rsidRPr="00A46845">
              <w:rPr>
                <w:sz w:val="16"/>
                <w:szCs w:val="16"/>
              </w:rPr>
              <w:t> </w:t>
            </w:r>
            <w:r w:rsidRPr="00A46845">
              <w:rPr>
                <w:sz w:val="16"/>
                <w:szCs w:val="16"/>
              </w:rPr>
              <w:t>60, 1986</w:t>
            </w:r>
          </w:p>
        </w:tc>
      </w:tr>
      <w:tr w:rsidR="002735E2" w:rsidRPr="00A46845" w14:paraId="321A5D79" w14:textId="77777777" w:rsidTr="00AC124D">
        <w:trPr>
          <w:cantSplit/>
        </w:trPr>
        <w:tc>
          <w:tcPr>
            <w:tcW w:w="2551" w:type="dxa"/>
            <w:shd w:val="clear" w:color="auto" w:fill="auto"/>
          </w:tcPr>
          <w:p w14:paraId="7049C1FF" w14:textId="77777777" w:rsidR="002735E2" w:rsidRPr="00A46845" w:rsidRDefault="002735E2" w:rsidP="005F375D">
            <w:pPr>
              <w:pStyle w:val="Tabletext"/>
            </w:pPr>
          </w:p>
        </w:tc>
        <w:tc>
          <w:tcPr>
            <w:tcW w:w="4531" w:type="dxa"/>
            <w:shd w:val="clear" w:color="auto" w:fill="auto"/>
          </w:tcPr>
          <w:p w14:paraId="58A44C92" w14:textId="77777777" w:rsidR="002735E2" w:rsidRPr="00A46845" w:rsidRDefault="002735E2" w:rsidP="009755A8">
            <w:pPr>
              <w:pStyle w:val="Tabletext"/>
              <w:rPr>
                <w:sz w:val="16"/>
                <w:szCs w:val="16"/>
              </w:rPr>
            </w:pPr>
            <w:r w:rsidRPr="00A46845">
              <w:rPr>
                <w:sz w:val="16"/>
                <w:szCs w:val="16"/>
              </w:rPr>
              <w:t>am No</w:t>
            </w:r>
            <w:r w:rsidR="00A8649B" w:rsidRPr="00A46845">
              <w:rPr>
                <w:sz w:val="16"/>
                <w:szCs w:val="16"/>
              </w:rPr>
              <w:t> </w:t>
            </w:r>
            <w:r w:rsidRPr="00A46845">
              <w:rPr>
                <w:sz w:val="16"/>
                <w:szCs w:val="16"/>
              </w:rPr>
              <w:t>152</w:t>
            </w:r>
            <w:r w:rsidR="009755A8" w:rsidRPr="00A46845">
              <w:rPr>
                <w:sz w:val="16"/>
                <w:szCs w:val="16"/>
              </w:rPr>
              <w:t xml:space="preserve">, </w:t>
            </w:r>
            <w:r w:rsidRPr="00A46845">
              <w:rPr>
                <w:sz w:val="16"/>
                <w:szCs w:val="16"/>
              </w:rPr>
              <w:t>1997; No</w:t>
            </w:r>
            <w:r w:rsidR="00A8649B" w:rsidRPr="00A46845">
              <w:rPr>
                <w:sz w:val="16"/>
                <w:szCs w:val="16"/>
              </w:rPr>
              <w:t> </w:t>
            </w:r>
            <w:r w:rsidRPr="00A46845">
              <w:rPr>
                <w:sz w:val="16"/>
                <w:szCs w:val="16"/>
              </w:rPr>
              <w:t>156, 1999</w:t>
            </w:r>
          </w:p>
        </w:tc>
      </w:tr>
      <w:tr w:rsidR="002735E2" w:rsidRPr="00A46845" w14:paraId="2E3F47D7" w14:textId="77777777" w:rsidTr="00AC124D">
        <w:trPr>
          <w:cantSplit/>
        </w:trPr>
        <w:tc>
          <w:tcPr>
            <w:tcW w:w="2551" w:type="dxa"/>
            <w:shd w:val="clear" w:color="auto" w:fill="auto"/>
          </w:tcPr>
          <w:p w14:paraId="3880BC08" w14:textId="77777777" w:rsidR="002735E2" w:rsidRPr="00A46845" w:rsidRDefault="002735E2" w:rsidP="005F375D">
            <w:pPr>
              <w:pStyle w:val="Tabletext"/>
            </w:pPr>
          </w:p>
        </w:tc>
        <w:tc>
          <w:tcPr>
            <w:tcW w:w="4531" w:type="dxa"/>
            <w:shd w:val="clear" w:color="auto" w:fill="auto"/>
          </w:tcPr>
          <w:p w14:paraId="3DBA46EA" w14:textId="77777777" w:rsidR="002735E2" w:rsidRPr="00A46845" w:rsidRDefault="00552659">
            <w:pPr>
              <w:pStyle w:val="Tabletext"/>
              <w:rPr>
                <w:sz w:val="16"/>
                <w:szCs w:val="16"/>
              </w:rPr>
            </w:pPr>
            <w:r w:rsidRPr="00A46845">
              <w:rPr>
                <w:sz w:val="16"/>
                <w:szCs w:val="16"/>
              </w:rPr>
              <w:t>rs</w:t>
            </w:r>
            <w:r w:rsidR="002735E2" w:rsidRPr="00A46845">
              <w:rPr>
                <w:sz w:val="16"/>
                <w:szCs w:val="16"/>
              </w:rPr>
              <w:t xml:space="preserve"> No 136, 2013</w:t>
            </w:r>
          </w:p>
        </w:tc>
      </w:tr>
      <w:tr w:rsidR="002735E2" w:rsidRPr="00A46845" w14:paraId="350361D0" w14:textId="77777777" w:rsidTr="00AC124D">
        <w:trPr>
          <w:cantSplit/>
        </w:trPr>
        <w:tc>
          <w:tcPr>
            <w:tcW w:w="2551" w:type="dxa"/>
            <w:shd w:val="clear" w:color="auto" w:fill="auto"/>
          </w:tcPr>
          <w:p w14:paraId="4CB3CBDC" w14:textId="77777777" w:rsidR="002735E2" w:rsidRPr="00A46845" w:rsidRDefault="002735E2" w:rsidP="005F375D">
            <w:pPr>
              <w:pStyle w:val="Tabletext"/>
              <w:tabs>
                <w:tab w:val="center" w:leader="dot" w:pos="2268"/>
              </w:tabs>
              <w:rPr>
                <w:sz w:val="16"/>
                <w:szCs w:val="16"/>
              </w:rPr>
            </w:pPr>
            <w:r w:rsidRPr="00A46845">
              <w:rPr>
                <w:sz w:val="16"/>
                <w:szCs w:val="16"/>
              </w:rPr>
              <w:t>s 22</w:t>
            </w:r>
            <w:r w:rsidRPr="00A46845">
              <w:rPr>
                <w:sz w:val="16"/>
                <w:szCs w:val="16"/>
              </w:rPr>
              <w:tab/>
            </w:r>
          </w:p>
        </w:tc>
        <w:tc>
          <w:tcPr>
            <w:tcW w:w="4531" w:type="dxa"/>
            <w:shd w:val="clear" w:color="auto" w:fill="auto"/>
          </w:tcPr>
          <w:p w14:paraId="28A09F13" w14:textId="77777777" w:rsidR="002735E2" w:rsidRPr="00A46845" w:rsidRDefault="002735E2" w:rsidP="005F375D">
            <w:pPr>
              <w:pStyle w:val="Tabletext"/>
              <w:rPr>
                <w:sz w:val="16"/>
                <w:szCs w:val="16"/>
              </w:rPr>
            </w:pPr>
            <w:r w:rsidRPr="00A46845">
              <w:rPr>
                <w:sz w:val="16"/>
                <w:szCs w:val="16"/>
              </w:rPr>
              <w:t>am No</w:t>
            </w:r>
            <w:r w:rsidR="00A8649B" w:rsidRPr="00A46845">
              <w:rPr>
                <w:sz w:val="16"/>
                <w:szCs w:val="16"/>
              </w:rPr>
              <w:t> </w:t>
            </w:r>
            <w:r w:rsidRPr="00A46845">
              <w:rPr>
                <w:sz w:val="16"/>
                <w:szCs w:val="16"/>
              </w:rPr>
              <w:t>60, 1986</w:t>
            </w:r>
          </w:p>
        </w:tc>
      </w:tr>
      <w:tr w:rsidR="002735E2" w:rsidRPr="00A46845" w14:paraId="1989A261" w14:textId="77777777" w:rsidTr="00AC124D">
        <w:trPr>
          <w:cantSplit/>
        </w:trPr>
        <w:tc>
          <w:tcPr>
            <w:tcW w:w="2551" w:type="dxa"/>
            <w:shd w:val="clear" w:color="auto" w:fill="auto"/>
          </w:tcPr>
          <w:p w14:paraId="5DCC2E18" w14:textId="77777777" w:rsidR="002735E2" w:rsidRPr="00A46845" w:rsidRDefault="002735E2" w:rsidP="005F375D">
            <w:pPr>
              <w:pStyle w:val="Tabletext"/>
              <w:tabs>
                <w:tab w:val="center" w:leader="dot" w:pos="2268"/>
              </w:tabs>
              <w:rPr>
                <w:sz w:val="16"/>
                <w:szCs w:val="16"/>
              </w:rPr>
            </w:pPr>
          </w:p>
        </w:tc>
        <w:tc>
          <w:tcPr>
            <w:tcW w:w="4531" w:type="dxa"/>
            <w:shd w:val="clear" w:color="auto" w:fill="auto"/>
          </w:tcPr>
          <w:p w14:paraId="7D113E22" w14:textId="77777777" w:rsidR="002735E2" w:rsidRPr="00A46845" w:rsidRDefault="00552659" w:rsidP="005F375D">
            <w:pPr>
              <w:pStyle w:val="Tabletext"/>
              <w:rPr>
                <w:sz w:val="16"/>
                <w:szCs w:val="16"/>
              </w:rPr>
            </w:pPr>
            <w:r w:rsidRPr="00A46845">
              <w:rPr>
                <w:sz w:val="16"/>
                <w:szCs w:val="16"/>
              </w:rPr>
              <w:t>rs</w:t>
            </w:r>
            <w:r w:rsidR="002735E2" w:rsidRPr="00A46845">
              <w:rPr>
                <w:sz w:val="16"/>
                <w:szCs w:val="16"/>
              </w:rPr>
              <w:t xml:space="preserve"> No 136, 2013</w:t>
            </w:r>
          </w:p>
        </w:tc>
      </w:tr>
      <w:tr w:rsidR="002735E2" w:rsidRPr="00A46845" w14:paraId="3587127F" w14:textId="77777777" w:rsidTr="00AC124D">
        <w:trPr>
          <w:cantSplit/>
        </w:trPr>
        <w:tc>
          <w:tcPr>
            <w:tcW w:w="2551" w:type="dxa"/>
            <w:shd w:val="clear" w:color="auto" w:fill="auto"/>
          </w:tcPr>
          <w:p w14:paraId="502718D0" w14:textId="77777777" w:rsidR="002735E2" w:rsidRPr="00A46845" w:rsidRDefault="00552659" w:rsidP="005F375D">
            <w:pPr>
              <w:pStyle w:val="Tabletext"/>
              <w:tabs>
                <w:tab w:val="center" w:leader="dot" w:pos="2268"/>
              </w:tabs>
              <w:rPr>
                <w:sz w:val="16"/>
                <w:szCs w:val="16"/>
              </w:rPr>
            </w:pPr>
            <w:r w:rsidRPr="00A46845">
              <w:rPr>
                <w:sz w:val="16"/>
                <w:szCs w:val="16"/>
              </w:rPr>
              <w:t>s 23</w:t>
            </w:r>
            <w:r w:rsidRPr="00A46845">
              <w:rPr>
                <w:sz w:val="16"/>
                <w:szCs w:val="16"/>
              </w:rPr>
              <w:tab/>
            </w:r>
          </w:p>
        </w:tc>
        <w:tc>
          <w:tcPr>
            <w:tcW w:w="4531" w:type="dxa"/>
            <w:shd w:val="clear" w:color="auto" w:fill="auto"/>
          </w:tcPr>
          <w:p w14:paraId="06EFB889" w14:textId="77777777" w:rsidR="002735E2" w:rsidRPr="00A46845" w:rsidRDefault="00761874" w:rsidP="00761874">
            <w:pPr>
              <w:pStyle w:val="Tabletext"/>
              <w:rPr>
                <w:sz w:val="16"/>
                <w:szCs w:val="16"/>
              </w:rPr>
            </w:pPr>
            <w:r w:rsidRPr="00A46845">
              <w:rPr>
                <w:sz w:val="16"/>
                <w:szCs w:val="16"/>
              </w:rPr>
              <w:t>rep No</w:t>
            </w:r>
            <w:r w:rsidR="00A8649B" w:rsidRPr="00A46845">
              <w:rPr>
                <w:sz w:val="16"/>
                <w:szCs w:val="16"/>
              </w:rPr>
              <w:t> </w:t>
            </w:r>
            <w:r w:rsidRPr="00A46845">
              <w:rPr>
                <w:sz w:val="16"/>
                <w:szCs w:val="16"/>
              </w:rPr>
              <w:t>60, 1986</w:t>
            </w:r>
          </w:p>
        </w:tc>
      </w:tr>
      <w:tr w:rsidR="00761874" w:rsidRPr="00A46845" w14:paraId="18CBB1CE" w14:textId="77777777" w:rsidTr="00AC124D">
        <w:trPr>
          <w:cantSplit/>
        </w:trPr>
        <w:tc>
          <w:tcPr>
            <w:tcW w:w="2551" w:type="dxa"/>
            <w:shd w:val="clear" w:color="auto" w:fill="auto"/>
          </w:tcPr>
          <w:p w14:paraId="19DD6ADB" w14:textId="77777777" w:rsidR="00761874" w:rsidRPr="00A46845" w:rsidRDefault="00761874" w:rsidP="005F375D">
            <w:pPr>
              <w:pStyle w:val="Tabletext"/>
              <w:tabs>
                <w:tab w:val="center" w:leader="dot" w:pos="2268"/>
              </w:tabs>
              <w:rPr>
                <w:sz w:val="16"/>
                <w:szCs w:val="16"/>
              </w:rPr>
            </w:pPr>
          </w:p>
        </w:tc>
        <w:tc>
          <w:tcPr>
            <w:tcW w:w="4531" w:type="dxa"/>
            <w:shd w:val="clear" w:color="auto" w:fill="auto"/>
          </w:tcPr>
          <w:p w14:paraId="5E59096E" w14:textId="77777777" w:rsidR="00761874" w:rsidRPr="00A46845" w:rsidRDefault="00761874" w:rsidP="00761874">
            <w:pPr>
              <w:pStyle w:val="Tabletext"/>
              <w:rPr>
                <w:sz w:val="16"/>
                <w:szCs w:val="16"/>
              </w:rPr>
            </w:pPr>
            <w:r w:rsidRPr="00A46845">
              <w:rPr>
                <w:sz w:val="16"/>
                <w:szCs w:val="16"/>
              </w:rPr>
              <w:t>ad No 136, 2013</w:t>
            </w:r>
          </w:p>
        </w:tc>
      </w:tr>
      <w:tr w:rsidR="00804249" w:rsidRPr="00A46845" w14:paraId="0A9297DB" w14:textId="77777777" w:rsidTr="00AC124D">
        <w:trPr>
          <w:cantSplit/>
        </w:trPr>
        <w:tc>
          <w:tcPr>
            <w:tcW w:w="2551" w:type="dxa"/>
            <w:shd w:val="clear" w:color="auto" w:fill="auto"/>
          </w:tcPr>
          <w:p w14:paraId="5970F471" w14:textId="77777777" w:rsidR="00804249" w:rsidRPr="00A46845" w:rsidRDefault="00804249" w:rsidP="005F375D">
            <w:pPr>
              <w:pStyle w:val="Tabletext"/>
              <w:tabs>
                <w:tab w:val="center" w:leader="dot" w:pos="2268"/>
              </w:tabs>
              <w:rPr>
                <w:sz w:val="16"/>
                <w:szCs w:val="16"/>
              </w:rPr>
            </w:pPr>
          </w:p>
        </w:tc>
        <w:tc>
          <w:tcPr>
            <w:tcW w:w="4531" w:type="dxa"/>
            <w:shd w:val="clear" w:color="auto" w:fill="auto"/>
          </w:tcPr>
          <w:p w14:paraId="5D5E6D43" w14:textId="77777777" w:rsidR="00804249" w:rsidRPr="00A46845" w:rsidRDefault="00804249" w:rsidP="00761874">
            <w:pPr>
              <w:pStyle w:val="Tabletext"/>
              <w:rPr>
                <w:sz w:val="16"/>
                <w:szCs w:val="16"/>
              </w:rPr>
            </w:pPr>
            <w:r w:rsidRPr="00A46845">
              <w:rPr>
                <w:sz w:val="16"/>
                <w:szCs w:val="16"/>
              </w:rPr>
              <w:t>am No 62, 2014</w:t>
            </w:r>
          </w:p>
        </w:tc>
      </w:tr>
      <w:tr w:rsidR="00552659" w:rsidRPr="00A46845" w14:paraId="67DF25AE" w14:textId="77777777" w:rsidTr="00AC124D">
        <w:trPr>
          <w:cantSplit/>
        </w:trPr>
        <w:tc>
          <w:tcPr>
            <w:tcW w:w="2551" w:type="dxa"/>
            <w:shd w:val="clear" w:color="auto" w:fill="auto"/>
          </w:tcPr>
          <w:p w14:paraId="34D87158" w14:textId="77777777" w:rsidR="00552659" w:rsidRPr="00A46845" w:rsidRDefault="00552659" w:rsidP="005F375D">
            <w:pPr>
              <w:pStyle w:val="Tabletext"/>
              <w:tabs>
                <w:tab w:val="center" w:leader="dot" w:pos="2268"/>
              </w:tabs>
              <w:rPr>
                <w:sz w:val="16"/>
                <w:szCs w:val="16"/>
              </w:rPr>
            </w:pPr>
            <w:r w:rsidRPr="00A46845">
              <w:rPr>
                <w:sz w:val="16"/>
                <w:szCs w:val="16"/>
              </w:rPr>
              <w:t>s 24</w:t>
            </w:r>
            <w:r w:rsidRPr="00A46845">
              <w:rPr>
                <w:sz w:val="16"/>
                <w:szCs w:val="16"/>
              </w:rPr>
              <w:tab/>
            </w:r>
          </w:p>
        </w:tc>
        <w:tc>
          <w:tcPr>
            <w:tcW w:w="4531" w:type="dxa"/>
            <w:shd w:val="clear" w:color="auto" w:fill="auto"/>
          </w:tcPr>
          <w:p w14:paraId="6E810D11" w14:textId="77777777" w:rsidR="00552659" w:rsidRPr="00A46845" w:rsidRDefault="00761874" w:rsidP="005F375D">
            <w:pPr>
              <w:pStyle w:val="Tabletext"/>
              <w:rPr>
                <w:sz w:val="16"/>
                <w:szCs w:val="16"/>
              </w:rPr>
            </w:pPr>
            <w:r w:rsidRPr="00A46845">
              <w:rPr>
                <w:sz w:val="16"/>
                <w:szCs w:val="16"/>
              </w:rPr>
              <w:t>rep No</w:t>
            </w:r>
            <w:r w:rsidR="00A8649B" w:rsidRPr="00A46845">
              <w:rPr>
                <w:sz w:val="16"/>
                <w:szCs w:val="16"/>
              </w:rPr>
              <w:t> </w:t>
            </w:r>
            <w:r w:rsidRPr="00A46845">
              <w:rPr>
                <w:sz w:val="16"/>
                <w:szCs w:val="16"/>
              </w:rPr>
              <w:t>60, 1986</w:t>
            </w:r>
          </w:p>
        </w:tc>
      </w:tr>
      <w:tr w:rsidR="00761874" w:rsidRPr="00A46845" w14:paraId="1397D8E1" w14:textId="77777777" w:rsidTr="00AC124D">
        <w:trPr>
          <w:cantSplit/>
        </w:trPr>
        <w:tc>
          <w:tcPr>
            <w:tcW w:w="2551" w:type="dxa"/>
            <w:shd w:val="clear" w:color="auto" w:fill="auto"/>
          </w:tcPr>
          <w:p w14:paraId="76B5829D" w14:textId="77777777" w:rsidR="00761874" w:rsidRPr="00A46845" w:rsidRDefault="00761874" w:rsidP="005F375D">
            <w:pPr>
              <w:pStyle w:val="Tabletext"/>
              <w:tabs>
                <w:tab w:val="center" w:leader="dot" w:pos="2268"/>
              </w:tabs>
              <w:rPr>
                <w:sz w:val="16"/>
                <w:szCs w:val="16"/>
              </w:rPr>
            </w:pPr>
          </w:p>
        </w:tc>
        <w:tc>
          <w:tcPr>
            <w:tcW w:w="4531" w:type="dxa"/>
            <w:shd w:val="clear" w:color="auto" w:fill="auto"/>
          </w:tcPr>
          <w:p w14:paraId="2C60AB49" w14:textId="77777777" w:rsidR="00761874" w:rsidRPr="00A46845" w:rsidDel="00761874" w:rsidRDefault="00761874" w:rsidP="005F375D">
            <w:pPr>
              <w:pStyle w:val="Tabletext"/>
              <w:rPr>
                <w:sz w:val="16"/>
                <w:szCs w:val="16"/>
              </w:rPr>
            </w:pPr>
            <w:r w:rsidRPr="00A46845">
              <w:rPr>
                <w:sz w:val="16"/>
                <w:szCs w:val="16"/>
              </w:rPr>
              <w:t>ad No 136, 2013</w:t>
            </w:r>
          </w:p>
        </w:tc>
      </w:tr>
      <w:tr w:rsidR="00552659" w:rsidRPr="00A46845" w14:paraId="37B3BDCA" w14:textId="77777777" w:rsidTr="00AC124D">
        <w:trPr>
          <w:cantSplit/>
        </w:trPr>
        <w:tc>
          <w:tcPr>
            <w:tcW w:w="2551" w:type="dxa"/>
            <w:shd w:val="clear" w:color="auto" w:fill="auto"/>
          </w:tcPr>
          <w:p w14:paraId="4367DC8C" w14:textId="77777777" w:rsidR="00552659" w:rsidRPr="00A46845" w:rsidRDefault="000C3FFB" w:rsidP="005F375D">
            <w:pPr>
              <w:pStyle w:val="Tabletext"/>
              <w:tabs>
                <w:tab w:val="center" w:leader="dot" w:pos="2268"/>
              </w:tabs>
              <w:rPr>
                <w:b/>
                <w:sz w:val="16"/>
                <w:szCs w:val="16"/>
              </w:rPr>
            </w:pPr>
            <w:r>
              <w:rPr>
                <w:b/>
                <w:sz w:val="16"/>
                <w:szCs w:val="16"/>
              </w:rPr>
              <w:t>Division 4</w:t>
            </w:r>
          </w:p>
        </w:tc>
        <w:tc>
          <w:tcPr>
            <w:tcW w:w="4531" w:type="dxa"/>
            <w:shd w:val="clear" w:color="auto" w:fill="auto"/>
          </w:tcPr>
          <w:p w14:paraId="0284B22B" w14:textId="77777777" w:rsidR="00552659" w:rsidRPr="00A46845" w:rsidRDefault="00552659" w:rsidP="005F375D">
            <w:pPr>
              <w:pStyle w:val="Tabletext"/>
              <w:rPr>
                <w:sz w:val="16"/>
                <w:szCs w:val="16"/>
              </w:rPr>
            </w:pPr>
          </w:p>
        </w:tc>
      </w:tr>
      <w:tr w:rsidR="002735E2" w:rsidRPr="00A46845" w14:paraId="4DACE88C" w14:textId="77777777" w:rsidTr="00AC124D">
        <w:trPr>
          <w:cantSplit/>
        </w:trPr>
        <w:tc>
          <w:tcPr>
            <w:tcW w:w="2551" w:type="dxa"/>
            <w:shd w:val="clear" w:color="auto" w:fill="auto"/>
          </w:tcPr>
          <w:p w14:paraId="0584C1A2" w14:textId="77777777" w:rsidR="002735E2" w:rsidRPr="00A46845" w:rsidRDefault="000C3FFB" w:rsidP="004C6D14">
            <w:pPr>
              <w:pStyle w:val="Tabletext"/>
              <w:tabs>
                <w:tab w:val="center" w:leader="dot" w:pos="2268"/>
              </w:tabs>
              <w:rPr>
                <w:sz w:val="16"/>
                <w:szCs w:val="16"/>
              </w:rPr>
            </w:pPr>
            <w:r>
              <w:rPr>
                <w:sz w:val="16"/>
                <w:szCs w:val="16"/>
              </w:rPr>
              <w:t>Division 4</w:t>
            </w:r>
            <w:r w:rsidR="002735E2" w:rsidRPr="00A46845">
              <w:rPr>
                <w:sz w:val="16"/>
                <w:szCs w:val="16"/>
              </w:rPr>
              <w:tab/>
            </w:r>
          </w:p>
        </w:tc>
        <w:tc>
          <w:tcPr>
            <w:tcW w:w="4531" w:type="dxa"/>
            <w:shd w:val="clear" w:color="auto" w:fill="auto"/>
          </w:tcPr>
          <w:p w14:paraId="510526C3" w14:textId="77777777" w:rsidR="002735E2" w:rsidRPr="00A46845" w:rsidRDefault="002735E2" w:rsidP="005F375D">
            <w:pPr>
              <w:pStyle w:val="Tabletext"/>
              <w:rPr>
                <w:sz w:val="16"/>
                <w:szCs w:val="16"/>
              </w:rPr>
            </w:pPr>
            <w:r w:rsidRPr="00A46845">
              <w:rPr>
                <w:sz w:val="16"/>
                <w:szCs w:val="16"/>
              </w:rPr>
              <w:t>ad No 136, 2013</w:t>
            </w:r>
          </w:p>
        </w:tc>
      </w:tr>
      <w:tr w:rsidR="00552659" w:rsidRPr="00A46845" w14:paraId="1BCC7471" w14:textId="77777777" w:rsidTr="00AC124D">
        <w:trPr>
          <w:cantSplit/>
        </w:trPr>
        <w:tc>
          <w:tcPr>
            <w:tcW w:w="2551" w:type="dxa"/>
            <w:shd w:val="clear" w:color="auto" w:fill="auto"/>
          </w:tcPr>
          <w:p w14:paraId="7D62174D" w14:textId="77777777" w:rsidR="00552659" w:rsidRPr="00A46845" w:rsidRDefault="00552659" w:rsidP="005F375D">
            <w:pPr>
              <w:pStyle w:val="Tabletext"/>
              <w:tabs>
                <w:tab w:val="center" w:leader="dot" w:pos="2268"/>
              </w:tabs>
              <w:rPr>
                <w:sz w:val="16"/>
                <w:szCs w:val="16"/>
              </w:rPr>
            </w:pPr>
            <w:r w:rsidRPr="00A46845">
              <w:rPr>
                <w:sz w:val="16"/>
                <w:szCs w:val="16"/>
              </w:rPr>
              <w:t>s 25</w:t>
            </w:r>
            <w:r w:rsidRPr="00A46845">
              <w:rPr>
                <w:sz w:val="16"/>
                <w:szCs w:val="16"/>
              </w:rPr>
              <w:tab/>
            </w:r>
          </w:p>
        </w:tc>
        <w:tc>
          <w:tcPr>
            <w:tcW w:w="4531" w:type="dxa"/>
            <w:shd w:val="clear" w:color="auto" w:fill="auto"/>
          </w:tcPr>
          <w:p w14:paraId="3724DA03" w14:textId="77777777" w:rsidR="00552659" w:rsidRPr="00A46845" w:rsidRDefault="00761874" w:rsidP="005F375D">
            <w:pPr>
              <w:pStyle w:val="Tabletext"/>
              <w:rPr>
                <w:sz w:val="16"/>
                <w:szCs w:val="16"/>
              </w:rPr>
            </w:pPr>
            <w:r w:rsidRPr="00A46845">
              <w:rPr>
                <w:sz w:val="16"/>
                <w:szCs w:val="16"/>
              </w:rPr>
              <w:t>rep No</w:t>
            </w:r>
            <w:r w:rsidR="00A8649B" w:rsidRPr="00A46845">
              <w:rPr>
                <w:sz w:val="16"/>
                <w:szCs w:val="16"/>
              </w:rPr>
              <w:t> </w:t>
            </w:r>
            <w:r w:rsidRPr="00A46845">
              <w:rPr>
                <w:sz w:val="16"/>
                <w:szCs w:val="16"/>
              </w:rPr>
              <w:t>60, 1986</w:t>
            </w:r>
          </w:p>
        </w:tc>
      </w:tr>
      <w:tr w:rsidR="00761874" w:rsidRPr="00A46845" w14:paraId="1CC3C9DD" w14:textId="77777777" w:rsidTr="00AC124D">
        <w:trPr>
          <w:cantSplit/>
        </w:trPr>
        <w:tc>
          <w:tcPr>
            <w:tcW w:w="2551" w:type="dxa"/>
            <w:shd w:val="clear" w:color="auto" w:fill="auto"/>
          </w:tcPr>
          <w:p w14:paraId="0D9BD43E" w14:textId="77777777" w:rsidR="00761874" w:rsidRPr="00A46845" w:rsidRDefault="00761874" w:rsidP="005F375D">
            <w:pPr>
              <w:pStyle w:val="Tabletext"/>
              <w:tabs>
                <w:tab w:val="center" w:leader="dot" w:pos="2268"/>
              </w:tabs>
              <w:rPr>
                <w:sz w:val="16"/>
                <w:szCs w:val="16"/>
              </w:rPr>
            </w:pPr>
          </w:p>
        </w:tc>
        <w:tc>
          <w:tcPr>
            <w:tcW w:w="4531" w:type="dxa"/>
            <w:shd w:val="clear" w:color="auto" w:fill="auto"/>
          </w:tcPr>
          <w:p w14:paraId="2E2A030D" w14:textId="77777777" w:rsidR="00761874" w:rsidRPr="00A46845" w:rsidDel="00761874" w:rsidRDefault="00761874" w:rsidP="005F375D">
            <w:pPr>
              <w:pStyle w:val="Tabletext"/>
              <w:rPr>
                <w:sz w:val="16"/>
                <w:szCs w:val="16"/>
              </w:rPr>
            </w:pPr>
            <w:r w:rsidRPr="00A46845">
              <w:rPr>
                <w:sz w:val="16"/>
                <w:szCs w:val="16"/>
              </w:rPr>
              <w:t>ad No 136, 2013</w:t>
            </w:r>
          </w:p>
        </w:tc>
      </w:tr>
      <w:tr w:rsidR="00552659" w:rsidRPr="00A46845" w14:paraId="5439B7DD" w14:textId="77777777" w:rsidTr="00AC124D">
        <w:trPr>
          <w:cantSplit/>
        </w:trPr>
        <w:tc>
          <w:tcPr>
            <w:tcW w:w="2551" w:type="dxa"/>
            <w:shd w:val="clear" w:color="auto" w:fill="auto"/>
          </w:tcPr>
          <w:p w14:paraId="1E23E958" w14:textId="77777777" w:rsidR="00552659" w:rsidRPr="00A46845" w:rsidRDefault="00552659" w:rsidP="005F375D">
            <w:pPr>
              <w:pStyle w:val="Tabletext"/>
              <w:tabs>
                <w:tab w:val="center" w:leader="dot" w:pos="2268"/>
              </w:tabs>
              <w:rPr>
                <w:sz w:val="16"/>
                <w:szCs w:val="16"/>
              </w:rPr>
            </w:pPr>
            <w:r w:rsidRPr="00A46845">
              <w:rPr>
                <w:sz w:val="16"/>
                <w:szCs w:val="16"/>
              </w:rPr>
              <w:t>s 26</w:t>
            </w:r>
            <w:r w:rsidRPr="00A46845">
              <w:rPr>
                <w:sz w:val="16"/>
                <w:szCs w:val="16"/>
              </w:rPr>
              <w:tab/>
            </w:r>
          </w:p>
        </w:tc>
        <w:tc>
          <w:tcPr>
            <w:tcW w:w="4531" w:type="dxa"/>
            <w:shd w:val="clear" w:color="auto" w:fill="auto"/>
          </w:tcPr>
          <w:p w14:paraId="62BBA870" w14:textId="77777777" w:rsidR="00552659" w:rsidRPr="00A46845" w:rsidRDefault="00761874" w:rsidP="00761874">
            <w:pPr>
              <w:pStyle w:val="Tabletext"/>
              <w:rPr>
                <w:sz w:val="16"/>
                <w:szCs w:val="16"/>
              </w:rPr>
            </w:pPr>
            <w:r w:rsidRPr="00A46845">
              <w:rPr>
                <w:sz w:val="16"/>
                <w:szCs w:val="16"/>
              </w:rPr>
              <w:t>rep No</w:t>
            </w:r>
            <w:r w:rsidR="00A8649B" w:rsidRPr="00A46845">
              <w:rPr>
                <w:sz w:val="16"/>
                <w:szCs w:val="16"/>
              </w:rPr>
              <w:t> </w:t>
            </w:r>
            <w:r w:rsidRPr="00A46845">
              <w:rPr>
                <w:sz w:val="16"/>
                <w:szCs w:val="16"/>
              </w:rPr>
              <w:t>60, 1986</w:t>
            </w:r>
          </w:p>
        </w:tc>
      </w:tr>
      <w:tr w:rsidR="00761874" w:rsidRPr="00A46845" w14:paraId="34DBCC55" w14:textId="77777777" w:rsidTr="00AC124D">
        <w:trPr>
          <w:cantSplit/>
        </w:trPr>
        <w:tc>
          <w:tcPr>
            <w:tcW w:w="2551" w:type="dxa"/>
            <w:shd w:val="clear" w:color="auto" w:fill="auto"/>
          </w:tcPr>
          <w:p w14:paraId="454F77B2" w14:textId="77777777" w:rsidR="00761874" w:rsidRPr="00A46845" w:rsidRDefault="00761874" w:rsidP="005F375D">
            <w:pPr>
              <w:pStyle w:val="Tabletext"/>
              <w:tabs>
                <w:tab w:val="center" w:leader="dot" w:pos="2268"/>
              </w:tabs>
              <w:rPr>
                <w:sz w:val="16"/>
                <w:szCs w:val="16"/>
              </w:rPr>
            </w:pPr>
          </w:p>
        </w:tc>
        <w:tc>
          <w:tcPr>
            <w:tcW w:w="4531" w:type="dxa"/>
            <w:shd w:val="clear" w:color="auto" w:fill="auto"/>
          </w:tcPr>
          <w:p w14:paraId="14AFBC69" w14:textId="77777777" w:rsidR="00761874" w:rsidRPr="00A46845" w:rsidRDefault="00761874" w:rsidP="00761874">
            <w:pPr>
              <w:pStyle w:val="Tabletext"/>
              <w:rPr>
                <w:sz w:val="16"/>
                <w:szCs w:val="16"/>
              </w:rPr>
            </w:pPr>
            <w:r w:rsidRPr="00A46845">
              <w:rPr>
                <w:sz w:val="16"/>
                <w:szCs w:val="16"/>
              </w:rPr>
              <w:t>ad No 136, 2013</w:t>
            </w:r>
          </w:p>
        </w:tc>
      </w:tr>
      <w:tr w:rsidR="00552659" w:rsidRPr="00A46845" w14:paraId="0092FAED" w14:textId="77777777" w:rsidTr="00AC124D">
        <w:trPr>
          <w:cantSplit/>
        </w:trPr>
        <w:tc>
          <w:tcPr>
            <w:tcW w:w="2551" w:type="dxa"/>
            <w:shd w:val="clear" w:color="auto" w:fill="auto"/>
          </w:tcPr>
          <w:p w14:paraId="6F3A9797" w14:textId="77777777" w:rsidR="00552659" w:rsidRPr="00A46845" w:rsidRDefault="00552659" w:rsidP="005F375D">
            <w:pPr>
              <w:pStyle w:val="Tabletext"/>
              <w:tabs>
                <w:tab w:val="center" w:leader="dot" w:pos="2268"/>
              </w:tabs>
              <w:rPr>
                <w:sz w:val="16"/>
                <w:szCs w:val="16"/>
              </w:rPr>
            </w:pPr>
            <w:r w:rsidRPr="00A46845">
              <w:rPr>
                <w:sz w:val="16"/>
                <w:szCs w:val="16"/>
              </w:rPr>
              <w:t>s 26A</w:t>
            </w:r>
            <w:r w:rsidRPr="00A46845">
              <w:rPr>
                <w:sz w:val="16"/>
                <w:szCs w:val="16"/>
              </w:rPr>
              <w:tab/>
            </w:r>
          </w:p>
        </w:tc>
        <w:tc>
          <w:tcPr>
            <w:tcW w:w="4531" w:type="dxa"/>
            <w:shd w:val="clear" w:color="auto" w:fill="auto"/>
          </w:tcPr>
          <w:p w14:paraId="35D67D55" w14:textId="77777777" w:rsidR="00552659" w:rsidRPr="00A46845" w:rsidRDefault="00552659" w:rsidP="005F375D">
            <w:pPr>
              <w:pStyle w:val="Tabletext"/>
              <w:rPr>
                <w:sz w:val="16"/>
                <w:szCs w:val="16"/>
              </w:rPr>
            </w:pPr>
            <w:r w:rsidRPr="00A46845">
              <w:rPr>
                <w:sz w:val="16"/>
                <w:szCs w:val="16"/>
              </w:rPr>
              <w:t>ad No 136, 2013</w:t>
            </w:r>
          </w:p>
        </w:tc>
      </w:tr>
      <w:tr w:rsidR="00EA0232" w:rsidRPr="00A46845" w14:paraId="4267F8B8" w14:textId="77777777" w:rsidTr="00AC124D">
        <w:trPr>
          <w:cantSplit/>
        </w:trPr>
        <w:tc>
          <w:tcPr>
            <w:tcW w:w="2551" w:type="dxa"/>
            <w:shd w:val="clear" w:color="auto" w:fill="auto"/>
          </w:tcPr>
          <w:p w14:paraId="21B10FCB" w14:textId="77777777" w:rsidR="00EA0232" w:rsidRPr="00A46845" w:rsidRDefault="00EA0232" w:rsidP="003205E8">
            <w:pPr>
              <w:pStyle w:val="Tabletext"/>
              <w:tabs>
                <w:tab w:val="center" w:leader="dot" w:pos="2268"/>
              </w:tabs>
              <w:rPr>
                <w:sz w:val="16"/>
                <w:szCs w:val="16"/>
              </w:rPr>
            </w:pPr>
          </w:p>
        </w:tc>
        <w:tc>
          <w:tcPr>
            <w:tcW w:w="4531" w:type="dxa"/>
            <w:shd w:val="clear" w:color="auto" w:fill="auto"/>
          </w:tcPr>
          <w:p w14:paraId="20B7B358" w14:textId="77777777" w:rsidR="00EA0232" w:rsidRPr="00A46845" w:rsidRDefault="00EA0232" w:rsidP="003205E8">
            <w:pPr>
              <w:pStyle w:val="Tabletext"/>
              <w:rPr>
                <w:sz w:val="16"/>
                <w:szCs w:val="16"/>
              </w:rPr>
            </w:pPr>
            <w:r w:rsidRPr="00A46845">
              <w:rPr>
                <w:sz w:val="16"/>
                <w:szCs w:val="16"/>
              </w:rPr>
              <w:t>am No 62, 2014</w:t>
            </w:r>
          </w:p>
        </w:tc>
      </w:tr>
      <w:tr w:rsidR="00552659" w:rsidRPr="00A46845" w14:paraId="199EFE64" w14:textId="77777777" w:rsidTr="00AC124D">
        <w:trPr>
          <w:cantSplit/>
        </w:trPr>
        <w:tc>
          <w:tcPr>
            <w:tcW w:w="2551" w:type="dxa"/>
            <w:shd w:val="clear" w:color="auto" w:fill="auto"/>
          </w:tcPr>
          <w:p w14:paraId="29BD8073" w14:textId="77777777" w:rsidR="00552659" w:rsidRPr="00A46845" w:rsidRDefault="00552659" w:rsidP="005F375D">
            <w:pPr>
              <w:pStyle w:val="Tabletext"/>
              <w:tabs>
                <w:tab w:val="center" w:leader="dot" w:pos="2268"/>
              </w:tabs>
              <w:rPr>
                <w:sz w:val="16"/>
                <w:szCs w:val="16"/>
              </w:rPr>
            </w:pPr>
            <w:r w:rsidRPr="00A46845">
              <w:rPr>
                <w:sz w:val="16"/>
                <w:szCs w:val="16"/>
              </w:rPr>
              <w:t>s 26B</w:t>
            </w:r>
            <w:r w:rsidRPr="00A46845">
              <w:rPr>
                <w:sz w:val="16"/>
                <w:szCs w:val="16"/>
              </w:rPr>
              <w:tab/>
            </w:r>
          </w:p>
        </w:tc>
        <w:tc>
          <w:tcPr>
            <w:tcW w:w="4531" w:type="dxa"/>
            <w:shd w:val="clear" w:color="auto" w:fill="auto"/>
          </w:tcPr>
          <w:p w14:paraId="65F59697" w14:textId="77777777" w:rsidR="00552659" w:rsidRPr="00A46845" w:rsidRDefault="00552659" w:rsidP="005F375D">
            <w:pPr>
              <w:pStyle w:val="Tabletext"/>
              <w:rPr>
                <w:sz w:val="16"/>
                <w:szCs w:val="16"/>
              </w:rPr>
            </w:pPr>
            <w:r w:rsidRPr="00A46845">
              <w:rPr>
                <w:sz w:val="16"/>
                <w:szCs w:val="16"/>
              </w:rPr>
              <w:t>ad No 136, 2013</w:t>
            </w:r>
          </w:p>
        </w:tc>
      </w:tr>
      <w:tr w:rsidR="00552659" w:rsidRPr="00A46845" w14:paraId="55F0F67C" w14:textId="77777777" w:rsidTr="00AC124D">
        <w:trPr>
          <w:cantSplit/>
        </w:trPr>
        <w:tc>
          <w:tcPr>
            <w:tcW w:w="2551" w:type="dxa"/>
            <w:shd w:val="clear" w:color="auto" w:fill="auto"/>
          </w:tcPr>
          <w:p w14:paraId="03920C83" w14:textId="77777777" w:rsidR="00552659" w:rsidRPr="00A46845" w:rsidRDefault="00552659" w:rsidP="005F375D">
            <w:pPr>
              <w:pStyle w:val="Tabletext"/>
              <w:tabs>
                <w:tab w:val="center" w:leader="dot" w:pos="2268"/>
              </w:tabs>
              <w:rPr>
                <w:sz w:val="16"/>
                <w:szCs w:val="16"/>
              </w:rPr>
            </w:pPr>
            <w:r w:rsidRPr="00A46845">
              <w:rPr>
                <w:sz w:val="16"/>
                <w:szCs w:val="16"/>
              </w:rPr>
              <w:t>s 26C</w:t>
            </w:r>
            <w:r w:rsidRPr="00A46845">
              <w:rPr>
                <w:sz w:val="16"/>
                <w:szCs w:val="16"/>
              </w:rPr>
              <w:tab/>
            </w:r>
          </w:p>
        </w:tc>
        <w:tc>
          <w:tcPr>
            <w:tcW w:w="4531" w:type="dxa"/>
            <w:shd w:val="clear" w:color="auto" w:fill="auto"/>
          </w:tcPr>
          <w:p w14:paraId="14F6AA53" w14:textId="77777777" w:rsidR="00552659" w:rsidRPr="00A46845" w:rsidRDefault="00552659" w:rsidP="005F375D">
            <w:pPr>
              <w:pStyle w:val="Tabletext"/>
              <w:rPr>
                <w:sz w:val="16"/>
                <w:szCs w:val="16"/>
              </w:rPr>
            </w:pPr>
            <w:r w:rsidRPr="00A46845">
              <w:rPr>
                <w:sz w:val="16"/>
                <w:szCs w:val="16"/>
              </w:rPr>
              <w:t>ad No 136, 2013</w:t>
            </w:r>
          </w:p>
        </w:tc>
      </w:tr>
      <w:tr w:rsidR="00552659" w:rsidRPr="00A46845" w14:paraId="6D0CFD5D" w14:textId="77777777" w:rsidTr="00AC124D">
        <w:trPr>
          <w:cantSplit/>
        </w:trPr>
        <w:tc>
          <w:tcPr>
            <w:tcW w:w="2551" w:type="dxa"/>
            <w:shd w:val="clear" w:color="auto" w:fill="auto"/>
          </w:tcPr>
          <w:p w14:paraId="182CE611" w14:textId="77777777" w:rsidR="00552659" w:rsidRPr="00A46845" w:rsidRDefault="00552659" w:rsidP="005F375D">
            <w:pPr>
              <w:pStyle w:val="Tabletext"/>
              <w:tabs>
                <w:tab w:val="center" w:leader="dot" w:pos="2268"/>
              </w:tabs>
              <w:rPr>
                <w:sz w:val="16"/>
                <w:szCs w:val="16"/>
              </w:rPr>
            </w:pPr>
            <w:r w:rsidRPr="00A46845">
              <w:rPr>
                <w:sz w:val="16"/>
                <w:szCs w:val="16"/>
              </w:rPr>
              <w:t>s 26D</w:t>
            </w:r>
            <w:r w:rsidRPr="00A46845">
              <w:rPr>
                <w:sz w:val="16"/>
                <w:szCs w:val="16"/>
              </w:rPr>
              <w:tab/>
            </w:r>
          </w:p>
        </w:tc>
        <w:tc>
          <w:tcPr>
            <w:tcW w:w="4531" w:type="dxa"/>
            <w:shd w:val="clear" w:color="auto" w:fill="auto"/>
          </w:tcPr>
          <w:p w14:paraId="0D82C6B0" w14:textId="77777777" w:rsidR="00552659" w:rsidRPr="00A46845" w:rsidRDefault="00552659" w:rsidP="005F375D">
            <w:pPr>
              <w:pStyle w:val="Tabletext"/>
              <w:rPr>
                <w:sz w:val="16"/>
                <w:szCs w:val="16"/>
              </w:rPr>
            </w:pPr>
            <w:r w:rsidRPr="00A46845">
              <w:rPr>
                <w:sz w:val="16"/>
                <w:szCs w:val="16"/>
              </w:rPr>
              <w:t>ad No 136, 2013</w:t>
            </w:r>
          </w:p>
        </w:tc>
      </w:tr>
      <w:tr w:rsidR="003D1093" w:rsidRPr="00A46845" w14:paraId="10CE27B9" w14:textId="77777777" w:rsidTr="00AC124D">
        <w:trPr>
          <w:cantSplit/>
        </w:trPr>
        <w:tc>
          <w:tcPr>
            <w:tcW w:w="2551" w:type="dxa"/>
            <w:shd w:val="clear" w:color="auto" w:fill="auto"/>
          </w:tcPr>
          <w:p w14:paraId="2660D82A" w14:textId="77777777" w:rsidR="003D1093" w:rsidRPr="00A46845" w:rsidRDefault="003D1093" w:rsidP="00BF57E2">
            <w:pPr>
              <w:pStyle w:val="Tabletext"/>
              <w:tabs>
                <w:tab w:val="center" w:leader="dot" w:pos="2268"/>
              </w:tabs>
              <w:rPr>
                <w:sz w:val="16"/>
                <w:szCs w:val="16"/>
              </w:rPr>
            </w:pPr>
            <w:r w:rsidRPr="00A46845">
              <w:rPr>
                <w:sz w:val="16"/>
                <w:szCs w:val="16"/>
              </w:rPr>
              <w:t>P</w:t>
            </w:r>
            <w:r w:rsidR="004C6D14" w:rsidRPr="00A46845">
              <w:rPr>
                <w:sz w:val="16"/>
                <w:szCs w:val="16"/>
              </w:rPr>
              <w:t>ar</w:t>
            </w:r>
            <w:r w:rsidRPr="00A46845">
              <w:rPr>
                <w:sz w:val="16"/>
                <w:szCs w:val="16"/>
              </w:rPr>
              <w:t>t</w:t>
            </w:r>
            <w:r w:rsidR="00D03A35" w:rsidRPr="00A46845">
              <w:rPr>
                <w:sz w:val="16"/>
                <w:szCs w:val="16"/>
              </w:rPr>
              <w:t> </w:t>
            </w:r>
            <w:r w:rsidRPr="00A46845">
              <w:rPr>
                <w:sz w:val="16"/>
                <w:szCs w:val="16"/>
              </w:rPr>
              <w:t>III</w:t>
            </w:r>
            <w:r w:rsidR="004C6D14" w:rsidRPr="00A46845">
              <w:rPr>
                <w:sz w:val="16"/>
                <w:szCs w:val="16"/>
              </w:rPr>
              <w:t xml:space="preserve"> heading</w:t>
            </w:r>
            <w:r w:rsidRPr="00A46845">
              <w:rPr>
                <w:sz w:val="16"/>
                <w:szCs w:val="16"/>
              </w:rPr>
              <w:tab/>
            </w:r>
          </w:p>
        </w:tc>
        <w:tc>
          <w:tcPr>
            <w:tcW w:w="4531" w:type="dxa"/>
            <w:shd w:val="clear" w:color="auto" w:fill="auto"/>
          </w:tcPr>
          <w:p w14:paraId="6C519501" w14:textId="77777777" w:rsidR="003D1093" w:rsidRPr="00A46845" w:rsidRDefault="003D1093" w:rsidP="00BF57E2">
            <w:pPr>
              <w:pStyle w:val="Tabletext"/>
              <w:rPr>
                <w:sz w:val="16"/>
                <w:szCs w:val="16"/>
              </w:rPr>
            </w:pPr>
            <w:r w:rsidRPr="00A46845">
              <w:rPr>
                <w:sz w:val="16"/>
                <w:szCs w:val="16"/>
              </w:rPr>
              <w:t>rep No 136, 2013</w:t>
            </w:r>
          </w:p>
        </w:tc>
      </w:tr>
      <w:tr w:rsidR="002735E2" w:rsidRPr="00A46845" w14:paraId="7D7C9709" w14:textId="77777777" w:rsidTr="00AC124D">
        <w:trPr>
          <w:cantSplit/>
        </w:trPr>
        <w:tc>
          <w:tcPr>
            <w:tcW w:w="2551" w:type="dxa"/>
            <w:shd w:val="clear" w:color="auto" w:fill="auto"/>
          </w:tcPr>
          <w:p w14:paraId="4FD6AE76" w14:textId="77777777" w:rsidR="002735E2" w:rsidRPr="00A46845" w:rsidRDefault="002735E2" w:rsidP="005F375D">
            <w:pPr>
              <w:pStyle w:val="Tabletext"/>
              <w:tabs>
                <w:tab w:val="center" w:leader="dot" w:pos="2268"/>
              </w:tabs>
              <w:rPr>
                <w:b/>
                <w:sz w:val="16"/>
                <w:szCs w:val="16"/>
              </w:rPr>
            </w:pPr>
            <w:r w:rsidRPr="00A46845">
              <w:rPr>
                <w:b/>
                <w:sz w:val="16"/>
                <w:szCs w:val="16"/>
              </w:rPr>
              <w:t>P</w:t>
            </w:r>
            <w:r w:rsidR="004C6D14" w:rsidRPr="00A46845">
              <w:rPr>
                <w:b/>
                <w:sz w:val="16"/>
                <w:szCs w:val="16"/>
              </w:rPr>
              <w:t>ar</w:t>
            </w:r>
            <w:r w:rsidRPr="00A46845">
              <w:rPr>
                <w:b/>
                <w:sz w:val="16"/>
                <w:szCs w:val="16"/>
              </w:rPr>
              <w:t>t</w:t>
            </w:r>
            <w:r w:rsidR="00D03A35" w:rsidRPr="00A46845">
              <w:rPr>
                <w:b/>
                <w:sz w:val="16"/>
                <w:szCs w:val="16"/>
              </w:rPr>
              <w:t> </w:t>
            </w:r>
            <w:r w:rsidRPr="00A46845">
              <w:rPr>
                <w:b/>
                <w:sz w:val="16"/>
                <w:szCs w:val="16"/>
              </w:rPr>
              <w:t>IV</w:t>
            </w:r>
          </w:p>
        </w:tc>
        <w:tc>
          <w:tcPr>
            <w:tcW w:w="4531" w:type="dxa"/>
            <w:shd w:val="clear" w:color="auto" w:fill="auto"/>
          </w:tcPr>
          <w:p w14:paraId="79EFBEEE" w14:textId="77777777" w:rsidR="002735E2" w:rsidRPr="00A46845" w:rsidRDefault="002735E2" w:rsidP="005F375D">
            <w:pPr>
              <w:pStyle w:val="Tabletext"/>
              <w:rPr>
                <w:sz w:val="16"/>
                <w:szCs w:val="16"/>
              </w:rPr>
            </w:pPr>
          </w:p>
        </w:tc>
      </w:tr>
      <w:tr w:rsidR="00463E15" w:rsidRPr="00A46845" w14:paraId="4E15A356" w14:textId="77777777" w:rsidTr="00AC124D">
        <w:trPr>
          <w:cantSplit/>
        </w:trPr>
        <w:tc>
          <w:tcPr>
            <w:tcW w:w="2551" w:type="dxa"/>
            <w:shd w:val="clear" w:color="auto" w:fill="auto"/>
          </w:tcPr>
          <w:p w14:paraId="2FBB27BC" w14:textId="77777777" w:rsidR="00463E15" w:rsidRPr="00A46845" w:rsidRDefault="00463E15" w:rsidP="005F375D">
            <w:pPr>
              <w:pStyle w:val="Tabletext"/>
              <w:tabs>
                <w:tab w:val="center" w:leader="dot" w:pos="2268"/>
              </w:tabs>
              <w:rPr>
                <w:b/>
                <w:sz w:val="16"/>
                <w:szCs w:val="16"/>
              </w:rPr>
            </w:pPr>
            <w:r w:rsidRPr="00A46845">
              <w:rPr>
                <w:sz w:val="16"/>
                <w:szCs w:val="16"/>
              </w:rPr>
              <w:t>Part IV heading</w:t>
            </w:r>
            <w:r w:rsidRPr="00A46845">
              <w:rPr>
                <w:sz w:val="16"/>
                <w:szCs w:val="16"/>
              </w:rPr>
              <w:tab/>
            </w:r>
          </w:p>
        </w:tc>
        <w:tc>
          <w:tcPr>
            <w:tcW w:w="4531" w:type="dxa"/>
            <w:shd w:val="clear" w:color="auto" w:fill="auto"/>
          </w:tcPr>
          <w:p w14:paraId="39F02DB1" w14:textId="77777777" w:rsidR="00463E15" w:rsidRPr="00A46845" w:rsidRDefault="00463E15" w:rsidP="005F375D">
            <w:pPr>
              <w:pStyle w:val="Tabletext"/>
              <w:rPr>
                <w:sz w:val="16"/>
                <w:szCs w:val="16"/>
              </w:rPr>
            </w:pPr>
            <w:r w:rsidRPr="00A46845">
              <w:rPr>
                <w:sz w:val="16"/>
                <w:szCs w:val="16"/>
              </w:rPr>
              <w:t>rs No 122, 2017</w:t>
            </w:r>
          </w:p>
        </w:tc>
      </w:tr>
      <w:tr w:rsidR="002735E2" w:rsidRPr="00A46845" w14:paraId="5E2ACE4C" w14:textId="77777777" w:rsidTr="00AC124D">
        <w:trPr>
          <w:cantSplit/>
        </w:trPr>
        <w:tc>
          <w:tcPr>
            <w:tcW w:w="2551" w:type="dxa"/>
            <w:shd w:val="clear" w:color="auto" w:fill="auto"/>
          </w:tcPr>
          <w:p w14:paraId="2F27F163" w14:textId="77777777" w:rsidR="002735E2" w:rsidRPr="00A46845" w:rsidRDefault="002735E2">
            <w:pPr>
              <w:pStyle w:val="Tabletext"/>
              <w:tabs>
                <w:tab w:val="center" w:leader="dot" w:pos="2268"/>
              </w:tabs>
              <w:rPr>
                <w:sz w:val="16"/>
                <w:szCs w:val="16"/>
              </w:rPr>
            </w:pPr>
            <w:r w:rsidRPr="00A46845">
              <w:rPr>
                <w:sz w:val="16"/>
                <w:szCs w:val="16"/>
              </w:rPr>
              <w:t>P</w:t>
            </w:r>
            <w:r w:rsidR="007F7934" w:rsidRPr="00A46845">
              <w:rPr>
                <w:sz w:val="16"/>
                <w:szCs w:val="16"/>
              </w:rPr>
              <w:t>ar</w:t>
            </w:r>
            <w:r w:rsidRPr="00A46845">
              <w:rPr>
                <w:sz w:val="16"/>
                <w:szCs w:val="16"/>
              </w:rPr>
              <w:t>t</w:t>
            </w:r>
            <w:r w:rsidR="00A8649B" w:rsidRPr="00A46845">
              <w:rPr>
                <w:sz w:val="16"/>
                <w:szCs w:val="16"/>
              </w:rPr>
              <w:t> </w:t>
            </w:r>
            <w:r w:rsidRPr="00A46845">
              <w:rPr>
                <w:sz w:val="16"/>
                <w:szCs w:val="16"/>
              </w:rPr>
              <w:t>I</w:t>
            </w:r>
            <w:r w:rsidR="007F7934" w:rsidRPr="00A46845">
              <w:rPr>
                <w:sz w:val="16"/>
                <w:szCs w:val="16"/>
              </w:rPr>
              <w:t>V</w:t>
            </w:r>
            <w:r w:rsidRPr="00A46845">
              <w:rPr>
                <w:sz w:val="16"/>
                <w:szCs w:val="16"/>
              </w:rPr>
              <w:tab/>
            </w:r>
          </w:p>
        </w:tc>
        <w:tc>
          <w:tcPr>
            <w:tcW w:w="4531" w:type="dxa"/>
            <w:shd w:val="clear" w:color="auto" w:fill="auto"/>
          </w:tcPr>
          <w:p w14:paraId="2A641FF5" w14:textId="77777777" w:rsidR="002735E2" w:rsidRPr="00A46845" w:rsidRDefault="002735E2" w:rsidP="00A53508">
            <w:pPr>
              <w:pStyle w:val="Tabletext"/>
              <w:rPr>
                <w:sz w:val="16"/>
                <w:szCs w:val="16"/>
              </w:rPr>
            </w:pPr>
            <w:r w:rsidRPr="00A46845">
              <w:rPr>
                <w:sz w:val="16"/>
                <w:szCs w:val="16"/>
              </w:rPr>
              <w:t>rep No</w:t>
            </w:r>
            <w:r w:rsidR="00A8649B" w:rsidRPr="00A46845">
              <w:rPr>
                <w:sz w:val="16"/>
                <w:szCs w:val="16"/>
              </w:rPr>
              <w:t> </w:t>
            </w:r>
            <w:r w:rsidRPr="00A46845">
              <w:rPr>
                <w:sz w:val="16"/>
                <w:szCs w:val="16"/>
              </w:rPr>
              <w:t>60, 1986</w:t>
            </w:r>
          </w:p>
        </w:tc>
      </w:tr>
      <w:tr w:rsidR="002735E2" w:rsidRPr="00A46845" w14:paraId="697CEFD0" w14:textId="77777777" w:rsidTr="00AC124D">
        <w:trPr>
          <w:cantSplit/>
        </w:trPr>
        <w:tc>
          <w:tcPr>
            <w:tcW w:w="2551" w:type="dxa"/>
            <w:shd w:val="clear" w:color="auto" w:fill="auto"/>
          </w:tcPr>
          <w:p w14:paraId="2B3920B6" w14:textId="77777777" w:rsidR="002735E2" w:rsidRPr="00A46845" w:rsidRDefault="002735E2" w:rsidP="005F375D">
            <w:pPr>
              <w:pStyle w:val="Tabletext"/>
              <w:tabs>
                <w:tab w:val="center" w:leader="dot" w:pos="2268"/>
              </w:tabs>
              <w:rPr>
                <w:sz w:val="16"/>
                <w:szCs w:val="16"/>
              </w:rPr>
            </w:pPr>
          </w:p>
        </w:tc>
        <w:tc>
          <w:tcPr>
            <w:tcW w:w="4531" w:type="dxa"/>
            <w:shd w:val="clear" w:color="auto" w:fill="auto"/>
          </w:tcPr>
          <w:p w14:paraId="49A8BD8F" w14:textId="77777777" w:rsidR="002735E2" w:rsidRPr="00A46845" w:rsidRDefault="002735E2" w:rsidP="0054410A">
            <w:pPr>
              <w:pStyle w:val="Tabletext"/>
              <w:rPr>
                <w:sz w:val="16"/>
                <w:szCs w:val="16"/>
              </w:rPr>
            </w:pPr>
            <w:r w:rsidRPr="00A46845">
              <w:rPr>
                <w:sz w:val="16"/>
                <w:szCs w:val="16"/>
              </w:rPr>
              <w:t>ad No 136, 2013</w:t>
            </w:r>
          </w:p>
        </w:tc>
      </w:tr>
      <w:tr w:rsidR="002735E2" w:rsidRPr="00A46845" w14:paraId="4559ACE9" w14:textId="77777777" w:rsidTr="00AC124D">
        <w:trPr>
          <w:cantSplit/>
        </w:trPr>
        <w:tc>
          <w:tcPr>
            <w:tcW w:w="2551" w:type="dxa"/>
            <w:shd w:val="clear" w:color="auto" w:fill="auto"/>
          </w:tcPr>
          <w:p w14:paraId="7908E8BC" w14:textId="77777777" w:rsidR="002735E2" w:rsidRPr="00A46845" w:rsidRDefault="002735E2" w:rsidP="00761874">
            <w:pPr>
              <w:pStyle w:val="Tabletext"/>
              <w:tabs>
                <w:tab w:val="center" w:leader="dot" w:pos="2268"/>
              </w:tabs>
              <w:rPr>
                <w:sz w:val="16"/>
                <w:szCs w:val="16"/>
              </w:rPr>
            </w:pPr>
            <w:r w:rsidRPr="00A46845">
              <w:rPr>
                <w:sz w:val="16"/>
                <w:szCs w:val="16"/>
              </w:rPr>
              <w:t>s</w:t>
            </w:r>
            <w:r w:rsidR="00A02109" w:rsidRPr="00A46845">
              <w:rPr>
                <w:sz w:val="16"/>
                <w:szCs w:val="16"/>
              </w:rPr>
              <w:t xml:space="preserve"> </w:t>
            </w:r>
            <w:r w:rsidRPr="00A46845">
              <w:rPr>
                <w:sz w:val="16"/>
                <w:szCs w:val="16"/>
              </w:rPr>
              <w:t>27</w:t>
            </w:r>
            <w:r w:rsidRPr="00A46845">
              <w:rPr>
                <w:sz w:val="16"/>
                <w:szCs w:val="16"/>
              </w:rPr>
              <w:tab/>
            </w:r>
          </w:p>
        </w:tc>
        <w:tc>
          <w:tcPr>
            <w:tcW w:w="4531" w:type="dxa"/>
            <w:shd w:val="clear" w:color="auto" w:fill="auto"/>
          </w:tcPr>
          <w:p w14:paraId="65D55CE5" w14:textId="77777777" w:rsidR="002735E2" w:rsidRPr="00A46845" w:rsidRDefault="002735E2" w:rsidP="005E6722">
            <w:pPr>
              <w:pStyle w:val="Tabletext"/>
              <w:rPr>
                <w:sz w:val="16"/>
                <w:szCs w:val="16"/>
              </w:rPr>
            </w:pPr>
            <w:r w:rsidRPr="00A46845">
              <w:rPr>
                <w:sz w:val="16"/>
                <w:szCs w:val="16"/>
              </w:rPr>
              <w:t>rep No</w:t>
            </w:r>
            <w:r w:rsidR="00A8649B" w:rsidRPr="00A46845">
              <w:rPr>
                <w:sz w:val="16"/>
                <w:szCs w:val="16"/>
              </w:rPr>
              <w:t> </w:t>
            </w:r>
            <w:r w:rsidRPr="00A46845">
              <w:rPr>
                <w:sz w:val="16"/>
                <w:szCs w:val="16"/>
              </w:rPr>
              <w:t>60, 1986</w:t>
            </w:r>
          </w:p>
        </w:tc>
      </w:tr>
      <w:tr w:rsidR="002735E2" w:rsidRPr="00A46845" w14:paraId="4D8EE9F7" w14:textId="77777777" w:rsidTr="00AC124D">
        <w:trPr>
          <w:cantSplit/>
        </w:trPr>
        <w:tc>
          <w:tcPr>
            <w:tcW w:w="2551" w:type="dxa"/>
            <w:shd w:val="clear" w:color="auto" w:fill="auto"/>
          </w:tcPr>
          <w:p w14:paraId="1C4B39D1" w14:textId="77777777" w:rsidR="002735E2" w:rsidRPr="00A46845" w:rsidRDefault="002735E2" w:rsidP="005F375D">
            <w:pPr>
              <w:pStyle w:val="Tabletext"/>
              <w:tabs>
                <w:tab w:val="center" w:leader="dot" w:pos="2268"/>
              </w:tabs>
              <w:rPr>
                <w:b/>
                <w:sz w:val="16"/>
                <w:szCs w:val="16"/>
              </w:rPr>
            </w:pPr>
            <w:r w:rsidRPr="00A46845">
              <w:rPr>
                <w:b/>
                <w:sz w:val="16"/>
                <w:szCs w:val="16"/>
              </w:rPr>
              <w:t>Div</w:t>
            </w:r>
            <w:r w:rsidR="004C6D14" w:rsidRPr="00A46845">
              <w:rPr>
                <w:b/>
                <w:sz w:val="16"/>
                <w:szCs w:val="16"/>
              </w:rPr>
              <w:t>ision</w:t>
            </w:r>
            <w:r w:rsidR="005217BB" w:rsidRPr="00A46845">
              <w:rPr>
                <w:b/>
                <w:sz w:val="16"/>
                <w:szCs w:val="16"/>
              </w:rPr>
              <w:t> </w:t>
            </w:r>
            <w:r w:rsidRPr="00A46845">
              <w:rPr>
                <w:b/>
                <w:sz w:val="16"/>
                <w:szCs w:val="16"/>
              </w:rPr>
              <w:t>1</w:t>
            </w:r>
          </w:p>
        </w:tc>
        <w:tc>
          <w:tcPr>
            <w:tcW w:w="4531" w:type="dxa"/>
            <w:shd w:val="clear" w:color="auto" w:fill="auto"/>
          </w:tcPr>
          <w:p w14:paraId="0CF5D23B" w14:textId="77777777" w:rsidR="002735E2" w:rsidRPr="00A46845" w:rsidRDefault="002735E2" w:rsidP="005F375D">
            <w:pPr>
              <w:pStyle w:val="Tabletext"/>
              <w:rPr>
                <w:sz w:val="16"/>
                <w:szCs w:val="16"/>
              </w:rPr>
            </w:pPr>
          </w:p>
        </w:tc>
      </w:tr>
      <w:tr w:rsidR="002735E2" w:rsidRPr="00A46845" w14:paraId="771C7546" w14:textId="77777777" w:rsidTr="00AC124D">
        <w:trPr>
          <w:cantSplit/>
        </w:trPr>
        <w:tc>
          <w:tcPr>
            <w:tcW w:w="2551" w:type="dxa"/>
            <w:shd w:val="clear" w:color="auto" w:fill="auto"/>
          </w:tcPr>
          <w:p w14:paraId="7EB27BF9" w14:textId="77777777" w:rsidR="002735E2" w:rsidRPr="00A46845" w:rsidRDefault="002735E2" w:rsidP="005F375D">
            <w:pPr>
              <w:pStyle w:val="Tabletext"/>
              <w:tabs>
                <w:tab w:val="center" w:leader="dot" w:pos="2268"/>
              </w:tabs>
              <w:rPr>
                <w:sz w:val="16"/>
                <w:szCs w:val="16"/>
              </w:rPr>
            </w:pPr>
            <w:r w:rsidRPr="00A46845">
              <w:rPr>
                <w:sz w:val="16"/>
                <w:szCs w:val="16"/>
              </w:rPr>
              <w:t>s 27A</w:t>
            </w:r>
            <w:r w:rsidRPr="00A46845">
              <w:rPr>
                <w:sz w:val="16"/>
                <w:szCs w:val="16"/>
              </w:rPr>
              <w:tab/>
            </w:r>
          </w:p>
        </w:tc>
        <w:tc>
          <w:tcPr>
            <w:tcW w:w="4531" w:type="dxa"/>
            <w:shd w:val="clear" w:color="auto" w:fill="auto"/>
          </w:tcPr>
          <w:p w14:paraId="204AF818" w14:textId="77777777" w:rsidR="002735E2" w:rsidRPr="00A46845" w:rsidRDefault="002735E2" w:rsidP="005F375D">
            <w:pPr>
              <w:pStyle w:val="Tabletext"/>
              <w:rPr>
                <w:sz w:val="16"/>
                <w:szCs w:val="16"/>
              </w:rPr>
            </w:pPr>
            <w:r w:rsidRPr="00A46845">
              <w:rPr>
                <w:sz w:val="16"/>
                <w:szCs w:val="16"/>
              </w:rPr>
              <w:t>ad No 136, 2013</w:t>
            </w:r>
          </w:p>
        </w:tc>
      </w:tr>
      <w:tr w:rsidR="002735E2" w:rsidRPr="00A46845" w14:paraId="35356E8D" w14:textId="77777777" w:rsidTr="00AC124D">
        <w:trPr>
          <w:cantSplit/>
        </w:trPr>
        <w:tc>
          <w:tcPr>
            <w:tcW w:w="2551" w:type="dxa"/>
            <w:shd w:val="clear" w:color="auto" w:fill="auto"/>
          </w:tcPr>
          <w:p w14:paraId="19CC065A" w14:textId="77777777" w:rsidR="002735E2" w:rsidRPr="00A46845" w:rsidRDefault="002735E2" w:rsidP="005F375D">
            <w:pPr>
              <w:pStyle w:val="Tabletext"/>
              <w:tabs>
                <w:tab w:val="center" w:leader="dot" w:pos="2268"/>
              </w:tabs>
              <w:rPr>
                <w:sz w:val="16"/>
                <w:szCs w:val="16"/>
              </w:rPr>
            </w:pPr>
          </w:p>
        </w:tc>
        <w:tc>
          <w:tcPr>
            <w:tcW w:w="4531" w:type="dxa"/>
            <w:shd w:val="clear" w:color="auto" w:fill="auto"/>
          </w:tcPr>
          <w:p w14:paraId="431C715A" w14:textId="77777777" w:rsidR="002735E2" w:rsidRPr="00A46845" w:rsidRDefault="002735E2" w:rsidP="005F375D">
            <w:pPr>
              <w:pStyle w:val="Tabletext"/>
              <w:rPr>
                <w:sz w:val="16"/>
                <w:szCs w:val="16"/>
              </w:rPr>
            </w:pPr>
            <w:r w:rsidRPr="00A46845">
              <w:rPr>
                <w:sz w:val="16"/>
                <w:szCs w:val="16"/>
              </w:rPr>
              <w:t>am No 146, 2013</w:t>
            </w:r>
            <w:r w:rsidR="00463E15" w:rsidRPr="00A46845">
              <w:rPr>
                <w:sz w:val="16"/>
                <w:szCs w:val="16"/>
              </w:rPr>
              <w:t>; No 122, 2017</w:t>
            </w:r>
          </w:p>
        </w:tc>
      </w:tr>
      <w:tr w:rsidR="002735E2" w:rsidRPr="00A46845" w14:paraId="70B84314" w14:textId="77777777" w:rsidTr="00AC124D">
        <w:trPr>
          <w:cantSplit/>
        </w:trPr>
        <w:tc>
          <w:tcPr>
            <w:tcW w:w="2551" w:type="dxa"/>
            <w:shd w:val="clear" w:color="auto" w:fill="auto"/>
          </w:tcPr>
          <w:p w14:paraId="5DDEDD6E" w14:textId="77777777" w:rsidR="002735E2" w:rsidRPr="00A46845" w:rsidRDefault="002735E2" w:rsidP="005F375D">
            <w:pPr>
              <w:pStyle w:val="Tabletext"/>
              <w:tabs>
                <w:tab w:val="center" w:leader="dot" w:pos="2268"/>
              </w:tabs>
              <w:rPr>
                <w:b/>
                <w:sz w:val="16"/>
                <w:szCs w:val="16"/>
              </w:rPr>
            </w:pPr>
            <w:r w:rsidRPr="00A46845">
              <w:rPr>
                <w:b/>
                <w:sz w:val="16"/>
                <w:szCs w:val="16"/>
              </w:rPr>
              <w:t>Div</w:t>
            </w:r>
            <w:r w:rsidR="004C6D14" w:rsidRPr="00A46845">
              <w:rPr>
                <w:b/>
                <w:sz w:val="16"/>
                <w:szCs w:val="16"/>
              </w:rPr>
              <w:t>ision</w:t>
            </w:r>
            <w:r w:rsidR="005217BB" w:rsidRPr="00A46845">
              <w:rPr>
                <w:b/>
                <w:sz w:val="16"/>
                <w:szCs w:val="16"/>
              </w:rPr>
              <w:t> </w:t>
            </w:r>
            <w:r w:rsidRPr="00A46845">
              <w:rPr>
                <w:b/>
                <w:sz w:val="16"/>
                <w:szCs w:val="16"/>
              </w:rPr>
              <w:t>2</w:t>
            </w:r>
          </w:p>
        </w:tc>
        <w:tc>
          <w:tcPr>
            <w:tcW w:w="4531" w:type="dxa"/>
            <w:shd w:val="clear" w:color="auto" w:fill="auto"/>
          </w:tcPr>
          <w:p w14:paraId="49E1A65E" w14:textId="77777777" w:rsidR="002735E2" w:rsidRPr="00A46845" w:rsidRDefault="002735E2" w:rsidP="005F375D">
            <w:pPr>
              <w:pStyle w:val="Tabletext"/>
              <w:rPr>
                <w:sz w:val="16"/>
                <w:szCs w:val="16"/>
              </w:rPr>
            </w:pPr>
          </w:p>
        </w:tc>
      </w:tr>
      <w:tr w:rsidR="002735E2" w:rsidRPr="00A46845" w14:paraId="4E062712" w14:textId="77777777" w:rsidTr="00AC124D">
        <w:trPr>
          <w:cantSplit/>
        </w:trPr>
        <w:tc>
          <w:tcPr>
            <w:tcW w:w="2551" w:type="dxa"/>
            <w:shd w:val="clear" w:color="auto" w:fill="auto"/>
          </w:tcPr>
          <w:p w14:paraId="67F25BC9" w14:textId="77777777" w:rsidR="002735E2" w:rsidRPr="00A46845" w:rsidRDefault="002735E2" w:rsidP="005F375D">
            <w:pPr>
              <w:pStyle w:val="Tabletext"/>
              <w:tabs>
                <w:tab w:val="center" w:leader="dot" w:pos="2268"/>
              </w:tabs>
              <w:rPr>
                <w:b/>
                <w:sz w:val="16"/>
                <w:szCs w:val="16"/>
              </w:rPr>
            </w:pPr>
            <w:r w:rsidRPr="00A46845">
              <w:rPr>
                <w:sz w:val="16"/>
                <w:szCs w:val="16"/>
              </w:rPr>
              <w:t>s 27B</w:t>
            </w:r>
            <w:r w:rsidRPr="00A46845">
              <w:rPr>
                <w:sz w:val="16"/>
                <w:szCs w:val="16"/>
              </w:rPr>
              <w:tab/>
            </w:r>
          </w:p>
        </w:tc>
        <w:tc>
          <w:tcPr>
            <w:tcW w:w="4531" w:type="dxa"/>
            <w:shd w:val="clear" w:color="auto" w:fill="auto"/>
          </w:tcPr>
          <w:p w14:paraId="57B8223B" w14:textId="77777777" w:rsidR="002735E2" w:rsidRPr="00A46845" w:rsidRDefault="002735E2" w:rsidP="005F375D">
            <w:pPr>
              <w:pStyle w:val="Tabletext"/>
              <w:rPr>
                <w:sz w:val="16"/>
                <w:szCs w:val="16"/>
              </w:rPr>
            </w:pPr>
            <w:r w:rsidRPr="00A46845">
              <w:rPr>
                <w:sz w:val="16"/>
                <w:szCs w:val="16"/>
              </w:rPr>
              <w:t>ad No 136, 2013</w:t>
            </w:r>
          </w:p>
        </w:tc>
      </w:tr>
      <w:tr w:rsidR="00463E15" w:rsidRPr="00A46845" w14:paraId="6F645F31" w14:textId="77777777" w:rsidTr="00AC124D">
        <w:trPr>
          <w:cantSplit/>
        </w:trPr>
        <w:tc>
          <w:tcPr>
            <w:tcW w:w="2551" w:type="dxa"/>
            <w:shd w:val="clear" w:color="auto" w:fill="auto"/>
          </w:tcPr>
          <w:p w14:paraId="5D15BE1F" w14:textId="77777777" w:rsidR="00463E15" w:rsidRPr="00A46845" w:rsidRDefault="00463E15" w:rsidP="005F375D">
            <w:pPr>
              <w:pStyle w:val="Tabletext"/>
              <w:tabs>
                <w:tab w:val="center" w:leader="dot" w:pos="2268"/>
              </w:tabs>
              <w:rPr>
                <w:sz w:val="16"/>
                <w:szCs w:val="16"/>
              </w:rPr>
            </w:pPr>
          </w:p>
        </w:tc>
        <w:tc>
          <w:tcPr>
            <w:tcW w:w="4531" w:type="dxa"/>
            <w:shd w:val="clear" w:color="auto" w:fill="auto"/>
          </w:tcPr>
          <w:p w14:paraId="262B8A46" w14:textId="77777777" w:rsidR="00463E15" w:rsidRPr="00A46845" w:rsidRDefault="00463E15" w:rsidP="005F375D">
            <w:pPr>
              <w:pStyle w:val="Tabletext"/>
              <w:rPr>
                <w:sz w:val="16"/>
                <w:szCs w:val="16"/>
              </w:rPr>
            </w:pPr>
            <w:r w:rsidRPr="00A46845">
              <w:rPr>
                <w:sz w:val="16"/>
                <w:szCs w:val="16"/>
              </w:rPr>
              <w:t>rs No 122, 2017</w:t>
            </w:r>
          </w:p>
        </w:tc>
      </w:tr>
      <w:tr w:rsidR="002735E2" w:rsidRPr="00A46845" w14:paraId="36093B34" w14:textId="77777777" w:rsidTr="00AC124D">
        <w:trPr>
          <w:cantSplit/>
        </w:trPr>
        <w:tc>
          <w:tcPr>
            <w:tcW w:w="2551" w:type="dxa"/>
            <w:shd w:val="clear" w:color="auto" w:fill="auto"/>
          </w:tcPr>
          <w:p w14:paraId="78A4CABE" w14:textId="77777777" w:rsidR="002735E2" w:rsidRPr="00A46845" w:rsidRDefault="002735E2">
            <w:pPr>
              <w:pStyle w:val="Tabletext"/>
              <w:tabs>
                <w:tab w:val="center" w:leader="dot" w:pos="2268"/>
              </w:tabs>
              <w:rPr>
                <w:sz w:val="16"/>
                <w:szCs w:val="16"/>
              </w:rPr>
            </w:pPr>
            <w:r w:rsidRPr="00A46845">
              <w:rPr>
                <w:sz w:val="16"/>
                <w:szCs w:val="16"/>
              </w:rPr>
              <w:t>s 27C</w:t>
            </w:r>
            <w:r w:rsidRPr="00A46845">
              <w:rPr>
                <w:sz w:val="16"/>
                <w:szCs w:val="16"/>
              </w:rPr>
              <w:tab/>
            </w:r>
          </w:p>
        </w:tc>
        <w:tc>
          <w:tcPr>
            <w:tcW w:w="4531" w:type="dxa"/>
            <w:shd w:val="clear" w:color="auto" w:fill="auto"/>
          </w:tcPr>
          <w:p w14:paraId="6502C33F" w14:textId="77777777" w:rsidR="002735E2" w:rsidRPr="00A46845" w:rsidRDefault="002735E2" w:rsidP="005F375D">
            <w:pPr>
              <w:pStyle w:val="Tabletext"/>
              <w:rPr>
                <w:sz w:val="16"/>
                <w:szCs w:val="16"/>
              </w:rPr>
            </w:pPr>
            <w:r w:rsidRPr="00A46845">
              <w:rPr>
                <w:sz w:val="16"/>
                <w:szCs w:val="16"/>
              </w:rPr>
              <w:t>ad No 136, 2013</w:t>
            </w:r>
          </w:p>
        </w:tc>
      </w:tr>
      <w:tr w:rsidR="002735E2" w:rsidRPr="00A46845" w14:paraId="6C5CB92C" w14:textId="77777777" w:rsidTr="00AC124D">
        <w:trPr>
          <w:cantSplit/>
        </w:trPr>
        <w:tc>
          <w:tcPr>
            <w:tcW w:w="2551" w:type="dxa"/>
            <w:shd w:val="clear" w:color="auto" w:fill="auto"/>
          </w:tcPr>
          <w:p w14:paraId="1B310246" w14:textId="77777777" w:rsidR="002735E2" w:rsidRPr="00A46845" w:rsidRDefault="002735E2">
            <w:pPr>
              <w:pStyle w:val="Tabletext"/>
              <w:tabs>
                <w:tab w:val="center" w:leader="dot" w:pos="2268"/>
              </w:tabs>
              <w:rPr>
                <w:sz w:val="16"/>
                <w:szCs w:val="16"/>
              </w:rPr>
            </w:pPr>
          </w:p>
        </w:tc>
        <w:tc>
          <w:tcPr>
            <w:tcW w:w="4531" w:type="dxa"/>
            <w:shd w:val="clear" w:color="auto" w:fill="auto"/>
          </w:tcPr>
          <w:p w14:paraId="4230FCBD" w14:textId="77777777" w:rsidR="002735E2" w:rsidRPr="00A46845" w:rsidRDefault="002735E2" w:rsidP="005F375D">
            <w:pPr>
              <w:pStyle w:val="Tabletext"/>
              <w:rPr>
                <w:sz w:val="16"/>
                <w:szCs w:val="16"/>
              </w:rPr>
            </w:pPr>
            <w:r w:rsidRPr="00A46845">
              <w:rPr>
                <w:sz w:val="16"/>
                <w:szCs w:val="16"/>
              </w:rPr>
              <w:t>am No 146, 2013</w:t>
            </w:r>
          </w:p>
        </w:tc>
      </w:tr>
      <w:tr w:rsidR="002735E2" w:rsidRPr="00A46845" w14:paraId="135287CC" w14:textId="77777777" w:rsidTr="00AC124D">
        <w:trPr>
          <w:cantSplit/>
        </w:trPr>
        <w:tc>
          <w:tcPr>
            <w:tcW w:w="2551" w:type="dxa"/>
            <w:shd w:val="clear" w:color="auto" w:fill="auto"/>
          </w:tcPr>
          <w:p w14:paraId="3C38B702" w14:textId="77777777" w:rsidR="002735E2" w:rsidRPr="00A46845" w:rsidRDefault="002735E2">
            <w:pPr>
              <w:pStyle w:val="Tabletext"/>
              <w:tabs>
                <w:tab w:val="center" w:leader="dot" w:pos="2268"/>
              </w:tabs>
              <w:rPr>
                <w:sz w:val="16"/>
                <w:szCs w:val="16"/>
              </w:rPr>
            </w:pPr>
            <w:r w:rsidRPr="00A46845">
              <w:rPr>
                <w:sz w:val="16"/>
                <w:szCs w:val="16"/>
              </w:rPr>
              <w:t>s 27D</w:t>
            </w:r>
            <w:r w:rsidRPr="00A46845">
              <w:rPr>
                <w:sz w:val="16"/>
                <w:szCs w:val="16"/>
              </w:rPr>
              <w:tab/>
            </w:r>
          </w:p>
        </w:tc>
        <w:tc>
          <w:tcPr>
            <w:tcW w:w="4531" w:type="dxa"/>
            <w:shd w:val="clear" w:color="auto" w:fill="auto"/>
          </w:tcPr>
          <w:p w14:paraId="66D1A276" w14:textId="77777777" w:rsidR="002735E2" w:rsidRPr="00A46845" w:rsidRDefault="002735E2" w:rsidP="005F375D">
            <w:pPr>
              <w:pStyle w:val="Tabletext"/>
              <w:rPr>
                <w:sz w:val="16"/>
                <w:szCs w:val="16"/>
              </w:rPr>
            </w:pPr>
            <w:r w:rsidRPr="00A46845">
              <w:rPr>
                <w:sz w:val="16"/>
                <w:szCs w:val="16"/>
              </w:rPr>
              <w:t>ad No 136, 2013</w:t>
            </w:r>
          </w:p>
        </w:tc>
      </w:tr>
      <w:tr w:rsidR="002735E2" w:rsidRPr="00A46845" w14:paraId="4BA4A581" w14:textId="77777777" w:rsidTr="00AC124D">
        <w:trPr>
          <w:cantSplit/>
        </w:trPr>
        <w:tc>
          <w:tcPr>
            <w:tcW w:w="2551" w:type="dxa"/>
            <w:shd w:val="clear" w:color="auto" w:fill="auto"/>
          </w:tcPr>
          <w:p w14:paraId="60306B68" w14:textId="77777777" w:rsidR="002735E2" w:rsidRPr="00A46845" w:rsidRDefault="002735E2">
            <w:pPr>
              <w:pStyle w:val="Tabletext"/>
              <w:tabs>
                <w:tab w:val="center" w:leader="dot" w:pos="2268"/>
              </w:tabs>
              <w:rPr>
                <w:sz w:val="16"/>
                <w:szCs w:val="16"/>
              </w:rPr>
            </w:pPr>
            <w:r w:rsidRPr="00A46845">
              <w:rPr>
                <w:sz w:val="16"/>
                <w:szCs w:val="16"/>
              </w:rPr>
              <w:t>s 27E</w:t>
            </w:r>
            <w:r w:rsidRPr="00A46845">
              <w:rPr>
                <w:sz w:val="16"/>
                <w:szCs w:val="16"/>
              </w:rPr>
              <w:tab/>
            </w:r>
          </w:p>
        </w:tc>
        <w:tc>
          <w:tcPr>
            <w:tcW w:w="4531" w:type="dxa"/>
            <w:shd w:val="clear" w:color="auto" w:fill="auto"/>
          </w:tcPr>
          <w:p w14:paraId="3C956DDE" w14:textId="77777777" w:rsidR="002735E2" w:rsidRPr="00A46845" w:rsidRDefault="002735E2" w:rsidP="005F375D">
            <w:pPr>
              <w:pStyle w:val="Tabletext"/>
              <w:rPr>
                <w:sz w:val="16"/>
                <w:szCs w:val="16"/>
              </w:rPr>
            </w:pPr>
            <w:r w:rsidRPr="00A46845">
              <w:rPr>
                <w:sz w:val="16"/>
                <w:szCs w:val="16"/>
              </w:rPr>
              <w:t>ad No 136, 2013</w:t>
            </w:r>
          </w:p>
        </w:tc>
      </w:tr>
      <w:tr w:rsidR="002735E2" w:rsidRPr="00A46845" w14:paraId="003A4862" w14:textId="77777777" w:rsidTr="00AC124D">
        <w:trPr>
          <w:cantSplit/>
        </w:trPr>
        <w:tc>
          <w:tcPr>
            <w:tcW w:w="2551" w:type="dxa"/>
            <w:shd w:val="clear" w:color="auto" w:fill="auto"/>
          </w:tcPr>
          <w:p w14:paraId="066E2720" w14:textId="77777777" w:rsidR="002735E2" w:rsidRPr="00A46845" w:rsidRDefault="002735E2">
            <w:pPr>
              <w:pStyle w:val="Tabletext"/>
              <w:tabs>
                <w:tab w:val="center" w:leader="dot" w:pos="2268"/>
              </w:tabs>
              <w:rPr>
                <w:sz w:val="16"/>
                <w:szCs w:val="16"/>
              </w:rPr>
            </w:pPr>
            <w:r w:rsidRPr="00A46845">
              <w:rPr>
                <w:sz w:val="16"/>
                <w:szCs w:val="16"/>
              </w:rPr>
              <w:t>s 27F</w:t>
            </w:r>
            <w:r w:rsidRPr="00A46845">
              <w:rPr>
                <w:sz w:val="16"/>
                <w:szCs w:val="16"/>
              </w:rPr>
              <w:tab/>
            </w:r>
          </w:p>
        </w:tc>
        <w:tc>
          <w:tcPr>
            <w:tcW w:w="4531" w:type="dxa"/>
            <w:shd w:val="clear" w:color="auto" w:fill="auto"/>
          </w:tcPr>
          <w:p w14:paraId="4ADFA142" w14:textId="77777777" w:rsidR="002735E2" w:rsidRPr="00A46845" w:rsidRDefault="002735E2" w:rsidP="005F375D">
            <w:pPr>
              <w:pStyle w:val="Tabletext"/>
              <w:rPr>
                <w:sz w:val="16"/>
                <w:szCs w:val="16"/>
              </w:rPr>
            </w:pPr>
            <w:r w:rsidRPr="00A46845">
              <w:rPr>
                <w:sz w:val="16"/>
                <w:szCs w:val="16"/>
              </w:rPr>
              <w:t>ad No 136, 2013</w:t>
            </w:r>
          </w:p>
        </w:tc>
      </w:tr>
      <w:tr w:rsidR="002735E2" w:rsidRPr="00A46845" w14:paraId="707B6CC4" w14:textId="77777777" w:rsidTr="00AC124D">
        <w:trPr>
          <w:cantSplit/>
        </w:trPr>
        <w:tc>
          <w:tcPr>
            <w:tcW w:w="2551" w:type="dxa"/>
            <w:shd w:val="clear" w:color="auto" w:fill="auto"/>
          </w:tcPr>
          <w:p w14:paraId="56F77E30" w14:textId="77777777" w:rsidR="002735E2" w:rsidRPr="00A46845" w:rsidRDefault="002735E2">
            <w:pPr>
              <w:pStyle w:val="Tabletext"/>
              <w:tabs>
                <w:tab w:val="center" w:leader="dot" w:pos="2268"/>
              </w:tabs>
              <w:rPr>
                <w:sz w:val="16"/>
                <w:szCs w:val="16"/>
              </w:rPr>
            </w:pPr>
            <w:r w:rsidRPr="00A46845">
              <w:rPr>
                <w:sz w:val="16"/>
                <w:szCs w:val="16"/>
              </w:rPr>
              <w:t>s 27G</w:t>
            </w:r>
            <w:r w:rsidRPr="00A46845">
              <w:rPr>
                <w:sz w:val="16"/>
                <w:szCs w:val="16"/>
              </w:rPr>
              <w:tab/>
            </w:r>
          </w:p>
        </w:tc>
        <w:tc>
          <w:tcPr>
            <w:tcW w:w="4531" w:type="dxa"/>
            <w:shd w:val="clear" w:color="auto" w:fill="auto"/>
          </w:tcPr>
          <w:p w14:paraId="6FB0E62E" w14:textId="77777777" w:rsidR="002735E2" w:rsidRPr="00A46845" w:rsidRDefault="002735E2" w:rsidP="005F375D">
            <w:pPr>
              <w:pStyle w:val="Tabletext"/>
              <w:rPr>
                <w:sz w:val="16"/>
                <w:szCs w:val="16"/>
              </w:rPr>
            </w:pPr>
            <w:r w:rsidRPr="00A46845">
              <w:rPr>
                <w:sz w:val="16"/>
                <w:szCs w:val="16"/>
              </w:rPr>
              <w:t>ad No 136, 2013</w:t>
            </w:r>
          </w:p>
        </w:tc>
      </w:tr>
      <w:tr w:rsidR="002735E2" w:rsidRPr="00A46845" w14:paraId="0912E34F" w14:textId="77777777" w:rsidTr="00AC124D">
        <w:trPr>
          <w:cantSplit/>
        </w:trPr>
        <w:tc>
          <w:tcPr>
            <w:tcW w:w="2551" w:type="dxa"/>
            <w:shd w:val="clear" w:color="auto" w:fill="auto"/>
          </w:tcPr>
          <w:p w14:paraId="4A08975C" w14:textId="77777777" w:rsidR="002735E2" w:rsidRPr="00A46845" w:rsidRDefault="002735E2">
            <w:pPr>
              <w:pStyle w:val="Tabletext"/>
              <w:tabs>
                <w:tab w:val="center" w:leader="dot" w:pos="2268"/>
              </w:tabs>
              <w:rPr>
                <w:sz w:val="16"/>
                <w:szCs w:val="16"/>
              </w:rPr>
            </w:pPr>
          </w:p>
        </w:tc>
        <w:tc>
          <w:tcPr>
            <w:tcW w:w="4531" w:type="dxa"/>
            <w:shd w:val="clear" w:color="auto" w:fill="auto"/>
          </w:tcPr>
          <w:p w14:paraId="46A37D83" w14:textId="77777777" w:rsidR="002735E2" w:rsidRPr="00A46845" w:rsidRDefault="002735E2" w:rsidP="005F375D">
            <w:pPr>
              <w:pStyle w:val="Tabletext"/>
              <w:rPr>
                <w:sz w:val="16"/>
                <w:szCs w:val="16"/>
              </w:rPr>
            </w:pPr>
            <w:r w:rsidRPr="00A46845">
              <w:rPr>
                <w:sz w:val="16"/>
                <w:szCs w:val="16"/>
              </w:rPr>
              <w:t>am No 146, 2013</w:t>
            </w:r>
          </w:p>
        </w:tc>
      </w:tr>
      <w:tr w:rsidR="002735E2" w:rsidRPr="00A46845" w14:paraId="0332EEB6" w14:textId="77777777" w:rsidTr="00AC124D">
        <w:trPr>
          <w:cantSplit/>
        </w:trPr>
        <w:tc>
          <w:tcPr>
            <w:tcW w:w="2551" w:type="dxa"/>
            <w:shd w:val="clear" w:color="auto" w:fill="auto"/>
          </w:tcPr>
          <w:p w14:paraId="34A70393" w14:textId="77777777" w:rsidR="002735E2" w:rsidRPr="00A46845" w:rsidRDefault="002735E2" w:rsidP="005F375D">
            <w:pPr>
              <w:pStyle w:val="Tabletext"/>
              <w:tabs>
                <w:tab w:val="center" w:leader="dot" w:pos="2268"/>
              </w:tabs>
              <w:rPr>
                <w:sz w:val="16"/>
                <w:szCs w:val="16"/>
              </w:rPr>
            </w:pPr>
            <w:r w:rsidRPr="00A46845">
              <w:rPr>
                <w:sz w:val="16"/>
                <w:szCs w:val="16"/>
              </w:rPr>
              <w:t>s 27H</w:t>
            </w:r>
            <w:r w:rsidRPr="00A46845">
              <w:rPr>
                <w:sz w:val="16"/>
                <w:szCs w:val="16"/>
              </w:rPr>
              <w:tab/>
            </w:r>
          </w:p>
        </w:tc>
        <w:tc>
          <w:tcPr>
            <w:tcW w:w="4531" w:type="dxa"/>
            <w:shd w:val="clear" w:color="auto" w:fill="auto"/>
          </w:tcPr>
          <w:p w14:paraId="0640E8E3" w14:textId="77777777" w:rsidR="002735E2" w:rsidRPr="00A46845" w:rsidRDefault="002735E2" w:rsidP="005F375D">
            <w:pPr>
              <w:pStyle w:val="Tabletext"/>
              <w:rPr>
                <w:sz w:val="16"/>
                <w:szCs w:val="16"/>
              </w:rPr>
            </w:pPr>
            <w:r w:rsidRPr="00A46845">
              <w:rPr>
                <w:sz w:val="16"/>
                <w:szCs w:val="16"/>
              </w:rPr>
              <w:t>ad No 136, 2013</w:t>
            </w:r>
          </w:p>
        </w:tc>
      </w:tr>
      <w:tr w:rsidR="002735E2" w:rsidRPr="00A46845" w14:paraId="07338BAD" w14:textId="77777777" w:rsidTr="00AC124D">
        <w:trPr>
          <w:cantSplit/>
        </w:trPr>
        <w:tc>
          <w:tcPr>
            <w:tcW w:w="2551" w:type="dxa"/>
            <w:shd w:val="clear" w:color="auto" w:fill="auto"/>
          </w:tcPr>
          <w:p w14:paraId="53FC6FF7" w14:textId="77777777" w:rsidR="002735E2" w:rsidRPr="00A46845" w:rsidRDefault="002735E2" w:rsidP="005F375D">
            <w:pPr>
              <w:pStyle w:val="Tabletext"/>
              <w:tabs>
                <w:tab w:val="center" w:leader="dot" w:pos="2268"/>
              </w:tabs>
              <w:rPr>
                <w:sz w:val="16"/>
                <w:szCs w:val="16"/>
              </w:rPr>
            </w:pPr>
          </w:p>
        </w:tc>
        <w:tc>
          <w:tcPr>
            <w:tcW w:w="4531" w:type="dxa"/>
            <w:shd w:val="clear" w:color="auto" w:fill="auto"/>
          </w:tcPr>
          <w:p w14:paraId="16604B40" w14:textId="77777777" w:rsidR="002735E2" w:rsidRPr="00A46845" w:rsidRDefault="002735E2" w:rsidP="005F375D">
            <w:pPr>
              <w:pStyle w:val="Tabletext"/>
              <w:rPr>
                <w:sz w:val="16"/>
                <w:szCs w:val="16"/>
              </w:rPr>
            </w:pPr>
            <w:r w:rsidRPr="00A46845">
              <w:rPr>
                <w:sz w:val="16"/>
                <w:szCs w:val="16"/>
              </w:rPr>
              <w:t>am No 146, 2013</w:t>
            </w:r>
          </w:p>
        </w:tc>
      </w:tr>
      <w:tr w:rsidR="002735E2" w:rsidRPr="00A46845" w14:paraId="4FD66181" w14:textId="77777777" w:rsidTr="00AC124D">
        <w:trPr>
          <w:cantSplit/>
        </w:trPr>
        <w:tc>
          <w:tcPr>
            <w:tcW w:w="2551" w:type="dxa"/>
            <w:shd w:val="clear" w:color="auto" w:fill="auto"/>
          </w:tcPr>
          <w:p w14:paraId="5F8232E1" w14:textId="77777777" w:rsidR="002735E2" w:rsidRPr="00A46845" w:rsidRDefault="002735E2" w:rsidP="005F375D">
            <w:pPr>
              <w:pStyle w:val="Tabletext"/>
              <w:tabs>
                <w:tab w:val="center" w:leader="dot" w:pos="2268"/>
              </w:tabs>
              <w:rPr>
                <w:b/>
                <w:sz w:val="16"/>
                <w:szCs w:val="16"/>
              </w:rPr>
            </w:pPr>
            <w:r w:rsidRPr="00A46845">
              <w:rPr>
                <w:b/>
                <w:sz w:val="16"/>
                <w:szCs w:val="16"/>
              </w:rPr>
              <w:t>Div</w:t>
            </w:r>
            <w:r w:rsidR="004C6D14" w:rsidRPr="00A46845">
              <w:rPr>
                <w:b/>
                <w:sz w:val="16"/>
                <w:szCs w:val="16"/>
              </w:rPr>
              <w:t>ision</w:t>
            </w:r>
            <w:r w:rsidR="005217BB" w:rsidRPr="00A46845">
              <w:rPr>
                <w:b/>
                <w:sz w:val="16"/>
                <w:szCs w:val="16"/>
              </w:rPr>
              <w:t> </w:t>
            </w:r>
            <w:r w:rsidRPr="00A46845">
              <w:rPr>
                <w:b/>
                <w:sz w:val="16"/>
                <w:szCs w:val="16"/>
              </w:rPr>
              <w:t>3</w:t>
            </w:r>
          </w:p>
        </w:tc>
        <w:tc>
          <w:tcPr>
            <w:tcW w:w="4531" w:type="dxa"/>
            <w:shd w:val="clear" w:color="auto" w:fill="auto"/>
          </w:tcPr>
          <w:p w14:paraId="20E6C313" w14:textId="77777777" w:rsidR="002735E2" w:rsidRPr="00A46845" w:rsidRDefault="002735E2" w:rsidP="005F375D">
            <w:pPr>
              <w:pStyle w:val="Tabletext"/>
              <w:rPr>
                <w:sz w:val="16"/>
                <w:szCs w:val="16"/>
              </w:rPr>
            </w:pPr>
          </w:p>
        </w:tc>
      </w:tr>
      <w:tr w:rsidR="002735E2" w:rsidRPr="00A46845" w14:paraId="05801F6E" w14:textId="77777777" w:rsidTr="00AC124D">
        <w:trPr>
          <w:cantSplit/>
        </w:trPr>
        <w:tc>
          <w:tcPr>
            <w:tcW w:w="2551" w:type="dxa"/>
            <w:shd w:val="clear" w:color="auto" w:fill="auto"/>
          </w:tcPr>
          <w:p w14:paraId="6E677524" w14:textId="77777777" w:rsidR="002735E2" w:rsidRPr="00A46845" w:rsidRDefault="002735E2" w:rsidP="005F375D">
            <w:pPr>
              <w:pStyle w:val="Tabletext"/>
              <w:tabs>
                <w:tab w:val="center" w:leader="dot" w:pos="2268"/>
              </w:tabs>
              <w:rPr>
                <w:sz w:val="16"/>
                <w:szCs w:val="16"/>
              </w:rPr>
            </w:pPr>
            <w:r w:rsidRPr="00A46845">
              <w:rPr>
                <w:sz w:val="16"/>
                <w:szCs w:val="16"/>
              </w:rPr>
              <w:t>s 27J</w:t>
            </w:r>
            <w:r w:rsidRPr="00A46845">
              <w:rPr>
                <w:sz w:val="16"/>
                <w:szCs w:val="16"/>
              </w:rPr>
              <w:tab/>
            </w:r>
          </w:p>
        </w:tc>
        <w:tc>
          <w:tcPr>
            <w:tcW w:w="4531" w:type="dxa"/>
            <w:shd w:val="clear" w:color="auto" w:fill="auto"/>
          </w:tcPr>
          <w:p w14:paraId="1205D9C5" w14:textId="77777777" w:rsidR="002735E2" w:rsidRPr="00A46845" w:rsidRDefault="002735E2" w:rsidP="005F375D">
            <w:pPr>
              <w:pStyle w:val="Tabletext"/>
              <w:rPr>
                <w:sz w:val="16"/>
                <w:szCs w:val="16"/>
              </w:rPr>
            </w:pPr>
            <w:r w:rsidRPr="00A46845">
              <w:rPr>
                <w:sz w:val="16"/>
                <w:szCs w:val="16"/>
              </w:rPr>
              <w:t>ad No 136, 2013</w:t>
            </w:r>
          </w:p>
        </w:tc>
      </w:tr>
      <w:tr w:rsidR="002735E2" w:rsidRPr="00A46845" w14:paraId="10DFC8DC" w14:textId="77777777" w:rsidTr="00AC124D">
        <w:trPr>
          <w:cantSplit/>
        </w:trPr>
        <w:tc>
          <w:tcPr>
            <w:tcW w:w="2551" w:type="dxa"/>
            <w:shd w:val="clear" w:color="auto" w:fill="auto"/>
          </w:tcPr>
          <w:p w14:paraId="1F426FAB" w14:textId="77777777" w:rsidR="002735E2" w:rsidRPr="00A46845" w:rsidRDefault="002735E2" w:rsidP="005F375D">
            <w:pPr>
              <w:pStyle w:val="Tabletext"/>
              <w:tabs>
                <w:tab w:val="center" w:leader="dot" w:pos="2268"/>
              </w:tabs>
              <w:rPr>
                <w:sz w:val="16"/>
                <w:szCs w:val="16"/>
              </w:rPr>
            </w:pPr>
          </w:p>
        </w:tc>
        <w:tc>
          <w:tcPr>
            <w:tcW w:w="4531" w:type="dxa"/>
            <w:shd w:val="clear" w:color="auto" w:fill="auto"/>
          </w:tcPr>
          <w:p w14:paraId="52C2A925" w14:textId="77777777" w:rsidR="002735E2" w:rsidRPr="00A46845" w:rsidRDefault="002735E2" w:rsidP="005F375D">
            <w:pPr>
              <w:pStyle w:val="Tabletext"/>
              <w:rPr>
                <w:sz w:val="16"/>
                <w:szCs w:val="16"/>
              </w:rPr>
            </w:pPr>
            <w:r w:rsidRPr="00A46845">
              <w:rPr>
                <w:sz w:val="16"/>
                <w:szCs w:val="16"/>
              </w:rPr>
              <w:t>am No 146, 2013</w:t>
            </w:r>
          </w:p>
        </w:tc>
      </w:tr>
      <w:tr w:rsidR="002735E2" w:rsidRPr="00A46845" w14:paraId="5B427B4D" w14:textId="77777777" w:rsidTr="00AC124D">
        <w:trPr>
          <w:cantSplit/>
        </w:trPr>
        <w:tc>
          <w:tcPr>
            <w:tcW w:w="2551" w:type="dxa"/>
            <w:shd w:val="clear" w:color="auto" w:fill="auto"/>
          </w:tcPr>
          <w:p w14:paraId="74296048" w14:textId="77777777" w:rsidR="002735E2" w:rsidRPr="00A46845" w:rsidRDefault="002735E2" w:rsidP="005F375D">
            <w:pPr>
              <w:pStyle w:val="Tabletext"/>
              <w:tabs>
                <w:tab w:val="center" w:leader="dot" w:pos="2268"/>
              </w:tabs>
              <w:rPr>
                <w:sz w:val="16"/>
                <w:szCs w:val="16"/>
              </w:rPr>
            </w:pPr>
            <w:r w:rsidRPr="00A46845">
              <w:rPr>
                <w:sz w:val="16"/>
                <w:szCs w:val="16"/>
              </w:rPr>
              <w:t>s 27K</w:t>
            </w:r>
            <w:r w:rsidRPr="00A46845">
              <w:rPr>
                <w:sz w:val="16"/>
                <w:szCs w:val="16"/>
              </w:rPr>
              <w:tab/>
            </w:r>
          </w:p>
        </w:tc>
        <w:tc>
          <w:tcPr>
            <w:tcW w:w="4531" w:type="dxa"/>
            <w:shd w:val="clear" w:color="auto" w:fill="auto"/>
          </w:tcPr>
          <w:p w14:paraId="725FAB7B" w14:textId="77777777" w:rsidR="002735E2" w:rsidRPr="00A46845" w:rsidRDefault="002735E2" w:rsidP="005F375D">
            <w:pPr>
              <w:pStyle w:val="Tabletext"/>
              <w:rPr>
                <w:sz w:val="16"/>
                <w:szCs w:val="16"/>
              </w:rPr>
            </w:pPr>
            <w:r w:rsidRPr="00A46845">
              <w:rPr>
                <w:sz w:val="16"/>
                <w:szCs w:val="16"/>
              </w:rPr>
              <w:t>ad No 136, 2013</w:t>
            </w:r>
          </w:p>
        </w:tc>
      </w:tr>
      <w:tr w:rsidR="002735E2" w:rsidRPr="00A46845" w14:paraId="6FC510A3" w14:textId="77777777" w:rsidTr="00AC124D">
        <w:trPr>
          <w:cantSplit/>
        </w:trPr>
        <w:tc>
          <w:tcPr>
            <w:tcW w:w="2551" w:type="dxa"/>
            <w:shd w:val="clear" w:color="auto" w:fill="auto"/>
          </w:tcPr>
          <w:p w14:paraId="20812F49" w14:textId="77777777" w:rsidR="002735E2" w:rsidRPr="00A46845" w:rsidRDefault="002735E2" w:rsidP="005F375D">
            <w:pPr>
              <w:pStyle w:val="Tabletext"/>
              <w:tabs>
                <w:tab w:val="center" w:leader="dot" w:pos="2268"/>
              </w:tabs>
              <w:rPr>
                <w:sz w:val="16"/>
                <w:szCs w:val="16"/>
              </w:rPr>
            </w:pPr>
            <w:r w:rsidRPr="00A46845">
              <w:rPr>
                <w:sz w:val="16"/>
                <w:szCs w:val="16"/>
              </w:rPr>
              <w:t>s 27L</w:t>
            </w:r>
            <w:r w:rsidRPr="00A46845">
              <w:rPr>
                <w:sz w:val="16"/>
                <w:szCs w:val="16"/>
              </w:rPr>
              <w:tab/>
            </w:r>
          </w:p>
        </w:tc>
        <w:tc>
          <w:tcPr>
            <w:tcW w:w="4531" w:type="dxa"/>
            <w:shd w:val="clear" w:color="auto" w:fill="auto"/>
          </w:tcPr>
          <w:p w14:paraId="16FFD618" w14:textId="77777777" w:rsidR="002735E2" w:rsidRPr="00A46845" w:rsidRDefault="002735E2" w:rsidP="005F375D">
            <w:pPr>
              <w:pStyle w:val="Tabletext"/>
              <w:rPr>
                <w:sz w:val="16"/>
                <w:szCs w:val="16"/>
              </w:rPr>
            </w:pPr>
            <w:r w:rsidRPr="00A46845">
              <w:rPr>
                <w:sz w:val="16"/>
                <w:szCs w:val="16"/>
              </w:rPr>
              <w:t>ad No 136, 2013</w:t>
            </w:r>
          </w:p>
        </w:tc>
      </w:tr>
      <w:tr w:rsidR="002735E2" w:rsidRPr="00A46845" w14:paraId="4FD67017" w14:textId="77777777" w:rsidTr="00AC124D">
        <w:trPr>
          <w:cantSplit/>
        </w:trPr>
        <w:tc>
          <w:tcPr>
            <w:tcW w:w="2551" w:type="dxa"/>
            <w:shd w:val="clear" w:color="auto" w:fill="auto"/>
          </w:tcPr>
          <w:p w14:paraId="761C26B6" w14:textId="77777777" w:rsidR="002735E2" w:rsidRPr="00A46845" w:rsidRDefault="002735E2">
            <w:pPr>
              <w:pStyle w:val="Tabletext"/>
              <w:tabs>
                <w:tab w:val="center" w:leader="dot" w:pos="2268"/>
              </w:tabs>
              <w:rPr>
                <w:sz w:val="16"/>
                <w:szCs w:val="16"/>
              </w:rPr>
            </w:pPr>
            <w:r w:rsidRPr="00A46845">
              <w:rPr>
                <w:sz w:val="16"/>
                <w:szCs w:val="16"/>
              </w:rPr>
              <w:t>s 27M</w:t>
            </w:r>
            <w:r w:rsidRPr="00A46845">
              <w:rPr>
                <w:sz w:val="16"/>
                <w:szCs w:val="16"/>
              </w:rPr>
              <w:tab/>
            </w:r>
          </w:p>
        </w:tc>
        <w:tc>
          <w:tcPr>
            <w:tcW w:w="4531" w:type="dxa"/>
            <w:shd w:val="clear" w:color="auto" w:fill="auto"/>
          </w:tcPr>
          <w:p w14:paraId="31060ABB" w14:textId="77777777" w:rsidR="002735E2" w:rsidRPr="00A46845" w:rsidRDefault="002735E2" w:rsidP="005F375D">
            <w:pPr>
              <w:pStyle w:val="Tabletext"/>
              <w:rPr>
                <w:sz w:val="16"/>
                <w:szCs w:val="16"/>
              </w:rPr>
            </w:pPr>
            <w:r w:rsidRPr="00A46845">
              <w:rPr>
                <w:sz w:val="16"/>
                <w:szCs w:val="16"/>
              </w:rPr>
              <w:t>ad No 136, 2013</w:t>
            </w:r>
          </w:p>
        </w:tc>
      </w:tr>
      <w:tr w:rsidR="002735E2" w:rsidRPr="00A46845" w14:paraId="2E9884B1" w14:textId="77777777" w:rsidTr="00AC124D">
        <w:trPr>
          <w:cantSplit/>
        </w:trPr>
        <w:tc>
          <w:tcPr>
            <w:tcW w:w="2551" w:type="dxa"/>
            <w:shd w:val="clear" w:color="auto" w:fill="auto"/>
          </w:tcPr>
          <w:p w14:paraId="7096F91F" w14:textId="77777777" w:rsidR="002735E2" w:rsidRPr="00A46845" w:rsidRDefault="000C3FFB">
            <w:pPr>
              <w:pStyle w:val="Tabletext"/>
              <w:tabs>
                <w:tab w:val="center" w:leader="dot" w:pos="2268"/>
              </w:tabs>
              <w:rPr>
                <w:sz w:val="16"/>
                <w:szCs w:val="16"/>
              </w:rPr>
            </w:pPr>
            <w:r>
              <w:rPr>
                <w:b/>
                <w:sz w:val="16"/>
                <w:szCs w:val="16"/>
              </w:rPr>
              <w:t>Division 4</w:t>
            </w:r>
          </w:p>
        </w:tc>
        <w:tc>
          <w:tcPr>
            <w:tcW w:w="4531" w:type="dxa"/>
            <w:shd w:val="clear" w:color="auto" w:fill="auto"/>
          </w:tcPr>
          <w:p w14:paraId="6AE00123" w14:textId="77777777" w:rsidR="002735E2" w:rsidRPr="00A46845" w:rsidRDefault="002735E2" w:rsidP="005F375D">
            <w:pPr>
              <w:pStyle w:val="Tabletext"/>
              <w:rPr>
                <w:sz w:val="16"/>
                <w:szCs w:val="16"/>
              </w:rPr>
            </w:pPr>
          </w:p>
        </w:tc>
      </w:tr>
      <w:tr w:rsidR="002735E2" w:rsidRPr="00A46845" w14:paraId="6F862A38" w14:textId="77777777" w:rsidTr="00AC124D">
        <w:trPr>
          <w:cantSplit/>
        </w:trPr>
        <w:tc>
          <w:tcPr>
            <w:tcW w:w="2551" w:type="dxa"/>
            <w:shd w:val="clear" w:color="auto" w:fill="auto"/>
          </w:tcPr>
          <w:p w14:paraId="2C274036" w14:textId="77777777" w:rsidR="002735E2" w:rsidRPr="00A46845" w:rsidRDefault="002735E2">
            <w:pPr>
              <w:pStyle w:val="Tabletext"/>
              <w:tabs>
                <w:tab w:val="center" w:leader="dot" w:pos="2268"/>
              </w:tabs>
              <w:rPr>
                <w:sz w:val="16"/>
                <w:szCs w:val="16"/>
              </w:rPr>
            </w:pPr>
            <w:r w:rsidRPr="00A46845">
              <w:rPr>
                <w:sz w:val="16"/>
                <w:szCs w:val="16"/>
              </w:rPr>
              <w:t>s 27N</w:t>
            </w:r>
            <w:r w:rsidRPr="00A46845">
              <w:rPr>
                <w:sz w:val="16"/>
                <w:szCs w:val="16"/>
              </w:rPr>
              <w:tab/>
            </w:r>
          </w:p>
        </w:tc>
        <w:tc>
          <w:tcPr>
            <w:tcW w:w="4531" w:type="dxa"/>
            <w:shd w:val="clear" w:color="auto" w:fill="auto"/>
          </w:tcPr>
          <w:p w14:paraId="78D71D26" w14:textId="77777777" w:rsidR="002735E2" w:rsidRPr="00A46845" w:rsidRDefault="002735E2" w:rsidP="005F375D">
            <w:pPr>
              <w:pStyle w:val="Tabletext"/>
              <w:rPr>
                <w:sz w:val="16"/>
                <w:szCs w:val="16"/>
              </w:rPr>
            </w:pPr>
            <w:r w:rsidRPr="00A46845">
              <w:rPr>
                <w:sz w:val="16"/>
                <w:szCs w:val="16"/>
              </w:rPr>
              <w:t>ad No 136, 2013</w:t>
            </w:r>
          </w:p>
        </w:tc>
      </w:tr>
      <w:tr w:rsidR="002735E2" w:rsidRPr="00A46845" w14:paraId="280F0EFC" w14:textId="77777777" w:rsidTr="00AC124D">
        <w:trPr>
          <w:cantSplit/>
        </w:trPr>
        <w:tc>
          <w:tcPr>
            <w:tcW w:w="2551" w:type="dxa"/>
            <w:shd w:val="clear" w:color="auto" w:fill="auto"/>
          </w:tcPr>
          <w:p w14:paraId="090EAA72" w14:textId="77777777" w:rsidR="002735E2" w:rsidRPr="00A46845" w:rsidRDefault="002735E2" w:rsidP="005F375D">
            <w:pPr>
              <w:pStyle w:val="Tabletext"/>
              <w:tabs>
                <w:tab w:val="center" w:leader="dot" w:pos="2268"/>
              </w:tabs>
              <w:rPr>
                <w:sz w:val="16"/>
                <w:szCs w:val="16"/>
              </w:rPr>
            </w:pPr>
            <w:r w:rsidRPr="00A46845">
              <w:rPr>
                <w:sz w:val="16"/>
                <w:szCs w:val="16"/>
              </w:rPr>
              <w:t>s 27P</w:t>
            </w:r>
            <w:r w:rsidRPr="00A46845">
              <w:rPr>
                <w:sz w:val="16"/>
                <w:szCs w:val="16"/>
              </w:rPr>
              <w:tab/>
            </w:r>
          </w:p>
        </w:tc>
        <w:tc>
          <w:tcPr>
            <w:tcW w:w="4531" w:type="dxa"/>
            <w:shd w:val="clear" w:color="auto" w:fill="auto"/>
          </w:tcPr>
          <w:p w14:paraId="12AD93E2" w14:textId="77777777" w:rsidR="002735E2" w:rsidRPr="00A46845" w:rsidRDefault="002735E2" w:rsidP="005F375D">
            <w:pPr>
              <w:pStyle w:val="Tabletext"/>
              <w:rPr>
                <w:sz w:val="16"/>
                <w:szCs w:val="16"/>
              </w:rPr>
            </w:pPr>
            <w:r w:rsidRPr="00A46845">
              <w:rPr>
                <w:sz w:val="16"/>
                <w:szCs w:val="16"/>
              </w:rPr>
              <w:t>ad No 136, 2013</w:t>
            </w:r>
          </w:p>
        </w:tc>
      </w:tr>
      <w:tr w:rsidR="002735E2" w:rsidRPr="00A46845" w14:paraId="7CC9631D" w14:textId="77777777" w:rsidTr="00AC124D">
        <w:trPr>
          <w:cantSplit/>
        </w:trPr>
        <w:tc>
          <w:tcPr>
            <w:tcW w:w="2551" w:type="dxa"/>
            <w:shd w:val="clear" w:color="auto" w:fill="auto"/>
          </w:tcPr>
          <w:p w14:paraId="64BE90C4" w14:textId="77777777" w:rsidR="002735E2" w:rsidRPr="00A46845" w:rsidRDefault="002735E2" w:rsidP="005F375D">
            <w:pPr>
              <w:pStyle w:val="Tabletext"/>
              <w:tabs>
                <w:tab w:val="center" w:leader="dot" w:pos="2268"/>
              </w:tabs>
              <w:rPr>
                <w:sz w:val="16"/>
                <w:szCs w:val="16"/>
              </w:rPr>
            </w:pPr>
            <w:r w:rsidRPr="00A46845">
              <w:rPr>
                <w:sz w:val="16"/>
                <w:szCs w:val="16"/>
              </w:rPr>
              <w:t>s 27Q</w:t>
            </w:r>
            <w:r w:rsidRPr="00A46845">
              <w:rPr>
                <w:sz w:val="16"/>
                <w:szCs w:val="16"/>
              </w:rPr>
              <w:tab/>
            </w:r>
          </w:p>
        </w:tc>
        <w:tc>
          <w:tcPr>
            <w:tcW w:w="4531" w:type="dxa"/>
            <w:shd w:val="clear" w:color="auto" w:fill="auto"/>
          </w:tcPr>
          <w:p w14:paraId="7DC4AA62" w14:textId="77777777" w:rsidR="002735E2" w:rsidRPr="00A46845" w:rsidRDefault="002735E2" w:rsidP="005F375D">
            <w:pPr>
              <w:pStyle w:val="Tabletext"/>
              <w:rPr>
                <w:sz w:val="16"/>
                <w:szCs w:val="16"/>
              </w:rPr>
            </w:pPr>
            <w:r w:rsidRPr="00A46845">
              <w:rPr>
                <w:sz w:val="16"/>
                <w:szCs w:val="16"/>
              </w:rPr>
              <w:t>ad No 136, 2013</w:t>
            </w:r>
          </w:p>
        </w:tc>
      </w:tr>
      <w:tr w:rsidR="002735E2" w:rsidRPr="00A46845" w14:paraId="03AB46A6" w14:textId="77777777" w:rsidTr="00AC124D">
        <w:trPr>
          <w:cantSplit/>
        </w:trPr>
        <w:tc>
          <w:tcPr>
            <w:tcW w:w="2551" w:type="dxa"/>
            <w:shd w:val="clear" w:color="auto" w:fill="auto"/>
          </w:tcPr>
          <w:p w14:paraId="54EC56EE" w14:textId="77777777" w:rsidR="002735E2" w:rsidRPr="00A46845" w:rsidRDefault="002735E2">
            <w:pPr>
              <w:pStyle w:val="Tabletext"/>
              <w:tabs>
                <w:tab w:val="center" w:leader="dot" w:pos="2268"/>
              </w:tabs>
              <w:rPr>
                <w:sz w:val="16"/>
                <w:szCs w:val="16"/>
              </w:rPr>
            </w:pPr>
            <w:r w:rsidRPr="00A46845">
              <w:rPr>
                <w:sz w:val="16"/>
                <w:szCs w:val="16"/>
              </w:rPr>
              <w:t>s 27R</w:t>
            </w:r>
            <w:r w:rsidRPr="00A46845">
              <w:rPr>
                <w:sz w:val="16"/>
                <w:szCs w:val="16"/>
              </w:rPr>
              <w:tab/>
            </w:r>
          </w:p>
        </w:tc>
        <w:tc>
          <w:tcPr>
            <w:tcW w:w="4531" w:type="dxa"/>
            <w:shd w:val="clear" w:color="auto" w:fill="auto"/>
          </w:tcPr>
          <w:p w14:paraId="09CFCAFF" w14:textId="77777777" w:rsidR="002735E2" w:rsidRPr="00A46845" w:rsidRDefault="002735E2" w:rsidP="005F375D">
            <w:pPr>
              <w:pStyle w:val="Tabletext"/>
              <w:rPr>
                <w:sz w:val="16"/>
                <w:szCs w:val="16"/>
              </w:rPr>
            </w:pPr>
            <w:r w:rsidRPr="00A46845">
              <w:rPr>
                <w:sz w:val="16"/>
                <w:szCs w:val="16"/>
              </w:rPr>
              <w:t>ad No 136, 2013</w:t>
            </w:r>
          </w:p>
        </w:tc>
      </w:tr>
      <w:tr w:rsidR="002735E2" w:rsidRPr="00A46845" w14:paraId="6320815D" w14:textId="77777777" w:rsidTr="00AC124D">
        <w:trPr>
          <w:cantSplit/>
        </w:trPr>
        <w:tc>
          <w:tcPr>
            <w:tcW w:w="2551" w:type="dxa"/>
            <w:shd w:val="clear" w:color="auto" w:fill="auto"/>
          </w:tcPr>
          <w:p w14:paraId="5CC1EFA5" w14:textId="77777777" w:rsidR="002735E2" w:rsidRPr="00A46845" w:rsidRDefault="002735E2" w:rsidP="005F375D">
            <w:pPr>
              <w:pStyle w:val="Tabletext"/>
              <w:tabs>
                <w:tab w:val="center" w:leader="dot" w:pos="2268"/>
              </w:tabs>
              <w:rPr>
                <w:sz w:val="16"/>
                <w:szCs w:val="16"/>
              </w:rPr>
            </w:pPr>
            <w:r w:rsidRPr="00A46845">
              <w:rPr>
                <w:sz w:val="16"/>
                <w:szCs w:val="16"/>
              </w:rPr>
              <w:t>s 27S</w:t>
            </w:r>
            <w:r w:rsidRPr="00A46845">
              <w:rPr>
                <w:sz w:val="16"/>
                <w:szCs w:val="16"/>
              </w:rPr>
              <w:tab/>
            </w:r>
          </w:p>
        </w:tc>
        <w:tc>
          <w:tcPr>
            <w:tcW w:w="4531" w:type="dxa"/>
            <w:shd w:val="clear" w:color="auto" w:fill="auto"/>
          </w:tcPr>
          <w:p w14:paraId="171386A1" w14:textId="77777777" w:rsidR="002735E2" w:rsidRPr="00A46845" w:rsidRDefault="002735E2" w:rsidP="005F375D">
            <w:pPr>
              <w:pStyle w:val="Tabletext"/>
              <w:rPr>
                <w:sz w:val="16"/>
                <w:szCs w:val="16"/>
              </w:rPr>
            </w:pPr>
            <w:r w:rsidRPr="00A46845">
              <w:rPr>
                <w:sz w:val="16"/>
                <w:szCs w:val="16"/>
              </w:rPr>
              <w:t>ad No 136, 2013</w:t>
            </w:r>
          </w:p>
        </w:tc>
      </w:tr>
      <w:tr w:rsidR="002735E2" w:rsidRPr="00A46845" w14:paraId="438B3BE1" w14:textId="77777777" w:rsidTr="00AC124D">
        <w:trPr>
          <w:cantSplit/>
        </w:trPr>
        <w:tc>
          <w:tcPr>
            <w:tcW w:w="2551" w:type="dxa"/>
            <w:shd w:val="clear" w:color="auto" w:fill="auto"/>
          </w:tcPr>
          <w:p w14:paraId="710FB36F" w14:textId="77777777" w:rsidR="002735E2" w:rsidRPr="00A46845" w:rsidRDefault="002735E2" w:rsidP="005F375D">
            <w:pPr>
              <w:pStyle w:val="Tabletext"/>
              <w:tabs>
                <w:tab w:val="center" w:leader="dot" w:pos="2268"/>
              </w:tabs>
              <w:rPr>
                <w:sz w:val="16"/>
                <w:szCs w:val="16"/>
              </w:rPr>
            </w:pPr>
            <w:r w:rsidRPr="00A46845">
              <w:rPr>
                <w:sz w:val="16"/>
                <w:szCs w:val="16"/>
              </w:rPr>
              <w:t>s 27T</w:t>
            </w:r>
            <w:r w:rsidRPr="00A46845">
              <w:rPr>
                <w:sz w:val="16"/>
                <w:szCs w:val="16"/>
              </w:rPr>
              <w:tab/>
            </w:r>
          </w:p>
        </w:tc>
        <w:tc>
          <w:tcPr>
            <w:tcW w:w="4531" w:type="dxa"/>
            <w:shd w:val="clear" w:color="auto" w:fill="auto"/>
          </w:tcPr>
          <w:p w14:paraId="0263A3B0" w14:textId="77777777" w:rsidR="002735E2" w:rsidRPr="00A46845" w:rsidRDefault="002735E2" w:rsidP="005F375D">
            <w:pPr>
              <w:pStyle w:val="Tabletext"/>
              <w:rPr>
                <w:sz w:val="16"/>
                <w:szCs w:val="16"/>
              </w:rPr>
            </w:pPr>
            <w:r w:rsidRPr="00A46845">
              <w:rPr>
                <w:sz w:val="16"/>
                <w:szCs w:val="16"/>
              </w:rPr>
              <w:t>ad No 136, 2013</w:t>
            </w:r>
          </w:p>
        </w:tc>
      </w:tr>
      <w:tr w:rsidR="002735E2" w:rsidRPr="00A46845" w14:paraId="4B0430A1" w14:textId="77777777" w:rsidTr="00AC124D">
        <w:trPr>
          <w:cantSplit/>
        </w:trPr>
        <w:tc>
          <w:tcPr>
            <w:tcW w:w="2551" w:type="dxa"/>
            <w:shd w:val="clear" w:color="auto" w:fill="auto"/>
          </w:tcPr>
          <w:p w14:paraId="4F84EF45" w14:textId="77777777" w:rsidR="002735E2" w:rsidRPr="00A46845" w:rsidRDefault="002735E2" w:rsidP="005F375D">
            <w:pPr>
              <w:pStyle w:val="Tabletext"/>
              <w:tabs>
                <w:tab w:val="center" w:leader="dot" w:pos="2268"/>
              </w:tabs>
              <w:rPr>
                <w:sz w:val="16"/>
                <w:szCs w:val="16"/>
              </w:rPr>
            </w:pPr>
            <w:r w:rsidRPr="00A46845">
              <w:rPr>
                <w:sz w:val="16"/>
                <w:szCs w:val="16"/>
              </w:rPr>
              <w:t>s 27U</w:t>
            </w:r>
            <w:r w:rsidRPr="00A46845">
              <w:rPr>
                <w:sz w:val="16"/>
                <w:szCs w:val="16"/>
              </w:rPr>
              <w:tab/>
            </w:r>
          </w:p>
        </w:tc>
        <w:tc>
          <w:tcPr>
            <w:tcW w:w="4531" w:type="dxa"/>
            <w:shd w:val="clear" w:color="auto" w:fill="auto"/>
          </w:tcPr>
          <w:p w14:paraId="39DC1451" w14:textId="77777777" w:rsidR="002735E2" w:rsidRPr="00A46845" w:rsidRDefault="002735E2" w:rsidP="005F375D">
            <w:pPr>
              <w:pStyle w:val="Tabletext"/>
              <w:rPr>
                <w:sz w:val="16"/>
                <w:szCs w:val="16"/>
              </w:rPr>
            </w:pPr>
            <w:r w:rsidRPr="00A46845">
              <w:rPr>
                <w:sz w:val="16"/>
                <w:szCs w:val="16"/>
              </w:rPr>
              <w:t>ad No 136, 2013</w:t>
            </w:r>
          </w:p>
        </w:tc>
      </w:tr>
      <w:tr w:rsidR="002735E2" w:rsidRPr="00A46845" w14:paraId="3F1E14FD" w14:textId="77777777" w:rsidTr="00AC124D">
        <w:trPr>
          <w:cantSplit/>
        </w:trPr>
        <w:tc>
          <w:tcPr>
            <w:tcW w:w="2551" w:type="dxa"/>
            <w:shd w:val="clear" w:color="auto" w:fill="auto"/>
          </w:tcPr>
          <w:p w14:paraId="7ACA7C15" w14:textId="77777777" w:rsidR="002735E2" w:rsidRPr="00A46845" w:rsidRDefault="002735E2">
            <w:pPr>
              <w:pStyle w:val="Tabletext"/>
              <w:tabs>
                <w:tab w:val="center" w:leader="dot" w:pos="2268"/>
              </w:tabs>
              <w:rPr>
                <w:sz w:val="16"/>
                <w:szCs w:val="16"/>
              </w:rPr>
            </w:pPr>
            <w:r w:rsidRPr="00A46845">
              <w:rPr>
                <w:sz w:val="16"/>
                <w:szCs w:val="16"/>
              </w:rPr>
              <w:t>s 27V</w:t>
            </w:r>
            <w:r w:rsidRPr="00A46845">
              <w:rPr>
                <w:sz w:val="16"/>
                <w:szCs w:val="16"/>
              </w:rPr>
              <w:tab/>
            </w:r>
          </w:p>
        </w:tc>
        <w:tc>
          <w:tcPr>
            <w:tcW w:w="4531" w:type="dxa"/>
            <w:shd w:val="clear" w:color="auto" w:fill="auto"/>
          </w:tcPr>
          <w:p w14:paraId="45072B8A" w14:textId="77777777" w:rsidR="002735E2" w:rsidRPr="00A46845" w:rsidRDefault="002735E2" w:rsidP="005F375D">
            <w:pPr>
              <w:pStyle w:val="Tabletext"/>
              <w:rPr>
                <w:sz w:val="16"/>
                <w:szCs w:val="16"/>
              </w:rPr>
            </w:pPr>
            <w:r w:rsidRPr="00A46845">
              <w:rPr>
                <w:sz w:val="16"/>
                <w:szCs w:val="16"/>
              </w:rPr>
              <w:t>ad No 136, 2013</w:t>
            </w:r>
          </w:p>
        </w:tc>
      </w:tr>
      <w:tr w:rsidR="002735E2" w:rsidRPr="00A46845" w14:paraId="53E655CD" w14:textId="77777777" w:rsidTr="00AC124D">
        <w:trPr>
          <w:cantSplit/>
        </w:trPr>
        <w:tc>
          <w:tcPr>
            <w:tcW w:w="2551" w:type="dxa"/>
            <w:shd w:val="clear" w:color="auto" w:fill="auto"/>
          </w:tcPr>
          <w:p w14:paraId="00180F2C" w14:textId="77777777" w:rsidR="002735E2" w:rsidRPr="00A46845" w:rsidRDefault="002735E2">
            <w:pPr>
              <w:pStyle w:val="Tabletext"/>
              <w:tabs>
                <w:tab w:val="center" w:leader="dot" w:pos="2268"/>
              </w:tabs>
              <w:rPr>
                <w:sz w:val="16"/>
                <w:szCs w:val="16"/>
              </w:rPr>
            </w:pPr>
            <w:r w:rsidRPr="00A46845">
              <w:rPr>
                <w:b/>
                <w:sz w:val="16"/>
                <w:szCs w:val="16"/>
              </w:rPr>
              <w:t>Div</w:t>
            </w:r>
            <w:r w:rsidR="004C6D14" w:rsidRPr="00A46845">
              <w:rPr>
                <w:b/>
                <w:sz w:val="16"/>
                <w:szCs w:val="16"/>
              </w:rPr>
              <w:t>ision</w:t>
            </w:r>
            <w:r w:rsidR="005217BB" w:rsidRPr="00A46845">
              <w:rPr>
                <w:b/>
                <w:sz w:val="16"/>
                <w:szCs w:val="16"/>
              </w:rPr>
              <w:t> </w:t>
            </w:r>
            <w:r w:rsidRPr="00A46845">
              <w:rPr>
                <w:b/>
                <w:sz w:val="16"/>
                <w:szCs w:val="16"/>
              </w:rPr>
              <w:t>5</w:t>
            </w:r>
          </w:p>
        </w:tc>
        <w:tc>
          <w:tcPr>
            <w:tcW w:w="4531" w:type="dxa"/>
            <w:shd w:val="clear" w:color="auto" w:fill="auto"/>
          </w:tcPr>
          <w:p w14:paraId="360AB59F" w14:textId="77777777" w:rsidR="002735E2" w:rsidRPr="00A46845" w:rsidRDefault="002735E2" w:rsidP="005F375D">
            <w:pPr>
              <w:pStyle w:val="Tabletext"/>
              <w:rPr>
                <w:sz w:val="16"/>
                <w:szCs w:val="16"/>
              </w:rPr>
            </w:pPr>
          </w:p>
        </w:tc>
      </w:tr>
      <w:tr w:rsidR="002735E2" w:rsidRPr="00A46845" w14:paraId="03674999" w14:textId="77777777" w:rsidTr="00AC124D">
        <w:trPr>
          <w:cantSplit/>
        </w:trPr>
        <w:tc>
          <w:tcPr>
            <w:tcW w:w="2551" w:type="dxa"/>
            <w:shd w:val="clear" w:color="auto" w:fill="auto"/>
          </w:tcPr>
          <w:p w14:paraId="46767410" w14:textId="77777777" w:rsidR="002735E2" w:rsidRPr="00A46845" w:rsidRDefault="002735E2">
            <w:pPr>
              <w:pStyle w:val="Tabletext"/>
              <w:tabs>
                <w:tab w:val="center" w:leader="dot" w:pos="2268"/>
              </w:tabs>
              <w:rPr>
                <w:sz w:val="16"/>
                <w:szCs w:val="16"/>
              </w:rPr>
            </w:pPr>
            <w:r w:rsidRPr="00A46845">
              <w:rPr>
                <w:sz w:val="16"/>
                <w:szCs w:val="16"/>
              </w:rPr>
              <w:t>s 27W</w:t>
            </w:r>
            <w:r w:rsidRPr="00A46845">
              <w:rPr>
                <w:sz w:val="16"/>
                <w:szCs w:val="16"/>
              </w:rPr>
              <w:tab/>
            </w:r>
          </w:p>
        </w:tc>
        <w:tc>
          <w:tcPr>
            <w:tcW w:w="4531" w:type="dxa"/>
            <w:shd w:val="clear" w:color="auto" w:fill="auto"/>
          </w:tcPr>
          <w:p w14:paraId="494F5471" w14:textId="77777777" w:rsidR="002735E2" w:rsidRPr="00A46845" w:rsidRDefault="002735E2" w:rsidP="005F375D">
            <w:pPr>
              <w:pStyle w:val="Tabletext"/>
              <w:rPr>
                <w:sz w:val="16"/>
                <w:szCs w:val="16"/>
              </w:rPr>
            </w:pPr>
            <w:r w:rsidRPr="00A46845">
              <w:rPr>
                <w:sz w:val="16"/>
                <w:szCs w:val="16"/>
              </w:rPr>
              <w:t>ad No 136, 2013</w:t>
            </w:r>
          </w:p>
        </w:tc>
      </w:tr>
      <w:tr w:rsidR="002735E2" w:rsidRPr="00A46845" w14:paraId="1A121322" w14:textId="77777777" w:rsidTr="00AC124D">
        <w:trPr>
          <w:cantSplit/>
        </w:trPr>
        <w:tc>
          <w:tcPr>
            <w:tcW w:w="2551" w:type="dxa"/>
            <w:shd w:val="clear" w:color="auto" w:fill="auto"/>
          </w:tcPr>
          <w:p w14:paraId="2C7F1E31" w14:textId="77777777" w:rsidR="002735E2" w:rsidRPr="00A46845" w:rsidRDefault="002735E2">
            <w:pPr>
              <w:pStyle w:val="Tabletext"/>
              <w:tabs>
                <w:tab w:val="center" w:leader="dot" w:pos="2268"/>
              </w:tabs>
              <w:rPr>
                <w:sz w:val="16"/>
                <w:szCs w:val="16"/>
              </w:rPr>
            </w:pPr>
            <w:r w:rsidRPr="00A46845">
              <w:rPr>
                <w:sz w:val="16"/>
                <w:szCs w:val="16"/>
              </w:rPr>
              <w:t>s 27X</w:t>
            </w:r>
            <w:r w:rsidRPr="00A46845">
              <w:rPr>
                <w:sz w:val="16"/>
                <w:szCs w:val="16"/>
              </w:rPr>
              <w:tab/>
            </w:r>
          </w:p>
        </w:tc>
        <w:tc>
          <w:tcPr>
            <w:tcW w:w="4531" w:type="dxa"/>
            <w:shd w:val="clear" w:color="auto" w:fill="auto"/>
          </w:tcPr>
          <w:p w14:paraId="23B60CB4" w14:textId="77777777" w:rsidR="002735E2" w:rsidRPr="00A46845" w:rsidRDefault="002735E2" w:rsidP="005F375D">
            <w:pPr>
              <w:pStyle w:val="Tabletext"/>
              <w:rPr>
                <w:sz w:val="16"/>
                <w:szCs w:val="16"/>
              </w:rPr>
            </w:pPr>
            <w:r w:rsidRPr="00A46845">
              <w:rPr>
                <w:sz w:val="16"/>
                <w:szCs w:val="16"/>
              </w:rPr>
              <w:t>ad No 136, 2013</w:t>
            </w:r>
          </w:p>
        </w:tc>
      </w:tr>
      <w:tr w:rsidR="002735E2" w:rsidRPr="00A46845" w14:paraId="6A45C3B6" w14:textId="77777777" w:rsidTr="00AC124D">
        <w:trPr>
          <w:cantSplit/>
        </w:trPr>
        <w:tc>
          <w:tcPr>
            <w:tcW w:w="2551" w:type="dxa"/>
            <w:shd w:val="clear" w:color="auto" w:fill="auto"/>
          </w:tcPr>
          <w:p w14:paraId="4274CC9A" w14:textId="77777777" w:rsidR="002735E2" w:rsidRPr="00A46845" w:rsidRDefault="002735E2">
            <w:pPr>
              <w:pStyle w:val="Tabletext"/>
              <w:tabs>
                <w:tab w:val="center" w:leader="dot" w:pos="2268"/>
              </w:tabs>
              <w:rPr>
                <w:sz w:val="16"/>
                <w:szCs w:val="16"/>
              </w:rPr>
            </w:pPr>
            <w:r w:rsidRPr="00A46845">
              <w:rPr>
                <w:sz w:val="16"/>
                <w:szCs w:val="16"/>
              </w:rPr>
              <w:t>s 27Y</w:t>
            </w:r>
            <w:r w:rsidRPr="00A46845">
              <w:rPr>
                <w:sz w:val="16"/>
                <w:szCs w:val="16"/>
              </w:rPr>
              <w:tab/>
            </w:r>
          </w:p>
        </w:tc>
        <w:tc>
          <w:tcPr>
            <w:tcW w:w="4531" w:type="dxa"/>
            <w:shd w:val="clear" w:color="auto" w:fill="auto"/>
          </w:tcPr>
          <w:p w14:paraId="15DA1434" w14:textId="77777777" w:rsidR="002735E2" w:rsidRPr="00A46845" w:rsidRDefault="002735E2" w:rsidP="005F375D">
            <w:pPr>
              <w:pStyle w:val="Tabletext"/>
              <w:rPr>
                <w:sz w:val="16"/>
                <w:szCs w:val="16"/>
              </w:rPr>
            </w:pPr>
            <w:r w:rsidRPr="00A46845">
              <w:rPr>
                <w:sz w:val="16"/>
                <w:szCs w:val="16"/>
              </w:rPr>
              <w:t>ad No 136, 2013</w:t>
            </w:r>
          </w:p>
        </w:tc>
      </w:tr>
      <w:tr w:rsidR="002735E2" w:rsidRPr="00A46845" w14:paraId="403B1B16" w14:textId="77777777" w:rsidTr="00AC124D">
        <w:trPr>
          <w:cantSplit/>
        </w:trPr>
        <w:tc>
          <w:tcPr>
            <w:tcW w:w="2551" w:type="dxa"/>
            <w:shd w:val="clear" w:color="auto" w:fill="auto"/>
          </w:tcPr>
          <w:p w14:paraId="11721F7F" w14:textId="77777777" w:rsidR="002735E2" w:rsidRPr="00A46845" w:rsidRDefault="002735E2">
            <w:pPr>
              <w:pStyle w:val="Tabletext"/>
              <w:tabs>
                <w:tab w:val="center" w:leader="dot" w:pos="2268"/>
              </w:tabs>
              <w:rPr>
                <w:sz w:val="16"/>
                <w:szCs w:val="16"/>
              </w:rPr>
            </w:pPr>
            <w:r w:rsidRPr="00A46845">
              <w:rPr>
                <w:sz w:val="16"/>
                <w:szCs w:val="16"/>
              </w:rPr>
              <w:t>s 27Z</w:t>
            </w:r>
            <w:r w:rsidRPr="00A46845">
              <w:rPr>
                <w:sz w:val="16"/>
                <w:szCs w:val="16"/>
              </w:rPr>
              <w:tab/>
            </w:r>
          </w:p>
        </w:tc>
        <w:tc>
          <w:tcPr>
            <w:tcW w:w="4531" w:type="dxa"/>
            <w:shd w:val="clear" w:color="auto" w:fill="auto"/>
          </w:tcPr>
          <w:p w14:paraId="622F00B5" w14:textId="77777777" w:rsidR="002735E2" w:rsidRPr="00A46845" w:rsidRDefault="002735E2" w:rsidP="005F375D">
            <w:pPr>
              <w:pStyle w:val="Tabletext"/>
              <w:rPr>
                <w:sz w:val="16"/>
                <w:szCs w:val="16"/>
              </w:rPr>
            </w:pPr>
            <w:r w:rsidRPr="00A46845">
              <w:rPr>
                <w:sz w:val="16"/>
                <w:szCs w:val="16"/>
              </w:rPr>
              <w:t>ad No 136, 2013</w:t>
            </w:r>
          </w:p>
        </w:tc>
      </w:tr>
      <w:tr w:rsidR="002735E2" w:rsidRPr="00A46845" w14:paraId="44DAE635" w14:textId="77777777" w:rsidTr="00AC124D">
        <w:trPr>
          <w:cantSplit/>
        </w:trPr>
        <w:tc>
          <w:tcPr>
            <w:tcW w:w="2551" w:type="dxa"/>
            <w:shd w:val="clear" w:color="auto" w:fill="auto"/>
          </w:tcPr>
          <w:p w14:paraId="368AF415" w14:textId="77777777" w:rsidR="002735E2" w:rsidRPr="00A46845" w:rsidRDefault="002735E2">
            <w:pPr>
              <w:pStyle w:val="Tabletext"/>
              <w:tabs>
                <w:tab w:val="center" w:leader="dot" w:pos="2268"/>
              </w:tabs>
              <w:rPr>
                <w:sz w:val="16"/>
                <w:szCs w:val="16"/>
              </w:rPr>
            </w:pPr>
            <w:r w:rsidRPr="00A46845">
              <w:rPr>
                <w:sz w:val="16"/>
                <w:szCs w:val="16"/>
              </w:rPr>
              <w:t>s 27ZA</w:t>
            </w:r>
            <w:r w:rsidRPr="00A46845">
              <w:rPr>
                <w:sz w:val="16"/>
                <w:szCs w:val="16"/>
              </w:rPr>
              <w:tab/>
            </w:r>
          </w:p>
        </w:tc>
        <w:tc>
          <w:tcPr>
            <w:tcW w:w="4531" w:type="dxa"/>
            <w:shd w:val="clear" w:color="auto" w:fill="auto"/>
          </w:tcPr>
          <w:p w14:paraId="0BC2A259" w14:textId="77777777" w:rsidR="002735E2" w:rsidRPr="00A46845" w:rsidRDefault="002735E2" w:rsidP="005F375D">
            <w:pPr>
              <w:pStyle w:val="Tabletext"/>
              <w:rPr>
                <w:sz w:val="16"/>
                <w:szCs w:val="16"/>
              </w:rPr>
            </w:pPr>
            <w:r w:rsidRPr="00A46845">
              <w:rPr>
                <w:sz w:val="16"/>
                <w:szCs w:val="16"/>
              </w:rPr>
              <w:t>ad No 136, 2013</w:t>
            </w:r>
          </w:p>
        </w:tc>
      </w:tr>
      <w:tr w:rsidR="002735E2" w:rsidRPr="00A46845" w14:paraId="11946D23" w14:textId="77777777" w:rsidTr="00AC124D">
        <w:trPr>
          <w:cantSplit/>
        </w:trPr>
        <w:tc>
          <w:tcPr>
            <w:tcW w:w="2551" w:type="dxa"/>
            <w:shd w:val="clear" w:color="auto" w:fill="auto"/>
          </w:tcPr>
          <w:p w14:paraId="1CBE49BC" w14:textId="77777777" w:rsidR="002735E2" w:rsidRPr="00A46845" w:rsidRDefault="002735E2">
            <w:pPr>
              <w:pStyle w:val="Tabletext"/>
              <w:tabs>
                <w:tab w:val="center" w:leader="dot" w:pos="2268"/>
              </w:tabs>
              <w:rPr>
                <w:sz w:val="16"/>
                <w:szCs w:val="16"/>
              </w:rPr>
            </w:pPr>
            <w:r w:rsidRPr="00A46845">
              <w:rPr>
                <w:sz w:val="16"/>
                <w:szCs w:val="16"/>
              </w:rPr>
              <w:t>s 27ZB</w:t>
            </w:r>
            <w:r w:rsidRPr="00A46845">
              <w:rPr>
                <w:sz w:val="16"/>
                <w:szCs w:val="16"/>
              </w:rPr>
              <w:tab/>
            </w:r>
          </w:p>
        </w:tc>
        <w:tc>
          <w:tcPr>
            <w:tcW w:w="4531" w:type="dxa"/>
            <w:shd w:val="clear" w:color="auto" w:fill="auto"/>
          </w:tcPr>
          <w:p w14:paraId="4B1F79E7" w14:textId="77777777" w:rsidR="002735E2" w:rsidRPr="00A46845" w:rsidRDefault="002735E2" w:rsidP="005F375D">
            <w:pPr>
              <w:pStyle w:val="Tabletext"/>
              <w:rPr>
                <w:sz w:val="16"/>
                <w:szCs w:val="16"/>
              </w:rPr>
            </w:pPr>
            <w:r w:rsidRPr="00A46845">
              <w:rPr>
                <w:sz w:val="16"/>
                <w:szCs w:val="16"/>
              </w:rPr>
              <w:t>ad No 136, 2013</w:t>
            </w:r>
          </w:p>
        </w:tc>
      </w:tr>
      <w:tr w:rsidR="002735E2" w:rsidRPr="00A46845" w14:paraId="6F6E7C67" w14:textId="77777777" w:rsidTr="00AC124D">
        <w:trPr>
          <w:cantSplit/>
        </w:trPr>
        <w:tc>
          <w:tcPr>
            <w:tcW w:w="2551" w:type="dxa"/>
            <w:shd w:val="clear" w:color="auto" w:fill="auto"/>
          </w:tcPr>
          <w:p w14:paraId="062B7F81" w14:textId="77777777" w:rsidR="002735E2" w:rsidRPr="00A46845" w:rsidRDefault="002735E2">
            <w:pPr>
              <w:pStyle w:val="Tabletext"/>
              <w:tabs>
                <w:tab w:val="center" w:leader="dot" w:pos="2268"/>
              </w:tabs>
              <w:rPr>
                <w:sz w:val="16"/>
                <w:szCs w:val="16"/>
              </w:rPr>
            </w:pPr>
            <w:r w:rsidRPr="00A46845">
              <w:rPr>
                <w:b/>
                <w:sz w:val="16"/>
                <w:szCs w:val="16"/>
              </w:rPr>
              <w:t>Div</w:t>
            </w:r>
            <w:r w:rsidR="004C6D14" w:rsidRPr="00A46845">
              <w:rPr>
                <w:b/>
                <w:sz w:val="16"/>
                <w:szCs w:val="16"/>
              </w:rPr>
              <w:t>ision</w:t>
            </w:r>
            <w:r w:rsidR="005217BB" w:rsidRPr="00A46845">
              <w:rPr>
                <w:b/>
                <w:sz w:val="16"/>
                <w:szCs w:val="16"/>
              </w:rPr>
              <w:t> </w:t>
            </w:r>
            <w:r w:rsidRPr="00A46845">
              <w:rPr>
                <w:b/>
                <w:sz w:val="16"/>
                <w:szCs w:val="16"/>
              </w:rPr>
              <w:t>6</w:t>
            </w:r>
          </w:p>
        </w:tc>
        <w:tc>
          <w:tcPr>
            <w:tcW w:w="4531" w:type="dxa"/>
            <w:shd w:val="clear" w:color="auto" w:fill="auto"/>
          </w:tcPr>
          <w:p w14:paraId="4DC73CA6" w14:textId="77777777" w:rsidR="002735E2" w:rsidRPr="00A46845" w:rsidRDefault="002735E2" w:rsidP="005F375D">
            <w:pPr>
              <w:pStyle w:val="Tabletext"/>
              <w:rPr>
                <w:sz w:val="16"/>
                <w:szCs w:val="16"/>
              </w:rPr>
            </w:pPr>
          </w:p>
        </w:tc>
      </w:tr>
      <w:tr w:rsidR="002735E2" w:rsidRPr="00A46845" w14:paraId="7BE10809" w14:textId="77777777" w:rsidTr="00AC124D">
        <w:trPr>
          <w:cantSplit/>
        </w:trPr>
        <w:tc>
          <w:tcPr>
            <w:tcW w:w="2551" w:type="dxa"/>
            <w:shd w:val="clear" w:color="auto" w:fill="auto"/>
          </w:tcPr>
          <w:p w14:paraId="7CA75BEC" w14:textId="77777777" w:rsidR="002735E2" w:rsidRPr="00A46845" w:rsidRDefault="002735E2">
            <w:pPr>
              <w:pStyle w:val="Tabletext"/>
              <w:tabs>
                <w:tab w:val="center" w:leader="dot" w:pos="2268"/>
              </w:tabs>
              <w:rPr>
                <w:sz w:val="16"/>
                <w:szCs w:val="16"/>
              </w:rPr>
            </w:pPr>
            <w:r w:rsidRPr="00A46845">
              <w:rPr>
                <w:sz w:val="16"/>
                <w:szCs w:val="16"/>
              </w:rPr>
              <w:t>s 27ZC</w:t>
            </w:r>
            <w:r w:rsidRPr="00A46845">
              <w:rPr>
                <w:sz w:val="16"/>
                <w:szCs w:val="16"/>
              </w:rPr>
              <w:tab/>
            </w:r>
          </w:p>
        </w:tc>
        <w:tc>
          <w:tcPr>
            <w:tcW w:w="4531" w:type="dxa"/>
            <w:shd w:val="clear" w:color="auto" w:fill="auto"/>
          </w:tcPr>
          <w:p w14:paraId="3B7E6B24" w14:textId="77777777" w:rsidR="002735E2" w:rsidRPr="00A46845" w:rsidRDefault="002735E2" w:rsidP="005F375D">
            <w:pPr>
              <w:pStyle w:val="Tabletext"/>
              <w:rPr>
                <w:sz w:val="16"/>
                <w:szCs w:val="16"/>
              </w:rPr>
            </w:pPr>
            <w:r w:rsidRPr="00A46845">
              <w:rPr>
                <w:sz w:val="16"/>
                <w:szCs w:val="16"/>
              </w:rPr>
              <w:t>ad No 136, 2013</w:t>
            </w:r>
          </w:p>
        </w:tc>
      </w:tr>
      <w:tr w:rsidR="002735E2" w:rsidRPr="00A46845" w14:paraId="0A9DADBB" w14:textId="77777777" w:rsidTr="00AC124D">
        <w:trPr>
          <w:cantSplit/>
        </w:trPr>
        <w:tc>
          <w:tcPr>
            <w:tcW w:w="2551" w:type="dxa"/>
            <w:shd w:val="clear" w:color="auto" w:fill="auto"/>
          </w:tcPr>
          <w:p w14:paraId="02FE37CF" w14:textId="77777777" w:rsidR="002735E2" w:rsidRPr="00A46845" w:rsidRDefault="00C46EC9" w:rsidP="0054410A">
            <w:pPr>
              <w:pStyle w:val="Tabletext"/>
              <w:tabs>
                <w:tab w:val="center" w:leader="dot" w:pos="2268"/>
              </w:tabs>
              <w:rPr>
                <w:sz w:val="16"/>
                <w:szCs w:val="16"/>
              </w:rPr>
            </w:pPr>
            <w:r w:rsidRPr="00A46845">
              <w:rPr>
                <w:sz w:val="16"/>
                <w:szCs w:val="16"/>
              </w:rPr>
              <w:t>s</w:t>
            </w:r>
            <w:r w:rsidR="002735E2" w:rsidRPr="00A46845">
              <w:rPr>
                <w:sz w:val="16"/>
                <w:szCs w:val="16"/>
              </w:rPr>
              <w:t xml:space="preserve"> 27ZD</w:t>
            </w:r>
            <w:r w:rsidR="002735E2" w:rsidRPr="00A46845">
              <w:rPr>
                <w:sz w:val="16"/>
                <w:szCs w:val="16"/>
              </w:rPr>
              <w:tab/>
            </w:r>
          </w:p>
        </w:tc>
        <w:tc>
          <w:tcPr>
            <w:tcW w:w="4531" w:type="dxa"/>
            <w:shd w:val="clear" w:color="auto" w:fill="auto"/>
          </w:tcPr>
          <w:p w14:paraId="6DAFC176" w14:textId="77777777" w:rsidR="002735E2" w:rsidRPr="00A46845" w:rsidRDefault="002735E2" w:rsidP="005F375D">
            <w:pPr>
              <w:pStyle w:val="Tabletext"/>
              <w:rPr>
                <w:sz w:val="16"/>
                <w:szCs w:val="16"/>
              </w:rPr>
            </w:pPr>
            <w:r w:rsidRPr="00A46845">
              <w:rPr>
                <w:sz w:val="16"/>
                <w:szCs w:val="16"/>
              </w:rPr>
              <w:t>ad No 136, 2013</w:t>
            </w:r>
          </w:p>
        </w:tc>
      </w:tr>
      <w:tr w:rsidR="00883247" w:rsidRPr="00A46845" w14:paraId="5282CC28" w14:textId="77777777" w:rsidTr="00AC124D">
        <w:trPr>
          <w:cantSplit/>
        </w:trPr>
        <w:tc>
          <w:tcPr>
            <w:tcW w:w="2551" w:type="dxa"/>
            <w:shd w:val="clear" w:color="auto" w:fill="auto"/>
          </w:tcPr>
          <w:p w14:paraId="5E1E8BAA" w14:textId="77777777" w:rsidR="00883247" w:rsidRPr="00A46845" w:rsidRDefault="00883247" w:rsidP="0054410A">
            <w:pPr>
              <w:pStyle w:val="Tabletext"/>
              <w:tabs>
                <w:tab w:val="center" w:leader="dot" w:pos="2268"/>
              </w:tabs>
              <w:rPr>
                <w:sz w:val="16"/>
                <w:szCs w:val="16"/>
              </w:rPr>
            </w:pPr>
          </w:p>
        </w:tc>
        <w:tc>
          <w:tcPr>
            <w:tcW w:w="4531" w:type="dxa"/>
            <w:shd w:val="clear" w:color="auto" w:fill="auto"/>
          </w:tcPr>
          <w:p w14:paraId="54E0E374" w14:textId="77777777" w:rsidR="00883247" w:rsidRPr="00A46845" w:rsidRDefault="00883247" w:rsidP="005F375D">
            <w:pPr>
              <w:pStyle w:val="Tabletext"/>
              <w:rPr>
                <w:sz w:val="16"/>
                <w:szCs w:val="16"/>
              </w:rPr>
            </w:pPr>
            <w:r w:rsidRPr="00A46845">
              <w:rPr>
                <w:sz w:val="16"/>
                <w:szCs w:val="16"/>
              </w:rPr>
              <w:t>rep No 136, 2013</w:t>
            </w:r>
          </w:p>
        </w:tc>
      </w:tr>
      <w:tr w:rsidR="002735E2" w:rsidRPr="00A46845" w14:paraId="2B9916B5" w14:textId="77777777" w:rsidTr="00AC124D">
        <w:trPr>
          <w:cantSplit/>
        </w:trPr>
        <w:tc>
          <w:tcPr>
            <w:tcW w:w="2551" w:type="dxa"/>
            <w:shd w:val="clear" w:color="auto" w:fill="auto"/>
          </w:tcPr>
          <w:p w14:paraId="7EDEED66" w14:textId="77777777" w:rsidR="002735E2" w:rsidRPr="00A46845" w:rsidRDefault="002735E2" w:rsidP="0054410A">
            <w:pPr>
              <w:pStyle w:val="Tabletext"/>
              <w:tabs>
                <w:tab w:val="center" w:leader="dot" w:pos="2268"/>
              </w:tabs>
              <w:rPr>
                <w:sz w:val="16"/>
                <w:szCs w:val="16"/>
              </w:rPr>
            </w:pPr>
            <w:r w:rsidRPr="00A46845">
              <w:rPr>
                <w:sz w:val="16"/>
                <w:szCs w:val="16"/>
              </w:rPr>
              <w:t>s 27ZE</w:t>
            </w:r>
            <w:r w:rsidRPr="00A46845">
              <w:rPr>
                <w:sz w:val="16"/>
                <w:szCs w:val="16"/>
              </w:rPr>
              <w:tab/>
            </w:r>
          </w:p>
        </w:tc>
        <w:tc>
          <w:tcPr>
            <w:tcW w:w="4531" w:type="dxa"/>
            <w:shd w:val="clear" w:color="auto" w:fill="auto"/>
          </w:tcPr>
          <w:p w14:paraId="49465E36" w14:textId="77777777" w:rsidR="002735E2" w:rsidRPr="00A46845" w:rsidRDefault="002735E2" w:rsidP="005F375D">
            <w:pPr>
              <w:pStyle w:val="Tabletext"/>
              <w:rPr>
                <w:sz w:val="16"/>
                <w:szCs w:val="16"/>
              </w:rPr>
            </w:pPr>
            <w:r w:rsidRPr="00A46845">
              <w:rPr>
                <w:sz w:val="16"/>
                <w:szCs w:val="16"/>
              </w:rPr>
              <w:t>ad No 136, 2013</w:t>
            </w:r>
          </w:p>
        </w:tc>
      </w:tr>
      <w:tr w:rsidR="002735E2" w:rsidRPr="00A46845" w14:paraId="7AF1F6DB" w14:textId="77777777" w:rsidTr="00AC124D">
        <w:trPr>
          <w:cantSplit/>
        </w:trPr>
        <w:tc>
          <w:tcPr>
            <w:tcW w:w="2551" w:type="dxa"/>
            <w:shd w:val="clear" w:color="auto" w:fill="auto"/>
          </w:tcPr>
          <w:p w14:paraId="2B08F678" w14:textId="77777777" w:rsidR="002735E2" w:rsidRPr="00A46845" w:rsidRDefault="002735E2" w:rsidP="0054410A">
            <w:pPr>
              <w:pStyle w:val="Tabletext"/>
              <w:tabs>
                <w:tab w:val="center" w:leader="dot" w:pos="2268"/>
              </w:tabs>
              <w:rPr>
                <w:sz w:val="16"/>
                <w:szCs w:val="16"/>
              </w:rPr>
            </w:pPr>
            <w:r w:rsidRPr="00A46845">
              <w:rPr>
                <w:sz w:val="16"/>
                <w:szCs w:val="16"/>
              </w:rPr>
              <w:t>s 28</w:t>
            </w:r>
            <w:r w:rsidRPr="00A46845">
              <w:rPr>
                <w:sz w:val="16"/>
                <w:szCs w:val="16"/>
              </w:rPr>
              <w:tab/>
            </w:r>
          </w:p>
        </w:tc>
        <w:tc>
          <w:tcPr>
            <w:tcW w:w="4531" w:type="dxa"/>
            <w:shd w:val="clear" w:color="auto" w:fill="auto"/>
          </w:tcPr>
          <w:p w14:paraId="11E435D5" w14:textId="77777777" w:rsidR="002735E2" w:rsidRPr="00A46845" w:rsidRDefault="002735E2" w:rsidP="005F375D">
            <w:pPr>
              <w:pStyle w:val="Tabletext"/>
              <w:rPr>
                <w:sz w:val="16"/>
                <w:szCs w:val="16"/>
              </w:rPr>
            </w:pPr>
            <w:r w:rsidRPr="00A46845">
              <w:rPr>
                <w:sz w:val="16"/>
                <w:szCs w:val="16"/>
              </w:rPr>
              <w:t>rep No</w:t>
            </w:r>
            <w:r w:rsidR="00A8649B" w:rsidRPr="00A46845">
              <w:rPr>
                <w:sz w:val="16"/>
                <w:szCs w:val="16"/>
              </w:rPr>
              <w:t> </w:t>
            </w:r>
            <w:r w:rsidRPr="00A46845">
              <w:rPr>
                <w:sz w:val="16"/>
                <w:szCs w:val="16"/>
              </w:rPr>
              <w:t>60, 1986</w:t>
            </w:r>
          </w:p>
        </w:tc>
      </w:tr>
      <w:tr w:rsidR="002735E2" w:rsidRPr="00A46845" w14:paraId="6DD1C0FF" w14:textId="77777777" w:rsidTr="00AC124D">
        <w:trPr>
          <w:cantSplit/>
        </w:trPr>
        <w:tc>
          <w:tcPr>
            <w:tcW w:w="2551" w:type="dxa"/>
            <w:shd w:val="clear" w:color="auto" w:fill="auto"/>
          </w:tcPr>
          <w:p w14:paraId="2F981E87" w14:textId="77777777" w:rsidR="002735E2" w:rsidRPr="00A46845" w:rsidRDefault="002735E2" w:rsidP="0054410A">
            <w:pPr>
              <w:pStyle w:val="Tabletext"/>
              <w:tabs>
                <w:tab w:val="center" w:leader="dot" w:pos="2268"/>
              </w:tabs>
              <w:rPr>
                <w:sz w:val="16"/>
                <w:szCs w:val="16"/>
              </w:rPr>
            </w:pPr>
            <w:r w:rsidRPr="00A46845">
              <w:rPr>
                <w:sz w:val="16"/>
                <w:szCs w:val="16"/>
              </w:rPr>
              <w:t>s 29</w:t>
            </w:r>
            <w:r w:rsidRPr="00A46845">
              <w:rPr>
                <w:sz w:val="16"/>
                <w:szCs w:val="16"/>
              </w:rPr>
              <w:tab/>
            </w:r>
          </w:p>
        </w:tc>
        <w:tc>
          <w:tcPr>
            <w:tcW w:w="4531" w:type="dxa"/>
            <w:shd w:val="clear" w:color="auto" w:fill="auto"/>
          </w:tcPr>
          <w:p w14:paraId="79D7FB54" w14:textId="77777777" w:rsidR="002735E2" w:rsidRPr="00A46845" w:rsidRDefault="002735E2" w:rsidP="005F375D">
            <w:pPr>
              <w:pStyle w:val="Tabletext"/>
              <w:rPr>
                <w:sz w:val="16"/>
                <w:szCs w:val="16"/>
              </w:rPr>
            </w:pPr>
            <w:r w:rsidRPr="00A46845">
              <w:rPr>
                <w:sz w:val="16"/>
                <w:szCs w:val="16"/>
              </w:rPr>
              <w:t>rep No</w:t>
            </w:r>
            <w:r w:rsidR="00A8649B" w:rsidRPr="00A46845">
              <w:rPr>
                <w:sz w:val="16"/>
                <w:szCs w:val="16"/>
              </w:rPr>
              <w:t> </w:t>
            </w:r>
            <w:r w:rsidRPr="00A46845">
              <w:rPr>
                <w:sz w:val="16"/>
                <w:szCs w:val="16"/>
              </w:rPr>
              <w:t>60, 1986</w:t>
            </w:r>
          </w:p>
        </w:tc>
      </w:tr>
      <w:tr w:rsidR="002735E2" w:rsidRPr="00A46845" w14:paraId="24A0FB4B" w14:textId="77777777" w:rsidTr="00AC124D">
        <w:trPr>
          <w:cantSplit/>
        </w:trPr>
        <w:tc>
          <w:tcPr>
            <w:tcW w:w="2551" w:type="dxa"/>
            <w:shd w:val="clear" w:color="auto" w:fill="auto"/>
          </w:tcPr>
          <w:p w14:paraId="22E5DDAA" w14:textId="77777777" w:rsidR="002735E2" w:rsidRPr="00A46845" w:rsidRDefault="002735E2" w:rsidP="005F375D">
            <w:pPr>
              <w:pStyle w:val="Tabletext"/>
              <w:tabs>
                <w:tab w:val="center" w:leader="dot" w:pos="2268"/>
              </w:tabs>
              <w:rPr>
                <w:sz w:val="16"/>
                <w:szCs w:val="16"/>
              </w:rPr>
            </w:pPr>
            <w:r w:rsidRPr="00A46845">
              <w:rPr>
                <w:sz w:val="16"/>
                <w:szCs w:val="16"/>
              </w:rPr>
              <w:t>Part IVA</w:t>
            </w:r>
            <w:r w:rsidR="004C6D14" w:rsidRPr="00A46845">
              <w:rPr>
                <w:sz w:val="16"/>
                <w:szCs w:val="16"/>
              </w:rPr>
              <w:t xml:space="preserve"> heading</w:t>
            </w:r>
            <w:r w:rsidRPr="00A46845">
              <w:rPr>
                <w:sz w:val="16"/>
                <w:szCs w:val="16"/>
              </w:rPr>
              <w:tab/>
            </w:r>
          </w:p>
        </w:tc>
        <w:tc>
          <w:tcPr>
            <w:tcW w:w="4531" w:type="dxa"/>
            <w:shd w:val="clear" w:color="auto" w:fill="auto"/>
          </w:tcPr>
          <w:p w14:paraId="6775934E" w14:textId="77777777" w:rsidR="002735E2" w:rsidRPr="00A46845" w:rsidRDefault="002735E2" w:rsidP="005F375D">
            <w:pPr>
              <w:pStyle w:val="Tabletext"/>
              <w:rPr>
                <w:sz w:val="16"/>
                <w:szCs w:val="16"/>
              </w:rPr>
            </w:pPr>
            <w:r w:rsidRPr="00A46845">
              <w:rPr>
                <w:sz w:val="16"/>
                <w:szCs w:val="16"/>
              </w:rPr>
              <w:t>rs No</w:t>
            </w:r>
            <w:r w:rsidR="00A8649B" w:rsidRPr="00A46845">
              <w:rPr>
                <w:sz w:val="16"/>
                <w:szCs w:val="16"/>
              </w:rPr>
              <w:t> </w:t>
            </w:r>
            <w:r w:rsidRPr="00A46845">
              <w:rPr>
                <w:sz w:val="16"/>
                <w:szCs w:val="16"/>
              </w:rPr>
              <w:t>148, 2010</w:t>
            </w:r>
          </w:p>
        </w:tc>
      </w:tr>
      <w:tr w:rsidR="00524B72" w:rsidRPr="00A46845" w14:paraId="6B1264DA" w14:textId="77777777" w:rsidTr="00AC124D">
        <w:trPr>
          <w:cantSplit/>
        </w:trPr>
        <w:tc>
          <w:tcPr>
            <w:tcW w:w="2551" w:type="dxa"/>
            <w:shd w:val="clear" w:color="auto" w:fill="auto"/>
          </w:tcPr>
          <w:p w14:paraId="4ED52B8F" w14:textId="77777777" w:rsidR="00524B72" w:rsidRPr="00A46845" w:rsidRDefault="00524B72" w:rsidP="005F375D">
            <w:pPr>
              <w:pStyle w:val="Tabletext"/>
              <w:tabs>
                <w:tab w:val="center" w:leader="dot" w:pos="2268"/>
              </w:tabs>
              <w:rPr>
                <w:sz w:val="16"/>
                <w:szCs w:val="16"/>
              </w:rPr>
            </w:pPr>
          </w:p>
        </w:tc>
        <w:tc>
          <w:tcPr>
            <w:tcW w:w="4531" w:type="dxa"/>
            <w:shd w:val="clear" w:color="auto" w:fill="auto"/>
          </w:tcPr>
          <w:p w14:paraId="62F4F972" w14:textId="77777777" w:rsidR="00524B72" w:rsidRPr="00A46845" w:rsidRDefault="00524B72" w:rsidP="005F375D">
            <w:pPr>
              <w:pStyle w:val="Tabletext"/>
              <w:rPr>
                <w:sz w:val="16"/>
                <w:szCs w:val="16"/>
              </w:rPr>
            </w:pPr>
            <w:r w:rsidRPr="00A46845">
              <w:rPr>
                <w:sz w:val="16"/>
                <w:szCs w:val="16"/>
              </w:rPr>
              <w:t>rep No 136, 2013</w:t>
            </w:r>
          </w:p>
        </w:tc>
      </w:tr>
      <w:tr w:rsidR="002735E2" w:rsidRPr="00A46845" w14:paraId="13D73A3C" w14:textId="77777777" w:rsidTr="00AC124D">
        <w:trPr>
          <w:cantSplit/>
        </w:trPr>
        <w:tc>
          <w:tcPr>
            <w:tcW w:w="2551" w:type="dxa"/>
            <w:shd w:val="clear" w:color="auto" w:fill="auto"/>
          </w:tcPr>
          <w:p w14:paraId="3BB3E240" w14:textId="77777777" w:rsidR="002735E2" w:rsidRPr="00A46845" w:rsidRDefault="003953E6" w:rsidP="005F375D">
            <w:pPr>
              <w:pStyle w:val="Tabletext"/>
              <w:tabs>
                <w:tab w:val="center" w:leader="dot" w:pos="2268"/>
              </w:tabs>
              <w:rPr>
                <w:sz w:val="16"/>
                <w:szCs w:val="16"/>
              </w:rPr>
            </w:pPr>
            <w:r w:rsidRPr="00A46845">
              <w:rPr>
                <w:sz w:val="16"/>
                <w:szCs w:val="16"/>
              </w:rPr>
              <w:t>Part IVA</w:t>
            </w:r>
            <w:r w:rsidR="002735E2" w:rsidRPr="00A46845">
              <w:rPr>
                <w:sz w:val="16"/>
                <w:szCs w:val="16"/>
              </w:rPr>
              <w:tab/>
            </w:r>
          </w:p>
        </w:tc>
        <w:tc>
          <w:tcPr>
            <w:tcW w:w="4531" w:type="dxa"/>
            <w:shd w:val="clear" w:color="auto" w:fill="auto"/>
          </w:tcPr>
          <w:p w14:paraId="7EFB902E" w14:textId="77777777" w:rsidR="002735E2" w:rsidRPr="00A46845" w:rsidRDefault="002735E2"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60, 1986</w:t>
            </w:r>
          </w:p>
        </w:tc>
      </w:tr>
      <w:tr w:rsidR="00524B72" w:rsidRPr="00A46845" w14:paraId="364D2659" w14:textId="77777777" w:rsidTr="00AC124D">
        <w:trPr>
          <w:cantSplit/>
        </w:trPr>
        <w:tc>
          <w:tcPr>
            <w:tcW w:w="2551" w:type="dxa"/>
            <w:shd w:val="clear" w:color="auto" w:fill="auto"/>
          </w:tcPr>
          <w:p w14:paraId="42E1DDA6" w14:textId="77777777" w:rsidR="00524B72" w:rsidRPr="00A46845" w:rsidRDefault="00524B72" w:rsidP="005F375D">
            <w:pPr>
              <w:pStyle w:val="Tabletext"/>
              <w:tabs>
                <w:tab w:val="center" w:leader="dot" w:pos="2268"/>
              </w:tabs>
              <w:rPr>
                <w:sz w:val="16"/>
                <w:szCs w:val="16"/>
              </w:rPr>
            </w:pPr>
          </w:p>
        </w:tc>
        <w:tc>
          <w:tcPr>
            <w:tcW w:w="4531" w:type="dxa"/>
            <w:shd w:val="clear" w:color="auto" w:fill="auto"/>
          </w:tcPr>
          <w:p w14:paraId="6E00F894" w14:textId="77777777" w:rsidR="00524B72" w:rsidRPr="00A46845" w:rsidRDefault="00524B72" w:rsidP="005F375D">
            <w:pPr>
              <w:pStyle w:val="Tabletext"/>
              <w:rPr>
                <w:sz w:val="16"/>
                <w:szCs w:val="16"/>
              </w:rPr>
            </w:pPr>
            <w:r w:rsidRPr="00A46845">
              <w:rPr>
                <w:sz w:val="16"/>
                <w:szCs w:val="16"/>
              </w:rPr>
              <w:t>rep No 136, 2013</w:t>
            </w:r>
          </w:p>
        </w:tc>
      </w:tr>
      <w:tr w:rsidR="002735E2" w:rsidRPr="00A46845" w14:paraId="0E3B8DC5" w14:textId="77777777" w:rsidTr="00AC124D">
        <w:trPr>
          <w:cantSplit/>
        </w:trPr>
        <w:tc>
          <w:tcPr>
            <w:tcW w:w="2551" w:type="dxa"/>
            <w:shd w:val="clear" w:color="auto" w:fill="auto"/>
          </w:tcPr>
          <w:p w14:paraId="48C5036A" w14:textId="77777777" w:rsidR="002735E2" w:rsidRPr="00A46845" w:rsidRDefault="002735E2" w:rsidP="005F375D">
            <w:pPr>
              <w:pStyle w:val="Tabletext"/>
              <w:tabs>
                <w:tab w:val="center" w:leader="dot" w:pos="2268"/>
              </w:tabs>
              <w:rPr>
                <w:sz w:val="16"/>
                <w:szCs w:val="16"/>
              </w:rPr>
            </w:pPr>
            <w:r w:rsidRPr="00A46845">
              <w:rPr>
                <w:sz w:val="16"/>
                <w:szCs w:val="16"/>
              </w:rPr>
              <w:lastRenderedPageBreak/>
              <w:t>s 29AA</w:t>
            </w:r>
            <w:r w:rsidRPr="00A46845">
              <w:rPr>
                <w:sz w:val="16"/>
                <w:szCs w:val="16"/>
              </w:rPr>
              <w:tab/>
            </w:r>
          </w:p>
        </w:tc>
        <w:tc>
          <w:tcPr>
            <w:tcW w:w="4531" w:type="dxa"/>
            <w:shd w:val="clear" w:color="auto" w:fill="auto"/>
          </w:tcPr>
          <w:p w14:paraId="4920E69A" w14:textId="77777777" w:rsidR="002735E2" w:rsidRPr="00A46845" w:rsidRDefault="002735E2"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93, 1993</w:t>
            </w:r>
          </w:p>
        </w:tc>
      </w:tr>
      <w:tr w:rsidR="002735E2" w:rsidRPr="00A46845" w14:paraId="2041DF31" w14:textId="77777777" w:rsidTr="00AC124D">
        <w:trPr>
          <w:cantSplit/>
        </w:trPr>
        <w:tc>
          <w:tcPr>
            <w:tcW w:w="2551" w:type="dxa"/>
            <w:shd w:val="clear" w:color="auto" w:fill="auto"/>
          </w:tcPr>
          <w:p w14:paraId="1DBA80A8" w14:textId="77777777" w:rsidR="002735E2" w:rsidRPr="00A46845" w:rsidRDefault="002735E2" w:rsidP="005F375D">
            <w:pPr>
              <w:pStyle w:val="Tabletext"/>
            </w:pPr>
          </w:p>
        </w:tc>
        <w:tc>
          <w:tcPr>
            <w:tcW w:w="4531" w:type="dxa"/>
            <w:shd w:val="clear" w:color="auto" w:fill="auto"/>
          </w:tcPr>
          <w:p w14:paraId="16E66874" w14:textId="77777777" w:rsidR="002735E2" w:rsidRPr="00A46845" w:rsidRDefault="002735E2" w:rsidP="005F375D">
            <w:pPr>
              <w:pStyle w:val="Tabletext"/>
              <w:rPr>
                <w:sz w:val="16"/>
                <w:szCs w:val="16"/>
              </w:rPr>
            </w:pPr>
            <w:r w:rsidRPr="00A46845">
              <w:rPr>
                <w:sz w:val="16"/>
                <w:szCs w:val="16"/>
              </w:rPr>
              <w:t>am No</w:t>
            </w:r>
            <w:r w:rsidR="00A8649B" w:rsidRPr="00A46845">
              <w:rPr>
                <w:sz w:val="16"/>
                <w:szCs w:val="16"/>
              </w:rPr>
              <w:t> </w:t>
            </w:r>
            <w:r w:rsidRPr="00A46845">
              <w:rPr>
                <w:sz w:val="16"/>
                <w:szCs w:val="16"/>
              </w:rPr>
              <w:t>148, 2010</w:t>
            </w:r>
          </w:p>
        </w:tc>
      </w:tr>
      <w:tr w:rsidR="00524B72" w:rsidRPr="00A46845" w14:paraId="431693F2" w14:textId="77777777" w:rsidTr="00AC124D">
        <w:trPr>
          <w:cantSplit/>
        </w:trPr>
        <w:tc>
          <w:tcPr>
            <w:tcW w:w="2551" w:type="dxa"/>
            <w:shd w:val="clear" w:color="auto" w:fill="auto"/>
          </w:tcPr>
          <w:p w14:paraId="1A1C255B" w14:textId="77777777" w:rsidR="00524B72" w:rsidRPr="00A46845" w:rsidRDefault="00524B72" w:rsidP="005F375D">
            <w:pPr>
              <w:pStyle w:val="Tabletext"/>
            </w:pPr>
          </w:p>
        </w:tc>
        <w:tc>
          <w:tcPr>
            <w:tcW w:w="4531" w:type="dxa"/>
            <w:shd w:val="clear" w:color="auto" w:fill="auto"/>
          </w:tcPr>
          <w:p w14:paraId="44D1E3A2" w14:textId="77777777" w:rsidR="00524B72" w:rsidRPr="00A46845" w:rsidRDefault="00524B72" w:rsidP="005F375D">
            <w:pPr>
              <w:pStyle w:val="Tabletext"/>
              <w:rPr>
                <w:sz w:val="16"/>
                <w:szCs w:val="16"/>
              </w:rPr>
            </w:pPr>
            <w:r w:rsidRPr="00A46845">
              <w:rPr>
                <w:sz w:val="16"/>
                <w:szCs w:val="16"/>
              </w:rPr>
              <w:t>rep No 136, 2013</w:t>
            </w:r>
          </w:p>
        </w:tc>
      </w:tr>
      <w:tr w:rsidR="002735E2" w:rsidRPr="00A46845" w14:paraId="7A1BCFEA" w14:textId="77777777" w:rsidTr="00AC124D">
        <w:trPr>
          <w:cantSplit/>
        </w:trPr>
        <w:tc>
          <w:tcPr>
            <w:tcW w:w="2551" w:type="dxa"/>
            <w:shd w:val="clear" w:color="auto" w:fill="auto"/>
          </w:tcPr>
          <w:p w14:paraId="54367970" w14:textId="77777777" w:rsidR="002735E2" w:rsidRPr="00A46845" w:rsidRDefault="002735E2" w:rsidP="005F375D">
            <w:pPr>
              <w:pStyle w:val="Tabletext"/>
              <w:tabs>
                <w:tab w:val="center" w:leader="dot" w:pos="2268"/>
              </w:tabs>
              <w:rPr>
                <w:sz w:val="16"/>
                <w:szCs w:val="16"/>
              </w:rPr>
            </w:pPr>
            <w:r w:rsidRPr="00A46845">
              <w:rPr>
                <w:sz w:val="16"/>
                <w:szCs w:val="16"/>
              </w:rPr>
              <w:t>s 29A</w:t>
            </w:r>
            <w:r w:rsidRPr="00A46845">
              <w:rPr>
                <w:sz w:val="16"/>
                <w:szCs w:val="16"/>
              </w:rPr>
              <w:tab/>
            </w:r>
          </w:p>
        </w:tc>
        <w:tc>
          <w:tcPr>
            <w:tcW w:w="4531" w:type="dxa"/>
            <w:shd w:val="clear" w:color="auto" w:fill="auto"/>
          </w:tcPr>
          <w:p w14:paraId="48DDA550" w14:textId="77777777" w:rsidR="002735E2" w:rsidRPr="00A46845" w:rsidRDefault="002735E2"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60, 1986</w:t>
            </w:r>
          </w:p>
        </w:tc>
      </w:tr>
      <w:tr w:rsidR="002735E2" w:rsidRPr="00A46845" w14:paraId="653200AD" w14:textId="77777777" w:rsidTr="00AC124D">
        <w:trPr>
          <w:cantSplit/>
        </w:trPr>
        <w:tc>
          <w:tcPr>
            <w:tcW w:w="2551" w:type="dxa"/>
            <w:shd w:val="clear" w:color="auto" w:fill="auto"/>
          </w:tcPr>
          <w:p w14:paraId="18044CC1" w14:textId="77777777" w:rsidR="002735E2" w:rsidRPr="00A46845" w:rsidRDefault="002735E2" w:rsidP="005F375D">
            <w:pPr>
              <w:pStyle w:val="Tabletext"/>
            </w:pPr>
          </w:p>
        </w:tc>
        <w:tc>
          <w:tcPr>
            <w:tcW w:w="4531" w:type="dxa"/>
            <w:shd w:val="clear" w:color="auto" w:fill="auto"/>
          </w:tcPr>
          <w:p w14:paraId="78014E9E" w14:textId="77777777" w:rsidR="002735E2" w:rsidRPr="00A46845" w:rsidRDefault="002735E2" w:rsidP="005F375D">
            <w:pPr>
              <w:pStyle w:val="Tabletext"/>
              <w:rPr>
                <w:sz w:val="16"/>
                <w:szCs w:val="16"/>
              </w:rPr>
            </w:pPr>
            <w:r w:rsidRPr="00A46845">
              <w:rPr>
                <w:sz w:val="16"/>
                <w:szCs w:val="16"/>
              </w:rPr>
              <w:t>am No</w:t>
            </w:r>
            <w:r w:rsidR="00A8649B" w:rsidRPr="00A46845">
              <w:rPr>
                <w:sz w:val="16"/>
                <w:szCs w:val="16"/>
              </w:rPr>
              <w:t> </w:t>
            </w:r>
            <w:r w:rsidRPr="00A46845">
              <w:rPr>
                <w:sz w:val="16"/>
                <w:szCs w:val="16"/>
              </w:rPr>
              <w:t>148, 2010</w:t>
            </w:r>
          </w:p>
        </w:tc>
      </w:tr>
      <w:tr w:rsidR="00524B72" w:rsidRPr="00A46845" w14:paraId="124565B4" w14:textId="77777777" w:rsidTr="00AC124D">
        <w:trPr>
          <w:cantSplit/>
        </w:trPr>
        <w:tc>
          <w:tcPr>
            <w:tcW w:w="2551" w:type="dxa"/>
            <w:shd w:val="clear" w:color="auto" w:fill="auto"/>
          </w:tcPr>
          <w:p w14:paraId="4A50E1A9" w14:textId="77777777" w:rsidR="00524B72" w:rsidRPr="00A46845" w:rsidRDefault="00524B72" w:rsidP="005F375D">
            <w:pPr>
              <w:pStyle w:val="Tabletext"/>
            </w:pPr>
          </w:p>
        </w:tc>
        <w:tc>
          <w:tcPr>
            <w:tcW w:w="4531" w:type="dxa"/>
            <w:shd w:val="clear" w:color="auto" w:fill="auto"/>
          </w:tcPr>
          <w:p w14:paraId="1BEDF10E" w14:textId="77777777" w:rsidR="00524B72" w:rsidRPr="00A46845" w:rsidRDefault="00524B72" w:rsidP="005F375D">
            <w:pPr>
              <w:pStyle w:val="Tabletext"/>
              <w:rPr>
                <w:sz w:val="16"/>
                <w:szCs w:val="16"/>
              </w:rPr>
            </w:pPr>
            <w:r w:rsidRPr="00A46845">
              <w:rPr>
                <w:sz w:val="16"/>
                <w:szCs w:val="16"/>
              </w:rPr>
              <w:t>rep No 136, 2013</w:t>
            </w:r>
          </w:p>
        </w:tc>
      </w:tr>
      <w:tr w:rsidR="002735E2" w:rsidRPr="00A46845" w14:paraId="077B3C44" w14:textId="77777777" w:rsidTr="00AC124D">
        <w:trPr>
          <w:cantSplit/>
        </w:trPr>
        <w:tc>
          <w:tcPr>
            <w:tcW w:w="2551" w:type="dxa"/>
            <w:shd w:val="clear" w:color="auto" w:fill="auto"/>
          </w:tcPr>
          <w:p w14:paraId="0B5B6609" w14:textId="77777777" w:rsidR="002735E2" w:rsidRPr="00A46845" w:rsidRDefault="002735E2" w:rsidP="005F7280">
            <w:pPr>
              <w:pStyle w:val="Tabletext"/>
              <w:tabs>
                <w:tab w:val="center" w:leader="dot" w:pos="2268"/>
              </w:tabs>
              <w:rPr>
                <w:sz w:val="16"/>
                <w:szCs w:val="16"/>
              </w:rPr>
            </w:pPr>
            <w:r w:rsidRPr="00A46845">
              <w:rPr>
                <w:sz w:val="16"/>
                <w:szCs w:val="16"/>
              </w:rPr>
              <w:t>s</w:t>
            </w:r>
            <w:r w:rsidR="00A8649B" w:rsidRPr="00A46845">
              <w:rPr>
                <w:sz w:val="16"/>
                <w:szCs w:val="16"/>
              </w:rPr>
              <w:t> </w:t>
            </w:r>
            <w:r w:rsidRPr="00A46845">
              <w:rPr>
                <w:sz w:val="16"/>
                <w:szCs w:val="16"/>
              </w:rPr>
              <w:t>29B</w:t>
            </w:r>
            <w:r w:rsidRPr="00A46845">
              <w:rPr>
                <w:sz w:val="16"/>
                <w:szCs w:val="16"/>
              </w:rPr>
              <w:tab/>
            </w:r>
          </w:p>
        </w:tc>
        <w:tc>
          <w:tcPr>
            <w:tcW w:w="4531" w:type="dxa"/>
            <w:shd w:val="clear" w:color="auto" w:fill="auto"/>
          </w:tcPr>
          <w:p w14:paraId="4C663139" w14:textId="77777777" w:rsidR="002735E2" w:rsidRPr="00A46845" w:rsidRDefault="002735E2"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60, 1986</w:t>
            </w:r>
          </w:p>
        </w:tc>
      </w:tr>
      <w:tr w:rsidR="00524B72" w:rsidRPr="00A46845" w14:paraId="784F6054" w14:textId="77777777" w:rsidTr="00AC124D">
        <w:trPr>
          <w:cantSplit/>
        </w:trPr>
        <w:tc>
          <w:tcPr>
            <w:tcW w:w="2551" w:type="dxa"/>
            <w:shd w:val="clear" w:color="auto" w:fill="auto"/>
          </w:tcPr>
          <w:p w14:paraId="1DC3A70A" w14:textId="77777777" w:rsidR="00524B72" w:rsidRPr="00A46845" w:rsidRDefault="00524B72" w:rsidP="005F375D">
            <w:pPr>
              <w:pStyle w:val="Tabletext"/>
              <w:tabs>
                <w:tab w:val="center" w:leader="dot" w:pos="2268"/>
              </w:tabs>
              <w:rPr>
                <w:sz w:val="16"/>
                <w:szCs w:val="16"/>
              </w:rPr>
            </w:pPr>
          </w:p>
        </w:tc>
        <w:tc>
          <w:tcPr>
            <w:tcW w:w="4531" w:type="dxa"/>
            <w:shd w:val="clear" w:color="auto" w:fill="auto"/>
          </w:tcPr>
          <w:p w14:paraId="75EBF628" w14:textId="77777777" w:rsidR="00524B72" w:rsidRPr="00A46845" w:rsidRDefault="00524B72" w:rsidP="005F375D">
            <w:pPr>
              <w:pStyle w:val="Tabletext"/>
              <w:rPr>
                <w:sz w:val="16"/>
                <w:szCs w:val="16"/>
              </w:rPr>
            </w:pPr>
            <w:r w:rsidRPr="00A46845">
              <w:rPr>
                <w:sz w:val="16"/>
                <w:szCs w:val="16"/>
              </w:rPr>
              <w:t>rep No 136, 2013</w:t>
            </w:r>
          </w:p>
        </w:tc>
      </w:tr>
      <w:tr w:rsidR="005F7280" w:rsidRPr="00A46845" w14:paraId="7BB93EC3" w14:textId="77777777" w:rsidTr="00AC124D">
        <w:trPr>
          <w:cantSplit/>
        </w:trPr>
        <w:tc>
          <w:tcPr>
            <w:tcW w:w="2551" w:type="dxa"/>
            <w:shd w:val="clear" w:color="auto" w:fill="auto"/>
          </w:tcPr>
          <w:p w14:paraId="182F63D7" w14:textId="77777777" w:rsidR="005F7280" w:rsidRPr="00A46845" w:rsidRDefault="005F7280" w:rsidP="005F7280">
            <w:pPr>
              <w:pStyle w:val="Tabletext"/>
              <w:tabs>
                <w:tab w:val="center" w:leader="dot" w:pos="2268"/>
              </w:tabs>
              <w:rPr>
                <w:sz w:val="16"/>
                <w:szCs w:val="16"/>
              </w:rPr>
            </w:pPr>
            <w:r w:rsidRPr="00A46845">
              <w:rPr>
                <w:sz w:val="16"/>
                <w:szCs w:val="16"/>
              </w:rPr>
              <w:t>s 29C</w:t>
            </w:r>
            <w:r w:rsidRPr="00A46845">
              <w:rPr>
                <w:sz w:val="16"/>
                <w:szCs w:val="16"/>
              </w:rPr>
              <w:tab/>
            </w:r>
          </w:p>
        </w:tc>
        <w:tc>
          <w:tcPr>
            <w:tcW w:w="4531" w:type="dxa"/>
            <w:shd w:val="clear" w:color="auto" w:fill="auto"/>
          </w:tcPr>
          <w:p w14:paraId="6D15E32E" w14:textId="77777777" w:rsidR="005F7280" w:rsidRPr="00A46845" w:rsidRDefault="005F7280" w:rsidP="00460AA8">
            <w:pPr>
              <w:pStyle w:val="Tabletext"/>
              <w:rPr>
                <w:sz w:val="16"/>
                <w:szCs w:val="16"/>
              </w:rPr>
            </w:pPr>
            <w:r w:rsidRPr="00A46845">
              <w:rPr>
                <w:sz w:val="16"/>
                <w:szCs w:val="16"/>
              </w:rPr>
              <w:t>ad No 60, 1986</w:t>
            </w:r>
          </w:p>
        </w:tc>
      </w:tr>
      <w:tr w:rsidR="005F7280" w:rsidRPr="00A46845" w14:paraId="2412ABF3" w14:textId="77777777" w:rsidTr="00AC124D">
        <w:trPr>
          <w:cantSplit/>
        </w:trPr>
        <w:tc>
          <w:tcPr>
            <w:tcW w:w="2551" w:type="dxa"/>
            <w:shd w:val="clear" w:color="auto" w:fill="auto"/>
          </w:tcPr>
          <w:p w14:paraId="0CA9C424" w14:textId="77777777" w:rsidR="005F7280" w:rsidRPr="00A46845" w:rsidRDefault="005F7280" w:rsidP="00460AA8">
            <w:pPr>
              <w:pStyle w:val="Tabletext"/>
              <w:tabs>
                <w:tab w:val="center" w:leader="dot" w:pos="2268"/>
              </w:tabs>
              <w:rPr>
                <w:sz w:val="16"/>
                <w:szCs w:val="16"/>
              </w:rPr>
            </w:pPr>
          </w:p>
        </w:tc>
        <w:tc>
          <w:tcPr>
            <w:tcW w:w="4531" w:type="dxa"/>
            <w:shd w:val="clear" w:color="auto" w:fill="auto"/>
          </w:tcPr>
          <w:p w14:paraId="67D651F2" w14:textId="77777777" w:rsidR="005F7280" w:rsidRPr="00A46845" w:rsidRDefault="005F7280" w:rsidP="00460AA8">
            <w:pPr>
              <w:pStyle w:val="Tabletext"/>
              <w:rPr>
                <w:sz w:val="16"/>
                <w:szCs w:val="16"/>
              </w:rPr>
            </w:pPr>
            <w:r w:rsidRPr="00A46845">
              <w:rPr>
                <w:sz w:val="16"/>
                <w:szCs w:val="16"/>
              </w:rPr>
              <w:t>rep No 136, 2013</w:t>
            </w:r>
          </w:p>
        </w:tc>
      </w:tr>
      <w:tr w:rsidR="005F7280" w:rsidRPr="00A46845" w14:paraId="25128332" w14:textId="77777777" w:rsidTr="00AC124D">
        <w:trPr>
          <w:cantSplit/>
        </w:trPr>
        <w:tc>
          <w:tcPr>
            <w:tcW w:w="2551" w:type="dxa"/>
            <w:shd w:val="clear" w:color="auto" w:fill="auto"/>
          </w:tcPr>
          <w:p w14:paraId="7B5B467E" w14:textId="77777777" w:rsidR="005F7280" w:rsidRPr="00A46845" w:rsidRDefault="005F7280" w:rsidP="005F7280">
            <w:pPr>
              <w:pStyle w:val="Tabletext"/>
              <w:tabs>
                <w:tab w:val="center" w:leader="dot" w:pos="2268"/>
              </w:tabs>
              <w:rPr>
                <w:sz w:val="16"/>
                <w:szCs w:val="16"/>
              </w:rPr>
            </w:pPr>
            <w:r w:rsidRPr="00A46845">
              <w:rPr>
                <w:sz w:val="16"/>
                <w:szCs w:val="16"/>
              </w:rPr>
              <w:t>s 29D</w:t>
            </w:r>
            <w:r w:rsidRPr="00A46845">
              <w:rPr>
                <w:sz w:val="16"/>
                <w:szCs w:val="16"/>
              </w:rPr>
              <w:tab/>
            </w:r>
          </w:p>
        </w:tc>
        <w:tc>
          <w:tcPr>
            <w:tcW w:w="4531" w:type="dxa"/>
            <w:shd w:val="clear" w:color="auto" w:fill="auto"/>
          </w:tcPr>
          <w:p w14:paraId="77AC38F8" w14:textId="77777777" w:rsidR="005F7280" w:rsidRPr="00A46845" w:rsidRDefault="005F7280" w:rsidP="00460AA8">
            <w:pPr>
              <w:pStyle w:val="Tabletext"/>
              <w:rPr>
                <w:sz w:val="16"/>
                <w:szCs w:val="16"/>
              </w:rPr>
            </w:pPr>
            <w:r w:rsidRPr="00A46845">
              <w:rPr>
                <w:sz w:val="16"/>
                <w:szCs w:val="16"/>
              </w:rPr>
              <w:t>ad No 60, 1986</w:t>
            </w:r>
          </w:p>
        </w:tc>
      </w:tr>
      <w:tr w:rsidR="005F7280" w:rsidRPr="00A46845" w14:paraId="0FD35369" w14:textId="77777777" w:rsidTr="00AC124D">
        <w:trPr>
          <w:cantSplit/>
        </w:trPr>
        <w:tc>
          <w:tcPr>
            <w:tcW w:w="2551" w:type="dxa"/>
            <w:shd w:val="clear" w:color="auto" w:fill="auto"/>
          </w:tcPr>
          <w:p w14:paraId="523FEDCE" w14:textId="77777777" w:rsidR="005F7280" w:rsidRPr="00A46845" w:rsidRDefault="005F7280" w:rsidP="00460AA8">
            <w:pPr>
              <w:pStyle w:val="Tabletext"/>
              <w:tabs>
                <w:tab w:val="center" w:leader="dot" w:pos="2268"/>
              </w:tabs>
              <w:rPr>
                <w:sz w:val="16"/>
                <w:szCs w:val="16"/>
              </w:rPr>
            </w:pPr>
          </w:p>
        </w:tc>
        <w:tc>
          <w:tcPr>
            <w:tcW w:w="4531" w:type="dxa"/>
            <w:shd w:val="clear" w:color="auto" w:fill="auto"/>
          </w:tcPr>
          <w:p w14:paraId="7992CD1A" w14:textId="77777777" w:rsidR="005F7280" w:rsidRPr="00A46845" w:rsidRDefault="005F7280" w:rsidP="00460AA8">
            <w:pPr>
              <w:pStyle w:val="Tabletext"/>
              <w:rPr>
                <w:sz w:val="16"/>
                <w:szCs w:val="16"/>
              </w:rPr>
            </w:pPr>
            <w:r w:rsidRPr="00A46845">
              <w:rPr>
                <w:sz w:val="16"/>
                <w:szCs w:val="16"/>
              </w:rPr>
              <w:t>rep No 136, 2013</w:t>
            </w:r>
          </w:p>
        </w:tc>
      </w:tr>
      <w:tr w:rsidR="005F7280" w:rsidRPr="00A46845" w14:paraId="11A13052" w14:textId="77777777" w:rsidTr="00AC124D">
        <w:trPr>
          <w:cantSplit/>
        </w:trPr>
        <w:tc>
          <w:tcPr>
            <w:tcW w:w="2551" w:type="dxa"/>
            <w:shd w:val="clear" w:color="auto" w:fill="auto"/>
          </w:tcPr>
          <w:p w14:paraId="3933AB73" w14:textId="77777777" w:rsidR="005F7280" w:rsidRPr="00A46845" w:rsidRDefault="005F7280" w:rsidP="005F7280">
            <w:pPr>
              <w:pStyle w:val="Tabletext"/>
              <w:tabs>
                <w:tab w:val="center" w:leader="dot" w:pos="2268"/>
              </w:tabs>
              <w:rPr>
                <w:sz w:val="16"/>
                <w:szCs w:val="16"/>
              </w:rPr>
            </w:pPr>
            <w:r w:rsidRPr="00A46845">
              <w:rPr>
                <w:sz w:val="16"/>
                <w:szCs w:val="16"/>
              </w:rPr>
              <w:t>s 29E</w:t>
            </w:r>
            <w:r w:rsidRPr="00A46845">
              <w:rPr>
                <w:sz w:val="16"/>
                <w:szCs w:val="16"/>
              </w:rPr>
              <w:tab/>
            </w:r>
          </w:p>
        </w:tc>
        <w:tc>
          <w:tcPr>
            <w:tcW w:w="4531" w:type="dxa"/>
            <w:shd w:val="clear" w:color="auto" w:fill="auto"/>
          </w:tcPr>
          <w:p w14:paraId="0E453F7C" w14:textId="77777777" w:rsidR="005F7280" w:rsidRPr="00A46845" w:rsidRDefault="005F7280" w:rsidP="00460AA8">
            <w:pPr>
              <w:pStyle w:val="Tabletext"/>
              <w:rPr>
                <w:sz w:val="16"/>
                <w:szCs w:val="16"/>
              </w:rPr>
            </w:pPr>
            <w:r w:rsidRPr="00A46845">
              <w:rPr>
                <w:sz w:val="16"/>
                <w:szCs w:val="16"/>
              </w:rPr>
              <w:t>ad No 60, 1986</w:t>
            </w:r>
          </w:p>
        </w:tc>
      </w:tr>
      <w:tr w:rsidR="005F7280" w:rsidRPr="00A46845" w14:paraId="12D9D246" w14:textId="77777777" w:rsidTr="00AC124D">
        <w:trPr>
          <w:cantSplit/>
        </w:trPr>
        <w:tc>
          <w:tcPr>
            <w:tcW w:w="2551" w:type="dxa"/>
            <w:shd w:val="clear" w:color="auto" w:fill="auto"/>
          </w:tcPr>
          <w:p w14:paraId="6FC77D12" w14:textId="77777777" w:rsidR="005F7280" w:rsidRPr="00A46845" w:rsidRDefault="005F7280" w:rsidP="00460AA8">
            <w:pPr>
              <w:pStyle w:val="Tabletext"/>
              <w:tabs>
                <w:tab w:val="center" w:leader="dot" w:pos="2268"/>
              </w:tabs>
              <w:rPr>
                <w:sz w:val="16"/>
                <w:szCs w:val="16"/>
              </w:rPr>
            </w:pPr>
          </w:p>
        </w:tc>
        <w:tc>
          <w:tcPr>
            <w:tcW w:w="4531" w:type="dxa"/>
            <w:shd w:val="clear" w:color="auto" w:fill="auto"/>
          </w:tcPr>
          <w:p w14:paraId="53162016" w14:textId="77777777" w:rsidR="005F7280" w:rsidRPr="00A46845" w:rsidRDefault="005F7280" w:rsidP="00460AA8">
            <w:pPr>
              <w:pStyle w:val="Tabletext"/>
              <w:rPr>
                <w:sz w:val="16"/>
                <w:szCs w:val="16"/>
              </w:rPr>
            </w:pPr>
            <w:r w:rsidRPr="00A46845">
              <w:rPr>
                <w:sz w:val="16"/>
                <w:szCs w:val="16"/>
              </w:rPr>
              <w:t>rep No 136, 2013</w:t>
            </w:r>
          </w:p>
        </w:tc>
      </w:tr>
      <w:tr w:rsidR="005F7280" w:rsidRPr="00A46845" w14:paraId="0507826C" w14:textId="77777777" w:rsidTr="00AC124D">
        <w:trPr>
          <w:cantSplit/>
        </w:trPr>
        <w:tc>
          <w:tcPr>
            <w:tcW w:w="2551" w:type="dxa"/>
            <w:shd w:val="clear" w:color="auto" w:fill="auto"/>
          </w:tcPr>
          <w:p w14:paraId="49647895" w14:textId="77777777" w:rsidR="005F7280" w:rsidRPr="00A46845" w:rsidRDefault="005F7280" w:rsidP="005F7280">
            <w:pPr>
              <w:pStyle w:val="Tabletext"/>
              <w:tabs>
                <w:tab w:val="center" w:leader="dot" w:pos="2268"/>
              </w:tabs>
              <w:rPr>
                <w:sz w:val="16"/>
                <w:szCs w:val="16"/>
              </w:rPr>
            </w:pPr>
            <w:r w:rsidRPr="00A46845">
              <w:rPr>
                <w:sz w:val="16"/>
                <w:szCs w:val="16"/>
              </w:rPr>
              <w:t>s 29F</w:t>
            </w:r>
            <w:r w:rsidRPr="00A46845">
              <w:rPr>
                <w:sz w:val="16"/>
                <w:szCs w:val="16"/>
              </w:rPr>
              <w:tab/>
            </w:r>
          </w:p>
        </w:tc>
        <w:tc>
          <w:tcPr>
            <w:tcW w:w="4531" w:type="dxa"/>
            <w:shd w:val="clear" w:color="auto" w:fill="auto"/>
          </w:tcPr>
          <w:p w14:paraId="2E72CBF7" w14:textId="77777777" w:rsidR="005F7280" w:rsidRPr="00A46845" w:rsidRDefault="005F7280" w:rsidP="00460AA8">
            <w:pPr>
              <w:pStyle w:val="Tabletext"/>
              <w:rPr>
                <w:sz w:val="16"/>
                <w:szCs w:val="16"/>
              </w:rPr>
            </w:pPr>
            <w:r w:rsidRPr="00A46845">
              <w:rPr>
                <w:sz w:val="16"/>
                <w:szCs w:val="16"/>
              </w:rPr>
              <w:t>ad No 60, 1986</w:t>
            </w:r>
          </w:p>
        </w:tc>
      </w:tr>
      <w:tr w:rsidR="005F7280" w:rsidRPr="00A46845" w14:paraId="46F203B0" w14:textId="77777777" w:rsidTr="00AC124D">
        <w:trPr>
          <w:cantSplit/>
        </w:trPr>
        <w:tc>
          <w:tcPr>
            <w:tcW w:w="2551" w:type="dxa"/>
            <w:shd w:val="clear" w:color="auto" w:fill="auto"/>
          </w:tcPr>
          <w:p w14:paraId="0C232BD9" w14:textId="77777777" w:rsidR="005F7280" w:rsidRPr="00A46845" w:rsidRDefault="005F7280" w:rsidP="00460AA8">
            <w:pPr>
              <w:pStyle w:val="Tabletext"/>
              <w:tabs>
                <w:tab w:val="center" w:leader="dot" w:pos="2268"/>
              </w:tabs>
              <w:rPr>
                <w:sz w:val="16"/>
                <w:szCs w:val="16"/>
              </w:rPr>
            </w:pPr>
          </w:p>
        </w:tc>
        <w:tc>
          <w:tcPr>
            <w:tcW w:w="4531" w:type="dxa"/>
            <w:shd w:val="clear" w:color="auto" w:fill="auto"/>
          </w:tcPr>
          <w:p w14:paraId="3C55E9AA" w14:textId="77777777" w:rsidR="005F7280" w:rsidRPr="00A46845" w:rsidRDefault="005F7280" w:rsidP="00460AA8">
            <w:pPr>
              <w:pStyle w:val="Tabletext"/>
              <w:rPr>
                <w:sz w:val="16"/>
                <w:szCs w:val="16"/>
              </w:rPr>
            </w:pPr>
            <w:r w:rsidRPr="00A46845">
              <w:rPr>
                <w:sz w:val="16"/>
                <w:szCs w:val="16"/>
              </w:rPr>
              <w:t>rep No 136, 2013</w:t>
            </w:r>
          </w:p>
        </w:tc>
      </w:tr>
      <w:tr w:rsidR="005F7280" w:rsidRPr="00A46845" w14:paraId="3D57FC99" w14:textId="77777777" w:rsidTr="00AC124D">
        <w:trPr>
          <w:cantSplit/>
        </w:trPr>
        <w:tc>
          <w:tcPr>
            <w:tcW w:w="2551" w:type="dxa"/>
            <w:shd w:val="clear" w:color="auto" w:fill="auto"/>
          </w:tcPr>
          <w:p w14:paraId="4D84441D" w14:textId="77777777" w:rsidR="005F7280" w:rsidRPr="00A46845" w:rsidRDefault="005F7280" w:rsidP="005F7280">
            <w:pPr>
              <w:pStyle w:val="Tabletext"/>
              <w:tabs>
                <w:tab w:val="center" w:leader="dot" w:pos="2268"/>
              </w:tabs>
              <w:rPr>
                <w:sz w:val="16"/>
                <w:szCs w:val="16"/>
              </w:rPr>
            </w:pPr>
            <w:r w:rsidRPr="00A46845">
              <w:rPr>
                <w:sz w:val="16"/>
                <w:szCs w:val="16"/>
              </w:rPr>
              <w:t>s 29G</w:t>
            </w:r>
            <w:r w:rsidRPr="00A46845">
              <w:rPr>
                <w:sz w:val="16"/>
                <w:szCs w:val="16"/>
              </w:rPr>
              <w:tab/>
            </w:r>
          </w:p>
        </w:tc>
        <w:tc>
          <w:tcPr>
            <w:tcW w:w="4531" w:type="dxa"/>
            <w:shd w:val="clear" w:color="auto" w:fill="auto"/>
          </w:tcPr>
          <w:p w14:paraId="6635E9D2" w14:textId="77777777" w:rsidR="005F7280" w:rsidRPr="00A46845" w:rsidRDefault="005F7280" w:rsidP="00460AA8">
            <w:pPr>
              <w:pStyle w:val="Tabletext"/>
              <w:rPr>
                <w:sz w:val="16"/>
                <w:szCs w:val="16"/>
              </w:rPr>
            </w:pPr>
            <w:r w:rsidRPr="00A46845">
              <w:rPr>
                <w:sz w:val="16"/>
                <w:szCs w:val="16"/>
              </w:rPr>
              <w:t>ad No 60, 1986</w:t>
            </w:r>
          </w:p>
        </w:tc>
      </w:tr>
      <w:tr w:rsidR="005F7280" w:rsidRPr="00A46845" w14:paraId="6EECB632" w14:textId="77777777" w:rsidTr="00AC124D">
        <w:trPr>
          <w:cantSplit/>
        </w:trPr>
        <w:tc>
          <w:tcPr>
            <w:tcW w:w="2551" w:type="dxa"/>
            <w:shd w:val="clear" w:color="auto" w:fill="auto"/>
          </w:tcPr>
          <w:p w14:paraId="73825537" w14:textId="77777777" w:rsidR="005F7280" w:rsidRPr="00A46845" w:rsidRDefault="005F7280" w:rsidP="00460AA8">
            <w:pPr>
              <w:pStyle w:val="Tabletext"/>
              <w:tabs>
                <w:tab w:val="center" w:leader="dot" w:pos="2268"/>
              </w:tabs>
              <w:rPr>
                <w:sz w:val="16"/>
                <w:szCs w:val="16"/>
              </w:rPr>
            </w:pPr>
          </w:p>
        </w:tc>
        <w:tc>
          <w:tcPr>
            <w:tcW w:w="4531" w:type="dxa"/>
            <w:shd w:val="clear" w:color="auto" w:fill="auto"/>
          </w:tcPr>
          <w:p w14:paraId="6A0C24CD" w14:textId="77777777" w:rsidR="005F7280" w:rsidRPr="00A46845" w:rsidRDefault="005F7280" w:rsidP="00460AA8">
            <w:pPr>
              <w:pStyle w:val="Tabletext"/>
              <w:rPr>
                <w:sz w:val="16"/>
                <w:szCs w:val="16"/>
              </w:rPr>
            </w:pPr>
            <w:r w:rsidRPr="00A46845">
              <w:rPr>
                <w:sz w:val="16"/>
                <w:szCs w:val="16"/>
              </w:rPr>
              <w:t>rep No 136, 2013</w:t>
            </w:r>
          </w:p>
        </w:tc>
      </w:tr>
      <w:tr w:rsidR="005F7280" w:rsidRPr="00A46845" w14:paraId="71E325E3" w14:textId="77777777" w:rsidTr="00AC124D">
        <w:trPr>
          <w:cantSplit/>
        </w:trPr>
        <w:tc>
          <w:tcPr>
            <w:tcW w:w="2551" w:type="dxa"/>
            <w:shd w:val="clear" w:color="auto" w:fill="auto"/>
          </w:tcPr>
          <w:p w14:paraId="0A168152" w14:textId="77777777" w:rsidR="005F7280" w:rsidRPr="00A46845" w:rsidRDefault="005F7280" w:rsidP="005F7280">
            <w:pPr>
              <w:pStyle w:val="Tabletext"/>
              <w:tabs>
                <w:tab w:val="center" w:leader="dot" w:pos="2268"/>
              </w:tabs>
              <w:rPr>
                <w:sz w:val="16"/>
                <w:szCs w:val="16"/>
              </w:rPr>
            </w:pPr>
            <w:r w:rsidRPr="00A46845">
              <w:rPr>
                <w:sz w:val="16"/>
                <w:szCs w:val="16"/>
              </w:rPr>
              <w:t>s 29H</w:t>
            </w:r>
            <w:r w:rsidRPr="00A46845">
              <w:rPr>
                <w:sz w:val="16"/>
                <w:szCs w:val="16"/>
              </w:rPr>
              <w:tab/>
            </w:r>
          </w:p>
        </w:tc>
        <w:tc>
          <w:tcPr>
            <w:tcW w:w="4531" w:type="dxa"/>
            <w:shd w:val="clear" w:color="auto" w:fill="auto"/>
          </w:tcPr>
          <w:p w14:paraId="1C6BE2A9" w14:textId="77777777" w:rsidR="005F7280" w:rsidRPr="00A46845" w:rsidRDefault="005F7280" w:rsidP="00460AA8">
            <w:pPr>
              <w:pStyle w:val="Tabletext"/>
              <w:rPr>
                <w:sz w:val="16"/>
                <w:szCs w:val="16"/>
              </w:rPr>
            </w:pPr>
            <w:r w:rsidRPr="00A46845">
              <w:rPr>
                <w:sz w:val="16"/>
                <w:szCs w:val="16"/>
              </w:rPr>
              <w:t>ad No 60, 1986</w:t>
            </w:r>
          </w:p>
        </w:tc>
      </w:tr>
      <w:tr w:rsidR="005F7280" w:rsidRPr="00A46845" w14:paraId="6A13F569" w14:textId="77777777" w:rsidTr="00AC124D">
        <w:trPr>
          <w:cantSplit/>
        </w:trPr>
        <w:tc>
          <w:tcPr>
            <w:tcW w:w="2551" w:type="dxa"/>
            <w:shd w:val="clear" w:color="auto" w:fill="auto"/>
          </w:tcPr>
          <w:p w14:paraId="32317405" w14:textId="77777777" w:rsidR="005F7280" w:rsidRPr="00A46845" w:rsidRDefault="005F7280" w:rsidP="00460AA8">
            <w:pPr>
              <w:pStyle w:val="Tabletext"/>
              <w:tabs>
                <w:tab w:val="center" w:leader="dot" w:pos="2268"/>
              </w:tabs>
              <w:rPr>
                <w:sz w:val="16"/>
                <w:szCs w:val="16"/>
              </w:rPr>
            </w:pPr>
          </w:p>
        </w:tc>
        <w:tc>
          <w:tcPr>
            <w:tcW w:w="4531" w:type="dxa"/>
            <w:shd w:val="clear" w:color="auto" w:fill="auto"/>
          </w:tcPr>
          <w:p w14:paraId="2E3CB5B7" w14:textId="77777777" w:rsidR="005F7280" w:rsidRPr="00A46845" w:rsidRDefault="005F7280" w:rsidP="00460AA8">
            <w:pPr>
              <w:pStyle w:val="Tabletext"/>
              <w:rPr>
                <w:sz w:val="16"/>
                <w:szCs w:val="16"/>
              </w:rPr>
            </w:pPr>
            <w:r w:rsidRPr="00A46845">
              <w:rPr>
                <w:sz w:val="16"/>
                <w:szCs w:val="16"/>
              </w:rPr>
              <w:t>rep No 136, 2013</w:t>
            </w:r>
          </w:p>
        </w:tc>
      </w:tr>
      <w:tr w:rsidR="002735E2" w:rsidRPr="00A46845" w14:paraId="5AA08FBD" w14:textId="77777777" w:rsidTr="00AC124D">
        <w:trPr>
          <w:cantSplit/>
        </w:trPr>
        <w:tc>
          <w:tcPr>
            <w:tcW w:w="2551" w:type="dxa"/>
            <w:shd w:val="clear" w:color="auto" w:fill="auto"/>
          </w:tcPr>
          <w:p w14:paraId="1ABAA55F" w14:textId="77777777" w:rsidR="002735E2" w:rsidRPr="00A46845" w:rsidRDefault="002735E2" w:rsidP="005F375D">
            <w:pPr>
              <w:pStyle w:val="Tabletext"/>
              <w:tabs>
                <w:tab w:val="center" w:leader="dot" w:pos="2268"/>
              </w:tabs>
              <w:rPr>
                <w:sz w:val="16"/>
                <w:szCs w:val="16"/>
              </w:rPr>
            </w:pPr>
            <w:r w:rsidRPr="00A46845">
              <w:rPr>
                <w:sz w:val="16"/>
                <w:szCs w:val="16"/>
              </w:rPr>
              <w:t>s 29J</w:t>
            </w:r>
            <w:r w:rsidRPr="00A46845">
              <w:rPr>
                <w:sz w:val="16"/>
                <w:szCs w:val="16"/>
              </w:rPr>
              <w:tab/>
            </w:r>
          </w:p>
        </w:tc>
        <w:tc>
          <w:tcPr>
            <w:tcW w:w="4531" w:type="dxa"/>
            <w:shd w:val="clear" w:color="auto" w:fill="auto"/>
          </w:tcPr>
          <w:p w14:paraId="0566FA64" w14:textId="77777777" w:rsidR="002735E2" w:rsidRPr="00A46845" w:rsidRDefault="002735E2"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60, 1986</w:t>
            </w:r>
          </w:p>
        </w:tc>
      </w:tr>
      <w:tr w:rsidR="002735E2" w:rsidRPr="00A46845" w14:paraId="0AF4FA57" w14:textId="77777777" w:rsidTr="00AC124D">
        <w:trPr>
          <w:cantSplit/>
        </w:trPr>
        <w:tc>
          <w:tcPr>
            <w:tcW w:w="2551" w:type="dxa"/>
            <w:shd w:val="clear" w:color="auto" w:fill="auto"/>
          </w:tcPr>
          <w:p w14:paraId="5CB73574" w14:textId="77777777" w:rsidR="002735E2" w:rsidRPr="00A46845" w:rsidRDefault="002735E2" w:rsidP="005F375D">
            <w:pPr>
              <w:pStyle w:val="Tabletext"/>
            </w:pPr>
          </w:p>
        </w:tc>
        <w:tc>
          <w:tcPr>
            <w:tcW w:w="4531" w:type="dxa"/>
            <w:shd w:val="clear" w:color="auto" w:fill="auto"/>
          </w:tcPr>
          <w:p w14:paraId="7B8A7D47" w14:textId="77777777" w:rsidR="002735E2" w:rsidRPr="00A46845" w:rsidRDefault="002735E2" w:rsidP="005F375D">
            <w:pPr>
              <w:pStyle w:val="Tabletext"/>
              <w:rPr>
                <w:sz w:val="16"/>
                <w:szCs w:val="16"/>
              </w:rPr>
            </w:pPr>
            <w:r w:rsidRPr="00A46845">
              <w:rPr>
                <w:sz w:val="16"/>
                <w:szCs w:val="16"/>
              </w:rPr>
              <w:t>am No</w:t>
            </w:r>
            <w:r w:rsidR="00A8649B" w:rsidRPr="00A46845">
              <w:rPr>
                <w:sz w:val="16"/>
                <w:szCs w:val="16"/>
              </w:rPr>
              <w:t> </w:t>
            </w:r>
            <w:r w:rsidRPr="00A46845">
              <w:rPr>
                <w:sz w:val="16"/>
                <w:szCs w:val="16"/>
              </w:rPr>
              <w:t>46, 2011</w:t>
            </w:r>
          </w:p>
        </w:tc>
      </w:tr>
      <w:tr w:rsidR="00524B72" w:rsidRPr="00A46845" w14:paraId="509D8606" w14:textId="77777777" w:rsidTr="00AC124D">
        <w:trPr>
          <w:cantSplit/>
        </w:trPr>
        <w:tc>
          <w:tcPr>
            <w:tcW w:w="2551" w:type="dxa"/>
            <w:shd w:val="clear" w:color="auto" w:fill="auto"/>
          </w:tcPr>
          <w:p w14:paraId="7334A4A8" w14:textId="77777777" w:rsidR="00524B72" w:rsidRPr="00A46845" w:rsidRDefault="00524B72" w:rsidP="005F375D">
            <w:pPr>
              <w:pStyle w:val="Tabletext"/>
            </w:pPr>
          </w:p>
        </w:tc>
        <w:tc>
          <w:tcPr>
            <w:tcW w:w="4531" w:type="dxa"/>
            <w:shd w:val="clear" w:color="auto" w:fill="auto"/>
          </w:tcPr>
          <w:p w14:paraId="459DC50E" w14:textId="77777777" w:rsidR="00524B72" w:rsidRPr="00A46845" w:rsidRDefault="00524B72" w:rsidP="005F375D">
            <w:pPr>
              <w:pStyle w:val="Tabletext"/>
              <w:rPr>
                <w:sz w:val="16"/>
                <w:szCs w:val="16"/>
              </w:rPr>
            </w:pPr>
            <w:r w:rsidRPr="00A46845">
              <w:rPr>
                <w:sz w:val="16"/>
                <w:szCs w:val="16"/>
              </w:rPr>
              <w:t>rep No 136, 2013</w:t>
            </w:r>
          </w:p>
        </w:tc>
      </w:tr>
      <w:tr w:rsidR="002735E2" w:rsidRPr="00A46845" w14:paraId="2D01BCE8" w14:textId="77777777" w:rsidTr="00AC124D">
        <w:trPr>
          <w:cantSplit/>
        </w:trPr>
        <w:tc>
          <w:tcPr>
            <w:tcW w:w="2551" w:type="dxa"/>
            <w:shd w:val="clear" w:color="auto" w:fill="auto"/>
          </w:tcPr>
          <w:p w14:paraId="462B6926" w14:textId="77777777" w:rsidR="002735E2" w:rsidRPr="00A46845" w:rsidRDefault="002735E2" w:rsidP="005F375D">
            <w:pPr>
              <w:pStyle w:val="Tabletext"/>
              <w:tabs>
                <w:tab w:val="center" w:leader="dot" w:pos="2268"/>
              </w:tabs>
              <w:rPr>
                <w:sz w:val="16"/>
                <w:szCs w:val="16"/>
              </w:rPr>
            </w:pPr>
            <w:r w:rsidRPr="00A46845">
              <w:rPr>
                <w:sz w:val="16"/>
                <w:szCs w:val="16"/>
              </w:rPr>
              <w:t>s 29K</w:t>
            </w:r>
            <w:r w:rsidRPr="00A46845">
              <w:rPr>
                <w:sz w:val="16"/>
                <w:szCs w:val="16"/>
              </w:rPr>
              <w:tab/>
            </w:r>
          </w:p>
        </w:tc>
        <w:tc>
          <w:tcPr>
            <w:tcW w:w="4531" w:type="dxa"/>
            <w:shd w:val="clear" w:color="auto" w:fill="auto"/>
          </w:tcPr>
          <w:p w14:paraId="0A6DAFE6" w14:textId="77777777" w:rsidR="002735E2" w:rsidRPr="00A46845" w:rsidRDefault="002735E2"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60, 1986</w:t>
            </w:r>
          </w:p>
        </w:tc>
      </w:tr>
      <w:tr w:rsidR="00524B72" w:rsidRPr="00A46845" w14:paraId="62CB7EB7" w14:textId="77777777" w:rsidTr="00AC124D">
        <w:trPr>
          <w:cantSplit/>
        </w:trPr>
        <w:tc>
          <w:tcPr>
            <w:tcW w:w="2551" w:type="dxa"/>
            <w:shd w:val="clear" w:color="auto" w:fill="auto"/>
          </w:tcPr>
          <w:p w14:paraId="36B8EC85" w14:textId="77777777" w:rsidR="00524B72" w:rsidRPr="00A46845" w:rsidRDefault="00524B72" w:rsidP="005F375D">
            <w:pPr>
              <w:pStyle w:val="Tabletext"/>
              <w:tabs>
                <w:tab w:val="center" w:leader="dot" w:pos="2268"/>
              </w:tabs>
              <w:rPr>
                <w:sz w:val="16"/>
                <w:szCs w:val="16"/>
              </w:rPr>
            </w:pPr>
          </w:p>
        </w:tc>
        <w:tc>
          <w:tcPr>
            <w:tcW w:w="4531" w:type="dxa"/>
            <w:shd w:val="clear" w:color="auto" w:fill="auto"/>
          </w:tcPr>
          <w:p w14:paraId="6F5674CB" w14:textId="77777777" w:rsidR="00524B72" w:rsidRPr="00A46845" w:rsidRDefault="00524B72" w:rsidP="005F375D">
            <w:pPr>
              <w:pStyle w:val="Tabletext"/>
              <w:rPr>
                <w:sz w:val="16"/>
                <w:szCs w:val="16"/>
              </w:rPr>
            </w:pPr>
            <w:r w:rsidRPr="00A46845">
              <w:rPr>
                <w:sz w:val="16"/>
                <w:szCs w:val="16"/>
              </w:rPr>
              <w:t>rep No 136, 2013</w:t>
            </w:r>
          </w:p>
        </w:tc>
      </w:tr>
      <w:tr w:rsidR="002735E2" w:rsidRPr="00A46845" w14:paraId="4D9C3E9A" w14:textId="77777777" w:rsidTr="00AC124D">
        <w:trPr>
          <w:cantSplit/>
        </w:trPr>
        <w:tc>
          <w:tcPr>
            <w:tcW w:w="2551" w:type="dxa"/>
            <w:shd w:val="clear" w:color="auto" w:fill="auto"/>
          </w:tcPr>
          <w:p w14:paraId="33C90CC5" w14:textId="77777777" w:rsidR="002735E2" w:rsidRPr="00A46845" w:rsidRDefault="002735E2" w:rsidP="005F375D">
            <w:pPr>
              <w:pStyle w:val="Tabletext"/>
              <w:tabs>
                <w:tab w:val="center" w:leader="dot" w:pos="2268"/>
              </w:tabs>
              <w:rPr>
                <w:sz w:val="16"/>
                <w:szCs w:val="16"/>
              </w:rPr>
            </w:pPr>
            <w:r w:rsidRPr="00A46845">
              <w:rPr>
                <w:sz w:val="16"/>
                <w:szCs w:val="16"/>
              </w:rPr>
              <w:t>s 29L</w:t>
            </w:r>
            <w:r w:rsidRPr="00A46845">
              <w:rPr>
                <w:sz w:val="16"/>
                <w:szCs w:val="16"/>
              </w:rPr>
              <w:tab/>
            </w:r>
          </w:p>
        </w:tc>
        <w:tc>
          <w:tcPr>
            <w:tcW w:w="4531" w:type="dxa"/>
            <w:shd w:val="clear" w:color="auto" w:fill="auto"/>
          </w:tcPr>
          <w:p w14:paraId="42FBB6AF" w14:textId="77777777" w:rsidR="002735E2" w:rsidRPr="00A46845" w:rsidRDefault="002735E2"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60, 1986</w:t>
            </w:r>
          </w:p>
        </w:tc>
      </w:tr>
      <w:tr w:rsidR="002735E2" w:rsidRPr="00A46845" w14:paraId="57AA266E" w14:textId="77777777" w:rsidTr="00AC124D">
        <w:trPr>
          <w:cantSplit/>
        </w:trPr>
        <w:tc>
          <w:tcPr>
            <w:tcW w:w="2551" w:type="dxa"/>
            <w:shd w:val="clear" w:color="auto" w:fill="auto"/>
          </w:tcPr>
          <w:p w14:paraId="7E1A6A6A" w14:textId="77777777" w:rsidR="002735E2" w:rsidRPr="00A46845" w:rsidRDefault="002735E2" w:rsidP="005F375D">
            <w:pPr>
              <w:pStyle w:val="Tabletext"/>
            </w:pPr>
          </w:p>
        </w:tc>
        <w:tc>
          <w:tcPr>
            <w:tcW w:w="4531" w:type="dxa"/>
            <w:shd w:val="clear" w:color="auto" w:fill="auto"/>
          </w:tcPr>
          <w:p w14:paraId="567167DB" w14:textId="77777777" w:rsidR="002735E2" w:rsidRPr="00A46845" w:rsidRDefault="002735E2" w:rsidP="005F375D">
            <w:pPr>
              <w:pStyle w:val="Tabletext"/>
              <w:rPr>
                <w:sz w:val="16"/>
                <w:szCs w:val="16"/>
              </w:rPr>
            </w:pPr>
            <w:r w:rsidRPr="00A46845">
              <w:rPr>
                <w:sz w:val="16"/>
                <w:szCs w:val="16"/>
              </w:rPr>
              <w:t>am No</w:t>
            </w:r>
            <w:r w:rsidR="00A8649B" w:rsidRPr="00A46845">
              <w:rPr>
                <w:sz w:val="16"/>
                <w:szCs w:val="16"/>
              </w:rPr>
              <w:t> </w:t>
            </w:r>
            <w:r w:rsidRPr="00A46845">
              <w:rPr>
                <w:sz w:val="16"/>
                <w:szCs w:val="16"/>
              </w:rPr>
              <w:t>43, 1996</w:t>
            </w:r>
          </w:p>
        </w:tc>
      </w:tr>
      <w:tr w:rsidR="00524B72" w:rsidRPr="00A46845" w14:paraId="6DDC66FB" w14:textId="77777777" w:rsidTr="00AC124D">
        <w:trPr>
          <w:cantSplit/>
        </w:trPr>
        <w:tc>
          <w:tcPr>
            <w:tcW w:w="2551" w:type="dxa"/>
            <w:shd w:val="clear" w:color="auto" w:fill="auto"/>
          </w:tcPr>
          <w:p w14:paraId="35913D0D" w14:textId="77777777" w:rsidR="00524B72" w:rsidRPr="00A46845" w:rsidRDefault="00524B72" w:rsidP="005F375D">
            <w:pPr>
              <w:pStyle w:val="Tabletext"/>
            </w:pPr>
          </w:p>
        </w:tc>
        <w:tc>
          <w:tcPr>
            <w:tcW w:w="4531" w:type="dxa"/>
            <w:shd w:val="clear" w:color="auto" w:fill="auto"/>
          </w:tcPr>
          <w:p w14:paraId="1FDFF590" w14:textId="77777777" w:rsidR="00524B72" w:rsidRPr="00A46845" w:rsidRDefault="00524B72" w:rsidP="005F375D">
            <w:pPr>
              <w:pStyle w:val="Tabletext"/>
              <w:rPr>
                <w:sz w:val="16"/>
                <w:szCs w:val="16"/>
              </w:rPr>
            </w:pPr>
            <w:r w:rsidRPr="00A46845">
              <w:rPr>
                <w:sz w:val="16"/>
                <w:szCs w:val="16"/>
              </w:rPr>
              <w:t>rep No 136, 2013</w:t>
            </w:r>
          </w:p>
        </w:tc>
      </w:tr>
      <w:tr w:rsidR="004C6D14" w:rsidRPr="00A46845" w14:paraId="3BFB9922" w14:textId="77777777" w:rsidTr="00AC124D">
        <w:trPr>
          <w:cantSplit/>
        </w:trPr>
        <w:tc>
          <w:tcPr>
            <w:tcW w:w="2551" w:type="dxa"/>
            <w:shd w:val="clear" w:color="auto" w:fill="auto"/>
          </w:tcPr>
          <w:p w14:paraId="3B67AAF0" w14:textId="77777777" w:rsidR="004C6D14" w:rsidRPr="00A46845" w:rsidRDefault="004C6D14" w:rsidP="004C6D14">
            <w:pPr>
              <w:pStyle w:val="Tabletext"/>
              <w:tabs>
                <w:tab w:val="center" w:leader="dot" w:pos="2268"/>
              </w:tabs>
              <w:rPr>
                <w:sz w:val="16"/>
                <w:szCs w:val="16"/>
              </w:rPr>
            </w:pPr>
            <w:r w:rsidRPr="00A46845">
              <w:rPr>
                <w:sz w:val="16"/>
                <w:szCs w:val="16"/>
              </w:rPr>
              <w:t>s 29M</w:t>
            </w:r>
            <w:r w:rsidRPr="00A46845">
              <w:rPr>
                <w:sz w:val="16"/>
                <w:szCs w:val="16"/>
              </w:rPr>
              <w:tab/>
            </w:r>
          </w:p>
        </w:tc>
        <w:tc>
          <w:tcPr>
            <w:tcW w:w="4531" w:type="dxa"/>
            <w:shd w:val="clear" w:color="auto" w:fill="auto"/>
          </w:tcPr>
          <w:p w14:paraId="1315877E" w14:textId="77777777" w:rsidR="004C6D14" w:rsidRPr="00A46845" w:rsidRDefault="004C6D14" w:rsidP="004C6D14">
            <w:pPr>
              <w:pStyle w:val="Tabletext"/>
              <w:rPr>
                <w:sz w:val="16"/>
                <w:szCs w:val="16"/>
              </w:rPr>
            </w:pPr>
            <w:r w:rsidRPr="00A46845">
              <w:rPr>
                <w:sz w:val="16"/>
                <w:szCs w:val="16"/>
              </w:rPr>
              <w:t>ad No 60, 1986</w:t>
            </w:r>
          </w:p>
        </w:tc>
      </w:tr>
      <w:tr w:rsidR="004C6D14" w:rsidRPr="00A46845" w14:paraId="72B79996" w14:textId="77777777" w:rsidTr="00AC124D">
        <w:trPr>
          <w:cantSplit/>
        </w:trPr>
        <w:tc>
          <w:tcPr>
            <w:tcW w:w="2551" w:type="dxa"/>
            <w:shd w:val="clear" w:color="auto" w:fill="auto"/>
          </w:tcPr>
          <w:p w14:paraId="3E2E7535" w14:textId="77777777" w:rsidR="004C6D14" w:rsidRPr="00A46845" w:rsidRDefault="004C6D14" w:rsidP="00460AA8">
            <w:pPr>
              <w:pStyle w:val="Tabletext"/>
              <w:tabs>
                <w:tab w:val="center" w:leader="dot" w:pos="2268"/>
              </w:tabs>
              <w:rPr>
                <w:sz w:val="16"/>
                <w:szCs w:val="16"/>
              </w:rPr>
            </w:pPr>
          </w:p>
        </w:tc>
        <w:tc>
          <w:tcPr>
            <w:tcW w:w="4531" w:type="dxa"/>
            <w:shd w:val="clear" w:color="auto" w:fill="auto"/>
          </w:tcPr>
          <w:p w14:paraId="17535383" w14:textId="77777777" w:rsidR="004C6D14" w:rsidRPr="00A46845" w:rsidRDefault="004C6D14" w:rsidP="00460AA8">
            <w:pPr>
              <w:pStyle w:val="Tabletext"/>
              <w:rPr>
                <w:sz w:val="16"/>
                <w:szCs w:val="16"/>
              </w:rPr>
            </w:pPr>
            <w:r w:rsidRPr="00A46845">
              <w:rPr>
                <w:sz w:val="16"/>
                <w:szCs w:val="16"/>
              </w:rPr>
              <w:t>rep No 136, 2013</w:t>
            </w:r>
          </w:p>
        </w:tc>
      </w:tr>
      <w:tr w:rsidR="004C6D14" w:rsidRPr="00A46845" w14:paraId="0E265FD3" w14:textId="77777777" w:rsidTr="00AC124D">
        <w:trPr>
          <w:cantSplit/>
        </w:trPr>
        <w:tc>
          <w:tcPr>
            <w:tcW w:w="2551" w:type="dxa"/>
            <w:shd w:val="clear" w:color="auto" w:fill="auto"/>
          </w:tcPr>
          <w:p w14:paraId="088BF6E6" w14:textId="77777777" w:rsidR="004C6D14" w:rsidRPr="00A46845" w:rsidRDefault="004C6D14" w:rsidP="004C6D14">
            <w:pPr>
              <w:pStyle w:val="Tabletext"/>
              <w:tabs>
                <w:tab w:val="center" w:leader="dot" w:pos="2268"/>
              </w:tabs>
              <w:rPr>
                <w:sz w:val="16"/>
                <w:szCs w:val="16"/>
              </w:rPr>
            </w:pPr>
            <w:r w:rsidRPr="00A46845">
              <w:rPr>
                <w:sz w:val="16"/>
                <w:szCs w:val="16"/>
              </w:rPr>
              <w:t>s 29N</w:t>
            </w:r>
            <w:r w:rsidRPr="00A46845">
              <w:rPr>
                <w:sz w:val="16"/>
                <w:szCs w:val="16"/>
              </w:rPr>
              <w:tab/>
            </w:r>
          </w:p>
        </w:tc>
        <w:tc>
          <w:tcPr>
            <w:tcW w:w="4531" w:type="dxa"/>
            <w:shd w:val="clear" w:color="auto" w:fill="auto"/>
          </w:tcPr>
          <w:p w14:paraId="7C8B7C24" w14:textId="77777777" w:rsidR="004C6D14" w:rsidRPr="00A46845" w:rsidRDefault="004C6D14" w:rsidP="004C6D14">
            <w:pPr>
              <w:pStyle w:val="Tabletext"/>
              <w:rPr>
                <w:sz w:val="16"/>
                <w:szCs w:val="16"/>
              </w:rPr>
            </w:pPr>
            <w:r w:rsidRPr="00A46845">
              <w:rPr>
                <w:sz w:val="16"/>
                <w:szCs w:val="16"/>
              </w:rPr>
              <w:t>ad No 60, 1986</w:t>
            </w:r>
          </w:p>
        </w:tc>
      </w:tr>
      <w:tr w:rsidR="004C6D14" w:rsidRPr="00A46845" w14:paraId="3FDD86B1" w14:textId="77777777" w:rsidTr="00AC124D">
        <w:trPr>
          <w:cantSplit/>
        </w:trPr>
        <w:tc>
          <w:tcPr>
            <w:tcW w:w="2551" w:type="dxa"/>
            <w:shd w:val="clear" w:color="auto" w:fill="auto"/>
          </w:tcPr>
          <w:p w14:paraId="7136E71C" w14:textId="77777777" w:rsidR="004C6D14" w:rsidRPr="00A46845" w:rsidRDefault="004C6D14" w:rsidP="00460AA8">
            <w:pPr>
              <w:pStyle w:val="Tabletext"/>
              <w:tabs>
                <w:tab w:val="center" w:leader="dot" w:pos="2268"/>
              </w:tabs>
              <w:rPr>
                <w:sz w:val="16"/>
                <w:szCs w:val="16"/>
              </w:rPr>
            </w:pPr>
          </w:p>
        </w:tc>
        <w:tc>
          <w:tcPr>
            <w:tcW w:w="4531" w:type="dxa"/>
            <w:shd w:val="clear" w:color="auto" w:fill="auto"/>
          </w:tcPr>
          <w:p w14:paraId="624D059F" w14:textId="77777777" w:rsidR="004C6D14" w:rsidRPr="00A46845" w:rsidRDefault="004C6D14" w:rsidP="00460AA8">
            <w:pPr>
              <w:pStyle w:val="Tabletext"/>
              <w:rPr>
                <w:sz w:val="16"/>
                <w:szCs w:val="16"/>
              </w:rPr>
            </w:pPr>
            <w:r w:rsidRPr="00A46845">
              <w:rPr>
                <w:sz w:val="16"/>
                <w:szCs w:val="16"/>
              </w:rPr>
              <w:t>rep No 136, 2013</w:t>
            </w:r>
          </w:p>
        </w:tc>
      </w:tr>
      <w:tr w:rsidR="002735E2" w:rsidRPr="00A46845" w14:paraId="1588DA82" w14:textId="77777777" w:rsidTr="00AC124D">
        <w:trPr>
          <w:cantSplit/>
        </w:trPr>
        <w:tc>
          <w:tcPr>
            <w:tcW w:w="2551" w:type="dxa"/>
            <w:shd w:val="clear" w:color="auto" w:fill="auto"/>
          </w:tcPr>
          <w:p w14:paraId="30851DA7" w14:textId="77777777" w:rsidR="002735E2" w:rsidRPr="00A46845" w:rsidRDefault="004C6D14" w:rsidP="005F375D">
            <w:pPr>
              <w:pStyle w:val="Tabletext"/>
              <w:tabs>
                <w:tab w:val="center" w:leader="dot" w:pos="2268"/>
              </w:tabs>
              <w:rPr>
                <w:sz w:val="16"/>
                <w:szCs w:val="16"/>
              </w:rPr>
            </w:pPr>
            <w:r w:rsidRPr="00A46845">
              <w:rPr>
                <w:sz w:val="16"/>
                <w:szCs w:val="16"/>
              </w:rPr>
              <w:t>s</w:t>
            </w:r>
            <w:r w:rsidR="00A8649B" w:rsidRPr="00A46845">
              <w:rPr>
                <w:sz w:val="16"/>
                <w:szCs w:val="16"/>
              </w:rPr>
              <w:t> </w:t>
            </w:r>
            <w:r w:rsidR="002735E2" w:rsidRPr="00A46845">
              <w:rPr>
                <w:sz w:val="16"/>
                <w:szCs w:val="16"/>
              </w:rPr>
              <w:t>29P–29T</w:t>
            </w:r>
            <w:r w:rsidR="002735E2" w:rsidRPr="00A46845">
              <w:rPr>
                <w:sz w:val="16"/>
                <w:szCs w:val="16"/>
              </w:rPr>
              <w:tab/>
            </w:r>
          </w:p>
        </w:tc>
        <w:tc>
          <w:tcPr>
            <w:tcW w:w="4531" w:type="dxa"/>
            <w:shd w:val="clear" w:color="auto" w:fill="auto"/>
          </w:tcPr>
          <w:p w14:paraId="7DCF51FA" w14:textId="77777777" w:rsidR="002735E2" w:rsidRPr="00A46845" w:rsidRDefault="002735E2" w:rsidP="004C6D14">
            <w:pPr>
              <w:pStyle w:val="Tabletext"/>
              <w:rPr>
                <w:sz w:val="16"/>
                <w:szCs w:val="16"/>
              </w:rPr>
            </w:pPr>
            <w:r w:rsidRPr="00A46845">
              <w:rPr>
                <w:sz w:val="16"/>
                <w:szCs w:val="16"/>
              </w:rPr>
              <w:t>ad No</w:t>
            </w:r>
            <w:r w:rsidR="00A8649B" w:rsidRPr="00A46845">
              <w:rPr>
                <w:sz w:val="16"/>
                <w:szCs w:val="16"/>
              </w:rPr>
              <w:t> </w:t>
            </w:r>
            <w:r w:rsidRPr="00A46845">
              <w:rPr>
                <w:sz w:val="16"/>
                <w:szCs w:val="16"/>
              </w:rPr>
              <w:t>60, 1986</w:t>
            </w:r>
          </w:p>
        </w:tc>
      </w:tr>
      <w:tr w:rsidR="009C3CC8" w:rsidRPr="00A46845" w14:paraId="4A1495F7" w14:textId="77777777" w:rsidTr="00AC124D">
        <w:trPr>
          <w:cantSplit/>
        </w:trPr>
        <w:tc>
          <w:tcPr>
            <w:tcW w:w="2551" w:type="dxa"/>
            <w:shd w:val="clear" w:color="auto" w:fill="auto"/>
          </w:tcPr>
          <w:p w14:paraId="3E337C47" w14:textId="77777777" w:rsidR="009C3CC8" w:rsidRPr="00A46845" w:rsidRDefault="009C3CC8" w:rsidP="005F375D">
            <w:pPr>
              <w:pStyle w:val="Tabletext"/>
              <w:tabs>
                <w:tab w:val="center" w:leader="dot" w:pos="2268"/>
              </w:tabs>
              <w:rPr>
                <w:sz w:val="16"/>
                <w:szCs w:val="16"/>
              </w:rPr>
            </w:pPr>
          </w:p>
        </w:tc>
        <w:tc>
          <w:tcPr>
            <w:tcW w:w="4531" w:type="dxa"/>
            <w:shd w:val="clear" w:color="auto" w:fill="auto"/>
          </w:tcPr>
          <w:p w14:paraId="58337B78" w14:textId="77777777" w:rsidR="009C3CC8" w:rsidRPr="00A46845" w:rsidRDefault="009C3CC8" w:rsidP="005F375D">
            <w:pPr>
              <w:pStyle w:val="Tabletext"/>
              <w:rPr>
                <w:sz w:val="16"/>
                <w:szCs w:val="16"/>
              </w:rPr>
            </w:pPr>
            <w:r w:rsidRPr="00A46845">
              <w:rPr>
                <w:sz w:val="16"/>
                <w:szCs w:val="16"/>
              </w:rPr>
              <w:t>rep No 136, 2013</w:t>
            </w:r>
          </w:p>
        </w:tc>
      </w:tr>
      <w:tr w:rsidR="002735E2" w:rsidRPr="00A46845" w14:paraId="2F48D938" w14:textId="77777777" w:rsidTr="00AC124D">
        <w:trPr>
          <w:cantSplit/>
        </w:trPr>
        <w:tc>
          <w:tcPr>
            <w:tcW w:w="2551" w:type="dxa"/>
            <w:shd w:val="clear" w:color="auto" w:fill="auto"/>
          </w:tcPr>
          <w:p w14:paraId="12CA09BD" w14:textId="77777777" w:rsidR="002735E2" w:rsidRPr="00A46845" w:rsidRDefault="002735E2" w:rsidP="005F375D">
            <w:pPr>
              <w:pStyle w:val="Tabletext"/>
              <w:tabs>
                <w:tab w:val="center" w:leader="dot" w:pos="2268"/>
              </w:tabs>
              <w:rPr>
                <w:sz w:val="16"/>
                <w:szCs w:val="16"/>
              </w:rPr>
            </w:pPr>
            <w:r w:rsidRPr="00A46845">
              <w:rPr>
                <w:sz w:val="16"/>
                <w:szCs w:val="16"/>
              </w:rPr>
              <w:t>s 29TA</w:t>
            </w:r>
            <w:r w:rsidRPr="00A46845">
              <w:rPr>
                <w:sz w:val="16"/>
                <w:szCs w:val="16"/>
              </w:rPr>
              <w:tab/>
            </w:r>
          </w:p>
        </w:tc>
        <w:tc>
          <w:tcPr>
            <w:tcW w:w="4531" w:type="dxa"/>
            <w:shd w:val="clear" w:color="auto" w:fill="auto"/>
          </w:tcPr>
          <w:p w14:paraId="6BE44570" w14:textId="77777777" w:rsidR="002735E2" w:rsidRPr="00A46845" w:rsidRDefault="002735E2"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92, 2007</w:t>
            </w:r>
          </w:p>
        </w:tc>
      </w:tr>
      <w:tr w:rsidR="002735E2" w:rsidRPr="00A46845" w14:paraId="329D9F03" w14:textId="77777777" w:rsidTr="00AC124D">
        <w:trPr>
          <w:cantSplit/>
        </w:trPr>
        <w:tc>
          <w:tcPr>
            <w:tcW w:w="2551" w:type="dxa"/>
            <w:shd w:val="clear" w:color="auto" w:fill="auto"/>
          </w:tcPr>
          <w:p w14:paraId="18C1F2D1" w14:textId="77777777" w:rsidR="002735E2" w:rsidRPr="00A46845" w:rsidRDefault="002735E2" w:rsidP="005F375D">
            <w:pPr>
              <w:pStyle w:val="Tabletext"/>
              <w:tabs>
                <w:tab w:val="center" w:leader="dot" w:pos="2268"/>
              </w:tabs>
              <w:rPr>
                <w:sz w:val="16"/>
                <w:szCs w:val="16"/>
              </w:rPr>
            </w:pPr>
          </w:p>
        </w:tc>
        <w:tc>
          <w:tcPr>
            <w:tcW w:w="4531" w:type="dxa"/>
            <w:shd w:val="clear" w:color="auto" w:fill="auto"/>
          </w:tcPr>
          <w:p w14:paraId="638CFB9D" w14:textId="77777777" w:rsidR="002735E2" w:rsidRPr="00A46845" w:rsidRDefault="002735E2" w:rsidP="005F375D">
            <w:pPr>
              <w:pStyle w:val="Tabletext"/>
              <w:rPr>
                <w:sz w:val="16"/>
                <w:szCs w:val="16"/>
              </w:rPr>
            </w:pPr>
            <w:r w:rsidRPr="00A46845">
              <w:rPr>
                <w:sz w:val="16"/>
                <w:szCs w:val="16"/>
              </w:rPr>
              <w:t>am No 136, 2013</w:t>
            </w:r>
          </w:p>
        </w:tc>
      </w:tr>
      <w:tr w:rsidR="009C3CC8" w:rsidRPr="00A46845" w14:paraId="1B7F53F0" w14:textId="77777777" w:rsidTr="00AC124D">
        <w:trPr>
          <w:cantSplit/>
        </w:trPr>
        <w:tc>
          <w:tcPr>
            <w:tcW w:w="2551" w:type="dxa"/>
            <w:shd w:val="clear" w:color="auto" w:fill="auto"/>
          </w:tcPr>
          <w:p w14:paraId="63E9FBEC" w14:textId="77777777" w:rsidR="009C3CC8" w:rsidRPr="00A46845" w:rsidRDefault="009C3CC8" w:rsidP="005F375D">
            <w:pPr>
              <w:pStyle w:val="Tabletext"/>
              <w:tabs>
                <w:tab w:val="center" w:leader="dot" w:pos="2268"/>
              </w:tabs>
              <w:rPr>
                <w:sz w:val="16"/>
                <w:szCs w:val="16"/>
              </w:rPr>
            </w:pPr>
          </w:p>
        </w:tc>
        <w:tc>
          <w:tcPr>
            <w:tcW w:w="4531" w:type="dxa"/>
            <w:shd w:val="clear" w:color="auto" w:fill="auto"/>
          </w:tcPr>
          <w:p w14:paraId="227271AA" w14:textId="77777777" w:rsidR="009C3CC8" w:rsidRPr="00A46845" w:rsidRDefault="009C3CC8" w:rsidP="005F375D">
            <w:pPr>
              <w:pStyle w:val="Tabletext"/>
              <w:rPr>
                <w:sz w:val="16"/>
                <w:szCs w:val="16"/>
              </w:rPr>
            </w:pPr>
            <w:r w:rsidRPr="00A46845">
              <w:rPr>
                <w:sz w:val="16"/>
                <w:szCs w:val="16"/>
              </w:rPr>
              <w:t>rep No 136, 2013</w:t>
            </w:r>
          </w:p>
        </w:tc>
      </w:tr>
      <w:tr w:rsidR="002735E2" w:rsidRPr="00A46845" w14:paraId="7FDBB451" w14:textId="77777777" w:rsidTr="00AC124D">
        <w:trPr>
          <w:cantSplit/>
        </w:trPr>
        <w:tc>
          <w:tcPr>
            <w:tcW w:w="2551" w:type="dxa"/>
            <w:shd w:val="clear" w:color="auto" w:fill="auto"/>
          </w:tcPr>
          <w:p w14:paraId="7EC3D51B" w14:textId="77777777" w:rsidR="002735E2" w:rsidRPr="00A46845" w:rsidRDefault="002735E2" w:rsidP="005F375D">
            <w:pPr>
              <w:pStyle w:val="Tabletext"/>
              <w:tabs>
                <w:tab w:val="center" w:leader="dot" w:pos="2268"/>
              </w:tabs>
              <w:rPr>
                <w:sz w:val="16"/>
                <w:szCs w:val="16"/>
              </w:rPr>
            </w:pPr>
            <w:r w:rsidRPr="00A46845">
              <w:rPr>
                <w:sz w:val="16"/>
                <w:szCs w:val="16"/>
              </w:rPr>
              <w:t>s 29TB</w:t>
            </w:r>
            <w:r w:rsidRPr="00A46845">
              <w:rPr>
                <w:sz w:val="16"/>
                <w:szCs w:val="16"/>
              </w:rPr>
              <w:tab/>
            </w:r>
          </w:p>
        </w:tc>
        <w:tc>
          <w:tcPr>
            <w:tcW w:w="4531" w:type="dxa"/>
            <w:shd w:val="clear" w:color="auto" w:fill="auto"/>
          </w:tcPr>
          <w:p w14:paraId="39D3727B" w14:textId="77777777" w:rsidR="002735E2" w:rsidRPr="00A46845" w:rsidRDefault="002735E2" w:rsidP="005F375D">
            <w:pPr>
              <w:pStyle w:val="Tabletext"/>
              <w:rPr>
                <w:sz w:val="16"/>
                <w:szCs w:val="16"/>
              </w:rPr>
            </w:pPr>
            <w:r w:rsidRPr="00A46845">
              <w:rPr>
                <w:sz w:val="16"/>
                <w:szCs w:val="16"/>
              </w:rPr>
              <w:t>ad No 136, 2013</w:t>
            </w:r>
          </w:p>
        </w:tc>
      </w:tr>
      <w:tr w:rsidR="009C3CC8" w:rsidRPr="00A46845" w14:paraId="348FACD3" w14:textId="77777777" w:rsidTr="00AC124D">
        <w:trPr>
          <w:cantSplit/>
        </w:trPr>
        <w:tc>
          <w:tcPr>
            <w:tcW w:w="2551" w:type="dxa"/>
            <w:shd w:val="clear" w:color="auto" w:fill="auto"/>
          </w:tcPr>
          <w:p w14:paraId="2AA18D40" w14:textId="77777777" w:rsidR="009C3CC8" w:rsidRPr="00A46845" w:rsidRDefault="009C3CC8" w:rsidP="005F375D">
            <w:pPr>
              <w:pStyle w:val="Tabletext"/>
              <w:tabs>
                <w:tab w:val="center" w:leader="dot" w:pos="2268"/>
              </w:tabs>
              <w:rPr>
                <w:sz w:val="16"/>
                <w:szCs w:val="16"/>
              </w:rPr>
            </w:pPr>
          </w:p>
        </w:tc>
        <w:tc>
          <w:tcPr>
            <w:tcW w:w="4531" w:type="dxa"/>
            <w:shd w:val="clear" w:color="auto" w:fill="auto"/>
          </w:tcPr>
          <w:p w14:paraId="12B4939D" w14:textId="77777777" w:rsidR="009C3CC8" w:rsidRPr="00A46845" w:rsidRDefault="009C3CC8" w:rsidP="005F375D">
            <w:pPr>
              <w:pStyle w:val="Tabletext"/>
              <w:rPr>
                <w:sz w:val="16"/>
                <w:szCs w:val="16"/>
              </w:rPr>
            </w:pPr>
            <w:r w:rsidRPr="00A46845">
              <w:rPr>
                <w:sz w:val="16"/>
                <w:szCs w:val="16"/>
              </w:rPr>
              <w:t>rep No 136, 2013</w:t>
            </w:r>
          </w:p>
        </w:tc>
      </w:tr>
      <w:tr w:rsidR="002735E2" w:rsidRPr="00A46845" w14:paraId="482609C7" w14:textId="77777777" w:rsidTr="00AC124D">
        <w:trPr>
          <w:cantSplit/>
        </w:trPr>
        <w:tc>
          <w:tcPr>
            <w:tcW w:w="2551" w:type="dxa"/>
            <w:shd w:val="clear" w:color="auto" w:fill="auto"/>
          </w:tcPr>
          <w:p w14:paraId="06E5FCBD" w14:textId="77777777" w:rsidR="002735E2" w:rsidRPr="00A46845" w:rsidRDefault="002735E2" w:rsidP="005F375D">
            <w:pPr>
              <w:pStyle w:val="Tabletext"/>
              <w:rPr>
                <w:sz w:val="16"/>
                <w:szCs w:val="16"/>
              </w:rPr>
            </w:pPr>
            <w:r w:rsidRPr="00A46845">
              <w:rPr>
                <w:b/>
                <w:sz w:val="16"/>
                <w:szCs w:val="16"/>
              </w:rPr>
              <w:t>Part IVB</w:t>
            </w:r>
          </w:p>
        </w:tc>
        <w:tc>
          <w:tcPr>
            <w:tcW w:w="4531" w:type="dxa"/>
            <w:shd w:val="clear" w:color="auto" w:fill="auto"/>
          </w:tcPr>
          <w:p w14:paraId="401D8938" w14:textId="77777777" w:rsidR="002735E2" w:rsidRPr="00A46845" w:rsidRDefault="002735E2" w:rsidP="005F375D">
            <w:pPr>
              <w:pStyle w:val="Tabletext"/>
              <w:rPr>
                <w:sz w:val="16"/>
                <w:szCs w:val="16"/>
              </w:rPr>
            </w:pPr>
          </w:p>
        </w:tc>
      </w:tr>
      <w:tr w:rsidR="00AB16CB" w:rsidRPr="00A46845" w14:paraId="6760956F" w14:textId="77777777" w:rsidTr="00AC124D">
        <w:trPr>
          <w:cantSplit/>
        </w:trPr>
        <w:tc>
          <w:tcPr>
            <w:tcW w:w="2551" w:type="dxa"/>
            <w:shd w:val="clear" w:color="auto" w:fill="auto"/>
          </w:tcPr>
          <w:p w14:paraId="7651E85D" w14:textId="77777777" w:rsidR="00AB16CB" w:rsidRPr="00A46845" w:rsidRDefault="00AB16CB" w:rsidP="005F375D">
            <w:pPr>
              <w:pStyle w:val="Tabletext"/>
              <w:tabs>
                <w:tab w:val="center" w:leader="dot" w:pos="2268"/>
              </w:tabs>
              <w:rPr>
                <w:sz w:val="16"/>
                <w:szCs w:val="16"/>
              </w:rPr>
            </w:pPr>
            <w:r w:rsidRPr="00A46845">
              <w:rPr>
                <w:sz w:val="16"/>
                <w:szCs w:val="16"/>
              </w:rPr>
              <w:t>P</w:t>
            </w:r>
            <w:r w:rsidR="004C6D14" w:rsidRPr="00A46845">
              <w:rPr>
                <w:sz w:val="16"/>
                <w:szCs w:val="16"/>
              </w:rPr>
              <w:t>ar</w:t>
            </w:r>
            <w:r w:rsidRPr="00A46845">
              <w:rPr>
                <w:sz w:val="16"/>
                <w:szCs w:val="16"/>
              </w:rPr>
              <w:t>t</w:t>
            </w:r>
            <w:r w:rsidR="00D03A35" w:rsidRPr="00A46845">
              <w:rPr>
                <w:sz w:val="16"/>
                <w:szCs w:val="16"/>
              </w:rPr>
              <w:t> </w:t>
            </w:r>
            <w:r w:rsidRPr="00A46845">
              <w:rPr>
                <w:sz w:val="16"/>
                <w:szCs w:val="16"/>
              </w:rPr>
              <w:t>IVB</w:t>
            </w:r>
            <w:r w:rsidR="004C6D14" w:rsidRPr="00A46845">
              <w:rPr>
                <w:sz w:val="16"/>
                <w:szCs w:val="16"/>
              </w:rPr>
              <w:t xml:space="preserve"> heading</w:t>
            </w:r>
            <w:r w:rsidRPr="00A46845">
              <w:rPr>
                <w:sz w:val="16"/>
                <w:szCs w:val="16"/>
              </w:rPr>
              <w:tab/>
            </w:r>
          </w:p>
        </w:tc>
        <w:tc>
          <w:tcPr>
            <w:tcW w:w="4531" w:type="dxa"/>
            <w:shd w:val="clear" w:color="auto" w:fill="auto"/>
          </w:tcPr>
          <w:p w14:paraId="3F4C2628" w14:textId="77777777" w:rsidR="00AB16CB" w:rsidRPr="00A46845" w:rsidRDefault="00AB16CB" w:rsidP="005F375D">
            <w:pPr>
              <w:pStyle w:val="Tabletext"/>
              <w:rPr>
                <w:sz w:val="16"/>
                <w:szCs w:val="16"/>
              </w:rPr>
            </w:pPr>
            <w:r w:rsidRPr="00A46845">
              <w:rPr>
                <w:sz w:val="16"/>
                <w:szCs w:val="16"/>
              </w:rPr>
              <w:t>am No 136, 2013</w:t>
            </w:r>
          </w:p>
        </w:tc>
      </w:tr>
      <w:tr w:rsidR="002735E2" w:rsidRPr="00A46845" w14:paraId="07F8E5B6" w14:textId="77777777" w:rsidTr="00AC124D">
        <w:trPr>
          <w:cantSplit/>
        </w:trPr>
        <w:tc>
          <w:tcPr>
            <w:tcW w:w="2551" w:type="dxa"/>
            <w:shd w:val="clear" w:color="auto" w:fill="auto"/>
          </w:tcPr>
          <w:p w14:paraId="7F51B968" w14:textId="77777777" w:rsidR="002735E2" w:rsidRPr="00A46845" w:rsidRDefault="003953E6" w:rsidP="005F375D">
            <w:pPr>
              <w:pStyle w:val="Tabletext"/>
              <w:tabs>
                <w:tab w:val="center" w:leader="dot" w:pos="2268"/>
              </w:tabs>
              <w:rPr>
                <w:sz w:val="16"/>
                <w:szCs w:val="16"/>
              </w:rPr>
            </w:pPr>
            <w:r w:rsidRPr="00A46845">
              <w:rPr>
                <w:sz w:val="16"/>
                <w:szCs w:val="16"/>
              </w:rPr>
              <w:t>Part IVB</w:t>
            </w:r>
            <w:r w:rsidR="002735E2" w:rsidRPr="00A46845">
              <w:rPr>
                <w:sz w:val="16"/>
                <w:szCs w:val="16"/>
              </w:rPr>
              <w:tab/>
            </w:r>
          </w:p>
        </w:tc>
        <w:tc>
          <w:tcPr>
            <w:tcW w:w="4531" w:type="dxa"/>
            <w:shd w:val="clear" w:color="auto" w:fill="auto"/>
          </w:tcPr>
          <w:p w14:paraId="7D42D52C" w14:textId="77777777" w:rsidR="002735E2" w:rsidRPr="00A46845" w:rsidRDefault="002735E2"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60, 1986</w:t>
            </w:r>
          </w:p>
        </w:tc>
      </w:tr>
      <w:tr w:rsidR="002735E2" w:rsidRPr="00A46845" w14:paraId="380C8EDC" w14:textId="77777777" w:rsidTr="00AC124D">
        <w:trPr>
          <w:cantSplit/>
        </w:trPr>
        <w:tc>
          <w:tcPr>
            <w:tcW w:w="2551" w:type="dxa"/>
            <w:shd w:val="clear" w:color="auto" w:fill="auto"/>
          </w:tcPr>
          <w:p w14:paraId="729119CE" w14:textId="77777777" w:rsidR="002735E2" w:rsidRPr="00A46845" w:rsidRDefault="002735E2" w:rsidP="005F375D">
            <w:pPr>
              <w:pStyle w:val="Tabletext"/>
              <w:tabs>
                <w:tab w:val="center" w:leader="dot" w:pos="2268"/>
              </w:tabs>
              <w:rPr>
                <w:sz w:val="16"/>
                <w:szCs w:val="16"/>
              </w:rPr>
            </w:pPr>
            <w:r w:rsidRPr="00A46845">
              <w:rPr>
                <w:sz w:val="16"/>
                <w:szCs w:val="16"/>
              </w:rPr>
              <w:t>s 29U</w:t>
            </w:r>
            <w:r w:rsidRPr="00A46845">
              <w:rPr>
                <w:sz w:val="16"/>
                <w:szCs w:val="16"/>
              </w:rPr>
              <w:tab/>
            </w:r>
          </w:p>
        </w:tc>
        <w:tc>
          <w:tcPr>
            <w:tcW w:w="4531" w:type="dxa"/>
            <w:shd w:val="clear" w:color="auto" w:fill="auto"/>
          </w:tcPr>
          <w:p w14:paraId="4397F7DC" w14:textId="77777777" w:rsidR="002735E2" w:rsidRPr="00A46845" w:rsidRDefault="002735E2"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60, 1986</w:t>
            </w:r>
          </w:p>
        </w:tc>
      </w:tr>
      <w:tr w:rsidR="002735E2" w:rsidRPr="00A46845" w14:paraId="41761916" w14:textId="77777777" w:rsidTr="00AC124D">
        <w:trPr>
          <w:cantSplit/>
        </w:trPr>
        <w:tc>
          <w:tcPr>
            <w:tcW w:w="2551" w:type="dxa"/>
            <w:shd w:val="clear" w:color="auto" w:fill="auto"/>
          </w:tcPr>
          <w:p w14:paraId="54D162E4" w14:textId="77777777" w:rsidR="002735E2" w:rsidRPr="00A46845" w:rsidRDefault="002735E2" w:rsidP="005F375D">
            <w:pPr>
              <w:pStyle w:val="Tabletext"/>
            </w:pPr>
          </w:p>
        </w:tc>
        <w:tc>
          <w:tcPr>
            <w:tcW w:w="4531" w:type="dxa"/>
            <w:shd w:val="clear" w:color="auto" w:fill="auto"/>
          </w:tcPr>
          <w:p w14:paraId="7FCB9DEA" w14:textId="77777777" w:rsidR="002735E2" w:rsidRPr="00A46845" w:rsidRDefault="002735E2" w:rsidP="005F375D">
            <w:pPr>
              <w:pStyle w:val="Tabletext"/>
              <w:rPr>
                <w:sz w:val="16"/>
                <w:szCs w:val="16"/>
              </w:rPr>
            </w:pPr>
            <w:r w:rsidRPr="00A46845">
              <w:rPr>
                <w:sz w:val="16"/>
                <w:szCs w:val="16"/>
              </w:rPr>
              <w:t>am No</w:t>
            </w:r>
            <w:r w:rsidR="00A8649B" w:rsidRPr="00A46845">
              <w:rPr>
                <w:sz w:val="16"/>
                <w:szCs w:val="16"/>
              </w:rPr>
              <w:t> </w:t>
            </w:r>
            <w:r w:rsidRPr="00A46845">
              <w:rPr>
                <w:sz w:val="16"/>
                <w:szCs w:val="16"/>
              </w:rPr>
              <w:t>129, 1994; No</w:t>
            </w:r>
            <w:r w:rsidR="00A8649B" w:rsidRPr="00A46845">
              <w:rPr>
                <w:sz w:val="16"/>
                <w:szCs w:val="16"/>
              </w:rPr>
              <w:t> </w:t>
            </w:r>
            <w:r w:rsidRPr="00A46845">
              <w:rPr>
                <w:sz w:val="16"/>
                <w:szCs w:val="16"/>
              </w:rPr>
              <w:t>86, 1997; No</w:t>
            </w:r>
            <w:r w:rsidR="00A8649B" w:rsidRPr="00A46845">
              <w:rPr>
                <w:sz w:val="16"/>
                <w:szCs w:val="16"/>
              </w:rPr>
              <w:t> </w:t>
            </w:r>
            <w:r w:rsidRPr="00A46845">
              <w:rPr>
                <w:sz w:val="16"/>
                <w:szCs w:val="16"/>
              </w:rPr>
              <w:t>32, 1999; No</w:t>
            </w:r>
            <w:r w:rsidR="00A8649B" w:rsidRPr="00A46845">
              <w:rPr>
                <w:sz w:val="16"/>
                <w:szCs w:val="16"/>
              </w:rPr>
              <w:t> </w:t>
            </w:r>
            <w:r w:rsidRPr="00A46845">
              <w:rPr>
                <w:sz w:val="16"/>
                <w:szCs w:val="16"/>
              </w:rPr>
              <w:t>121, 2000</w:t>
            </w:r>
            <w:r w:rsidR="00CE4C9B" w:rsidRPr="00A46845">
              <w:rPr>
                <w:sz w:val="16"/>
                <w:szCs w:val="16"/>
              </w:rPr>
              <w:t>; No 136, 2013</w:t>
            </w:r>
          </w:p>
        </w:tc>
      </w:tr>
      <w:tr w:rsidR="002735E2" w:rsidRPr="00A46845" w14:paraId="52FF3B9D" w14:textId="77777777" w:rsidTr="00AC124D">
        <w:trPr>
          <w:cantSplit/>
        </w:trPr>
        <w:tc>
          <w:tcPr>
            <w:tcW w:w="2551" w:type="dxa"/>
            <w:shd w:val="clear" w:color="auto" w:fill="auto"/>
          </w:tcPr>
          <w:p w14:paraId="6AAD3D3A" w14:textId="77777777" w:rsidR="002735E2" w:rsidRPr="00A46845" w:rsidRDefault="002735E2" w:rsidP="005F375D">
            <w:pPr>
              <w:pStyle w:val="Tabletext"/>
              <w:tabs>
                <w:tab w:val="center" w:leader="dot" w:pos="2268"/>
              </w:tabs>
              <w:rPr>
                <w:sz w:val="16"/>
                <w:szCs w:val="16"/>
              </w:rPr>
            </w:pPr>
            <w:r w:rsidRPr="00A46845">
              <w:rPr>
                <w:sz w:val="16"/>
                <w:szCs w:val="16"/>
              </w:rPr>
              <w:t>s 29V</w:t>
            </w:r>
            <w:r w:rsidRPr="00A46845">
              <w:rPr>
                <w:sz w:val="16"/>
                <w:szCs w:val="16"/>
              </w:rPr>
              <w:tab/>
            </w:r>
          </w:p>
        </w:tc>
        <w:tc>
          <w:tcPr>
            <w:tcW w:w="4531" w:type="dxa"/>
            <w:shd w:val="clear" w:color="auto" w:fill="auto"/>
          </w:tcPr>
          <w:p w14:paraId="1312CAEA" w14:textId="77777777" w:rsidR="002735E2" w:rsidRPr="00A46845" w:rsidRDefault="002735E2"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60, 1986</w:t>
            </w:r>
          </w:p>
        </w:tc>
      </w:tr>
      <w:tr w:rsidR="002735E2" w:rsidRPr="00A46845" w14:paraId="757E3533" w14:textId="77777777" w:rsidTr="00AC124D">
        <w:trPr>
          <w:cantSplit/>
        </w:trPr>
        <w:tc>
          <w:tcPr>
            <w:tcW w:w="2551" w:type="dxa"/>
            <w:shd w:val="clear" w:color="auto" w:fill="auto"/>
          </w:tcPr>
          <w:p w14:paraId="249ED040" w14:textId="77777777" w:rsidR="002735E2" w:rsidRPr="00A46845" w:rsidRDefault="002735E2" w:rsidP="005F375D">
            <w:pPr>
              <w:pStyle w:val="Tabletext"/>
            </w:pPr>
          </w:p>
        </w:tc>
        <w:tc>
          <w:tcPr>
            <w:tcW w:w="4531" w:type="dxa"/>
            <w:shd w:val="clear" w:color="auto" w:fill="auto"/>
          </w:tcPr>
          <w:p w14:paraId="7BA7F566" w14:textId="77777777" w:rsidR="002735E2" w:rsidRPr="00A46845" w:rsidRDefault="002735E2" w:rsidP="005F375D">
            <w:pPr>
              <w:pStyle w:val="Tabletext"/>
              <w:rPr>
                <w:sz w:val="16"/>
                <w:szCs w:val="16"/>
              </w:rPr>
            </w:pPr>
            <w:r w:rsidRPr="00A46845">
              <w:rPr>
                <w:sz w:val="16"/>
                <w:szCs w:val="16"/>
              </w:rPr>
              <w:t>rs No</w:t>
            </w:r>
            <w:r w:rsidR="00A8649B" w:rsidRPr="00A46845">
              <w:rPr>
                <w:sz w:val="16"/>
                <w:szCs w:val="16"/>
              </w:rPr>
              <w:t> </w:t>
            </w:r>
            <w:r w:rsidRPr="00A46845">
              <w:rPr>
                <w:sz w:val="16"/>
                <w:szCs w:val="16"/>
              </w:rPr>
              <w:t>129, 1994</w:t>
            </w:r>
          </w:p>
        </w:tc>
      </w:tr>
      <w:tr w:rsidR="002735E2" w:rsidRPr="00A46845" w14:paraId="55D9E990" w14:textId="77777777" w:rsidTr="00AC124D">
        <w:trPr>
          <w:cantSplit/>
        </w:trPr>
        <w:tc>
          <w:tcPr>
            <w:tcW w:w="2551" w:type="dxa"/>
            <w:shd w:val="clear" w:color="auto" w:fill="auto"/>
          </w:tcPr>
          <w:p w14:paraId="05CBDC25" w14:textId="77777777" w:rsidR="002735E2" w:rsidRPr="00A46845" w:rsidRDefault="002735E2" w:rsidP="005F375D">
            <w:pPr>
              <w:pStyle w:val="Tabletext"/>
            </w:pPr>
          </w:p>
        </w:tc>
        <w:tc>
          <w:tcPr>
            <w:tcW w:w="4531" w:type="dxa"/>
            <w:shd w:val="clear" w:color="auto" w:fill="auto"/>
          </w:tcPr>
          <w:p w14:paraId="78C9193B" w14:textId="77777777" w:rsidR="002735E2" w:rsidRPr="00A46845" w:rsidRDefault="002735E2" w:rsidP="005F375D">
            <w:pPr>
              <w:pStyle w:val="Tabletext"/>
              <w:rPr>
                <w:sz w:val="16"/>
                <w:szCs w:val="16"/>
              </w:rPr>
            </w:pPr>
            <w:r w:rsidRPr="00A46845">
              <w:rPr>
                <w:sz w:val="16"/>
                <w:szCs w:val="16"/>
              </w:rPr>
              <w:t>am No</w:t>
            </w:r>
            <w:r w:rsidR="00A8649B" w:rsidRPr="00A46845">
              <w:rPr>
                <w:sz w:val="16"/>
                <w:szCs w:val="16"/>
              </w:rPr>
              <w:t> </w:t>
            </w:r>
            <w:r w:rsidRPr="00A46845">
              <w:rPr>
                <w:sz w:val="16"/>
                <w:szCs w:val="16"/>
              </w:rPr>
              <w:t>86, 1997; No</w:t>
            </w:r>
            <w:r w:rsidR="00A8649B" w:rsidRPr="00A46845">
              <w:rPr>
                <w:sz w:val="16"/>
                <w:szCs w:val="16"/>
              </w:rPr>
              <w:t> </w:t>
            </w:r>
            <w:r w:rsidRPr="00A46845">
              <w:rPr>
                <w:sz w:val="16"/>
                <w:szCs w:val="16"/>
              </w:rPr>
              <w:t>32, 1999</w:t>
            </w:r>
            <w:r w:rsidR="00FB1896" w:rsidRPr="00A46845">
              <w:rPr>
                <w:sz w:val="16"/>
                <w:szCs w:val="16"/>
              </w:rPr>
              <w:t>; No 136, 2013</w:t>
            </w:r>
          </w:p>
        </w:tc>
      </w:tr>
      <w:tr w:rsidR="002735E2" w:rsidRPr="00A46845" w14:paraId="47FB2E40" w14:textId="77777777" w:rsidTr="00AC124D">
        <w:trPr>
          <w:cantSplit/>
        </w:trPr>
        <w:tc>
          <w:tcPr>
            <w:tcW w:w="2551" w:type="dxa"/>
            <w:shd w:val="clear" w:color="auto" w:fill="auto"/>
          </w:tcPr>
          <w:p w14:paraId="23E22057" w14:textId="77777777" w:rsidR="002735E2" w:rsidRPr="00A46845" w:rsidRDefault="002735E2" w:rsidP="005F375D">
            <w:pPr>
              <w:pStyle w:val="Tabletext"/>
              <w:tabs>
                <w:tab w:val="center" w:leader="dot" w:pos="2268"/>
              </w:tabs>
              <w:rPr>
                <w:sz w:val="16"/>
                <w:szCs w:val="16"/>
              </w:rPr>
            </w:pPr>
            <w:r w:rsidRPr="00A46845">
              <w:rPr>
                <w:sz w:val="16"/>
                <w:szCs w:val="16"/>
              </w:rPr>
              <w:t>s</w:t>
            </w:r>
            <w:r w:rsidR="00075DEF" w:rsidRPr="00A46845">
              <w:rPr>
                <w:sz w:val="16"/>
                <w:szCs w:val="16"/>
              </w:rPr>
              <w:t xml:space="preserve"> </w:t>
            </w:r>
            <w:r w:rsidRPr="00A46845">
              <w:rPr>
                <w:sz w:val="16"/>
                <w:szCs w:val="16"/>
              </w:rPr>
              <w:t>29W</w:t>
            </w:r>
            <w:r w:rsidRPr="00A46845">
              <w:rPr>
                <w:sz w:val="16"/>
                <w:szCs w:val="16"/>
              </w:rPr>
              <w:tab/>
            </w:r>
          </w:p>
        </w:tc>
        <w:tc>
          <w:tcPr>
            <w:tcW w:w="4531" w:type="dxa"/>
            <w:shd w:val="clear" w:color="auto" w:fill="auto"/>
          </w:tcPr>
          <w:p w14:paraId="34FF7A14" w14:textId="77777777" w:rsidR="002735E2" w:rsidRPr="00A46845" w:rsidRDefault="002735E2"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60, 1986</w:t>
            </w:r>
          </w:p>
        </w:tc>
      </w:tr>
      <w:tr w:rsidR="00FB1896" w:rsidRPr="00A46845" w14:paraId="4D8853A5" w14:textId="77777777" w:rsidTr="00AC124D">
        <w:trPr>
          <w:cantSplit/>
        </w:trPr>
        <w:tc>
          <w:tcPr>
            <w:tcW w:w="2551" w:type="dxa"/>
            <w:shd w:val="clear" w:color="auto" w:fill="auto"/>
          </w:tcPr>
          <w:p w14:paraId="0A2A370D" w14:textId="77777777" w:rsidR="00FB1896" w:rsidRPr="00A46845" w:rsidRDefault="00FB1896" w:rsidP="005F375D">
            <w:pPr>
              <w:pStyle w:val="Tabletext"/>
              <w:tabs>
                <w:tab w:val="center" w:leader="dot" w:pos="2268"/>
              </w:tabs>
              <w:rPr>
                <w:sz w:val="16"/>
                <w:szCs w:val="16"/>
              </w:rPr>
            </w:pPr>
          </w:p>
        </w:tc>
        <w:tc>
          <w:tcPr>
            <w:tcW w:w="4531" w:type="dxa"/>
            <w:shd w:val="clear" w:color="auto" w:fill="auto"/>
          </w:tcPr>
          <w:p w14:paraId="108EB37C" w14:textId="77777777" w:rsidR="00FB1896" w:rsidRPr="00A46845" w:rsidRDefault="00FB1896" w:rsidP="005F375D">
            <w:pPr>
              <w:pStyle w:val="Tabletext"/>
              <w:rPr>
                <w:sz w:val="16"/>
                <w:szCs w:val="16"/>
              </w:rPr>
            </w:pPr>
            <w:r w:rsidRPr="00A46845">
              <w:rPr>
                <w:sz w:val="16"/>
                <w:szCs w:val="16"/>
              </w:rPr>
              <w:t>am No</w:t>
            </w:r>
            <w:r w:rsidR="00A8649B" w:rsidRPr="00A46845">
              <w:rPr>
                <w:sz w:val="16"/>
                <w:szCs w:val="16"/>
              </w:rPr>
              <w:t> </w:t>
            </w:r>
            <w:r w:rsidRPr="00A46845">
              <w:rPr>
                <w:sz w:val="16"/>
                <w:szCs w:val="16"/>
              </w:rPr>
              <w:t>129, 1994</w:t>
            </w:r>
          </w:p>
        </w:tc>
      </w:tr>
      <w:tr w:rsidR="00FB1896" w:rsidRPr="00A46845" w14:paraId="60CEB45F" w14:textId="77777777" w:rsidTr="00AC124D">
        <w:trPr>
          <w:cantSplit/>
        </w:trPr>
        <w:tc>
          <w:tcPr>
            <w:tcW w:w="2551" w:type="dxa"/>
            <w:shd w:val="clear" w:color="auto" w:fill="auto"/>
          </w:tcPr>
          <w:p w14:paraId="01FDB23E" w14:textId="77777777" w:rsidR="00FB1896" w:rsidRPr="00A46845" w:rsidRDefault="00FB1896" w:rsidP="005F375D">
            <w:pPr>
              <w:pStyle w:val="Tabletext"/>
              <w:tabs>
                <w:tab w:val="center" w:leader="dot" w:pos="2268"/>
              </w:tabs>
              <w:rPr>
                <w:sz w:val="16"/>
                <w:szCs w:val="16"/>
              </w:rPr>
            </w:pPr>
          </w:p>
        </w:tc>
        <w:tc>
          <w:tcPr>
            <w:tcW w:w="4531" w:type="dxa"/>
            <w:shd w:val="clear" w:color="auto" w:fill="auto"/>
          </w:tcPr>
          <w:p w14:paraId="7CABAB11" w14:textId="77777777" w:rsidR="00FB1896" w:rsidRPr="00A46845" w:rsidRDefault="00FB1896" w:rsidP="005F375D">
            <w:pPr>
              <w:pStyle w:val="Tabletext"/>
              <w:rPr>
                <w:sz w:val="16"/>
                <w:szCs w:val="16"/>
              </w:rPr>
            </w:pPr>
            <w:r w:rsidRPr="00A46845">
              <w:rPr>
                <w:sz w:val="16"/>
                <w:szCs w:val="16"/>
              </w:rPr>
              <w:t>rs No 136, 2013</w:t>
            </w:r>
          </w:p>
        </w:tc>
      </w:tr>
      <w:tr w:rsidR="00FB1896" w:rsidRPr="00A46845" w14:paraId="4743F143" w14:textId="77777777" w:rsidTr="00AC124D">
        <w:trPr>
          <w:cantSplit/>
        </w:trPr>
        <w:tc>
          <w:tcPr>
            <w:tcW w:w="2551" w:type="dxa"/>
            <w:shd w:val="clear" w:color="auto" w:fill="auto"/>
          </w:tcPr>
          <w:p w14:paraId="74EA8164" w14:textId="77777777" w:rsidR="00FB1896" w:rsidRPr="00A46845" w:rsidRDefault="00FB1896" w:rsidP="005F375D">
            <w:pPr>
              <w:pStyle w:val="Tabletext"/>
              <w:tabs>
                <w:tab w:val="center" w:leader="dot" w:pos="2268"/>
              </w:tabs>
              <w:rPr>
                <w:sz w:val="16"/>
                <w:szCs w:val="16"/>
              </w:rPr>
            </w:pPr>
            <w:r w:rsidRPr="00A46845">
              <w:rPr>
                <w:sz w:val="16"/>
                <w:szCs w:val="16"/>
              </w:rPr>
              <w:t>s 29X</w:t>
            </w:r>
            <w:r w:rsidRPr="00A46845">
              <w:rPr>
                <w:sz w:val="16"/>
                <w:szCs w:val="16"/>
              </w:rPr>
              <w:tab/>
            </w:r>
          </w:p>
        </w:tc>
        <w:tc>
          <w:tcPr>
            <w:tcW w:w="4531" w:type="dxa"/>
            <w:shd w:val="clear" w:color="auto" w:fill="auto"/>
          </w:tcPr>
          <w:p w14:paraId="6372D435" w14:textId="77777777" w:rsidR="00FB1896" w:rsidRPr="00A46845" w:rsidRDefault="00FB1896"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60, 1986</w:t>
            </w:r>
          </w:p>
        </w:tc>
      </w:tr>
      <w:tr w:rsidR="00FB1896" w:rsidRPr="00A46845" w14:paraId="6501E387" w14:textId="77777777" w:rsidTr="00AC124D">
        <w:trPr>
          <w:cantSplit/>
        </w:trPr>
        <w:tc>
          <w:tcPr>
            <w:tcW w:w="2551" w:type="dxa"/>
            <w:shd w:val="clear" w:color="auto" w:fill="auto"/>
          </w:tcPr>
          <w:p w14:paraId="148B626C" w14:textId="77777777" w:rsidR="00FB1896" w:rsidRPr="00A46845" w:rsidRDefault="00FB1896" w:rsidP="005F375D">
            <w:pPr>
              <w:pStyle w:val="Tabletext"/>
              <w:tabs>
                <w:tab w:val="center" w:leader="dot" w:pos="2268"/>
              </w:tabs>
              <w:rPr>
                <w:sz w:val="16"/>
                <w:szCs w:val="16"/>
              </w:rPr>
            </w:pPr>
          </w:p>
        </w:tc>
        <w:tc>
          <w:tcPr>
            <w:tcW w:w="4531" w:type="dxa"/>
            <w:shd w:val="clear" w:color="auto" w:fill="auto"/>
          </w:tcPr>
          <w:p w14:paraId="424B7CDC" w14:textId="77777777" w:rsidR="00FB1896" w:rsidRPr="00A46845" w:rsidRDefault="00FB1896" w:rsidP="005F375D">
            <w:pPr>
              <w:pStyle w:val="Tabletext"/>
              <w:rPr>
                <w:sz w:val="16"/>
                <w:szCs w:val="16"/>
              </w:rPr>
            </w:pPr>
            <w:r w:rsidRPr="00A46845">
              <w:rPr>
                <w:sz w:val="16"/>
                <w:szCs w:val="16"/>
              </w:rPr>
              <w:t>am No</w:t>
            </w:r>
            <w:r w:rsidR="00A8649B" w:rsidRPr="00A46845">
              <w:rPr>
                <w:sz w:val="16"/>
                <w:szCs w:val="16"/>
              </w:rPr>
              <w:t> </w:t>
            </w:r>
            <w:r w:rsidRPr="00A46845">
              <w:rPr>
                <w:sz w:val="16"/>
                <w:szCs w:val="16"/>
              </w:rPr>
              <w:t>129, 1994; No 136, 2013</w:t>
            </w:r>
          </w:p>
        </w:tc>
      </w:tr>
      <w:tr w:rsidR="00FB1896" w:rsidRPr="00A46845" w14:paraId="2E240806" w14:textId="77777777" w:rsidTr="00AC124D">
        <w:trPr>
          <w:cantSplit/>
        </w:trPr>
        <w:tc>
          <w:tcPr>
            <w:tcW w:w="2551" w:type="dxa"/>
            <w:shd w:val="clear" w:color="auto" w:fill="auto"/>
          </w:tcPr>
          <w:p w14:paraId="1482A98E" w14:textId="77777777" w:rsidR="00FB1896" w:rsidRPr="00A46845" w:rsidRDefault="00FB1896" w:rsidP="005F375D">
            <w:pPr>
              <w:pStyle w:val="Tabletext"/>
              <w:tabs>
                <w:tab w:val="center" w:leader="dot" w:pos="2268"/>
              </w:tabs>
              <w:rPr>
                <w:sz w:val="16"/>
                <w:szCs w:val="16"/>
              </w:rPr>
            </w:pPr>
            <w:r w:rsidRPr="00A46845">
              <w:rPr>
                <w:sz w:val="16"/>
                <w:szCs w:val="16"/>
              </w:rPr>
              <w:t>s 29Y</w:t>
            </w:r>
            <w:r w:rsidRPr="00A46845">
              <w:rPr>
                <w:sz w:val="16"/>
                <w:szCs w:val="16"/>
              </w:rPr>
              <w:tab/>
            </w:r>
          </w:p>
        </w:tc>
        <w:tc>
          <w:tcPr>
            <w:tcW w:w="4531" w:type="dxa"/>
            <w:shd w:val="clear" w:color="auto" w:fill="auto"/>
          </w:tcPr>
          <w:p w14:paraId="73AF7B8F" w14:textId="77777777" w:rsidR="00FB1896" w:rsidRPr="00A46845" w:rsidRDefault="00FB1896"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60, 1986</w:t>
            </w:r>
          </w:p>
        </w:tc>
      </w:tr>
      <w:tr w:rsidR="00FB1896" w:rsidRPr="00A46845" w14:paraId="1B035613" w14:textId="77777777" w:rsidTr="00AC124D">
        <w:trPr>
          <w:cantSplit/>
        </w:trPr>
        <w:tc>
          <w:tcPr>
            <w:tcW w:w="2551" w:type="dxa"/>
            <w:shd w:val="clear" w:color="auto" w:fill="auto"/>
          </w:tcPr>
          <w:p w14:paraId="37549763" w14:textId="77777777" w:rsidR="00FB1896" w:rsidRPr="00A46845" w:rsidRDefault="00FB1896" w:rsidP="005F375D">
            <w:pPr>
              <w:pStyle w:val="Tabletext"/>
            </w:pPr>
          </w:p>
        </w:tc>
        <w:tc>
          <w:tcPr>
            <w:tcW w:w="4531" w:type="dxa"/>
            <w:shd w:val="clear" w:color="auto" w:fill="auto"/>
          </w:tcPr>
          <w:p w14:paraId="43407633" w14:textId="77777777" w:rsidR="00FB1896" w:rsidRPr="00A46845" w:rsidRDefault="00FB1896" w:rsidP="005F375D">
            <w:pPr>
              <w:pStyle w:val="Tabletext"/>
              <w:rPr>
                <w:sz w:val="16"/>
                <w:szCs w:val="16"/>
              </w:rPr>
            </w:pPr>
            <w:r w:rsidRPr="00A46845">
              <w:rPr>
                <w:sz w:val="16"/>
                <w:szCs w:val="16"/>
              </w:rPr>
              <w:t>am No</w:t>
            </w:r>
            <w:r w:rsidR="00A8649B" w:rsidRPr="00A46845">
              <w:rPr>
                <w:sz w:val="16"/>
                <w:szCs w:val="16"/>
              </w:rPr>
              <w:t> </w:t>
            </w:r>
            <w:r w:rsidRPr="00A46845">
              <w:rPr>
                <w:sz w:val="16"/>
                <w:szCs w:val="16"/>
              </w:rPr>
              <w:t>129, 1994</w:t>
            </w:r>
            <w:r w:rsidR="006C01D4" w:rsidRPr="00A46845">
              <w:rPr>
                <w:sz w:val="16"/>
                <w:szCs w:val="16"/>
              </w:rPr>
              <w:t>; No 136, 2013</w:t>
            </w:r>
          </w:p>
        </w:tc>
      </w:tr>
      <w:tr w:rsidR="00FB1896" w:rsidRPr="00A46845" w14:paraId="71D72867" w14:textId="77777777" w:rsidTr="00AC124D">
        <w:trPr>
          <w:cantSplit/>
        </w:trPr>
        <w:tc>
          <w:tcPr>
            <w:tcW w:w="2551" w:type="dxa"/>
            <w:shd w:val="clear" w:color="auto" w:fill="auto"/>
          </w:tcPr>
          <w:p w14:paraId="6A09DEAE" w14:textId="77777777" w:rsidR="00FB1896" w:rsidRPr="00A46845" w:rsidRDefault="00FB1896" w:rsidP="005F375D">
            <w:pPr>
              <w:pStyle w:val="Tabletext"/>
              <w:tabs>
                <w:tab w:val="center" w:leader="dot" w:pos="2268"/>
              </w:tabs>
              <w:rPr>
                <w:sz w:val="16"/>
                <w:szCs w:val="16"/>
              </w:rPr>
            </w:pPr>
            <w:r w:rsidRPr="00A46845">
              <w:rPr>
                <w:sz w:val="16"/>
                <w:szCs w:val="16"/>
              </w:rPr>
              <w:t>s 29Z</w:t>
            </w:r>
            <w:r w:rsidRPr="00A46845">
              <w:rPr>
                <w:sz w:val="16"/>
                <w:szCs w:val="16"/>
              </w:rPr>
              <w:tab/>
            </w:r>
          </w:p>
        </w:tc>
        <w:tc>
          <w:tcPr>
            <w:tcW w:w="4531" w:type="dxa"/>
            <w:shd w:val="clear" w:color="auto" w:fill="auto"/>
          </w:tcPr>
          <w:p w14:paraId="17B0B9DE" w14:textId="77777777" w:rsidR="00FB1896" w:rsidRPr="00A46845" w:rsidRDefault="00FB1896"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60, 1986</w:t>
            </w:r>
          </w:p>
        </w:tc>
      </w:tr>
      <w:tr w:rsidR="00FB1896" w:rsidRPr="00A46845" w14:paraId="0C3D4053" w14:textId="77777777" w:rsidTr="00AC124D">
        <w:trPr>
          <w:cantSplit/>
        </w:trPr>
        <w:tc>
          <w:tcPr>
            <w:tcW w:w="2551" w:type="dxa"/>
            <w:shd w:val="clear" w:color="auto" w:fill="auto"/>
          </w:tcPr>
          <w:p w14:paraId="6635DE71" w14:textId="77777777" w:rsidR="00FB1896" w:rsidRPr="00A46845" w:rsidRDefault="00FB1896" w:rsidP="005F375D">
            <w:pPr>
              <w:pStyle w:val="Tabletext"/>
            </w:pPr>
          </w:p>
        </w:tc>
        <w:tc>
          <w:tcPr>
            <w:tcW w:w="4531" w:type="dxa"/>
            <w:shd w:val="clear" w:color="auto" w:fill="auto"/>
          </w:tcPr>
          <w:p w14:paraId="3BA38BF6" w14:textId="77777777" w:rsidR="00FB1896" w:rsidRPr="00A46845" w:rsidRDefault="00FB1896" w:rsidP="005F375D">
            <w:pPr>
              <w:pStyle w:val="Tabletext"/>
              <w:rPr>
                <w:sz w:val="16"/>
                <w:szCs w:val="16"/>
              </w:rPr>
            </w:pPr>
            <w:r w:rsidRPr="00A46845">
              <w:rPr>
                <w:sz w:val="16"/>
                <w:szCs w:val="16"/>
              </w:rPr>
              <w:t>am No</w:t>
            </w:r>
            <w:r w:rsidR="00A8649B" w:rsidRPr="00A46845">
              <w:rPr>
                <w:sz w:val="16"/>
                <w:szCs w:val="16"/>
              </w:rPr>
              <w:t> </w:t>
            </w:r>
            <w:r w:rsidRPr="00A46845">
              <w:rPr>
                <w:sz w:val="16"/>
                <w:szCs w:val="16"/>
              </w:rPr>
              <w:t>144, 1989; No</w:t>
            </w:r>
            <w:r w:rsidR="00A8649B" w:rsidRPr="00A46845">
              <w:rPr>
                <w:sz w:val="16"/>
                <w:szCs w:val="16"/>
              </w:rPr>
              <w:t> </w:t>
            </w:r>
            <w:r w:rsidRPr="00A46845">
              <w:rPr>
                <w:sz w:val="16"/>
                <w:szCs w:val="16"/>
              </w:rPr>
              <w:t>129, 1994; No</w:t>
            </w:r>
            <w:r w:rsidR="00A8649B" w:rsidRPr="00A46845">
              <w:rPr>
                <w:sz w:val="16"/>
                <w:szCs w:val="16"/>
              </w:rPr>
              <w:t> </w:t>
            </w:r>
            <w:r w:rsidRPr="00A46845">
              <w:rPr>
                <w:sz w:val="16"/>
                <w:szCs w:val="16"/>
              </w:rPr>
              <w:t>32, 1999</w:t>
            </w:r>
          </w:p>
        </w:tc>
      </w:tr>
      <w:tr w:rsidR="00FB1896" w:rsidRPr="00A46845" w14:paraId="4CA5FE02" w14:textId="77777777" w:rsidTr="00AC124D">
        <w:trPr>
          <w:cantSplit/>
        </w:trPr>
        <w:tc>
          <w:tcPr>
            <w:tcW w:w="2551" w:type="dxa"/>
            <w:shd w:val="clear" w:color="auto" w:fill="auto"/>
          </w:tcPr>
          <w:p w14:paraId="24D96F78" w14:textId="77777777" w:rsidR="00FB1896" w:rsidRPr="00A46845" w:rsidRDefault="00FB1896" w:rsidP="005F375D">
            <w:pPr>
              <w:pStyle w:val="Tabletext"/>
            </w:pPr>
          </w:p>
        </w:tc>
        <w:tc>
          <w:tcPr>
            <w:tcW w:w="4531" w:type="dxa"/>
            <w:shd w:val="clear" w:color="auto" w:fill="auto"/>
          </w:tcPr>
          <w:p w14:paraId="449614BA" w14:textId="77777777" w:rsidR="00FB1896" w:rsidRPr="00A46845" w:rsidRDefault="00FB1896" w:rsidP="005F375D">
            <w:pPr>
              <w:pStyle w:val="Tabletext"/>
              <w:rPr>
                <w:sz w:val="16"/>
                <w:szCs w:val="16"/>
              </w:rPr>
            </w:pPr>
            <w:r w:rsidRPr="00A46845">
              <w:rPr>
                <w:sz w:val="16"/>
                <w:szCs w:val="16"/>
              </w:rPr>
              <w:t>rep No</w:t>
            </w:r>
            <w:r w:rsidR="00A8649B" w:rsidRPr="00A46845">
              <w:rPr>
                <w:sz w:val="16"/>
                <w:szCs w:val="16"/>
              </w:rPr>
              <w:t> </w:t>
            </w:r>
            <w:r w:rsidRPr="00A46845">
              <w:rPr>
                <w:sz w:val="16"/>
                <w:szCs w:val="16"/>
              </w:rPr>
              <w:t>121, 2000</w:t>
            </w:r>
          </w:p>
        </w:tc>
      </w:tr>
      <w:tr w:rsidR="00FB1896" w:rsidRPr="00A46845" w14:paraId="6752B845" w14:textId="77777777" w:rsidTr="00AC124D">
        <w:trPr>
          <w:cantSplit/>
        </w:trPr>
        <w:tc>
          <w:tcPr>
            <w:tcW w:w="2551" w:type="dxa"/>
            <w:shd w:val="clear" w:color="auto" w:fill="auto"/>
          </w:tcPr>
          <w:p w14:paraId="170E75C9" w14:textId="77777777" w:rsidR="00FB1896" w:rsidRPr="00A46845" w:rsidRDefault="00FB1896" w:rsidP="005F375D">
            <w:pPr>
              <w:pStyle w:val="Tabletext"/>
              <w:tabs>
                <w:tab w:val="center" w:leader="dot" w:pos="2268"/>
              </w:tabs>
              <w:rPr>
                <w:sz w:val="16"/>
                <w:szCs w:val="16"/>
              </w:rPr>
            </w:pPr>
            <w:r w:rsidRPr="00A46845">
              <w:rPr>
                <w:sz w:val="16"/>
                <w:szCs w:val="16"/>
              </w:rPr>
              <w:t>s 29ZA</w:t>
            </w:r>
            <w:r w:rsidRPr="00A46845">
              <w:rPr>
                <w:sz w:val="16"/>
                <w:szCs w:val="16"/>
              </w:rPr>
              <w:tab/>
            </w:r>
          </w:p>
        </w:tc>
        <w:tc>
          <w:tcPr>
            <w:tcW w:w="4531" w:type="dxa"/>
            <w:shd w:val="clear" w:color="auto" w:fill="auto"/>
          </w:tcPr>
          <w:p w14:paraId="20C95871" w14:textId="77777777" w:rsidR="00FB1896" w:rsidRPr="00A46845" w:rsidRDefault="00FB1896"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60, 1986</w:t>
            </w:r>
          </w:p>
        </w:tc>
      </w:tr>
      <w:tr w:rsidR="00FB1896" w:rsidRPr="00A46845" w14:paraId="322118E3" w14:textId="77777777" w:rsidTr="00AC124D">
        <w:trPr>
          <w:cantSplit/>
        </w:trPr>
        <w:tc>
          <w:tcPr>
            <w:tcW w:w="2551" w:type="dxa"/>
            <w:shd w:val="clear" w:color="auto" w:fill="auto"/>
          </w:tcPr>
          <w:p w14:paraId="6B742B5F" w14:textId="77777777" w:rsidR="00FB1896" w:rsidRPr="00A46845" w:rsidRDefault="00FB1896" w:rsidP="005F375D">
            <w:pPr>
              <w:pStyle w:val="Tabletext"/>
            </w:pPr>
          </w:p>
        </w:tc>
        <w:tc>
          <w:tcPr>
            <w:tcW w:w="4531" w:type="dxa"/>
            <w:shd w:val="clear" w:color="auto" w:fill="auto"/>
          </w:tcPr>
          <w:p w14:paraId="62B0C276" w14:textId="77777777" w:rsidR="00FB1896" w:rsidRPr="00A46845" w:rsidRDefault="00FB1896" w:rsidP="005F375D">
            <w:pPr>
              <w:pStyle w:val="Tabletext"/>
              <w:rPr>
                <w:sz w:val="16"/>
                <w:szCs w:val="16"/>
              </w:rPr>
            </w:pPr>
            <w:r w:rsidRPr="00A46845">
              <w:rPr>
                <w:sz w:val="16"/>
                <w:szCs w:val="16"/>
              </w:rPr>
              <w:t>am No</w:t>
            </w:r>
            <w:r w:rsidR="00A8649B" w:rsidRPr="00A46845">
              <w:rPr>
                <w:sz w:val="16"/>
                <w:szCs w:val="16"/>
              </w:rPr>
              <w:t> </w:t>
            </w:r>
            <w:r w:rsidRPr="00A46845">
              <w:rPr>
                <w:sz w:val="16"/>
                <w:szCs w:val="16"/>
              </w:rPr>
              <w:t>32, 1999; No</w:t>
            </w:r>
            <w:r w:rsidR="00A8649B" w:rsidRPr="00A46845">
              <w:rPr>
                <w:sz w:val="16"/>
                <w:szCs w:val="16"/>
              </w:rPr>
              <w:t> </w:t>
            </w:r>
            <w:r w:rsidRPr="00A46845">
              <w:rPr>
                <w:sz w:val="16"/>
                <w:szCs w:val="16"/>
              </w:rPr>
              <w:t>121, 2000</w:t>
            </w:r>
          </w:p>
        </w:tc>
      </w:tr>
      <w:tr w:rsidR="001C431B" w:rsidRPr="00A46845" w14:paraId="225B6D28" w14:textId="77777777" w:rsidTr="00AC124D">
        <w:trPr>
          <w:cantSplit/>
        </w:trPr>
        <w:tc>
          <w:tcPr>
            <w:tcW w:w="2551" w:type="dxa"/>
            <w:shd w:val="clear" w:color="auto" w:fill="auto"/>
          </w:tcPr>
          <w:p w14:paraId="3AC48525" w14:textId="77777777" w:rsidR="001C431B" w:rsidRPr="00A46845" w:rsidRDefault="001C431B" w:rsidP="005F375D">
            <w:pPr>
              <w:pStyle w:val="Tabletext"/>
            </w:pPr>
          </w:p>
        </w:tc>
        <w:tc>
          <w:tcPr>
            <w:tcW w:w="4531" w:type="dxa"/>
            <w:shd w:val="clear" w:color="auto" w:fill="auto"/>
          </w:tcPr>
          <w:p w14:paraId="2034BDA0" w14:textId="77777777" w:rsidR="001C431B" w:rsidRPr="00A46845" w:rsidRDefault="001C431B" w:rsidP="005F375D">
            <w:pPr>
              <w:pStyle w:val="Tabletext"/>
              <w:rPr>
                <w:sz w:val="16"/>
                <w:szCs w:val="16"/>
              </w:rPr>
            </w:pPr>
            <w:r w:rsidRPr="00A46845">
              <w:rPr>
                <w:sz w:val="16"/>
                <w:szCs w:val="16"/>
              </w:rPr>
              <w:t>rep No 136, 2013</w:t>
            </w:r>
          </w:p>
        </w:tc>
      </w:tr>
      <w:tr w:rsidR="00FB1896" w:rsidRPr="00A46845" w14:paraId="574689A4" w14:textId="77777777" w:rsidTr="00AC124D">
        <w:trPr>
          <w:cantSplit/>
        </w:trPr>
        <w:tc>
          <w:tcPr>
            <w:tcW w:w="2551" w:type="dxa"/>
            <w:shd w:val="clear" w:color="auto" w:fill="auto"/>
          </w:tcPr>
          <w:p w14:paraId="28775CB1" w14:textId="77777777" w:rsidR="00FB1896" w:rsidRPr="00A46845" w:rsidRDefault="004C2850" w:rsidP="004634D7">
            <w:pPr>
              <w:pStyle w:val="Tabletext"/>
              <w:keepNext/>
              <w:rPr>
                <w:sz w:val="16"/>
                <w:szCs w:val="16"/>
              </w:rPr>
            </w:pPr>
            <w:r w:rsidRPr="00A46845">
              <w:rPr>
                <w:b/>
                <w:sz w:val="16"/>
                <w:szCs w:val="16"/>
              </w:rPr>
              <w:lastRenderedPageBreak/>
              <w:t>Part V</w:t>
            </w:r>
          </w:p>
        </w:tc>
        <w:tc>
          <w:tcPr>
            <w:tcW w:w="4531" w:type="dxa"/>
            <w:shd w:val="clear" w:color="auto" w:fill="auto"/>
          </w:tcPr>
          <w:p w14:paraId="062BBEE2" w14:textId="77777777" w:rsidR="00FB1896" w:rsidRPr="00A46845" w:rsidRDefault="00FB1896" w:rsidP="005F375D">
            <w:pPr>
              <w:pStyle w:val="Tabletext"/>
              <w:rPr>
                <w:sz w:val="16"/>
                <w:szCs w:val="16"/>
              </w:rPr>
            </w:pPr>
          </w:p>
        </w:tc>
      </w:tr>
      <w:tr w:rsidR="001C431B" w:rsidRPr="00A46845" w14:paraId="2A838BC7" w14:textId="77777777" w:rsidTr="00AC124D">
        <w:trPr>
          <w:cantSplit/>
        </w:trPr>
        <w:tc>
          <w:tcPr>
            <w:tcW w:w="2551" w:type="dxa"/>
            <w:shd w:val="clear" w:color="auto" w:fill="auto"/>
          </w:tcPr>
          <w:p w14:paraId="481B327E" w14:textId="77777777" w:rsidR="001C431B" w:rsidRPr="00A46845" w:rsidRDefault="004C2850" w:rsidP="005F375D">
            <w:pPr>
              <w:pStyle w:val="Tabletext"/>
              <w:tabs>
                <w:tab w:val="center" w:leader="dot" w:pos="2268"/>
              </w:tabs>
              <w:rPr>
                <w:sz w:val="16"/>
                <w:szCs w:val="16"/>
              </w:rPr>
            </w:pPr>
            <w:r w:rsidRPr="00A46845">
              <w:rPr>
                <w:sz w:val="16"/>
                <w:szCs w:val="16"/>
              </w:rPr>
              <w:t>Part V</w:t>
            </w:r>
            <w:r w:rsidR="004C6D14" w:rsidRPr="00A46845">
              <w:rPr>
                <w:sz w:val="16"/>
                <w:szCs w:val="16"/>
              </w:rPr>
              <w:t xml:space="preserve"> heading</w:t>
            </w:r>
            <w:r w:rsidR="001C431B" w:rsidRPr="00A46845">
              <w:rPr>
                <w:sz w:val="16"/>
                <w:szCs w:val="16"/>
              </w:rPr>
              <w:tab/>
            </w:r>
          </w:p>
        </w:tc>
        <w:tc>
          <w:tcPr>
            <w:tcW w:w="4531" w:type="dxa"/>
            <w:shd w:val="clear" w:color="auto" w:fill="auto"/>
          </w:tcPr>
          <w:p w14:paraId="566CE46A" w14:textId="77777777" w:rsidR="001C431B" w:rsidRPr="00A46845" w:rsidRDefault="001C431B" w:rsidP="005F375D">
            <w:pPr>
              <w:pStyle w:val="Tabletext"/>
              <w:rPr>
                <w:sz w:val="16"/>
                <w:szCs w:val="16"/>
              </w:rPr>
            </w:pPr>
            <w:r w:rsidRPr="00A46845">
              <w:rPr>
                <w:sz w:val="16"/>
                <w:szCs w:val="16"/>
              </w:rPr>
              <w:t>am No 136, 2013</w:t>
            </w:r>
          </w:p>
        </w:tc>
      </w:tr>
      <w:tr w:rsidR="00FB1896" w:rsidRPr="00A46845" w14:paraId="4FB078F8" w14:textId="77777777" w:rsidTr="00AC124D">
        <w:trPr>
          <w:cantSplit/>
        </w:trPr>
        <w:tc>
          <w:tcPr>
            <w:tcW w:w="2551" w:type="dxa"/>
            <w:shd w:val="clear" w:color="auto" w:fill="auto"/>
          </w:tcPr>
          <w:p w14:paraId="13961FE5" w14:textId="77777777" w:rsidR="00FB1896" w:rsidRPr="00A46845" w:rsidRDefault="00FB1896" w:rsidP="005F375D">
            <w:pPr>
              <w:pStyle w:val="Tabletext"/>
              <w:tabs>
                <w:tab w:val="center" w:leader="dot" w:pos="2268"/>
              </w:tabs>
              <w:rPr>
                <w:sz w:val="16"/>
                <w:szCs w:val="16"/>
              </w:rPr>
            </w:pPr>
            <w:r w:rsidRPr="00A46845">
              <w:rPr>
                <w:sz w:val="16"/>
                <w:szCs w:val="16"/>
              </w:rPr>
              <w:t>s 30</w:t>
            </w:r>
            <w:r w:rsidRPr="00A46845">
              <w:rPr>
                <w:sz w:val="16"/>
                <w:szCs w:val="16"/>
              </w:rPr>
              <w:tab/>
            </w:r>
          </w:p>
        </w:tc>
        <w:tc>
          <w:tcPr>
            <w:tcW w:w="4531" w:type="dxa"/>
            <w:shd w:val="clear" w:color="auto" w:fill="auto"/>
          </w:tcPr>
          <w:p w14:paraId="01525C6D" w14:textId="77777777" w:rsidR="00FB1896" w:rsidRPr="00A46845" w:rsidRDefault="00FB1896" w:rsidP="005F375D">
            <w:pPr>
              <w:pStyle w:val="Tabletext"/>
              <w:rPr>
                <w:sz w:val="16"/>
                <w:szCs w:val="16"/>
              </w:rPr>
            </w:pPr>
            <w:r w:rsidRPr="00A46845">
              <w:rPr>
                <w:sz w:val="16"/>
                <w:szCs w:val="16"/>
              </w:rPr>
              <w:t>am No</w:t>
            </w:r>
            <w:r w:rsidR="00A8649B" w:rsidRPr="00A46845">
              <w:rPr>
                <w:sz w:val="16"/>
                <w:szCs w:val="16"/>
              </w:rPr>
              <w:t> </w:t>
            </w:r>
            <w:r w:rsidRPr="00A46845">
              <w:rPr>
                <w:sz w:val="16"/>
                <w:szCs w:val="16"/>
              </w:rPr>
              <w:t>60, 1986; No</w:t>
            </w:r>
            <w:r w:rsidR="00A8649B" w:rsidRPr="00A46845">
              <w:rPr>
                <w:sz w:val="16"/>
                <w:szCs w:val="16"/>
              </w:rPr>
              <w:t> </w:t>
            </w:r>
            <w:r w:rsidRPr="00A46845">
              <w:rPr>
                <w:sz w:val="16"/>
                <w:szCs w:val="16"/>
              </w:rPr>
              <w:t>102, 1998; No</w:t>
            </w:r>
            <w:r w:rsidR="00A8649B" w:rsidRPr="00A46845">
              <w:rPr>
                <w:sz w:val="16"/>
                <w:szCs w:val="16"/>
              </w:rPr>
              <w:t> </w:t>
            </w:r>
            <w:r w:rsidRPr="00A46845">
              <w:rPr>
                <w:sz w:val="16"/>
                <w:szCs w:val="16"/>
              </w:rPr>
              <w:t>98, 2010</w:t>
            </w:r>
            <w:r w:rsidR="001C431B" w:rsidRPr="00A46845">
              <w:rPr>
                <w:sz w:val="16"/>
                <w:szCs w:val="16"/>
              </w:rPr>
              <w:t>; No 136, 2013</w:t>
            </w:r>
          </w:p>
        </w:tc>
      </w:tr>
      <w:tr w:rsidR="001C431B" w:rsidRPr="00A46845" w14:paraId="4FF773BA" w14:textId="77777777" w:rsidTr="00AC124D">
        <w:trPr>
          <w:cantSplit/>
        </w:trPr>
        <w:tc>
          <w:tcPr>
            <w:tcW w:w="2551" w:type="dxa"/>
            <w:shd w:val="clear" w:color="auto" w:fill="auto"/>
          </w:tcPr>
          <w:p w14:paraId="401DA4DA" w14:textId="77777777" w:rsidR="001C431B" w:rsidRPr="00A46845" w:rsidRDefault="001C431B" w:rsidP="005F375D">
            <w:pPr>
              <w:pStyle w:val="Tabletext"/>
              <w:tabs>
                <w:tab w:val="center" w:leader="dot" w:pos="2268"/>
              </w:tabs>
              <w:rPr>
                <w:sz w:val="16"/>
                <w:szCs w:val="16"/>
              </w:rPr>
            </w:pPr>
            <w:r w:rsidRPr="00A46845">
              <w:rPr>
                <w:sz w:val="16"/>
                <w:szCs w:val="16"/>
              </w:rPr>
              <w:t>s 30A</w:t>
            </w:r>
            <w:r w:rsidRPr="00A46845">
              <w:rPr>
                <w:sz w:val="16"/>
                <w:szCs w:val="16"/>
              </w:rPr>
              <w:tab/>
            </w:r>
          </w:p>
        </w:tc>
        <w:tc>
          <w:tcPr>
            <w:tcW w:w="4531" w:type="dxa"/>
            <w:shd w:val="clear" w:color="auto" w:fill="auto"/>
          </w:tcPr>
          <w:p w14:paraId="4C4A0D92" w14:textId="77777777" w:rsidR="001C431B" w:rsidRPr="00A46845" w:rsidRDefault="001C431B" w:rsidP="005F375D">
            <w:pPr>
              <w:pStyle w:val="Tabletext"/>
              <w:rPr>
                <w:sz w:val="16"/>
                <w:szCs w:val="16"/>
              </w:rPr>
            </w:pPr>
            <w:r w:rsidRPr="00A46845">
              <w:rPr>
                <w:sz w:val="16"/>
                <w:szCs w:val="16"/>
              </w:rPr>
              <w:t>ad No 136, 2013</w:t>
            </w:r>
          </w:p>
        </w:tc>
      </w:tr>
      <w:tr w:rsidR="00FB1896" w:rsidRPr="00A46845" w14:paraId="4064A697" w14:textId="77777777" w:rsidTr="00AC124D">
        <w:trPr>
          <w:cantSplit/>
        </w:trPr>
        <w:tc>
          <w:tcPr>
            <w:tcW w:w="2551" w:type="dxa"/>
            <w:shd w:val="clear" w:color="auto" w:fill="auto"/>
          </w:tcPr>
          <w:p w14:paraId="631F90AB" w14:textId="77777777" w:rsidR="00FB1896" w:rsidRPr="00A46845" w:rsidRDefault="004C2850" w:rsidP="005F375D">
            <w:pPr>
              <w:pStyle w:val="Tabletext"/>
              <w:rPr>
                <w:sz w:val="16"/>
                <w:szCs w:val="16"/>
              </w:rPr>
            </w:pPr>
            <w:r w:rsidRPr="00A46845">
              <w:rPr>
                <w:b/>
                <w:sz w:val="16"/>
                <w:szCs w:val="16"/>
              </w:rPr>
              <w:t>Part V</w:t>
            </w:r>
            <w:r w:rsidR="00FB1896" w:rsidRPr="00A46845">
              <w:rPr>
                <w:b/>
                <w:sz w:val="16"/>
                <w:szCs w:val="16"/>
              </w:rPr>
              <w:t>A</w:t>
            </w:r>
          </w:p>
        </w:tc>
        <w:tc>
          <w:tcPr>
            <w:tcW w:w="4531" w:type="dxa"/>
            <w:shd w:val="clear" w:color="auto" w:fill="auto"/>
          </w:tcPr>
          <w:p w14:paraId="4CFDD1C1" w14:textId="77777777" w:rsidR="00FB1896" w:rsidRPr="00A46845" w:rsidRDefault="00FB1896" w:rsidP="005F375D">
            <w:pPr>
              <w:pStyle w:val="Tabletext"/>
              <w:rPr>
                <w:sz w:val="16"/>
                <w:szCs w:val="16"/>
              </w:rPr>
            </w:pPr>
          </w:p>
        </w:tc>
      </w:tr>
      <w:tr w:rsidR="009E602C" w:rsidRPr="00A46845" w14:paraId="12DFA8EA" w14:textId="77777777" w:rsidTr="00AC124D">
        <w:trPr>
          <w:cantSplit/>
        </w:trPr>
        <w:tc>
          <w:tcPr>
            <w:tcW w:w="2551" w:type="dxa"/>
            <w:shd w:val="clear" w:color="auto" w:fill="auto"/>
          </w:tcPr>
          <w:p w14:paraId="7057C1A6" w14:textId="77777777" w:rsidR="009E602C" w:rsidRPr="00A46845" w:rsidRDefault="004C2850" w:rsidP="005F375D">
            <w:pPr>
              <w:pStyle w:val="Tabletext"/>
              <w:tabs>
                <w:tab w:val="center" w:leader="dot" w:pos="2268"/>
              </w:tabs>
              <w:rPr>
                <w:sz w:val="16"/>
                <w:szCs w:val="16"/>
              </w:rPr>
            </w:pPr>
            <w:r w:rsidRPr="00A46845">
              <w:rPr>
                <w:sz w:val="16"/>
                <w:szCs w:val="16"/>
              </w:rPr>
              <w:t>Part V</w:t>
            </w:r>
            <w:r w:rsidR="009E602C" w:rsidRPr="00A46845">
              <w:rPr>
                <w:sz w:val="16"/>
                <w:szCs w:val="16"/>
              </w:rPr>
              <w:t>A</w:t>
            </w:r>
            <w:r w:rsidR="004C6D14" w:rsidRPr="00A46845">
              <w:rPr>
                <w:sz w:val="16"/>
                <w:szCs w:val="16"/>
              </w:rPr>
              <w:t xml:space="preserve"> heading</w:t>
            </w:r>
            <w:r w:rsidR="009E602C" w:rsidRPr="00A46845">
              <w:rPr>
                <w:sz w:val="16"/>
                <w:szCs w:val="16"/>
              </w:rPr>
              <w:tab/>
            </w:r>
          </w:p>
        </w:tc>
        <w:tc>
          <w:tcPr>
            <w:tcW w:w="4531" w:type="dxa"/>
            <w:shd w:val="clear" w:color="auto" w:fill="auto"/>
          </w:tcPr>
          <w:p w14:paraId="71ACF27D" w14:textId="77777777" w:rsidR="009E602C" w:rsidRPr="00A46845" w:rsidRDefault="009E602C" w:rsidP="005F375D">
            <w:pPr>
              <w:pStyle w:val="Tabletext"/>
              <w:rPr>
                <w:sz w:val="16"/>
                <w:szCs w:val="16"/>
              </w:rPr>
            </w:pPr>
            <w:r w:rsidRPr="00A46845">
              <w:rPr>
                <w:sz w:val="16"/>
                <w:szCs w:val="16"/>
              </w:rPr>
              <w:t>am No 136, 2013</w:t>
            </w:r>
          </w:p>
        </w:tc>
      </w:tr>
      <w:tr w:rsidR="00FB1896" w:rsidRPr="00A46845" w14:paraId="49B9527B" w14:textId="77777777" w:rsidTr="00AC124D">
        <w:trPr>
          <w:cantSplit/>
        </w:trPr>
        <w:tc>
          <w:tcPr>
            <w:tcW w:w="2551" w:type="dxa"/>
            <w:shd w:val="clear" w:color="auto" w:fill="auto"/>
          </w:tcPr>
          <w:p w14:paraId="295FC418" w14:textId="77777777" w:rsidR="00FB1896" w:rsidRPr="00A46845" w:rsidRDefault="004C2850" w:rsidP="005F375D">
            <w:pPr>
              <w:pStyle w:val="Tabletext"/>
              <w:tabs>
                <w:tab w:val="center" w:leader="dot" w:pos="2268"/>
              </w:tabs>
              <w:rPr>
                <w:sz w:val="16"/>
                <w:szCs w:val="16"/>
              </w:rPr>
            </w:pPr>
            <w:r w:rsidRPr="00A46845">
              <w:rPr>
                <w:sz w:val="16"/>
                <w:szCs w:val="16"/>
              </w:rPr>
              <w:t>Part V</w:t>
            </w:r>
            <w:r w:rsidR="003953E6" w:rsidRPr="00A46845">
              <w:rPr>
                <w:sz w:val="16"/>
                <w:szCs w:val="16"/>
              </w:rPr>
              <w:t>A</w:t>
            </w:r>
            <w:r w:rsidR="00FB1896" w:rsidRPr="00A46845">
              <w:rPr>
                <w:sz w:val="16"/>
                <w:szCs w:val="16"/>
              </w:rPr>
              <w:tab/>
            </w:r>
          </w:p>
        </w:tc>
        <w:tc>
          <w:tcPr>
            <w:tcW w:w="4531" w:type="dxa"/>
            <w:shd w:val="clear" w:color="auto" w:fill="auto"/>
          </w:tcPr>
          <w:p w14:paraId="59F29134" w14:textId="77777777" w:rsidR="00FB1896" w:rsidRPr="00A46845" w:rsidRDefault="00FB1896"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60, 1986</w:t>
            </w:r>
          </w:p>
        </w:tc>
      </w:tr>
      <w:tr w:rsidR="00FB1896" w:rsidRPr="00A46845" w14:paraId="50C20E48" w14:textId="77777777" w:rsidTr="00AC124D">
        <w:trPr>
          <w:cantSplit/>
        </w:trPr>
        <w:tc>
          <w:tcPr>
            <w:tcW w:w="2551" w:type="dxa"/>
            <w:shd w:val="clear" w:color="auto" w:fill="auto"/>
          </w:tcPr>
          <w:p w14:paraId="659E034F" w14:textId="77777777" w:rsidR="00FB1896" w:rsidRPr="00A46845" w:rsidRDefault="00FB1896" w:rsidP="005F375D">
            <w:pPr>
              <w:pStyle w:val="Tabletext"/>
              <w:rPr>
                <w:sz w:val="16"/>
                <w:szCs w:val="16"/>
              </w:rPr>
            </w:pPr>
            <w:r w:rsidRPr="00A46845">
              <w:rPr>
                <w:b/>
                <w:sz w:val="16"/>
                <w:szCs w:val="16"/>
              </w:rPr>
              <w:t>Division</w:t>
            </w:r>
            <w:r w:rsidR="005217BB" w:rsidRPr="00A46845">
              <w:rPr>
                <w:b/>
                <w:sz w:val="16"/>
                <w:szCs w:val="16"/>
              </w:rPr>
              <w:t> </w:t>
            </w:r>
            <w:r w:rsidRPr="00A46845">
              <w:rPr>
                <w:b/>
                <w:sz w:val="16"/>
                <w:szCs w:val="16"/>
              </w:rPr>
              <w:t>1</w:t>
            </w:r>
          </w:p>
        </w:tc>
        <w:tc>
          <w:tcPr>
            <w:tcW w:w="4531" w:type="dxa"/>
            <w:shd w:val="clear" w:color="auto" w:fill="auto"/>
          </w:tcPr>
          <w:p w14:paraId="79F1EA9A" w14:textId="77777777" w:rsidR="00FB1896" w:rsidRPr="00A46845" w:rsidRDefault="00FB1896" w:rsidP="005F375D">
            <w:pPr>
              <w:pStyle w:val="Tabletext"/>
              <w:rPr>
                <w:sz w:val="16"/>
                <w:szCs w:val="16"/>
              </w:rPr>
            </w:pPr>
          </w:p>
        </w:tc>
      </w:tr>
      <w:tr w:rsidR="00FB1896" w:rsidRPr="00A46845" w14:paraId="16D748D6" w14:textId="77777777" w:rsidTr="00AC124D">
        <w:trPr>
          <w:cantSplit/>
        </w:trPr>
        <w:tc>
          <w:tcPr>
            <w:tcW w:w="2551" w:type="dxa"/>
            <w:shd w:val="clear" w:color="auto" w:fill="auto"/>
          </w:tcPr>
          <w:p w14:paraId="3FAAAF35" w14:textId="77777777" w:rsidR="00FB1896" w:rsidRPr="00A46845" w:rsidRDefault="00FB1896" w:rsidP="005F375D">
            <w:pPr>
              <w:pStyle w:val="Tabletext"/>
              <w:tabs>
                <w:tab w:val="center" w:leader="dot" w:pos="2268"/>
              </w:tabs>
              <w:rPr>
                <w:sz w:val="16"/>
                <w:szCs w:val="16"/>
              </w:rPr>
            </w:pPr>
            <w:r w:rsidRPr="00A46845">
              <w:rPr>
                <w:sz w:val="16"/>
                <w:szCs w:val="16"/>
              </w:rPr>
              <w:t>s 31</w:t>
            </w:r>
            <w:r w:rsidRPr="00A46845">
              <w:rPr>
                <w:sz w:val="16"/>
                <w:szCs w:val="16"/>
              </w:rPr>
              <w:tab/>
            </w:r>
          </w:p>
        </w:tc>
        <w:tc>
          <w:tcPr>
            <w:tcW w:w="4531" w:type="dxa"/>
            <w:shd w:val="clear" w:color="auto" w:fill="auto"/>
          </w:tcPr>
          <w:p w14:paraId="12104FEF" w14:textId="77777777" w:rsidR="00FB1896" w:rsidRPr="00A46845" w:rsidRDefault="00FB1896" w:rsidP="005F375D">
            <w:pPr>
              <w:pStyle w:val="Tabletext"/>
              <w:rPr>
                <w:sz w:val="16"/>
                <w:szCs w:val="16"/>
              </w:rPr>
            </w:pPr>
            <w:r w:rsidRPr="00A46845">
              <w:rPr>
                <w:sz w:val="16"/>
                <w:szCs w:val="16"/>
              </w:rPr>
              <w:t>rep No</w:t>
            </w:r>
            <w:r w:rsidR="00A8649B" w:rsidRPr="00A46845">
              <w:rPr>
                <w:sz w:val="16"/>
                <w:szCs w:val="16"/>
              </w:rPr>
              <w:t> </w:t>
            </w:r>
            <w:r w:rsidRPr="00A46845">
              <w:rPr>
                <w:sz w:val="16"/>
                <w:szCs w:val="16"/>
              </w:rPr>
              <w:t>65, 1985</w:t>
            </w:r>
          </w:p>
        </w:tc>
      </w:tr>
      <w:tr w:rsidR="00FB1896" w:rsidRPr="00A46845" w14:paraId="1FCDC78E" w14:textId="77777777" w:rsidTr="00AC124D">
        <w:trPr>
          <w:cantSplit/>
        </w:trPr>
        <w:tc>
          <w:tcPr>
            <w:tcW w:w="2551" w:type="dxa"/>
            <w:shd w:val="clear" w:color="auto" w:fill="auto"/>
          </w:tcPr>
          <w:p w14:paraId="5C11F861" w14:textId="77777777" w:rsidR="00FB1896" w:rsidRPr="00A46845" w:rsidRDefault="00FB1896" w:rsidP="005F375D">
            <w:pPr>
              <w:pStyle w:val="Tabletext"/>
            </w:pPr>
          </w:p>
        </w:tc>
        <w:tc>
          <w:tcPr>
            <w:tcW w:w="4531" w:type="dxa"/>
            <w:shd w:val="clear" w:color="auto" w:fill="auto"/>
          </w:tcPr>
          <w:p w14:paraId="38729BBF" w14:textId="77777777" w:rsidR="00FB1896" w:rsidRPr="00A46845" w:rsidRDefault="00FB1896"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60, 1986</w:t>
            </w:r>
          </w:p>
        </w:tc>
      </w:tr>
      <w:tr w:rsidR="009E602C" w:rsidRPr="00A46845" w14:paraId="5BBEA2E8" w14:textId="77777777" w:rsidTr="00AC124D">
        <w:trPr>
          <w:cantSplit/>
        </w:trPr>
        <w:tc>
          <w:tcPr>
            <w:tcW w:w="2551" w:type="dxa"/>
            <w:shd w:val="clear" w:color="auto" w:fill="auto"/>
          </w:tcPr>
          <w:p w14:paraId="346D4BE8" w14:textId="77777777" w:rsidR="009E602C" w:rsidRPr="00A46845" w:rsidRDefault="009E602C" w:rsidP="005F375D">
            <w:pPr>
              <w:pStyle w:val="Tabletext"/>
            </w:pPr>
          </w:p>
        </w:tc>
        <w:tc>
          <w:tcPr>
            <w:tcW w:w="4531" w:type="dxa"/>
            <w:shd w:val="clear" w:color="auto" w:fill="auto"/>
          </w:tcPr>
          <w:p w14:paraId="6005DB65" w14:textId="77777777" w:rsidR="009E602C" w:rsidRPr="00A46845" w:rsidRDefault="009E602C" w:rsidP="005F375D">
            <w:pPr>
              <w:pStyle w:val="Tabletext"/>
              <w:rPr>
                <w:sz w:val="16"/>
                <w:szCs w:val="16"/>
              </w:rPr>
            </w:pPr>
            <w:r w:rsidRPr="00A46845">
              <w:rPr>
                <w:sz w:val="16"/>
                <w:szCs w:val="16"/>
              </w:rPr>
              <w:t>rs No 136, 2013</w:t>
            </w:r>
          </w:p>
        </w:tc>
      </w:tr>
      <w:tr w:rsidR="00804249" w:rsidRPr="00A46845" w14:paraId="6401F485" w14:textId="77777777" w:rsidTr="00AC124D">
        <w:trPr>
          <w:cantSplit/>
        </w:trPr>
        <w:tc>
          <w:tcPr>
            <w:tcW w:w="2551" w:type="dxa"/>
            <w:shd w:val="clear" w:color="auto" w:fill="auto"/>
          </w:tcPr>
          <w:p w14:paraId="3B7C89BB" w14:textId="77777777" w:rsidR="00804249" w:rsidRPr="00A46845" w:rsidRDefault="00804249" w:rsidP="005F375D">
            <w:pPr>
              <w:pStyle w:val="Tabletext"/>
            </w:pPr>
          </w:p>
        </w:tc>
        <w:tc>
          <w:tcPr>
            <w:tcW w:w="4531" w:type="dxa"/>
            <w:shd w:val="clear" w:color="auto" w:fill="auto"/>
          </w:tcPr>
          <w:p w14:paraId="33BC908B" w14:textId="77777777" w:rsidR="00804249" w:rsidRPr="00A46845" w:rsidRDefault="00804249" w:rsidP="005F375D">
            <w:pPr>
              <w:pStyle w:val="Tabletext"/>
              <w:rPr>
                <w:sz w:val="16"/>
                <w:szCs w:val="16"/>
              </w:rPr>
            </w:pPr>
            <w:r w:rsidRPr="00A46845">
              <w:rPr>
                <w:sz w:val="16"/>
                <w:szCs w:val="16"/>
              </w:rPr>
              <w:t>am No 62, 2014</w:t>
            </w:r>
          </w:p>
        </w:tc>
      </w:tr>
      <w:tr w:rsidR="00FB1896" w:rsidRPr="00A46845" w14:paraId="51BF58B7" w14:textId="77777777" w:rsidTr="00AC124D">
        <w:trPr>
          <w:cantSplit/>
        </w:trPr>
        <w:tc>
          <w:tcPr>
            <w:tcW w:w="2551" w:type="dxa"/>
            <w:shd w:val="clear" w:color="auto" w:fill="auto"/>
          </w:tcPr>
          <w:p w14:paraId="3A0E6BDB" w14:textId="77777777" w:rsidR="00FB1896" w:rsidRPr="00A46845" w:rsidRDefault="00FB1896" w:rsidP="005F375D">
            <w:pPr>
              <w:pStyle w:val="Tabletext"/>
              <w:tabs>
                <w:tab w:val="center" w:leader="dot" w:pos="2268"/>
              </w:tabs>
              <w:rPr>
                <w:sz w:val="16"/>
                <w:szCs w:val="16"/>
              </w:rPr>
            </w:pPr>
            <w:r w:rsidRPr="00A46845">
              <w:rPr>
                <w:sz w:val="16"/>
                <w:szCs w:val="16"/>
              </w:rPr>
              <w:t>s</w:t>
            </w:r>
            <w:r w:rsidR="00F42C00" w:rsidRPr="00A46845">
              <w:rPr>
                <w:sz w:val="16"/>
                <w:szCs w:val="16"/>
              </w:rPr>
              <w:t xml:space="preserve"> </w:t>
            </w:r>
            <w:r w:rsidRPr="00A46845">
              <w:rPr>
                <w:sz w:val="16"/>
                <w:szCs w:val="16"/>
              </w:rPr>
              <w:t>31A</w:t>
            </w:r>
            <w:r w:rsidRPr="00A46845">
              <w:rPr>
                <w:sz w:val="16"/>
                <w:szCs w:val="16"/>
              </w:rPr>
              <w:tab/>
            </w:r>
          </w:p>
        </w:tc>
        <w:tc>
          <w:tcPr>
            <w:tcW w:w="4531" w:type="dxa"/>
            <w:shd w:val="clear" w:color="auto" w:fill="auto"/>
          </w:tcPr>
          <w:p w14:paraId="564C8CB8" w14:textId="77777777" w:rsidR="00FB1896" w:rsidRPr="00A46845" w:rsidRDefault="00FB1896"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60, 1986</w:t>
            </w:r>
          </w:p>
        </w:tc>
      </w:tr>
      <w:tr w:rsidR="009E602C" w:rsidRPr="00A46845" w14:paraId="3DBA6A69" w14:textId="77777777" w:rsidTr="00AC124D">
        <w:trPr>
          <w:cantSplit/>
        </w:trPr>
        <w:tc>
          <w:tcPr>
            <w:tcW w:w="2551" w:type="dxa"/>
            <w:shd w:val="clear" w:color="auto" w:fill="auto"/>
          </w:tcPr>
          <w:p w14:paraId="34BB5792" w14:textId="77777777" w:rsidR="009E602C" w:rsidRPr="00A46845" w:rsidRDefault="009E602C" w:rsidP="005F375D">
            <w:pPr>
              <w:pStyle w:val="Tabletext"/>
              <w:tabs>
                <w:tab w:val="center" w:leader="dot" w:pos="2268"/>
              </w:tabs>
              <w:rPr>
                <w:sz w:val="16"/>
                <w:szCs w:val="16"/>
              </w:rPr>
            </w:pPr>
          </w:p>
        </w:tc>
        <w:tc>
          <w:tcPr>
            <w:tcW w:w="4531" w:type="dxa"/>
            <w:shd w:val="clear" w:color="auto" w:fill="auto"/>
          </w:tcPr>
          <w:p w14:paraId="121B55E2" w14:textId="77777777" w:rsidR="009E602C" w:rsidRPr="00A46845" w:rsidRDefault="009E602C" w:rsidP="005F375D">
            <w:pPr>
              <w:pStyle w:val="Tabletext"/>
              <w:rPr>
                <w:sz w:val="16"/>
                <w:szCs w:val="16"/>
              </w:rPr>
            </w:pPr>
            <w:r w:rsidRPr="00A46845">
              <w:rPr>
                <w:sz w:val="16"/>
                <w:szCs w:val="16"/>
              </w:rPr>
              <w:t>rs No 136, 2013</w:t>
            </w:r>
          </w:p>
        </w:tc>
      </w:tr>
      <w:tr w:rsidR="009E602C" w:rsidRPr="00A46845" w14:paraId="2CD2F264" w14:textId="77777777" w:rsidTr="00AC124D">
        <w:trPr>
          <w:cantSplit/>
        </w:trPr>
        <w:tc>
          <w:tcPr>
            <w:tcW w:w="2551" w:type="dxa"/>
            <w:shd w:val="clear" w:color="auto" w:fill="auto"/>
          </w:tcPr>
          <w:p w14:paraId="33911789" w14:textId="77777777" w:rsidR="009E602C" w:rsidRPr="00A46845" w:rsidRDefault="009E602C" w:rsidP="005F375D">
            <w:pPr>
              <w:pStyle w:val="Tabletext"/>
              <w:tabs>
                <w:tab w:val="center" w:leader="dot" w:pos="2268"/>
              </w:tabs>
              <w:rPr>
                <w:sz w:val="16"/>
                <w:szCs w:val="16"/>
              </w:rPr>
            </w:pPr>
            <w:r w:rsidRPr="00A46845">
              <w:rPr>
                <w:sz w:val="16"/>
                <w:szCs w:val="16"/>
              </w:rPr>
              <w:t>s 31B</w:t>
            </w:r>
            <w:r w:rsidRPr="00A46845">
              <w:rPr>
                <w:sz w:val="16"/>
                <w:szCs w:val="16"/>
              </w:rPr>
              <w:tab/>
            </w:r>
          </w:p>
        </w:tc>
        <w:tc>
          <w:tcPr>
            <w:tcW w:w="4531" w:type="dxa"/>
            <w:shd w:val="clear" w:color="auto" w:fill="auto"/>
          </w:tcPr>
          <w:p w14:paraId="6040B0FE" w14:textId="77777777" w:rsidR="009E602C" w:rsidRPr="00A46845" w:rsidRDefault="009E602C"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60, 1986</w:t>
            </w:r>
          </w:p>
        </w:tc>
      </w:tr>
      <w:tr w:rsidR="009E602C" w:rsidRPr="00A46845" w14:paraId="3F2EA7DD" w14:textId="77777777" w:rsidTr="00AC124D">
        <w:trPr>
          <w:cantSplit/>
        </w:trPr>
        <w:tc>
          <w:tcPr>
            <w:tcW w:w="2551" w:type="dxa"/>
            <w:shd w:val="clear" w:color="auto" w:fill="auto"/>
          </w:tcPr>
          <w:p w14:paraId="33A9B24E" w14:textId="77777777" w:rsidR="009E602C" w:rsidRPr="00A46845" w:rsidRDefault="009E602C" w:rsidP="005F375D">
            <w:pPr>
              <w:pStyle w:val="Tabletext"/>
              <w:tabs>
                <w:tab w:val="center" w:leader="dot" w:pos="2268"/>
              </w:tabs>
              <w:rPr>
                <w:sz w:val="16"/>
                <w:szCs w:val="16"/>
              </w:rPr>
            </w:pPr>
          </w:p>
        </w:tc>
        <w:tc>
          <w:tcPr>
            <w:tcW w:w="4531" w:type="dxa"/>
            <w:shd w:val="clear" w:color="auto" w:fill="auto"/>
          </w:tcPr>
          <w:p w14:paraId="102A3B39" w14:textId="77777777" w:rsidR="009E602C" w:rsidRPr="00A46845" w:rsidRDefault="009E602C" w:rsidP="005F375D">
            <w:pPr>
              <w:pStyle w:val="Tabletext"/>
              <w:rPr>
                <w:sz w:val="16"/>
                <w:szCs w:val="16"/>
              </w:rPr>
            </w:pPr>
            <w:r w:rsidRPr="00A46845">
              <w:rPr>
                <w:sz w:val="16"/>
                <w:szCs w:val="16"/>
              </w:rPr>
              <w:t>rep No 136, 2013</w:t>
            </w:r>
          </w:p>
        </w:tc>
      </w:tr>
      <w:tr w:rsidR="009E602C" w:rsidRPr="00A46845" w14:paraId="10F61746" w14:textId="77777777" w:rsidTr="00AC124D">
        <w:trPr>
          <w:cantSplit/>
        </w:trPr>
        <w:tc>
          <w:tcPr>
            <w:tcW w:w="2551" w:type="dxa"/>
            <w:shd w:val="clear" w:color="auto" w:fill="auto"/>
          </w:tcPr>
          <w:p w14:paraId="7BEA9EED" w14:textId="77777777" w:rsidR="009E602C" w:rsidRPr="00A46845" w:rsidRDefault="009E602C" w:rsidP="005F375D">
            <w:pPr>
              <w:pStyle w:val="Tabletext"/>
              <w:tabs>
                <w:tab w:val="center" w:leader="dot" w:pos="2268"/>
              </w:tabs>
              <w:rPr>
                <w:sz w:val="16"/>
                <w:szCs w:val="16"/>
              </w:rPr>
            </w:pPr>
            <w:r w:rsidRPr="00A46845">
              <w:rPr>
                <w:sz w:val="16"/>
                <w:szCs w:val="16"/>
              </w:rPr>
              <w:t>s 31C</w:t>
            </w:r>
            <w:r w:rsidRPr="00A46845">
              <w:rPr>
                <w:sz w:val="16"/>
                <w:szCs w:val="16"/>
              </w:rPr>
              <w:tab/>
            </w:r>
          </w:p>
        </w:tc>
        <w:tc>
          <w:tcPr>
            <w:tcW w:w="4531" w:type="dxa"/>
            <w:shd w:val="clear" w:color="auto" w:fill="auto"/>
          </w:tcPr>
          <w:p w14:paraId="72DFDB89" w14:textId="77777777" w:rsidR="009E602C" w:rsidRPr="00A46845" w:rsidRDefault="009E602C"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60, 1986</w:t>
            </w:r>
          </w:p>
        </w:tc>
      </w:tr>
      <w:tr w:rsidR="009E602C" w:rsidRPr="00A46845" w14:paraId="03A0E12B" w14:textId="77777777" w:rsidTr="00AC124D">
        <w:trPr>
          <w:cantSplit/>
        </w:trPr>
        <w:tc>
          <w:tcPr>
            <w:tcW w:w="2551" w:type="dxa"/>
            <w:shd w:val="clear" w:color="auto" w:fill="auto"/>
          </w:tcPr>
          <w:p w14:paraId="4BE79FB0" w14:textId="77777777" w:rsidR="009E602C" w:rsidRPr="00A46845" w:rsidRDefault="009E602C" w:rsidP="005F375D">
            <w:pPr>
              <w:pStyle w:val="Tabletext"/>
              <w:tabs>
                <w:tab w:val="center" w:leader="dot" w:pos="2268"/>
              </w:tabs>
              <w:rPr>
                <w:sz w:val="16"/>
                <w:szCs w:val="16"/>
              </w:rPr>
            </w:pPr>
          </w:p>
        </w:tc>
        <w:tc>
          <w:tcPr>
            <w:tcW w:w="4531" w:type="dxa"/>
            <w:shd w:val="clear" w:color="auto" w:fill="auto"/>
          </w:tcPr>
          <w:p w14:paraId="0FE5F2D0" w14:textId="77777777" w:rsidR="009E602C" w:rsidRPr="00A46845" w:rsidRDefault="009E602C" w:rsidP="005F375D">
            <w:pPr>
              <w:pStyle w:val="Tabletext"/>
              <w:rPr>
                <w:sz w:val="16"/>
                <w:szCs w:val="16"/>
              </w:rPr>
            </w:pPr>
            <w:r w:rsidRPr="00A46845">
              <w:rPr>
                <w:sz w:val="16"/>
                <w:szCs w:val="16"/>
              </w:rPr>
              <w:t>rep No 136, 2013</w:t>
            </w:r>
          </w:p>
        </w:tc>
      </w:tr>
      <w:tr w:rsidR="009E602C" w:rsidRPr="00A46845" w14:paraId="569BDA16" w14:textId="77777777" w:rsidTr="00AC124D">
        <w:trPr>
          <w:cantSplit/>
        </w:trPr>
        <w:tc>
          <w:tcPr>
            <w:tcW w:w="2551" w:type="dxa"/>
            <w:shd w:val="clear" w:color="auto" w:fill="auto"/>
          </w:tcPr>
          <w:p w14:paraId="4DEAECA9" w14:textId="77777777" w:rsidR="009E602C" w:rsidRPr="00A46845" w:rsidRDefault="009E602C" w:rsidP="005F375D">
            <w:pPr>
              <w:pStyle w:val="Tabletext"/>
              <w:tabs>
                <w:tab w:val="center" w:leader="dot" w:pos="2268"/>
              </w:tabs>
              <w:rPr>
                <w:sz w:val="16"/>
                <w:szCs w:val="16"/>
              </w:rPr>
            </w:pPr>
            <w:r w:rsidRPr="00A46845">
              <w:rPr>
                <w:sz w:val="16"/>
                <w:szCs w:val="16"/>
              </w:rPr>
              <w:t>s 31D</w:t>
            </w:r>
            <w:r w:rsidRPr="00A46845">
              <w:rPr>
                <w:sz w:val="16"/>
                <w:szCs w:val="16"/>
              </w:rPr>
              <w:tab/>
            </w:r>
          </w:p>
        </w:tc>
        <w:tc>
          <w:tcPr>
            <w:tcW w:w="4531" w:type="dxa"/>
            <w:shd w:val="clear" w:color="auto" w:fill="auto"/>
          </w:tcPr>
          <w:p w14:paraId="4885F885" w14:textId="77777777" w:rsidR="009E602C" w:rsidRPr="00A46845" w:rsidRDefault="009E602C"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60, 1986</w:t>
            </w:r>
          </w:p>
        </w:tc>
      </w:tr>
      <w:tr w:rsidR="009E602C" w:rsidRPr="00A46845" w14:paraId="642A7BF5" w14:textId="77777777" w:rsidTr="00AC124D">
        <w:trPr>
          <w:cantSplit/>
        </w:trPr>
        <w:tc>
          <w:tcPr>
            <w:tcW w:w="2551" w:type="dxa"/>
            <w:shd w:val="clear" w:color="auto" w:fill="auto"/>
          </w:tcPr>
          <w:p w14:paraId="340A5AAE" w14:textId="77777777" w:rsidR="009E602C" w:rsidRPr="00A46845" w:rsidRDefault="009E602C" w:rsidP="005F375D">
            <w:pPr>
              <w:pStyle w:val="Tabletext"/>
              <w:tabs>
                <w:tab w:val="center" w:leader="dot" w:pos="2268"/>
              </w:tabs>
              <w:rPr>
                <w:sz w:val="16"/>
                <w:szCs w:val="16"/>
              </w:rPr>
            </w:pPr>
          </w:p>
        </w:tc>
        <w:tc>
          <w:tcPr>
            <w:tcW w:w="4531" w:type="dxa"/>
            <w:shd w:val="clear" w:color="auto" w:fill="auto"/>
          </w:tcPr>
          <w:p w14:paraId="0C459324" w14:textId="77777777" w:rsidR="009E602C" w:rsidRPr="00A46845" w:rsidRDefault="009E602C" w:rsidP="005F375D">
            <w:pPr>
              <w:pStyle w:val="Tabletext"/>
              <w:rPr>
                <w:sz w:val="16"/>
                <w:szCs w:val="16"/>
              </w:rPr>
            </w:pPr>
            <w:r w:rsidRPr="00A46845">
              <w:rPr>
                <w:sz w:val="16"/>
                <w:szCs w:val="16"/>
              </w:rPr>
              <w:t>rep No 136, 2013</w:t>
            </w:r>
          </w:p>
        </w:tc>
      </w:tr>
      <w:tr w:rsidR="009E602C" w:rsidRPr="00A46845" w14:paraId="2A639FA4" w14:textId="77777777" w:rsidTr="00AC124D">
        <w:trPr>
          <w:cantSplit/>
        </w:trPr>
        <w:tc>
          <w:tcPr>
            <w:tcW w:w="2551" w:type="dxa"/>
            <w:shd w:val="clear" w:color="auto" w:fill="auto"/>
          </w:tcPr>
          <w:p w14:paraId="4CE24277" w14:textId="77777777" w:rsidR="009E602C" w:rsidRPr="00A46845" w:rsidRDefault="009E602C" w:rsidP="005F375D">
            <w:pPr>
              <w:pStyle w:val="Tabletext"/>
              <w:tabs>
                <w:tab w:val="center" w:leader="dot" w:pos="2268"/>
              </w:tabs>
              <w:rPr>
                <w:sz w:val="16"/>
                <w:szCs w:val="16"/>
              </w:rPr>
            </w:pPr>
            <w:r w:rsidRPr="00A46845">
              <w:rPr>
                <w:sz w:val="16"/>
                <w:szCs w:val="16"/>
              </w:rPr>
              <w:t>s 31E</w:t>
            </w:r>
            <w:r w:rsidRPr="00A46845">
              <w:rPr>
                <w:sz w:val="16"/>
                <w:szCs w:val="16"/>
              </w:rPr>
              <w:tab/>
            </w:r>
          </w:p>
        </w:tc>
        <w:tc>
          <w:tcPr>
            <w:tcW w:w="4531" w:type="dxa"/>
            <w:shd w:val="clear" w:color="auto" w:fill="auto"/>
          </w:tcPr>
          <w:p w14:paraId="1F1CAE9E" w14:textId="77777777" w:rsidR="009E602C" w:rsidRPr="00A46845" w:rsidRDefault="009E602C"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60, 1986</w:t>
            </w:r>
          </w:p>
        </w:tc>
      </w:tr>
      <w:tr w:rsidR="009E602C" w:rsidRPr="00A46845" w14:paraId="547ED5B3" w14:textId="77777777" w:rsidTr="00AC124D">
        <w:trPr>
          <w:cantSplit/>
        </w:trPr>
        <w:tc>
          <w:tcPr>
            <w:tcW w:w="2551" w:type="dxa"/>
            <w:shd w:val="clear" w:color="auto" w:fill="auto"/>
          </w:tcPr>
          <w:p w14:paraId="4AF031EA" w14:textId="77777777" w:rsidR="009E602C" w:rsidRPr="00A46845" w:rsidRDefault="009E602C" w:rsidP="005F375D">
            <w:pPr>
              <w:pStyle w:val="Tabletext"/>
              <w:tabs>
                <w:tab w:val="center" w:leader="dot" w:pos="2268"/>
              </w:tabs>
              <w:rPr>
                <w:sz w:val="16"/>
                <w:szCs w:val="16"/>
              </w:rPr>
            </w:pPr>
          </w:p>
        </w:tc>
        <w:tc>
          <w:tcPr>
            <w:tcW w:w="4531" w:type="dxa"/>
            <w:shd w:val="clear" w:color="auto" w:fill="auto"/>
          </w:tcPr>
          <w:p w14:paraId="7BB7C7F4" w14:textId="77777777" w:rsidR="009E602C" w:rsidRPr="00A46845" w:rsidRDefault="009E602C" w:rsidP="005F375D">
            <w:pPr>
              <w:pStyle w:val="Tabletext"/>
              <w:rPr>
                <w:sz w:val="16"/>
                <w:szCs w:val="16"/>
              </w:rPr>
            </w:pPr>
            <w:r w:rsidRPr="00A46845">
              <w:rPr>
                <w:sz w:val="16"/>
                <w:szCs w:val="16"/>
              </w:rPr>
              <w:t>rep No 136, 2013</w:t>
            </w:r>
          </w:p>
        </w:tc>
      </w:tr>
      <w:tr w:rsidR="00FB1896" w:rsidRPr="00A46845" w14:paraId="4B450015" w14:textId="77777777" w:rsidTr="00AC124D">
        <w:trPr>
          <w:cantSplit/>
        </w:trPr>
        <w:tc>
          <w:tcPr>
            <w:tcW w:w="2551" w:type="dxa"/>
            <w:shd w:val="clear" w:color="auto" w:fill="auto"/>
          </w:tcPr>
          <w:p w14:paraId="20D909D3" w14:textId="77777777" w:rsidR="00FB1896" w:rsidRPr="00A46845" w:rsidRDefault="00FB1896" w:rsidP="005F375D">
            <w:pPr>
              <w:pStyle w:val="Tabletext"/>
              <w:rPr>
                <w:sz w:val="16"/>
                <w:szCs w:val="16"/>
              </w:rPr>
            </w:pPr>
            <w:r w:rsidRPr="00A46845">
              <w:rPr>
                <w:b/>
                <w:sz w:val="16"/>
                <w:szCs w:val="16"/>
              </w:rPr>
              <w:t>Division</w:t>
            </w:r>
            <w:r w:rsidR="005217BB" w:rsidRPr="00A46845">
              <w:rPr>
                <w:b/>
                <w:sz w:val="16"/>
                <w:szCs w:val="16"/>
              </w:rPr>
              <w:t> </w:t>
            </w:r>
            <w:r w:rsidRPr="00A46845">
              <w:rPr>
                <w:b/>
                <w:sz w:val="16"/>
                <w:szCs w:val="16"/>
              </w:rPr>
              <w:t>2</w:t>
            </w:r>
          </w:p>
        </w:tc>
        <w:tc>
          <w:tcPr>
            <w:tcW w:w="4531" w:type="dxa"/>
            <w:shd w:val="clear" w:color="auto" w:fill="auto"/>
          </w:tcPr>
          <w:p w14:paraId="415A964E" w14:textId="77777777" w:rsidR="00FB1896" w:rsidRPr="00A46845" w:rsidRDefault="00FB1896" w:rsidP="005F375D">
            <w:pPr>
              <w:pStyle w:val="Tabletext"/>
              <w:rPr>
                <w:sz w:val="16"/>
                <w:szCs w:val="16"/>
              </w:rPr>
            </w:pPr>
          </w:p>
        </w:tc>
      </w:tr>
      <w:tr w:rsidR="00FB1896" w:rsidRPr="00A46845" w14:paraId="31CEB695" w14:textId="77777777" w:rsidTr="00AC124D">
        <w:trPr>
          <w:cantSplit/>
        </w:trPr>
        <w:tc>
          <w:tcPr>
            <w:tcW w:w="2551" w:type="dxa"/>
            <w:shd w:val="clear" w:color="auto" w:fill="auto"/>
          </w:tcPr>
          <w:p w14:paraId="312105FD" w14:textId="77777777" w:rsidR="00FB1896" w:rsidRPr="00A46845" w:rsidRDefault="00FB1896" w:rsidP="005F375D">
            <w:pPr>
              <w:pStyle w:val="Tabletext"/>
              <w:tabs>
                <w:tab w:val="center" w:leader="dot" w:pos="2268"/>
              </w:tabs>
              <w:rPr>
                <w:sz w:val="16"/>
                <w:szCs w:val="16"/>
              </w:rPr>
            </w:pPr>
            <w:r w:rsidRPr="00A46845">
              <w:rPr>
                <w:sz w:val="16"/>
                <w:szCs w:val="16"/>
              </w:rPr>
              <w:t>s 31F</w:t>
            </w:r>
            <w:r w:rsidRPr="00A46845">
              <w:rPr>
                <w:sz w:val="16"/>
                <w:szCs w:val="16"/>
              </w:rPr>
              <w:tab/>
            </w:r>
          </w:p>
        </w:tc>
        <w:tc>
          <w:tcPr>
            <w:tcW w:w="4531" w:type="dxa"/>
            <w:shd w:val="clear" w:color="auto" w:fill="auto"/>
          </w:tcPr>
          <w:p w14:paraId="5AEF8503" w14:textId="77777777" w:rsidR="00FB1896" w:rsidRPr="00A46845" w:rsidRDefault="00FB1896"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60, 1986</w:t>
            </w:r>
          </w:p>
        </w:tc>
      </w:tr>
      <w:tr w:rsidR="009E602C" w:rsidRPr="00A46845" w14:paraId="4AD553F5" w14:textId="77777777" w:rsidTr="00AC124D">
        <w:trPr>
          <w:cantSplit/>
        </w:trPr>
        <w:tc>
          <w:tcPr>
            <w:tcW w:w="2551" w:type="dxa"/>
            <w:shd w:val="clear" w:color="auto" w:fill="auto"/>
          </w:tcPr>
          <w:p w14:paraId="623F3A95" w14:textId="77777777" w:rsidR="009E602C" w:rsidRPr="00A46845" w:rsidRDefault="009E602C" w:rsidP="005F375D">
            <w:pPr>
              <w:pStyle w:val="Tabletext"/>
              <w:tabs>
                <w:tab w:val="center" w:leader="dot" w:pos="2268"/>
              </w:tabs>
              <w:rPr>
                <w:sz w:val="16"/>
                <w:szCs w:val="16"/>
              </w:rPr>
            </w:pPr>
          </w:p>
        </w:tc>
        <w:tc>
          <w:tcPr>
            <w:tcW w:w="4531" w:type="dxa"/>
            <w:shd w:val="clear" w:color="auto" w:fill="auto"/>
          </w:tcPr>
          <w:p w14:paraId="2EB758C5" w14:textId="77777777" w:rsidR="009E602C" w:rsidRPr="00A46845" w:rsidRDefault="009E602C" w:rsidP="005F375D">
            <w:pPr>
              <w:pStyle w:val="Tabletext"/>
              <w:rPr>
                <w:sz w:val="16"/>
                <w:szCs w:val="16"/>
              </w:rPr>
            </w:pPr>
            <w:r w:rsidRPr="00A46845">
              <w:rPr>
                <w:sz w:val="16"/>
                <w:szCs w:val="16"/>
              </w:rPr>
              <w:t>am No 136, 2013</w:t>
            </w:r>
          </w:p>
        </w:tc>
      </w:tr>
      <w:tr w:rsidR="00FB1896" w:rsidRPr="00A46845" w14:paraId="4BA2C761" w14:textId="77777777" w:rsidTr="00AC124D">
        <w:trPr>
          <w:cantSplit/>
        </w:trPr>
        <w:tc>
          <w:tcPr>
            <w:tcW w:w="2551" w:type="dxa"/>
            <w:shd w:val="clear" w:color="auto" w:fill="auto"/>
          </w:tcPr>
          <w:p w14:paraId="7502C866" w14:textId="77777777" w:rsidR="00FB1896" w:rsidRPr="00A46845" w:rsidRDefault="00FB1896" w:rsidP="005F375D">
            <w:pPr>
              <w:pStyle w:val="Tabletext"/>
              <w:tabs>
                <w:tab w:val="center" w:leader="dot" w:pos="2268"/>
              </w:tabs>
              <w:rPr>
                <w:sz w:val="16"/>
                <w:szCs w:val="16"/>
              </w:rPr>
            </w:pPr>
            <w:r w:rsidRPr="00A46845">
              <w:rPr>
                <w:sz w:val="16"/>
                <w:szCs w:val="16"/>
              </w:rPr>
              <w:t>s 31G</w:t>
            </w:r>
            <w:r w:rsidRPr="00A46845">
              <w:rPr>
                <w:sz w:val="16"/>
                <w:szCs w:val="16"/>
              </w:rPr>
              <w:tab/>
            </w:r>
          </w:p>
        </w:tc>
        <w:tc>
          <w:tcPr>
            <w:tcW w:w="4531" w:type="dxa"/>
            <w:shd w:val="clear" w:color="auto" w:fill="auto"/>
          </w:tcPr>
          <w:p w14:paraId="06CEEE90" w14:textId="77777777" w:rsidR="00FB1896" w:rsidRPr="00A46845" w:rsidRDefault="00FB1896"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60, 1986</w:t>
            </w:r>
          </w:p>
        </w:tc>
      </w:tr>
      <w:tr w:rsidR="00FB1896" w:rsidRPr="00A46845" w14:paraId="0046DA81" w14:textId="77777777" w:rsidTr="00AC124D">
        <w:trPr>
          <w:cantSplit/>
        </w:trPr>
        <w:tc>
          <w:tcPr>
            <w:tcW w:w="2551" w:type="dxa"/>
            <w:shd w:val="clear" w:color="auto" w:fill="auto"/>
          </w:tcPr>
          <w:p w14:paraId="3EC7AF80" w14:textId="77777777" w:rsidR="00FB1896" w:rsidRPr="00A46845" w:rsidRDefault="00FB1896" w:rsidP="005F375D">
            <w:pPr>
              <w:pStyle w:val="Tabletext"/>
            </w:pPr>
          </w:p>
        </w:tc>
        <w:tc>
          <w:tcPr>
            <w:tcW w:w="4531" w:type="dxa"/>
            <w:shd w:val="clear" w:color="auto" w:fill="auto"/>
          </w:tcPr>
          <w:p w14:paraId="0DA4A47C" w14:textId="77777777" w:rsidR="00FB1896" w:rsidRPr="00A46845" w:rsidRDefault="00FB1896" w:rsidP="005F375D">
            <w:pPr>
              <w:pStyle w:val="Tabletext"/>
              <w:rPr>
                <w:sz w:val="16"/>
                <w:szCs w:val="16"/>
              </w:rPr>
            </w:pPr>
            <w:r w:rsidRPr="00A46845">
              <w:rPr>
                <w:sz w:val="16"/>
                <w:szCs w:val="16"/>
              </w:rPr>
              <w:t>am No</w:t>
            </w:r>
            <w:r w:rsidR="00A8649B" w:rsidRPr="00A46845">
              <w:rPr>
                <w:sz w:val="16"/>
                <w:szCs w:val="16"/>
              </w:rPr>
              <w:t> </w:t>
            </w:r>
            <w:r w:rsidRPr="00A46845">
              <w:rPr>
                <w:sz w:val="16"/>
                <w:szCs w:val="16"/>
              </w:rPr>
              <w:t>89, 2011</w:t>
            </w:r>
          </w:p>
        </w:tc>
      </w:tr>
      <w:tr w:rsidR="005E6BF8" w:rsidRPr="00A46845" w14:paraId="653DD320" w14:textId="77777777" w:rsidTr="00AC124D">
        <w:trPr>
          <w:cantSplit/>
        </w:trPr>
        <w:tc>
          <w:tcPr>
            <w:tcW w:w="2551" w:type="dxa"/>
            <w:shd w:val="clear" w:color="auto" w:fill="auto"/>
          </w:tcPr>
          <w:p w14:paraId="393935D8" w14:textId="77777777" w:rsidR="005E6BF8" w:rsidRPr="00A46845" w:rsidRDefault="005E6BF8" w:rsidP="005F375D">
            <w:pPr>
              <w:pStyle w:val="Tabletext"/>
              <w:tabs>
                <w:tab w:val="center" w:leader="dot" w:pos="2268"/>
              </w:tabs>
              <w:rPr>
                <w:sz w:val="16"/>
                <w:szCs w:val="16"/>
              </w:rPr>
            </w:pPr>
          </w:p>
        </w:tc>
        <w:tc>
          <w:tcPr>
            <w:tcW w:w="4531" w:type="dxa"/>
            <w:shd w:val="clear" w:color="auto" w:fill="auto"/>
          </w:tcPr>
          <w:p w14:paraId="62D37509" w14:textId="77777777" w:rsidR="005E6BF8" w:rsidRPr="00A46845" w:rsidRDefault="005E6BF8" w:rsidP="005F375D">
            <w:pPr>
              <w:pStyle w:val="Tabletext"/>
              <w:rPr>
                <w:sz w:val="16"/>
                <w:szCs w:val="16"/>
              </w:rPr>
            </w:pPr>
            <w:r w:rsidRPr="00A46845">
              <w:rPr>
                <w:sz w:val="16"/>
                <w:szCs w:val="16"/>
              </w:rPr>
              <w:t>rep No 136, 2013</w:t>
            </w:r>
          </w:p>
        </w:tc>
      </w:tr>
      <w:tr w:rsidR="00FB1896" w:rsidRPr="00A46845" w14:paraId="1D955418" w14:textId="77777777" w:rsidTr="00AC124D">
        <w:trPr>
          <w:cantSplit/>
        </w:trPr>
        <w:tc>
          <w:tcPr>
            <w:tcW w:w="2551" w:type="dxa"/>
            <w:shd w:val="clear" w:color="auto" w:fill="auto"/>
          </w:tcPr>
          <w:p w14:paraId="0FD9724E" w14:textId="77777777" w:rsidR="00FB1896" w:rsidRPr="00A46845" w:rsidRDefault="00FB1896" w:rsidP="005F375D">
            <w:pPr>
              <w:pStyle w:val="Tabletext"/>
              <w:tabs>
                <w:tab w:val="center" w:leader="dot" w:pos="2268"/>
              </w:tabs>
              <w:rPr>
                <w:sz w:val="16"/>
                <w:szCs w:val="16"/>
              </w:rPr>
            </w:pPr>
            <w:r w:rsidRPr="00A46845">
              <w:rPr>
                <w:sz w:val="16"/>
                <w:szCs w:val="16"/>
              </w:rPr>
              <w:t>s 31H</w:t>
            </w:r>
            <w:r w:rsidRPr="00A46845">
              <w:rPr>
                <w:sz w:val="16"/>
                <w:szCs w:val="16"/>
              </w:rPr>
              <w:tab/>
            </w:r>
          </w:p>
        </w:tc>
        <w:tc>
          <w:tcPr>
            <w:tcW w:w="4531" w:type="dxa"/>
            <w:shd w:val="clear" w:color="auto" w:fill="auto"/>
          </w:tcPr>
          <w:p w14:paraId="2402E198" w14:textId="77777777" w:rsidR="00FB1896" w:rsidRPr="00A46845" w:rsidRDefault="00FB1896"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60, 1986</w:t>
            </w:r>
          </w:p>
        </w:tc>
      </w:tr>
      <w:tr w:rsidR="005E6BF8" w:rsidRPr="00A46845" w14:paraId="1F4B1EED" w14:textId="77777777" w:rsidTr="00AC124D">
        <w:trPr>
          <w:cantSplit/>
        </w:trPr>
        <w:tc>
          <w:tcPr>
            <w:tcW w:w="2551" w:type="dxa"/>
            <w:shd w:val="clear" w:color="auto" w:fill="auto"/>
          </w:tcPr>
          <w:p w14:paraId="04C7E853" w14:textId="77777777" w:rsidR="005E6BF8" w:rsidRPr="00A46845" w:rsidRDefault="005E6BF8" w:rsidP="005F375D">
            <w:pPr>
              <w:pStyle w:val="Tabletext"/>
              <w:tabs>
                <w:tab w:val="center" w:leader="dot" w:pos="2268"/>
              </w:tabs>
              <w:rPr>
                <w:sz w:val="16"/>
                <w:szCs w:val="16"/>
              </w:rPr>
            </w:pPr>
          </w:p>
        </w:tc>
        <w:tc>
          <w:tcPr>
            <w:tcW w:w="4531" w:type="dxa"/>
            <w:shd w:val="clear" w:color="auto" w:fill="auto"/>
          </w:tcPr>
          <w:p w14:paraId="04287632" w14:textId="77777777" w:rsidR="005E6BF8" w:rsidRPr="00A46845" w:rsidRDefault="005E6BF8" w:rsidP="005F375D">
            <w:pPr>
              <w:pStyle w:val="Tabletext"/>
              <w:rPr>
                <w:sz w:val="16"/>
                <w:szCs w:val="16"/>
              </w:rPr>
            </w:pPr>
            <w:r w:rsidRPr="00A46845">
              <w:rPr>
                <w:sz w:val="16"/>
                <w:szCs w:val="16"/>
              </w:rPr>
              <w:t>rep No 136, 2013</w:t>
            </w:r>
          </w:p>
        </w:tc>
      </w:tr>
      <w:tr w:rsidR="00FB1896" w:rsidRPr="00A46845" w14:paraId="4BD8932B" w14:textId="77777777" w:rsidTr="00AC124D">
        <w:trPr>
          <w:cantSplit/>
        </w:trPr>
        <w:tc>
          <w:tcPr>
            <w:tcW w:w="2551" w:type="dxa"/>
            <w:shd w:val="clear" w:color="auto" w:fill="auto"/>
          </w:tcPr>
          <w:p w14:paraId="1FEE3DDF" w14:textId="77777777" w:rsidR="00FB1896" w:rsidRPr="00A46845" w:rsidRDefault="00FB1896" w:rsidP="005F375D">
            <w:pPr>
              <w:pStyle w:val="Tabletext"/>
              <w:tabs>
                <w:tab w:val="center" w:leader="dot" w:pos="2268"/>
              </w:tabs>
              <w:rPr>
                <w:sz w:val="16"/>
                <w:szCs w:val="16"/>
              </w:rPr>
            </w:pPr>
            <w:r w:rsidRPr="00A46845">
              <w:rPr>
                <w:sz w:val="16"/>
                <w:szCs w:val="16"/>
              </w:rPr>
              <w:t>s 31J</w:t>
            </w:r>
            <w:r w:rsidRPr="00A46845">
              <w:rPr>
                <w:sz w:val="16"/>
                <w:szCs w:val="16"/>
              </w:rPr>
              <w:tab/>
            </w:r>
          </w:p>
        </w:tc>
        <w:tc>
          <w:tcPr>
            <w:tcW w:w="4531" w:type="dxa"/>
            <w:shd w:val="clear" w:color="auto" w:fill="auto"/>
          </w:tcPr>
          <w:p w14:paraId="11C84A56" w14:textId="77777777" w:rsidR="00FB1896" w:rsidRPr="00A46845" w:rsidRDefault="00FB1896"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60, 1986</w:t>
            </w:r>
          </w:p>
        </w:tc>
      </w:tr>
      <w:tr w:rsidR="005E6BF8" w:rsidRPr="00A46845" w14:paraId="1B99EEC6" w14:textId="77777777" w:rsidTr="00AC124D">
        <w:trPr>
          <w:cantSplit/>
        </w:trPr>
        <w:tc>
          <w:tcPr>
            <w:tcW w:w="2551" w:type="dxa"/>
            <w:shd w:val="clear" w:color="auto" w:fill="auto"/>
          </w:tcPr>
          <w:p w14:paraId="4E92AEDD" w14:textId="77777777" w:rsidR="005E6BF8" w:rsidRPr="00A46845" w:rsidRDefault="005E6BF8" w:rsidP="005F375D">
            <w:pPr>
              <w:pStyle w:val="Tabletext"/>
              <w:tabs>
                <w:tab w:val="center" w:leader="dot" w:pos="2268"/>
              </w:tabs>
              <w:rPr>
                <w:sz w:val="16"/>
                <w:szCs w:val="16"/>
              </w:rPr>
            </w:pPr>
          </w:p>
        </w:tc>
        <w:tc>
          <w:tcPr>
            <w:tcW w:w="4531" w:type="dxa"/>
            <w:shd w:val="clear" w:color="auto" w:fill="auto"/>
          </w:tcPr>
          <w:p w14:paraId="6C4B30BF" w14:textId="77777777" w:rsidR="005E6BF8" w:rsidRPr="00A46845" w:rsidRDefault="005E6BF8" w:rsidP="005F375D">
            <w:pPr>
              <w:pStyle w:val="Tabletext"/>
              <w:rPr>
                <w:sz w:val="16"/>
                <w:szCs w:val="16"/>
              </w:rPr>
            </w:pPr>
            <w:r w:rsidRPr="00A46845">
              <w:rPr>
                <w:sz w:val="16"/>
                <w:szCs w:val="16"/>
              </w:rPr>
              <w:t>rep No 136, 2013</w:t>
            </w:r>
          </w:p>
        </w:tc>
      </w:tr>
      <w:tr w:rsidR="00FB1896" w:rsidRPr="00A46845" w14:paraId="7387B2A0" w14:textId="77777777" w:rsidTr="00AC124D">
        <w:trPr>
          <w:cantSplit/>
        </w:trPr>
        <w:tc>
          <w:tcPr>
            <w:tcW w:w="2551" w:type="dxa"/>
            <w:shd w:val="clear" w:color="auto" w:fill="auto"/>
          </w:tcPr>
          <w:p w14:paraId="7B69DE3E" w14:textId="77777777" w:rsidR="00FB1896" w:rsidRPr="00A46845" w:rsidRDefault="00FB1896" w:rsidP="005F375D">
            <w:pPr>
              <w:pStyle w:val="Tabletext"/>
              <w:rPr>
                <w:sz w:val="16"/>
                <w:szCs w:val="16"/>
              </w:rPr>
            </w:pPr>
            <w:r w:rsidRPr="00A46845">
              <w:rPr>
                <w:b/>
                <w:sz w:val="16"/>
                <w:szCs w:val="16"/>
              </w:rPr>
              <w:t>Division</w:t>
            </w:r>
            <w:r w:rsidR="005217BB" w:rsidRPr="00A46845">
              <w:rPr>
                <w:b/>
                <w:sz w:val="16"/>
                <w:szCs w:val="16"/>
              </w:rPr>
              <w:t> </w:t>
            </w:r>
            <w:r w:rsidRPr="00A46845">
              <w:rPr>
                <w:b/>
                <w:sz w:val="16"/>
                <w:szCs w:val="16"/>
              </w:rPr>
              <w:t>3</w:t>
            </w:r>
          </w:p>
        </w:tc>
        <w:tc>
          <w:tcPr>
            <w:tcW w:w="4531" w:type="dxa"/>
            <w:shd w:val="clear" w:color="auto" w:fill="auto"/>
          </w:tcPr>
          <w:p w14:paraId="277FF932" w14:textId="77777777" w:rsidR="00FB1896" w:rsidRPr="00A46845" w:rsidRDefault="00FB1896" w:rsidP="005F375D">
            <w:pPr>
              <w:pStyle w:val="Tabletext"/>
              <w:rPr>
                <w:sz w:val="16"/>
                <w:szCs w:val="16"/>
              </w:rPr>
            </w:pPr>
          </w:p>
        </w:tc>
      </w:tr>
      <w:tr w:rsidR="00FB1896" w:rsidRPr="00A46845" w14:paraId="2AE77CFD" w14:textId="77777777" w:rsidTr="00AC124D">
        <w:trPr>
          <w:cantSplit/>
        </w:trPr>
        <w:tc>
          <w:tcPr>
            <w:tcW w:w="2551" w:type="dxa"/>
            <w:shd w:val="clear" w:color="auto" w:fill="auto"/>
          </w:tcPr>
          <w:p w14:paraId="37DC9E8F" w14:textId="77777777" w:rsidR="00FB1896" w:rsidRPr="00A46845" w:rsidRDefault="00FB1896" w:rsidP="005F375D">
            <w:pPr>
              <w:pStyle w:val="Tabletext"/>
              <w:tabs>
                <w:tab w:val="center" w:leader="dot" w:pos="2268"/>
              </w:tabs>
              <w:rPr>
                <w:sz w:val="16"/>
                <w:szCs w:val="16"/>
              </w:rPr>
            </w:pPr>
            <w:r w:rsidRPr="00A46845">
              <w:rPr>
                <w:sz w:val="16"/>
                <w:szCs w:val="16"/>
              </w:rPr>
              <w:t>s 31K</w:t>
            </w:r>
            <w:r w:rsidRPr="00A46845">
              <w:rPr>
                <w:sz w:val="16"/>
                <w:szCs w:val="16"/>
              </w:rPr>
              <w:tab/>
            </w:r>
          </w:p>
        </w:tc>
        <w:tc>
          <w:tcPr>
            <w:tcW w:w="4531" w:type="dxa"/>
            <w:shd w:val="clear" w:color="auto" w:fill="auto"/>
          </w:tcPr>
          <w:p w14:paraId="25BBA64C" w14:textId="77777777" w:rsidR="00FB1896" w:rsidRPr="00A46845" w:rsidRDefault="00FB1896"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60, 1986</w:t>
            </w:r>
          </w:p>
        </w:tc>
      </w:tr>
      <w:tr w:rsidR="00FB1896" w:rsidRPr="00A46845" w14:paraId="68E555B6" w14:textId="77777777" w:rsidTr="00AC124D">
        <w:trPr>
          <w:cantSplit/>
        </w:trPr>
        <w:tc>
          <w:tcPr>
            <w:tcW w:w="2551" w:type="dxa"/>
            <w:shd w:val="clear" w:color="auto" w:fill="auto"/>
          </w:tcPr>
          <w:p w14:paraId="0DB2C56A" w14:textId="77777777" w:rsidR="00FB1896" w:rsidRPr="00A46845" w:rsidRDefault="00FB1896" w:rsidP="005F375D">
            <w:pPr>
              <w:pStyle w:val="Tabletext"/>
            </w:pPr>
          </w:p>
        </w:tc>
        <w:tc>
          <w:tcPr>
            <w:tcW w:w="4531" w:type="dxa"/>
            <w:shd w:val="clear" w:color="auto" w:fill="auto"/>
          </w:tcPr>
          <w:p w14:paraId="1E4C1C45" w14:textId="77777777" w:rsidR="00FB1896" w:rsidRPr="00A46845" w:rsidRDefault="00FB1896" w:rsidP="00EA0232">
            <w:pPr>
              <w:pStyle w:val="Tabletext"/>
              <w:rPr>
                <w:sz w:val="16"/>
                <w:szCs w:val="16"/>
              </w:rPr>
            </w:pPr>
            <w:r w:rsidRPr="00A46845">
              <w:rPr>
                <w:sz w:val="16"/>
                <w:szCs w:val="16"/>
              </w:rPr>
              <w:t>am No</w:t>
            </w:r>
            <w:r w:rsidR="00A8649B" w:rsidRPr="00A46845">
              <w:rPr>
                <w:sz w:val="16"/>
                <w:szCs w:val="16"/>
              </w:rPr>
              <w:t> </w:t>
            </w:r>
            <w:r w:rsidRPr="00A46845">
              <w:rPr>
                <w:sz w:val="16"/>
                <w:szCs w:val="16"/>
              </w:rPr>
              <w:t>93, 1993; No</w:t>
            </w:r>
            <w:r w:rsidR="00A8649B" w:rsidRPr="00A46845">
              <w:rPr>
                <w:sz w:val="16"/>
                <w:szCs w:val="16"/>
              </w:rPr>
              <w:t> </w:t>
            </w:r>
            <w:r w:rsidRPr="00A46845">
              <w:rPr>
                <w:sz w:val="16"/>
                <w:szCs w:val="16"/>
              </w:rPr>
              <w:t>152, 1997</w:t>
            </w:r>
            <w:r w:rsidR="00567D39" w:rsidRPr="00A46845">
              <w:rPr>
                <w:sz w:val="16"/>
                <w:szCs w:val="16"/>
              </w:rPr>
              <w:t>; No 136, 2013</w:t>
            </w:r>
            <w:r w:rsidR="00EA0232" w:rsidRPr="00A46845">
              <w:rPr>
                <w:sz w:val="16"/>
                <w:szCs w:val="16"/>
              </w:rPr>
              <w:t>; No 62, 2014</w:t>
            </w:r>
          </w:p>
        </w:tc>
      </w:tr>
      <w:tr w:rsidR="00FB1896" w:rsidRPr="00A46845" w14:paraId="49D738AA" w14:textId="77777777" w:rsidTr="00AC124D">
        <w:trPr>
          <w:cantSplit/>
        </w:trPr>
        <w:tc>
          <w:tcPr>
            <w:tcW w:w="2551" w:type="dxa"/>
            <w:shd w:val="clear" w:color="auto" w:fill="auto"/>
          </w:tcPr>
          <w:p w14:paraId="41160E5E" w14:textId="77777777" w:rsidR="00FB1896" w:rsidRPr="00A46845" w:rsidRDefault="004C2850" w:rsidP="005F375D">
            <w:pPr>
              <w:pStyle w:val="Tabletext"/>
              <w:rPr>
                <w:sz w:val="16"/>
                <w:szCs w:val="16"/>
              </w:rPr>
            </w:pPr>
            <w:r w:rsidRPr="00A46845">
              <w:rPr>
                <w:b/>
                <w:sz w:val="16"/>
                <w:szCs w:val="16"/>
              </w:rPr>
              <w:t>Part V</w:t>
            </w:r>
            <w:r w:rsidR="00FB1896" w:rsidRPr="00A46845">
              <w:rPr>
                <w:b/>
                <w:sz w:val="16"/>
                <w:szCs w:val="16"/>
              </w:rPr>
              <w:t>I</w:t>
            </w:r>
          </w:p>
        </w:tc>
        <w:tc>
          <w:tcPr>
            <w:tcW w:w="4531" w:type="dxa"/>
            <w:shd w:val="clear" w:color="auto" w:fill="auto"/>
          </w:tcPr>
          <w:p w14:paraId="06321188" w14:textId="77777777" w:rsidR="00FB1896" w:rsidRPr="00A46845" w:rsidRDefault="00FB1896" w:rsidP="005F375D">
            <w:pPr>
              <w:pStyle w:val="Tabletext"/>
              <w:rPr>
                <w:sz w:val="16"/>
                <w:szCs w:val="16"/>
              </w:rPr>
            </w:pPr>
          </w:p>
        </w:tc>
      </w:tr>
      <w:tr w:rsidR="00FB1896" w:rsidRPr="00A46845" w14:paraId="42758C13" w14:textId="77777777" w:rsidTr="00AC124D">
        <w:trPr>
          <w:cantSplit/>
        </w:trPr>
        <w:tc>
          <w:tcPr>
            <w:tcW w:w="2551" w:type="dxa"/>
            <w:shd w:val="clear" w:color="auto" w:fill="auto"/>
          </w:tcPr>
          <w:p w14:paraId="60A5BCAE" w14:textId="77777777" w:rsidR="00FB1896" w:rsidRPr="00A46845" w:rsidRDefault="00FB1896" w:rsidP="005F375D">
            <w:pPr>
              <w:pStyle w:val="Tabletext"/>
              <w:tabs>
                <w:tab w:val="center" w:leader="dot" w:pos="2268"/>
              </w:tabs>
              <w:rPr>
                <w:sz w:val="16"/>
                <w:szCs w:val="16"/>
              </w:rPr>
            </w:pPr>
            <w:r w:rsidRPr="00A46845">
              <w:rPr>
                <w:sz w:val="16"/>
                <w:szCs w:val="16"/>
              </w:rPr>
              <w:t>s 31L</w:t>
            </w:r>
            <w:r w:rsidRPr="00A46845">
              <w:rPr>
                <w:sz w:val="16"/>
                <w:szCs w:val="16"/>
              </w:rPr>
              <w:tab/>
            </w:r>
          </w:p>
        </w:tc>
        <w:tc>
          <w:tcPr>
            <w:tcW w:w="4531" w:type="dxa"/>
            <w:shd w:val="clear" w:color="auto" w:fill="auto"/>
          </w:tcPr>
          <w:p w14:paraId="514440C4" w14:textId="77777777" w:rsidR="00FB1896" w:rsidRPr="00A46845" w:rsidRDefault="00FB1896"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32, 1999</w:t>
            </w:r>
          </w:p>
        </w:tc>
      </w:tr>
      <w:tr w:rsidR="00567D39" w:rsidRPr="00A46845" w14:paraId="76D1C451" w14:textId="77777777" w:rsidTr="00AC124D">
        <w:trPr>
          <w:cantSplit/>
        </w:trPr>
        <w:tc>
          <w:tcPr>
            <w:tcW w:w="2551" w:type="dxa"/>
            <w:shd w:val="clear" w:color="auto" w:fill="auto"/>
          </w:tcPr>
          <w:p w14:paraId="328B8BD2" w14:textId="77777777" w:rsidR="00567D39" w:rsidRPr="00A46845" w:rsidRDefault="00567D39" w:rsidP="005F375D">
            <w:pPr>
              <w:pStyle w:val="Tabletext"/>
              <w:tabs>
                <w:tab w:val="center" w:leader="dot" w:pos="2268"/>
              </w:tabs>
              <w:rPr>
                <w:sz w:val="16"/>
                <w:szCs w:val="16"/>
              </w:rPr>
            </w:pPr>
          </w:p>
        </w:tc>
        <w:tc>
          <w:tcPr>
            <w:tcW w:w="4531" w:type="dxa"/>
            <w:shd w:val="clear" w:color="auto" w:fill="auto"/>
          </w:tcPr>
          <w:p w14:paraId="2E7FC5BE" w14:textId="77777777" w:rsidR="00567D39" w:rsidRPr="00A46845" w:rsidRDefault="00567D39" w:rsidP="005F375D">
            <w:pPr>
              <w:pStyle w:val="Tabletext"/>
              <w:rPr>
                <w:sz w:val="16"/>
                <w:szCs w:val="16"/>
              </w:rPr>
            </w:pPr>
            <w:r w:rsidRPr="00A46845">
              <w:rPr>
                <w:sz w:val="16"/>
                <w:szCs w:val="16"/>
              </w:rPr>
              <w:t>rep No 136, 2013</w:t>
            </w:r>
          </w:p>
        </w:tc>
      </w:tr>
      <w:tr w:rsidR="00FB1896" w:rsidRPr="00A46845" w14:paraId="60F5516C" w14:textId="77777777" w:rsidTr="00AC124D">
        <w:trPr>
          <w:cantSplit/>
        </w:trPr>
        <w:tc>
          <w:tcPr>
            <w:tcW w:w="2551" w:type="dxa"/>
            <w:shd w:val="clear" w:color="auto" w:fill="auto"/>
          </w:tcPr>
          <w:p w14:paraId="68653D67" w14:textId="77777777" w:rsidR="00FB1896" w:rsidRPr="00A46845" w:rsidRDefault="00FB1896" w:rsidP="005F375D">
            <w:pPr>
              <w:pStyle w:val="Tabletext"/>
              <w:tabs>
                <w:tab w:val="center" w:leader="dot" w:pos="2268"/>
              </w:tabs>
              <w:rPr>
                <w:sz w:val="16"/>
                <w:szCs w:val="16"/>
              </w:rPr>
            </w:pPr>
            <w:r w:rsidRPr="00A46845">
              <w:rPr>
                <w:sz w:val="16"/>
                <w:szCs w:val="16"/>
              </w:rPr>
              <w:t>s 32</w:t>
            </w:r>
            <w:r w:rsidRPr="00A46845">
              <w:rPr>
                <w:sz w:val="16"/>
                <w:szCs w:val="16"/>
              </w:rPr>
              <w:tab/>
            </w:r>
          </w:p>
        </w:tc>
        <w:tc>
          <w:tcPr>
            <w:tcW w:w="4531" w:type="dxa"/>
            <w:shd w:val="clear" w:color="auto" w:fill="auto"/>
          </w:tcPr>
          <w:p w14:paraId="0EF17A81" w14:textId="77777777" w:rsidR="00FB1896" w:rsidRPr="00A46845" w:rsidRDefault="00FB1896" w:rsidP="005F375D">
            <w:pPr>
              <w:pStyle w:val="Tabletext"/>
              <w:rPr>
                <w:sz w:val="16"/>
                <w:szCs w:val="16"/>
              </w:rPr>
            </w:pPr>
            <w:r w:rsidRPr="00A46845">
              <w:rPr>
                <w:sz w:val="16"/>
                <w:szCs w:val="16"/>
              </w:rPr>
              <w:t>rs No</w:t>
            </w:r>
            <w:r w:rsidR="00A8649B" w:rsidRPr="00A46845">
              <w:rPr>
                <w:sz w:val="16"/>
                <w:szCs w:val="16"/>
              </w:rPr>
              <w:t> </w:t>
            </w:r>
            <w:r w:rsidRPr="00A46845">
              <w:rPr>
                <w:sz w:val="16"/>
                <w:szCs w:val="16"/>
              </w:rPr>
              <w:t>60, 1986</w:t>
            </w:r>
          </w:p>
        </w:tc>
      </w:tr>
      <w:tr w:rsidR="00FB1896" w:rsidRPr="00A46845" w14:paraId="6AC7AF2B" w14:textId="77777777" w:rsidTr="00AC124D">
        <w:trPr>
          <w:cantSplit/>
        </w:trPr>
        <w:tc>
          <w:tcPr>
            <w:tcW w:w="2551" w:type="dxa"/>
            <w:shd w:val="clear" w:color="auto" w:fill="auto"/>
          </w:tcPr>
          <w:p w14:paraId="3E417CAB" w14:textId="77777777" w:rsidR="00FB1896" w:rsidRPr="00A46845" w:rsidRDefault="00FB1896" w:rsidP="005F375D">
            <w:pPr>
              <w:pStyle w:val="Tabletext"/>
            </w:pPr>
          </w:p>
        </w:tc>
        <w:tc>
          <w:tcPr>
            <w:tcW w:w="4531" w:type="dxa"/>
            <w:shd w:val="clear" w:color="auto" w:fill="auto"/>
          </w:tcPr>
          <w:p w14:paraId="71587D31" w14:textId="77777777" w:rsidR="00FB1896" w:rsidRPr="00A46845" w:rsidRDefault="00FB1896" w:rsidP="005F375D">
            <w:pPr>
              <w:pStyle w:val="Tabletext"/>
              <w:rPr>
                <w:sz w:val="16"/>
                <w:szCs w:val="16"/>
              </w:rPr>
            </w:pPr>
            <w:r w:rsidRPr="00A46845">
              <w:rPr>
                <w:sz w:val="16"/>
                <w:szCs w:val="16"/>
              </w:rPr>
              <w:t>am No</w:t>
            </w:r>
            <w:r w:rsidR="00A8649B" w:rsidRPr="00A46845">
              <w:rPr>
                <w:sz w:val="16"/>
                <w:szCs w:val="16"/>
              </w:rPr>
              <w:t> </w:t>
            </w:r>
            <w:r w:rsidRPr="00A46845">
              <w:rPr>
                <w:sz w:val="16"/>
                <w:szCs w:val="16"/>
              </w:rPr>
              <w:t>144, 1989; No</w:t>
            </w:r>
            <w:r w:rsidR="00A8649B" w:rsidRPr="00A46845">
              <w:rPr>
                <w:sz w:val="16"/>
                <w:szCs w:val="16"/>
              </w:rPr>
              <w:t> </w:t>
            </w:r>
            <w:r w:rsidRPr="00A46845">
              <w:rPr>
                <w:sz w:val="16"/>
                <w:szCs w:val="16"/>
              </w:rPr>
              <w:t>26, 1991; No</w:t>
            </w:r>
            <w:r w:rsidR="00A8649B" w:rsidRPr="00A46845">
              <w:rPr>
                <w:sz w:val="16"/>
                <w:szCs w:val="16"/>
              </w:rPr>
              <w:t> </w:t>
            </w:r>
            <w:r w:rsidRPr="00A46845">
              <w:rPr>
                <w:sz w:val="16"/>
                <w:szCs w:val="16"/>
              </w:rPr>
              <w:t>86, 1997; No</w:t>
            </w:r>
            <w:r w:rsidR="00A8649B" w:rsidRPr="00A46845">
              <w:rPr>
                <w:sz w:val="16"/>
                <w:szCs w:val="16"/>
              </w:rPr>
              <w:t> </w:t>
            </w:r>
            <w:r w:rsidRPr="00A46845">
              <w:rPr>
                <w:sz w:val="16"/>
                <w:szCs w:val="16"/>
              </w:rPr>
              <w:t>32, 1999</w:t>
            </w:r>
            <w:r w:rsidR="00567D39" w:rsidRPr="00A46845">
              <w:rPr>
                <w:sz w:val="16"/>
                <w:szCs w:val="16"/>
              </w:rPr>
              <w:t>; No 136, 2013</w:t>
            </w:r>
          </w:p>
        </w:tc>
      </w:tr>
      <w:tr w:rsidR="002552BE" w:rsidRPr="00A46845" w14:paraId="7806821F" w14:textId="77777777" w:rsidTr="00AC124D">
        <w:trPr>
          <w:cantSplit/>
        </w:trPr>
        <w:tc>
          <w:tcPr>
            <w:tcW w:w="2551" w:type="dxa"/>
            <w:shd w:val="clear" w:color="auto" w:fill="auto"/>
          </w:tcPr>
          <w:p w14:paraId="0997F3E5" w14:textId="77777777" w:rsidR="002552BE" w:rsidRPr="00A46845" w:rsidRDefault="002552BE" w:rsidP="005F375D">
            <w:pPr>
              <w:pStyle w:val="Tabletext"/>
            </w:pPr>
          </w:p>
        </w:tc>
        <w:tc>
          <w:tcPr>
            <w:tcW w:w="4531" w:type="dxa"/>
            <w:shd w:val="clear" w:color="auto" w:fill="auto"/>
          </w:tcPr>
          <w:p w14:paraId="257441A1" w14:textId="77777777" w:rsidR="002552BE" w:rsidRPr="00A46845" w:rsidRDefault="002552BE" w:rsidP="005F375D">
            <w:pPr>
              <w:pStyle w:val="Tabletext"/>
              <w:rPr>
                <w:sz w:val="16"/>
                <w:szCs w:val="16"/>
              </w:rPr>
            </w:pPr>
            <w:r w:rsidRPr="00A46845">
              <w:rPr>
                <w:sz w:val="16"/>
                <w:szCs w:val="16"/>
              </w:rPr>
              <w:t xml:space="preserve">rep </w:t>
            </w:r>
            <w:r w:rsidRPr="003C2314">
              <w:rPr>
                <w:sz w:val="16"/>
                <w:szCs w:val="16"/>
              </w:rPr>
              <w:t>No 60, 2024</w:t>
            </w:r>
          </w:p>
        </w:tc>
      </w:tr>
      <w:tr w:rsidR="00B3481B" w:rsidRPr="00A46845" w14:paraId="596A06BA" w14:textId="77777777" w:rsidTr="00AC124D">
        <w:trPr>
          <w:cantSplit/>
        </w:trPr>
        <w:tc>
          <w:tcPr>
            <w:tcW w:w="2551" w:type="dxa"/>
            <w:shd w:val="clear" w:color="auto" w:fill="auto"/>
          </w:tcPr>
          <w:p w14:paraId="2CBAC7CA" w14:textId="77777777" w:rsidR="00B3481B" w:rsidRPr="00A46845" w:rsidRDefault="00B3481B" w:rsidP="00B07770">
            <w:pPr>
              <w:pStyle w:val="Tabletext"/>
              <w:tabs>
                <w:tab w:val="center" w:leader="dot" w:pos="2268"/>
              </w:tabs>
              <w:rPr>
                <w:sz w:val="16"/>
                <w:szCs w:val="16"/>
              </w:rPr>
            </w:pPr>
            <w:r w:rsidRPr="00A46845">
              <w:rPr>
                <w:sz w:val="16"/>
                <w:szCs w:val="16"/>
              </w:rPr>
              <w:t>s 32A</w:t>
            </w:r>
            <w:r w:rsidRPr="00A46845">
              <w:rPr>
                <w:sz w:val="16"/>
                <w:szCs w:val="16"/>
              </w:rPr>
              <w:tab/>
            </w:r>
          </w:p>
        </w:tc>
        <w:tc>
          <w:tcPr>
            <w:tcW w:w="4531" w:type="dxa"/>
            <w:shd w:val="clear" w:color="auto" w:fill="auto"/>
          </w:tcPr>
          <w:p w14:paraId="148F52D9" w14:textId="77777777" w:rsidR="00B3481B" w:rsidRPr="00A46845" w:rsidRDefault="00B3481B" w:rsidP="005F375D">
            <w:pPr>
              <w:pStyle w:val="Tabletext"/>
              <w:rPr>
                <w:sz w:val="16"/>
                <w:szCs w:val="16"/>
              </w:rPr>
            </w:pPr>
            <w:r w:rsidRPr="00A46845">
              <w:rPr>
                <w:sz w:val="16"/>
                <w:szCs w:val="16"/>
              </w:rPr>
              <w:t>ad No 136, 2013</w:t>
            </w:r>
          </w:p>
        </w:tc>
      </w:tr>
      <w:tr w:rsidR="0029231F" w:rsidRPr="00A46845" w14:paraId="44C07B1B" w14:textId="77777777" w:rsidTr="00AC124D">
        <w:trPr>
          <w:cantSplit/>
        </w:trPr>
        <w:tc>
          <w:tcPr>
            <w:tcW w:w="2551" w:type="dxa"/>
            <w:shd w:val="clear" w:color="auto" w:fill="auto"/>
          </w:tcPr>
          <w:p w14:paraId="5390FABD" w14:textId="77777777" w:rsidR="0029231F" w:rsidRPr="00A46845" w:rsidRDefault="0029231F" w:rsidP="00B07770">
            <w:pPr>
              <w:pStyle w:val="Tabletext"/>
              <w:tabs>
                <w:tab w:val="center" w:leader="dot" w:pos="2268"/>
              </w:tabs>
              <w:rPr>
                <w:sz w:val="16"/>
                <w:szCs w:val="16"/>
              </w:rPr>
            </w:pPr>
          </w:p>
        </w:tc>
        <w:tc>
          <w:tcPr>
            <w:tcW w:w="4531" w:type="dxa"/>
            <w:shd w:val="clear" w:color="auto" w:fill="auto"/>
          </w:tcPr>
          <w:p w14:paraId="7BF01772" w14:textId="77777777" w:rsidR="0029231F" w:rsidRPr="00A46845" w:rsidRDefault="0029231F" w:rsidP="005F375D">
            <w:pPr>
              <w:pStyle w:val="Tabletext"/>
              <w:rPr>
                <w:sz w:val="16"/>
                <w:szCs w:val="16"/>
              </w:rPr>
            </w:pPr>
            <w:r w:rsidRPr="00A46845">
              <w:rPr>
                <w:sz w:val="16"/>
                <w:szCs w:val="16"/>
              </w:rPr>
              <w:t>am No 146, 2013</w:t>
            </w:r>
          </w:p>
        </w:tc>
      </w:tr>
      <w:tr w:rsidR="00D244C8" w:rsidRPr="00A46845" w14:paraId="7C2724F6" w14:textId="77777777" w:rsidTr="00AC124D">
        <w:trPr>
          <w:cantSplit/>
        </w:trPr>
        <w:tc>
          <w:tcPr>
            <w:tcW w:w="2551" w:type="dxa"/>
            <w:shd w:val="clear" w:color="auto" w:fill="auto"/>
          </w:tcPr>
          <w:p w14:paraId="273F9D0B" w14:textId="77777777" w:rsidR="00D244C8" w:rsidRPr="00A46845" w:rsidRDefault="00D244C8" w:rsidP="00B07770">
            <w:pPr>
              <w:pStyle w:val="Tabletext"/>
              <w:tabs>
                <w:tab w:val="center" w:leader="dot" w:pos="2268"/>
              </w:tabs>
              <w:rPr>
                <w:sz w:val="16"/>
                <w:szCs w:val="16"/>
              </w:rPr>
            </w:pPr>
          </w:p>
        </w:tc>
        <w:tc>
          <w:tcPr>
            <w:tcW w:w="4531" w:type="dxa"/>
            <w:shd w:val="clear" w:color="auto" w:fill="auto"/>
          </w:tcPr>
          <w:p w14:paraId="4E78677E" w14:textId="77777777" w:rsidR="00D244C8" w:rsidRPr="00A46845" w:rsidRDefault="00D244C8" w:rsidP="005F375D">
            <w:pPr>
              <w:pStyle w:val="Tabletext"/>
              <w:rPr>
                <w:sz w:val="16"/>
                <w:szCs w:val="16"/>
              </w:rPr>
            </w:pPr>
            <w:r w:rsidRPr="00A46845">
              <w:rPr>
                <w:sz w:val="16"/>
                <w:szCs w:val="16"/>
              </w:rPr>
              <w:t xml:space="preserve">rep </w:t>
            </w:r>
            <w:r w:rsidRPr="003C2314">
              <w:rPr>
                <w:sz w:val="16"/>
                <w:szCs w:val="16"/>
              </w:rPr>
              <w:t>No 60, 2024</w:t>
            </w:r>
          </w:p>
        </w:tc>
      </w:tr>
      <w:tr w:rsidR="00B3481B" w:rsidRPr="00A46845" w14:paraId="3FF3C035" w14:textId="77777777" w:rsidTr="00AC124D">
        <w:trPr>
          <w:cantSplit/>
        </w:trPr>
        <w:tc>
          <w:tcPr>
            <w:tcW w:w="2551" w:type="dxa"/>
            <w:shd w:val="clear" w:color="auto" w:fill="auto"/>
          </w:tcPr>
          <w:p w14:paraId="04C1E98E" w14:textId="77777777" w:rsidR="00B3481B" w:rsidRPr="00A46845" w:rsidRDefault="00B3481B" w:rsidP="0024176F">
            <w:pPr>
              <w:pStyle w:val="Tabletext"/>
              <w:tabs>
                <w:tab w:val="center" w:leader="dot" w:pos="2268"/>
              </w:tabs>
              <w:rPr>
                <w:sz w:val="16"/>
                <w:szCs w:val="16"/>
              </w:rPr>
            </w:pPr>
            <w:r w:rsidRPr="00A46845">
              <w:rPr>
                <w:sz w:val="16"/>
                <w:szCs w:val="16"/>
              </w:rPr>
              <w:t>s 32B</w:t>
            </w:r>
            <w:r w:rsidRPr="00A46845">
              <w:rPr>
                <w:sz w:val="16"/>
                <w:szCs w:val="16"/>
              </w:rPr>
              <w:tab/>
            </w:r>
          </w:p>
        </w:tc>
        <w:tc>
          <w:tcPr>
            <w:tcW w:w="4531" w:type="dxa"/>
            <w:shd w:val="clear" w:color="auto" w:fill="auto"/>
          </w:tcPr>
          <w:p w14:paraId="1E29AD8D" w14:textId="77777777" w:rsidR="00B3481B" w:rsidRPr="00A46845" w:rsidRDefault="00B3481B" w:rsidP="005F375D">
            <w:pPr>
              <w:pStyle w:val="Tabletext"/>
              <w:rPr>
                <w:sz w:val="16"/>
                <w:szCs w:val="16"/>
              </w:rPr>
            </w:pPr>
            <w:r w:rsidRPr="00A46845">
              <w:rPr>
                <w:sz w:val="16"/>
                <w:szCs w:val="16"/>
              </w:rPr>
              <w:t>ad No 136, 2013</w:t>
            </w:r>
          </w:p>
        </w:tc>
      </w:tr>
      <w:tr w:rsidR="00D244C8" w:rsidRPr="00A46845" w14:paraId="32CDDA2E" w14:textId="77777777" w:rsidTr="00AC124D">
        <w:trPr>
          <w:cantSplit/>
        </w:trPr>
        <w:tc>
          <w:tcPr>
            <w:tcW w:w="2551" w:type="dxa"/>
            <w:shd w:val="clear" w:color="auto" w:fill="auto"/>
          </w:tcPr>
          <w:p w14:paraId="05217DC2" w14:textId="77777777" w:rsidR="00D244C8" w:rsidRPr="00A46845" w:rsidRDefault="00D244C8" w:rsidP="0024176F">
            <w:pPr>
              <w:pStyle w:val="Tabletext"/>
              <w:tabs>
                <w:tab w:val="center" w:leader="dot" w:pos="2268"/>
              </w:tabs>
              <w:rPr>
                <w:sz w:val="16"/>
                <w:szCs w:val="16"/>
              </w:rPr>
            </w:pPr>
          </w:p>
        </w:tc>
        <w:tc>
          <w:tcPr>
            <w:tcW w:w="4531" w:type="dxa"/>
            <w:shd w:val="clear" w:color="auto" w:fill="auto"/>
          </w:tcPr>
          <w:p w14:paraId="70E24068" w14:textId="77777777" w:rsidR="00D244C8" w:rsidRPr="00A46845" w:rsidRDefault="00D244C8" w:rsidP="005F375D">
            <w:pPr>
              <w:pStyle w:val="Tabletext"/>
              <w:rPr>
                <w:sz w:val="16"/>
                <w:szCs w:val="16"/>
              </w:rPr>
            </w:pPr>
            <w:r w:rsidRPr="00A46845">
              <w:rPr>
                <w:sz w:val="16"/>
                <w:szCs w:val="16"/>
              </w:rPr>
              <w:t xml:space="preserve">rep </w:t>
            </w:r>
            <w:r w:rsidRPr="001A32CF">
              <w:rPr>
                <w:sz w:val="16"/>
                <w:szCs w:val="16"/>
              </w:rPr>
              <w:t>No 60, 2024</w:t>
            </w:r>
          </w:p>
        </w:tc>
      </w:tr>
      <w:tr w:rsidR="00FB1896" w:rsidRPr="00A46845" w14:paraId="790B3EC4" w14:textId="77777777" w:rsidTr="00AC124D">
        <w:trPr>
          <w:cantSplit/>
        </w:trPr>
        <w:tc>
          <w:tcPr>
            <w:tcW w:w="2551" w:type="dxa"/>
            <w:shd w:val="clear" w:color="auto" w:fill="auto"/>
          </w:tcPr>
          <w:p w14:paraId="1E37EF0E" w14:textId="77777777" w:rsidR="00FB1896" w:rsidRPr="00A46845" w:rsidRDefault="00FB1896" w:rsidP="005F375D">
            <w:pPr>
              <w:pStyle w:val="Tabletext"/>
              <w:tabs>
                <w:tab w:val="center" w:leader="dot" w:pos="2268"/>
              </w:tabs>
              <w:rPr>
                <w:sz w:val="16"/>
                <w:szCs w:val="16"/>
              </w:rPr>
            </w:pPr>
            <w:r w:rsidRPr="00A46845">
              <w:rPr>
                <w:sz w:val="16"/>
                <w:szCs w:val="16"/>
              </w:rPr>
              <w:t>s 33</w:t>
            </w:r>
            <w:r w:rsidRPr="00A46845">
              <w:rPr>
                <w:sz w:val="16"/>
                <w:szCs w:val="16"/>
              </w:rPr>
              <w:tab/>
            </w:r>
          </w:p>
        </w:tc>
        <w:tc>
          <w:tcPr>
            <w:tcW w:w="4531" w:type="dxa"/>
            <w:shd w:val="clear" w:color="auto" w:fill="auto"/>
          </w:tcPr>
          <w:p w14:paraId="62DAA57B" w14:textId="77777777" w:rsidR="00FB1896" w:rsidRPr="00A46845" w:rsidRDefault="00FB1896" w:rsidP="005F375D">
            <w:pPr>
              <w:pStyle w:val="Tabletext"/>
              <w:rPr>
                <w:sz w:val="16"/>
                <w:szCs w:val="16"/>
              </w:rPr>
            </w:pPr>
            <w:r w:rsidRPr="00A46845">
              <w:rPr>
                <w:sz w:val="16"/>
                <w:szCs w:val="16"/>
              </w:rPr>
              <w:t>rs No</w:t>
            </w:r>
            <w:r w:rsidR="00A8649B" w:rsidRPr="00A46845">
              <w:rPr>
                <w:sz w:val="16"/>
                <w:szCs w:val="16"/>
              </w:rPr>
              <w:t> </w:t>
            </w:r>
            <w:r w:rsidRPr="00A46845">
              <w:rPr>
                <w:sz w:val="16"/>
                <w:szCs w:val="16"/>
              </w:rPr>
              <w:t>60, 1986</w:t>
            </w:r>
          </w:p>
        </w:tc>
      </w:tr>
      <w:tr w:rsidR="00FB1896" w:rsidRPr="00A46845" w14:paraId="10A5F96A" w14:textId="77777777" w:rsidTr="00AC124D">
        <w:trPr>
          <w:cantSplit/>
        </w:trPr>
        <w:tc>
          <w:tcPr>
            <w:tcW w:w="2551" w:type="dxa"/>
            <w:shd w:val="clear" w:color="auto" w:fill="auto"/>
          </w:tcPr>
          <w:p w14:paraId="3F73D24D" w14:textId="77777777" w:rsidR="00FB1896" w:rsidRPr="00A46845" w:rsidRDefault="00FB1896" w:rsidP="005F375D">
            <w:pPr>
              <w:pStyle w:val="Tabletext"/>
            </w:pPr>
          </w:p>
        </w:tc>
        <w:tc>
          <w:tcPr>
            <w:tcW w:w="4531" w:type="dxa"/>
            <w:shd w:val="clear" w:color="auto" w:fill="auto"/>
          </w:tcPr>
          <w:p w14:paraId="5957996E" w14:textId="77777777" w:rsidR="00FB1896" w:rsidRPr="00A46845" w:rsidRDefault="00FB1896" w:rsidP="005F375D">
            <w:pPr>
              <w:pStyle w:val="Tabletext"/>
              <w:rPr>
                <w:sz w:val="16"/>
                <w:szCs w:val="16"/>
              </w:rPr>
            </w:pPr>
            <w:r w:rsidRPr="00A46845">
              <w:rPr>
                <w:sz w:val="16"/>
                <w:szCs w:val="16"/>
              </w:rPr>
              <w:t>am No</w:t>
            </w:r>
            <w:r w:rsidR="00A8649B" w:rsidRPr="00A46845">
              <w:rPr>
                <w:sz w:val="16"/>
                <w:szCs w:val="16"/>
              </w:rPr>
              <w:t> </w:t>
            </w:r>
            <w:r w:rsidRPr="00A46845">
              <w:rPr>
                <w:sz w:val="16"/>
                <w:szCs w:val="16"/>
              </w:rPr>
              <w:t>144, 1989; No</w:t>
            </w:r>
            <w:r w:rsidR="00A8649B" w:rsidRPr="00A46845">
              <w:rPr>
                <w:sz w:val="16"/>
                <w:szCs w:val="16"/>
              </w:rPr>
              <w:t> </w:t>
            </w:r>
            <w:r w:rsidRPr="00A46845">
              <w:rPr>
                <w:sz w:val="16"/>
                <w:szCs w:val="16"/>
              </w:rPr>
              <w:t>26, 1991; No</w:t>
            </w:r>
            <w:r w:rsidR="00A8649B" w:rsidRPr="00A46845">
              <w:rPr>
                <w:sz w:val="16"/>
                <w:szCs w:val="16"/>
              </w:rPr>
              <w:t> </w:t>
            </w:r>
            <w:r w:rsidRPr="00A46845">
              <w:rPr>
                <w:sz w:val="16"/>
                <w:szCs w:val="16"/>
              </w:rPr>
              <w:t>86, 1997; No</w:t>
            </w:r>
            <w:r w:rsidR="00A8649B" w:rsidRPr="00A46845">
              <w:rPr>
                <w:sz w:val="16"/>
                <w:szCs w:val="16"/>
              </w:rPr>
              <w:t> </w:t>
            </w:r>
            <w:r w:rsidRPr="00A46845">
              <w:rPr>
                <w:sz w:val="16"/>
                <w:szCs w:val="16"/>
              </w:rPr>
              <w:t>32, 1999</w:t>
            </w:r>
            <w:r w:rsidR="00B3481B" w:rsidRPr="00A46845">
              <w:rPr>
                <w:sz w:val="16"/>
                <w:szCs w:val="16"/>
              </w:rPr>
              <w:t>; No 136, 2013</w:t>
            </w:r>
          </w:p>
        </w:tc>
      </w:tr>
      <w:tr w:rsidR="00D244C8" w:rsidRPr="00A46845" w14:paraId="6EF31124" w14:textId="77777777" w:rsidTr="00AC124D">
        <w:trPr>
          <w:cantSplit/>
        </w:trPr>
        <w:tc>
          <w:tcPr>
            <w:tcW w:w="2551" w:type="dxa"/>
            <w:shd w:val="clear" w:color="auto" w:fill="auto"/>
          </w:tcPr>
          <w:p w14:paraId="4A5E12ED" w14:textId="77777777" w:rsidR="00D244C8" w:rsidRPr="00A46845" w:rsidRDefault="00D244C8" w:rsidP="005F375D">
            <w:pPr>
              <w:pStyle w:val="Tabletext"/>
            </w:pPr>
          </w:p>
        </w:tc>
        <w:tc>
          <w:tcPr>
            <w:tcW w:w="4531" w:type="dxa"/>
            <w:shd w:val="clear" w:color="auto" w:fill="auto"/>
          </w:tcPr>
          <w:p w14:paraId="1608E983" w14:textId="77777777" w:rsidR="00D244C8" w:rsidRPr="00A46845" w:rsidRDefault="00D244C8" w:rsidP="005F375D">
            <w:pPr>
              <w:pStyle w:val="Tabletext"/>
              <w:rPr>
                <w:sz w:val="16"/>
                <w:szCs w:val="16"/>
              </w:rPr>
            </w:pPr>
            <w:r w:rsidRPr="00A46845">
              <w:rPr>
                <w:sz w:val="16"/>
                <w:szCs w:val="16"/>
              </w:rPr>
              <w:t xml:space="preserve">rep </w:t>
            </w:r>
            <w:r w:rsidRPr="001A32CF">
              <w:rPr>
                <w:sz w:val="16"/>
                <w:szCs w:val="16"/>
              </w:rPr>
              <w:t>No 60, 2024</w:t>
            </w:r>
          </w:p>
        </w:tc>
      </w:tr>
      <w:tr w:rsidR="00FB1896" w:rsidRPr="00A46845" w14:paraId="3422A434" w14:textId="77777777" w:rsidTr="00AC124D">
        <w:trPr>
          <w:cantSplit/>
        </w:trPr>
        <w:tc>
          <w:tcPr>
            <w:tcW w:w="2551" w:type="dxa"/>
            <w:shd w:val="clear" w:color="auto" w:fill="auto"/>
          </w:tcPr>
          <w:p w14:paraId="7DE58803" w14:textId="77777777" w:rsidR="00FB1896" w:rsidRPr="00A46845" w:rsidRDefault="00FB1896" w:rsidP="005F375D">
            <w:pPr>
              <w:pStyle w:val="Tabletext"/>
              <w:tabs>
                <w:tab w:val="center" w:leader="dot" w:pos="2268"/>
              </w:tabs>
              <w:rPr>
                <w:sz w:val="16"/>
                <w:szCs w:val="16"/>
              </w:rPr>
            </w:pPr>
            <w:r w:rsidRPr="00A46845">
              <w:rPr>
                <w:sz w:val="16"/>
                <w:szCs w:val="16"/>
              </w:rPr>
              <w:t>s 34</w:t>
            </w:r>
            <w:r w:rsidRPr="00A46845">
              <w:rPr>
                <w:sz w:val="16"/>
                <w:szCs w:val="16"/>
              </w:rPr>
              <w:tab/>
            </w:r>
          </w:p>
        </w:tc>
        <w:tc>
          <w:tcPr>
            <w:tcW w:w="4531" w:type="dxa"/>
            <w:shd w:val="clear" w:color="auto" w:fill="auto"/>
          </w:tcPr>
          <w:p w14:paraId="699FD7B2" w14:textId="77777777" w:rsidR="00FB1896" w:rsidRPr="00A46845" w:rsidRDefault="00FB1896" w:rsidP="005F375D">
            <w:pPr>
              <w:pStyle w:val="Tabletext"/>
              <w:rPr>
                <w:sz w:val="16"/>
                <w:szCs w:val="16"/>
              </w:rPr>
            </w:pPr>
            <w:r w:rsidRPr="00A46845">
              <w:rPr>
                <w:sz w:val="16"/>
                <w:szCs w:val="16"/>
              </w:rPr>
              <w:t>rs No</w:t>
            </w:r>
            <w:r w:rsidR="00A8649B" w:rsidRPr="00A46845">
              <w:rPr>
                <w:sz w:val="16"/>
                <w:szCs w:val="16"/>
              </w:rPr>
              <w:t> </w:t>
            </w:r>
            <w:r w:rsidRPr="00A46845">
              <w:rPr>
                <w:sz w:val="16"/>
                <w:szCs w:val="16"/>
              </w:rPr>
              <w:t>60, 1986</w:t>
            </w:r>
          </w:p>
        </w:tc>
      </w:tr>
      <w:tr w:rsidR="0024176F" w:rsidRPr="00A46845" w14:paraId="0915726C" w14:textId="77777777" w:rsidTr="00AC124D">
        <w:trPr>
          <w:cantSplit/>
        </w:trPr>
        <w:tc>
          <w:tcPr>
            <w:tcW w:w="2551" w:type="dxa"/>
            <w:shd w:val="clear" w:color="auto" w:fill="auto"/>
          </w:tcPr>
          <w:p w14:paraId="30021EE1" w14:textId="77777777" w:rsidR="0024176F" w:rsidRPr="00A46845" w:rsidRDefault="0024176F" w:rsidP="005F375D">
            <w:pPr>
              <w:pStyle w:val="Tabletext"/>
              <w:tabs>
                <w:tab w:val="center" w:leader="dot" w:pos="2268"/>
              </w:tabs>
              <w:rPr>
                <w:sz w:val="16"/>
                <w:szCs w:val="16"/>
              </w:rPr>
            </w:pPr>
          </w:p>
        </w:tc>
        <w:tc>
          <w:tcPr>
            <w:tcW w:w="4531" w:type="dxa"/>
            <w:shd w:val="clear" w:color="auto" w:fill="auto"/>
          </w:tcPr>
          <w:p w14:paraId="5C677C39" w14:textId="77777777" w:rsidR="0024176F" w:rsidRPr="00A46845" w:rsidRDefault="0024176F" w:rsidP="005F375D">
            <w:pPr>
              <w:pStyle w:val="Tabletext"/>
              <w:rPr>
                <w:sz w:val="16"/>
                <w:szCs w:val="16"/>
              </w:rPr>
            </w:pPr>
            <w:r w:rsidRPr="00A46845">
              <w:rPr>
                <w:sz w:val="16"/>
                <w:szCs w:val="16"/>
              </w:rPr>
              <w:t>am No 136, 2013</w:t>
            </w:r>
          </w:p>
        </w:tc>
      </w:tr>
      <w:tr w:rsidR="00FB1896" w:rsidRPr="00A46845" w14:paraId="695DA367" w14:textId="77777777" w:rsidTr="00AC124D">
        <w:trPr>
          <w:cantSplit/>
        </w:trPr>
        <w:tc>
          <w:tcPr>
            <w:tcW w:w="2551" w:type="dxa"/>
            <w:shd w:val="clear" w:color="auto" w:fill="auto"/>
          </w:tcPr>
          <w:p w14:paraId="16D3594D" w14:textId="77777777" w:rsidR="00FB1896" w:rsidRPr="00A46845" w:rsidRDefault="00FB1896" w:rsidP="005F375D">
            <w:pPr>
              <w:pStyle w:val="Tabletext"/>
              <w:tabs>
                <w:tab w:val="center" w:leader="dot" w:pos="2268"/>
              </w:tabs>
              <w:rPr>
                <w:sz w:val="16"/>
                <w:szCs w:val="16"/>
              </w:rPr>
            </w:pPr>
            <w:r w:rsidRPr="00A46845">
              <w:rPr>
                <w:sz w:val="16"/>
                <w:szCs w:val="16"/>
              </w:rPr>
              <w:t>s</w:t>
            </w:r>
            <w:r w:rsidR="00BD15D4" w:rsidRPr="00A46845">
              <w:rPr>
                <w:sz w:val="16"/>
                <w:szCs w:val="16"/>
              </w:rPr>
              <w:t xml:space="preserve"> </w:t>
            </w:r>
            <w:r w:rsidRPr="00A46845">
              <w:rPr>
                <w:sz w:val="16"/>
                <w:szCs w:val="16"/>
              </w:rPr>
              <w:t>34A</w:t>
            </w:r>
            <w:r w:rsidRPr="00A46845">
              <w:rPr>
                <w:sz w:val="16"/>
                <w:szCs w:val="16"/>
              </w:rPr>
              <w:tab/>
            </w:r>
          </w:p>
        </w:tc>
        <w:tc>
          <w:tcPr>
            <w:tcW w:w="4531" w:type="dxa"/>
            <w:shd w:val="clear" w:color="auto" w:fill="auto"/>
          </w:tcPr>
          <w:p w14:paraId="45159E10" w14:textId="77777777" w:rsidR="00FB1896" w:rsidRPr="00A46845" w:rsidRDefault="00FB1896"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60, 1986</w:t>
            </w:r>
          </w:p>
        </w:tc>
      </w:tr>
      <w:tr w:rsidR="0024176F" w:rsidRPr="00A46845" w14:paraId="081F89C8" w14:textId="77777777" w:rsidTr="00AC124D">
        <w:trPr>
          <w:cantSplit/>
        </w:trPr>
        <w:tc>
          <w:tcPr>
            <w:tcW w:w="2551" w:type="dxa"/>
            <w:shd w:val="clear" w:color="auto" w:fill="auto"/>
          </w:tcPr>
          <w:p w14:paraId="48528D38" w14:textId="77777777" w:rsidR="0024176F" w:rsidRPr="00A46845" w:rsidRDefault="0024176F" w:rsidP="005F375D">
            <w:pPr>
              <w:pStyle w:val="Tabletext"/>
              <w:tabs>
                <w:tab w:val="center" w:leader="dot" w:pos="2268"/>
              </w:tabs>
              <w:rPr>
                <w:sz w:val="16"/>
                <w:szCs w:val="16"/>
              </w:rPr>
            </w:pPr>
          </w:p>
        </w:tc>
        <w:tc>
          <w:tcPr>
            <w:tcW w:w="4531" w:type="dxa"/>
            <w:shd w:val="clear" w:color="auto" w:fill="auto"/>
          </w:tcPr>
          <w:p w14:paraId="22007F47" w14:textId="77777777" w:rsidR="0024176F" w:rsidRPr="00A46845" w:rsidRDefault="0024176F" w:rsidP="005F375D">
            <w:pPr>
              <w:pStyle w:val="Tabletext"/>
              <w:rPr>
                <w:sz w:val="16"/>
                <w:szCs w:val="16"/>
              </w:rPr>
            </w:pPr>
            <w:r w:rsidRPr="00A46845">
              <w:rPr>
                <w:sz w:val="16"/>
                <w:szCs w:val="16"/>
              </w:rPr>
              <w:t>am No 136, 2013</w:t>
            </w:r>
          </w:p>
        </w:tc>
      </w:tr>
      <w:tr w:rsidR="0024176F" w:rsidRPr="00A46845" w14:paraId="43E460EC" w14:textId="77777777" w:rsidTr="00AC124D">
        <w:trPr>
          <w:cantSplit/>
        </w:trPr>
        <w:tc>
          <w:tcPr>
            <w:tcW w:w="2551" w:type="dxa"/>
            <w:shd w:val="clear" w:color="auto" w:fill="auto"/>
          </w:tcPr>
          <w:p w14:paraId="3CF57FF8" w14:textId="77777777" w:rsidR="0024176F" w:rsidRPr="00A46845" w:rsidRDefault="0024176F" w:rsidP="005F375D">
            <w:pPr>
              <w:pStyle w:val="Tabletext"/>
              <w:tabs>
                <w:tab w:val="center" w:leader="dot" w:pos="2268"/>
              </w:tabs>
              <w:rPr>
                <w:sz w:val="16"/>
                <w:szCs w:val="16"/>
              </w:rPr>
            </w:pPr>
            <w:r w:rsidRPr="00A46845">
              <w:rPr>
                <w:sz w:val="16"/>
                <w:szCs w:val="16"/>
              </w:rPr>
              <w:t>s 34B</w:t>
            </w:r>
            <w:r w:rsidRPr="00A46845">
              <w:rPr>
                <w:sz w:val="16"/>
                <w:szCs w:val="16"/>
              </w:rPr>
              <w:tab/>
            </w:r>
          </w:p>
        </w:tc>
        <w:tc>
          <w:tcPr>
            <w:tcW w:w="4531" w:type="dxa"/>
            <w:shd w:val="clear" w:color="auto" w:fill="auto"/>
          </w:tcPr>
          <w:p w14:paraId="313B1D6B" w14:textId="77777777" w:rsidR="0024176F" w:rsidRPr="00A46845" w:rsidRDefault="0024176F"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60, 1986</w:t>
            </w:r>
          </w:p>
        </w:tc>
      </w:tr>
      <w:tr w:rsidR="0024176F" w:rsidRPr="00A46845" w14:paraId="11DE68F6" w14:textId="77777777" w:rsidTr="00AC124D">
        <w:trPr>
          <w:cantSplit/>
        </w:trPr>
        <w:tc>
          <w:tcPr>
            <w:tcW w:w="2551" w:type="dxa"/>
            <w:shd w:val="clear" w:color="auto" w:fill="auto"/>
          </w:tcPr>
          <w:p w14:paraId="2B67096A" w14:textId="77777777" w:rsidR="0024176F" w:rsidRPr="00A46845" w:rsidRDefault="0024176F" w:rsidP="005F375D">
            <w:pPr>
              <w:pStyle w:val="Tabletext"/>
              <w:tabs>
                <w:tab w:val="center" w:leader="dot" w:pos="2268"/>
              </w:tabs>
              <w:rPr>
                <w:sz w:val="16"/>
                <w:szCs w:val="16"/>
              </w:rPr>
            </w:pPr>
          </w:p>
        </w:tc>
        <w:tc>
          <w:tcPr>
            <w:tcW w:w="4531" w:type="dxa"/>
            <w:shd w:val="clear" w:color="auto" w:fill="auto"/>
          </w:tcPr>
          <w:p w14:paraId="2AE0EC85" w14:textId="77777777" w:rsidR="0024176F" w:rsidRPr="00A46845" w:rsidRDefault="0024176F" w:rsidP="005F375D">
            <w:pPr>
              <w:pStyle w:val="Tabletext"/>
              <w:rPr>
                <w:sz w:val="16"/>
                <w:szCs w:val="16"/>
              </w:rPr>
            </w:pPr>
            <w:r w:rsidRPr="00A46845">
              <w:rPr>
                <w:sz w:val="16"/>
                <w:szCs w:val="16"/>
              </w:rPr>
              <w:t>am No 136, 2013</w:t>
            </w:r>
          </w:p>
        </w:tc>
      </w:tr>
      <w:tr w:rsidR="00FB1896" w:rsidRPr="00A46845" w14:paraId="268756C7" w14:textId="77777777" w:rsidTr="00AC124D">
        <w:trPr>
          <w:cantSplit/>
        </w:trPr>
        <w:tc>
          <w:tcPr>
            <w:tcW w:w="2551" w:type="dxa"/>
            <w:shd w:val="clear" w:color="auto" w:fill="auto"/>
          </w:tcPr>
          <w:p w14:paraId="1C6D5327" w14:textId="77777777" w:rsidR="00FB1896" w:rsidRPr="00A46845" w:rsidRDefault="00FB1896" w:rsidP="005F375D">
            <w:pPr>
              <w:pStyle w:val="Tabletext"/>
              <w:tabs>
                <w:tab w:val="center" w:leader="dot" w:pos="2268"/>
              </w:tabs>
              <w:rPr>
                <w:sz w:val="16"/>
                <w:szCs w:val="16"/>
              </w:rPr>
            </w:pPr>
            <w:r w:rsidRPr="00A46845">
              <w:rPr>
                <w:sz w:val="16"/>
                <w:szCs w:val="16"/>
              </w:rPr>
              <w:t>s 35</w:t>
            </w:r>
            <w:r w:rsidRPr="00A46845">
              <w:rPr>
                <w:sz w:val="16"/>
                <w:szCs w:val="16"/>
              </w:rPr>
              <w:tab/>
            </w:r>
          </w:p>
        </w:tc>
        <w:tc>
          <w:tcPr>
            <w:tcW w:w="4531" w:type="dxa"/>
            <w:shd w:val="clear" w:color="auto" w:fill="auto"/>
          </w:tcPr>
          <w:p w14:paraId="291BB1F9" w14:textId="77777777" w:rsidR="00FB1896" w:rsidRPr="00A46845" w:rsidRDefault="00FB1896" w:rsidP="009755A8">
            <w:pPr>
              <w:pStyle w:val="Tabletext"/>
              <w:rPr>
                <w:sz w:val="16"/>
                <w:szCs w:val="16"/>
              </w:rPr>
            </w:pPr>
            <w:r w:rsidRPr="00A46845">
              <w:rPr>
                <w:sz w:val="16"/>
                <w:szCs w:val="16"/>
              </w:rPr>
              <w:t>am No</w:t>
            </w:r>
            <w:r w:rsidR="00A8649B" w:rsidRPr="00A46845">
              <w:rPr>
                <w:sz w:val="16"/>
                <w:szCs w:val="16"/>
              </w:rPr>
              <w:t> </w:t>
            </w:r>
            <w:r w:rsidRPr="00A46845">
              <w:rPr>
                <w:sz w:val="16"/>
                <w:szCs w:val="16"/>
              </w:rPr>
              <w:t>60, 1986; No</w:t>
            </w:r>
            <w:r w:rsidR="00A8649B" w:rsidRPr="00A46845">
              <w:rPr>
                <w:sz w:val="16"/>
                <w:szCs w:val="16"/>
              </w:rPr>
              <w:t> </w:t>
            </w:r>
            <w:r w:rsidRPr="00A46845">
              <w:rPr>
                <w:sz w:val="16"/>
                <w:szCs w:val="16"/>
              </w:rPr>
              <w:t>51, 1988; No</w:t>
            </w:r>
            <w:r w:rsidR="00A8649B" w:rsidRPr="00A46845">
              <w:rPr>
                <w:sz w:val="16"/>
                <w:szCs w:val="16"/>
              </w:rPr>
              <w:t> </w:t>
            </w:r>
            <w:r w:rsidRPr="00A46845">
              <w:rPr>
                <w:sz w:val="16"/>
                <w:szCs w:val="16"/>
              </w:rPr>
              <w:t>93, 1993; No</w:t>
            </w:r>
            <w:r w:rsidR="00A8649B" w:rsidRPr="00A46845">
              <w:rPr>
                <w:sz w:val="16"/>
                <w:szCs w:val="16"/>
              </w:rPr>
              <w:t> </w:t>
            </w:r>
            <w:r w:rsidRPr="00A46845">
              <w:rPr>
                <w:sz w:val="16"/>
                <w:szCs w:val="16"/>
              </w:rPr>
              <w:t>152</w:t>
            </w:r>
            <w:r w:rsidR="009755A8" w:rsidRPr="00A46845">
              <w:rPr>
                <w:sz w:val="16"/>
                <w:szCs w:val="16"/>
              </w:rPr>
              <w:t xml:space="preserve">, </w:t>
            </w:r>
            <w:r w:rsidRPr="00A46845">
              <w:rPr>
                <w:sz w:val="16"/>
                <w:szCs w:val="16"/>
              </w:rPr>
              <w:t>1997; No</w:t>
            </w:r>
            <w:r w:rsidR="00A8649B" w:rsidRPr="00A46845">
              <w:rPr>
                <w:sz w:val="16"/>
                <w:szCs w:val="16"/>
              </w:rPr>
              <w:t> </w:t>
            </w:r>
            <w:r w:rsidRPr="00A46845">
              <w:rPr>
                <w:sz w:val="16"/>
                <w:szCs w:val="16"/>
              </w:rPr>
              <w:t>32, 1999; No 136</w:t>
            </w:r>
            <w:r w:rsidR="00C44C87" w:rsidRPr="00A46845">
              <w:rPr>
                <w:sz w:val="16"/>
                <w:szCs w:val="16"/>
              </w:rPr>
              <w:t>, 2013; No</w:t>
            </w:r>
            <w:r w:rsidR="0029231F" w:rsidRPr="00A46845">
              <w:rPr>
                <w:sz w:val="16"/>
                <w:szCs w:val="16"/>
              </w:rPr>
              <w:t xml:space="preserve"> 146</w:t>
            </w:r>
            <w:r w:rsidRPr="00A46845">
              <w:rPr>
                <w:sz w:val="16"/>
                <w:szCs w:val="16"/>
              </w:rPr>
              <w:t>, 2013</w:t>
            </w:r>
            <w:r w:rsidR="00804249" w:rsidRPr="00A46845">
              <w:rPr>
                <w:sz w:val="16"/>
                <w:szCs w:val="16"/>
              </w:rPr>
              <w:t>; No 62, 2014</w:t>
            </w:r>
            <w:r w:rsidR="00D244C8" w:rsidRPr="00A46845">
              <w:rPr>
                <w:sz w:val="16"/>
                <w:szCs w:val="16"/>
              </w:rPr>
              <w:t xml:space="preserve">; </w:t>
            </w:r>
            <w:r w:rsidR="00D244C8" w:rsidRPr="001A32CF">
              <w:rPr>
                <w:sz w:val="16"/>
                <w:szCs w:val="16"/>
              </w:rPr>
              <w:t>No 60, 2024</w:t>
            </w:r>
          </w:p>
        </w:tc>
      </w:tr>
      <w:tr w:rsidR="00FB1896" w:rsidRPr="00A46845" w14:paraId="3849F816" w14:textId="77777777" w:rsidTr="00AC124D">
        <w:trPr>
          <w:cantSplit/>
        </w:trPr>
        <w:tc>
          <w:tcPr>
            <w:tcW w:w="2551" w:type="dxa"/>
            <w:shd w:val="clear" w:color="auto" w:fill="auto"/>
          </w:tcPr>
          <w:p w14:paraId="3118E869" w14:textId="77777777" w:rsidR="00FB1896" w:rsidRPr="00A46845" w:rsidRDefault="00FB1896" w:rsidP="005F375D">
            <w:pPr>
              <w:pStyle w:val="Tabletext"/>
              <w:tabs>
                <w:tab w:val="center" w:leader="dot" w:pos="2268"/>
              </w:tabs>
              <w:rPr>
                <w:sz w:val="16"/>
                <w:szCs w:val="16"/>
              </w:rPr>
            </w:pPr>
            <w:r w:rsidRPr="00A46845">
              <w:rPr>
                <w:sz w:val="16"/>
                <w:szCs w:val="16"/>
              </w:rPr>
              <w:t>s 36</w:t>
            </w:r>
            <w:r w:rsidRPr="00A46845">
              <w:rPr>
                <w:sz w:val="16"/>
                <w:szCs w:val="16"/>
              </w:rPr>
              <w:tab/>
            </w:r>
          </w:p>
        </w:tc>
        <w:tc>
          <w:tcPr>
            <w:tcW w:w="4531" w:type="dxa"/>
            <w:shd w:val="clear" w:color="auto" w:fill="auto"/>
          </w:tcPr>
          <w:p w14:paraId="2398CF00" w14:textId="77777777" w:rsidR="00FB1896" w:rsidRPr="00A46845" w:rsidRDefault="00FB1896" w:rsidP="005F375D">
            <w:pPr>
              <w:pStyle w:val="Tabletext"/>
              <w:rPr>
                <w:sz w:val="16"/>
                <w:szCs w:val="16"/>
              </w:rPr>
            </w:pPr>
            <w:r w:rsidRPr="00A46845">
              <w:rPr>
                <w:sz w:val="16"/>
                <w:szCs w:val="16"/>
              </w:rPr>
              <w:t>rep No</w:t>
            </w:r>
            <w:r w:rsidR="00A8649B" w:rsidRPr="00A46845">
              <w:rPr>
                <w:sz w:val="16"/>
                <w:szCs w:val="16"/>
              </w:rPr>
              <w:t> </w:t>
            </w:r>
            <w:r w:rsidRPr="00A46845">
              <w:rPr>
                <w:sz w:val="16"/>
                <w:szCs w:val="16"/>
              </w:rPr>
              <w:t>152, 1997</w:t>
            </w:r>
          </w:p>
        </w:tc>
      </w:tr>
      <w:tr w:rsidR="00D35886" w:rsidRPr="00A46845" w14:paraId="6149ABA2" w14:textId="77777777" w:rsidTr="00AC124D">
        <w:trPr>
          <w:cantSplit/>
        </w:trPr>
        <w:tc>
          <w:tcPr>
            <w:tcW w:w="2551" w:type="dxa"/>
            <w:shd w:val="clear" w:color="auto" w:fill="auto"/>
          </w:tcPr>
          <w:p w14:paraId="08BF299B" w14:textId="77777777" w:rsidR="00D35886" w:rsidRPr="00A46845" w:rsidRDefault="00D35886" w:rsidP="005F375D">
            <w:pPr>
              <w:pStyle w:val="Tabletext"/>
              <w:tabs>
                <w:tab w:val="center" w:leader="dot" w:pos="2268"/>
              </w:tabs>
              <w:rPr>
                <w:sz w:val="16"/>
                <w:szCs w:val="16"/>
              </w:rPr>
            </w:pPr>
          </w:p>
        </w:tc>
        <w:tc>
          <w:tcPr>
            <w:tcW w:w="4531" w:type="dxa"/>
            <w:shd w:val="clear" w:color="auto" w:fill="auto"/>
          </w:tcPr>
          <w:p w14:paraId="28ABC8F8" w14:textId="77777777" w:rsidR="00D35886" w:rsidRPr="00A46845" w:rsidRDefault="00D35886" w:rsidP="005F375D">
            <w:pPr>
              <w:pStyle w:val="Tabletext"/>
              <w:rPr>
                <w:sz w:val="16"/>
                <w:szCs w:val="16"/>
              </w:rPr>
            </w:pPr>
            <w:r w:rsidRPr="00A46845">
              <w:rPr>
                <w:sz w:val="16"/>
                <w:szCs w:val="16"/>
              </w:rPr>
              <w:t>ad No 136, 2013</w:t>
            </w:r>
          </w:p>
        </w:tc>
      </w:tr>
      <w:tr w:rsidR="00D244C8" w:rsidRPr="00A46845" w14:paraId="27BC0E75" w14:textId="77777777" w:rsidTr="00AC124D">
        <w:trPr>
          <w:cantSplit/>
        </w:trPr>
        <w:tc>
          <w:tcPr>
            <w:tcW w:w="2551" w:type="dxa"/>
            <w:shd w:val="clear" w:color="auto" w:fill="auto"/>
          </w:tcPr>
          <w:p w14:paraId="624A4203" w14:textId="77777777" w:rsidR="00D244C8" w:rsidRPr="00A46845" w:rsidRDefault="00D244C8" w:rsidP="005F375D">
            <w:pPr>
              <w:pStyle w:val="Tabletext"/>
              <w:tabs>
                <w:tab w:val="center" w:leader="dot" w:pos="2268"/>
              </w:tabs>
              <w:rPr>
                <w:sz w:val="16"/>
                <w:szCs w:val="16"/>
              </w:rPr>
            </w:pPr>
          </w:p>
        </w:tc>
        <w:tc>
          <w:tcPr>
            <w:tcW w:w="4531" w:type="dxa"/>
            <w:shd w:val="clear" w:color="auto" w:fill="auto"/>
          </w:tcPr>
          <w:p w14:paraId="55D356F6" w14:textId="77777777" w:rsidR="00D244C8" w:rsidRPr="00A46845" w:rsidRDefault="00D244C8" w:rsidP="005F375D">
            <w:pPr>
              <w:pStyle w:val="Tabletext"/>
              <w:rPr>
                <w:sz w:val="16"/>
                <w:szCs w:val="16"/>
              </w:rPr>
            </w:pPr>
            <w:r w:rsidRPr="00A46845">
              <w:rPr>
                <w:sz w:val="16"/>
                <w:szCs w:val="16"/>
              </w:rPr>
              <w:t xml:space="preserve">rep </w:t>
            </w:r>
            <w:r w:rsidRPr="001A32CF">
              <w:rPr>
                <w:sz w:val="16"/>
                <w:szCs w:val="16"/>
              </w:rPr>
              <w:t>No 60, 2024</w:t>
            </w:r>
          </w:p>
        </w:tc>
      </w:tr>
      <w:tr w:rsidR="00FB1896" w:rsidRPr="00A46845" w14:paraId="628F021E" w14:textId="77777777" w:rsidTr="00AC124D">
        <w:trPr>
          <w:cantSplit/>
        </w:trPr>
        <w:tc>
          <w:tcPr>
            <w:tcW w:w="2551" w:type="dxa"/>
            <w:shd w:val="clear" w:color="auto" w:fill="auto"/>
          </w:tcPr>
          <w:p w14:paraId="74837857" w14:textId="77777777" w:rsidR="00FB1896" w:rsidRPr="00A46845" w:rsidRDefault="00FB1896" w:rsidP="005F375D">
            <w:pPr>
              <w:pStyle w:val="Tabletext"/>
              <w:tabs>
                <w:tab w:val="center" w:leader="dot" w:pos="2268"/>
              </w:tabs>
              <w:rPr>
                <w:sz w:val="16"/>
                <w:szCs w:val="16"/>
              </w:rPr>
            </w:pPr>
            <w:r w:rsidRPr="00A46845">
              <w:rPr>
                <w:sz w:val="16"/>
                <w:szCs w:val="16"/>
              </w:rPr>
              <w:lastRenderedPageBreak/>
              <w:t>s 37</w:t>
            </w:r>
            <w:r w:rsidRPr="00A46845">
              <w:rPr>
                <w:sz w:val="16"/>
                <w:szCs w:val="16"/>
              </w:rPr>
              <w:tab/>
            </w:r>
          </w:p>
        </w:tc>
        <w:tc>
          <w:tcPr>
            <w:tcW w:w="4531" w:type="dxa"/>
            <w:shd w:val="clear" w:color="auto" w:fill="auto"/>
          </w:tcPr>
          <w:p w14:paraId="72AC99A3" w14:textId="77777777" w:rsidR="00FB1896" w:rsidRPr="00A46845" w:rsidRDefault="00FB1896" w:rsidP="005F375D">
            <w:pPr>
              <w:pStyle w:val="Tabletext"/>
              <w:rPr>
                <w:sz w:val="16"/>
                <w:szCs w:val="16"/>
              </w:rPr>
            </w:pPr>
            <w:r w:rsidRPr="00A46845">
              <w:rPr>
                <w:sz w:val="16"/>
                <w:szCs w:val="16"/>
              </w:rPr>
              <w:t>rep No</w:t>
            </w:r>
            <w:r w:rsidR="00A8649B" w:rsidRPr="00A46845">
              <w:rPr>
                <w:sz w:val="16"/>
                <w:szCs w:val="16"/>
              </w:rPr>
              <w:t> </w:t>
            </w:r>
            <w:r w:rsidRPr="00A46845">
              <w:rPr>
                <w:sz w:val="16"/>
                <w:szCs w:val="16"/>
              </w:rPr>
              <w:t>60, 1986</w:t>
            </w:r>
          </w:p>
        </w:tc>
      </w:tr>
      <w:tr w:rsidR="00FB1896" w:rsidRPr="00A46845" w14:paraId="602208C5" w14:textId="77777777" w:rsidTr="00AC124D">
        <w:trPr>
          <w:cantSplit/>
        </w:trPr>
        <w:tc>
          <w:tcPr>
            <w:tcW w:w="2551" w:type="dxa"/>
            <w:shd w:val="clear" w:color="auto" w:fill="auto"/>
          </w:tcPr>
          <w:p w14:paraId="23511523" w14:textId="77777777" w:rsidR="00FB1896" w:rsidRPr="00A46845" w:rsidRDefault="00FB1896" w:rsidP="005F375D">
            <w:pPr>
              <w:pStyle w:val="Tabletext"/>
              <w:tabs>
                <w:tab w:val="center" w:leader="dot" w:pos="2268"/>
              </w:tabs>
              <w:rPr>
                <w:sz w:val="16"/>
                <w:szCs w:val="16"/>
              </w:rPr>
            </w:pPr>
            <w:r w:rsidRPr="00A46845">
              <w:rPr>
                <w:sz w:val="16"/>
                <w:szCs w:val="16"/>
              </w:rPr>
              <w:t>s 38</w:t>
            </w:r>
            <w:r w:rsidRPr="00A46845">
              <w:rPr>
                <w:sz w:val="16"/>
                <w:szCs w:val="16"/>
              </w:rPr>
              <w:tab/>
            </w:r>
          </w:p>
        </w:tc>
        <w:tc>
          <w:tcPr>
            <w:tcW w:w="4531" w:type="dxa"/>
            <w:shd w:val="clear" w:color="auto" w:fill="auto"/>
          </w:tcPr>
          <w:p w14:paraId="78A4AA31" w14:textId="77777777" w:rsidR="00FB1896" w:rsidRPr="00A46845" w:rsidRDefault="00FB1896" w:rsidP="005F375D">
            <w:pPr>
              <w:pStyle w:val="Tabletext"/>
              <w:rPr>
                <w:sz w:val="16"/>
                <w:szCs w:val="16"/>
              </w:rPr>
            </w:pPr>
            <w:r w:rsidRPr="00A46845">
              <w:rPr>
                <w:sz w:val="16"/>
                <w:szCs w:val="16"/>
              </w:rPr>
              <w:t>am No</w:t>
            </w:r>
            <w:r w:rsidR="00A8649B" w:rsidRPr="00A46845">
              <w:rPr>
                <w:sz w:val="16"/>
                <w:szCs w:val="16"/>
              </w:rPr>
              <w:t> </w:t>
            </w:r>
            <w:r w:rsidRPr="00A46845">
              <w:rPr>
                <w:sz w:val="16"/>
                <w:szCs w:val="16"/>
              </w:rPr>
              <w:t>60, 1986; No</w:t>
            </w:r>
            <w:r w:rsidR="00A8649B" w:rsidRPr="00A46845">
              <w:rPr>
                <w:sz w:val="16"/>
                <w:szCs w:val="16"/>
              </w:rPr>
              <w:t> </w:t>
            </w:r>
            <w:r w:rsidRPr="00A46845">
              <w:rPr>
                <w:sz w:val="16"/>
                <w:szCs w:val="16"/>
              </w:rPr>
              <w:t>93, 1993; No</w:t>
            </w:r>
            <w:r w:rsidR="00A8649B" w:rsidRPr="00A46845">
              <w:rPr>
                <w:sz w:val="16"/>
                <w:szCs w:val="16"/>
              </w:rPr>
              <w:t> </w:t>
            </w:r>
            <w:r w:rsidRPr="00A46845">
              <w:rPr>
                <w:sz w:val="16"/>
                <w:szCs w:val="16"/>
              </w:rPr>
              <w:t>152, 1997; No</w:t>
            </w:r>
            <w:r w:rsidR="00A8649B" w:rsidRPr="00A46845">
              <w:rPr>
                <w:sz w:val="16"/>
                <w:szCs w:val="16"/>
              </w:rPr>
              <w:t> </w:t>
            </w:r>
            <w:r w:rsidRPr="00A46845">
              <w:rPr>
                <w:sz w:val="16"/>
                <w:szCs w:val="16"/>
              </w:rPr>
              <w:t>98, 2010</w:t>
            </w:r>
            <w:r w:rsidR="009379B7" w:rsidRPr="00A46845">
              <w:rPr>
                <w:sz w:val="16"/>
                <w:szCs w:val="16"/>
              </w:rPr>
              <w:t>; No 136, 2013</w:t>
            </w:r>
          </w:p>
        </w:tc>
      </w:tr>
      <w:tr w:rsidR="00804249" w:rsidRPr="00A46845" w14:paraId="4DB1E0E0" w14:textId="77777777" w:rsidTr="00AC124D">
        <w:trPr>
          <w:cantSplit/>
        </w:trPr>
        <w:tc>
          <w:tcPr>
            <w:tcW w:w="2551" w:type="dxa"/>
            <w:shd w:val="clear" w:color="auto" w:fill="auto"/>
          </w:tcPr>
          <w:p w14:paraId="14B747DC" w14:textId="77777777" w:rsidR="00804249" w:rsidRPr="00A46845" w:rsidRDefault="00804249" w:rsidP="005F375D">
            <w:pPr>
              <w:pStyle w:val="Tabletext"/>
              <w:tabs>
                <w:tab w:val="center" w:leader="dot" w:pos="2268"/>
              </w:tabs>
              <w:rPr>
                <w:sz w:val="16"/>
                <w:szCs w:val="16"/>
              </w:rPr>
            </w:pPr>
          </w:p>
        </w:tc>
        <w:tc>
          <w:tcPr>
            <w:tcW w:w="4531" w:type="dxa"/>
            <w:shd w:val="clear" w:color="auto" w:fill="auto"/>
          </w:tcPr>
          <w:p w14:paraId="564C71AD" w14:textId="77777777" w:rsidR="00804249" w:rsidRPr="00A46845" w:rsidRDefault="00804249" w:rsidP="005F375D">
            <w:pPr>
              <w:pStyle w:val="Tabletext"/>
              <w:rPr>
                <w:sz w:val="16"/>
                <w:szCs w:val="16"/>
              </w:rPr>
            </w:pPr>
            <w:r w:rsidRPr="00A46845">
              <w:rPr>
                <w:sz w:val="16"/>
                <w:szCs w:val="16"/>
              </w:rPr>
              <w:t>rs No 62, 2014</w:t>
            </w:r>
          </w:p>
        </w:tc>
      </w:tr>
      <w:tr w:rsidR="00FB1896" w:rsidRPr="00A46845" w14:paraId="468F01B9" w14:textId="77777777" w:rsidTr="00AC124D">
        <w:trPr>
          <w:cantSplit/>
        </w:trPr>
        <w:tc>
          <w:tcPr>
            <w:tcW w:w="2551" w:type="dxa"/>
            <w:shd w:val="clear" w:color="auto" w:fill="auto"/>
          </w:tcPr>
          <w:p w14:paraId="3C0CC1D9" w14:textId="77777777" w:rsidR="00FB1896" w:rsidRPr="00A46845" w:rsidRDefault="00FB1896" w:rsidP="005F375D">
            <w:pPr>
              <w:pStyle w:val="Tabletext"/>
              <w:tabs>
                <w:tab w:val="center" w:leader="dot" w:pos="2268"/>
              </w:tabs>
              <w:rPr>
                <w:sz w:val="16"/>
                <w:szCs w:val="16"/>
              </w:rPr>
            </w:pPr>
            <w:r w:rsidRPr="00A46845">
              <w:rPr>
                <w:sz w:val="16"/>
                <w:szCs w:val="16"/>
              </w:rPr>
              <w:t>s 38A</w:t>
            </w:r>
            <w:r w:rsidRPr="00A46845">
              <w:rPr>
                <w:sz w:val="16"/>
                <w:szCs w:val="16"/>
              </w:rPr>
              <w:tab/>
            </w:r>
          </w:p>
        </w:tc>
        <w:tc>
          <w:tcPr>
            <w:tcW w:w="4531" w:type="dxa"/>
            <w:shd w:val="clear" w:color="auto" w:fill="auto"/>
          </w:tcPr>
          <w:p w14:paraId="50757ED1" w14:textId="77777777" w:rsidR="00FB1896" w:rsidRPr="00A46845" w:rsidRDefault="00FB1896"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60, 1986</w:t>
            </w:r>
          </w:p>
        </w:tc>
      </w:tr>
      <w:tr w:rsidR="00FB1896" w:rsidRPr="00A46845" w14:paraId="16E3CFC5" w14:textId="77777777" w:rsidTr="00AC124D">
        <w:trPr>
          <w:cantSplit/>
        </w:trPr>
        <w:tc>
          <w:tcPr>
            <w:tcW w:w="2551" w:type="dxa"/>
            <w:shd w:val="clear" w:color="auto" w:fill="auto"/>
          </w:tcPr>
          <w:p w14:paraId="77420253" w14:textId="77777777" w:rsidR="00FB1896" w:rsidRPr="00A46845" w:rsidRDefault="00FB1896" w:rsidP="005F375D">
            <w:pPr>
              <w:pStyle w:val="Tabletext"/>
            </w:pPr>
          </w:p>
        </w:tc>
        <w:tc>
          <w:tcPr>
            <w:tcW w:w="4531" w:type="dxa"/>
            <w:shd w:val="clear" w:color="auto" w:fill="auto"/>
          </w:tcPr>
          <w:p w14:paraId="3A602E7A" w14:textId="77777777" w:rsidR="00FB1896" w:rsidRPr="00A46845" w:rsidRDefault="00FB1896" w:rsidP="005F375D">
            <w:pPr>
              <w:pStyle w:val="Tabletext"/>
              <w:rPr>
                <w:sz w:val="16"/>
                <w:szCs w:val="16"/>
              </w:rPr>
            </w:pPr>
            <w:r w:rsidRPr="00A46845">
              <w:rPr>
                <w:sz w:val="16"/>
                <w:szCs w:val="16"/>
              </w:rPr>
              <w:t>rep No</w:t>
            </w:r>
            <w:r w:rsidR="00A8649B" w:rsidRPr="00A46845">
              <w:rPr>
                <w:sz w:val="16"/>
                <w:szCs w:val="16"/>
              </w:rPr>
              <w:t> </w:t>
            </w:r>
            <w:r w:rsidRPr="00A46845">
              <w:rPr>
                <w:sz w:val="16"/>
                <w:szCs w:val="16"/>
              </w:rPr>
              <w:t>152, 1997</w:t>
            </w:r>
          </w:p>
        </w:tc>
      </w:tr>
      <w:tr w:rsidR="00BA3311" w:rsidRPr="00A46845" w14:paraId="6DE865B0" w14:textId="77777777" w:rsidTr="00AC124D">
        <w:trPr>
          <w:cantSplit/>
        </w:trPr>
        <w:tc>
          <w:tcPr>
            <w:tcW w:w="2551" w:type="dxa"/>
            <w:shd w:val="clear" w:color="auto" w:fill="auto"/>
          </w:tcPr>
          <w:p w14:paraId="3CA67D0D" w14:textId="77777777" w:rsidR="00BA3311" w:rsidRPr="00A46845" w:rsidRDefault="00BA3311" w:rsidP="00A646D4">
            <w:pPr>
              <w:pStyle w:val="Tabletext"/>
              <w:tabs>
                <w:tab w:val="center" w:leader="dot" w:pos="2268"/>
              </w:tabs>
              <w:rPr>
                <w:sz w:val="16"/>
                <w:szCs w:val="16"/>
              </w:rPr>
            </w:pPr>
          </w:p>
        </w:tc>
        <w:tc>
          <w:tcPr>
            <w:tcW w:w="4531" w:type="dxa"/>
            <w:shd w:val="clear" w:color="auto" w:fill="auto"/>
          </w:tcPr>
          <w:p w14:paraId="5A18364F" w14:textId="77777777" w:rsidR="00BA3311" w:rsidRPr="00A46845" w:rsidRDefault="00BA3311" w:rsidP="005F375D">
            <w:pPr>
              <w:pStyle w:val="Tabletext"/>
              <w:rPr>
                <w:sz w:val="16"/>
                <w:szCs w:val="16"/>
              </w:rPr>
            </w:pPr>
            <w:r w:rsidRPr="00A46845">
              <w:rPr>
                <w:sz w:val="16"/>
                <w:szCs w:val="16"/>
              </w:rPr>
              <w:t>ad No 136, 2013</w:t>
            </w:r>
          </w:p>
        </w:tc>
      </w:tr>
      <w:tr w:rsidR="00804249" w:rsidRPr="00A46845" w14:paraId="27F042D3" w14:textId="77777777" w:rsidTr="00AC124D">
        <w:trPr>
          <w:cantSplit/>
        </w:trPr>
        <w:tc>
          <w:tcPr>
            <w:tcW w:w="2551" w:type="dxa"/>
            <w:shd w:val="clear" w:color="auto" w:fill="auto"/>
          </w:tcPr>
          <w:p w14:paraId="07920DD9" w14:textId="77777777" w:rsidR="00804249" w:rsidRPr="00A46845" w:rsidRDefault="00804249" w:rsidP="00A646D4">
            <w:pPr>
              <w:pStyle w:val="Tabletext"/>
              <w:tabs>
                <w:tab w:val="center" w:leader="dot" w:pos="2268"/>
              </w:tabs>
              <w:rPr>
                <w:sz w:val="16"/>
                <w:szCs w:val="16"/>
              </w:rPr>
            </w:pPr>
          </w:p>
        </w:tc>
        <w:tc>
          <w:tcPr>
            <w:tcW w:w="4531" w:type="dxa"/>
            <w:shd w:val="clear" w:color="auto" w:fill="auto"/>
          </w:tcPr>
          <w:p w14:paraId="0929E985" w14:textId="77777777" w:rsidR="00804249" w:rsidRPr="00A46845" w:rsidRDefault="00804249" w:rsidP="005F375D">
            <w:pPr>
              <w:pStyle w:val="Tabletext"/>
              <w:rPr>
                <w:sz w:val="16"/>
                <w:szCs w:val="16"/>
              </w:rPr>
            </w:pPr>
            <w:r w:rsidRPr="00A46845">
              <w:rPr>
                <w:sz w:val="16"/>
                <w:szCs w:val="16"/>
              </w:rPr>
              <w:t>am No 62, 2014</w:t>
            </w:r>
          </w:p>
        </w:tc>
      </w:tr>
      <w:tr w:rsidR="00BA3311" w:rsidRPr="00A46845" w14:paraId="03B19AD3" w14:textId="77777777" w:rsidTr="00AC124D">
        <w:trPr>
          <w:cantSplit/>
        </w:trPr>
        <w:tc>
          <w:tcPr>
            <w:tcW w:w="2551" w:type="dxa"/>
            <w:shd w:val="clear" w:color="auto" w:fill="auto"/>
          </w:tcPr>
          <w:p w14:paraId="47405246" w14:textId="77777777" w:rsidR="00BA3311" w:rsidRPr="00A46845" w:rsidRDefault="00BA3311" w:rsidP="00A646D4">
            <w:pPr>
              <w:pStyle w:val="Tabletext"/>
              <w:tabs>
                <w:tab w:val="center" w:leader="dot" w:pos="2268"/>
              </w:tabs>
              <w:rPr>
                <w:sz w:val="16"/>
                <w:szCs w:val="16"/>
              </w:rPr>
            </w:pPr>
            <w:r w:rsidRPr="00A46845">
              <w:rPr>
                <w:sz w:val="16"/>
                <w:szCs w:val="16"/>
              </w:rPr>
              <w:t>s 39</w:t>
            </w:r>
            <w:r w:rsidRPr="00A46845">
              <w:rPr>
                <w:sz w:val="16"/>
                <w:szCs w:val="16"/>
              </w:rPr>
              <w:tab/>
            </w:r>
          </w:p>
        </w:tc>
        <w:tc>
          <w:tcPr>
            <w:tcW w:w="4531" w:type="dxa"/>
            <w:shd w:val="clear" w:color="auto" w:fill="auto"/>
          </w:tcPr>
          <w:p w14:paraId="09A1150F" w14:textId="77777777" w:rsidR="00BA3311" w:rsidRPr="00A46845" w:rsidRDefault="00BA3311" w:rsidP="005F375D">
            <w:pPr>
              <w:pStyle w:val="Tabletext"/>
              <w:rPr>
                <w:sz w:val="16"/>
                <w:szCs w:val="16"/>
              </w:rPr>
            </w:pPr>
            <w:r w:rsidRPr="00A46845">
              <w:rPr>
                <w:sz w:val="16"/>
                <w:szCs w:val="16"/>
              </w:rPr>
              <w:t>am No 136, 2013</w:t>
            </w:r>
          </w:p>
        </w:tc>
      </w:tr>
      <w:tr w:rsidR="00BA3311" w:rsidRPr="00A46845" w14:paraId="5BFA19E2" w14:textId="77777777" w:rsidTr="00AC124D">
        <w:trPr>
          <w:cantSplit/>
        </w:trPr>
        <w:tc>
          <w:tcPr>
            <w:tcW w:w="2551" w:type="dxa"/>
            <w:shd w:val="clear" w:color="auto" w:fill="auto"/>
          </w:tcPr>
          <w:p w14:paraId="4F8D30DF" w14:textId="77777777" w:rsidR="00BA3311" w:rsidRPr="00A46845" w:rsidRDefault="004C2850" w:rsidP="005F375D">
            <w:pPr>
              <w:pStyle w:val="Tabletext"/>
              <w:rPr>
                <w:sz w:val="16"/>
                <w:szCs w:val="16"/>
              </w:rPr>
            </w:pPr>
            <w:r w:rsidRPr="00A46845">
              <w:rPr>
                <w:b/>
                <w:sz w:val="16"/>
                <w:szCs w:val="16"/>
              </w:rPr>
              <w:t>Part V</w:t>
            </w:r>
            <w:r w:rsidR="00BA3311" w:rsidRPr="00A46845">
              <w:rPr>
                <w:b/>
                <w:sz w:val="16"/>
                <w:szCs w:val="16"/>
              </w:rPr>
              <w:t>IA</w:t>
            </w:r>
          </w:p>
        </w:tc>
        <w:tc>
          <w:tcPr>
            <w:tcW w:w="4531" w:type="dxa"/>
            <w:shd w:val="clear" w:color="auto" w:fill="auto"/>
          </w:tcPr>
          <w:p w14:paraId="7698B8E5" w14:textId="77777777" w:rsidR="00BA3311" w:rsidRPr="00A46845" w:rsidRDefault="00BA3311" w:rsidP="005F375D">
            <w:pPr>
              <w:pStyle w:val="Tabletext"/>
              <w:rPr>
                <w:sz w:val="16"/>
                <w:szCs w:val="16"/>
              </w:rPr>
            </w:pPr>
          </w:p>
        </w:tc>
      </w:tr>
      <w:tr w:rsidR="00BA3311" w:rsidRPr="00A46845" w14:paraId="41F1189A" w14:textId="77777777" w:rsidTr="00AC124D">
        <w:trPr>
          <w:cantSplit/>
        </w:trPr>
        <w:tc>
          <w:tcPr>
            <w:tcW w:w="2551" w:type="dxa"/>
            <w:shd w:val="clear" w:color="auto" w:fill="auto"/>
          </w:tcPr>
          <w:p w14:paraId="24BFD423" w14:textId="77777777" w:rsidR="00BA3311" w:rsidRPr="00A46845" w:rsidRDefault="004C2850" w:rsidP="005F375D">
            <w:pPr>
              <w:pStyle w:val="Tabletext"/>
              <w:tabs>
                <w:tab w:val="center" w:leader="dot" w:pos="2268"/>
              </w:tabs>
              <w:rPr>
                <w:sz w:val="16"/>
                <w:szCs w:val="16"/>
              </w:rPr>
            </w:pPr>
            <w:r w:rsidRPr="00A46845">
              <w:rPr>
                <w:sz w:val="16"/>
                <w:szCs w:val="16"/>
              </w:rPr>
              <w:t>Part V</w:t>
            </w:r>
            <w:r w:rsidR="003953E6" w:rsidRPr="00A46845">
              <w:rPr>
                <w:sz w:val="16"/>
                <w:szCs w:val="16"/>
              </w:rPr>
              <w:t>IA</w:t>
            </w:r>
            <w:r w:rsidR="00BA3311" w:rsidRPr="00A46845">
              <w:rPr>
                <w:sz w:val="16"/>
                <w:szCs w:val="16"/>
              </w:rPr>
              <w:tab/>
            </w:r>
          </w:p>
        </w:tc>
        <w:tc>
          <w:tcPr>
            <w:tcW w:w="4531" w:type="dxa"/>
            <w:shd w:val="clear" w:color="auto" w:fill="auto"/>
          </w:tcPr>
          <w:p w14:paraId="6E39FECE" w14:textId="77777777" w:rsidR="00BA3311" w:rsidRPr="00A46845" w:rsidRDefault="00BA331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144, 1989</w:t>
            </w:r>
          </w:p>
        </w:tc>
      </w:tr>
      <w:tr w:rsidR="00BA3311" w:rsidRPr="00A46845" w14:paraId="4EDB2D07" w14:textId="77777777" w:rsidTr="00AC124D">
        <w:trPr>
          <w:cantSplit/>
        </w:trPr>
        <w:tc>
          <w:tcPr>
            <w:tcW w:w="2551" w:type="dxa"/>
            <w:shd w:val="clear" w:color="auto" w:fill="auto"/>
          </w:tcPr>
          <w:p w14:paraId="594997D9" w14:textId="77777777" w:rsidR="00BA3311" w:rsidRPr="00A46845" w:rsidRDefault="00BA3311" w:rsidP="005F375D">
            <w:pPr>
              <w:pStyle w:val="Tabletext"/>
              <w:rPr>
                <w:sz w:val="16"/>
                <w:szCs w:val="16"/>
              </w:rPr>
            </w:pPr>
            <w:r w:rsidRPr="00A46845">
              <w:rPr>
                <w:b/>
                <w:sz w:val="16"/>
                <w:szCs w:val="16"/>
              </w:rPr>
              <w:t>Division</w:t>
            </w:r>
            <w:r w:rsidR="005217BB" w:rsidRPr="00A46845">
              <w:rPr>
                <w:b/>
                <w:sz w:val="16"/>
                <w:szCs w:val="16"/>
              </w:rPr>
              <w:t> </w:t>
            </w:r>
            <w:r w:rsidRPr="00A46845">
              <w:rPr>
                <w:b/>
                <w:sz w:val="16"/>
                <w:szCs w:val="16"/>
              </w:rPr>
              <w:t>1</w:t>
            </w:r>
          </w:p>
        </w:tc>
        <w:tc>
          <w:tcPr>
            <w:tcW w:w="4531" w:type="dxa"/>
            <w:shd w:val="clear" w:color="auto" w:fill="auto"/>
          </w:tcPr>
          <w:p w14:paraId="775339BE" w14:textId="77777777" w:rsidR="00BA3311" w:rsidRPr="00A46845" w:rsidRDefault="00BA3311" w:rsidP="005F375D">
            <w:pPr>
              <w:pStyle w:val="Tabletext"/>
              <w:rPr>
                <w:sz w:val="16"/>
                <w:szCs w:val="16"/>
              </w:rPr>
            </w:pPr>
          </w:p>
        </w:tc>
      </w:tr>
      <w:tr w:rsidR="00BA3311" w:rsidRPr="00A46845" w14:paraId="27E1D962" w14:textId="77777777" w:rsidTr="00AC124D">
        <w:trPr>
          <w:cantSplit/>
        </w:trPr>
        <w:tc>
          <w:tcPr>
            <w:tcW w:w="2551" w:type="dxa"/>
            <w:shd w:val="clear" w:color="auto" w:fill="auto"/>
          </w:tcPr>
          <w:p w14:paraId="495B3AE3" w14:textId="77777777" w:rsidR="00BA3311" w:rsidRPr="00A46845" w:rsidRDefault="00BA3311" w:rsidP="005F375D">
            <w:pPr>
              <w:pStyle w:val="Tabletext"/>
              <w:tabs>
                <w:tab w:val="center" w:leader="dot" w:pos="2268"/>
              </w:tabs>
              <w:rPr>
                <w:sz w:val="16"/>
                <w:szCs w:val="16"/>
              </w:rPr>
            </w:pPr>
            <w:r w:rsidRPr="00A46845">
              <w:rPr>
                <w:sz w:val="16"/>
                <w:szCs w:val="16"/>
              </w:rPr>
              <w:t>s 39A</w:t>
            </w:r>
            <w:r w:rsidRPr="00A46845">
              <w:rPr>
                <w:sz w:val="16"/>
                <w:szCs w:val="16"/>
              </w:rPr>
              <w:tab/>
            </w:r>
          </w:p>
        </w:tc>
        <w:tc>
          <w:tcPr>
            <w:tcW w:w="4531" w:type="dxa"/>
            <w:shd w:val="clear" w:color="auto" w:fill="auto"/>
          </w:tcPr>
          <w:p w14:paraId="4BEEEC08" w14:textId="77777777" w:rsidR="00BA3311" w:rsidRPr="00A46845" w:rsidRDefault="00BA331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144, 1989</w:t>
            </w:r>
          </w:p>
        </w:tc>
      </w:tr>
      <w:tr w:rsidR="00BA3311" w:rsidRPr="00A46845" w14:paraId="4805EC58" w14:textId="77777777" w:rsidTr="00AC124D">
        <w:trPr>
          <w:cantSplit/>
        </w:trPr>
        <w:tc>
          <w:tcPr>
            <w:tcW w:w="2551" w:type="dxa"/>
            <w:shd w:val="clear" w:color="auto" w:fill="auto"/>
          </w:tcPr>
          <w:p w14:paraId="1E5D3C5A" w14:textId="77777777" w:rsidR="00BA3311" w:rsidRPr="00A46845" w:rsidRDefault="00BA3311" w:rsidP="005F375D">
            <w:pPr>
              <w:pStyle w:val="Tabletext"/>
            </w:pPr>
          </w:p>
        </w:tc>
        <w:tc>
          <w:tcPr>
            <w:tcW w:w="4531" w:type="dxa"/>
            <w:shd w:val="clear" w:color="auto" w:fill="auto"/>
          </w:tcPr>
          <w:p w14:paraId="79E10190" w14:textId="77777777" w:rsidR="00BA3311" w:rsidRPr="00A46845" w:rsidRDefault="00BA3311" w:rsidP="004C6D14">
            <w:pPr>
              <w:pStyle w:val="Tabletext"/>
              <w:rPr>
                <w:sz w:val="16"/>
                <w:szCs w:val="16"/>
              </w:rPr>
            </w:pPr>
            <w:r w:rsidRPr="00A46845">
              <w:rPr>
                <w:sz w:val="16"/>
                <w:szCs w:val="16"/>
              </w:rPr>
              <w:t>am No</w:t>
            </w:r>
            <w:r w:rsidR="00A8649B" w:rsidRPr="00A46845">
              <w:rPr>
                <w:sz w:val="16"/>
                <w:szCs w:val="16"/>
              </w:rPr>
              <w:t> </w:t>
            </w:r>
            <w:r w:rsidRPr="00A46845">
              <w:rPr>
                <w:sz w:val="16"/>
                <w:szCs w:val="16"/>
              </w:rPr>
              <w:t>93, 1993</w:t>
            </w:r>
            <w:r w:rsidR="004C6D14" w:rsidRPr="00A46845">
              <w:rPr>
                <w:sz w:val="16"/>
                <w:szCs w:val="16"/>
              </w:rPr>
              <w:t>; No 98, 2010</w:t>
            </w:r>
          </w:p>
        </w:tc>
      </w:tr>
      <w:tr w:rsidR="00BA3311" w:rsidRPr="00A46845" w14:paraId="1BC148F9" w14:textId="77777777" w:rsidTr="00AC124D">
        <w:trPr>
          <w:cantSplit/>
        </w:trPr>
        <w:tc>
          <w:tcPr>
            <w:tcW w:w="2551" w:type="dxa"/>
            <w:shd w:val="clear" w:color="auto" w:fill="auto"/>
          </w:tcPr>
          <w:p w14:paraId="2648CFB3" w14:textId="77777777" w:rsidR="00BA3311" w:rsidRPr="00A46845" w:rsidRDefault="00BA3311" w:rsidP="005F375D">
            <w:pPr>
              <w:pStyle w:val="Tabletext"/>
              <w:tabs>
                <w:tab w:val="center" w:leader="dot" w:pos="2268"/>
              </w:tabs>
              <w:rPr>
                <w:sz w:val="16"/>
                <w:szCs w:val="16"/>
              </w:rPr>
            </w:pPr>
            <w:r w:rsidRPr="00A46845">
              <w:rPr>
                <w:sz w:val="16"/>
                <w:szCs w:val="16"/>
              </w:rPr>
              <w:t>s 39B</w:t>
            </w:r>
            <w:r w:rsidRPr="00A46845">
              <w:rPr>
                <w:sz w:val="16"/>
                <w:szCs w:val="16"/>
              </w:rPr>
              <w:tab/>
            </w:r>
          </w:p>
        </w:tc>
        <w:tc>
          <w:tcPr>
            <w:tcW w:w="4531" w:type="dxa"/>
            <w:shd w:val="clear" w:color="auto" w:fill="auto"/>
          </w:tcPr>
          <w:p w14:paraId="5254D6CD" w14:textId="77777777" w:rsidR="00BA3311" w:rsidRPr="00A46845" w:rsidRDefault="00BA331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144, 1989</w:t>
            </w:r>
          </w:p>
        </w:tc>
      </w:tr>
      <w:tr w:rsidR="00BA3311" w:rsidRPr="00A46845" w14:paraId="166B994B" w14:textId="77777777" w:rsidTr="00AC124D">
        <w:trPr>
          <w:cantSplit/>
        </w:trPr>
        <w:tc>
          <w:tcPr>
            <w:tcW w:w="2551" w:type="dxa"/>
            <w:shd w:val="clear" w:color="auto" w:fill="auto"/>
          </w:tcPr>
          <w:p w14:paraId="61192B68" w14:textId="77777777" w:rsidR="00BA3311" w:rsidRPr="00A46845" w:rsidRDefault="00BA3311" w:rsidP="005F375D">
            <w:pPr>
              <w:pStyle w:val="Tabletext"/>
            </w:pPr>
          </w:p>
        </w:tc>
        <w:tc>
          <w:tcPr>
            <w:tcW w:w="4531" w:type="dxa"/>
            <w:shd w:val="clear" w:color="auto" w:fill="auto"/>
          </w:tcPr>
          <w:p w14:paraId="1DA32267" w14:textId="77777777" w:rsidR="00BA3311" w:rsidRPr="00A46845" w:rsidRDefault="00BA3311" w:rsidP="005F375D">
            <w:pPr>
              <w:pStyle w:val="Tabletext"/>
              <w:rPr>
                <w:sz w:val="16"/>
                <w:szCs w:val="16"/>
              </w:rPr>
            </w:pPr>
            <w:r w:rsidRPr="00A46845">
              <w:rPr>
                <w:sz w:val="16"/>
                <w:szCs w:val="16"/>
              </w:rPr>
              <w:t>rs No</w:t>
            </w:r>
            <w:r w:rsidR="00A8649B" w:rsidRPr="00A46845">
              <w:rPr>
                <w:sz w:val="16"/>
                <w:szCs w:val="16"/>
              </w:rPr>
              <w:t> </w:t>
            </w:r>
            <w:r w:rsidRPr="00A46845">
              <w:rPr>
                <w:sz w:val="16"/>
                <w:szCs w:val="16"/>
              </w:rPr>
              <w:t>98, 2010</w:t>
            </w:r>
          </w:p>
        </w:tc>
      </w:tr>
      <w:tr w:rsidR="00BA3311" w:rsidRPr="00A46845" w14:paraId="4E9350EC" w14:textId="77777777" w:rsidTr="00AC124D">
        <w:trPr>
          <w:cantSplit/>
        </w:trPr>
        <w:tc>
          <w:tcPr>
            <w:tcW w:w="2551" w:type="dxa"/>
            <w:shd w:val="clear" w:color="auto" w:fill="auto"/>
          </w:tcPr>
          <w:p w14:paraId="38E49DD9" w14:textId="77777777" w:rsidR="00BA3311" w:rsidRPr="00A46845" w:rsidRDefault="00BA3311" w:rsidP="005F375D">
            <w:pPr>
              <w:pStyle w:val="Tabletext"/>
              <w:tabs>
                <w:tab w:val="center" w:leader="dot" w:pos="2268"/>
              </w:tabs>
              <w:rPr>
                <w:sz w:val="16"/>
                <w:szCs w:val="16"/>
              </w:rPr>
            </w:pPr>
            <w:r w:rsidRPr="00A46845">
              <w:rPr>
                <w:sz w:val="16"/>
                <w:szCs w:val="16"/>
              </w:rPr>
              <w:t>s 39C</w:t>
            </w:r>
            <w:r w:rsidRPr="00A46845">
              <w:rPr>
                <w:sz w:val="16"/>
                <w:szCs w:val="16"/>
              </w:rPr>
              <w:tab/>
            </w:r>
          </w:p>
        </w:tc>
        <w:tc>
          <w:tcPr>
            <w:tcW w:w="4531" w:type="dxa"/>
            <w:shd w:val="clear" w:color="auto" w:fill="auto"/>
          </w:tcPr>
          <w:p w14:paraId="3588723D" w14:textId="77777777" w:rsidR="00BA3311" w:rsidRPr="00A46845" w:rsidRDefault="00BA331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144, 1989</w:t>
            </w:r>
          </w:p>
        </w:tc>
      </w:tr>
      <w:tr w:rsidR="00BA3311" w:rsidRPr="00A46845" w14:paraId="487DC526" w14:textId="77777777" w:rsidTr="00AC124D">
        <w:trPr>
          <w:cantSplit/>
        </w:trPr>
        <w:tc>
          <w:tcPr>
            <w:tcW w:w="2551" w:type="dxa"/>
            <w:shd w:val="clear" w:color="auto" w:fill="auto"/>
          </w:tcPr>
          <w:p w14:paraId="04944182" w14:textId="77777777" w:rsidR="00BA3311" w:rsidRPr="00A46845" w:rsidRDefault="00BA3311" w:rsidP="005F375D">
            <w:pPr>
              <w:pStyle w:val="Tabletext"/>
            </w:pPr>
          </w:p>
        </w:tc>
        <w:tc>
          <w:tcPr>
            <w:tcW w:w="4531" w:type="dxa"/>
            <w:shd w:val="clear" w:color="auto" w:fill="auto"/>
          </w:tcPr>
          <w:p w14:paraId="46A1CE8D" w14:textId="77777777" w:rsidR="00BA3311" w:rsidRPr="00A46845" w:rsidRDefault="00BA3311" w:rsidP="005F375D">
            <w:pPr>
              <w:pStyle w:val="Tabletext"/>
              <w:rPr>
                <w:sz w:val="16"/>
                <w:szCs w:val="16"/>
              </w:rPr>
            </w:pPr>
            <w:r w:rsidRPr="00A46845">
              <w:rPr>
                <w:sz w:val="16"/>
                <w:szCs w:val="16"/>
              </w:rPr>
              <w:t>am No</w:t>
            </w:r>
            <w:r w:rsidR="00A8649B" w:rsidRPr="00A46845">
              <w:rPr>
                <w:sz w:val="16"/>
                <w:szCs w:val="16"/>
              </w:rPr>
              <w:t> </w:t>
            </w:r>
            <w:r w:rsidRPr="00A46845">
              <w:rPr>
                <w:sz w:val="16"/>
                <w:szCs w:val="16"/>
              </w:rPr>
              <w:t>93, 1993; No</w:t>
            </w:r>
            <w:r w:rsidR="00A8649B" w:rsidRPr="00A46845">
              <w:rPr>
                <w:sz w:val="16"/>
                <w:szCs w:val="16"/>
              </w:rPr>
              <w:t> </w:t>
            </w:r>
            <w:r w:rsidRPr="00A46845">
              <w:rPr>
                <w:sz w:val="16"/>
                <w:szCs w:val="16"/>
              </w:rPr>
              <w:t>170, 1999</w:t>
            </w:r>
          </w:p>
        </w:tc>
      </w:tr>
      <w:tr w:rsidR="00BA3311" w:rsidRPr="00A46845" w14:paraId="0FC100AD" w14:textId="77777777" w:rsidTr="00AC124D">
        <w:trPr>
          <w:cantSplit/>
        </w:trPr>
        <w:tc>
          <w:tcPr>
            <w:tcW w:w="2551" w:type="dxa"/>
            <w:shd w:val="clear" w:color="auto" w:fill="auto"/>
          </w:tcPr>
          <w:p w14:paraId="1C01190D" w14:textId="77777777" w:rsidR="00BA3311" w:rsidRPr="00A46845" w:rsidRDefault="00BA3311" w:rsidP="005F375D">
            <w:pPr>
              <w:pStyle w:val="Tabletext"/>
            </w:pPr>
          </w:p>
        </w:tc>
        <w:tc>
          <w:tcPr>
            <w:tcW w:w="4531" w:type="dxa"/>
            <w:shd w:val="clear" w:color="auto" w:fill="auto"/>
          </w:tcPr>
          <w:p w14:paraId="712ABDD1" w14:textId="77777777" w:rsidR="00BA3311" w:rsidRPr="00A46845" w:rsidRDefault="00BA3311" w:rsidP="005F375D">
            <w:pPr>
              <w:pStyle w:val="Tabletext"/>
              <w:rPr>
                <w:sz w:val="16"/>
                <w:szCs w:val="16"/>
              </w:rPr>
            </w:pPr>
            <w:r w:rsidRPr="00A46845">
              <w:rPr>
                <w:sz w:val="16"/>
                <w:szCs w:val="16"/>
              </w:rPr>
              <w:t>rs No</w:t>
            </w:r>
            <w:r w:rsidR="00A8649B" w:rsidRPr="00A46845">
              <w:rPr>
                <w:sz w:val="16"/>
                <w:szCs w:val="16"/>
              </w:rPr>
              <w:t> </w:t>
            </w:r>
            <w:r w:rsidRPr="00A46845">
              <w:rPr>
                <w:sz w:val="16"/>
                <w:szCs w:val="16"/>
              </w:rPr>
              <w:t>98, 2010</w:t>
            </w:r>
          </w:p>
        </w:tc>
      </w:tr>
      <w:tr w:rsidR="00BA3311" w:rsidRPr="00A46845" w14:paraId="53AC8424" w14:textId="77777777" w:rsidTr="00AC124D">
        <w:trPr>
          <w:cantSplit/>
        </w:trPr>
        <w:tc>
          <w:tcPr>
            <w:tcW w:w="2551" w:type="dxa"/>
            <w:shd w:val="clear" w:color="auto" w:fill="auto"/>
          </w:tcPr>
          <w:p w14:paraId="7A43A929" w14:textId="77777777" w:rsidR="00BA3311" w:rsidRPr="00A46845" w:rsidRDefault="00BA3311" w:rsidP="004C6D14">
            <w:pPr>
              <w:pStyle w:val="Tabletext"/>
              <w:tabs>
                <w:tab w:val="center" w:leader="dot" w:pos="2268"/>
              </w:tabs>
              <w:rPr>
                <w:sz w:val="16"/>
                <w:szCs w:val="16"/>
              </w:rPr>
            </w:pPr>
            <w:r w:rsidRPr="00A46845">
              <w:rPr>
                <w:sz w:val="16"/>
                <w:szCs w:val="16"/>
              </w:rPr>
              <w:t>s</w:t>
            </w:r>
            <w:r w:rsidR="00A8649B" w:rsidRPr="00A46845">
              <w:rPr>
                <w:sz w:val="16"/>
                <w:szCs w:val="16"/>
              </w:rPr>
              <w:t> </w:t>
            </w:r>
            <w:r w:rsidRPr="00A46845">
              <w:rPr>
                <w:sz w:val="16"/>
                <w:szCs w:val="16"/>
              </w:rPr>
              <w:t>39D</w:t>
            </w:r>
            <w:r w:rsidRPr="00A46845">
              <w:rPr>
                <w:sz w:val="16"/>
                <w:szCs w:val="16"/>
              </w:rPr>
              <w:tab/>
            </w:r>
          </w:p>
        </w:tc>
        <w:tc>
          <w:tcPr>
            <w:tcW w:w="4531" w:type="dxa"/>
            <w:shd w:val="clear" w:color="auto" w:fill="auto"/>
          </w:tcPr>
          <w:p w14:paraId="10BD9291" w14:textId="77777777" w:rsidR="00BA3311" w:rsidRPr="00A46845" w:rsidRDefault="00BA331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144, 1989</w:t>
            </w:r>
          </w:p>
        </w:tc>
      </w:tr>
      <w:tr w:rsidR="00BA3311" w:rsidRPr="00A46845" w14:paraId="22412CCE" w14:textId="77777777" w:rsidTr="00AC124D">
        <w:trPr>
          <w:cantSplit/>
        </w:trPr>
        <w:tc>
          <w:tcPr>
            <w:tcW w:w="2551" w:type="dxa"/>
            <w:shd w:val="clear" w:color="auto" w:fill="auto"/>
          </w:tcPr>
          <w:p w14:paraId="1C562D26" w14:textId="77777777" w:rsidR="00BA3311" w:rsidRPr="00A46845" w:rsidRDefault="00BA3311" w:rsidP="005F375D">
            <w:pPr>
              <w:pStyle w:val="Tabletext"/>
            </w:pPr>
          </w:p>
        </w:tc>
        <w:tc>
          <w:tcPr>
            <w:tcW w:w="4531" w:type="dxa"/>
            <w:shd w:val="clear" w:color="auto" w:fill="auto"/>
          </w:tcPr>
          <w:p w14:paraId="310EDD01" w14:textId="77777777" w:rsidR="00BA3311" w:rsidRPr="00A46845" w:rsidRDefault="00BA3311" w:rsidP="005F375D">
            <w:pPr>
              <w:pStyle w:val="Tabletext"/>
              <w:rPr>
                <w:sz w:val="16"/>
                <w:szCs w:val="16"/>
              </w:rPr>
            </w:pPr>
            <w:r w:rsidRPr="00A46845">
              <w:rPr>
                <w:sz w:val="16"/>
                <w:szCs w:val="16"/>
              </w:rPr>
              <w:t>rep No</w:t>
            </w:r>
            <w:r w:rsidR="00A8649B" w:rsidRPr="00A46845">
              <w:rPr>
                <w:sz w:val="16"/>
                <w:szCs w:val="16"/>
              </w:rPr>
              <w:t> </w:t>
            </w:r>
            <w:r w:rsidRPr="00A46845">
              <w:rPr>
                <w:sz w:val="16"/>
                <w:szCs w:val="16"/>
              </w:rPr>
              <w:t>98, 2010</w:t>
            </w:r>
          </w:p>
        </w:tc>
      </w:tr>
      <w:tr w:rsidR="004C6D14" w:rsidRPr="00A46845" w14:paraId="66858CC4" w14:textId="77777777" w:rsidTr="00AC124D">
        <w:trPr>
          <w:cantSplit/>
        </w:trPr>
        <w:tc>
          <w:tcPr>
            <w:tcW w:w="2551" w:type="dxa"/>
            <w:shd w:val="clear" w:color="auto" w:fill="auto"/>
          </w:tcPr>
          <w:p w14:paraId="3960B294" w14:textId="77777777" w:rsidR="004C6D14" w:rsidRPr="00A46845" w:rsidRDefault="004C6D14" w:rsidP="004C6D14">
            <w:pPr>
              <w:pStyle w:val="Tabletext"/>
              <w:tabs>
                <w:tab w:val="center" w:leader="dot" w:pos="2268"/>
              </w:tabs>
              <w:rPr>
                <w:sz w:val="16"/>
                <w:szCs w:val="16"/>
              </w:rPr>
            </w:pPr>
            <w:r w:rsidRPr="00A46845">
              <w:rPr>
                <w:sz w:val="16"/>
                <w:szCs w:val="16"/>
              </w:rPr>
              <w:t>s 39E</w:t>
            </w:r>
            <w:r w:rsidRPr="00A46845">
              <w:rPr>
                <w:sz w:val="16"/>
                <w:szCs w:val="16"/>
              </w:rPr>
              <w:tab/>
            </w:r>
          </w:p>
        </w:tc>
        <w:tc>
          <w:tcPr>
            <w:tcW w:w="4531" w:type="dxa"/>
            <w:shd w:val="clear" w:color="auto" w:fill="auto"/>
          </w:tcPr>
          <w:p w14:paraId="4DAFA624" w14:textId="77777777" w:rsidR="004C6D14" w:rsidRPr="00A46845" w:rsidRDefault="004C6D14" w:rsidP="00460AA8">
            <w:pPr>
              <w:pStyle w:val="Tabletext"/>
              <w:rPr>
                <w:sz w:val="16"/>
                <w:szCs w:val="16"/>
              </w:rPr>
            </w:pPr>
            <w:r w:rsidRPr="00A46845">
              <w:rPr>
                <w:sz w:val="16"/>
                <w:szCs w:val="16"/>
              </w:rPr>
              <w:t>ad No 144, 1989</w:t>
            </w:r>
          </w:p>
        </w:tc>
      </w:tr>
      <w:tr w:rsidR="004C6D14" w:rsidRPr="00A46845" w14:paraId="4FF8F3C9" w14:textId="77777777" w:rsidTr="00AC124D">
        <w:trPr>
          <w:cantSplit/>
        </w:trPr>
        <w:tc>
          <w:tcPr>
            <w:tcW w:w="2551" w:type="dxa"/>
            <w:shd w:val="clear" w:color="auto" w:fill="auto"/>
          </w:tcPr>
          <w:p w14:paraId="2C76254E" w14:textId="77777777" w:rsidR="004C6D14" w:rsidRPr="00A46845" w:rsidRDefault="004C6D14" w:rsidP="00460AA8">
            <w:pPr>
              <w:pStyle w:val="Tabletext"/>
            </w:pPr>
          </w:p>
        </w:tc>
        <w:tc>
          <w:tcPr>
            <w:tcW w:w="4531" w:type="dxa"/>
            <w:shd w:val="clear" w:color="auto" w:fill="auto"/>
          </w:tcPr>
          <w:p w14:paraId="4B81DC9B" w14:textId="77777777" w:rsidR="004C6D14" w:rsidRPr="00A46845" w:rsidRDefault="004C6D14" w:rsidP="00460AA8">
            <w:pPr>
              <w:pStyle w:val="Tabletext"/>
              <w:rPr>
                <w:sz w:val="16"/>
                <w:szCs w:val="16"/>
              </w:rPr>
            </w:pPr>
            <w:r w:rsidRPr="00A46845">
              <w:rPr>
                <w:sz w:val="16"/>
                <w:szCs w:val="16"/>
              </w:rPr>
              <w:t>rep No 98, 2010</w:t>
            </w:r>
          </w:p>
        </w:tc>
      </w:tr>
      <w:tr w:rsidR="00BA3311" w:rsidRPr="00A46845" w14:paraId="354A3AE3" w14:textId="77777777" w:rsidTr="00AC124D">
        <w:trPr>
          <w:cantSplit/>
        </w:trPr>
        <w:tc>
          <w:tcPr>
            <w:tcW w:w="2551" w:type="dxa"/>
            <w:shd w:val="clear" w:color="auto" w:fill="auto"/>
          </w:tcPr>
          <w:p w14:paraId="1CAD38D1" w14:textId="77777777" w:rsidR="00BA3311" w:rsidRPr="00A46845" w:rsidRDefault="00BA3311" w:rsidP="005F375D">
            <w:pPr>
              <w:pStyle w:val="Tabletext"/>
              <w:tabs>
                <w:tab w:val="center" w:leader="dot" w:pos="2268"/>
              </w:tabs>
              <w:rPr>
                <w:sz w:val="16"/>
                <w:szCs w:val="16"/>
              </w:rPr>
            </w:pPr>
            <w:r w:rsidRPr="00A46845">
              <w:rPr>
                <w:sz w:val="16"/>
                <w:szCs w:val="16"/>
              </w:rPr>
              <w:t>s 39EA</w:t>
            </w:r>
            <w:r w:rsidRPr="00A46845">
              <w:rPr>
                <w:sz w:val="16"/>
                <w:szCs w:val="16"/>
              </w:rPr>
              <w:tab/>
            </w:r>
          </w:p>
        </w:tc>
        <w:tc>
          <w:tcPr>
            <w:tcW w:w="4531" w:type="dxa"/>
            <w:shd w:val="clear" w:color="auto" w:fill="auto"/>
          </w:tcPr>
          <w:p w14:paraId="3C6978C0" w14:textId="77777777" w:rsidR="00BA3311" w:rsidRPr="00A46845" w:rsidRDefault="00BA331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93, 1993</w:t>
            </w:r>
          </w:p>
        </w:tc>
      </w:tr>
      <w:tr w:rsidR="00BA3311" w:rsidRPr="00A46845" w14:paraId="52A1128C" w14:textId="77777777" w:rsidTr="00AC124D">
        <w:trPr>
          <w:cantSplit/>
        </w:trPr>
        <w:tc>
          <w:tcPr>
            <w:tcW w:w="2551" w:type="dxa"/>
            <w:shd w:val="clear" w:color="auto" w:fill="auto"/>
          </w:tcPr>
          <w:p w14:paraId="7BC1E7D5" w14:textId="77777777" w:rsidR="00BA3311" w:rsidRPr="00A46845" w:rsidRDefault="00BA3311" w:rsidP="005F375D">
            <w:pPr>
              <w:pStyle w:val="Tabletext"/>
            </w:pPr>
          </w:p>
        </w:tc>
        <w:tc>
          <w:tcPr>
            <w:tcW w:w="4531" w:type="dxa"/>
            <w:shd w:val="clear" w:color="auto" w:fill="auto"/>
          </w:tcPr>
          <w:p w14:paraId="58E7E09F" w14:textId="77777777" w:rsidR="00BA3311" w:rsidRPr="00A46845" w:rsidRDefault="00BA3311" w:rsidP="005F375D">
            <w:pPr>
              <w:pStyle w:val="Tabletext"/>
              <w:rPr>
                <w:sz w:val="16"/>
                <w:szCs w:val="16"/>
              </w:rPr>
            </w:pPr>
            <w:r w:rsidRPr="00A46845">
              <w:rPr>
                <w:sz w:val="16"/>
                <w:szCs w:val="16"/>
              </w:rPr>
              <w:t>rep No</w:t>
            </w:r>
            <w:r w:rsidR="00A8649B" w:rsidRPr="00A46845">
              <w:rPr>
                <w:sz w:val="16"/>
                <w:szCs w:val="16"/>
              </w:rPr>
              <w:t> </w:t>
            </w:r>
            <w:r w:rsidRPr="00A46845">
              <w:rPr>
                <w:sz w:val="16"/>
                <w:szCs w:val="16"/>
              </w:rPr>
              <w:t>98, 2010</w:t>
            </w:r>
          </w:p>
        </w:tc>
      </w:tr>
      <w:tr w:rsidR="00BA3311" w:rsidRPr="00A46845" w14:paraId="0D8D7CFE" w14:textId="77777777" w:rsidTr="00AC124D">
        <w:trPr>
          <w:cantSplit/>
        </w:trPr>
        <w:tc>
          <w:tcPr>
            <w:tcW w:w="2551" w:type="dxa"/>
            <w:shd w:val="clear" w:color="auto" w:fill="auto"/>
          </w:tcPr>
          <w:p w14:paraId="08515616" w14:textId="77777777" w:rsidR="00BA3311" w:rsidRPr="00A46845" w:rsidRDefault="00BA3311" w:rsidP="005F375D">
            <w:pPr>
              <w:pStyle w:val="Tabletext"/>
              <w:rPr>
                <w:sz w:val="16"/>
                <w:szCs w:val="16"/>
              </w:rPr>
            </w:pPr>
            <w:r w:rsidRPr="00A46845">
              <w:rPr>
                <w:b/>
                <w:sz w:val="16"/>
                <w:szCs w:val="16"/>
              </w:rPr>
              <w:t>Division</w:t>
            </w:r>
            <w:r w:rsidR="005217BB" w:rsidRPr="00A46845">
              <w:rPr>
                <w:b/>
                <w:sz w:val="16"/>
                <w:szCs w:val="16"/>
              </w:rPr>
              <w:t> </w:t>
            </w:r>
            <w:r w:rsidRPr="00A46845">
              <w:rPr>
                <w:b/>
                <w:sz w:val="16"/>
                <w:szCs w:val="16"/>
              </w:rPr>
              <w:t>2</w:t>
            </w:r>
          </w:p>
        </w:tc>
        <w:tc>
          <w:tcPr>
            <w:tcW w:w="4531" w:type="dxa"/>
            <w:shd w:val="clear" w:color="auto" w:fill="auto"/>
          </w:tcPr>
          <w:p w14:paraId="33603993" w14:textId="77777777" w:rsidR="00BA3311" w:rsidRPr="00A46845" w:rsidRDefault="00BA3311" w:rsidP="005F375D">
            <w:pPr>
              <w:pStyle w:val="Tabletext"/>
              <w:rPr>
                <w:sz w:val="16"/>
                <w:szCs w:val="16"/>
              </w:rPr>
            </w:pPr>
          </w:p>
        </w:tc>
      </w:tr>
      <w:tr w:rsidR="00BA3311" w:rsidRPr="00A46845" w14:paraId="1CF6067B" w14:textId="77777777" w:rsidTr="00AC124D">
        <w:trPr>
          <w:cantSplit/>
        </w:trPr>
        <w:tc>
          <w:tcPr>
            <w:tcW w:w="2551" w:type="dxa"/>
            <w:shd w:val="clear" w:color="auto" w:fill="auto"/>
          </w:tcPr>
          <w:p w14:paraId="0800E5C8" w14:textId="77777777" w:rsidR="00BA3311" w:rsidRPr="00A46845" w:rsidRDefault="00BA3311" w:rsidP="005F375D">
            <w:pPr>
              <w:pStyle w:val="Tabletext"/>
              <w:tabs>
                <w:tab w:val="center" w:leader="dot" w:pos="2268"/>
              </w:tabs>
              <w:rPr>
                <w:sz w:val="16"/>
                <w:szCs w:val="16"/>
              </w:rPr>
            </w:pPr>
            <w:r w:rsidRPr="00A46845">
              <w:rPr>
                <w:sz w:val="16"/>
                <w:szCs w:val="16"/>
              </w:rPr>
              <w:t>s 39F</w:t>
            </w:r>
            <w:r w:rsidRPr="00A46845">
              <w:rPr>
                <w:sz w:val="16"/>
                <w:szCs w:val="16"/>
              </w:rPr>
              <w:tab/>
            </w:r>
          </w:p>
        </w:tc>
        <w:tc>
          <w:tcPr>
            <w:tcW w:w="4531" w:type="dxa"/>
            <w:shd w:val="clear" w:color="auto" w:fill="auto"/>
          </w:tcPr>
          <w:p w14:paraId="257BE467" w14:textId="77777777" w:rsidR="00BA3311" w:rsidRPr="00A46845" w:rsidRDefault="00BA331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144, 1989</w:t>
            </w:r>
          </w:p>
        </w:tc>
      </w:tr>
      <w:tr w:rsidR="00BA3311" w:rsidRPr="00A46845" w14:paraId="789E203F" w14:textId="77777777" w:rsidTr="00AC124D">
        <w:trPr>
          <w:cantSplit/>
        </w:trPr>
        <w:tc>
          <w:tcPr>
            <w:tcW w:w="2551" w:type="dxa"/>
            <w:shd w:val="clear" w:color="auto" w:fill="auto"/>
          </w:tcPr>
          <w:p w14:paraId="256365F7" w14:textId="77777777" w:rsidR="00BA3311" w:rsidRPr="00A46845" w:rsidRDefault="00BA3311" w:rsidP="005F375D">
            <w:pPr>
              <w:pStyle w:val="Tabletext"/>
            </w:pPr>
          </w:p>
        </w:tc>
        <w:tc>
          <w:tcPr>
            <w:tcW w:w="4531" w:type="dxa"/>
            <w:shd w:val="clear" w:color="auto" w:fill="auto"/>
          </w:tcPr>
          <w:p w14:paraId="714B80EE" w14:textId="77777777" w:rsidR="00BA3311" w:rsidRPr="00A46845" w:rsidRDefault="00BA3311" w:rsidP="005F375D">
            <w:pPr>
              <w:pStyle w:val="Tabletext"/>
              <w:rPr>
                <w:sz w:val="16"/>
                <w:szCs w:val="16"/>
              </w:rPr>
            </w:pPr>
            <w:r w:rsidRPr="00A46845">
              <w:rPr>
                <w:sz w:val="16"/>
                <w:szCs w:val="16"/>
              </w:rPr>
              <w:t>am No</w:t>
            </w:r>
            <w:r w:rsidR="00A8649B" w:rsidRPr="00A46845">
              <w:rPr>
                <w:sz w:val="16"/>
                <w:szCs w:val="16"/>
              </w:rPr>
              <w:t> </w:t>
            </w:r>
            <w:r w:rsidRPr="00A46845">
              <w:rPr>
                <w:sz w:val="16"/>
                <w:szCs w:val="16"/>
              </w:rPr>
              <w:t>137, 1992; No</w:t>
            </w:r>
            <w:r w:rsidR="00A8649B" w:rsidRPr="00A46845">
              <w:rPr>
                <w:sz w:val="16"/>
                <w:szCs w:val="16"/>
              </w:rPr>
              <w:t> </w:t>
            </w:r>
            <w:r w:rsidRPr="00A46845">
              <w:rPr>
                <w:sz w:val="16"/>
                <w:szCs w:val="16"/>
              </w:rPr>
              <w:t>93, 1993</w:t>
            </w:r>
          </w:p>
        </w:tc>
      </w:tr>
      <w:tr w:rsidR="00BA3311" w:rsidRPr="00A46845" w14:paraId="1A4A349C" w14:textId="77777777" w:rsidTr="00AC124D">
        <w:trPr>
          <w:cantSplit/>
        </w:trPr>
        <w:tc>
          <w:tcPr>
            <w:tcW w:w="2551" w:type="dxa"/>
            <w:shd w:val="clear" w:color="auto" w:fill="auto"/>
          </w:tcPr>
          <w:p w14:paraId="6547FF67" w14:textId="77777777" w:rsidR="00BA3311" w:rsidRPr="00A46845" w:rsidRDefault="00BA3311" w:rsidP="005F375D">
            <w:pPr>
              <w:pStyle w:val="Tabletext"/>
            </w:pPr>
          </w:p>
        </w:tc>
        <w:tc>
          <w:tcPr>
            <w:tcW w:w="4531" w:type="dxa"/>
            <w:shd w:val="clear" w:color="auto" w:fill="auto"/>
          </w:tcPr>
          <w:p w14:paraId="161E0FA0" w14:textId="77777777" w:rsidR="00BA3311" w:rsidRPr="00A46845" w:rsidRDefault="00BA3311" w:rsidP="005F375D">
            <w:pPr>
              <w:pStyle w:val="Tabletext"/>
              <w:rPr>
                <w:sz w:val="16"/>
                <w:szCs w:val="16"/>
              </w:rPr>
            </w:pPr>
            <w:r w:rsidRPr="00A46845">
              <w:rPr>
                <w:sz w:val="16"/>
                <w:szCs w:val="16"/>
              </w:rPr>
              <w:t>rs No</w:t>
            </w:r>
            <w:r w:rsidR="00A8649B" w:rsidRPr="00A46845">
              <w:rPr>
                <w:sz w:val="16"/>
                <w:szCs w:val="16"/>
              </w:rPr>
              <w:t> </w:t>
            </w:r>
            <w:r w:rsidRPr="00A46845">
              <w:rPr>
                <w:sz w:val="16"/>
                <w:szCs w:val="16"/>
              </w:rPr>
              <w:t>98, 2010</w:t>
            </w:r>
          </w:p>
        </w:tc>
      </w:tr>
      <w:tr w:rsidR="00BA3311" w:rsidRPr="00A46845" w14:paraId="4A9DD4BF" w14:textId="77777777" w:rsidTr="00AC124D">
        <w:trPr>
          <w:cantSplit/>
        </w:trPr>
        <w:tc>
          <w:tcPr>
            <w:tcW w:w="2551" w:type="dxa"/>
            <w:shd w:val="clear" w:color="auto" w:fill="auto"/>
          </w:tcPr>
          <w:p w14:paraId="2BD10317" w14:textId="77777777" w:rsidR="00BA3311" w:rsidRPr="00A46845" w:rsidRDefault="00BA3311" w:rsidP="005F375D">
            <w:pPr>
              <w:pStyle w:val="Tabletext"/>
            </w:pPr>
          </w:p>
        </w:tc>
        <w:tc>
          <w:tcPr>
            <w:tcW w:w="4531" w:type="dxa"/>
            <w:shd w:val="clear" w:color="auto" w:fill="auto"/>
          </w:tcPr>
          <w:p w14:paraId="0C704899" w14:textId="77777777" w:rsidR="00BA3311" w:rsidRPr="00A46845" w:rsidRDefault="00BA3311" w:rsidP="005F375D">
            <w:pPr>
              <w:pStyle w:val="Tabletext"/>
              <w:rPr>
                <w:sz w:val="16"/>
                <w:szCs w:val="16"/>
              </w:rPr>
            </w:pPr>
            <w:r w:rsidRPr="00A46845">
              <w:rPr>
                <w:sz w:val="16"/>
                <w:szCs w:val="16"/>
              </w:rPr>
              <w:t>am No</w:t>
            </w:r>
            <w:r w:rsidR="00A8649B" w:rsidRPr="00A46845">
              <w:rPr>
                <w:sz w:val="16"/>
                <w:szCs w:val="16"/>
              </w:rPr>
              <w:t> </w:t>
            </w:r>
            <w:r w:rsidRPr="00A46845">
              <w:rPr>
                <w:sz w:val="16"/>
                <w:szCs w:val="16"/>
              </w:rPr>
              <w:t>17, 2013</w:t>
            </w:r>
          </w:p>
        </w:tc>
      </w:tr>
      <w:tr w:rsidR="00BA3311" w:rsidRPr="00A46845" w14:paraId="7E33C085" w14:textId="77777777" w:rsidTr="00AC124D">
        <w:trPr>
          <w:cantSplit/>
        </w:trPr>
        <w:tc>
          <w:tcPr>
            <w:tcW w:w="2551" w:type="dxa"/>
            <w:shd w:val="clear" w:color="auto" w:fill="auto"/>
          </w:tcPr>
          <w:p w14:paraId="23F781F3" w14:textId="77777777" w:rsidR="00BA3311" w:rsidRPr="00A46845" w:rsidRDefault="00BA3311" w:rsidP="005F375D">
            <w:pPr>
              <w:pStyle w:val="Tabletext"/>
              <w:tabs>
                <w:tab w:val="center" w:leader="dot" w:pos="2268"/>
              </w:tabs>
              <w:rPr>
                <w:sz w:val="16"/>
                <w:szCs w:val="16"/>
              </w:rPr>
            </w:pPr>
            <w:r w:rsidRPr="00A46845">
              <w:rPr>
                <w:sz w:val="16"/>
                <w:szCs w:val="16"/>
              </w:rPr>
              <w:t>s 39G</w:t>
            </w:r>
            <w:r w:rsidRPr="00A46845">
              <w:rPr>
                <w:sz w:val="16"/>
                <w:szCs w:val="16"/>
              </w:rPr>
              <w:tab/>
            </w:r>
          </w:p>
        </w:tc>
        <w:tc>
          <w:tcPr>
            <w:tcW w:w="4531" w:type="dxa"/>
            <w:shd w:val="clear" w:color="auto" w:fill="auto"/>
          </w:tcPr>
          <w:p w14:paraId="69410398" w14:textId="77777777" w:rsidR="00BA3311" w:rsidRPr="00A46845" w:rsidRDefault="00BA331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144, 1989</w:t>
            </w:r>
          </w:p>
        </w:tc>
      </w:tr>
      <w:tr w:rsidR="00BA3311" w:rsidRPr="00A46845" w14:paraId="120AD2AE" w14:textId="77777777" w:rsidTr="00AC124D">
        <w:trPr>
          <w:cantSplit/>
        </w:trPr>
        <w:tc>
          <w:tcPr>
            <w:tcW w:w="2551" w:type="dxa"/>
            <w:shd w:val="clear" w:color="auto" w:fill="auto"/>
          </w:tcPr>
          <w:p w14:paraId="226DBA82" w14:textId="77777777" w:rsidR="00BA3311" w:rsidRPr="00A46845" w:rsidRDefault="00BA3311" w:rsidP="005F375D">
            <w:pPr>
              <w:pStyle w:val="Tabletext"/>
            </w:pPr>
          </w:p>
        </w:tc>
        <w:tc>
          <w:tcPr>
            <w:tcW w:w="4531" w:type="dxa"/>
            <w:shd w:val="clear" w:color="auto" w:fill="auto"/>
          </w:tcPr>
          <w:p w14:paraId="6698E15E" w14:textId="77777777" w:rsidR="00BA3311" w:rsidRPr="00A46845" w:rsidRDefault="00BA3311" w:rsidP="005F375D">
            <w:pPr>
              <w:pStyle w:val="Tabletext"/>
              <w:rPr>
                <w:sz w:val="16"/>
                <w:szCs w:val="16"/>
              </w:rPr>
            </w:pPr>
            <w:r w:rsidRPr="00A46845">
              <w:rPr>
                <w:sz w:val="16"/>
                <w:szCs w:val="16"/>
              </w:rPr>
              <w:t>am No</w:t>
            </w:r>
            <w:r w:rsidR="00A8649B" w:rsidRPr="00A46845">
              <w:rPr>
                <w:sz w:val="16"/>
                <w:szCs w:val="16"/>
              </w:rPr>
              <w:t> </w:t>
            </w:r>
            <w:r w:rsidRPr="00A46845">
              <w:rPr>
                <w:sz w:val="16"/>
                <w:szCs w:val="16"/>
              </w:rPr>
              <w:t>137, 1992; No</w:t>
            </w:r>
            <w:r w:rsidR="00A8649B" w:rsidRPr="00A46845">
              <w:rPr>
                <w:sz w:val="16"/>
                <w:szCs w:val="16"/>
              </w:rPr>
              <w:t> </w:t>
            </w:r>
            <w:r w:rsidRPr="00A46845">
              <w:rPr>
                <w:sz w:val="16"/>
                <w:szCs w:val="16"/>
              </w:rPr>
              <w:t>170, 1999</w:t>
            </w:r>
          </w:p>
        </w:tc>
      </w:tr>
      <w:tr w:rsidR="00BA3311" w:rsidRPr="00A46845" w14:paraId="7300DA88" w14:textId="77777777" w:rsidTr="00AC124D">
        <w:trPr>
          <w:cantSplit/>
        </w:trPr>
        <w:tc>
          <w:tcPr>
            <w:tcW w:w="2551" w:type="dxa"/>
            <w:shd w:val="clear" w:color="auto" w:fill="auto"/>
          </w:tcPr>
          <w:p w14:paraId="44411688" w14:textId="77777777" w:rsidR="00BA3311" w:rsidRPr="00A46845" w:rsidRDefault="00BA3311" w:rsidP="005F375D">
            <w:pPr>
              <w:pStyle w:val="Tabletext"/>
            </w:pPr>
          </w:p>
        </w:tc>
        <w:tc>
          <w:tcPr>
            <w:tcW w:w="4531" w:type="dxa"/>
            <w:shd w:val="clear" w:color="auto" w:fill="auto"/>
          </w:tcPr>
          <w:p w14:paraId="100A3786" w14:textId="77777777" w:rsidR="00BA3311" w:rsidRPr="00A46845" w:rsidRDefault="00BA3311" w:rsidP="005F375D">
            <w:pPr>
              <w:pStyle w:val="Tabletext"/>
              <w:rPr>
                <w:sz w:val="16"/>
                <w:szCs w:val="16"/>
              </w:rPr>
            </w:pPr>
            <w:r w:rsidRPr="00A46845">
              <w:rPr>
                <w:sz w:val="16"/>
                <w:szCs w:val="16"/>
              </w:rPr>
              <w:t>rs No</w:t>
            </w:r>
            <w:r w:rsidR="00A8649B" w:rsidRPr="00A46845">
              <w:rPr>
                <w:sz w:val="16"/>
                <w:szCs w:val="16"/>
              </w:rPr>
              <w:t> </w:t>
            </w:r>
            <w:r w:rsidRPr="00A46845">
              <w:rPr>
                <w:sz w:val="16"/>
                <w:szCs w:val="16"/>
              </w:rPr>
              <w:t>98, 2010</w:t>
            </w:r>
          </w:p>
        </w:tc>
      </w:tr>
      <w:tr w:rsidR="00BA3311" w:rsidRPr="00A46845" w14:paraId="6CA7CA63" w14:textId="77777777" w:rsidTr="00AC124D">
        <w:trPr>
          <w:cantSplit/>
        </w:trPr>
        <w:tc>
          <w:tcPr>
            <w:tcW w:w="2551" w:type="dxa"/>
            <w:shd w:val="clear" w:color="auto" w:fill="auto"/>
          </w:tcPr>
          <w:p w14:paraId="02CC7EDC" w14:textId="77777777" w:rsidR="00BA3311" w:rsidRPr="00A46845" w:rsidRDefault="00BA3311" w:rsidP="005F375D">
            <w:pPr>
              <w:pStyle w:val="Tabletext"/>
            </w:pPr>
          </w:p>
        </w:tc>
        <w:tc>
          <w:tcPr>
            <w:tcW w:w="4531" w:type="dxa"/>
            <w:shd w:val="clear" w:color="auto" w:fill="auto"/>
          </w:tcPr>
          <w:p w14:paraId="7A2B5D50" w14:textId="77777777" w:rsidR="00BA3311" w:rsidRPr="00A46845" w:rsidRDefault="00BA3311" w:rsidP="005F375D">
            <w:pPr>
              <w:pStyle w:val="Tabletext"/>
              <w:rPr>
                <w:sz w:val="16"/>
                <w:szCs w:val="16"/>
              </w:rPr>
            </w:pPr>
            <w:r w:rsidRPr="00A46845">
              <w:rPr>
                <w:sz w:val="16"/>
                <w:szCs w:val="16"/>
              </w:rPr>
              <w:t>am No</w:t>
            </w:r>
            <w:r w:rsidR="00A8649B" w:rsidRPr="00A46845">
              <w:rPr>
                <w:sz w:val="16"/>
                <w:szCs w:val="16"/>
              </w:rPr>
              <w:t> </w:t>
            </w:r>
            <w:r w:rsidRPr="00A46845">
              <w:rPr>
                <w:sz w:val="16"/>
                <w:szCs w:val="16"/>
              </w:rPr>
              <w:t>17, 2013</w:t>
            </w:r>
          </w:p>
        </w:tc>
      </w:tr>
      <w:tr w:rsidR="00BA3311" w:rsidRPr="00A46845" w14:paraId="0484BC5B" w14:textId="77777777" w:rsidTr="00AC124D">
        <w:trPr>
          <w:cantSplit/>
        </w:trPr>
        <w:tc>
          <w:tcPr>
            <w:tcW w:w="2551" w:type="dxa"/>
            <w:shd w:val="clear" w:color="auto" w:fill="auto"/>
          </w:tcPr>
          <w:p w14:paraId="7C0C2056" w14:textId="77777777" w:rsidR="00BA3311" w:rsidRPr="00A46845" w:rsidRDefault="00BA3311" w:rsidP="005F375D">
            <w:pPr>
              <w:pStyle w:val="Tabletext"/>
              <w:tabs>
                <w:tab w:val="center" w:leader="dot" w:pos="2268"/>
              </w:tabs>
              <w:rPr>
                <w:sz w:val="16"/>
                <w:szCs w:val="16"/>
              </w:rPr>
            </w:pPr>
            <w:r w:rsidRPr="00A46845">
              <w:rPr>
                <w:sz w:val="16"/>
                <w:szCs w:val="16"/>
              </w:rPr>
              <w:t>s 39H</w:t>
            </w:r>
            <w:r w:rsidRPr="00A46845">
              <w:rPr>
                <w:sz w:val="16"/>
                <w:szCs w:val="16"/>
              </w:rPr>
              <w:tab/>
            </w:r>
          </w:p>
        </w:tc>
        <w:tc>
          <w:tcPr>
            <w:tcW w:w="4531" w:type="dxa"/>
            <w:shd w:val="clear" w:color="auto" w:fill="auto"/>
          </w:tcPr>
          <w:p w14:paraId="7841847E" w14:textId="77777777" w:rsidR="00BA3311" w:rsidRPr="00A46845" w:rsidRDefault="00BA331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144, 1989</w:t>
            </w:r>
          </w:p>
        </w:tc>
      </w:tr>
      <w:tr w:rsidR="00BA3311" w:rsidRPr="00A46845" w14:paraId="4F51FE07" w14:textId="77777777" w:rsidTr="00AC124D">
        <w:trPr>
          <w:cantSplit/>
        </w:trPr>
        <w:tc>
          <w:tcPr>
            <w:tcW w:w="2551" w:type="dxa"/>
            <w:shd w:val="clear" w:color="auto" w:fill="auto"/>
          </w:tcPr>
          <w:p w14:paraId="733A95CB" w14:textId="77777777" w:rsidR="00BA3311" w:rsidRPr="00A46845" w:rsidRDefault="00BA3311" w:rsidP="005F375D">
            <w:pPr>
              <w:pStyle w:val="Tabletext"/>
            </w:pPr>
          </w:p>
        </w:tc>
        <w:tc>
          <w:tcPr>
            <w:tcW w:w="4531" w:type="dxa"/>
            <w:shd w:val="clear" w:color="auto" w:fill="auto"/>
          </w:tcPr>
          <w:p w14:paraId="2991896E" w14:textId="77777777" w:rsidR="00BA3311" w:rsidRPr="00A46845" w:rsidRDefault="00BA3311" w:rsidP="005F375D">
            <w:pPr>
              <w:pStyle w:val="Tabletext"/>
              <w:rPr>
                <w:sz w:val="16"/>
                <w:szCs w:val="16"/>
              </w:rPr>
            </w:pPr>
            <w:r w:rsidRPr="00A46845">
              <w:rPr>
                <w:sz w:val="16"/>
                <w:szCs w:val="16"/>
              </w:rPr>
              <w:t>am No</w:t>
            </w:r>
            <w:r w:rsidR="00A8649B" w:rsidRPr="00A46845">
              <w:rPr>
                <w:sz w:val="16"/>
                <w:szCs w:val="16"/>
              </w:rPr>
              <w:t> </w:t>
            </w:r>
            <w:r w:rsidRPr="00A46845">
              <w:rPr>
                <w:sz w:val="16"/>
                <w:szCs w:val="16"/>
              </w:rPr>
              <w:t>137, 1992; No</w:t>
            </w:r>
            <w:r w:rsidR="00A8649B" w:rsidRPr="00A46845">
              <w:rPr>
                <w:sz w:val="16"/>
                <w:szCs w:val="16"/>
              </w:rPr>
              <w:t> </w:t>
            </w:r>
            <w:r w:rsidRPr="00A46845">
              <w:rPr>
                <w:sz w:val="16"/>
                <w:szCs w:val="16"/>
              </w:rPr>
              <w:t>170, 1999</w:t>
            </w:r>
          </w:p>
        </w:tc>
      </w:tr>
      <w:tr w:rsidR="00BA3311" w:rsidRPr="00A46845" w14:paraId="48369BBE" w14:textId="77777777" w:rsidTr="00AC124D">
        <w:trPr>
          <w:cantSplit/>
        </w:trPr>
        <w:tc>
          <w:tcPr>
            <w:tcW w:w="2551" w:type="dxa"/>
            <w:shd w:val="clear" w:color="auto" w:fill="auto"/>
          </w:tcPr>
          <w:p w14:paraId="178B2DCF" w14:textId="77777777" w:rsidR="00BA3311" w:rsidRPr="00A46845" w:rsidRDefault="00BA3311" w:rsidP="005F375D">
            <w:pPr>
              <w:pStyle w:val="Tabletext"/>
            </w:pPr>
          </w:p>
        </w:tc>
        <w:tc>
          <w:tcPr>
            <w:tcW w:w="4531" w:type="dxa"/>
            <w:shd w:val="clear" w:color="auto" w:fill="auto"/>
          </w:tcPr>
          <w:p w14:paraId="51691AD1" w14:textId="77777777" w:rsidR="00BA3311" w:rsidRPr="00A46845" w:rsidRDefault="00BA3311" w:rsidP="005F375D">
            <w:pPr>
              <w:pStyle w:val="Tabletext"/>
              <w:rPr>
                <w:sz w:val="16"/>
                <w:szCs w:val="16"/>
              </w:rPr>
            </w:pPr>
            <w:r w:rsidRPr="00A46845">
              <w:rPr>
                <w:sz w:val="16"/>
                <w:szCs w:val="16"/>
              </w:rPr>
              <w:t>rs No</w:t>
            </w:r>
            <w:r w:rsidR="00A8649B" w:rsidRPr="00A46845">
              <w:rPr>
                <w:sz w:val="16"/>
                <w:szCs w:val="16"/>
              </w:rPr>
              <w:t> </w:t>
            </w:r>
            <w:r w:rsidRPr="00A46845">
              <w:rPr>
                <w:sz w:val="16"/>
                <w:szCs w:val="16"/>
              </w:rPr>
              <w:t>98, 2010</w:t>
            </w:r>
          </w:p>
        </w:tc>
      </w:tr>
      <w:tr w:rsidR="00BA3311" w:rsidRPr="00A46845" w14:paraId="49FEFB1A" w14:textId="77777777" w:rsidTr="00AC124D">
        <w:trPr>
          <w:cantSplit/>
        </w:trPr>
        <w:tc>
          <w:tcPr>
            <w:tcW w:w="2551" w:type="dxa"/>
            <w:shd w:val="clear" w:color="auto" w:fill="auto"/>
          </w:tcPr>
          <w:p w14:paraId="72019D5D" w14:textId="77777777" w:rsidR="00BA3311" w:rsidRPr="00A46845" w:rsidRDefault="00BA3311" w:rsidP="005F375D">
            <w:pPr>
              <w:pStyle w:val="Tabletext"/>
              <w:tabs>
                <w:tab w:val="center" w:leader="dot" w:pos="2268"/>
              </w:tabs>
              <w:rPr>
                <w:sz w:val="16"/>
                <w:szCs w:val="16"/>
              </w:rPr>
            </w:pPr>
            <w:r w:rsidRPr="00A46845">
              <w:rPr>
                <w:sz w:val="16"/>
                <w:szCs w:val="16"/>
              </w:rPr>
              <w:t>s 39J</w:t>
            </w:r>
            <w:r w:rsidRPr="00A46845">
              <w:rPr>
                <w:sz w:val="16"/>
                <w:szCs w:val="16"/>
              </w:rPr>
              <w:tab/>
            </w:r>
          </w:p>
        </w:tc>
        <w:tc>
          <w:tcPr>
            <w:tcW w:w="4531" w:type="dxa"/>
            <w:shd w:val="clear" w:color="auto" w:fill="auto"/>
          </w:tcPr>
          <w:p w14:paraId="42FEF4B7" w14:textId="77777777" w:rsidR="00BA3311" w:rsidRPr="00A46845" w:rsidRDefault="00BA331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144, 1989</w:t>
            </w:r>
          </w:p>
        </w:tc>
      </w:tr>
      <w:tr w:rsidR="00BA3311" w:rsidRPr="00A46845" w14:paraId="4B940C9F" w14:textId="77777777" w:rsidTr="00AC124D">
        <w:trPr>
          <w:cantSplit/>
        </w:trPr>
        <w:tc>
          <w:tcPr>
            <w:tcW w:w="2551" w:type="dxa"/>
            <w:shd w:val="clear" w:color="auto" w:fill="auto"/>
          </w:tcPr>
          <w:p w14:paraId="55F4007E" w14:textId="77777777" w:rsidR="00BA3311" w:rsidRPr="00A46845" w:rsidRDefault="00BA3311" w:rsidP="005F375D">
            <w:pPr>
              <w:pStyle w:val="Tabletext"/>
            </w:pPr>
          </w:p>
        </w:tc>
        <w:tc>
          <w:tcPr>
            <w:tcW w:w="4531" w:type="dxa"/>
            <w:shd w:val="clear" w:color="auto" w:fill="auto"/>
          </w:tcPr>
          <w:p w14:paraId="0CC3B8C5" w14:textId="77777777" w:rsidR="00BA3311" w:rsidRPr="00A46845" w:rsidRDefault="00BA3311" w:rsidP="005F375D">
            <w:pPr>
              <w:pStyle w:val="Tabletext"/>
              <w:rPr>
                <w:sz w:val="16"/>
                <w:szCs w:val="16"/>
              </w:rPr>
            </w:pPr>
            <w:r w:rsidRPr="00A46845">
              <w:rPr>
                <w:sz w:val="16"/>
                <w:szCs w:val="16"/>
              </w:rPr>
              <w:t>am No</w:t>
            </w:r>
            <w:r w:rsidR="00A8649B" w:rsidRPr="00A46845">
              <w:rPr>
                <w:sz w:val="16"/>
                <w:szCs w:val="16"/>
              </w:rPr>
              <w:t> </w:t>
            </w:r>
            <w:r w:rsidRPr="00A46845">
              <w:rPr>
                <w:sz w:val="16"/>
                <w:szCs w:val="16"/>
              </w:rPr>
              <w:t>137, 1992; No</w:t>
            </w:r>
            <w:r w:rsidR="00A8649B" w:rsidRPr="00A46845">
              <w:rPr>
                <w:sz w:val="16"/>
                <w:szCs w:val="16"/>
              </w:rPr>
              <w:t> </w:t>
            </w:r>
            <w:r w:rsidRPr="00A46845">
              <w:rPr>
                <w:sz w:val="16"/>
                <w:szCs w:val="16"/>
              </w:rPr>
              <w:t>170, 1999</w:t>
            </w:r>
          </w:p>
        </w:tc>
      </w:tr>
      <w:tr w:rsidR="00BA3311" w:rsidRPr="00A46845" w14:paraId="4ADCACDA" w14:textId="77777777" w:rsidTr="00AC124D">
        <w:trPr>
          <w:cantSplit/>
        </w:trPr>
        <w:tc>
          <w:tcPr>
            <w:tcW w:w="2551" w:type="dxa"/>
            <w:shd w:val="clear" w:color="auto" w:fill="auto"/>
          </w:tcPr>
          <w:p w14:paraId="09B50C4D" w14:textId="77777777" w:rsidR="00BA3311" w:rsidRPr="00A46845" w:rsidRDefault="00BA3311" w:rsidP="005F375D">
            <w:pPr>
              <w:pStyle w:val="Tabletext"/>
            </w:pPr>
          </w:p>
        </w:tc>
        <w:tc>
          <w:tcPr>
            <w:tcW w:w="4531" w:type="dxa"/>
            <w:shd w:val="clear" w:color="auto" w:fill="auto"/>
          </w:tcPr>
          <w:p w14:paraId="01A5A5F7" w14:textId="77777777" w:rsidR="00BA3311" w:rsidRPr="00A46845" w:rsidRDefault="00BA3311" w:rsidP="005F375D">
            <w:pPr>
              <w:pStyle w:val="Tabletext"/>
              <w:rPr>
                <w:sz w:val="16"/>
                <w:szCs w:val="16"/>
              </w:rPr>
            </w:pPr>
            <w:r w:rsidRPr="00A46845">
              <w:rPr>
                <w:sz w:val="16"/>
                <w:szCs w:val="16"/>
              </w:rPr>
              <w:t>rs No</w:t>
            </w:r>
            <w:r w:rsidR="00A8649B" w:rsidRPr="00A46845">
              <w:rPr>
                <w:sz w:val="16"/>
                <w:szCs w:val="16"/>
              </w:rPr>
              <w:t> </w:t>
            </w:r>
            <w:r w:rsidRPr="00A46845">
              <w:rPr>
                <w:sz w:val="16"/>
                <w:szCs w:val="16"/>
              </w:rPr>
              <w:t>98, 2010</w:t>
            </w:r>
          </w:p>
        </w:tc>
      </w:tr>
      <w:tr w:rsidR="00BA3311" w:rsidRPr="00A46845" w14:paraId="1DC8256C" w14:textId="77777777" w:rsidTr="00AC124D">
        <w:trPr>
          <w:cantSplit/>
        </w:trPr>
        <w:tc>
          <w:tcPr>
            <w:tcW w:w="2551" w:type="dxa"/>
            <w:shd w:val="clear" w:color="auto" w:fill="auto"/>
          </w:tcPr>
          <w:p w14:paraId="0EE002E9" w14:textId="77777777" w:rsidR="00BA3311" w:rsidRPr="00A46845" w:rsidRDefault="00BA3311" w:rsidP="005F375D">
            <w:pPr>
              <w:pStyle w:val="Tabletext"/>
            </w:pPr>
          </w:p>
        </w:tc>
        <w:tc>
          <w:tcPr>
            <w:tcW w:w="4531" w:type="dxa"/>
            <w:shd w:val="clear" w:color="auto" w:fill="auto"/>
          </w:tcPr>
          <w:p w14:paraId="42DC702C" w14:textId="77777777" w:rsidR="00BA3311" w:rsidRPr="00A46845" w:rsidRDefault="00BA3311" w:rsidP="005F375D">
            <w:pPr>
              <w:pStyle w:val="Tabletext"/>
              <w:rPr>
                <w:sz w:val="16"/>
                <w:szCs w:val="16"/>
              </w:rPr>
            </w:pPr>
            <w:r w:rsidRPr="00A46845">
              <w:rPr>
                <w:sz w:val="16"/>
                <w:szCs w:val="16"/>
              </w:rPr>
              <w:t>am No</w:t>
            </w:r>
            <w:r w:rsidR="00A8649B" w:rsidRPr="00A46845">
              <w:rPr>
                <w:sz w:val="16"/>
                <w:szCs w:val="16"/>
              </w:rPr>
              <w:t> </w:t>
            </w:r>
            <w:r w:rsidRPr="00A46845">
              <w:rPr>
                <w:sz w:val="16"/>
                <w:szCs w:val="16"/>
              </w:rPr>
              <w:t>17, 2013</w:t>
            </w:r>
          </w:p>
        </w:tc>
      </w:tr>
      <w:tr w:rsidR="00BA3311" w:rsidRPr="00A46845" w14:paraId="28BAC675" w14:textId="77777777" w:rsidTr="00AC124D">
        <w:trPr>
          <w:cantSplit/>
        </w:trPr>
        <w:tc>
          <w:tcPr>
            <w:tcW w:w="2551" w:type="dxa"/>
            <w:shd w:val="clear" w:color="auto" w:fill="auto"/>
          </w:tcPr>
          <w:p w14:paraId="2250671E" w14:textId="77777777" w:rsidR="00BA3311" w:rsidRPr="00A46845" w:rsidRDefault="00BA3311" w:rsidP="005F375D">
            <w:pPr>
              <w:pStyle w:val="Tabletext"/>
              <w:tabs>
                <w:tab w:val="center" w:leader="dot" w:pos="2268"/>
              </w:tabs>
              <w:rPr>
                <w:sz w:val="16"/>
                <w:szCs w:val="16"/>
              </w:rPr>
            </w:pPr>
            <w:r w:rsidRPr="00A46845">
              <w:rPr>
                <w:sz w:val="16"/>
                <w:szCs w:val="16"/>
              </w:rPr>
              <w:t>s 39K</w:t>
            </w:r>
            <w:r w:rsidRPr="00A46845">
              <w:rPr>
                <w:sz w:val="16"/>
                <w:szCs w:val="16"/>
              </w:rPr>
              <w:tab/>
            </w:r>
          </w:p>
        </w:tc>
        <w:tc>
          <w:tcPr>
            <w:tcW w:w="4531" w:type="dxa"/>
            <w:shd w:val="clear" w:color="auto" w:fill="auto"/>
          </w:tcPr>
          <w:p w14:paraId="0190BD4C" w14:textId="77777777" w:rsidR="00BA3311" w:rsidRPr="00A46845" w:rsidRDefault="00BA331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144, 1989</w:t>
            </w:r>
          </w:p>
        </w:tc>
      </w:tr>
      <w:tr w:rsidR="00BA3311" w:rsidRPr="00A46845" w14:paraId="7C160969" w14:textId="77777777" w:rsidTr="00AC124D">
        <w:trPr>
          <w:cantSplit/>
        </w:trPr>
        <w:tc>
          <w:tcPr>
            <w:tcW w:w="2551" w:type="dxa"/>
            <w:shd w:val="clear" w:color="auto" w:fill="auto"/>
          </w:tcPr>
          <w:p w14:paraId="205C32AD" w14:textId="77777777" w:rsidR="00BA3311" w:rsidRPr="00A46845" w:rsidRDefault="00BA3311" w:rsidP="005F375D">
            <w:pPr>
              <w:pStyle w:val="Tabletext"/>
            </w:pPr>
          </w:p>
        </w:tc>
        <w:tc>
          <w:tcPr>
            <w:tcW w:w="4531" w:type="dxa"/>
            <w:shd w:val="clear" w:color="auto" w:fill="auto"/>
          </w:tcPr>
          <w:p w14:paraId="0C10D05C" w14:textId="77777777" w:rsidR="00BA3311" w:rsidRPr="00A46845" w:rsidRDefault="00BA3311" w:rsidP="005F375D">
            <w:pPr>
              <w:pStyle w:val="Tabletext"/>
              <w:rPr>
                <w:sz w:val="16"/>
                <w:szCs w:val="16"/>
              </w:rPr>
            </w:pPr>
            <w:r w:rsidRPr="00A46845">
              <w:rPr>
                <w:sz w:val="16"/>
                <w:szCs w:val="16"/>
              </w:rPr>
              <w:t>am No</w:t>
            </w:r>
            <w:r w:rsidR="00A8649B" w:rsidRPr="00A46845">
              <w:rPr>
                <w:sz w:val="16"/>
                <w:szCs w:val="16"/>
              </w:rPr>
              <w:t> </w:t>
            </w:r>
            <w:r w:rsidRPr="00A46845">
              <w:rPr>
                <w:sz w:val="16"/>
                <w:szCs w:val="16"/>
              </w:rPr>
              <w:t>137, 1992; No</w:t>
            </w:r>
            <w:r w:rsidR="00A8649B" w:rsidRPr="00A46845">
              <w:rPr>
                <w:sz w:val="16"/>
                <w:szCs w:val="16"/>
              </w:rPr>
              <w:t> </w:t>
            </w:r>
            <w:r w:rsidRPr="00A46845">
              <w:rPr>
                <w:sz w:val="16"/>
                <w:szCs w:val="16"/>
              </w:rPr>
              <w:t>170, 1999</w:t>
            </w:r>
          </w:p>
        </w:tc>
      </w:tr>
      <w:tr w:rsidR="00BA3311" w:rsidRPr="00A46845" w14:paraId="0CE60AAD" w14:textId="77777777" w:rsidTr="00AC124D">
        <w:trPr>
          <w:cantSplit/>
        </w:trPr>
        <w:tc>
          <w:tcPr>
            <w:tcW w:w="2551" w:type="dxa"/>
            <w:shd w:val="clear" w:color="auto" w:fill="auto"/>
          </w:tcPr>
          <w:p w14:paraId="7473FB3D" w14:textId="77777777" w:rsidR="00BA3311" w:rsidRPr="00A46845" w:rsidRDefault="00BA3311" w:rsidP="005F375D">
            <w:pPr>
              <w:pStyle w:val="Tabletext"/>
            </w:pPr>
          </w:p>
        </w:tc>
        <w:tc>
          <w:tcPr>
            <w:tcW w:w="4531" w:type="dxa"/>
            <w:shd w:val="clear" w:color="auto" w:fill="auto"/>
          </w:tcPr>
          <w:p w14:paraId="207A3F95" w14:textId="77777777" w:rsidR="00BA3311" w:rsidRPr="00A46845" w:rsidRDefault="00BA3311" w:rsidP="005F375D">
            <w:pPr>
              <w:pStyle w:val="Tabletext"/>
              <w:rPr>
                <w:sz w:val="16"/>
                <w:szCs w:val="16"/>
              </w:rPr>
            </w:pPr>
            <w:r w:rsidRPr="00A46845">
              <w:rPr>
                <w:sz w:val="16"/>
                <w:szCs w:val="16"/>
              </w:rPr>
              <w:t>rs No</w:t>
            </w:r>
            <w:r w:rsidR="00A8649B" w:rsidRPr="00A46845">
              <w:rPr>
                <w:sz w:val="16"/>
                <w:szCs w:val="16"/>
              </w:rPr>
              <w:t> </w:t>
            </w:r>
            <w:r w:rsidRPr="00A46845">
              <w:rPr>
                <w:sz w:val="16"/>
                <w:szCs w:val="16"/>
              </w:rPr>
              <w:t>98, 2010</w:t>
            </w:r>
          </w:p>
        </w:tc>
      </w:tr>
      <w:tr w:rsidR="00BA3311" w:rsidRPr="00A46845" w14:paraId="5B4AFF7C" w14:textId="77777777" w:rsidTr="00AC124D">
        <w:trPr>
          <w:cantSplit/>
        </w:trPr>
        <w:tc>
          <w:tcPr>
            <w:tcW w:w="2551" w:type="dxa"/>
            <w:shd w:val="clear" w:color="auto" w:fill="auto"/>
          </w:tcPr>
          <w:p w14:paraId="703456A0" w14:textId="77777777" w:rsidR="00BA3311" w:rsidRPr="00A46845" w:rsidRDefault="00BA3311" w:rsidP="005F375D">
            <w:pPr>
              <w:pStyle w:val="Tabletext"/>
              <w:tabs>
                <w:tab w:val="center" w:leader="dot" w:pos="2268"/>
              </w:tabs>
              <w:rPr>
                <w:sz w:val="16"/>
                <w:szCs w:val="16"/>
              </w:rPr>
            </w:pPr>
            <w:r w:rsidRPr="00A46845">
              <w:rPr>
                <w:sz w:val="16"/>
                <w:szCs w:val="16"/>
              </w:rPr>
              <w:t>s 39L</w:t>
            </w:r>
            <w:r w:rsidRPr="00A46845">
              <w:rPr>
                <w:sz w:val="16"/>
                <w:szCs w:val="16"/>
              </w:rPr>
              <w:tab/>
            </w:r>
          </w:p>
        </w:tc>
        <w:tc>
          <w:tcPr>
            <w:tcW w:w="4531" w:type="dxa"/>
            <w:shd w:val="clear" w:color="auto" w:fill="auto"/>
          </w:tcPr>
          <w:p w14:paraId="22EC38C7" w14:textId="77777777" w:rsidR="00BA3311" w:rsidRPr="00A46845" w:rsidRDefault="00BA331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144, 1989</w:t>
            </w:r>
          </w:p>
        </w:tc>
      </w:tr>
      <w:tr w:rsidR="00BA3311" w:rsidRPr="00A46845" w14:paraId="6D6973B1" w14:textId="77777777" w:rsidTr="00AC124D">
        <w:trPr>
          <w:cantSplit/>
        </w:trPr>
        <w:tc>
          <w:tcPr>
            <w:tcW w:w="2551" w:type="dxa"/>
            <w:shd w:val="clear" w:color="auto" w:fill="auto"/>
          </w:tcPr>
          <w:p w14:paraId="6738260A" w14:textId="77777777" w:rsidR="00BA3311" w:rsidRPr="00A46845" w:rsidRDefault="00BA3311" w:rsidP="005F375D">
            <w:pPr>
              <w:pStyle w:val="Tabletext"/>
            </w:pPr>
          </w:p>
        </w:tc>
        <w:tc>
          <w:tcPr>
            <w:tcW w:w="4531" w:type="dxa"/>
            <w:shd w:val="clear" w:color="auto" w:fill="auto"/>
          </w:tcPr>
          <w:p w14:paraId="70184058" w14:textId="77777777" w:rsidR="00BA3311" w:rsidRPr="00A46845" w:rsidRDefault="00BA3311" w:rsidP="005F375D">
            <w:pPr>
              <w:pStyle w:val="Tabletext"/>
              <w:rPr>
                <w:sz w:val="16"/>
                <w:szCs w:val="16"/>
              </w:rPr>
            </w:pPr>
            <w:r w:rsidRPr="00A46845">
              <w:rPr>
                <w:sz w:val="16"/>
                <w:szCs w:val="16"/>
              </w:rPr>
              <w:t>rs No</w:t>
            </w:r>
            <w:r w:rsidR="00A8649B" w:rsidRPr="00A46845">
              <w:rPr>
                <w:sz w:val="16"/>
                <w:szCs w:val="16"/>
              </w:rPr>
              <w:t> </w:t>
            </w:r>
            <w:r w:rsidRPr="00A46845">
              <w:rPr>
                <w:sz w:val="16"/>
                <w:szCs w:val="16"/>
              </w:rPr>
              <w:t>98, 2010</w:t>
            </w:r>
          </w:p>
        </w:tc>
      </w:tr>
      <w:tr w:rsidR="00BA3311" w:rsidRPr="00A46845" w14:paraId="54B539A4" w14:textId="77777777" w:rsidTr="00AC124D">
        <w:trPr>
          <w:cantSplit/>
        </w:trPr>
        <w:tc>
          <w:tcPr>
            <w:tcW w:w="2551" w:type="dxa"/>
            <w:shd w:val="clear" w:color="auto" w:fill="auto"/>
          </w:tcPr>
          <w:p w14:paraId="018833BB" w14:textId="77777777" w:rsidR="00BA3311" w:rsidRPr="00A46845" w:rsidRDefault="00BA3311" w:rsidP="005F375D">
            <w:pPr>
              <w:pStyle w:val="Tabletext"/>
              <w:tabs>
                <w:tab w:val="center" w:leader="dot" w:pos="2268"/>
              </w:tabs>
              <w:rPr>
                <w:sz w:val="16"/>
                <w:szCs w:val="16"/>
              </w:rPr>
            </w:pPr>
            <w:r w:rsidRPr="00A46845">
              <w:rPr>
                <w:sz w:val="16"/>
                <w:szCs w:val="16"/>
              </w:rPr>
              <w:t>s 39M</w:t>
            </w:r>
            <w:r w:rsidRPr="00A46845">
              <w:rPr>
                <w:sz w:val="16"/>
                <w:szCs w:val="16"/>
              </w:rPr>
              <w:tab/>
            </w:r>
          </w:p>
        </w:tc>
        <w:tc>
          <w:tcPr>
            <w:tcW w:w="4531" w:type="dxa"/>
            <w:shd w:val="clear" w:color="auto" w:fill="auto"/>
          </w:tcPr>
          <w:p w14:paraId="61354C19" w14:textId="77777777" w:rsidR="00BA3311" w:rsidRPr="00A46845" w:rsidRDefault="00BA331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144, 1989</w:t>
            </w:r>
          </w:p>
        </w:tc>
      </w:tr>
      <w:tr w:rsidR="00BA3311" w:rsidRPr="00A46845" w14:paraId="7570AA41" w14:textId="77777777" w:rsidTr="00AC124D">
        <w:trPr>
          <w:cantSplit/>
        </w:trPr>
        <w:tc>
          <w:tcPr>
            <w:tcW w:w="2551" w:type="dxa"/>
            <w:shd w:val="clear" w:color="auto" w:fill="auto"/>
          </w:tcPr>
          <w:p w14:paraId="477136B9" w14:textId="77777777" w:rsidR="00BA3311" w:rsidRPr="00A46845" w:rsidRDefault="00BA3311" w:rsidP="005F375D">
            <w:pPr>
              <w:pStyle w:val="Tabletext"/>
            </w:pPr>
          </w:p>
        </w:tc>
        <w:tc>
          <w:tcPr>
            <w:tcW w:w="4531" w:type="dxa"/>
            <w:shd w:val="clear" w:color="auto" w:fill="auto"/>
          </w:tcPr>
          <w:p w14:paraId="5D4D317F" w14:textId="77777777" w:rsidR="00BA3311" w:rsidRPr="00A46845" w:rsidRDefault="00BA3311" w:rsidP="005F375D">
            <w:pPr>
              <w:pStyle w:val="Tabletext"/>
              <w:rPr>
                <w:sz w:val="16"/>
                <w:szCs w:val="16"/>
              </w:rPr>
            </w:pPr>
            <w:r w:rsidRPr="00A46845">
              <w:rPr>
                <w:sz w:val="16"/>
                <w:szCs w:val="16"/>
              </w:rPr>
              <w:t>am No</w:t>
            </w:r>
            <w:r w:rsidR="00A8649B" w:rsidRPr="00A46845">
              <w:rPr>
                <w:sz w:val="16"/>
                <w:szCs w:val="16"/>
              </w:rPr>
              <w:t> </w:t>
            </w:r>
            <w:r w:rsidRPr="00A46845">
              <w:rPr>
                <w:sz w:val="16"/>
                <w:szCs w:val="16"/>
              </w:rPr>
              <w:t>137, 1992; No</w:t>
            </w:r>
            <w:r w:rsidR="00A8649B" w:rsidRPr="00A46845">
              <w:rPr>
                <w:sz w:val="16"/>
                <w:szCs w:val="16"/>
              </w:rPr>
              <w:t> </w:t>
            </w:r>
            <w:r w:rsidRPr="00A46845">
              <w:rPr>
                <w:sz w:val="16"/>
                <w:szCs w:val="16"/>
              </w:rPr>
              <w:t>170, 1999</w:t>
            </w:r>
          </w:p>
        </w:tc>
      </w:tr>
      <w:tr w:rsidR="00BA3311" w:rsidRPr="00A46845" w14:paraId="4A5D19A7" w14:textId="77777777" w:rsidTr="00AC124D">
        <w:trPr>
          <w:cantSplit/>
        </w:trPr>
        <w:tc>
          <w:tcPr>
            <w:tcW w:w="2551" w:type="dxa"/>
            <w:shd w:val="clear" w:color="auto" w:fill="auto"/>
          </w:tcPr>
          <w:p w14:paraId="7E4066A3" w14:textId="77777777" w:rsidR="00BA3311" w:rsidRPr="00A46845" w:rsidRDefault="00BA3311" w:rsidP="005F375D">
            <w:pPr>
              <w:pStyle w:val="Tabletext"/>
            </w:pPr>
          </w:p>
        </w:tc>
        <w:tc>
          <w:tcPr>
            <w:tcW w:w="4531" w:type="dxa"/>
            <w:shd w:val="clear" w:color="auto" w:fill="auto"/>
          </w:tcPr>
          <w:p w14:paraId="07AE7221" w14:textId="77777777" w:rsidR="00BA3311" w:rsidRPr="00A46845" w:rsidRDefault="00BA3311" w:rsidP="005F375D">
            <w:pPr>
              <w:pStyle w:val="Tabletext"/>
              <w:rPr>
                <w:sz w:val="16"/>
                <w:szCs w:val="16"/>
              </w:rPr>
            </w:pPr>
            <w:r w:rsidRPr="00A46845">
              <w:rPr>
                <w:sz w:val="16"/>
                <w:szCs w:val="16"/>
              </w:rPr>
              <w:t>rs No</w:t>
            </w:r>
            <w:r w:rsidR="00A8649B" w:rsidRPr="00A46845">
              <w:rPr>
                <w:sz w:val="16"/>
                <w:szCs w:val="16"/>
              </w:rPr>
              <w:t> </w:t>
            </w:r>
            <w:r w:rsidRPr="00A46845">
              <w:rPr>
                <w:sz w:val="16"/>
                <w:szCs w:val="16"/>
              </w:rPr>
              <w:t>98, 2010</w:t>
            </w:r>
          </w:p>
        </w:tc>
      </w:tr>
      <w:tr w:rsidR="00BA3311" w:rsidRPr="00A46845" w14:paraId="11B31C94" w14:textId="77777777" w:rsidTr="00AC124D">
        <w:trPr>
          <w:cantSplit/>
        </w:trPr>
        <w:tc>
          <w:tcPr>
            <w:tcW w:w="2551" w:type="dxa"/>
            <w:shd w:val="clear" w:color="auto" w:fill="auto"/>
          </w:tcPr>
          <w:p w14:paraId="70AE0850" w14:textId="77777777" w:rsidR="00BA3311" w:rsidRPr="00A46845" w:rsidRDefault="00BA3311" w:rsidP="005F375D">
            <w:pPr>
              <w:pStyle w:val="Tabletext"/>
              <w:tabs>
                <w:tab w:val="center" w:leader="dot" w:pos="2268"/>
              </w:tabs>
              <w:rPr>
                <w:sz w:val="16"/>
                <w:szCs w:val="16"/>
              </w:rPr>
            </w:pPr>
            <w:r w:rsidRPr="00A46845">
              <w:rPr>
                <w:sz w:val="16"/>
                <w:szCs w:val="16"/>
              </w:rPr>
              <w:t>s 39N</w:t>
            </w:r>
            <w:r w:rsidRPr="00A46845">
              <w:rPr>
                <w:sz w:val="16"/>
                <w:szCs w:val="16"/>
              </w:rPr>
              <w:tab/>
            </w:r>
          </w:p>
        </w:tc>
        <w:tc>
          <w:tcPr>
            <w:tcW w:w="4531" w:type="dxa"/>
            <w:shd w:val="clear" w:color="auto" w:fill="auto"/>
          </w:tcPr>
          <w:p w14:paraId="5F81CD70" w14:textId="77777777" w:rsidR="00BA3311" w:rsidRPr="00A46845" w:rsidRDefault="00BA331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144, 1989</w:t>
            </w:r>
          </w:p>
        </w:tc>
      </w:tr>
      <w:tr w:rsidR="00BA3311" w:rsidRPr="00A46845" w14:paraId="4E9FA013" w14:textId="77777777" w:rsidTr="00AC124D">
        <w:trPr>
          <w:cantSplit/>
        </w:trPr>
        <w:tc>
          <w:tcPr>
            <w:tcW w:w="2551" w:type="dxa"/>
            <w:shd w:val="clear" w:color="auto" w:fill="auto"/>
          </w:tcPr>
          <w:p w14:paraId="1F5C19E8" w14:textId="77777777" w:rsidR="00BA3311" w:rsidRPr="00A46845" w:rsidRDefault="00BA3311" w:rsidP="005F375D">
            <w:pPr>
              <w:pStyle w:val="Tabletext"/>
            </w:pPr>
          </w:p>
        </w:tc>
        <w:tc>
          <w:tcPr>
            <w:tcW w:w="4531" w:type="dxa"/>
            <w:shd w:val="clear" w:color="auto" w:fill="auto"/>
          </w:tcPr>
          <w:p w14:paraId="2B5A9F57" w14:textId="77777777" w:rsidR="00BA3311" w:rsidRPr="00A46845" w:rsidRDefault="00BA3311" w:rsidP="005F375D">
            <w:pPr>
              <w:pStyle w:val="Tabletext"/>
              <w:rPr>
                <w:sz w:val="16"/>
                <w:szCs w:val="16"/>
              </w:rPr>
            </w:pPr>
            <w:r w:rsidRPr="00A46845">
              <w:rPr>
                <w:sz w:val="16"/>
                <w:szCs w:val="16"/>
              </w:rPr>
              <w:t>am No</w:t>
            </w:r>
            <w:r w:rsidR="00A8649B" w:rsidRPr="00A46845">
              <w:rPr>
                <w:sz w:val="16"/>
                <w:szCs w:val="16"/>
              </w:rPr>
              <w:t> </w:t>
            </w:r>
            <w:r w:rsidRPr="00A46845">
              <w:rPr>
                <w:sz w:val="16"/>
                <w:szCs w:val="16"/>
              </w:rPr>
              <w:t>137, 1992; No</w:t>
            </w:r>
            <w:r w:rsidR="00A8649B" w:rsidRPr="00A46845">
              <w:rPr>
                <w:sz w:val="16"/>
                <w:szCs w:val="16"/>
              </w:rPr>
              <w:t> </w:t>
            </w:r>
            <w:r w:rsidRPr="00A46845">
              <w:rPr>
                <w:sz w:val="16"/>
                <w:szCs w:val="16"/>
              </w:rPr>
              <w:t>170, 1999</w:t>
            </w:r>
          </w:p>
        </w:tc>
      </w:tr>
      <w:tr w:rsidR="00BA3311" w:rsidRPr="00A46845" w14:paraId="08F3EA98" w14:textId="77777777" w:rsidTr="00AC124D">
        <w:trPr>
          <w:cantSplit/>
        </w:trPr>
        <w:tc>
          <w:tcPr>
            <w:tcW w:w="2551" w:type="dxa"/>
            <w:shd w:val="clear" w:color="auto" w:fill="auto"/>
          </w:tcPr>
          <w:p w14:paraId="5CCCE014" w14:textId="77777777" w:rsidR="00BA3311" w:rsidRPr="00A46845" w:rsidRDefault="00BA3311" w:rsidP="005F375D">
            <w:pPr>
              <w:pStyle w:val="Tabletext"/>
            </w:pPr>
          </w:p>
        </w:tc>
        <w:tc>
          <w:tcPr>
            <w:tcW w:w="4531" w:type="dxa"/>
            <w:shd w:val="clear" w:color="auto" w:fill="auto"/>
          </w:tcPr>
          <w:p w14:paraId="3ABD3DAD" w14:textId="77777777" w:rsidR="00BA3311" w:rsidRPr="00A46845" w:rsidRDefault="00BA3311" w:rsidP="005F375D">
            <w:pPr>
              <w:pStyle w:val="Tabletext"/>
              <w:rPr>
                <w:sz w:val="16"/>
                <w:szCs w:val="16"/>
              </w:rPr>
            </w:pPr>
            <w:r w:rsidRPr="00A46845">
              <w:rPr>
                <w:sz w:val="16"/>
                <w:szCs w:val="16"/>
              </w:rPr>
              <w:t>rep No</w:t>
            </w:r>
            <w:r w:rsidR="00A8649B" w:rsidRPr="00A46845">
              <w:rPr>
                <w:sz w:val="16"/>
                <w:szCs w:val="16"/>
              </w:rPr>
              <w:t> </w:t>
            </w:r>
            <w:r w:rsidRPr="00A46845">
              <w:rPr>
                <w:sz w:val="16"/>
                <w:szCs w:val="16"/>
              </w:rPr>
              <w:t>98, 2010</w:t>
            </w:r>
          </w:p>
        </w:tc>
      </w:tr>
      <w:tr w:rsidR="00BA3311" w:rsidRPr="00A46845" w14:paraId="03FD1C41" w14:textId="77777777" w:rsidTr="00AC124D">
        <w:trPr>
          <w:cantSplit/>
        </w:trPr>
        <w:tc>
          <w:tcPr>
            <w:tcW w:w="2551" w:type="dxa"/>
            <w:shd w:val="clear" w:color="auto" w:fill="auto"/>
          </w:tcPr>
          <w:p w14:paraId="107B8D68" w14:textId="77777777" w:rsidR="00BA3311" w:rsidRPr="00A46845" w:rsidRDefault="00BA3311" w:rsidP="005F7280">
            <w:pPr>
              <w:pStyle w:val="Tabletext"/>
              <w:tabs>
                <w:tab w:val="center" w:leader="dot" w:pos="2268"/>
              </w:tabs>
              <w:rPr>
                <w:sz w:val="16"/>
                <w:szCs w:val="16"/>
              </w:rPr>
            </w:pPr>
            <w:r w:rsidRPr="00A46845">
              <w:rPr>
                <w:sz w:val="16"/>
                <w:szCs w:val="16"/>
              </w:rPr>
              <w:t>s</w:t>
            </w:r>
            <w:r w:rsidR="00A8649B" w:rsidRPr="00A46845">
              <w:rPr>
                <w:sz w:val="16"/>
                <w:szCs w:val="16"/>
              </w:rPr>
              <w:t> </w:t>
            </w:r>
            <w:r w:rsidRPr="00A46845">
              <w:rPr>
                <w:sz w:val="16"/>
                <w:szCs w:val="16"/>
              </w:rPr>
              <w:t>39P</w:t>
            </w:r>
            <w:r w:rsidRPr="00A46845">
              <w:rPr>
                <w:sz w:val="16"/>
                <w:szCs w:val="16"/>
              </w:rPr>
              <w:tab/>
            </w:r>
          </w:p>
        </w:tc>
        <w:tc>
          <w:tcPr>
            <w:tcW w:w="4531" w:type="dxa"/>
            <w:shd w:val="clear" w:color="auto" w:fill="auto"/>
          </w:tcPr>
          <w:p w14:paraId="6EEC8D7E" w14:textId="77777777" w:rsidR="00BA3311" w:rsidRPr="00A46845" w:rsidRDefault="00BA331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144, 1989</w:t>
            </w:r>
          </w:p>
        </w:tc>
      </w:tr>
      <w:tr w:rsidR="00BA3311" w:rsidRPr="00A46845" w14:paraId="535165EE" w14:textId="77777777" w:rsidTr="00AC124D">
        <w:trPr>
          <w:cantSplit/>
        </w:trPr>
        <w:tc>
          <w:tcPr>
            <w:tcW w:w="2551" w:type="dxa"/>
            <w:shd w:val="clear" w:color="auto" w:fill="auto"/>
          </w:tcPr>
          <w:p w14:paraId="2031984C" w14:textId="77777777" w:rsidR="00BA3311" w:rsidRPr="00A46845" w:rsidRDefault="00BA3311" w:rsidP="005F375D">
            <w:pPr>
              <w:pStyle w:val="Tabletext"/>
            </w:pPr>
          </w:p>
        </w:tc>
        <w:tc>
          <w:tcPr>
            <w:tcW w:w="4531" w:type="dxa"/>
            <w:shd w:val="clear" w:color="auto" w:fill="auto"/>
          </w:tcPr>
          <w:p w14:paraId="29AC554E" w14:textId="77777777" w:rsidR="00BA3311" w:rsidRPr="00A46845" w:rsidRDefault="00BA3311" w:rsidP="005F375D">
            <w:pPr>
              <w:pStyle w:val="Tabletext"/>
              <w:rPr>
                <w:sz w:val="16"/>
                <w:szCs w:val="16"/>
              </w:rPr>
            </w:pPr>
            <w:r w:rsidRPr="00A46845">
              <w:rPr>
                <w:sz w:val="16"/>
                <w:szCs w:val="16"/>
              </w:rPr>
              <w:t>am No</w:t>
            </w:r>
            <w:r w:rsidR="00A8649B" w:rsidRPr="00A46845">
              <w:rPr>
                <w:sz w:val="16"/>
                <w:szCs w:val="16"/>
              </w:rPr>
              <w:t> </w:t>
            </w:r>
            <w:r w:rsidRPr="00A46845">
              <w:rPr>
                <w:sz w:val="16"/>
                <w:szCs w:val="16"/>
              </w:rPr>
              <w:t>137, 1992; No</w:t>
            </w:r>
            <w:r w:rsidR="00A8649B" w:rsidRPr="00A46845">
              <w:rPr>
                <w:sz w:val="16"/>
                <w:szCs w:val="16"/>
              </w:rPr>
              <w:t> </w:t>
            </w:r>
            <w:r w:rsidRPr="00A46845">
              <w:rPr>
                <w:sz w:val="16"/>
                <w:szCs w:val="16"/>
              </w:rPr>
              <w:t>170, 1999</w:t>
            </w:r>
          </w:p>
        </w:tc>
      </w:tr>
      <w:tr w:rsidR="00BA3311" w:rsidRPr="00A46845" w14:paraId="1DB88D5D" w14:textId="77777777" w:rsidTr="00AC124D">
        <w:trPr>
          <w:cantSplit/>
        </w:trPr>
        <w:tc>
          <w:tcPr>
            <w:tcW w:w="2551" w:type="dxa"/>
            <w:shd w:val="clear" w:color="auto" w:fill="auto"/>
          </w:tcPr>
          <w:p w14:paraId="74C03812" w14:textId="77777777" w:rsidR="00BA3311" w:rsidRPr="00A46845" w:rsidRDefault="00BA3311" w:rsidP="005F375D">
            <w:pPr>
              <w:pStyle w:val="Tabletext"/>
            </w:pPr>
          </w:p>
        </w:tc>
        <w:tc>
          <w:tcPr>
            <w:tcW w:w="4531" w:type="dxa"/>
            <w:shd w:val="clear" w:color="auto" w:fill="auto"/>
          </w:tcPr>
          <w:p w14:paraId="0D33F7DD" w14:textId="77777777" w:rsidR="00BA3311" w:rsidRPr="00A46845" w:rsidRDefault="00BA3311" w:rsidP="005F375D">
            <w:pPr>
              <w:pStyle w:val="Tabletext"/>
              <w:rPr>
                <w:sz w:val="16"/>
                <w:szCs w:val="16"/>
              </w:rPr>
            </w:pPr>
            <w:r w:rsidRPr="00A46845">
              <w:rPr>
                <w:sz w:val="16"/>
                <w:szCs w:val="16"/>
              </w:rPr>
              <w:t>rep No</w:t>
            </w:r>
            <w:r w:rsidR="00A8649B" w:rsidRPr="00A46845">
              <w:rPr>
                <w:sz w:val="16"/>
                <w:szCs w:val="16"/>
              </w:rPr>
              <w:t> </w:t>
            </w:r>
            <w:r w:rsidRPr="00A46845">
              <w:rPr>
                <w:sz w:val="16"/>
                <w:szCs w:val="16"/>
              </w:rPr>
              <w:t>98, 2010</w:t>
            </w:r>
          </w:p>
        </w:tc>
      </w:tr>
      <w:tr w:rsidR="005F7280" w:rsidRPr="00A46845" w14:paraId="5BDBD508" w14:textId="77777777" w:rsidTr="00AC124D">
        <w:trPr>
          <w:cantSplit/>
        </w:trPr>
        <w:tc>
          <w:tcPr>
            <w:tcW w:w="2551" w:type="dxa"/>
            <w:shd w:val="clear" w:color="auto" w:fill="auto"/>
          </w:tcPr>
          <w:p w14:paraId="4C13E57A" w14:textId="77777777" w:rsidR="005F7280" w:rsidRPr="00A46845" w:rsidRDefault="005F7280" w:rsidP="005F7280">
            <w:pPr>
              <w:pStyle w:val="Tabletext"/>
              <w:tabs>
                <w:tab w:val="center" w:leader="dot" w:pos="2268"/>
              </w:tabs>
              <w:rPr>
                <w:sz w:val="16"/>
                <w:szCs w:val="16"/>
              </w:rPr>
            </w:pPr>
            <w:r w:rsidRPr="00A46845">
              <w:rPr>
                <w:sz w:val="16"/>
                <w:szCs w:val="16"/>
              </w:rPr>
              <w:t>s 39Q</w:t>
            </w:r>
            <w:r w:rsidRPr="00A46845">
              <w:rPr>
                <w:sz w:val="16"/>
                <w:szCs w:val="16"/>
              </w:rPr>
              <w:tab/>
            </w:r>
          </w:p>
        </w:tc>
        <w:tc>
          <w:tcPr>
            <w:tcW w:w="4531" w:type="dxa"/>
            <w:shd w:val="clear" w:color="auto" w:fill="auto"/>
          </w:tcPr>
          <w:p w14:paraId="3257581B" w14:textId="77777777" w:rsidR="005F7280" w:rsidRPr="00A46845" w:rsidRDefault="005F7280" w:rsidP="00460AA8">
            <w:pPr>
              <w:pStyle w:val="Tabletext"/>
              <w:rPr>
                <w:sz w:val="16"/>
                <w:szCs w:val="16"/>
              </w:rPr>
            </w:pPr>
            <w:r w:rsidRPr="00A46845">
              <w:rPr>
                <w:sz w:val="16"/>
                <w:szCs w:val="16"/>
              </w:rPr>
              <w:t>ad No 144, 1989</w:t>
            </w:r>
          </w:p>
        </w:tc>
      </w:tr>
      <w:tr w:rsidR="005F7280" w:rsidRPr="00A46845" w14:paraId="632C3886" w14:textId="77777777" w:rsidTr="00AC124D">
        <w:trPr>
          <w:cantSplit/>
        </w:trPr>
        <w:tc>
          <w:tcPr>
            <w:tcW w:w="2551" w:type="dxa"/>
            <w:shd w:val="clear" w:color="auto" w:fill="auto"/>
          </w:tcPr>
          <w:p w14:paraId="1B8869DA" w14:textId="77777777" w:rsidR="005F7280" w:rsidRPr="00A46845" w:rsidRDefault="005F7280" w:rsidP="00460AA8">
            <w:pPr>
              <w:pStyle w:val="Tabletext"/>
            </w:pPr>
          </w:p>
        </w:tc>
        <w:tc>
          <w:tcPr>
            <w:tcW w:w="4531" w:type="dxa"/>
            <w:shd w:val="clear" w:color="auto" w:fill="auto"/>
          </w:tcPr>
          <w:p w14:paraId="5B5190C8" w14:textId="77777777" w:rsidR="005F7280" w:rsidRPr="00A46845" w:rsidRDefault="005F7280" w:rsidP="00460AA8">
            <w:pPr>
              <w:pStyle w:val="Tabletext"/>
              <w:rPr>
                <w:sz w:val="16"/>
                <w:szCs w:val="16"/>
              </w:rPr>
            </w:pPr>
            <w:r w:rsidRPr="00A46845">
              <w:rPr>
                <w:sz w:val="16"/>
                <w:szCs w:val="16"/>
              </w:rPr>
              <w:t>am No 137, 1992; No 170, 1999</w:t>
            </w:r>
          </w:p>
        </w:tc>
      </w:tr>
      <w:tr w:rsidR="005F7280" w:rsidRPr="00A46845" w14:paraId="6D4E3BB1" w14:textId="77777777" w:rsidTr="00AC124D">
        <w:trPr>
          <w:cantSplit/>
        </w:trPr>
        <w:tc>
          <w:tcPr>
            <w:tcW w:w="2551" w:type="dxa"/>
            <w:shd w:val="clear" w:color="auto" w:fill="auto"/>
          </w:tcPr>
          <w:p w14:paraId="32814DCA" w14:textId="77777777" w:rsidR="005F7280" w:rsidRPr="00A46845" w:rsidRDefault="005F7280" w:rsidP="00460AA8">
            <w:pPr>
              <w:pStyle w:val="Tabletext"/>
            </w:pPr>
          </w:p>
        </w:tc>
        <w:tc>
          <w:tcPr>
            <w:tcW w:w="4531" w:type="dxa"/>
            <w:shd w:val="clear" w:color="auto" w:fill="auto"/>
          </w:tcPr>
          <w:p w14:paraId="25920172" w14:textId="77777777" w:rsidR="005F7280" w:rsidRPr="00A46845" w:rsidRDefault="005F7280" w:rsidP="00460AA8">
            <w:pPr>
              <w:pStyle w:val="Tabletext"/>
              <w:rPr>
                <w:sz w:val="16"/>
                <w:szCs w:val="16"/>
              </w:rPr>
            </w:pPr>
            <w:r w:rsidRPr="00A46845">
              <w:rPr>
                <w:sz w:val="16"/>
                <w:szCs w:val="16"/>
              </w:rPr>
              <w:t>rep No 98, 2010</w:t>
            </w:r>
          </w:p>
        </w:tc>
      </w:tr>
      <w:tr w:rsidR="005F7280" w:rsidRPr="00A46845" w14:paraId="30FC2401" w14:textId="77777777" w:rsidTr="00AC124D">
        <w:trPr>
          <w:cantSplit/>
        </w:trPr>
        <w:tc>
          <w:tcPr>
            <w:tcW w:w="2551" w:type="dxa"/>
            <w:shd w:val="clear" w:color="auto" w:fill="auto"/>
          </w:tcPr>
          <w:p w14:paraId="6D54E7DD" w14:textId="77777777" w:rsidR="005F7280" w:rsidRPr="00A46845" w:rsidRDefault="005F7280" w:rsidP="005F7280">
            <w:pPr>
              <w:pStyle w:val="Tabletext"/>
              <w:tabs>
                <w:tab w:val="center" w:leader="dot" w:pos="2268"/>
              </w:tabs>
              <w:rPr>
                <w:sz w:val="16"/>
                <w:szCs w:val="16"/>
              </w:rPr>
            </w:pPr>
            <w:r w:rsidRPr="00A46845">
              <w:rPr>
                <w:sz w:val="16"/>
                <w:szCs w:val="16"/>
              </w:rPr>
              <w:t>s 39R</w:t>
            </w:r>
            <w:r w:rsidRPr="00A46845">
              <w:rPr>
                <w:sz w:val="16"/>
                <w:szCs w:val="16"/>
              </w:rPr>
              <w:tab/>
            </w:r>
          </w:p>
        </w:tc>
        <w:tc>
          <w:tcPr>
            <w:tcW w:w="4531" w:type="dxa"/>
            <w:shd w:val="clear" w:color="auto" w:fill="auto"/>
          </w:tcPr>
          <w:p w14:paraId="6D4FFF25" w14:textId="77777777" w:rsidR="005F7280" w:rsidRPr="00A46845" w:rsidRDefault="005F7280" w:rsidP="00460AA8">
            <w:pPr>
              <w:pStyle w:val="Tabletext"/>
              <w:rPr>
                <w:sz w:val="16"/>
                <w:szCs w:val="16"/>
              </w:rPr>
            </w:pPr>
            <w:r w:rsidRPr="00A46845">
              <w:rPr>
                <w:sz w:val="16"/>
                <w:szCs w:val="16"/>
              </w:rPr>
              <w:t>ad No 144, 1989</w:t>
            </w:r>
          </w:p>
        </w:tc>
      </w:tr>
      <w:tr w:rsidR="005F7280" w:rsidRPr="00A46845" w14:paraId="177BF9EC" w14:textId="77777777" w:rsidTr="00AC124D">
        <w:trPr>
          <w:cantSplit/>
        </w:trPr>
        <w:tc>
          <w:tcPr>
            <w:tcW w:w="2551" w:type="dxa"/>
            <w:shd w:val="clear" w:color="auto" w:fill="auto"/>
          </w:tcPr>
          <w:p w14:paraId="53FE140D" w14:textId="77777777" w:rsidR="005F7280" w:rsidRPr="00A46845" w:rsidRDefault="005F7280" w:rsidP="00460AA8">
            <w:pPr>
              <w:pStyle w:val="Tabletext"/>
            </w:pPr>
          </w:p>
        </w:tc>
        <w:tc>
          <w:tcPr>
            <w:tcW w:w="4531" w:type="dxa"/>
            <w:shd w:val="clear" w:color="auto" w:fill="auto"/>
          </w:tcPr>
          <w:p w14:paraId="555420D2" w14:textId="77777777" w:rsidR="005F7280" w:rsidRPr="00A46845" w:rsidRDefault="005F7280" w:rsidP="00460AA8">
            <w:pPr>
              <w:pStyle w:val="Tabletext"/>
              <w:rPr>
                <w:sz w:val="16"/>
                <w:szCs w:val="16"/>
              </w:rPr>
            </w:pPr>
            <w:r w:rsidRPr="00A46845">
              <w:rPr>
                <w:sz w:val="16"/>
                <w:szCs w:val="16"/>
              </w:rPr>
              <w:t>am No 137, 1992; No 170, 1999</w:t>
            </w:r>
          </w:p>
        </w:tc>
      </w:tr>
      <w:tr w:rsidR="005F7280" w:rsidRPr="00A46845" w14:paraId="14F65356" w14:textId="77777777" w:rsidTr="00AC124D">
        <w:trPr>
          <w:cantSplit/>
        </w:trPr>
        <w:tc>
          <w:tcPr>
            <w:tcW w:w="2551" w:type="dxa"/>
            <w:shd w:val="clear" w:color="auto" w:fill="auto"/>
          </w:tcPr>
          <w:p w14:paraId="0A2FA037" w14:textId="77777777" w:rsidR="005F7280" w:rsidRPr="00A46845" w:rsidRDefault="005F7280" w:rsidP="00460AA8">
            <w:pPr>
              <w:pStyle w:val="Tabletext"/>
            </w:pPr>
          </w:p>
        </w:tc>
        <w:tc>
          <w:tcPr>
            <w:tcW w:w="4531" w:type="dxa"/>
            <w:shd w:val="clear" w:color="auto" w:fill="auto"/>
          </w:tcPr>
          <w:p w14:paraId="60220A69" w14:textId="77777777" w:rsidR="005F7280" w:rsidRPr="00A46845" w:rsidRDefault="005F7280" w:rsidP="00460AA8">
            <w:pPr>
              <w:pStyle w:val="Tabletext"/>
              <w:rPr>
                <w:sz w:val="16"/>
                <w:szCs w:val="16"/>
              </w:rPr>
            </w:pPr>
            <w:r w:rsidRPr="00A46845">
              <w:rPr>
                <w:sz w:val="16"/>
                <w:szCs w:val="16"/>
              </w:rPr>
              <w:t>rep No 98, 2010</w:t>
            </w:r>
          </w:p>
        </w:tc>
      </w:tr>
      <w:tr w:rsidR="00BA3311" w:rsidRPr="00A46845" w14:paraId="433B8D88" w14:textId="77777777" w:rsidTr="00AC124D">
        <w:trPr>
          <w:cantSplit/>
        </w:trPr>
        <w:tc>
          <w:tcPr>
            <w:tcW w:w="2551" w:type="dxa"/>
            <w:shd w:val="clear" w:color="auto" w:fill="auto"/>
          </w:tcPr>
          <w:p w14:paraId="48E7C104" w14:textId="77777777" w:rsidR="00BA3311" w:rsidRPr="00A46845" w:rsidRDefault="00BA3311" w:rsidP="005F375D">
            <w:pPr>
              <w:pStyle w:val="Tabletext"/>
              <w:tabs>
                <w:tab w:val="center" w:leader="dot" w:pos="2268"/>
              </w:tabs>
              <w:rPr>
                <w:sz w:val="16"/>
                <w:szCs w:val="16"/>
              </w:rPr>
            </w:pPr>
            <w:r w:rsidRPr="00A46845">
              <w:rPr>
                <w:sz w:val="16"/>
                <w:szCs w:val="16"/>
              </w:rPr>
              <w:t>s 39S</w:t>
            </w:r>
            <w:r w:rsidRPr="00A46845">
              <w:rPr>
                <w:sz w:val="16"/>
                <w:szCs w:val="16"/>
              </w:rPr>
              <w:tab/>
            </w:r>
          </w:p>
        </w:tc>
        <w:tc>
          <w:tcPr>
            <w:tcW w:w="4531" w:type="dxa"/>
            <w:shd w:val="clear" w:color="auto" w:fill="auto"/>
          </w:tcPr>
          <w:p w14:paraId="7DE487D2" w14:textId="77777777" w:rsidR="00BA3311" w:rsidRPr="00A46845" w:rsidRDefault="00BA331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144, 1989</w:t>
            </w:r>
          </w:p>
        </w:tc>
      </w:tr>
      <w:tr w:rsidR="00BA3311" w:rsidRPr="00A46845" w14:paraId="1623A220" w14:textId="77777777" w:rsidTr="00AC124D">
        <w:trPr>
          <w:cantSplit/>
        </w:trPr>
        <w:tc>
          <w:tcPr>
            <w:tcW w:w="2551" w:type="dxa"/>
            <w:shd w:val="clear" w:color="auto" w:fill="auto"/>
          </w:tcPr>
          <w:p w14:paraId="5EB17930" w14:textId="77777777" w:rsidR="00BA3311" w:rsidRPr="00A46845" w:rsidRDefault="00BA3311" w:rsidP="005F375D">
            <w:pPr>
              <w:pStyle w:val="Tabletext"/>
            </w:pPr>
          </w:p>
        </w:tc>
        <w:tc>
          <w:tcPr>
            <w:tcW w:w="4531" w:type="dxa"/>
            <w:shd w:val="clear" w:color="auto" w:fill="auto"/>
          </w:tcPr>
          <w:p w14:paraId="59831E06" w14:textId="77777777" w:rsidR="00BA3311" w:rsidRPr="00A46845" w:rsidRDefault="00BA3311" w:rsidP="005F375D">
            <w:pPr>
              <w:pStyle w:val="Tabletext"/>
              <w:rPr>
                <w:sz w:val="16"/>
                <w:szCs w:val="16"/>
              </w:rPr>
            </w:pPr>
            <w:r w:rsidRPr="00A46845">
              <w:rPr>
                <w:sz w:val="16"/>
                <w:szCs w:val="16"/>
              </w:rPr>
              <w:t>rs No</w:t>
            </w:r>
            <w:r w:rsidR="00A8649B" w:rsidRPr="00A46845">
              <w:rPr>
                <w:sz w:val="16"/>
                <w:szCs w:val="16"/>
              </w:rPr>
              <w:t> </w:t>
            </w:r>
            <w:r w:rsidRPr="00A46845">
              <w:rPr>
                <w:sz w:val="16"/>
                <w:szCs w:val="16"/>
              </w:rPr>
              <w:t>93, 1993</w:t>
            </w:r>
          </w:p>
        </w:tc>
      </w:tr>
      <w:tr w:rsidR="00BA3311" w:rsidRPr="00A46845" w14:paraId="0532173C" w14:textId="77777777" w:rsidTr="00AC124D">
        <w:trPr>
          <w:cantSplit/>
        </w:trPr>
        <w:tc>
          <w:tcPr>
            <w:tcW w:w="2551" w:type="dxa"/>
            <w:shd w:val="clear" w:color="auto" w:fill="auto"/>
          </w:tcPr>
          <w:p w14:paraId="700F6636" w14:textId="77777777" w:rsidR="00BA3311" w:rsidRPr="00A46845" w:rsidRDefault="00BA3311" w:rsidP="005F375D">
            <w:pPr>
              <w:pStyle w:val="Tabletext"/>
            </w:pPr>
          </w:p>
        </w:tc>
        <w:tc>
          <w:tcPr>
            <w:tcW w:w="4531" w:type="dxa"/>
            <w:shd w:val="clear" w:color="auto" w:fill="auto"/>
          </w:tcPr>
          <w:p w14:paraId="19D1157D" w14:textId="77777777" w:rsidR="00BA3311" w:rsidRPr="00A46845" w:rsidRDefault="00BA3311" w:rsidP="005F375D">
            <w:pPr>
              <w:pStyle w:val="Tabletext"/>
              <w:rPr>
                <w:sz w:val="16"/>
                <w:szCs w:val="16"/>
              </w:rPr>
            </w:pPr>
            <w:r w:rsidRPr="00A46845">
              <w:rPr>
                <w:sz w:val="16"/>
                <w:szCs w:val="16"/>
              </w:rPr>
              <w:t>rep No</w:t>
            </w:r>
            <w:r w:rsidR="00A8649B" w:rsidRPr="00A46845">
              <w:rPr>
                <w:sz w:val="16"/>
                <w:szCs w:val="16"/>
              </w:rPr>
              <w:t> </w:t>
            </w:r>
            <w:r w:rsidRPr="00A46845">
              <w:rPr>
                <w:sz w:val="16"/>
                <w:szCs w:val="16"/>
              </w:rPr>
              <w:t>98, 2010</w:t>
            </w:r>
          </w:p>
        </w:tc>
      </w:tr>
      <w:tr w:rsidR="00BA3311" w:rsidRPr="00A46845" w14:paraId="0BE096FC" w14:textId="77777777" w:rsidTr="00AC124D">
        <w:trPr>
          <w:cantSplit/>
        </w:trPr>
        <w:tc>
          <w:tcPr>
            <w:tcW w:w="2551" w:type="dxa"/>
            <w:shd w:val="clear" w:color="auto" w:fill="auto"/>
          </w:tcPr>
          <w:p w14:paraId="6DB1FC76" w14:textId="77777777" w:rsidR="00BA3311" w:rsidRPr="00A46845" w:rsidRDefault="00BA3311" w:rsidP="005F7280">
            <w:pPr>
              <w:pStyle w:val="Tabletext"/>
              <w:tabs>
                <w:tab w:val="center" w:leader="dot" w:pos="2268"/>
              </w:tabs>
              <w:rPr>
                <w:sz w:val="16"/>
                <w:szCs w:val="16"/>
              </w:rPr>
            </w:pPr>
            <w:r w:rsidRPr="00A46845">
              <w:rPr>
                <w:sz w:val="16"/>
                <w:szCs w:val="16"/>
              </w:rPr>
              <w:t>s</w:t>
            </w:r>
            <w:r w:rsidR="00A8649B" w:rsidRPr="00A46845">
              <w:rPr>
                <w:sz w:val="16"/>
                <w:szCs w:val="16"/>
              </w:rPr>
              <w:t> </w:t>
            </w:r>
            <w:r w:rsidRPr="00A46845">
              <w:rPr>
                <w:sz w:val="16"/>
                <w:szCs w:val="16"/>
              </w:rPr>
              <w:t>39T</w:t>
            </w:r>
            <w:r w:rsidRPr="00A46845">
              <w:rPr>
                <w:sz w:val="16"/>
                <w:szCs w:val="16"/>
              </w:rPr>
              <w:tab/>
            </w:r>
          </w:p>
        </w:tc>
        <w:tc>
          <w:tcPr>
            <w:tcW w:w="4531" w:type="dxa"/>
            <w:shd w:val="clear" w:color="auto" w:fill="auto"/>
          </w:tcPr>
          <w:p w14:paraId="602F2663" w14:textId="77777777" w:rsidR="00BA3311" w:rsidRPr="00A46845" w:rsidRDefault="00BA331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144, 1989</w:t>
            </w:r>
          </w:p>
        </w:tc>
      </w:tr>
      <w:tr w:rsidR="00BA3311" w:rsidRPr="00A46845" w14:paraId="20CBE4C1" w14:textId="77777777" w:rsidTr="00AC124D">
        <w:trPr>
          <w:cantSplit/>
        </w:trPr>
        <w:tc>
          <w:tcPr>
            <w:tcW w:w="2551" w:type="dxa"/>
            <w:shd w:val="clear" w:color="auto" w:fill="auto"/>
          </w:tcPr>
          <w:p w14:paraId="420CEE0E" w14:textId="77777777" w:rsidR="00BA3311" w:rsidRPr="00A46845" w:rsidRDefault="00BA3311" w:rsidP="005F375D">
            <w:pPr>
              <w:pStyle w:val="Tabletext"/>
            </w:pPr>
          </w:p>
        </w:tc>
        <w:tc>
          <w:tcPr>
            <w:tcW w:w="4531" w:type="dxa"/>
            <w:shd w:val="clear" w:color="auto" w:fill="auto"/>
          </w:tcPr>
          <w:p w14:paraId="051564E2" w14:textId="77777777" w:rsidR="00BA3311" w:rsidRPr="00A46845" w:rsidRDefault="00BA3311" w:rsidP="005F375D">
            <w:pPr>
              <w:pStyle w:val="Tabletext"/>
              <w:rPr>
                <w:sz w:val="16"/>
                <w:szCs w:val="16"/>
              </w:rPr>
            </w:pPr>
            <w:r w:rsidRPr="00A46845">
              <w:rPr>
                <w:sz w:val="16"/>
                <w:szCs w:val="16"/>
              </w:rPr>
              <w:t>rep No</w:t>
            </w:r>
            <w:r w:rsidR="00A8649B" w:rsidRPr="00A46845">
              <w:rPr>
                <w:sz w:val="16"/>
                <w:szCs w:val="16"/>
              </w:rPr>
              <w:t> </w:t>
            </w:r>
            <w:r w:rsidRPr="00A46845">
              <w:rPr>
                <w:sz w:val="16"/>
                <w:szCs w:val="16"/>
              </w:rPr>
              <w:t>98, 2010</w:t>
            </w:r>
          </w:p>
        </w:tc>
      </w:tr>
      <w:tr w:rsidR="005F7280" w:rsidRPr="00A46845" w14:paraId="4A38E543" w14:textId="77777777" w:rsidTr="00AC124D">
        <w:trPr>
          <w:cantSplit/>
        </w:trPr>
        <w:tc>
          <w:tcPr>
            <w:tcW w:w="2551" w:type="dxa"/>
            <w:shd w:val="clear" w:color="auto" w:fill="auto"/>
          </w:tcPr>
          <w:p w14:paraId="491391DC" w14:textId="77777777" w:rsidR="005F7280" w:rsidRPr="00A46845" w:rsidRDefault="005F7280" w:rsidP="005F7280">
            <w:pPr>
              <w:pStyle w:val="Tabletext"/>
              <w:tabs>
                <w:tab w:val="center" w:leader="dot" w:pos="2268"/>
              </w:tabs>
              <w:rPr>
                <w:sz w:val="16"/>
                <w:szCs w:val="16"/>
              </w:rPr>
            </w:pPr>
            <w:r w:rsidRPr="00A46845">
              <w:rPr>
                <w:sz w:val="16"/>
                <w:szCs w:val="16"/>
              </w:rPr>
              <w:t>s 39U</w:t>
            </w:r>
            <w:r w:rsidRPr="00A46845">
              <w:rPr>
                <w:sz w:val="16"/>
                <w:szCs w:val="16"/>
              </w:rPr>
              <w:tab/>
            </w:r>
          </w:p>
        </w:tc>
        <w:tc>
          <w:tcPr>
            <w:tcW w:w="4531" w:type="dxa"/>
            <w:shd w:val="clear" w:color="auto" w:fill="auto"/>
          </w:tcPr>
          <w:p w14:paraId="0ECF8548" w14:textId="77777777" w:rsidR="005F7280" w:rsidRPr="00A46845" w:rsidRDefault="005F7280" w:rsidP="00460AA8">
            <w:pPr>
              <w:pStyle w:val="Tabletext"/>
              <w:rPr>
                <w:sz w:val="16"/>
                <w:szCs w:val="16"/>
              </w:rPr>
            </w:pPr>
            <w:r w:rsidRPr="00A46845">
              <w:rPr>
                <w:sz w:val="16"/>
                <w:szCs w:val="16"/>
              </w:rPr>
              <w:t>ad No 144, 1989</w:t>
            </w:r>
          </w:p>
        </w:tc>
      </w:tr>
      <w:tr w:rsidR="005F7280" w:rsidRPr="00A46845" w14:paraId="764471FF" w14:textId="77777777" w:rsidTr="00AC124D">
        <w:trPr>
          <w:cantSplit/>
        </w:trPr>
        <w:tc>
          <w:tcPr>
            <w:tcW w:w="2551" w:type="dxa"/>
            <w:shd w:val="clear" w:color="auto" w:fill="auto"/>
          </w:tcPr>
          <w:p w14:paraId="03C00779" w14:textId="77777777" w:rsidR="005F7280" w:rsidRPr="00A46845" w:rsidRDefault="005F7280" w:rsidP="00460AA8">
            <w:pPr>
              <w:pStyle w:val="Tabletext"/>
            </w:pPr>
          </w:p>
        </w:tc>
        <w:tc>
          <w:tcPr>
            <w:tcW w:w="4531" w:type="dxa"/>
            <w:shd w:val="clear" w:color="auto" w:fill="auto"/>
          </w:tcPr>
          <w:p w14:paraId="78EB4F0C" w14:textId="77777777" w:rsidR="005F7280" w:rsidRPr="00A46845" w:rsidRDefault="005F7280" w:rsidP="00460AA8">
            <w:pPr>
              <w:pStyle w:val="Tabletext"/>
              <w:rPr>
                <w:sz w:val="16"/>
                <w:szCs w:val="16"/>
              </w:rPr>
            </w:pPr>
            <w:r w:rsidRPr="00A46845">
              <w:rPr>
                <w:sz w:val="16"/>
                <w:szCs w:val="16"/>
              </w:rPr>
              <w:t>rep No 98, 2010</w:t>
            </w:r>
          </w:p>
        </w:tc>
      </w:tr>
      <w:tr w:rsidR="005F7280" w:rsidRPr="00A46845" w14:paraId="1477385E" w14:textId="77777777" w:rsidTr="00AC124D">
        <w:trPr>
          <w:cantSplit/>
        </w:trPr>
        <w:tc>
          <w:tcPr>
            <w:tcW w:w="2551" w:type="dxa"/>
            <w:shd w:val="clear" w:color="auto" w:fill="auto"/>
          </w:tcPr>
          <w:p w14:paraId="3AD6408B" w14:textId="77777777" w:rsidR="005F7280" w:rsidRPr="00A46845" w:rsidRDefault="005F7280" w:rsidP="005F7280">
            <w:pPr>
              <w:pStyle w:val="Tabletext"/>
              <w:tabs>
                <w:tab w:val="center" w:leader="dot" w:pos="2268"/>
              </w:tabs>
              <w:rPr>
                <w:sz w:val="16"/>
                <w:szCs w:val="16"/>
              </w:rPr>
            </w:pPr>
            <w:r w:rsidRPr="00A46845">
              <w:rPr>
                <w:sz w:val="16"/>
                <w:szCs w:val="16"/>
              </w:rPr>
              <w:t>s 39V</w:t>
            </w:r>
            <w:r w:rsidRPr="00A46845">
              <w:rPr>
                <w:sz w:val="16"/>
                <w:szCs w:val="16"/>
              </w:rPr>
              <w:tab/>
            </w:r>
          </w:p>
        </w:tc>
        <w:tc>
          <w:tcPr>
            <w:tcW w:w="4531" w:type="dxa"/>
            <w:shd w:val="clear" w:color="auto" w:fill="auto"/>
          </w:tcPr>
          <w:p w14:paraId="4876E68B" w14:textId="77777777" w:rsidR="005F7280" w:rsidRPr="00A46845" w:rsidRDefault="005F7280" w:rsidP="00460AA8">
            <w:pPr>
              <w:pStyle w:val="Tabletext"/>
              <w:rPr>
                <w:sz w:val="16"/>
                <w:szCs w:val="16"/>
              </w:rPr>
            </w:pPr>
            <w:r w:rsidRPr="00A46845">
              <w:rPr>
                <w:sz w:val="16"/>
                <w:szCs w:val="16"/>
              </w:rPr>
              <w:t>ad No 144, 1989</w:t>
            </w:r>
          </w:p>
        </w:tc>
      </w:tr>
      <w:tr w:rsidR="005F7280" w:rsidRPr="00A46845" w14:paraId="77B9FE88" w14:textId="77777777" w:rsidTr="00AC124D">
        <w:trPr>
          <w:cantSplit/>
        </w:trPr>
        <w:tc>
          <w:tcPr>
            <w:tcW w:w="2551" w:type="dxa"/>
            <w:shd w:val="clear" w:color="auto" w:fill="auto"/>
          </w:tcPr>
          <w:p w14:paraId="3CBA27C5" w14:textId="77777777" w:rsidR="005F7280" w:rsidRPr="00A46845" w:rsidRDefault="005F7280" w:rsidP="00460AA8">
            <w:pPr>
              <w:pStyle w:val="Tabletext"/>
            </w:pPr>
          </w:p>
        </w:tc>
        <w:tc>
          <w:tcPr>
            <w:tcW w:w="4531" w:type="dxa"/>
            <w:shd w:val="clear" w:color="auto" w:fill="auto"/>
          </w:tcPr>
          <w:p w14:paraId="4C947E31" w14:textId="77777777" w:rsidR="005F7280" w:rsidRPr="00A46845" w:rsidRDefault="005F7280" w:rsidP="00460AA8">
            <w:pPr>
              <w:pStyle w:val="Tabletext"/>
              <w:rPr>
                <w:sz w:val="16"/>
                <w:szCs w:val="16"/>
              </w:rPr>
            </w:pPr>
            <w:r w:rsidRPr="00A46845">
              <w:rPr>
                <w:sz w:val="16"/>
                <w:szCs w:val="16"/>
              </w:rPr>
              <w:t>rep No 98, 2010</w:t>
            </w:r>
          </w:p>
        </w:tc>
      </w:tr>
      <w:tr w:rsidR="00BA3311" w:rsidRPr="00A46845" w14:paraId="71E5C432" w14:textId="77777777" w:rsidTr="00AC124D">
        <w:trPr>
          <w:cantSplit/>
        </w:trPr>
        <w:tc>
          <w:tcPr>
            <w:tcW w:w="2551" w:type="dxa"/>
            <w:shd w:val="clear" w:color="auto" w:fill="auto"/>
          </w:tcPr>
          <w:p w14:paraId="3566945A" w14:textId="77777777" w:rsidR="00BA3311" w:rsidRPr="00A46845" w:rsidRDefault="00BA3311" w:rsidP="005F375D">
            <w:pPr>
              <w:pStyle w:val="Tabletext"/>
              <w:tabs>
                <w:tab w:val="center" w:leader="dot" w:pos="2268"/>
              </w:tabs>
              <w:rPr>
                <w:sz w:val="16"/>
                <w:szCs w:val="16"/>
              </w:rPr>
            </w:pPr>
            <w:r w:rsidRPr="00A46845">
              <w:rPr>
                <w:sz w:val="16"/>
                <w:szCs w:val="16"/>
              </w:rPr>
              <w:t>s 39W</w:t>
            </w:r>
            <w:r w:rsidRPr="00A46845">
              <w:rPr>
                <w:sz w:val="16"/>
                <w:szCs w:val="16"/>
              </w:rPr>
              <w:tab/>
            </w:r>
          </w:p>
        </w:tc>
        <w:tc>
          <w:tcPr>
            <w:tcW w:w="4531" w:type="dxa"/>
            <w:shd w:val="clear" w:color="auto" w:fill="auto"/>
          </w:tcPr>
          <w:p w14:paraId="3B561EBB" w14:textId="77777777" w:rsidR="00BA3311" w:rsidRPr="00A46845" w:rsidRDefault="00BA331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144, 1989</w:t>
            </w:r>
          </w:p>
        </w:tc>
      </w:tr>
      <w:tr w:rsidR="00BA3311" w:rsidRPr="00A46845" w14:paraId="171F1415" w14:textId="77777777" w:rsidTr="00AC124D">
        <w:trPr>
          <w:cantSplit/>
        </w:trPr>
        <w:tc>
          <w:tcPr>
            <w:tcW w:w="2551" w:type="dxa"/>
            <w:shd w:val="clear" w:color="auto" w:fill="auto"/>
          </w:tcPr>
          <w:p w14:paraId="16A4B152" w14:textId="77777777" w:rsidR="00BA3311" w:rsidRPr="00A46845" w:rsidRDefault="00BA3311" w:rsidP="005F375D">
            <w:pPr>
              <w:pStyle w:val="Tabletext"/>
            </w:pPr>
          </w:p>
        </w:tc>
        <w:tc>
          <w:tcPr>
            <w:tcW w:w="4531" w:type="dxa"/>
            <w:shd w:val="clear" w:color="auto" w:fill="auto"/>
          </w:tcPr>
          <w:p w14:paraId="473353B5" w14:textId="77777777" w:rsidR="00BA3311" w:rsidRPr="00A46845" w:rsidRDefault="00BA3311" w:rsidP="005F375D">
            <w:pPr>
              <w:pStyle w:val="Tabletext"/>
              <w:rPr>
                <w:sz w:val="16"/>
                <w:szCs w:val="16"/>
              </w:rPr>
            </w:pPr>
            <w:r w:rsidRPr="00A46845">
              <w:rPr>
                <w:sz w:val="16"/>
                <w:szCs w:val="16"/>
              </w:rPr>
              <w:t>am No</w:t>
            </w:r>
            <w:r w:rsidR="00A8649B" w:rsidRPr="00A46845">
              <w:rPr>
                <w:sz w:val="16"/>
                <w:szCs w:val="16"/>
              </w:rPr>
              <w:t> </w:t>
            </w:r>
            <w:r w:rsidRPr="00A46845">
              <w:rPr>
                <w:sz w:val="16"/>
                <w:szCs w:val="16"/>
              </w:rPr>
              <w:t>93, 1993; No</w:t>
            </w:r>
            <w:r w:rsidR="00A8649B" w:rsidRPr="00A46845">
              <w:rPr>
                <w:sz w:val="16"/>
                <w:szCs w:val="16"/>
              </w:rPr>
              <w:t> </w:t>
            </w:r>
            <w:r w:rsidRPr="00A46845">
              <w:rPr>
                <w:sz w:val="16"/>
                <w:szCs w:val="16"/>
              </w:rPr>
              <w:t>170, 1999</w:t>
            </w:r>
          </w:p>
        </w:tc>
      </w:tr>
      <w:tr w:rsidR="00BA3311" w:rsidRPr="00A46845" w14:paraId="71BF4CB4" w14:textId="77777777" w:rsidTr="00AC124D">
        <w:trPr>
          <w:cantSplit/>
        </w:trPr>
        <w:tc>
          <w:tcPr>
            <w:tcW w:w="2551" w:type="dxa"/>
            <w:shd w:val="clear" w:color="auto" w:fill="auto"/>
          </w:tcPr>
          <w:p w14:paraId="1E522E7E" w14:textId="77777777" w:rsidR="00BA3311" w:rsidRPr="00A46845" w:rsidRDefault="00BA3311" w:rsidP="005F375D">
            <w:pPr>
              <w:pStyle w:val="Tabletext"/>
            </w:pPr>
          </w:p>
        </w:tc>
        <w:tc>
          <w:tcPr>
            <w:tcW w:w="4531" w:type="dxa"/>
            <w:shd w:val="clear" w:color="auto" w:fill="auto"/>
          </w:tcPr>
          <w:p w14:paraId="51CE487A" w14:textId="77777777" w:rsidR="00BA3311" w:rsidRPr="00A46845" w:rsidRDefault="00BA3311" w:rsidP="005F375D">
            <w:pPr>
              <w:pStyle w:val="Tabletext"/>
              <w:rPr>
                <w:sz w:val="16"/>
                <w:szCs w:val="16"/>
              </w:rPr>
            </w:pPr>
            <w:r w:rsidRPr="00A46845">
              <w:rPr>
                <w:sz w:val="16"/>
                <w:szCs w:val="16"/>
              </w:rPr>
              <w:t>rep No</w:t>
            </w:r>
            <w:r w:rsidR="00A8649B" w:rsidRPr="00A46845">
              <w:rPr>
                <w:sz w:val="16"/>
                <w:szCs w:val="16"/>
              </w:rPr>
              <w:t> </w:t>
            </w:r>
            <w:r w:rsidRPr="00A46845">
              <w:rPr>
                <w:sz w:val="16"/>
                <w:szCs w:val="16"/>
              </w:rPr>
              <w:t>98, 2010</w:t>
            </w:r>
          </w:p>
        </w:tc>
      </w:tr>
      <w:tr w:rsidR="00BA3311" w:rsidRPr="00A46845" w14:paraId="7CC75D4B" w14:textId="77777777" w:rsidTr="00AC124D">
        <w:trPr>
          <w:cantSplit/>
        </w:trPr>
        <w:tc>
          <w:tcPr>
            <w:tcW w:w="2551" w:type="dxa"/>
            <w:shd w:val="clear" w:color="auto" w:fill="auto"/>
          </w:tcPr>
          <w:p w14:paraId="52EE942B" w14:textId="77777777" w:rsidR="00BA3311" w:rsidRPr="00A46845" w:rsidRDefault="00BA3311" w:rsidP="005F375D">
            <w:pPr>
              <w:pStyle w:val="Tabletext"/>
              <w:tabs>
                <w:tab w:val="center" w:leader="dot" w:pos="2268"/>
              </w:tabs>
              <w:rPr>
                <w:sz w:val="16"/>
                <w:szCs w:val="16"/>
              </w:rPr>
            </w:pPr>
            <w:r w:rsidRPr="00A46845">
              <w:rPr>
                <w:sz w:val="16"/>
                <w:szCs w:val="16"/>
              </w:rPr>
              <w:t>s 39X</w:t>
            </w:r>
            <w:r w:rsidRPr="00A46845">
              <w:rPr>
                <w:sz w:val="16"/>
                <w:szCs w:val="16"/>
              </w:rPr>
              <w:tab/>
            </w:r>
          </w:p>
        </w:tc>
        <w:tc>
          <w:tcPr>
            <w:tcW w:w="4531" w:type="dxa"/>
            <w:shd w:val="clear" w:color="auto" w:fill="auto"/>
          </w:tcPr>
          <w:p w14:paraId="25B71C5A" w14:textId="77777777" w:rsidR="00BA3311" w:rsidRPr="00A46845" w:rsidRDefault="00BA331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144, 1989</w:t>
            </w:r>
          </w:p>
        </w:tc>
      </w:tr>
      <w:tr w:rsidR="00BA3311" w:rsidRPr="00A46845" w14:paraId="3FD3FB5F" w14:textId="77777777" w:rsidTr="00AC124D">
        <w:trPr>
          <w:cantSplit/>
        </w:trPr>
        <w:tc>
          <w:tcPr>
            <w:tcW w:w="2551" w:type="dxa"/>
            <w:shd w:val="clear" w:color="auto" w:fill="auto"/>
          </w:tcPr>
          <w:p w14:paraId="0752F3B8" w14:textId="77777777" w:rsidR="00BA3311" w:rsidRPr="00A46845" w:rsidRDefault="00BA3311" w:rsidP="005F375D">
            <w:pPr>
              <w:pStyle w:val="Tabletext"/>
            </w:pPr>
          </w:p>
        </w:tc>
        <w:tc>
          <w:tcPr>
            <w:tcW w:w="4531" w:type="dxa"/>
            <w:shd w:val="clear" w:color="auto" w:fill="auto"/>
          </w:tcPr>
          <w:p w14:paraId="145C9BDC" w14:textId="77777777" w:rsidR="00BA3311" w:rsidRPr="00A46845" w:rsidRDefault="00BA3311" w:rsidP="005F375D">
            <w:pPr>
              <w:pStyle w:val="Tabletext"/>
              <w:rPr>
                <w:sz w:val="16"/>
                <w:szCs w:val="16"/>
              </w:rPr>
            </w:pPr>
            <w:r w:rsidRPr="00A46845">
              <w:rPr>
                <w:sz w:val="16"/>
                <w:szCs w:val="16"/>
              </w:rPr>
              <w:t>rep No</w:t>
            </w:r>
            <w:r w:rsidR="00A8649B" w:rsidRPr="00A46845">
              <w:rPr>
                <w:sz w:val="16"/>
                <w:szCs w:val="16"/>
              </w:rPr>
              <w:t> </w:t>
            </w:r>
            <w:r w:rsidRPr="00A46845">
              <w:rPr>
                <w:sz w:val="16"/>
                <w:szCs w:val="16"/>
              </w:rPr>
              <w:t>98, 2010</w:t>
            </w:r>
          </w:p>
        </w:tc>
      </w:tr>
      <w:tr w:rsidR="00BA3311" w:rsidRPr="00A46845" w14:paraId="05E2E23B" w14:textId="77777777" w:rsidTr="00AC124D">
        <w:trPr>
          <w:cantSplit/>
        </w:trPr>
        <w:tc>
          <w:tcPr>
            <w:tcW w:w="2551" w:type="dxa"/>
            <w:shd w:val="clear" w:color="auto" w:fill="auto"/>
          </w:tcPr>
          <w:p w14:paraId="425F4B0C" w14:textId="77777777" w:rsidR="00BA3311" w:rsidRPr="00A46845" w:rsidRDefault="00BA3311" w:rsidP="005F375D">
            <w:pPr>
              <w:pStyle w:val="Tabletext"/>
            </w:pPr>
          </w:p>
        </w:tc>
        <w:tc>
          <w:tcPr>
            <w:tcW w:w="4531" w:type="dxa"/>
            <w:shd w:val="clear" w:color="auto" w:fill="auto"/>
          </w:tcPr>
          <w:p w14:paraId="5CCED589" w14:textId="77777777" w:rsidR="00BA3311" w:rsidRPr="00A46845" w:rsidRDefault="00BA3311" w:rsidP="005F375D">
            <w:pPr>
              <w:pStyle w:val="Tabletext"/>
              <w:rPr>
                <w:sz w:val="16"/>
                <w:szCs w:val="16"/>
              </w:rPr>
            </w:pPr>
            <w:r w:rsidRPr="00A46845">
              <w:rPr>
                <w:sz w:val="16"/>
                <w:szCs w:val="16"/>
              </w:rPr>
              <w:t>rep No</w:t>
            </w:r>
            <w:r w:rsidR="00A8649B" w:rsidRPr="00A46845">
              <w:rPr>
                <w:sz w:val="16"/>
                <w:szCs w:val="16"/>
              </w:rPr>
              <w:t> </w:t>
            </w:r>
            <w:r w:rsidRPr="00A46845">
              <w:rPr>
                <w:sz w:val="16"/>
                <w:szCs w:val="16"/>
              </w:rPr>
              <w:t>98, 2010</w:t>
            </w:r>
          </w:p>
        </w:tc>
      </w:tr>
      <w:tr w:rsidR="00BA3311" w:rsidRPr="00A46845" w14:paraId="42051E4A" w14:textId="77777777" w:rsidTr="00AC124D">
        <w:trPr>
          <w:cantSplit/>
        </w:trPr>
        <w:tc>
          <w:tcPr>
            <w:tcW w:w="2551" w:type="dxa"/>
            <w:shd w:val="clear" w:color="auto" w:fill="auto"/>
          </w:tcPr>
          <w:p w14:paraId="6C0DB5C4" w14:textId="77777777" w:rsidR="00BA3311" w:rsidRPr="00A46845" w:rsidRDefault="00BA3311" w:rsidP="005F375D">
            <w:pPr>
              <w:pStyle w:val="Tabletext"/>
              <w:tabs>
                <w:tab w:val="center" w:leader="dot" w:pos="2268"/>
              </w:tabs>
              <w:rPr>
                <w:sz w:val="16"/>
                <w:szCs w:val="16"/>
              </w:rPr>
            </w:pPr>
            <w:r w:rsidRPr="00A46845">
              <w:rPr>
                <w:sz w:val="16"/>
                <w:szCs w:val="16"/>
              </w:rPr>
              <w:t>s 39Y</w:t>
            </w:r>
            <w:r w:rsidRPr="00A46845">
              <w:rPr>
                <w:sz w:val="16"/>
                <w:szCs w:val="16"/>
              </w:rPr>
              <w:tab/>
            </w:r>
          </w:p>
        </w:tc>
        <w:tc>
          <w:tcPr>
            <w:tcW w:w="4531" w:type="dxa"/>
            <w:shd w:val="clear" w:color="auto" w:fill="auto"/>
          </w:tcPr>
          <w:p w14:paraId="65031337" w14:textId="77777777" w:rsidR="00BA3311" w:rsidRPr="00A46845" w:rsidRDefault="00BA331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144, 1989</w:t>
            </w:r>
          </w:p>
        </w:tc>
      </w:tr>
      <w:tr w:rsidR="00BA3311" w:rsidRPr="00A46845" w14:paraId="4FA3DADD" w14:textId="77777777" w:rsidTr="00AC124D">
        <w:trPr>
          <w:cantSplit/>
        </w:trPr>
        <w:tc>
          <w:tcPr>
            <w:tcW w:w="2551" w:type="dxa"/>
            <w:shd w:val="clear" w:color="auto" w:fill="auto"/>
          </w:tcPr>
          <w:p w14:paraId="5967D9A5" w14:textId="77777777" w:rsidR="00BA3311" w:rsidRPr="00A46845" w:rsidRDefault="00BA3311" w:rsidP="005F375D">
            <w:pPr>
              <w:pStyle w:val="Tabletext"/>
            </w:pPr>
          </w:p>
        </w:tc>
        <w:tc>
          <w:tcPr>
            <w:tcW w:w="4531" w:type="dxa"/>
            <w:shd w:val="clear" w:color="auto" w:fill="auto"/>
          </w:tcPr>
          <w:p w14:paraId="001563D7" w14:textId="77777777" w:rsidR="00BA3311" w:rsidRPr="00A46845" w:rsidRDefault="00BA3311" w:rsidP="005F375D">
            <w:pPr>
              <w:pStyle w:val="Tabletext"/>
              <w:rPr>
                <w:sz w:val="16"/>
                <w:szCs w:val="16"/>
              </w:rPr>
            </w:pPr>
            <w:r w:rsidRPr="00A46845">
              <w:rPr>
                <w:sz w:val="16"/>
                <w:szCs w:val="16"/>
              </w:rPr>
              <w:t>am No</w:t>
            </w:r>
            <w:r w:rsidR="00A8649B" w:rsidRPr="00A46845">
              <w:rPr>
                <w:sz w:val="16"/>
                <w:szCs w:val="16"/>
              </w:rPr>
              <w:t> </w:t>
            </w:r>
            <w:r w:rsidRPr="00A46845">
              <w:rPr>
                <w:sz w:val="16"/>
                <w:szCs w:val="16"/>
              </w:rPr>
              <w:t>93, 1993</w:t>
            </w:r>
          </w:p>
        </w:tc>
      </w:tr>
      <w:tr w:rsidR="00BA3311" w:rsidRPr="00A46845" w14:paraId="588AF416" w14:textId="77777777" w:rsidTr="00AC124D">
        <w:trPr>
          <w:cantSplit/>
        </w:trPr>
        <w:tc>
          <w:tcPr>
            <w:tcW w:w="2551" w:type="dxa"/>
            <w:shd w:val="clear" w:color="auto" w:fill="auto"/>
          </w:tcPr>
          <w:p w14:paraId="5C102D1F" w14:textId="77777777" w:rsidR="00BA3311" w:rsidRPr="00A46845" w:rsidRDefault="00BA3311" w:rsidP="005F375D">
            <w:pPr>
              <w:pStyle w:val="Tabletext"/>
            </w:pPr>
          </w:p>
        </w:tc>
        <w:tc>
          <w:tcPr>
            <w:tcW w:w="4531" w:type="dxa"/>
            <w:shd w:val="clear" w:color="auto" w:fill="auto"/>
          </w:tcPr>
          <w:p w14:paraId="739FE7C2" w14:textId="77777777" w:rsidR="00BA3311" w:rsidRPr="00A46845" w:rsidRDefault="00BA3311" w:rsidP="005F375D">
            <w:pPr>
              <w:pStyle w:val="Tabletext"/>
              <w:rPr>
                <w:sz w:val="16"/>
                <w:szCs w:val="16"/>
              </w:rPr>
            </w:pPr>
            <w:r w:rsidRPr="00A46845">
              <w:rPr>
                <w:sz w:val="16"/>
                <w:szCs w:val="16"/>
              </w:rPr>
              <w:t>rep No</w:t>
            </w:r>
            <w:r w:rsidR="00A8649B" w:rsidRPr="00A46845">
              <w:rPr>
                <w:sz w:val="16"/>
                <w:szCs w:val="16"/>
              </w:rPr>
              <w:t> </w:t>
            </w:r>
            <w:r w:rsidRPr="00A46845">
              <w:rPr>
                <w:sz w:val="16"/>
                <w:szCs w:val="16"/>
              </w:rPr>
              <w:t>98, 2010</w:t>
            </w:r>
          </w:p>
        </w:tc>
      </w:tr>
      <w:tr w:rsidR="00BA3311" w:rsidRPr="00A46845" w14:paraId="2D9C6FF0" w14:textId="77777777" w:rsidTr="00AC124D">
        <w:trPr>
          <w:cantSplit/>
        </w:trPr>
        <w:tc>
          <w:tcPr>
            <w:tcW w:w="2551" w:type="dxa"/>
            <w:shd w:val="clear" w:color="auto" w:fill="auto"/>
          </w:tcPr>
          <w:p w14:paraId="65C2DE82" w14:textId="77777777" w:rsidR="00BA3311" w:rsidRPr="00A46845" w:rsidRDefault="00BA3311" w:rsidP="005F375D">
            <w:pPr>
              <w:pStyle w:val="Tabletext"/>
              <w:tabs>
                <w:tab w:val="center" w:leader="dot" w:pos="2268"/>
              </w:tabs>
              <w:rPr>
                <w:sz w:val="16"/>
                <w:szCs w:val="16"/>
              </w:rPr>
            </w:pPr>
            <w:r w:rsidRPr="00A46845">
              <w:rPr>
                <w:sz w:val="16"/>
                <w:szCs w:val="16"/>
              </w:rPr>
              <w:t>s 39Z</w:t>
            </w:r>
            <w:r w:rsidRPr="00A46845">
              <w:rPr>
                <w:sz w:val="16"/>
                <w:szCs w:val="16"/>
              </w:rPr>
              <w:tab/>
            </w:r>
          </w:p>
        </w:tc>
        <w:tc>
          <w:tcPr>
            <w:tcW w:w="4531" w:type="dxa"/>
            <w:shd w:val="clear" w:color="auto" w:fill="auto"/>
          </w:tcPr>
          <w:p w14:paraId="7FDF1E5A" w14:textId="77777777" w:rsidR="00BA3311" w:rsidRPr="00A46845" w:rsidRDefault="00BA331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144, 1989</w:t>
            </w:r>
          </w:p>
        </w:tc>
      </w:tr>
      <w:tr w:rsidR="00BA3311" w:rsidRPr="00A46845" w14:paraId="5F35C743" w14:textId="77777777" w:rsidTr="00AC124D">
        <w:trPr>
          <w:cantSplit/>
        </w:trPr>
        <w:tc>
          <w:tcPr>
            <w:tcW w:w="2551" w:type="dxa"/>
            <w:shd w:val="clear" w:color="auto" w:fill="auto"/>
          </w:tcPr>
          <w:p w14:paraId="657F0CCC" w14:textId="77777777" w:rsidR="00BA3311" w:rsidRPr="00A46845" w:rsidRDefault="00BA3311" w:rsidP="005F375D">
            <w:pPr>
              <w:pStyle w:val="Tabletext"/>
            </w:pPr>
          </w:p>
        </w:tc>
        <w:tc>
          <w:tcPr>
            <w:tcW w:w="4531" w:type="dxa"/>
            <w:shd w:val="clear" w:color="auto" w:fill="auto"/>
          </w:tcPr>
          <w:p w14:paraId="561ADA4E" w14:textId="77777777" w:rsidR="00BA3311" w:rsidRPr="00A46845" w:rsidRDefault="00BA3311" w:rsidP="005F375D">
            <w:pPr>
              <w:pStyle w:val="Tabletext"/>
              <w:rPr>
                <w:sz w:val="16"/>
                <w:szCs w:val="16"/>
              </w:rPr>
            </w:pPr>
            <w:r w:rsidRPr="00A46845">
              <w:rPr>
                <w:sz w:val="16"/>
                <w:szCs w:val="16"/>
              </w:rPr>
              <w:t>am No</w:t>
            </w:r>
            <w:r w:rsidR="00A8649B" w:rsidRPr="00A46845">
              <w:rPr>
                <w:sz w:val="16"/>
                <w:szCs w:val="16"/>
              </w:rPr>
              <w:t> </w:t>
            </w:r>
            <w:r w:rsidRPr="00A46845">
              <w:rPr>
                <w:sz w:val="16"/>
                <w:szCs w:val="16"/>
              </w:rPr>
              <w:t>93, 1993; No</w:t>
            </w:r>
            <w:r w:rsidR="00A8649B" w:rsidRPr="00A46845">
              <w:rPr>
                <w:sz w:val="16"/>
                <w:szCs w:val="16"/>
              </w:rPr>
              <w:t> </w:t>
            </w:r>
            <w:r w:rsidRPr="00A46845">
              <w:rPr>
                <w:sz w:val="16"/>
                <w:szCs w:val="16"/>
              </w:rPr>
              <w:t>43, 1996</w:t>
            </w:r>
          </w:p>
        </w:tc>
      </w:tr>
      <w:tr w:rsidR="00BA3311" w:rsidRPr="00A46845" w14:paraId="4A726E7D" w14:textId="77777777" w:rsidTr="00AC124D">
        <w:trPr>
          <w:cantSplit/>
        </w:trPr>
        <w:tc>
          <w:tcPr>
            <w:tcW w:w="2551" w:type="dxa"/>
            <w:shd w:val="clear" w:color="auto" w:fill="auto"/>
          </w:tcPr>
          <w:p w14:paraId="2D2A48E1" w14:textId="77777777" w:rsidR="00BA3311" w:rsidRPr="00A46845" w:rsidRDefault="00BA3311" w:rsidP="005F375D">
            <w:pPr>
              <w:pStyle w:val="Tabletext"/>
            </w:pPr>
          </w:p>
        </w:tc>
        <w:tc>
          <w:tcPr>
            <w:tcW w:w="4531" w:type="dxa"/>
            <w:shd w:val="clear" w:color="auto" w:fill="auto"/>
          </w:tcPr>
          <w:p w14:paraId="4A3ABD06" w14:textId="77777777" w:rsidR="00BA3311" w:rsidRPr="00A46845" w:rsidRDefault="00BA3311" w:rsidP="005F375D">
            <w:pPr>
              <w:pStyle w:val="Tabletext"/>
              <w:rPr>
                <w:sz w:val="16"/>
                <w:szCs w:val="16"/>
              </w:rPr>
            </w:pPr>
            <w:r w:rsidRPr="00A46845">
              <w:rPr>
                <w:sz w:val="16"/>
                <w:szCs w:val="16"/>
              </w:rPr>
              <w:t>rep No</w:t>
            </w:r>
            <w:r w:rsidR="00A8649B" w:rsidRPr="00A46845">
              <w:rPr>
                <w:sz w:val="16"/>
                <w:szCs w:val="16"/>
              </w:rPr>
              <w:t> </w:t>
            </w:r>
            <w:r w:rsidRPr="00A46845">
              <w:rPr>
                <w:sz w:val="16"/>
                <w:szCs w:val="16"/>
              </w:rPr>
              <w:t>98, 2010</w:t>
            </w:r>
          </w:p>
        </w:tc>
      </w:tr>
      <w:tr w:rsidR="00BA3311" w:rsidRPr="00A46845" w14:paraId="68570F7F" w14:textId="77777777" w:rsidTr="00AC124D">
        <w:trPr>
          <w:cantSplit/>
        </w:trPr>
        <w:tc>
          <w:tcPr>
            <w:tcW w:w="2551" w:type="dxa"/>
            <w:shd w:val="clear" w:color="auto" w:fill="auto"/>
          </w:tcPr>
          <w:p w14:paraId="23058D0D" w14:textId="77777777" w:rsidR="00BA3311" w:rsidRPr="00A46845" w:rsidRDefault="00BA3311" w:rsidP="005F375D">
            <w:pPr>
              <w:pStyle w:val="Tabletext"/>
              <w:tabs>
                <w:tab w:val="center" w:leader="dot" w:pos="2268"/>
              </w:tabs>
              <w:rPr>
                <w:sz w:val="16"/>
                <w:szCs w:val="16"/>
              </w:rPr>
            </w:pPr>
            <w:r w:rsidRPr="00A46845">
              <w:rPr>
                <w:sz w:val="16"/>
                <w:szCs w:val="16"/>
              </w:rPr>
              <w:t>s 39ZAAA</w:t>
            </w:r>
            <w:r w:rsidRPr="00A46845">
              <w:rPr>
                <w:sz w:val="16"/>
                <w:szCs w:val="16"/>
              </w:rPr>
              <w:tab/>
            </w:r>
          </w:p>
        </w:tc>
        <w:tc>
          <w:tcPr>
            <w:tcW w:w="4531" w:type="dxa"/>
            <w:shd w:val="clear" w:color="auto" w:fill="auto"/>
          </w:tcPr>
          <w:p w14:paraId="2700E4D2" w14:textId="77777777" w:rsidR="00BA3311" w:rsidRPr="00A46845" w:rsidRDefault="00BA331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137, 1992</w:t>
            </w:r>
          </w:p>
        </w:tc>
      </w:tr>
      <w:tr w:rsidR="00BA3311" w:rsidRPr="00A46845" w14:paraId="0AD72516" w14:textId="77777777" w:rsidTr="00AC124D">
        <w:trPr>
          <w:cantSplit/>
        </w:trPr>
        <w:tc>
          <w:tcPr>
            <w:tcW w:w="2551" w:type="dxa"/>
            <w:shd w:val="clear" w:color="auto" w:fill="auto"/>
          </w:tcPr>
          <w:p w14:paraId="6EFA78B7" w14:textId="77777777" w:rsidR="00BA3311" w:rsidRPr="00A46845" w:rsidRDefault="00BA3311" w:rsidP="005F375D">
            <w:pPr>
              <w:pStyle w:val="Tabletext"/>
            </w:pPr>
          </w:p>
        </w:tc>
        <w:tc>
          <w:tcPr>
            <w:tcW w:w="4531" w:type="dxa"/>
            <w:shd w:val="clear" w:color="auto" w:fill="auto"/>
          </w:tcPr>
          <w:p w14:paraId="19F5EECE" w14:textId="77777777" w:rsidR="00BA3311" w:rsidRPr="00A46845" w:rsidRDefault="00BA3311" w:rsidP="005F375D">
            <w:pPr>
              <w:pStyle w:val="Tabletext"/>
              <w:rPr>
                <w:sz w:val="16"/>
                <w:szCs w:val="16"/>
              </w:rPr>
            </w:pPr>
            <w:r w:rsidRPr="00A46845">
              <w:rPr>
                <w:sz w:val="16"/>
                <w:szCs w:val="16"/>
              </w:rPr>
              <w:t>am No</w:t>
            </w:r>
            <w:r w:rsidR="00A8649B" w:rsidRPr="00A46845">
              <w:rPr>
                <w:sz w:val="16"/>
                <w:szCs w:val="16"/>
              </w:rPr>
              <w:t> </w:t>
            </w:r>
            <w:r w:rsidRPr="00A46845">
              <w:rPr>
                <w:sz w:val="16"/>
                <w:szCs w:val="16"/>
              </w:rPr>
              <w:t>170, 1999; No</w:t>
            </w:r>
            <w:r w:rsidR="00A8649B" w:rsidRPr="00A46845">
              <w:rPr>
                <w:sz w:val="16"/>
                <w:szCs w:val="16"/>
              </w:rPr>
              <w:t> </w:t>
            </w:r>
            <w:r w:rsidRPr="00A46845">
              <w:rPr>
                <w:sz w:val="16"/>
                <w:szCs w:val="16"/>
              </w:rPr>
              <w:t>115, 2001</w:t>
            </w:r>
          </w:p>
        </w:tc>
      </w:tr>
      <w:tr w:rsidR="00BA3311" w:rsidRPr="00A46845" w14:paraId="1747331A" w14:textId="77777777" w:rsidTr="00AC124D">
        <w:trPr>
          <w:cantSplit/>
        </w:trPr>
        <w:tc>
          <w:tcPr>
            <w:tcW w:w="2551" w:type="dxa"/>
            <w:shd w:val="clear" w:color="auto" w:fill="auto"/>
          </w:tcPr>
          <w:p w14:paraId="7AB68512" w14:textId="77777777" w:rsidR="00BA3311" w:rsidRPr="00A46845" w:rsidRDefault="00BA3311" w:rsidP="005F375D">
            <w:pPr>
              <w:pStyle w:val="Tabletext"/>
            </w:pPr>
          </w:p>
        </w:tc>
        <w:tc>
          <w:tcPr>
            <w:tcW w:w="4531" w:type="dxa"/>
            <w:shd w:val="clear" w:color="auto" w:fill="auto"/>
          </w:tcPr>
          <w:p w14:paraId="471BF9B3" w14:textId="77777777" w:rsidR="00BA3311" w:rsidRPr="00A46845" w:rsidRDefault="00BA3311" w:rsidP="005F375D">
            <w:pPr>
              <w:pStyle w:val="Tabletext"/>
              <w:rPr>
                <w:sz w:val="16"/>
                <w:szCs w:val="16"/>
              </w:rPr>
            </w:pPr>
            <w:r w:rsidRPr="00A46845">
              <w:rPr>
                <w:sz w:val="16"/>
                <w:szCs w:val="16"/>
              </w:rPr>
              <w:t>rep No</w:t>
            </w:r>
            <w:r w:rsidR="00A8649B" w:rsidRPr="00A46845">
              <w:rPr>
                <w:sz w:val="16"/>
                <w:szCs w:val="16"/>
              </w:rPr>
              <w:t> </w:t>
            </w:r>
            <w:r w:rsidRPr="00A46845">
              <w:rPr>
                <w:sz w:val="16"/>
                <w:szCs w:val="16"/>
              </w:rPr>
              <w:t>98, 2010</w:t>
            </w:r>
          </w:p>
        </w:tc>
      </w:tr>
      <w:tr w:rsidR="00BA3311" w:rsidRPr="00A46845" w14:paraId="25906393" w14:textId="77777777" w:rsidTr="00AC124D">
        <w:trPr>
          <w:cantSplit/>
        </w:trPr>
        <w:tc>
          <w:tcPr>
            <w:tcW w:w="2551" w:type="dxa"/>
            <w:shd w:val="clear" w:color="auto" w:fill="auto"/>
          </w:tcPr>
          <w:p w14:paraId="21803594" w14:textId="77777777" w:rsidR="00BA3311" w:rsidRPr="00A46845" w:rsidRDefault="00BA3311" w:rsidP="005F375D">
            <w:pPr>
              <w:pStyle w:val="Tabletext"/>
              <w:tabs>
                <w:tab w:val="center" w:leader="dot" w:pos="2268"/>
              </w:tabs>
              <w:rPr>
                <w:sz w:val="16"/>
                <w:szCs w:val="16"/>
              </w:rPr>
            </w:pPr>
            <w:r w:rsidRPr="00A46845">
              <w:rPr>
                <w:sz w:val="16"/>
                <w:szCs w:val="16"/>
              </w:rPr>
              <w:t>s 39ZAA</w:t>
            </w:r>
            <w:r w:rsidRPr="00A46845">
              <w:rPr>
                <w:sz w:val="16"/>
                <w:szCs w:val="16"/>
              </w:rPr>
              <w:tab/>
            </w:r>
          </w:p>
        </w:tc>
        <w:tc>
          <w:tcPr>
            <w:tcW w:w="4531" w:type="dxa"/>
            <w:shd w:val="clear" w:color="auto" w:fill="auto"/>
          </w:tcPr>
          <w:p w14:paraId="4E942D08" w14:textId="77777777" w:rsidR="00BA3311" w:rsidRPr="00A46845" w:rsidRDefault="00BA331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137, 1992</w:t>
            </w:r>
          </w:p>
        </w:tc>
      </w:tr>
      <w:tr w:rsidR="00BA3311" w:rsidRPr="00A46845" w14:paraId="52445A73" w14:textId="77777777" w:rsidTr="00AC124D">
        <w:trPr>
          <w:cantSplit/>
        </w:trPr>
        <w:tc>
          <w:tcPr>
            <w:tcW w:w="2551" w:type="dxa"/>
            <w:shd w:val="clear" w:color="auto" w:fill="auto"/>
          </w:tcPr>
          <w:p w14:paraId="2F48C5CF" w14:textId="77777777" w:rsidR="00BA3311" w:rsidRPr="00A46845" w:rsidRDefault="00BA3311" w:rsidP="005F375D">
            <w:pPr>
              <w:pStyle w:val="Tabletext"/>
            </w:pPr>
          </w:p>
        </w:tc>
        <w:tc>
          <w:tcPr>
            <w:tcW w:w="4531" w:type="dxa"/>
            <w:shd w:val="clear" w:color="auto" w:fill="auto"/>
          </w:tcPr>
          <w:p w14:paraId="15D97403" w14:textId="77777777" w:rsidR="00BA3311" w:rsidRPr="00A46845" w:rsidRDefault="00BA3311" w:rsidP="005F375D">
            <w:pPr>
              <w:pStyle w:val="Tabletext"/>
              <w:rPr>
                <w:sz w:val="16"/>
                <w:szCs w:val="16"/>
              </w:rPr>
            </w:pPr>
            <w:r w:rsidRPr="00A46845">
              <w:rPr>
                <w:sz w:val="16"/>
                <w:szCs w:val="16"/>
              </w:rPr>
              <w:t>am No</w:t>
            </w:r>
            <w:r w:rsidR="00A8649B" w:rsidRPr="00A46845">
              <w:rPr>
                <w:sz w:val="16"/>
                <w:szCs w:val="16"/>
              </w:rPr>
              <w:t> </w:t>
            </w:r>
            <w:r w:rsidRPr="00A46845">
              <w:rPr>
                <w:sz w:val="16"/>
                <w:szCs w:val="16"/>
              </w:rPr>
              <w:t>98, 2010</w:t>
            </w:r>
            <w:r w:rsidR="0000426D" w:rsidRPr="00A46845">
              <w:rPr>
                <w:sz w:val="16"/>
                <w:szCs w:val="16"/>
              </w:rPr>
              <w:t>; No 136, 2013</w:t>
            </w:r>
          </w:p>
        </w:tc>
      </w:tr>
      <w:tr w:rsidR="00BA3311" w:rsidRPr="00A46845" w14:paraId="4879636B" w14:textId="77777777" w:rsidTr="00AC124D">
        <w:trPr>
          <w:cantSplit/>
        </w:trPr>
        <w:tc>
          <w:tcPr>
            <w:tcW w:w="2551" w:type="dxa"/>
            <w:shd w:val="clear" w:color="auto" w:fill="auto"/>
          </w:tcPr>
          <w:p w14:paraId="234ED2EF" w14:textId="77777777" w:rsidR="00BA3311" w:rsidRPr="00A46845" w:rsidRDefault="00BA3311" w:rsidP="005F375D">
            <w:pPr>
              <w:pStyle w:val="Tabletext"/>
              <w:tabs>
                <w:tab w:val="center" w:leader="dot" w:pos="2268"/>
              </w:tabs>
              <w:rPr>
                <w:sz w:val="16"/>
                <w:szCs w:val="16"/>
              </w:rPr>
            </w:pPr>
            <w:r w:rsidRPr="00A46845">
              <w:rPr>
                <w:sz w:val="16"/>
                <w:szCs w:val="16"/>
              </w:rPr>
              <w:t>s 39ZAB</w:t>
            </w:r>
            <w:r w:rsidRPr="00A46845">
              <w:rPr>
                <w:sz w:val="16"/>
                <w:szCs w:val="16"/>
              </w:rPr>
              <w:tab/>
            </w:r>
          </w:p>
        </w:tc>
        <w:tc>
          <w:tcPr>
            <w:tcW w:w="4531" w:type="dxa"/>
            <w:shd w:val="clear" w:color="auto" w:fill="auto"/>
          </w:tcPr>
          <w:p w14:paraId="21FED68B" w14:textId="77777777" w:rsidR="00BA3311" w:rsidRPr="00A46845" w:rsidRDefault="00BA331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137, 1992</w:t>
            </w:r>
          </w:p>
        </w:tc>
      </w:tr>
      <w:tr w:rsidR="00BA3311" w:rsidRPr="00A46845" w14:paraId="6798414C" w14:textId="77777777" w:rsidTr="00AC124D">
        <w:trPr>
          <w:cantSplit/>
        </w:trPr>
        <w:tc>
          <w:tcPr>
            <w:tcW w:w="2551" w:type="dxa"/>
            <w:shd w:val="clear" w:color="auto" w:fill="auto"/>
          </w:tcPr>
          <w:p w14:paraId="73E7E04D" w14:textId="77777777" w:rsidR="00BA3311" w:rsidRPr="00A46845" w:rsidRDefault="00BA3311" w:rsidP="005F375D">
            <w:pPr>
              <w:pStyle w:val="Tabletext"/>
            </w:pPr>
          </w:p>
        </w:tc>
        <w:tc>
          <w:tcPr>
            <w:tcW w:w="4531" w:type="dxa"/>
            <w:shd w:val="clear" w:color="auto" w:fill="auto"/>
          </w:tcPr>
          <w:p w14:paraId="2194E169" w14:textId="77777777" w:rsidR="00BA3311" w:rsidRPr="00A46845" w:rsidRDefault="00BA3311" w:rsidP="005F375D">
            <w:pPr>
              <w:pStyle w:val="Tabletext"/>
              <w:rPr>
                <w:sz w:val="16"/>
                <w:szCs w:val="16"/>
              </w:rPr>
            </w:pPr>
            <w:r w:rsidRPr="00A46845">
              <w:rPr>
                <w:sz w:val="16"/>
                <w:szCs w:val="16"/>
              </w:rPr>
              <w:t>am No</w:t>
            </w:r>
            <w:r w:rsidR="00A8649B" w:rsidRPr="00A46845">
              <w:rPr>
                <w:sz w:val="16"/>
                <w:szCs w:val="16"/>
              </w:rPr>
              <w:t> </w:t>
            </w:r>
            <w:r w:rsidRPr="00A46845">
              <w:rPr>
                <w:sz w:val="16"/>
                <w:szCs w:val="16"/>
              </w:rPr>
              <w:t>115, 2001</w:t>
            </w:r>
          </w:p>
        </w:tc>
      </w:tr>
      <w:tr w:rsidR="00BA3311" w:rsidRPr="00A46845" w14:paraId="0855CAAC" w14:textId="77777777" w:rsidTr="00AC124D">
        <w:trPr>
          <w:cantSplit/>
        </w:trPr>
        <w:tc>
          <w:tcPr>
            <w:tcW w:w="2551" w:type="dxa"/>
            <w:shd w:val="clear" w:color="auto" w:fill="auto"/>
          </w:tcPr>
          <w:p w14:paraId="570DFDBD" w14:textId="77777777" w:rsidR="00BA3311" w:rsidRPr="00A46845" w:rsidRDefault="00BA3311" w:rsidP="005F375D">
            <w:pPr>
              <w:pStyle w:val="Tabletext"/>
            </w:pPr>
          </w:p>
        </w:tc>
        <w:tc>
          <w:tcPr>
            <w:tcW w:w="4531" w:type="dxa"/>
            <w:shd w:val="clear" w:color="auto" w:fill="auto"/>
          </w:tcPr>
          <w:p w14:paraId="4ECC2289" w14:textId="77777777" w:rsidR="00BA3311" w:rsidRPr="00A46845" w:rsidRDefault="00BA3311" w:rsidP="005F375D">
            <w:pPr>
              <w:pStyle w:val="Tabletext"/>
              <w:rPr>
                <w:sz w:val="16"/>
                <w:szCs w:val="16"/>
              </w:rPr>
            </w:pPr>
            <w:r w:rsidRPr="00A46845">
              <w:rPr>
                <w:sz w:val="16"/>
                <w:szCs w:val="16"/>
              </w:rPr>
              <w:t>rs No</w:t>
            </w:r>
            <w:r w:rsidR="00A8649B" w:rsidRPr="00A46845">
              <w:rPr>
                <w:sz w:val="16"/>
                <w:szCs w:val="16"/>
              </w:rPr>
              <w:t> </w:t>
            </w:r>
            <w:r w:rsidRPr="00A46845">
              <w:rPr>
                <w:sz w:val="16"/>
                <w:szCs w:val="16"/>
              </w:rPr>
              <w:t>98, 2010</w:t>
            </w:r>
          </w:p>
        </w:tc>
      </w:tr>
      <w:tr w:rsidR="00BA3311" w:rsidRPr="00A46845" w14:paraId="02EABE68" w14:textId="77777777" w:rsidTr="00AC124D">
        <w:trPr>
          <w:cantSplit/>
        </w:trPr>
        <w:tc>
          <w:tcPr>
            <w:tcW w:w="2551" w:type="dxa"/>
            <w:shd w:val="clear" w:color="auto" w:fill="auto"/>
          </w:tcPr>
          <w:p w14:paraId="5E4CE759" w14:textId="77777777" w:rsidR="00BA3311" w:rsidRPr="00A46845" w:rsidRDefault="00BA3311" w:rsidP="005F375D">
            <w:pPr>
              <w:pStyle w:val="Tabletext"/>
              <w:tabs>
                <w:tab w:val="center" w:leader="dot" w:pos="2268"/>
              </w:tabs>
              <w:rPr>
                <w:sz w:val="16"/>
                <w:szCs w:val="16"/>
              </w:rPr>
            </w:pPr>
            <w:r w:rsidRPr="00A46845">
              <w:rPr>
                <w:sz w:val="16"/>
                <w:szCs w:val="16"/>
              </w:rPr>
              <w:t>s 39ZAC</w:t>
            </w:r>
            <w:r w:rsidRPr="00A46845">
              <w:rPr>
                <w:sz w:val="16"/>
                <w:szCs w:val="16"/>
              </w:rPr>
              <w:tab/>
            </w:r>
          </w:p>
        </w:tc>
        <w:tc>
          <w:tcPr>
            <w:tcW w:w="4531" w:type="dxa"/>
            <w:shd w:val="clear" w:color="auto" w:fill="auto"/>
          </w:tcPr>
          <w:p w14:paraId="47542A62" w14:textId="77777777" w:rsidR="00BA3311" w:rsidRPr="00A46845" w:rsidRDefault="00BA331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137, 1992</w:t>
            </w:r>
          </w:p>
        </w:tc>
      </w:tr>
      <w:tr w:rsidR="0000426D" w:rsidRPr="00A46845" w14:paraId="0FF81087" w14:textId="77777777" w:rsidTr="00AC124D">
        <w:trPr>
          <w:cantSplit/>
        </w:trPr>
        <w:tc>
          <w:tcPr>
            <w:tcW w:w="2551" w:type="dxa"/>
            <w:shd w:val="clear" w:color="auto" w:fill="auto"/>
          </w:tcPr>
          <w:p w14:paraId="0297563B" w14:textId="77777777" w:rsidR="0000426D" w:rsidRPr="00A46845" w:rsidRDefault="0000426D" w:rsidP="005F375D">
            <w:pPr>
              <w:pStyle w:val="Tabletext"/>
              <w:tabs>
                <w:tab w:val="center" w:leader="dot" w:pos="2268"/>
              </w:tabs>
              <w:rPr>
                <w:sz w:val="16"/>
                <w:szCs w:val="16"/>
              </w:rPr>
            </w:pPr>
          </w:p>
        </w:tc>
        <w:tc>
          <w:tcPr>
            <w:tcW w:w="4531" w:type="dxa"/>
            <w:shd w:val="clear" w:color="auto" w:fill="auto"/>
          </w:tcPr>
          <w:p w14:paraId="02D3BCA1" w14:textId="77777777" w:rsidR="0000426D" w:rsidRPr="00A46845" w:rsidRDefault="0000426D" w:rsidP="005F375D">
            <w:pPr>
              <w:pStyle w:val="Tabletext"/>
              <w:rPr>
                <w:sz w:val="16"/>
                <w:szCs w:val="16"/>
              </w:rPr>
            </w:pPr>
            <w:r w:rsidRPr="00A46845">
              <w:rPr>
                <w:sz w:val="16"/>
                <w:szCs w:val="16"/>
              </w:rPr>
              <w:t>am No 136, 2013</w:t>
            </w:r>
          </w:p>
        </w:tc>
      </w:tr>
      <w:tr w:rsidR="00BA3311" w:rsidRPr="00A46845" w14:paraId="5F6872F1" w14:textId="77777777" w:rsidTr="00AC124D">
        <w:trPr>
          <w:cantSplit/>
        </w:trPr>
        <w:tc>
          <w:tcPr>
            <w:tcW w:w="2551" w:type="dxa"/>
            <w:shd w:val="clear" w:color="auto" w:fill="auto"/>
          </w:tcPr>
          <w:p w14:paraId="3A9EC50E" w14:textId="77777777" w:rsidR="00BA3311" w:rsidRPr="00A46845" w:rsidRDefault="00BA3311" w:rsidP="00AD4809">
            <w:pPr>
              <w:pStyle w:val="Tabletext"/>
              <w:keepNext/>
              <w:rPr>
                <w:sz w:val="16"/>
                <w:szCs w:val="16"/>
              </w:rPr>
            </w:pPr>
            <w:r w:rsidRPr="00A46845">
              <w:rPr>
                <w:b/>
                <w:sz w:val="16"/>
                <w:szCs w:val="16"/>
              </w:rPr>
              <w:lastRenderedPageBreak/>
              <w:t>Division</w:t>
            </w:r>
            <w:r w:rsidR="005217BB" w:rsidRPr="00A46845">
              <w:rPr>
                <w:b/>
                <w:sz w:val="16"/>
                <w:szCs w:val="16"/>
              </w:rPr>
              <w:t> </w:t>
            </w:r>
            <w:r w:rsidRPr="00A46845">
              <w:rPr>
                <w:b/>
                <w:sz w:val="16"/>
                <w:szCs w:val="16"/>
              </w:rPr>
              <w:t>3</w:t>
            </w:r>
          </w:p>
        </w:tc>
        <w:tc>
          <w:tcPr>
            <w:tcW w:w="4531" w:type="dxa"/>
            <w:shd w:val="clear" w:color="auto" w:fill="auto"/>
          </w:tcPr>
          <w:p w14:paraId="77FA7BB3" w14:textId="77777777" w:rsidR="00BA3311" w:rsidRPr="00A46845" w:rsidRDefault="00BA3311" w:rsidP="005F375D">
            <w:pPr>
              <w:pStyle w:val="Tabletext"/>
              <w:rPr>
                <w:sz w:val="16"/>
                <w:szCs w:val="16"/>
              </w:rPr>
            </w:pPr>
          </w:p>
        </w:tc>
      </w:tr>
      <w:tr w:rsidR="00BA3311" w:rsidRPr="00A46845" w14:paraId="410D5F47" w14:textId="77777777" w:rsidTr="00AC124D">
        <w:trPr>
          <w:cantSplit/>
        </w:trPr>
        <w:tc>
          <w:tcPr>
            <w:tcW w:w="2551" w:type="dxa"/>
            <w:shd w:val="clear" w:color="auto" w:fill="auto"/>
          </w:tcPr>
          <w:p w14:paraId="450E7D90" w14:textId="77777777" w:rsidR="00BA3311" w:rsidRPr="00A46845" w:rsidRDefault="00BA3311" w:rsidP="005F375D">
            <w:pPr>
              <w:pStyle w:val="Tabletext"/>
              <w:tabs>
                <w:tab w:val="center" w:leader="dot" w:pos="2268"/>
              </w:tabs>
              <w:rPr>
                <w:sz w:val="16"/>
                <w:szCs w:val="16"/>
              </w:rPr>
            </w:pPr>
            <w:r w:rsidRPr="00A46845">
              <w:rPr>
                <w:sz w:val="16"/>
                <w:szCs w:val="16"/>
              </w:rPr>
              <w:t>s 39ZA</w:t>
            </w:r>
            <w:r w:rsidRPr="00A46845">
              <w:rPr>
                <w:sz w:val="16"/>
                <w:szCs w:val="16"/>
              </w:rPr>
              <w:tab/>
            </w:r>
          </w:p>
        </w:tc>
        <w:tc>
          <w:tcPr>
            <w:tcW w:w="4531" w:type="dxa"/>
            <w:shd w:val="clear" w:color="auto" w:fill="auto"/>
          </w:tcPr>
          <w:p w14:paraId="57F3DA5F" w14:textId="77777777" w:rsidR="00BA3311" w:rsidRPr="00A46845" w:rsidRDefault="00BA331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144, 1989</w:t>
            </w:r>
          </w:p>
        </w:tc>
      </w:tr>
      <w:tr w:rsidR="0000426D" w:rsidRPr="00A46845" w14:paraId="475BD368" w14:textId="77777777" w:rsidTr="00AC124D">
        <w:trPr>
          <w:cantSplit/>
        </w:trPr>
        <w:tc>
          <w:tcPr>
            <w:tcW w:w="2551" w:type="dxa"/>
            <w:shd w:val="clear" w:color="auto" w:fill="auto"/>
          </w:tcPr>
          <w:p w14:paraId="390D0ECB" w14:textId="77777777" w:rsidR="0000426D" w:rsidRPr="00A46845" w:rsidRDefault="0000426D" w:rsidP="005F375D">
            <w:pPr>
              <w:pStyle w:val="Tabletext"/>
              <w:tabs>
                <w:tab w:val="center" w:leader="dot" w:pos="2268"/>
              </w:tabs>
              <w:rPr>
                <w:sz w:val="16"/>
                <w:szCs w:val="16"/>
              </w:rPr>
            </w:pPr>
          </w:p>
        </w:tc>
        <w:tc>
          <w:tcPr>
            <w:tcW w:w="4531" w:type="dxa"/>
            <w:shd w:val="clear" w:color="auto" w:fill="auto"/>
          </w:tcPr>
          <w:p w14:paraId="44FD6015" w14:textId="77777777" w:rsidR="0000426D" w:rsidRPr="00A46845" w:rsidRDefault="0000426D" w:rsidP="005F375D">
            <w:pPr>
              <w:pStyle w:val="Tabletext"/>
              <w:rPr>
                <w:sz w:val="16"/>
                <w:szCs w:val="16"/>
              </w:rPr>
            </w:pPr>
            <w:r w:rsidRPr="00A46845">
              <w:rPr>
                <w:sz w:val="16"/>
                <w:szCs w:val="16"/>
              </w:rPr>
              <w:t>am No 136, 2013</w:t>
            </w:r>
          </w:p>
        </w:tc>
      </w:tr>
      <w:tr w:rsidR="00BA3311" w:rsidRPr="00A46845" w14:paraId="3E77E84D" w14:textId="77777777" w:rsidTr="00AC124D">
        <w:trPr>
          <w:cantSplit/>
        </w:trPr>
        <w:tc>
          <w:tcPr>
            <w:tcW w:w="2551" w:type="dxa"/>
            <w:shd w:val="clear" w:color="auto" w:fill="auto"/>
          </w:tcPr>
          <w:p w14:paraId="28CA0517" w14:textId="77777777" w:rsidR="00BA3311" w:rsidRPr="00A46845" w:rsidRDefault="00BA3311" w:rsidP="005F375D">
            <w:pPr>
              <w:pStyle w:val="Tabletext"/>
              <w:tabs>
                <w:tab w:val="center" w:leader="dot" w:pos="2268"/>
              </w:tabs>
              <w:rPr>
                <w:sz w:val="16"/>
                <w:szCs w:val="16"/>
              </w:rPr>
            </w:pPr>
            <w:r w:rsidRPr="00A46845">
              <w:rPr>
                <w:sz w:val="16"/>
                <w:szCs w:val="16"/>
              </w:rPr>
              <w:t>s 39ZB</w:t>
            </w:r>
            <w:r w:rsidRPr="00A46845">
              <w:rPr>
                <w:sz w:val="16"/>
                <w:szCs w:val="16"/>
              </w:rPr>
              <w:tab/>
            </w:r>
          </w:p>
        </w:tc>
        <w:tc>
          <w:tcPr>
            <w:tcW w:w="4531" w:type="dxa"/>
            <w:shd w:val="clear" w:color="auto" w:fill="auto"/>
          </w:tcPr>
          <w:p w14:paraId="693201B2" w14:textId="77777777" w:rsidR="00BA3311" w:rsidRPr="00A46845" w:rsidRDefault="00BA331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144, 1989</w:t>
            </w:r>
          </w:p>
        </w:tc>
      </w:tr>
      <w:tr w:rsidR="00BA3311" w:rsidRPr="00A46845" w14:paraId="1AA88219" w14:textId="77777777" w:rsidTr="00AC124D">
        <w:trPr>
          <w:cantSplit/>
        </w:trPr>
        <w:tc>
          <w:tcPr>
            <w:tcW w:w="2551" w:type="dxa"/>
            <w:shd w:val="clear" w:color="auto" w:fill="auto"/>
          </w:tcPr>
          <w:p w14:paraId="19179543" w14:textId="77777777" w:rsidR="00BA3311" w:rsidRPr="00A46845" w:rsidRDefault="00BA3311" w:rsidP="005F375D">
            <w:pPr>
              <w:pStyle w:val="Tabletext"/>
            </w:pPr>
          </w:p>
        </w:tc>
        <w:tc>
          <w:tcPr>
            <w:tcW w:w="4531" w:type="dxa"/>
            <w:shd w:val="clear" w:color="auto" w:fill="auto"/>
          </w:tcPr>
          <w:p w14:paraId="38C5E32A" w14:textId="77777777" w:rsidR="00BA3311" w:rsidRPr="00A46845" w:rsidRDefault="00BA3311" w:rsidP="005F375D">
            <w:pPr>
              <w:pStyle w:val="Tabletext"/>
              <w:rPr>
                <w:sz w:val="16"/>
                <w:szCs w:val="16"/>
              </w:rPr>
            </w:pPr>
            <w:r w:rsidRPr="00A46845">
              <w:rPr>
                <w:sz w:val="16"/>
                <w:szCs w:val="16"/>
              </w:rPr>
              <w:t>am No</w:t>
            </w:r>
            <w:r w:rsidR="00A8649B" w:rsidRPr="00A46845">
              <w:rPr>
                <w:sz w:val="16"/>
                <w:szCs w:val="16"/>
              </w:rPr>
              <w:t> </w:t>
            </w:r>
            <w:r w:rsidRPr="00A46845">
              <w:rPr>
                <w:sz w:val="16"/>
                <w:szCs w:val="16"/>
              </w:rPr>
              <w:t>115, 2001; No</w:t>
            </w:r>
            <w:r w:rsidR="00A8649B" w:rsidRPr="00A46845">
              <w:rPr>
                <w:sz w:val="16"/>
                <w:szCs w:val="16"/>
              </w:rPr>
              <w:t> </w:t>
            </w:r>
            <w:r w:rsidRPr="00A46845">
              <w:rPr>
                <w:sz w:val="16"/>
                <w:szCs w:val="16"/>
              </w:rPr>
              <w:t>98, 2010</w:t>
            </w:r>
            <w:r w:rsidR="001C532E" w:rsidRPr="00A46845">
              <w:rPr>
                <w:sz w:val="16"/>
                <w:szCs w:val="16"/>
              </w:rPr>
              <w:t>; No 136, 2013</w:t>
            </w:r>
          </w:p>
        </w:tc>
      </w:tr>
      <w:tr w:rsidR="00BA3311" w:rsidRPr="00A46845" w14:paraId="719619BA" w14:textId="77777777" w:rsidTr="00AC124D">
        <w:trPr>
          <w:cantSplit/>
        </w:trPr>
        <w:tc>
          <w:tcPr>
            <w:tcW w:w="2551" w:type="dxa"/>
            <w:shd w:val="clear" w:color="auto" w:fill="auto"/>
          </w:tcPr>
          <w:p w14:paraId="4D93C9A1" w14:textId="77777777" w:rsidR="00BA3311" w:rsidRPr="00A46845" w:rsidRDefault="00BA3311" w:rsidP="005F375D">
            <w:pPr>
              <w:pStyle w:val="Tabletext"/>
              <w:tabs>
                <w:tab w:val="center" w:leader="dot" w:pos="2268"/>
              </w:tabs>
              <w:rPr>
                <w:sz w:val="16"/>
                <w:szCs w:val="16"/>
              </w:rPr>
            </w:pPr>
            <w:r w:rsidRPr="00A46845">
              <w:rPr>
                <w:sz w:val="16"/>
                <w:szCs w:val="16"/>
              </w:rPr>
              <w:t>s 39ZC</w:t>
            </w:r>
            <w:r w:rsidRPr="00A46845">
              <w:rPr>
                <w:sz w:val="16"/>
                <w:szCs w:val="16"/>
              </w:rPr>
              <w:tab/>
            </w:r>
          </w:p>
        </w:tc>
        <w:tc>
          <w:tcPr>
            <w:tcW w:w="4531" w:type="dxa"/>
            <w:shd w:val="clear" w:color="auto" w:fill="auto"/>
          </w:tcPr>
          <w:p w14:paraId="39AB0971" w14:textId="77777777" w:rsidR="00BA3311" w:rsidRPr="00A46845" w:rsidRDefault="00BA331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144, 1989</w:t>
            </w:r>
          </w:p>
        </w:tc>
      </w:tr>
      <w:tr w:rsidR="00BA3311" w:rsidRPr="00A46845" w14:paraId="74FB2116" w14:textId="77777777" w:rsidTr="00AC124D">
        <w:trPr>
          <w:cantSplit/>
        </w:trPr>
        <w:tc>
          <w:tcPr>
            <w:tcW w:w="2551" w:type="dxa"/>
            <w:shd w:val="clear" w:color="auto" w:fill="auto"/>
          </w:tcPr>
          <w:p w14:paraId="2665E112" w14:textId="77777777" w:rsidR="00BA3311" w:rsidRPr="00A46845" w:rsidRDefault="00BA3311" w:rsidP="005F375D">
            <w:pPr>
              <w:pStyle w:val="Tabletext"/>
              <w:tabs>
                <w:tab w:val="center" w:leader="dot" w:pos="2268"/>
              </w:tabs>
              <w:rPr>
                <w:sz w:val="16"/>
                <w:szCs w:val="16"/>
              </w:rPr>
            </w:pPr>
          </w:p>
        </w:tc>
        <w:tc>
          <w:tcPr>
            <w:tcW w:w="4531" w:type="dxa"/>
            <w:shd w:val="clear" w:color="auto" w:fill="auto"/>
          </w:tcPr>
          <w:p w14:paraId="2D78239E" w14:textId="77777777" w:rsidR="00BA3311" w:rsidRPr="00A46845" w:rsidRDefault="00791698" w:rsidP="00791698">
            <w:pPr>
              <w:pStyle w:val="Tabletext"/>
              <w:rPr>
                <w:sz w:val="16"/>
                <w:szCs w:val="16"/>
              </w:rPr>
            </w:pPr>
            <w:r w:rsidRPr="00A46845">
              <w:rPr>
                <w:sz w:val="16"/>
                <w:szCs w:val="16"/>
              </w:rPr>
              <w:t xml:space="preserve">am </w:t>
            </w:r>
            <w:r w:rsidR="00BA3311" w:rsidRPr="00A46845">
              <w:rPr>
                <w:sz w:val="16"/>
                <w:szCs w:val="16"/>
              </w:rPr>
              <w:t>No</w:t>
            </w:r>
            <w:r w:rsidR="00A8649B" w:rsidRPr="00A46845">
              <w:rPr>
                <w:sz w:val="16"/>
                <w:szCs w:val="16"/>
              </w:rPr>
              <w:t> </w:t>
            </w:r>
            <w:r w:rsidR="00BA3311" w:rsidRPr="00A46845">
              <w:rPr>
                <w:sz w:val="16"/>
                <w:szCs w:val="16"/>
              </w:rPr>
              <w:t>98, 2010</w:t>
            </w:r>
          </w:p>
        </w:tc>
      </w:tr>
      <w:tr w:rsidR="00BA3311" w:rsidRPr="00A46845" w14:paraId="0D091BCA" w14:textId="77777777" w:rsidTr="00AC124D">
        <w:trPr>
          <w:cantSplit/>
        </w:trPr>
        <w:tc>
          <w:tcPr>
            <w:tcW w:w="2551" w:type="dxa"/>
            <w:shd w:val="clear" w:color="auto" w:fill="auto"/>
          </w:tcPr>
          <w:p w14:paraId="61314E23" w14:textId="77777777" w:rsidR="00BA3311" w:rsidRPr="00A46845" w:rsidRDefault="00BA3311" w:rsidP="005F375D">
            <w:pPr>
              <w:pStyle w:val="Tabletext"/>
              <w:tabs>
                <w:tab w:val="center" w:leader="dot" w:pos="2268"/>
              </w:tabs>
              <w:rPr>
                <w:sz w:val="16"/>
                <w:szCs w:val="16"/>
              </w:rPr>
            </w:pPr>
            <w:r w:rsidRPr="00A46845">
              <w:rPr>
                <w:sz w:val="16"/>
                <w:szCs w:val="16"/>
              </w:rPr>
              <w:t>s 39ZD</w:t>
            </w:r>
            <w:r w:rsidRPr="00A46845">
              <w:rPr>
                <w:sz w:val="16"/>
                <w:szCs w:val="16"/>
              </w:rPr>
              <w:tab/>
            </w:r>
          </w:p>
        </w:tc>
        <w:tc>
          <w:tcPr>
            <w:tcW w:w="4531" w:type="dxa"/>
            <w:shd w:val="clear" w:color="auto" w:fill="auto"/>
          </w:tcPr>
          <w:p w14:paraId="3B8F8C60" w14:textId="77777777" w:rsidR="00BA3311" w:rsidRPr="00A46845" w:rsidRDefault="00BA331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144, 1989</w:t>
            </w:r>
          </w:p>
        </w:tc>
      </w:tr>
      <w:tr w:rsidR="00BA3311" w:rsidRPr="00A46845" w14:paraId="2CB7877D" w14:textId="77777777" w:rsidTr="00AC124D">
        <w:trPr>
          <w:cantSplit/>
        </w:trPr>
        <w:tc>
          <w:tcPr>
            <w:tcW w:w="2551" w:type="dxa"/>
            <w:shd w:val="clear" w:color="auto" w:fill="auto"/>
          </w:tcPr>
          <w:p w14:paraId="317BD0DA" w14:textId="77777777" w:rsidR="00BA3311" w:rsidRPr="00A46845" w:rsidRDefault="00BA3311" w:rsidP="005F375D">
            <w:pPr>
              <w:pStyle w:val="Tabletext"/>
              <w:tabs>
                <w:tab w:val="center" w:leader="dot" w:pos="2268"/>
              </w:tabs>
              <w:rPr>
                <w:sz w:val="16"/>
                <w:szCs w:val="16"/>
              </w:rPr>
            </w:pPr>
          </w:p>
        </w:tc>
        <w:tc>
          <w:tcPr>
            <w:tcW w:w="4531" w:type="dxa"/>
            <w:shd w:val="clear" w:color="auto" w:fill="auto"/>
          </w:tcPr>
          <w:p w14:paraId="76080512" w14:textId="77777777" w:rsidR="00BA3311" w:rsidRPr="00A46845" w:rsidRDefault="00791698" w:rsidP="005F375D">
            <w:pPr>
              <w:pStyle w:val="Tabletext"/>
              <w:rPr>
                <w:sz w:val="16"/>
                <w:szCs w:val="16"/>
              </w:rPr>
            </w:pPr>
            <w:r w:rsidRPr="00A46845">
              <w:rPr>
                <w:sz w:val="16"/>
                <w:szCs w:val="16"/>
              </w:rPr>
              <w:t>am</w:t>
            </w:r>
            <w:r w:rsidR="00BA3311" w:rsidRPr="00A46845">
              <w:rPr>
                <w:sz w:val="16"/>
                <w:szCs w:val="16"/>
              </w:rPr>
              <w:t xml:space="preserve"> No</w:t>
            </w:r>
            <w:r w:rsidR="00A8649B" w:rsidRPr="00A46845">
              <w:rPr>
                <w:sz w:val="16"/>
                <w:szCs w:val="16"/>
              </w:rPr>
              <w:t> </w:t>
            </w:r>
            <w:r w:rsidR="00BA3311" w:rsidRPr="00A46845">
              <w:rPr>
                <w:sz w:val="16"/>
                <w:szCs w:val="16"/>
              </w:rPr>
              <w:t>98, 2010</w:t>
            </w:r>
          </w:p>
        </w:tc>
      </w:tr>
      <w:tr w:rsidR="00BA3311" w:rsidRPr="00A46845" w14:paraId="25775258" w14:textId="77777777" w:rsidTr="00AC124D">
        <w:trPr>
          <w:cantSplit/>
        </w:trPr>
        <w:tc>
          <w:tcPr>
            <w:tcW w:w="2551" w:type="dxa"/>
            <w:shd w:val="clear" w:color="auto" w:fill="auto"/>
          </w:tcPr>
          <w:p w14:paraId="17D59B4F" w14:textId="77777777" w:rsidR="00BA3311" w:rsidRPr="00A46845" w:rsidRDefault="00BA3311" w:rsidP="005F375D">
            <w:pPr>
              <w:pStyle w:val="Tabletext"/>
              <w:tabs>
                <w:tab w:val="center" w:leader="dot" w:pos="2268"/>
              </w:tabs>
              <w:rPr>
                <w:sz w:val="16"/>
                <w:szCs w:val="16"/>
              </w:rPr>
            </w:pPr>
            <w:r w:rsidRPr="00A46845">
              <w:rPr>
                <w:sz w:val="16"/>
                <w:szCs w:val="16"/>
              </w:rPr>
              <w:t>s 39ZE</w:t>
            </w:r>
            <w:r w:rsidRPr="00A46845">
              <w:rPr>
                <w:sz w:val="16"/>
                <w:szCs w:val="16"/>
              </w:rPr>
              <w:tab/>
            </w:r>
          </w:p>
        </w:tc>
        <w:tc>
          <w:tcPr>
            <w:tcW w:w="4531" w:type="dxa"/>
            <w:shd w:val="clear" w:color="auto" w:fill="auto"/>
          </w:tcPr>
          <w:p w14:paraId="78B3D174" w14:textId="77777777" w:rsidR="00BA3311" w:rsidRPr="00A46845" w:rsidRDefault="00BA331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144, 1989</w:t>
            </w:r>
          </w:p>
        </w:tc>
      </w:tr>
      <w:tr w:rsidR="00BA3311" w:rsidRPr="00A46845" w14:paraId="3F397A78" w14:textId="77777777" w:rsidTr="00AC124D">
        <w:trPr>
          <w:cantSplit/>
        </w:trPr>
        <w:tc>
          <w:tcPr>
            <w:tcW w:w="2551" w:type="dxa"/>
            <w:shd w:val="clear" w:color="auto" w:fill="auto"/>
          </w:tcPr>
          <w:p w14:paraId="6D9EAF8A" w14:textId="77777777" w:rsidR="00BA3311" w:rsidRPr="00A46845" w:rsidRDefault="00BA3311" w:rsidP="005F375D">
            <w:pPr>
              <w:pStyle w:val="Tabletext"/>
            </w:pPr>
          </w:p>
        </w:tc>
        <w:tc>
          <w:tcPr>
            <w:tcW w:w="4531" w:type="dxa"/>
            <w:shd w:val="clear" w:color="auto" w:fill="auto"/>
          </w:tcPr>
          <w:p w14:paraId="7BC13C76" w14:textId="77777777" w:rsidR="00BA3311" w:rsidRPr="00A46845" w:rsidRDefault="00BA3311" w:rsidP="005F375D">
            <w:pPr>
              <w:pStyle w:val="Tabletext"/>
              <w:rPr>
                <w:sz w:val="16"/>
                <w:szCs w:val="16"/>
              </w:rPr>
            </w:pPr>
            <w:r w:rsidRPr="00A46845">
              <w:rPr>
                <w:sz w:val="16"/>
                <w:szCs w:val="16"/>
              </w:rPr>
              <w:t>rs No</w:t>
            </w:r>
            <w:r w:rsidR="00A8649B" w:rsidRPr="00A46845">
              <w:rPr>
                <w:sz w:val="16"/>
                <w:szCs w:val="16"/>
              </w:rPr>
              <w:t> </w:t>
            </w:r>
            <w:r w:rsidRPr="00A46845">
              <w:rPr>
                <w:sz w:val="16"/>
                <w:szCs w:val="16"/>
              </w:rPr>
              <w:t>98, 2010</w:t>
            </w:r>
          </w:p>
        </w:tc>
      </w:tr>
      <w:tr w:rsidR="00BA3311" w:rsidRPr="00A46845" w14:paraId="162C9B39" w14:textId="77777777" w:rsidTr="00AC124D">
        <w:trPr>
          <w:cantSplit/>
        </w:trPr>
        <w:tc>
          <w:tcPr>
            <w:tcW w:w="2551" w:type="dxa"/>
            <w:shd w:val="clear" w:color="auto" w:fill="auto"/>
          </w:tcPr>
          <w:p w14:paraId="1B1C3453" w14:textId="77777777" w:rsidR="00BA3311" w:rsidRPr="00A46845" w:rsidRDefault="00BA3311" w:rsidP="005F375D">
            <w:pPr>
              <w:pStyle w:val="Tabletext"/>
              <w:tabs>
                <w:tab w:val="center" w:leader="dot" w:pos="2268"/>
              </w:tabs>
              <w:rPr>
                <w:sz w:val="16"/>
                <w:szCs w:val="16"/>
              </w:rPr>
            </w:pPr>
            <w:r w:rsidRPr="00A46845">
              <w:rPr>
                <w:sz w:val="16"/>
                <w:szCs w:val="16"/>
              </w:rPr>
              <w:t>s 39ZF</w:t>
            </w:r>
            <w:r w:rsidRPr="00A46845">
              <w:rPr>
                <w:sz w:val="16"/>
                <w:szCs w:val="16"/>
              </w:rPr>
              <w:tab/>
            </w:r>
          </w:p>
        </w:tc>
        <w:tc>
          <w:tcPr>
            <w:tcW w:w="4531" w:type="dxa"/>
            <w:shd w:val="clear" w:color="auto" w:fill="auto"/>
          </w:tcPr>
          <w:p w14:paraId="241008C1" w14:textId="77777777" w:rsidR="00BA3311" w:rsidRPr="00A46845" w:rsidRDefault="00BA331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144, 1989</w:t>
            </w:r>
          </w:p>
        </w:tc>
      </w:tr>
      <w:tr w:rsidR="00BA3311" w:rsidRPr="00A46845" w14:paraId="4488EEAD" w14:textId="77777777" w:rsidTr="00AC124D">
        <w:trPr>
          <w:cantSplit/>
        </w:trPr>
        <w:tc>
          <w:tcPr>
            <w:tcW w:w="2551" w:type="dxa"/>
            <w:shd w:val="clear" w:color="auto" w:fill="auto"/>
          </w:tcPr>
          <w:p w14:paraId="484B9BA5" w14:textId="77777777" w:rsidR="00BA3311" w:rsidRPr="00A46845" w:rsidRDefault="00BA3311" w:rsidP="005F375D">
            <w:pPr>
              <w:pStyle w:val="Tabletext"/>
            </w:pPr>
          </w:p>
        </w:tc>
        <w:tc>
          <w:tcPr>
            <w:tcW w:w="4531" w:type="dxa"/>
            <w:shd w:val="clear" w:color="auto" w:fill="auto"/>
          </w:tcPr>
          <w:p w14:paraId="179EDCCA" w14:textId="77777777" w:rsidR="00BA3311" w:rsidRPr="00A46845" w:rsidRDefault="00BA3311" w:rsidP="005F375D">
            <w:pPr>
              <w:pStyle w:val="Tabletext"/>
              <w:rPr>
                <w:sz w:val="16"/>
                <w:szCs w:val="16"/>
              </w:rPr>
            </w:pPr>
            <w:r w:rsidRPr="00A46845">
              <w:rPr>
                <w:sz w:val="16"/>
                <w:szCs w:val="16"/>
              </w:rPr>
              <w:t>am No</w:t>
            </w:r>
            <w:r w:rsidR="00A8649B" w:rsidRPr="00A46845">
              <w:rPr>
                <w:sz w:val="16"/>
                <w:szCs w:val="16"/>
              </w:rPr>
              <w:t> </w:t>
            </w:r>
            <w:r w:rsidRPr="00A46845">
              <w:rPr>
                <w:sz w:val="16"/>
                <w:szCs w:val="16"/>
              </w:rPr>
              <w:t>137, 1992</w:t>
            </w:r>
            <w:r w:rsidR="00DC6DB3" w:rsidRPr="00A46845">
              <w:rPr>
                <w:sz w:val="16"/>
                <w:szCs w:val="16"/>
              </w:rPr>
              <w:t>; No 98, 2010</w:t>
            </w:r>
          </w:p>
        </w:tc>
      </w:tr>
      <w:tr w:rsidR="00BA3311" w:rsidRPr="00A46845" w14:paraId="41069E76" w14:textId="77777777" w:rsidTr="00AC124D">
        <w:trPr>
          <w:cantSplit/>
        </w:trPr>
        <w:tc>
          <w:tcPr>
            <w:tcW w:w="2551" w:type="dxa"/>
            <w:shd w:val="clear" w:color="auto" w:fill="auto"/>
          </w:tcPr>
          <w:p w14:paraId="54392CA7" w14:textId="77777777" w:rsidR="00BA3311" w:rsidRPr="00A46845" w:rsidRDefault="00BA3311" w:rsidP="005F375D">
            <w:pPr>
              <w:pStyle w:val="Tabletext"/>
              <w:tabs>
                <w:tab w:val="center" w:leader="dot" w:pos="2268"/>
              </w:tabs>
              <w:rPr>
                <w:sz w:val="16"/>
                <w:szCs w:val="16"/>
              </w:rPr>
            </w:pPr>
            <w:r w:rsidRPr="00A46845">
              <w:rPr>
                <w:sz w:val="16"/>
                <w:szCs w:val="16"/>
              </w:rPr>
              <w:t>s 39ZG</w:t>
            </w:r>
            <w:r w:rsidRPr="00A46845">
              <w:rPr>
                <w:sz w:val="16"/>
                <w:szCs w:val="16"/>
              </w:rPr>
              <w:tab/>
            </w:r>
          </w:p>
        </w:tc>
        <w:tc>
          <w:tcPr>
            <w:tcW w:w="4531" w:type="dxa"/>
            <w:shd w:val="clear" w:color="auto" w:fill="auto"/>
          </w:tcPr>
          <w:p w14:paraId="3072D949" w14:textId="77777777" w:rsidR="00BA3311" w:rsidRPr="00A46845" w:rsidRDefault="00BA331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144, 1989</w:t>
            </w:r>
          </w:p>
        </w:tc>
      </w:tr>
      <w:tr w:rsidR="00BA3311" w:rsidRPr="00A46845" w14:paraId="490E75F7" w14:textId="77777777" w:rsidTr="00AC124D">
        <w:trPr>
          <w:cantSplit/>
        </w:trPr>
        <w:tc>
          <w:tcPr>
            <w:tcW w:w="2551" w:type="dxa"/>
            <w:shd w:val="clear" w:color="auto" w:fill="auto"/>
          </w:tcPr>
          <w:p w14:paraId="35F9DFA6" w14:textId="77777777" w:rsidR="00BA3311" w:rsidRPr="00A46845" w:rsidRDefault="00BA3311" w:rsidP="005F375D">
            <w:pPr>
              <w:pStyle w:val="Tabletext"/>
            </w:pPr>
          </w:p>
        </w:tc>
        <w:tc>
          <w:tcPr>
            <w:tcW w:w="4531" w:type="dxa"/>
            <w:shd w:val="clear" w:color="auto" w:fill="auto"/>
          </w:tcPr>
          <w:p w14:paraId="4E05A16B" w14:textId="77777777" w:rsidR="00BA3311" w:rsidRPr="00A46845" w:rsidRDefault="00BA3311" w:rsidP="005F375D">
            <w:pPr>
              <w:pStyle w:val="Tabletext"/>
              <w:rPr>
                <w:sz w:val="16"/>
                <w:szCs w:val="16"/>
              </w:rPr>
            </w:pPr>
            <w:r w:rsidRPr="00A46845">
              <w:rPr>
                <w:sz w:val="16"/>
                <w:szCs w:val="16"/>
              </w:rPr>
              <w:t>am No</w:t>
            </w:r>
            <w:r w:rsidR="00A8649B" w:rsidRPr="00A46845">
              <w:rPr>
                <w:sz w:val="16"/>
                <w:szCs w:val="16"/>
              </w:rPr>
              <w:t> </w:t>
            </w:r>
            <w:r w:rsidRPr="00A46845">
              <w:rPr>
                <w:sz w:val="16"/>
                <w:szCs w:val="16"/>
              </w:rPr>
              <w:t>137, 1992</w:t>
            </w:r>
          </w:p>
        </w:tc>
      </w:tr>
      <w:tr w:rsidR="00BA3311" w:rsidRPr="00A46845" w14:paraId="3CC65661" w14:textId="77777777" w:rsidTr="00AC124D">
        <w:trPr>
          <w:cantSplit/>
        </w:trPr>
        <w:tc>
          <w:tcPr>
            <w:tcW w:w="2551" w:type="dxa"/>
            <w:shd w:val="clear" w:color="auto" w:fill="auto"/>
          </w:tcPr>
          <w:p w14:paraId="4AD05461" w14:textId="77777777" w:rsidR="00BA3311" w:rsidRPr="00A46845" w:rsidRDefault="00BA3311" w:rsidP="005F375D">
            <w:pPr>
              <w:pStyle w:val="Tabletext"/>
              <w:tabs>
                <w:tab w:val="center" w:leader="dot" w:pos="2268"/>
              </w:tabs>
              <w:rPr>
                <w:sz w:val="16"/>
                <w:szCs w:val="16"/>
              </w:rPr>
            </w:pPr>
            <w:r w:rsidRPr="00A46845">
              <w:rPr>
                <w:sz w:val="16"/>
                <w:szCs w:val="16"/>
              </w:rPr>
              <w:t>s 39ZH</w:t>
            </w:r>
            <w:r w:rsidRPr="00A46845">
              <w:rPr>
                <w:sz w:val="16"/>
                <w:szCs w:val="16"/>
              </w:rPr>
              <w:tab/>
            </w:r>
          </w:p>
        </w:tc>
        <w:tc>
          <w:tcPr>
            <w:tcW w:w="4531" w:type="dxa"/>
            <w:shd w:val="clear" w:color="auto" w:fill="auto"/>
          </w:tcPr>
          <w:p w14:paraId="3541EA4D" w14:textId="77777777" w:rsidR="00BA3311" w:rsidRPr="00A46845" w:rsidRDefault="00BA331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144, 1989</w:t>
            </w:r>
          </w:p>
        </w:tc>
      </w:tr>
      <w:tr w:rsidR="00BA3311" w:rsidRPr="00A46845" w14:paraId="089F2EE5" w14:textId="77777777" w:rsidTr="00AC124D">
        <w:trPr>
          <w:cantSplit/>
        </w:trPr>
        <w:tc>
          <w:tcPr>
            <w:tcW w:w="2551" w:type="dxa"/>
            <w:shd w:val="clear" w:color="auto" w:fill="auto"/>
          </w:tcPr>
          <w:p w14:paraId="1FEC88E1" w14:textId="77777777" w:rsidR="00BA3311" w:rsidRPr="00A46845" w:rsidRDefault="00BA3311" w:rsidP="005F375D">
            <w:pPr>
              <w:pStyle w:val="Tabletext"/>
            </w:pPr>
          </w:p>
        </w:tc>
        <w:tc>
          <w:tcPr>
            <w:tcW w:w="4531" w:type="dxa"/>
            <w:shd w:val="clear" w:color="auto" w:fill="auto"/>
          </w:tcPr>
          <w:p w14:paraId="504BD7B6" w14:textId="77777777" w:rsidR="00BA3311" w:rsidRPr="00A46845" w:rsidRDefault="00BA3311" w:rsidP="005F375D">
            <w:pPr>
              <w:pStyle w:val="Tabletext"/>
              <w:rPr>
                <w:sz w:val="16"/>
                <w:szCs w:val="16"/>
              </w:rPr>
            </w:pPr>
            <w:r w:rsidRPr="00A46845">
              <w:rPr>
                <w:sz w:val="16"/>
                <w:szCs w:val="16"/>
              </w:rPr>
              <w:t>am No</w:t>
            </w:r>
            <w:r w:rsidR="00A8649B" w:rsidRPr="00A46845">
              <w:rPr>
                <w:sz w:val="16"/>
                <w:szCs w:val="16"/>
              </w:rPr>
              <w:t> </w:t>
            </w:r>
            <w:r w:rsidRPr="00A46845">
              <w:rPr>
                <w:sz w:val="16"/>
                <w:szCs w:val="16"/>
              </w:rPr>
              <w:t>115, 2001</w:t>
            </w:r>
          </w:p>
        </w:tc>
      </w:tr>
      <w:tr w:rsidR="00BA3311" w:rsidRPr="00A46845" w14:paraId="684959BD" w14:textId="77777777" w:rsidTr="00AC124D">
        <w:trPr>
          <w:cantSplit/>
        </w:trPr>
        <w:tc>
          <w:tcPr>
            <w:tcW w:w="2551" w:type="dxa"/>
            <w:shd w:val="clear" w:color="auto" w:fill="auto"/>
          </w:tcPr>
          <w:p w14:paraId="5DD6CF7F" w14:textId="77777777" w:rsidR="00BA3311" w:rsidRPr="00A46845" w:rsidRDefault="00BA3311" w:rsidP="005F375D">
            <w:pPr>
              <w:pStyle w:val="Tabletext"/>
            </w:pPr>
          </w:p>
        </w:tc>
        <w:tc>
          <w:tcPr>
            <w:tcW w:w="4531" w:type="dxa"/>
            <w:shd w:val="clear" w:color="auto" w:fill="auto"/>
          </w:tcPr>
          <w:p w14:paraId="14E31FD8" w14:textId="77777777" w:rsidR="00BA3311" w:rsidRPr="00A46845" w:rsidRDefault="00BA3311" w:rsidP="005F375D">
            <w:pPr>
              <w:pStyle w:val="Tabletext"/>
              <w:rPr>
                <w:sz w:val="16"/>
                <w:szCs w:val="16"/>
              </w:rPr>
            </w:pPr>
            <w:r w:rsidRPr="00A46845">
              <w:rPr>
                <w:sz w:val="16"/>
                <w:szCs w:val="16"/>
              </w:rPr>
              <w:t>rs No</w:t>
            </w:r>
            <w:r w:rsidR="00A8649B" w:rsidRPr="00A46845">
              <w:rPr>
                <w:sz w:val="16"/>
                <w:szCs w:val="16"/>
              </w:rPr>
              <w:t> </w:t>
            </w:r>
            <w:r w:rsidRPr="00A46845">
              <w:rPr>
                <w:sz w:val="16"/>
                <w:szCs w:val="16"/>
              </w:rPr>
              <w:t>98, 2010</w:t>
            </w:r>
          </w:p>
        </w:tc>
      </w:tr>
      <w:tr w:rsidR="00BA3311" w:rsidRPr="00A46845" w14:paraId="5883014D" w14:textId="77777777" w:rsidTr="00AC124D">
        <w:trPr>
          <w:cantSplit/>
        </w:trPr>
        <w:tc>
          <w:tcPr>
            <w:tcW w:w="2551" w:type="dxa"/>
            <w:shd w:val="clear" w:color="auto" w:fill="auto"/>
          </w:tcPr>
          <w:p w14:paraId="6104914F" w14:textId="77777777" w:rsidR="00BA3311" w:rsidRPr="00A46845" w:rsidRDefault="00BA3311" w:rsidP="005F375D">
            <w:pPr>
              <w:pStyle w:val="Tabletext"/>
              <w:tabs>
                <w:tab w:val="center" w:leader="dot" w:pos="2268"/>
              </w:tabs>
              <w:rPr>
                <w:sz w:val="16"/>
                <w:szCs w:val="16"/>
              </w:rPr>
            </w:pPr>
            <w:r w:rsidRPr="00A46845">
              <w:rPr>
                <w:sz w:val="16"/>
                <w:szCs w:val="16"/>
              </w:rPr>
              <w:t>s 39ZI</w:t>
            </w:r>
            <w:r w:rsidRPr="00A46845">
              <w:rPr>
                <w:sz w:val="16"/>
                <w:szCs w:val="16"/>
              </w:rPr>
              <w:tab/>
            </w:r>
          </w:p>
        </w:tc>
        <w:tc>
          <w:tcPr>
            <w:tcW w:w="4531" w:type="dxa"/>
            <w:shd w:val="clear" w:color="auto" w:fill="auto"/>
          </w:tcPr>
          <w:p w14:paraId="074761E3" w14:textId="77777777" w:rsidR="00BA3311" w:rsidRPr="00A46845" w:rsidRDefault="00BA331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98, 2010</w:t>
            </w:r>
          </w:p>
        </w:tc>
      </w:tr>
      <w:tr w:rsidR="00BA3311" w:rsidRPr="00A46845" w14:paraId="2EEAFDC4" w14:textId="77777777" w:rsidTr="00AC124D">
        <w:trPr>
          <w:cantSplit/>
        </w:trPr>
        <w:tc>
          <w:tcPr>
            <w:tcW w:w="2551" w:type="dxa"/>
            <w:shd w:val="clear" w:color="auto" w:fill="auto"/>
          </w:tcPr>
          <w:p w14:paraId="34D5DDE3" w14:textId="77777777" w:rsidR="00BA3311" w:rsidRPr="00A46845" w:rsidRDefault="00BA3311" w:rsidP="005F375D">
            <w:pPr>
              <w:pStyle w:val="Tabletext"/>
              <w:tabs>
                <w:tab w:val="center" w:leader="dot" w:pos="2268"/>
              </w:tabs>
              <w:rPr>
                <w:sz w:val="16"/>
                <w:szCs w:val="16"/>
              </w:rPr>
            </w:pPr>
            <w:r w:rsidRPr="00A46845">
              <w:rPr>
                <w:sz w:val="16"/>
                <w:szCs w:val="16"/>
              </w:rPr>
              <w:t>s 39ZIA</w:t>
            </w:r>
            <w:r w:rsidRPr="00A46845">
              <w:rPr>
                <w:sz w:val="16"/>
                <w:szCs w:val="16"/>
              </w:rPr>
              <w:tab/>
            </w:r>
          </w:p>
        </w:tc>
        <w:tc>
          <w:tcPr>
            <w:tcW w:w="4531" w:type="dxa"/>
            <w:shd w:val="clear" w:color="auto" w:fill="auto"/>
          </w:tcPr>
          <w:p w14:paraId="0BAE0B0F" w14:textId="77777777" w:rsidR="00BA3311" w:rsidRPr="00A46845" w:rsidRDefault="00BA331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98, 2010</w:t>
            </w:r>
          </w:p>
        </w:tc>
      </w:tr>
      <w:tr w:rsidR="00BA3311" w:rsidRPr="00A46845" w14:paraId="59359D44" w14:textId="77777777" w:rsidTr="00AC124D">
        <w:trPr>
          <w:cantSplit/>
        </w:trPr>
        <w:tc>
          <w:tcPr>
            <w:tcW w:w="2551" w:type="dxa"/>
            <w:shd w:val="clear" w:color="auto" w:fill="auto"/>
          </w:tcPr>
          <w:p w14:paraId="08160E57" w14:textId="77777777" w:rsidR="00BA3311" w:rsidRPr="00A46845" w:rsidRDefault="000C3FFB" w:rsidP="005F375D">
            <w:pPr>
              <w:pStyle w:val="Tabletext"/>
              <w:rPr>
                <w:sz w:val="16"/>
                <w:szCs w:val="16"/>
              </w:rPr>
            </w:pPr>
            <w:r>
              <w:rPr>
                <w:b/>
                <w:sz w:val="16"/>
                <w:szCs w:val="16"/>
              </w:rPr>
              <w:t>Division 4</w:t>
            </w:r>
          </w:p>
        </w:tc>
        <w:tc>
          <w:tcPr>
            <w:tcW w:w="4531" w:type="dxa"/>
            <w:shd w:val="clear" w:color="auto" w:fill="auto"/>
          </w:tcPr>
          <w:p w14:paraId="5130D3AE" w14:textId="77777777" w:rsidR="00BA3311" w:rsidRPr="00A46845" w:rsidRDefault="00BA3311" w:rsidP="005F375D">
            <w:pPr>
              <w:pStyle w:val="Tabletext"/>
              <w:rPr>
                <w:sz w:val="16"/>
                <w:szCs w:val="16"/>
              </w:rPr>
            </w:pPr>
          </w:p>
        </w:tc>
      </w:tr>
      <w:tr w:rsidR="00F46D48" w:rsidRPr="00A46845" w14:paraId="2844D0CC" w14:textId="77777777" w:rsidTr="00AC124D">
        <w:trPr>
          <w:cantSplit/>
        </w:trPr>
        <w:tc>
          <w:tcPr>
            <w:tcW w:w="2551" w:type="dxa"/>
            <w:shd w:val="clear" w:color="auto" w:fill="auto"/>
          </w:tcPr>
          <w:p w14:paraId="78DF187C" w14:textId="77777777" w:rsidR="00F46D48" w:rsidRPr="00A46845" w:rsidRDefault="000C3FFB" w:rsidP="008E5CA6">
            <w:pPr>
              <w:pStyle w:val="Tabletext"/>
              <w:tabs>
                <w:tab w:val="center" w:leader="dot" w:pos="2268"/>
              </w:tabs>
              <w:rPr>
                <w:sz w:val="16"/>
                <w:szCs w:val="16"/>
              </w:rPr>
            </w:pPr>
            <w:r>
              <w:rPr>
                <w:sz w:val="16"/>
                <w:szCs w:val="16"/>
              </w:rPr>
              <w:t>Division 4</w:t>
            </w:r>
            <w:r w:rsidR="00F46D48" w:rsidRPr="00A46845">
              <w:rPr>
                <w:sz w:val="16"/>
                <w:szCs w:val="16"/>
              </w:rPr>
              <w:t xml:space="preserve"> heading</w:t>
            </w:r>
            <w:r w:rsidR="00F379EC" w:rsidRPr="00A46845">
              <w:rPr>
                <w:sz w:val="16"/>
                <w:szCs w:val="16"/>
              </w:rPr>
              <w:tab/>
            </w:r>
          </w:p>
        </w:tc>
        <w:tc>
          <w:tcPr>
            <w:tcW w:w="4531" w:type="dxa"/>
            <w:shd w:val="clear" w:color="auto" w:fill="auto"/>
          </w:tcPr>
          <w:p w14:paraId="21BB44A2" w14:textId="77777777" w:rsidR="00F46D48" w:rsidRPr="00A46845" w:rsidRDefault="00F379EC" w:rsidP="005F375D">
            <w:pPr>
              <w:pStyle w:val="Tabletext"/>
              <w:rPr>
                <w:sz w:val="16"/>
                <w:szCs w:val="16"/>
              </w:rPr>
            </w:pPr>
            <w:r w:rsidRPr="00A46845">
              <w:rPr>
                <w:sz w:val="16"/>
                <w:szCs w:val="16"/>
              </w:rPr>
              <w:t xml:space="preserve">rs </w:t>
            </w:r>
            <w:r w:rsidRPr="001A32CF">
              <w:rPr>
                <w:sz w:val="16"/>
                <w:szCs w:val="16"/>
              </w:rPr>
              <w:t>No 60, 2024</w:t>
            </w:r>
          </w:p>
        </w:tc>
      </w:tr>
      <w:tr w:rsidR="00BA3311" w:rsidRPr="00A46845" w14:paraId="54126096" w14:textId="77777777" w:rsidTr="00AC124D">
        <w:trPr>
          <w:cantSplit/>
        </w:trPr>
        <w:tc>
          <w:tcPr>
            <w:tcW w:w="2551" w:type="dxa"/>
            <w:shd w:val="clear" w:color="auto" w:fill="auto"/>
          </w:tcPr>
          <w:p w14:paraId="730AE2B2" w14:textId="77777777" w:rsidR="00BA3311" w:rsidRPr="00A46845" w:rsidRDefault="00BA3311" w:rsidP="005F375D">
            <w:pPr>
              <w:pStyle w:val="Tabletext"/>
              <w:tabs>
                <w:tab w:val="center" w:leader="dot" w:pos="2268"/>
              </w:tabs>
              <w:rPr>
                <w:sz w:val="16"/>
                <w:szCs w:val="16"/>
              </w:rPr>
            </w:pPr>
            <w:r w:rsidRPr="00A46845">
              <w:rPr>
                <w:sz w:val="16"/>
                <w:szCs w:val="16"/>
              </w:rPr>
              <w:t>s 39ZJ</w:t>
            </w:r>
            <w:r w:rsidRPr="00A46845">
              <w:rPr>
                <w:sz w:val="16"/>
                <w:szCs w:val="16"/>
              </w:rPr>
              <w:tab/>
            </w:r>
          </w:p>
        </w:tc>
        <w:tc>
          <w:tcPr>
            <w:tcW w:w="4531" w:type="dxa"/>
            <w:shd w:val="clear" w:color="auto" w:fill="auto"/>
          </w:tcPr>
          <w:p w14:paraId="03A7B689" w14:textId="77777777" w:rsidR="00BA3311" w:rsidRPr="00A46845" w:rsidRDefault="00BA331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144, 1989</w:t>
            </w:r>
          </w:p>
        </w:tc>
      </w:tr>
      <w:tr w:rsidR="00BA3311" w:rsidRPr="00A46845" w14:paraId="1665E5B4" w14:textId="77777777" w:rsidTr="00AC124D">
        <w:trPr>
          <w:cantSplit/>
        </w:trPr>
        <w:tc>
          <w:tcPr>
            <w:tcW w:w="2551" w:type="dxa"/>
            <w:shd w:val="clear" w:color="auto" w:fill="auto"/>
          </w:tcPr>
          <w:p w14:paraId="60104AE2" w14:textId="77777777" w:rsidR="00BA3311" w:rsidRPr="00A46845" w:rsidRDefault="00BA3311" w:rsidP="005F375D">
            <w:pPr>
              <w:pStyle w:val="Tabletext"/>
            </w:pPr>
          </w:p>
        </w:tc>
        <w:tc>
          <w:tcPr>
            <w:tcW w:w="4531" w:type="dxa"/>
            <w:shd w:val="clear" w:color="auto" w:fill="auto"/>
          </w:tcPr>
          <w:p w14:paraId="6C15AB9F" w14:textId="77777777" w:rsidR="00BA3311" w:rsidRPr="00A46845" w:rsidRDefault="00BA3311" w:rsidP="005F375D">
            <w:pPr>
              <w:pStyle w:val="Tabletext"/>
              <w:rPr>
                <w:sz w:val="16"/>
                <w:szCs w:val="16"/>
              </w:rPr>
            </w:pPr>
            <w:r w:rsidRPr="00A46845">
              <w:rPr>
                <w:sz w:val="16"/>
                <w:szCs w:val="16"/>
              </w:rPr>
              <w:t>am No</w:t>
            </w:r>
            <w:r w:rsidR="00A8649B" w:rsidRPr="00A46845">
              <w:rPr>
                <w:sz w:val="16"/>
                <w:szCs w:val="16"/>
              </w:rPr>
              <w:t> </w:t>
            </w:r>
            <w:r w:rsidRPr="00A46845">
              <w:rPr>
                <w:sz w:val="16"/>
                <w:szCs w:val="16"/>
              </w:rPr>
              <w:t>93, 1993; No</w:t>
            </w:r>
            <w:r w:rsidR="00A8649B" w:rsidRPr="00A46845">
              <w:rPr>
                <w:sz w:val="16"/>
                <w:szCs w:val="16"/>
              </w:rPr>
              <w:t> </w:t>
            </w:r>
            <w:r w:rsidRPr="00A46845">
              <w:rPr>
                <w:sz w:val="16"/>
                <w:szCs w:val="16"/>
              </w:rPr>
              <w:t>88, 1995; No</w:t>
            </w:r>
            <w:r w:rsidR="00A8649B" w:rsidRPr="00A46845">
              <w:rPr>
                <w:sz w:val="16"/>
                <w:szCs w:val="16"/>
              </w:rPr>
              <w:t> </w:t>
            </w:r>
            <w:r w:rsidRPr="00A46845">
              <w:rPr>
                <w:sz w:val="16"/>
                <w:szCs w:val="16"/>
              </w:rPr>
              <w:t>98, 2010</w:t>
            </w:r>
            <w:r w:rsidR="001C532E" w:rsidRPr="00A46845">
              <w:rPr>
                <w:sz w:val="16"/>
                <w:szCs w:val="16"/>
              </w:rPr>
              <w:t>; No 136, 2013</w:t>
            </w:r>
          </w:p>
        </w:tc>
      </w:tr>
      <w:tr w:rsidR="00BA3311" w:rsidRPr="00A46845" w14:paraId="565A5251" w14:textId="77777777" w:rsidTr="00AC124D">
        <w:trPr>
          <w:cantSplit/>
        </w:trPr>
        <w:tc>
          <w:tcPr>
            <w:tcW w:w="2551" w:type="dxa"/>
            <w:shd w:val="clear" w:color="auto" w:fill="auto"/>
          </w:tcPr>
          <w:p w14:paraId="5E29F671" w14:textId="77777777" w:rsidR="00BA3311" w:rsidRPr="00A46845" w:rsidRDefault="00BA3311" w:rsidP="005F375D">
            <w:pPr>
              <w:pStyle w:val="Tabletext"/>
              <w:tabs>
                <w:tab w:val="center" w:leader="dot" w:pos="2268"/>
              </w:tabs>
              <w:rPr>
                <w:sz w:val="16"/>
                <w:szCs w:val="16"/>
              </w:rPr>
            </w:pPr>
            <w:r w:rsidRPr="00A46845">
              <w:rPr>
                <w:sz w:val="16"/>
                <w:szCs w:val="16"/>
              </w:rPr>
              <w:t>s 39ZK</w:t>
            </w:r>
            <w:r w:rsidRPr="00A46845">
              <w:rPr>
                <w:sz w:val="16"/>
                <w:szCs w:val="16"/>
              </w:rPr>
              <w:tab/>
            </w:r>
          </w:p>
        </w:tc>
        <w:tc>
          <w:tcPr>
            <w:tcW w:w="4531" w:type="dxa"/>
            <w:shd w:val="clear" w:color="auto" w:fill="auto"/>
          </w:tcPr>
          <w:p w14:paraId="0AE034E8" w14:textId="77777777" w:rsidR="00BA3311" w:rsidRPr="00A46845" w:rsidRDefault="00BA331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144, 1989</w:t>
            </w:r>
          </w:p>
        </w:tc>
      </w:tr>
      <w:tr w:rsidR="00BA3311" w:rsidRPr="00A46845" w14:paraId="36F71CD7" w14:textId="77777777" w:rsidTr="00AC124D">
        <w:trPr>
          <w:cantSplit/>
        </w:trPr>
        <w:tc>
          <w:tcPr>
            <w:tcW w:w="2551" w:type="dxa"/>
            <w:shd w:val="clear" w:color="auto" w:fill="auto"/>
          </w:tcPr>
          <w:p w14:paraId="6214C371" w14:textId="77777777" w:rsidR="00BA3311" w:rsidRPr="00A46845" w:rsidRDefault="00BA3311" w:rsidP="005F375D">
            <w:pPr>
              <w:pStyle w:val="Tabletext"/>
            </w:pPr>
          </w:p>
        </w:tc>
        <w:tc>
          <w:tcPr>
            <w:tcW w:w="4531" w:type="dxa"/>
            <w:shd w:val="clear" w:color="auto" w:fill="auto"/>
          </w:tcPr>
          <w:p w14:paraId="519AB3F8" w14:textId="77777777" w:rsidR="00BA3311" w:rsidRPr="00A46845" w:rsidRDefault="00BA3311" w:rsidP="005F375D">
            <w:pPr>
              <w:pStyle w:val="Tabletext"/>
              <w:rPr>
                <w:sz w:val="16"/>
                <w:szCs w:val="16"/>
              </w:rPr>
            </w:pPr>
            <w:r w:rsidRPr="00A46845">
              <w:rPr>
                <w:sz w:val="16"/>
                <w:szCs w:val="16"/>
              </w:rPr>
              <w:t>am No</w:t>
            </w:r>
            <w:r w:rsidR="00A8649B" w:rsidRPr="00A46845">
              <w:rPr>
                <w:sz w:val="16"/>
                <w:szCs w:val="16"/>
              </w:rPr>
              <w:t> </w:t>
            </w:r>
            <w:r w:rsidRPr="00A46845">
              <w:rPr>
                <w:sz w:val="16"/>
                <w:szCs w:val="16"/>
              </w:rPr>
              <w:t>170, 1999</w:t>
            </w:r>
            <w:r w:rsidR="009E5FFB" w:rsidRPr="00A46845">
              <w:rPr>
                <w:sz w:val="16"/>
                <w:szCs w:val="16"/>
              </w:rPr>
              <w:t>; No 136, 2013</w:t>
            </w:r>
          </w:p>
        </w:tc>
      </w:tr>
      <w:tr w:rsidR="00BA3311" w:rsidRPr="00A46845" w14:paraId="34C70ABB" w14:textId="77777777" w:rsidTr="00AC124D">
        <w:trPr>
          <w:cantSplit/>
        </w:trPr>
        <w:tc>
          <w:tcPr>
            <w:tcW w:w="2551" w:type="dxa"/>
            <w:shd w:val="clear" w:color="auto" w:fill="auto"/>
          </w:tcPr>
          <w:p w14:paraId="411A4596" w14:textId="77777777" w:rsidR="00BA3311" w:rsidRPr="00A46845" w:rsidRDefault="00BA3311" w:rsidP="005F375D">
            <w:pPr>
              <w:pStyle w:val="Tabletext"/>
              <w:tabs>
                <w:tab w:val="center" w:leader="dot" w:pos="2268"/>
              </w:tabs>
              <w:rPr>
                <w:sz w:val="16"/>
                <w:szCs w:val="16"/>
              </w:rPr>
            </w:pPr>
            <w:r w:rsidRPr="00A46845">
              <w:rPr>
                <w:sz w:val="16"/>
                <w:szCs w:val="16"/>
              </w:rPr>
              <w:t>s 39ZL</w:t>
            </w:r>
            <w:r w:rsidRPr="00A46845">
              <w:rPr>
                <w:sz w:val="16"/>
                <w:szCs w:val="16"/>
              </w:rPr>
              <w:tab/>
            </w:r>
          </w:p>
        </w:tc>
        <w:tc>
          <w:tcPr>
            <w:tcW w:w="4531" w:type="dxa"/>
            <w:shd w:val="clear" w:color="auto" w:fill="auto"/>
          </w:tcPr>
          <w:p w14:paraId="27EC7165" w14:textId="77777777" w:rsidR="00BA3311" w:rsidRPr="00A46845" w:rsidRDefault="00BA331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144, 1989</w:t>
            </w:r>
          </w:p>
        </w:tc>
      </w:tr>
      <w:tr w:rsidR="00BA3311" w:rsidRPr="00A46845" w14:paraId="4D5FAE80" w14:textId="77777777" w:rsidTr="00AC124D">
        <w:trPr>
          <w:cantSplit/>
        </w:trPr>
        <w:tc>
          <w:tcPr>
            <w:tcW w:w="2551" w:type="dxa"/>
            <w:shd w:val="clear" w:color="auto" w:fill="auto"/>
          </w:tcPr>
          <w:p w14:paraId="52F37602" w14:textId="77777777" w:rsidR="00BA3311" w:rsidRPr="00A46845" w:rsidRDefault="00BA3311" w:rsidP="005F375D">
            <w:pPr>
              <w:pStyle w:val="Tabletext"/>
            </w:pPr>
          </w:p>
        </w:tc>
        <w:tc>
          <w:tcPr>
            <w:tcW w:w="4531" w:type="dxa"/>
            <w:shd w:val="clear" w:color="auto" w:fill="auto"/>
          </w:tcPr>
          <w:p w14:paraId="61030EE7" w14:textId="77777777" w:rsidR="00BA3311" w:rsidRPr="00A46845" w:rsidRDefault="00BA3311" w:rsidP="005F375D">
            <w:pPr>
              <w:pStyle w:val="Tabletext"/>
              <w:rPr>
                <w:sz w:val="16"/>
                <w:szCs w:val="16"/>
              </w:rPr>
            </w:pPr>
            <w:r w:rsidRPr="00A46845">
              <w:rPr>
                <w:sz w:val="16"/>
                <w:szCs w:val="16"/>
              </w:rPr>
              <w:t>am No</w:t>
            </w:r>
            <w:r w:rsidR="00A8649B" w:rsidRPr="00A46845">
              <w:rPr>
                <w:sz w:val="16"/>
                <w:szCs w:val="16"/>
              </w:rPr>
              <w:t> </w:t>
            </w:r>
            <w:r w:rsidRPr="00A46845">
              <w:rPr>
                <w:sz w:val="16"/>
                <w:szCs w:val="16"/>
              </w:rPr>
              <w:t>86, 1997; Nos 32, 146 and 170, 1999; No</w:t>
            </w:r>
            <w:r w:rsidR="00A8649B" w:rsidRPr="00A46845">
              <w:rPr>
                <w:sz w:val="16"/>
                <w:szCs w:val="16"/>
              </w:rPr>
              <w:t> </w:t>
            </w:r>
            <w:r w:rsidRPr="00A46845">
              <w:rPr>
                <w:sz w:val="16"/>
                <w:szCs w:val="16"/>
              </w:rPr>
              <w:t>98, 2010</w:t>
            </w:r>
            <w:r w:rsidR="00DF560A" w:rsidRPr="00A46845">
              <w:rPr>
                <w:sz w:val="16"/>
                <w:szCs w:val="16"/>
              </w:rPr>
              <w:t>; No 136, 2013</w:t>
            </w:r>
          </w:p>
        </w:tc>
      </w:tr>
      <w:tr w:rsidR="00BA3311" w:rsidRPr="00A46845" w14:paraId="0FF57900" w14:textId="77777777" w:rsidTr="00AC124D">
        <w:trPr>
          <w:cantSplit/>
        </w:trPr>
        <w:tc>
          <w:tcPr>
            <w:tcW w:w="2551" w:type="dxa"/>
            <w:shd w:val="clear" w:color="auto" w:fill="auto"/>
          </w:tcPr>
          <w:p w14:paraId="6AB644A1" w14:textId="77777777" w:rsidR="00BA3311" w:rsidRPr="00A46845" w:rsidRDefault="004C2850" w:rsidP="005F375D">
            <w:pPr>
              <w:pStyle w:val="Tabletext"/>
              <w:rPr>
                <w:sz w:val="16"/>
                <w:szCs w:val="16"/>
              </w:rPr>
            </w:pPr>
            <w:r w:rsidRPr="00A46845">
              <w:rPr>
                <w:b/>
                <w:sz w:val="16"/>
                <w:szCs w:val="16"/>
              </w:rPr>
              <w:t>Part V</w:t>
            </w:r>
            <w:r w:rsidR="00BA3311" w:rsidRPr="00A46845">
              <w:rPr>
                <w:b/>
                <w:sz w:val="16"/>
                <w:szCs w:val="16"/>
              </w:rPr>
              <w:t>IB</w:t>
            </w:r>
          </w:p>
        </w:tc>
        <w:tc>
          <w:tcPr>
            <w:tcW w:w="4531" w:type="dxa"/>
            <w:shd w:val="clear" w:color="auto" w:fill="auto"/>
          </w:tcPr>
          <w:p w14:paraId="6D73D669" w14:textId="77777777" w:rsidR="00BA3311" w:rsidRPr="00A46845" w:rsidRDefault="00BA3311" w:rsidP="005F375D">
            <w:pPr>
              <w:pStyle w:val="Tabletext"/>
              <w:rPr>
                <w:sz w:val="16"/>
                <w:szCs w:val="16"/>
              </w:rPr>
            </w:pPr>
          </w:p>
        </w:tc>
      </w:tr>
      <w:tr w:rsidR="00BA3311" w:rsidRPr="00A46845" w14:paraId="23D1ED95" w14:textId="77777777" w:rsidTr="00AC124D">
        <w:trPr>
          <w:cantSplit/>
        </w:trPr>
        <w:tc>
          <w:tcPr>
            <w:tcW w:w="2551" w:type="dxa"/>
            <w:shd w:val="clear" w:color="auto" w:fill="auto"/>
          </w:tcPr>
          <w:p w14:paraId="572FBC68" w14:textId="77777777" w:rsidR="00BA3311" w:rsidRPr="00A46845" w:rsidRDefault="004C2850" w:rsidP="005F375D">
            <w:pPr>
              <w:pStyle w:val="Tabletext"/>
              <w:tabs>
                <w:tab w:val="center" w:leader="dot" w:pos="2268"/>
              </w:tabs>
              <w:rPr>
                <w:sz w:val="16"/>
                <w:szCs w:val="16"/>
              </w:rPr>
            </w:pPr>
            <w:r w:rsidRPr="00A46845">
              <w:rPr>
                <w:sz w:val="16"/>
                <w:szCs w:val="16"/>
              </w:rPr>
              <w:t>Part V</w:t>
            </w:r>
            <w:r w:rsidR="00BA3311" w:rsidRPr="00A46845">
              <w:rPr>
                <w:sz w:val="16"/>
                <w:szCs w:val="16"/>
              </w:rPr>
              <w:t>IB</w:t>
            </w:r>
            <w:r w:rsidR="00791698" w:rsidRPr="00A46845">
              <w:rPr>
                <w:sz w:val="16"/>
                <w:szCs w:val="16"/>
              </w:rPr>
              <w:t xml:space="preserve"> heading</w:t>
            </w:r>
            <w:r w:rsidR="00BA3311" w:rsidRPr="00A46845">
              <w:rPr>
                <w:sz w:val="16"/>
                <w:szCs w:val="16"/>
              </w:rPr>
              <w:tab/>
            </w:r>
          </w:p>
        </w:tc>
        <w:tc>
          <w:tcPr>
            <w:tcW w:w="4531" w:type="dxa"/>
            <w:shd w:val="clear" w:color="auto" w:fill="auto"/>
          </w:tcPr>
          <w:p w14:paraId="5D5BBF97" w14:textId="77777777" w:rsidR="00BA3311" w:rsidRPr="00A46845" w:rsidRDefault="00BA3311" w:rsidP="005F375D">
            <w:pPr>
              <w:pStyle w:val="Tabletext"/>
              <w:rPr>
                <w:sz w:val="16"/>
                <w:szCs w:val="16"/>
              </w:rPr>
            </w:pPr>
            <w:r w:rsidRPr="00A46845">
              <w:rPr>
                <w:sz w:val="16"/>
                <w:szCs w:val="16"/>
              </w:rPr>
              <w:t>rs No</w:t>
            </w:r>
            <w:r w:rsidR="00A8649B" w:rsidRPr="00A46845">
              <w:rPr>
                <w:sz w:val="16"/>
                <w:szCs w:val="16"/>
              </w:rPr>
              <w:t> </w:t>
            </w:r>
            <w:r w:rsidRPr="00A46845">
              <w:rPr>
                <w:sz w:val="16"/>
                <w:szCs w:val="16"/>
              </w:rPr>
              <w:t>98, 2010</w:t>
            </w:r>
          </w:p>
        </w:tc>
      </w:tr>
      <w:tr w:rsidR="00BA3311" w:rsidRPr="00A46845" w14:paraId="4B620B10" w14:textId="77777777" w:rsidTr="00AC124D">
        <w:trPr>
          <w:cantSplit/>
        </w:trPr>
        <w:tc>
          <w:tcPr>
            <w:tcW w:w="2551" w:type="dxa"/>
            <w:shd w:val="clear" w:color="auto" w:fill="auto"/>
          </w:tcPr>
          <w:p w14:paraId="47942BEB" w14:textId="77777777" w:rsidR="00BA3311" w:rsidRPr="00A46845" w:rsidRDefault="004C2850" w:rsidP="005F375D">
            <w:pPr>
              <w:pStyle w:val="Tabletext"/>
              <w:tabs>
                <w:tab w:val="center" w:leader="dot" w:pos="2268"/>
              </w:tabs>
              <w:rPr>
                <w:sz w:val="16"/>
                <w:szCs w:val="16"/>
              </w:rPr>
            </w:pPr>
            <w:r w:rsidRPr="00A46845">
              <w:rPr>
                <w:sz w:val="16"/>
                <w:szCs w:val="16"/>
              </w:rPr>
              <w:lastRenderedPageBreak/>
              <w:t>Part V</w:t>
            </w:r>
            <w:r w:rsidR="003953E6" w:rsidRPr="00A46845">
              <w:rPr>
                <w:sz w:val="16"/>
                <w:szCs w:val="16"/>
              </w:rPr>
              <w:t>IB</w:t>
            </w:r>
            <w:r w:rsidR="00BA3311" w:rsidRPr="00A46845">
              <w:rPr>
                <w:sz w:val="16"/>
                <w:szCs w:val="16"/>
              </w:rPr>
              <w:tab/>
            </w:r>
          </w:p>
        </w:tc>
        <w:tc>
          <w:tcPr>
            <w:tcW w:w="4531" w:type="dxa"/>
            <w:shd w:val="clear" w:color="auto" w:fill="auto"/>
          </w:tcPr>
          <w:p w14:paraId="1A65B874" w14:textId="77777777" w:rsidR="00BA3311" w:rsidRPr="00A46845" w:rsidRDefault="00BA331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93, 1993</w:t>
            </w:r>
          </w:p>
        </w:tc>
      </w:tr>
      <w:tr w:rsidR="00BA3311" w:rsidRPr="00A46845" w14:paraId="221B6F60" w14:textId="77777777" w:rsidTr="00AC124D">
        <w:trPr>
          <w:cantSplit/>
        </w:trPr>
        <w:tc>
          <w:tcPr>
            <w:tcW w:w="2551" w:type="dxa"/>
            <w:shd w:val="clear" w:color="auto" w:fill="auto"/>
          </w:tcPr>
          <w:p w14:paraId="0B4F4540" w14:textId="77777777" w:rsidR="00BA3311" w:rsidRPr="00A46845" w:rsidRDefault="00BA3311" w:rsidP="005F375D">
            <w:pPr>
              <w:pStyle w:val="Tabletext"/>
              <w:rPr>
                <w:sz w:val="16"/>
                <w:szCs w:val="16"/>
              </w:rPr>
            </w:pPr>
            <w:r w:rsidRPr="00A46845">
              <w:rPr>
                <w:b/>
                <w:sz w:val="16"/>
                <w:szCs w:val="16"/>
              </w:rPr>
              <w:t>Division</w:t>
            </w:r>
            <w:r w:rsidR="005217BB" w:rsidRPr="00A46845">
              <w:rPr>
                <w:b/>
                <w:sz w:val="16"/>
                <w:szCs w:val="16"/>
              </w:rPr>
              <w:t> </w:t>
            </w:r>
            <w:r w:rsidRPr="00A46845">
              <w:rPr>
                <w:b/>
                <w:sz w:val="16"/>
                <w:szCs w:val="16"/>
              </w:rPr>
              <w:t>1</w:t>
            </w:r>
          </w:p>
        </w:tc>
        <w:tc>
          <w:tcPr>
            <w:tcW w:w="4531" w:type="dxa"/>
            <w:shd w:val="clear" w:color="auto" w:fill="auto"/>
          </w:tcPr>
          <w:p w14:paraId="7B2052F5" w14:textId="77777777" w:rsidR="00BA3311" w:rsidRPr="00A46845" w:rsidRDefault="00BA3311" w:rsidP="005F375D">
            <w:pPr>
              <w:pStyle w:val="Tabletext"/>
              <w:rPr>
                <w:sz w:val="16"/>
                <w:szCs w:val="16"/>
              </w:rPr>
            </w:pPr>
          </w:p>
        </w:tc>
      </w:tr>
      <w:tr w:rsidR="00BA3311" w:rsidRPr="00A46845" w14:paraId="55AB0344" w14:textId="77777777" w:rsidTr="00AC124D">
        <w:trPr>
          <w:cantSplit/>
        </w:trPr>
        <w:tc>
          <w:tcPr>
            <w:tcW w:w="2551" w:type="dxa"/>
            <w:shd w:val="clear" w:color="auto" w:fill="auto"/>
          </w:tcPr>
          <w:p w14:paraId="118C7EC9" w14:textId="77777777" w:rsidR="00BA3311" w:rsidRPr="00A46845" w:rsidRDefault="00791698" w:rsidP="00320E56">
            <w:pPr>
              <w:pStyle w:val="Tabletext"/>
              <w:tabs>
                <w:tab w:val="center" w:leader="dot" w:pos="2268"/>
              </w:tabs>
              <w:rPr>
                <w:sz w:val="16"/>
                <w:szCs w:val="16"/>
              </w:rPr>
            </w:pPr>
            <w:r w:rsidRPr="00A46845">
              <w:rPr>
                <w:sz w:val="16"/>
                <w:szCs w:val="16"/>
              </w:rPr>
              <w:t>s 40</w:t>
            </w:r>
            <w:r w:rsidR="00BA3311" w:rsidRPr="00A46845">
              <w:rPr>
                <w:sz w:val="16"/>
                <w:szCs w:val="16"/>
              </w:rPr>
              <w:tab/>
            </w:r>
          </w:p>
        </w:tc>
        <w:tc>
          <w:tcPr>
            <w:tcW w:w="4531" w:type="dxa"/>
            <w:shd w:val="clear" w:color="auto" w:fill="auto"/>
          </w:tcPr>
          <w:p w14:paraId="55E88E61" w14:textId="77777777" w:rsidR="00BA3311" w:rsidRPr="00A46845" w:rsidRDefault="00BA3311" w:rsidP="00791698">
            <w:pPr>
              <w:pStyle w:val="Tabletext"/>
              <w:rPr>
                <w:sz w:val="16"/>
                <w:szCs w:val="16"/>
              </w:rPr>
            </w:pPr>
            <w:r w:rsidRPr="00A46845">
              <w:rPr>
                <w:sz w:val="16"/>
                <w:szCs w:val="16"/>
              </w:rPr>
              <w:t>am No</w:t>
            </w:r>
            <w:r w:rsidR="00A8649B" w:rsidRPr="00A46845">
              <w:rPr>
                <w:sz w:val="16"/>
                <w:szCs w:val="16"/>
              </w:rPr>
              <w:t> </w:t>
            </w:r>
            <w:r w:rsidRPr="00A46845">
              <w:rPr>
                <w:sz w:val="16"/>
                <w:szCs w:val="16"/>
              </w:rPr>
              <w:t>60, 1986</w:t>
            </w:r>
          </w:p>
        </w:tc>
      </w:tr>
      <w:tr w:rsidR="00BA3311" w:rsidRPr="00A46845" w14:paraId="11225492" w14:textId="77777777" w:rsidTr="00AC124D">
        <w:trPr>
          <w:cantSplit/>
        </w:trPr>
        <w:tc>
          <w:tcPr>
            <w:tcW w:w="2551" w:type="dxa"/>
            <w:shd w:val="clear" w:color="auto" w:fill="auto"/>
          </w:tcPr>
          <w:p w14:paraId="1CA9345A" w14:textId="77777777" w:rsidR="00BA3311" w:rsidRPr="00A46845" w:rsidRDefault="00BA3311" w:rsidP="005F375D">
            <w:pPr>
              <w:pStyle w:val="Tabletext"/>
            </w:pPr>
          </w:p>
        </w:tc>
        <w:tc>
          <w:tcPr>
            <w:tcW w:w="4531" w:type="dxa"/>
            <w:shd w:val="clear" w:color="auto" w:fill="auto"/>
          </w:tcPr>
          <w:p w14:paraId="224A22B6" w14:textId="77777777" w:rsidR="00BA3311" w:rsidRPr="00A46845" w:rsidRDefault="00BA3311" w:rsidP="00791698">
            <w:pPr>
              <w:pStyle w:val="Tabletext"/>
              <w:rPr>
                <w:sz w:val="16"/>
                <w:szCs w:val="16"/>
              </w:rPr>
            </w:pPr>
            <w:r w:rsidRPr="00A46845">
              <w:rPr>
                <w:sz w:val="16"/>
                <w:szCs w:val="16"/>
              </w:rPr>
              <w:t>rs No</w:t>
            </w:r>
            <w:r w:rsidR="00A8649B" w:rsidRPr="00A46845">
              <w:rPr>
                <w:sz w:val="16"/>
                <w:szCs w:val="16"/>
              </w:rPr>
              <w:t> </w:t>
            </w:r>
            <w:r w:rsidRPr="00A46845">
              <w:rPr>
                <w:sz w:val="16"/>
                <w:szCs w:val="16"/>
              </w:rPr>
              <w:t>93, 1993</w:t>
            </w:r>
          </w:p>
        </w:tc>
      </w:tr>
      <w:tr w:rsidR="00BA3311" w:rsidRPr="00A46845" w14:paraId="2E4FB05B" w14:textId="77777777" w:rsidTr="00AC124D">
        <w:trPr>
          <w:cantSplit/>
        </w:trPr>
        <w:tc>
          <w:tcPr>
            <w:tcW w:w="2551" w:type="dxa"/>
            <w:shd w:val="clear" w:color="auto" w:fill="auto"/>
          </w:tcPr>
          <w:p w14:paraId="6D131E35" w14:textId="77777777" w:rsidR="00BA3311" w:rsidRPr="00A46845" w:rsidRDefault="00BA3311" w:rsidP="005F375D">
            <w:pPr>
              <w:pStyle w:val="Tabletext"/>
              <w:tabs>
                <w:tab w:val="center" w:leader="dot" w:pos="2268"/>
              </w:tabs>
              <w:rPr>
                <w:sz w:val="16"/>
                <w:szCs w:val="16"/>
              </w:rPr>
            </w:pPr>
          </w:p>
        </w:tc>
        <w:tc>
          <w:tcPr>
            <w:tcW w:w="4531" w:type="dxa"/>
            <w:shd w:val="clear" w:color="auto" w:fill="auto"/>
          </w:tcPr>
          <w:p w14:paraId="117AC7CD" w14:textId="77777777" w:rsidR="00BA3311" w:rsidRPr="00A46845" w:rsidRDefault="00791698" w:rsidP="00791698">
            <w:pPr>
              <w:pStyle w:val="Tabletext"/>
              <w:rPr>
                <w:sz w:val="16"/>
                <w:szCs w:val="16"/>
              </w:rPr>
            </w:pPr>
            <w:r w:rsidRPr="00A46845">
              <w:rPr>
                <w:sz w:val="16"/>
                <w:szCs w:val="16"/>
              </w:rPr>
              <w:t xml:space="preserve">renum </w:t>
            </w:r>
            <w:r w:rsidR="00BA3311" w:rsidRPr="00A46845">
              <w:rPr>
                <w:sz w:val="16"/>
                <w:szCs w:val="16"/>
              </w:rPr>
              <w:t>No</w:t>
            </w:r>
            <w:r w:rsidR="00A8649B" w:rsidRPr="00A46845">
              <w:rPr>
                <w:sz w:val="16"/>
                <w:szCs w:val="16"/>
              </w:rPr>
              <w:t> </w:t>
            </w:r>
            <w:r w:rsidR="00BA3311" w:rsidRPr="00A46845">
              <w:rPr>
                <w:sz w:val="16"/>
                <w:szCs w:val="16"/>
              </w:rPr>
              <w:t>93, 1993</w:t>
            </w:r>
          </w:p>
        </w:tc>
      </w:tr>
      <w:tr w:rsidR="00BA3311" w:rsidRPr="00A46845" w14:paraId="10B71482" w14:textId="77777777" w:rsidTr="00AC124D">
        <w:trPr>
          <w:cantSplit/>
        </w:trPr>
        <w:tc>
          <w:tcPr>
            <w:tcW w:w="2551" w:type="dxa"/>
            <w:shd w:val="clear" w:color="auto" w:fill="auto"/>
          </w:tcPr>
          <w:p w14:paraId="422D6554" w14:textId="77777777" w:rsidR="00BA3311" w:rsidRPr="00A46845" w:rsidRDefault="00BA3311" w:rsidP="005F375D">
            <w:pPr>
              <w:pStyle w:val="Tabletext"/>
              <w:tabs>
                <w:tab w:val="center" w:leader="dot" w:pos="2268"/>
              </w:tabs>
              <w:rPr>
                <w:sz w:val="16"/>
                <w:szCs w:val="16"/>
              </w:rPr>
            </w:pPr>
            <w:r w:rsidRPr="00A46845">
              <w:rPr>
                <w:sz w:val="16"/>
                <w:szCs w:val="16"/>
              </w:rPr>
              <w:t>s 40A</w:t>
            </w:r>
            <w:r w:rsidRPr="00A46845">
              <w:rPr>
                <w:sz w:val="16"/>
                <w:szCs w:val="16"/>
              </w:rPr>
              <w:tab/>
            </w:r>
          </w:p>
        </w:tc>
        <w:tc>
          <w:tcPr>
            <w:tcW w:w="4531" w:type="dxa"/>
            <w:shd w:val="clear" w:color="auto" w:fill="auto"/>
          </w:tcPr>
          <w:p w14:paraId="62953249" w14:textId="77777777" w:rsidR="00BA3311" w:rsidRPr="00A46845" w:rsidRDefault="00BA331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93, 1993</w:t>
            </w:r>
          </w:p>
        </w:tc>
      </w:tr>
      <w:tr w:rsidR="00BA3311" w:rsidRPr="00A46845" w14:paraId="575E4862" w14:textId="77777777" w:rsidTr="00AC124D">
        <w:trPr>
          <w:cantSplit/>
        </w:trPr>
        <w:tc>
          <w:tcPr>
            <w:tcW w:w="2551" w:type="dxa"/>
            <w:shd w:val="clear" w:color="auto" w:fill="auto"/>
          </w:tcPr>
          <w:p w14:paraId="5A9A679D" w14:textId="77777777" w:rsidR="00BA3311" w:rsidRPr="00A46845" w:rsidRDefault="00BA3311" w:rsidP="005F375D">
            <w:pPr>
              <w:pStyle w:val="Tabletext"/>
            </w:pPr>
          </w:p>
        </w:tc>
        <w:tc>
          <w:tcPr>
            <w:tcW w:w="4531" w:type="dxa"/>
            <w:shd w:val="clear" w:color="auto" w:fill="auto"/>
          </w:tcPr>
          <w:p w14:paraId="7085C833" w14:textId="77777777" w:rsidR="00BA3311" w:rsidRPr="00A46845" w:rsidRDefault="00BA3311" w:rsidP="005F375D">
            <w:pPr>
              <w:pStyle w:val="Tabletext"/>
              <w:rPr>
                <w:sz w:val="16"/>
                <w:szCs w:val="16"/>
              </w:rPr>
            </w:pPr>
            <w:r w:rsidRPr="00A46845">
              <w:rPr>
                <w:sz w:val="16"/>
                <w:szCs w:val="16"/>
              </w:rPr>
              <w:t>am No</w:t>
            </w:r>
            <w:r w:rsidR="00A8649B" w:rsidRPr="00A46845">
              <w:rPr>
                <w:sz w:val="16"/>
                <w:szCs w:val="16"/>
              </w:rPr>
              <w:t> </w:t>
            </w:r>
            <w:r w:rsidRPr="00A46845">
              <w:rPr>
                <w:sz w:val="16"/>
                <w:szCs w:val="16"/>
              </w:rPr>
              <w:t>98, 2010</w:t>
            </w:r>
          </w:p>
        </w:tc>
      </w:tr>
      <w:tr w:rsidR="00BA3311" w:rsidRPr="00A46845" w14:paraId="68141161" w14:textId="77777777" w:rsidTr="00AC124D">
        <w:trPr>
          <w:cantSplit/>
        </w:trPr>
        <w:tc>
          <w:tcPr>
            <w:tcW w:w="2551" w:type="dxa"/>
            <w:shd w:val="clear" w:color="auto" w:fill="auto"/>
          </w:tcPr>
          <w:p w14:paraId="570BBB2E" w14:textId="77777777" w:rsidR="00BA3311" w:rsidRPr="00A46845" w:rsidRDefault="00BA3311" w:rsidP="005F375D">
            <w:pPr>
              <w:pStyle w:val="Tabletext"/>
              <w:tabs>
                <w:tab w:val="center" w:leader="dot" w:pos="2268"/>
              </w:tabs>
              <w:rPr>
                <w:sz w:val="16"/>
                <w:szCs w:val="16"/>
              </w:rPr>
            </w:pPr>
            <w:r w:rsidRPr="00A46845">
              <w:rPr>
                <w:sz w:val="16"/>
                <w:szCs w:val="16"/>
              </w:rPr>
              <w:t>s 40B</w:t>
            </w:r>
            <w:r w:rsidRPr="00A46845">
              <w:rPr>
                <w:sz w:val="16"/>
                <w:szCs w:val="16"/>
              </w:rPr>
              <w:tab/>
            </w:r>
          </w:p>
        </w:tc>
        <w:tc>
          <w:tcPr>
            <w:tcW w:w="4531" w:type="dxa"/>
            <w:shd w:val="clear" w:color="auto" w:fill="auto"/>
          </w:tcPr>
          <w:p w14:paraId="7818BCE8" w14:textId="77777777" w:rsidR="00BA3311" w:rsidRPr="00A46845" w:rsidRDefault="00BA331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93, 1993</w:t>
            </w:r>
          </w:p>
        </w:tc>
      </w:tr>
      <w:tr w:rsidR="00BA3311" w:rsidRPr="00A46845" w14:paraId="07809A5A" w14:textId="77777777" w:rsidTr="00AC124D">
        <w:trPr>
          <w:cantSplit/>
        </w:trPr>
        <w:tc>
          <w:tcPr>
            <w:tcW w:w="2551" w:type="dxa"/>
            <w:shd w:val="clear" w:color="auto" w:fill="auto"/>
          </w:tcPr>
          <w:p w14:paraId="64EBB53D" w14:textId="77777777" w:rsidR="00BA3311" w:rsidRPr="00A46845" w:rsidRDefault="00BA3311" w:rsidP="005F375D">
            <w:pPr>
              <w:pStyle w:val="Tabletext"/>
              <w:rPr>
                <w:sz w:val="16"/>
                <w:szCs w:val="16"/>
              </w:rPr>
            </w:pPr>
            <w:r w:rsidRPr="00A46845">
              <w:rPr>
                <w:b/>
                <w:sz w:val="16"/>
                <w:szCs w:val="16"/>
              </w:rPr>
              <w:t>Division</w:t>
            </w:r>
            <w:r w:rsidR="005217BB" w:rsidRPr="00A46845">
              <w:rPr>
                <w:b/>
                <w:sz w:val="16"/>
                <w:szCs w:val="16"/>
              </w:rPr>
              <w:t> </w:t>
            </w:r>
            <w:r w:rsidRPr="00A46845">
              <w:rPr>
                <w:b/>
                <w:sz w:val="16"/>
                <w:szCs w:val="16"/>
              </w:rPr>
              <w:t>2</w:t>
            </w:r>
          </w:p>
        </w:tc>
        <w:tc>
          <w:tcPr>
            <w:tcW w:w="4531" w:type="dxa"/>
            <w:shd w:val="clear" w:color="auto" w:fill="auto"/>
          </w:tcPr>
          <w:p w14:paraId="4194E0CB" w14:textId="77777777" w:rsidR="00BA3311" w:rsidRPr="00A46845" w:rsidRDefault="00BA3311" w:rsidP="005F375D">
            <w:pPr>
              <w:pStyle w:val="Tabletext"/>
              <w:rPr>
                <w:sz w:val="16"/>
                <w:szCs w:val="16"/>
              </w:rPr>
            </w:pPr>
          </w:p>
        </w:tc>
      </w:tr>
      <w:tr w:rsidR="00BA3311" w:rsidRPr="00A46845" w14:paraId="10F8A931" w14:textId="77777777" w:rsidTr="00AC124D">
        <w:trPr>
          <w:cantSplit/>
        </w:trPr>
        <w:tc>
          <w:tcPr>
            <w:tcW w:w="2551" w:type="dxa"/>
            <w:shd w:val="clear" w:color="auto" w:fill="auto"/>
          </w:tcPr>
          <w:p w14:paraId="6BAE1090" w14:textId="77777777" w:rsidR="00BA3311" w:rsidRPr="00A46845" w:rsidRDefault="00BA3311" w:rsidP="005F375D">
            <w:pPr>
              <w:pStyle w:val="Tabletext"/>
              <w:rPr>
                <w:sz w:val="16"/>
                <w:szCs w:val="16"/>
              </w:rPr>
            </w:pPr>
            <w:r w:rsidRPr="00A46845">
              <w:rPr>
                <w:b/>
                <w:sz w:val="16"/>
                <w:szCs w:val="16"/>
              </w:rPr>
              <w:t>Subdivision A</w:t>
            </w:r>
          </w:p>
        </w:tc>
        <w:tc>
          <w:tcPr>
            <w:tcW w:w="4531" w:type="dxa"/>
            <w:shd w:val="clear" w:color="auto" w:fill="auto"/>
          </w:tcPr>
          <w:p w14:paraId="0FBE420D" w14:textId="77777777" w:rsidR="00BA3311" w:rsidRPr="00A46845" w:rsidRDefault="00BA3311" w:rsidP="005F375D">
            <w:pPr>
              <w:pStyle w:val="Tabletext"/>
              <w:rPr>
                <w:sz w:val="16"/>
                <w:szCs w:val="16"/>
              </w:rPr>
            </w:pPr>
          </w:p>
        </w:tc>
      </w:tr>
      <w:tr w:rsidR="00BA3311" w:rsidRPr="00A46845" w14:paraId="61FECCED" w14:textId="77777777" w:rsidTr="00AC124D">
        <w:trPr>
          <w:cantSplit/>
        </w:trPr>
        <w:tc>
          <w:tcPr>
            <w:tcW w:w="2551" w:type="dxa"/>
            <w:shd w:val="clear" w:color="auto" w:fill="auto"/>
          </w:tcPr>
          <w:p w14:paraId="2E7F86AE" w14:textId="77777777" w:rsidR="00BA3311" w:rsidRPr="00A46845" w:rsidRDefault="00BA3311" w:rsidP="00791698">
            <w:pPr>
              <w:pStyle w:val="Tabletext"/>
              <w:tabs>
                <w:tab w:val="center" w:leader="dot" w:pos="2268"/>
              </w:tabs>
              <w:rPr>
                <w:sz w:val="16"/>
                <w:szCs w:val="16"/>
              </w:rPr>
            </w:pPr>
            <w:r w:rsidRPr="00A46845">
              <w:rPr>
                <w:sz w:val="16"/>
                <w:szCs w:val="16"/>
              </w:rPr>
              <w:t>Subdiv</w:t>
            </w:r>
            <w:r w:rsidR="00791698" w:rsidRPr="00A46845">
              <w:rPr>
                <w:sz w:val="16"/>
                <w:szCs w:val="16"/>
              </w:rPr>
              <w:t>ision A</w:t>
            </w:r>
            <w:r w:rsidR="00791698" w:rsidRPr="00A46845">
              <w:rPr>
                <w:sz w:val="16"/>
                <w:szCs w:val="16"/>
              </w:rPr>
              <w:tab/>
            </w:r>
          </w:p>
        </w:tc>
        <w:tc>
          <w:tcPr>
            <w:tcW w:w="4531" w:type="dxa"/>
            <w:shd w:val="clear" w:color="auto" w:fill="auto"/>
          </w:tcPr>
          <w:p w14:paraId="6D5E9ECB" w14:textId="77777777" w:rsidR="00BA3311" w:rsidRPr="00A46845" w:rsidRDefault="00BA3311" w:rsidP="00791698">
            <w:pPr>
              <w:pStyle w:val="Tabletext"/>
              <w:rPr>
                <w:sz w:val="16"/>
                <w:szCs w:val="16"/>
              </w:rPr>
            </w:pPr>
            <w:r w:rsidRPr="00A46845">
              <w:rPr>
                <w:sz w:val="16"/>
                <w:szCs w:val="16"/>
              </w:rPr>
              <w:t>ad No</w:t>
            </w:r>
            <w:r w:rsidR="00A8649B" w:rsidRPr="00A46845">
              <w:rPr>
                <w:sz w:val="16"/>
                <w:szCs w:val="16"/>
              </w:rPr>
              <w:t> </w:t>
            </w:r>
            <w:r w:rsidRPr="00A46845">
              <w:rPr>
                <w:sz w:val="16"/>
                <w:szCs w:val="16"/>
              </w:rPr>
              <w:t>98, 2010</w:t>
            </w:r>
          </w:p>
        </w:tc>
      </w:tr>
      <w:tr w:rsidR="00BA3311" w:rsidRPr="00A46845" w14:paraId="667D2FC2" w14:textId="77777777" w:rsidTr="00AC124D">
        <w:trPr>
          <w:cantSplit/>
        </w:trPr>
        <w:tc>
          <w:tcPr>
            <w:tcW w:w="2551" w:type="dxa"/>
            <w:shd w:val="clear" w:color="auto" w:fill="auto"/>
          </w:tcPr>
          <w:p w14:paraId="0708919E" w14:textId="77777777" w:rsidR="00BA3311" w:rsidRPr="00A46845" w:rsidRDefault="003953E6" w:rsidP="005F375D">
            <w:pPr>
              <w:pStyle w:val="Tabletext"/>
              <w:tabs>
                <w:tab w:val="center" w:leader="dot" w:pos="2268"/>
              </w:tabs>
              <w:rPr>
                <w:sz w:val="16"/>
                <w:szCs w:val="16"/>
              </w:rPr>
            </w:pPr>
            <w:r w:rsidRPr="00A46845">
              <w:rPr>
                <w:sz w:val="16"/>
                <w:szCs w:val="16"/>
              </w:rPr>
              <w:t>s 40C</w:t>
            </w:r>
            <w:r w:rsidR="00BA3311" w:rsidRPr="00A46845">
              <w:rPr>
                <w:sz w:val="16"/>
                <w:szCs w:val="16"/>
              </w:rPr>
              <w:tab/>
            </w:r>
          </w:p>
        </w:tc>
        <w:tc>
          <w:tcPr>
            <w:tcW w:w="4531" w:type="dxa"/>
            <w:shd w:val="clear" w:color="auto" w:fill="auto"/>
          </w:tcPr>
          <w:p w14:paraId="6EC714FD" w14:textId="77777777" w:rsidR="00BA3311" w:rsidRPr="00A46845" w:rsidRDefault="00BA331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93, 1993</w:t>
            </w:r>
          </w:p>
        </w:tc>
      </w:tr>
      <w:tr w:rsidR="00BA3311" w:rsidRPr="00A46845" w14:paraId="37621885" w14:textId="77777777" w:rsidTr="00AC124D">
        <w:trPr>
          <w:cantSplit/>
        </w:trPr>
        <w:tc>
          <w:tcPr>
            <w:tcW w:w="2551" w:type="dxa"/>
            <w:shd w:val="clear" w:color="auto" w:fill="auto"/>
          </w:tcPr>
          <w:p w14:paraId="6B9E1D6F" w14:textId="77777777" w:rsidR="00BA3311" w:rsidRPr="00A46845" w:rsidRDefault="00BA3311" w:rsidP="005F375D">
            <w:pPr>
              <w:pStyle w:val="Tabletext"/>
            </w:pPr>
          </w:p>
        </w:tc>
        <w:tc>
          <w:tcPr>
            <w:tcW w:w="4531" w:type="dxa"/>
            <w:shd w:val="clear" w:color="auto" w:fill="auto"/>
          </w:tcPr>
          <w:p w14:paraId="2BDC241C" w14:textId="77777777" w:rsidR="00BA3311" w:rsidRPr="00A46845" w:rsidRDefault="00BA3311" w:rsidP="005F375D">
            <w:pPr>
              <w:pStyle w:val="Tabletext"/>
              <w:rPr>
                <w:sz w:val="16"/>
                <w:szCs w:val="16"/>
              </w:rPr>
            </w:pPr>
            <w:r w:rsidRPr="00A46845">
              <w:rPr>
                <w:sz w:val="16"/>
                <w:szCs w:val="16"/>
              </w:rPr>
              <w:t>am No</w:t>
            </w:r>
            <w:r w:rsidR="00A8649B" w:rsidRPr="00A46845">
              <w:rPr>
                <w:sz w:val="16"/>
                <w:szCs w:val="16"/>
              </w:rPr>
              <w:t> </w:t>
            </w:r>
            <w:r w:rsidRPr="00A46845">
              <w:rPr>
                <w:sz w:val="16"/>
                <w:szCs w:val="16"/>
              </w:rPr>
              <w:t>115, 2001</w:t>
            </w:r>
          </w:p>
        </w:tc>
      </w:tr>
      <w:tr w:rsidR="00BA3311" w:rsidRPr="00A46845" w14:paraId="50C3DF62" w14:textId="77777777" w:rsidTr="00AC124D">
        <w:trPr>
          <w:cantSplit/>
        </w:trPr>
        <w:tc>
          <w:tcPr>
            <w:tcW w:w="2551" w:type="dxa"/>
            <w:shd w:val="clear" w:color="auto" w:fill="auto"/>
          </w:tcPr>
          <w:p w14:paraId="495371B2" w14:textId="77777777" w:rsidR="00BA3311" w:rsidRPr="00A46845" w:rsidRDefault="00BA3311" w:rsidP="005F375D">
            <w:pPr>
              <w:pStyle w:val="Tabletext"/>
            </w:pPr>
          </w:p>
        </w:tc>
        <w:tc>
          <w:tcPr>
            <w:tcW w:w="4531" w:type="dxa"/>
            <w:shd w:val="clear" w:color="auto" w:fill="auto"/>
          </w:tcPr>
          <w:p w14:paraId="213D892A" w14:textId="77777777" w:rsidR="00BA3311" w:rsidRPr="00A46845" w:rsidRDefault="00BA3311" w:rsidP="005F375D">
            <w:pPr>
              <w:pStyle w:val="Tabletext"/>
              <w:rPr>
                <w:sz w:val="16"/>
                <w:szCs w:val="16"/>
              </w:rPr>
            </w:pPr>
            <w:r w:rsidRPr="00A46845">
              <w:rPr>
                <w:sz w:val="16"/>
                <w:szCs w:val="16"/>
              </w:rPr>
              <w:t>rs No</w:t>
            </w:r>
            <w:r w:rsidR="00A8649B" w:rsidRPr="00A46845">
              <w:rPr>
                <w:sz w:val="16"/>
                <w:szCs w:val="16"/>
              </w:rPr>
              <w:t> </w:t>
            </w:r>
            <w:r w:rsidRPr="00A46845">
              <w:rPr>
                <w:sz w:val="16"/>
                <w:szCs w:val="16"/>
              </w:rPr>
              <w:t>98, 2010</w:t>
            </w:r>
          </w:p>
        </w:tc>
      </w:tr>
      <w:tr w:rsidR="00BA3311" w:rsidRPr="00A46845" w14:paraId="3FDE8918" w14:textId="77777777" w:rsidTr="00AC124D">
        <w:trPr>
          <w:cantSplit/>
        </w:trPr>
        <w:tc>
          <w:tcPr>
            <w:tcW w:w="2551" w:type="dxa"/>
            <w:shd w:val="clear" w:color="auto" w:fill="auto"/>
          </w:tcPr>
          <w:p w14:paraId="055D8540" w14:textId="77777777" w:rsidR="00BA3311" w:rsidRPr="00A46845" w:rsidRDefault="003953E6" w:rsidP="005F375D">
            <w:pPr>
              <w:pStyle w:val="Tabletext"/>
              <w:tabs>
                <w:tab w:val="center" w:leader="dot" w:pos="2268"/>
              </w:tabs>
              <w:rPr>
                <w:sz w:val="16"/>
                <w:szCs w:val="16"/>
              </w:rPr>
            </w:pPr>
            <w:r w:rsidRPr="00A46845">
              <w:rPr>
                <w:sz w:val="16"/>
                <w:szCs w:val="16"/>
              </w:rPr>
              <w:t>s 40D</w:t>
            </w:r>
            <w:r w:rsidR="00BA3311" w:rsidRPr="00A46845">
              <w:rPr>
                <w:sz w:val="16"/>
                <w:szCs w:val="16"/>
              </w:rPr>
              <w:tab/>
            </w:r>
          </w:p>
        </w:tc>
        <w:tc>
          <w:tcPr>
            <w:tcW w:w="4531" w:type="dxa"/>
            <w:shd w:val="clear" w:color="auto" w:fill="auto"/>
          </w:tcPr>
          <w:p w14:paraId="6FCDA923" w14:textId="77777777" w:rsidR="00BA3311" w:rsidRPr="00A46845" w:rsidRDefault="00BA331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93, 1993</w:t>
            </w:r>
          </w:p>
        </w:tc>
      </w:tr>
      <w:tr w:rsidR="00BA3311" w:rsidRPr="00A46845" w14:paraId="75D5487D" w14:textId="77777777" w:rsidTr="00AC124D">
        <w:trPr>
          <w:cantSplit/>
        </w:trPr>
        <w:tc>
          <w:tcPr>
            <w:tcW w:w="2551" w:type="dxa"/>
            <w:shd w:val="clear" w:color="auto" w:fill="auto"/>
          </w:tcPr>
          <w:p w14:paraId="573E2E6A" w14:textId="77777777" w:rsidR="00BA3311" w:rsidRPr="00A46845" w:rsidRDefault="00BA3311" w:rsidP="005F375D">
            <w:pPr>
              <w:pStyle w:val="Tabletext"/>
            </w:pPr>
          </w:p>
        </w:tc>
        <w:tc>
          <w:tcPr>
            <w:tcW w:w="4531" w:type="dxa"/>
            <w:shd w:val="clear" w:color="auto" w:fill="auto"/>
          </w:tcPr>
          <w:p w14:paraId="07878A67" w14:textId="77777777" w:rsidR="00BA3311" w:rsidRPr="00A46845" w:rsidRDefault="00BA3311" w:rsidP="005F375D">
            <w:pPr>
              <w:pStyle w:val="Tabletext"/>
              <w:rPr>
                <w:sz w:val="16"/>
                <w:szCs w:val="16"/>
              </w:rPr>
            </w:pPr>
            <w:r w:rsidRPr="00A46845">
              <w:rPr>
                <w:sz w:val="16"/>
                <w:szCs w:val="16"/>
              </w:rPr>
              <w:t>am No</w:t>
            </w:r>
            <w:r w:rsidR="00A8649B" w:rsidRPr="00A46845">
              <w:rPr>
                <w:sz w:val="16"/>
                <w:szCs w:val="16"/>
              </w:rPr>
              <w:t> </w:t>
            </w:r>
            <w:r w:rsidRPr="00A46845">
              <w:rPr>
                <w:sz w:val="16"/>
                <w:szCs w:val="16"/>
              </w:rPr>
              <w:t>102, 1998</w:t>
            </w:r>
          </w:p>
        </w:tc>
      </w:tr>
      <w:tr w:rsidR="00BA3311" w:rsidRPr="00A46845" w14:paraId="643E458C" w14:textId="77777777" w:rsidTr="00AC124D">
        <w:trPr>
          <w:cantSplit/>
        </w:trPr>
        <w:tc>
          <w:tcPr>
            <w:tcW w:w="2551" w:type="dxa"/>
            <w:shd w:val="clear" w:color="auto" w:fill="auto"/>
          </w:tcPr>
          <w:p w14:paraId="124AD0A9" w14:textId="77777777" w:rsidR="00BA3311" w:rsidRPr="00A46845" w:rsidRDefault="00BA3311" w:rsidP="005F375D">
            <w:pPr>
              <w:pStyle w:val="Tabletext"/>
            </w:pPr>
          </w:p>
        </w:tc>
        <w:tc>
          <w:tcPr>
            <w:tcW w:w="4531" w:type="dxa"/>
            <w:shd w:val="clear" w:color="auto" w:fill="auto"/>
          </w:tcPr>
          <w:p w14:paraId="5B339093" w14:textId="77777777" w:rsidR="00BA3311" w:rsidRPr="00A46845" w:rsidRDefault="00BA3311" w:rsidP="005F375D">
            <w:pPr>
              <w:pStyle w:val="Tabletext"/>
              <w:rPr>
                <w:sz w:val="16"/>
                <w:szCs w:val="16"/>
              </w:rPr>
            </w:pPr>
            <w:r w:rsidRPr="00A46845">
              <w:rPr>
                <w:sz w:val="16"/>
                <w:szCs w:val="16"/>
              </w:rPr>
              <w:t>rs No</w:t>
            </w:r>
            <w:r w:rsidR="00A8649B" w:rsidRPr="00A46845">
              <w:rPr>
                <w:sz w:val="16"/>
                <w:szCs w:val="16"/>
              </w:rPr>
              <w:t> </w:t>
            </w:r>
            <w:r w:rsidRPr="00A46845">
              <w:rPr>
                <w:sz w:val="16"/>
                <w:szCs w:val="16"/>
              </w:rPr>
              <w:t>98, 2010</w:t>
            </w:r>
          </w:p>
        </w:tc>
      </w:tr>
      <w:tr w:rsidR="00BA3311" w:rsidRPr="00A46845" w14:paraId="5DBF88C2" w14:textId="77777777" w:rsidTr="00AC124D">
        <w:trPr>
          <w:cantSplit/>
        </w:trPr>
        <w:tc>
          <w:tcPr>
            <w:tcW w:w="2551" w:type="dxa"/>
            <w:shd w:val="clear" w:color="auto" w:fill="auto"/>
          </w:tcPr>
          <w:p w14:paraId="43FEE626" w14:textId="77777777" w:rsidR="00BA3311" w:rsidRPr="00A46845" w:rsidRDefault="00BA3311" w:rsidP="005F375D">
            <w:pPr>
              <w:pStyle w:val="Tabletext"/>
              <w:tabs>
                <w:tab w:val="center" w:leader="dot" w:pos="2268"/>
              </w:tabs>
              <w:rPr>
                <w:sz w:val="16"/>
                <w:szCs w:val="16"/>
              </w:rPr>
            </w:pPr>
            <w:r w:rsidRPr="00A46845">
              <w:rPr>
                <w:sz w:val="16"/>
                <w:szCs w:val="16"/>
              </w:rPr>
              <w:t>s 40DA</w:t>
            </w:r>
            <w:r w:rsidRPr="00A46845">
              <w:rPr>
                <w:sz w:val="16"/>
                <w:szCs w:val="16"/>
              </w:rPr>
              <w:tab/>
            </w:r>
          </w:p>
        </w:tc>
        <w:tc>
          <w:tcPr>
            <w:tcW w:w="4531" w:type="dxa"/>
            <w:shd w:val="clear" w:color="auto" w:fill="auto"/>
          </w:tcPr>
          <w:p w14:paraId="24D014ED" w14:textId="77777777" w:rsidR="00BA3311" w:rsidRPr="00A46845" w:rsidRDefault="00BA331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98, 2010</w:t>
            </w:r>
          </w:p>
        </w:tc>
      </w:tr>
      <w:tr w:rsidR="00BA3311" w:rsidRPr="00A46845" w14:paraId="4615A128" w14:textId="77777777" w:rsidTr="00AC124D">
        <w:trPr>
          <w:cantSplit/>
        </w:trPr>
        <w:tc>
          <w:tcPr>
            <w:tcW w:w="2551" w:type="dxa"/>
            <w:shd w:val="clear" w:color="auto" w:fill="auto"/>
          </w:tcPr>
          <w:p w14:paraId="17EE7151" w14:textId="77777777" w:rsidR="00BA3311" w:rsidRPr="00A46845" w:rsidRDefault="00BA3311" w:rsidP="005F375D">
            <w:pPr>
              <w:pStyle w:val="Tabletext"/>
              <w:tabs>
                <w:tab w:val="center" w:leader="dot" w:pos="2268"/>
              </w:tabs>
              <w:rPr>
                <w:sz w:val="16"/>
                <w:szCs w:val="16"/>
              </w:rPr>
            </w:pPr>
            <w:r w:rsidRPr="00A46845">
              <w:rPr>
                <w:sz w:val="16"/>
                <w:szCs w:val="16"/>
              </w:rPr>
              <w:t>s 40DB</w:t>
            </w:r>
            <w:r w:rsidRPr="00A46845">
              <w:rPr>
                <w:sz w:val="16"/>
                <w:szCs w:val="16"/>
              </w:rPr>
              <w:tab/>
            </w:r>
          </w:p>
        </w:tc>
        <w:tc>
          <w:tcPr>
            <w:tcW w:w="4531" w:type="dxa"/>
            <w:shd w:val="clear" w:color="auto" w:fill="auto"/>
          </w:tcPr>
          <w:p w14:paraId="317DE70D" w14:textId="77777777" w:rsidR="00BA3311" w:rsidRPr="00A46845" w:rsidRDefault="00BA331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98, 2010</w:t>
            </w:r>
          </w:p>
        </w:tc>
      </w:tr>
      <w:tr w:rsidR="00BA3311" w:rsidRPr="00A46845" w14:paraId="5D90A4C9" w14:textId="77777777" w:rsidTr="00AC124D">
        <w:trPr>
          <w:cantSplit/>
        </w:trPr>
        <w:tc>
          <w:tcPr>
            <w:tcW w:w="2551" w:type="dxa"/>
            <w:shd w:val="clear" w:color="auto" w:fill="auto"/>
          </w:tcPr>
          <w:p w14:paraId="46D467A7" w14:textId="77777777" w:rsidR="00BA3311" w:rsidRPr="00A46845" w:rsidRDefault="00BA3311" w:rsidP="005F375D">
            <w:pPr>
              <w:pStyle w:val="Tabletext"/>
            </w:pPr>
          </w:p>
        </w:tc>
        <w:tc>
          <w:tcPr>
            <w:tcW w:w="4531" w:type="dxa"/>
            <w:shd w:val="clear" w:color="auto" w:fill="auto"/>
          </w:tcPr>
          <w:p w14:paraId="5D994FA0" w14:textId="77777777" w:rsidR="00BA3311" w:rsidRPr="00A46845" w:rsidRDefault="00BA3311" w:rsidP="005F375D">
            <w:pPr>
              <w:pStyle w:val="Tabletext"/>
              <w:rPr>
                <w:sz w:val="16"/>
                <w:szCs w:val="16"/>
              </w:rPr>
            </w:pPr>
            <w:r w:rsidRPr="00A46845">
              <w:rPr>
                <w:sz w:val="16"/>
                <w:szCs w:val="16"/>
              </w:rPr>
              <w:t>am No</w:t>
            </w:r>
            <w:r w:rsidR="00A8649B" w:rsidRPr="00A46845">
              <w:rPr>
                <w:sz w:val="16"/>
                <w:szCs w:val="16"/>
              </w:rPr>
              <w:t> </w:t>
            </w:r>
            <w:r w:rsidRPr="00A46845">
              <w:rPr>
                <w:sz w:val="16"/>
                <w:szCs w:val="16"/>
              </w:rPr>
              <w:t>127, 2011</w:t>
            </w:r>
          </w:p>
        </w:tc>
      </w:tr>
      <w:tr w:rsidR="00BA3311" w:rsidRPr="00A46845" w14:paraId="05AA8721" w14:textId="77777777" w:rsidTr="00AC124D">
        <w:trPr>
          <w:cantSplit/>
        </w:trPr>
        <w:tc>
          <w:tcPr>
            <w:tcW w:w="2551" w:type="dxa"/>
            <w:shd w:val="clear" w:color="auto" w:fill="auto"/>
          </w:tcPr>
          <w:p w14:paraId="110E8FEF" w14:textId="77777777" w:rsidR="00BA3311" w:rsidRPr="00A46845" w:rsidRDefault="00BA3311" w:rsidP="005F375D">
            <w:pPr>
              <w:pStyle w:val="Tabletext"/>
              <w:rPr>
                <w:sz w:val="16"/>
                <w:szCs w:val="16"/>
              </w:rPr>
            </w:pPr>
            <w:r w:rsidRPr="00A46845">
              <w:rPr>
                <w:b/>
                <w:sz w:val="16"/>
                <w:szCs w:val="16"/>
              </w:rPr>
              <w:t>Subdivision B</w:t>
            </w:r>
          </w:p>
        </w:tc>
        <w:tc>
          <w:tcPr>
            <w:tcW w:w="4531" w:type="dxa"/>
            <w:shd w:val="clear" w:color="auto" w:fill="auto"/>
          </w:tcPr>
          <w:p w14:paraId="76B4804A" w14:textId="77777777" w:rsidR="00BA3311" w:rsidRPr="00A46845" w:rsidRDefault="00BA3311" w:rsidP="005F375D">
            <w:pPr>
              <w:pStyle w:val="Tabletext"/>
              <w:rPr>
                <w:sz w:val="16"/>
                <w:szCs w:val="16"/>
              </w:rPr>
            </w:pPr>
          </w:p>
        </w:tc>
      </w:tr>
      <w:tr w:rsidR="00BA3311" w:rsidRPr="00A46845" w14:paraId="65BB77C5" w14:textId="77777777" w:rsidTr="00AC124D">
        <w:trPr>
          <w:cantSplit/>
        </w:trPr>
        <w:tc>
          <w:tcPr>
            <w:tcW w:w="2551" w:type="dxa"/>
            <w:shd w:val="clear" w:color="auto" w:fill="auto"/>
          </w:tcPr>
          <w:p w14:paraId="7A0EB45B" w14:textId="77777777" w:rsidR="00BA3311" w:rsidRPr="00A46845" w:rsidRDefault="00791698" w:rsidP="00791698">
            <w:pPr>
              <w:pStyle w:val="Tabletext"/>
              <w:tabs>
                <w:tab w:val="center" w:leader="dot" w:pos="2268"/>
              </w:tabs>
              <w:rPr>
                <w:sz w:val="16"/>
                <w:szCs w:val="16"/>
              </w:rPr>
            </w:pPr>
            <w:r w:rsidRPr="00A46845">
              <w:rPr>
                <w:sz w:val="16"/>
                <w:szCs w:val="16"/>
              </w:rPr>
              <w:t>Subdivision B</w:t>
            </w:r>
            <w:r w:rsidRPr="00A46845">
              <w:rPr>
                <w:sz w:val="16"/>
                <w:szCs w:val="16"/>
              </w:rPr>
              <w:tab/>
            </w:r>
          </w:p>
        </w:tc>
        <w:tc>
          <w:tcPr>
            <w:tcW w:w="4531" w:type="dxa"/>
            <w:shd w:val="clear" w:color="auto" w:fill="auto"/>
          </w:tcPr>
          <w:p w14:paraId="212A102E" w14:textId="77777777" w:rsidR="00BA3311" w:rsidRPr="00A46845" w:rsidRDefault="00BA331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98, 2010</w:t>
            </w:r>
          </w:p>
        </w:tc>
      </w:tr>
      <w:tr w:rsidR="00BA3311" w:rsidRPr="00A46845" w14:paraId="09CCEEB7" w14:textId="77777777" w:rsidTr="00AC124D">
        <w:trPr>
          <w:cantSplit/>
        </w:trPr>
        <w:tc>
          <w:tcPr>
            <w:tcW w:w="2551" w:type="dxa"/>
            <w:shd w:val="clear" w:color="auto" w:fill="auto"/>
          </w:tcPr>
          <w:p w14:paraId="63EEB035" w14:textId="77777777" w:rsidR="00BA3311" w:rsidRPr="00A46845" w:rsidRDefault="003953E6" w:rsidP="005F375D">
            <w:pPr>
              <w:pStyle w:val="Tabletext"/>
              <w:tabs>
                <w:tab w:val="center" w:leader="dot" w:pos="2268"/>
              </w:tabs>
              <w:rPr>
                <w:sz w:val="16"/>
                <w:szCs w:val="16"/>
              </w:rPr>
            </w:pPr>
            <w:r w:rsidRPr="00A46845">
              <w:rPr>
                <w:sz w:val="16"/>
                <w:szCs w:val="16"/>
              </w:rPr>
              <w:t>s 40E</w:t>
            </w:r>
            <w:r w:rsidR="00BA3311" w:rsidRPr="00A46845">
              <w:rPr>
                <w:sz w:val="16"/>
                <w:szCs w:val="16"/>
              </w:rPr>
              <w:tab/>
            </w:r>
          </w:p>
        </w:tc>
        <w:tc>
          <w:tcPr>
            <w:tcW w:w="4531" w:type="dxa"/>
            <w:shd w:val="clear" w:color="auto" w:fill="auto"/>
          </w:tcPr>
          <w:p w14:paraId="56EAD3D1" w14:textId="77777777" w:rsidR="00BA3311" w:rsidRPr="00A46845" w:rsidRDefault="00BA331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93, 1993</w:t>
            </w:r>
          </w:p>
        </w:tc>
      </w:tr>
      <w:tr w:rsidR="00BA3311" w:rsidRPr="00A46845" w14:paraId="4193550F" w14:textId="77777777" w:rsidTr="00AC124D">
        <w:trPr>
          <w:cantSplit/>
        </w:trPr>
        <w:tc>
          <w:tcPr>
            <w:tcW w:w="2551" w:type="dxa"/>
            <w:shd w:val="clear" w:color="auto" w:fill="auto"/>
          </w:tcPr>
          <w:p w14:paraId="15EEAAA4" w14:textId="77777777" w:rsidR="00BA3311" w:rsidRPr="00A46845" w:rsidRDefault="00BA3311" w:rsidP="005F375D">
            <w:pPr>
              <w:pStyle w:val="Tabletext"/>
            </w:pPr>
          </w:p>
        </w:tc>
        <w:tc>
          <w:tcPr>
            <w:tcW w:w="4531" w:type="dxa"/>
            <w:shd w:val="clear" w:color="auto" w:fill="auto"/>
          </w:tcPr>
          <w:p w14:paraId="001505FC" w14:textId="77777777" w:rsidR="00BA3311" w:rsidRPr="00A46845" w:rsidRDefault="00BA3311" w:rsidP="005F375D">
            <w:pPr>
              <w:pStyle w:val="Tabletext"/>
              <w:rPr>
                <w:sz w:val="16"/>
                <w:szCs w:val="16"/>
              </w:rPr>
            </w:pPr>
            <w:r w:rsidRPr="00A46845">
              <w:rPr>
                <w:sz w:val="16"/>
                <w:szCs w:val="16"/>
              </w:rPr>
              <w:t>am No</w:t>
            </w:r>
            <w:r w:rsidR="00A8649B" w:rsidRPr="00A46845">
              <w:rPr>
                <w:sz w:val="16"/>
                <w:szCs w:val="16"/>
              </w:rPr>
              <w:t> </w:t>
            </w:r>
            <w:r w:rsidRPr="00A46845">
              <w:rPr>
                <w:sz w:val="16"/>
                <w:szCs w:val="16"/>
              </w:rPr>
              <w:t>115, 2001</w:t>
            </w:r>
          </w:p>
        </w:tc>
      </w:tr>
      <w:tr w:rsidR="00BA3311" w:rsidRPr="00A46845" w14:paraId="132DFF77" w14:textId="77777777" w:rsidTr="00AC124D">
        <w:trPr>
          <w:cantSplit/>
        </w:trPr>
        <w:tc>
          <w:tcPr>
            <w:tcW w:w="2551" w:type="dxa"/>
            <w:shd w:val="clear" w:color="auto" w:fill="auto"/>
          </w:tcPr>
          <w:p w14:paraId="4C33095A" w14:textId="77777777" w:rsidR="00BA3311" w:rsidRPr="00A46845" w:rsidRDefault="00BA3311" w:rsidP="005F375D">
            <w:pPr>
              <w:pStyle w:val="Tabletext"/>
            </w:pPr>
          </w:p>
        </w:tc>
        <w:tc>
          <w:tcPr>
            <w:tcW w:w="4531" w:type="dxa"/>
            <w:shd w:val="clear" w:color="auto" w:fill="auto"/>
          </w:tcPr>
          <w:p w14:paraId="5CFA8E32" w14:textId="77777777" w:rsidR="00BA3311" w:rsidRPr="00A46845" w:rsidRDefault="00BA3311" w:rsidP="005F375D">
            <w:pPr>
              <w:pStyle w:val="Tabletext"/>
              <w:rPr>
                <w:sz w:val="16"/>
                <w:szCs w:val="16"/>
              </w:rPr>
            </w:pPr>
            <w:r w:rsidRPr="00A46845">
              <w:rPr>
                <w:sz w:val="16"/>
                <w:szCs w:val="16"/>
              </w:rPr>
              <w:t>rs No</w:t>
            </w:r>
            <w:r w:rsidR="00A8649B" w:rsidRPr="00A46845">
              <w:rPr>
                <w:sz w:val="16"/>
                <w:szCs w:val="16"/>
              </w:rPr>
              <w:t> </w:t>
            </w:r>
            <w:r w:rsidRPr="00A46845">
              <w:rPr>
                <w:sz w:val="16"/>
                <w:szCs w:val="16"/>
              </w:rPr>
              <w:t>98, 2010</w:t>
            </w:r>
          </w:p>
        </w:tc>
      </w:tr>
      <w:tr w:rsidR="00BA3311" w:rsidRPr="00A46845" w14:paraId="4F4BA8DD" w14:textId="77777777" w:rsidTr="00AC124D">
        <w:trPr>
          <w:cantSplit/>
        </w:trPr>
        <w:tc>
          <w:tcPr>
            <w:tcW w:w="2551" w:type="dxa"/>
            <w:shd w:val="clear" w:color="auto" w:fill="auto"/>
          </w:tcPr>
          <w:p w14:paraId="66AE2FE6" w14:textId="77777777" w:rsidR="00BA3311" w:rsidRPr="00A46845" w:rsidRDefault="003953E6" w:rsidP="005F375D">
            <w:pPr>
              <w:pStyle w:val="Tabletext"/>
              <w:tabs>
                <w:tab w:val="center" w:leader="dot" w:pos="2268"/>
              </w:tabs>
              <w:rPr>
                <w:sz w:val="16"/>
                <w:szCs w:val="16"/>
              </w:rPr>
            </w:pPr>
            <w:r w:rsidRPr="00A46845">
              <w:rPr>
                <w:sz w:val="16"/>
                <w:szCs w:val="16"/>
              </w:rPr>
              <w:t>s 40F</w:t>
            </w:r>
            <w:r w:rsidR="00BA3311" w:rsidRPr="00A46845">
              <w:rPr>
                <w:sz w:val="16"/>
                <w:szCs w:val="16"/>
              </w:rPr>
              <w:tab/>
            </w:r>
          </w:p>
        </w:tc>
        <w:tc>
          <w:tcPr>
            <w:tcW w:w="4531" w:type="dxa"/>
            <w:shd w:val="clear" w:color="auto" w:fill="auto"/>
          </w:tcPr>
          <w:p w14:paraId="4370892F" w14:textId="77777777" w:rsidR="00BA3311" w:rsidRPr="00A46845" w:rsidRDefault="00BA331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93, 1993</w:t>
            </w:r>
          </w:p>
        </w:tc>
      </w:tr>
      <w:tr w:rsidR="00BA3311" w:rsidRPr="00A46845" w14:paraId="5517FA55" w14:textId="77777777" w:rsidTr="00AC124D">
        <w:trPr>
          <w:cantSplit/>
        </w:trPr>
        <w:tc>
          <w:tcPr>
            <w:tcW w:w="2551" w:type="dxa"/>
            <w:shd w:val="clear" w:color="auto" w:fill="auto"/>
          </w:tcPr>
          <w:p w14:paraId="249A097E" w14:textId="77777777" w:rsidR="00BA3311" w:rsidRPr="00A46845" w:rsidRDefault="00BA3311" w:rsidP="005F375D">
            <w:pPr>
              <w:pStyle w:val="Tabletext"/>
            </w:pPr>
          </w:p>
        </w:tc>
        <w:tc>
          <w:tcPr>
            <w:tcW w:w="4531" w:type="dxa"/>
            <w:shd w:val="clear" w:color="auto" w:fill="auto"/>
          </w:tcPr>
          <w:p w14:paraId="446AED22" w14:textId="77777777" w:rsidR="00BA3311" w:rsidRPr="00A46845" w:rsidRDefault="00BA3311" w:rsidP="005F375D">
            <w:pPr>
              <w:pStyle w:val="Tabletext"/>
              <w:rPr>
                <w:sz w:val="16"/>
                <w:szCs w:val="16"/>
              </w:rPr>
            </w:pPr>
            <w:r w:rsidRPr="00A46845">
              <w:rPr>
                <w:sz w:val="16"/>
                <w:szCs w:val="16"/>
              </w:rPr>
              <w:t>am No</w:t>
            </w:r>
            <w:r w:rsidR="00A8649B" w:rsidRPr="00A46845">
              <w:rPr>
                <w:sz w:val="16"/>
                <w:szCs w:val="16"/>
              </w:rPr>
              <w:t> </w:t>
            </w:r>
            <w:r w:rsidRPr="00A46845">
              <w:rPr>
                <w:sz w:val="16"/>
                <w:szCs w:val="16"/>
              </w:rPr>
              <w:t>102, 1998</w:t>
            </w:r>
          </w:p>
        </w:tc>
      </w:tr>
      <w:tr w:rsidR="00BA3311" w:rsidRPr="00A46845" w14:paraId="67B43DEF" w14:textId="77777777" w:rsidTr="00AC124D">
        <w:trPr>
          <w:cantSplit/>
        </w:trPr>
        <w:tc>
          <w:tcPr>
            <w:tcW w:w="2551" w:type="dxa"/>
            <w:shd w:val="clear" w:color="auto" w:fill="auto"/>
          </w:tcPr>
          <w:p w14:paraId="13EB6593" w14:textId="77777777" w:rsidR="00BA3311" w:rsidRPr="00A46845" w:rsidRDefault="00BA3311" w:rsidP="005F375D">
            <w:pPr>
              <w:pStyle w:val="Tabletext"/>
            </w:pPr>
          </w:p>
        </w:tc>
        <w:tc>
          <w:tcPr>
            <w:tcW w:w="4531" w:type="dxa"/>
            <w:shd w:val="clear" w:color="auto" w:fill="auto"/>
          </w:tcPr>
          <w:p w14:paraId="48A471F2" w14:textId="77777777" w:rsidR="00BA3311" w:rsidRPr="00A46845" w:rsidRDefault="00BA3311" w:rsidP="005F375D">
            <w:pPr>
              <w:pStyle w:val="Tabletext"/>
              <w:rPr>
                <w:sz w:val="16"/>
                <w:szCs w:val="16"/>
              </w:rPr>
            </w:pPr>
            <w:r w:rsidRPr="00A46845">
              <w:rPr>
                <w:sz w:val="16"/>
                <w:szCs w:val="16"/>
              </w:rPr>
              <w:t>rs No</w:t>
            </w:r>
            <w:r w:rsidR="00A8649B" w:rsidRPr="00A46845">
              <w:rPr>
                <w:sz w:val="16"/>
                <w:szCs w:val="16"/>
              </w:rPr>
              <w:t> </w:t>
            </w:r>
            <w:r w:rsidRPr="00A46845">
              <w:rPr>
                <w:sz w:val="16"/>
                <w:szCs w:val="16"/>
              </w:rPr>
              <w:t>98, 2010</w:t>
            </w:r>
          </w:p>
        </w:tc>
      </w:tr>
      <w:tr w:rsidR="00BA3311" w:rsidRPr="00A46845" w14:paraId="337C0D47" w14:textId="77777777" w:rsidTr="00AC124D">
        <w:trPr>
          <w:cantSplit/>
        </w:trPr>
        <w:tc>
          <w:tcPr>
            <w:tcW w:w="2551" w:type="dxa"/>
            <w:shd w:val="clear" w:color="auto" w:fill="auto"/>
          </w:tcPr>
          <w:p w14:paraId="08B8DEAE" w14:textId="77777777" w:rsidR="00BA3311" w:rsidRPr="00A46845" w:rsidRDefault="003953E6" w:rsidP="005F375D">
            <w:pPr>
              <w:pStyle w:val="Tabletext"/>
              <w:tabs>
                <w:tab w:val="center" w:leader="dot" w:pos="2268"/>
              </w:tabs>
              <w:rPr>
                <w:sz w:val="16"/>
                <w:szCs w:val="16"/>
              </w:rPr>
            </w:pPr>
            <w:r w:rsidRPr="00A46845">
              <w:rPr>
                <w:sz w:val="16"/>
                <w:szCs w:val="16"/>
              </w:rPr>
              <w:t>s 40FA</w:t>
            </w:r>
            <w:r w:rsidR="00BA3311" w:rsidRPr="00A46845">
              <w:rPr>
                <w:sz w:val="16"/>
                <w:szCs w:val="16"/>
              </w:rPr>
              <w:tab/>
            </w:r>
          </w:p>
        </w:tc>
        <w:tc>
          <w:tcPr>
            <w:tcW w:w="4531" w:type="dxa"/>
            <w:shd w:val="clear" w:color="auto" w:fill="auto"/>
          </w:tcPr>
          <w:p w14:paraId="37437F6B" w14:textId="77777777" w:rsidR="00BA3311" w:rsidRPr="00A46845" w:rsidRDefault="00BA331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98, 2010</w:t>
            </w:r>
          </w:p>
        </w:tc>
      </w:tr>
      <w:tr w:rsidR="00BA3311" w:rsidRPr="00A46845" w14:paraId="462D2CA2" w14:textId="77777777" w:rsidTr="00AC124D">
        <w:trPr>
          <w:cantSplit/>
        </w:trPr>
        <w:tc>
          <w:tcPr>
            <w:tcW w:w="2551" w:type="dxa"/>
            <w:shd w:val="clear" w:color="auto" w:fill="auto"/>
          </w:tcPr>
          <w:p w14:paraId="39163BBA" w14:textId="77777777" w:rsidR="00BA3311" w:rsidRPr="00A46845" w:rsidRDefault="00BA3311" w:rsidP="005F375D">
            <w:pPr>
              <w:pStyle w:val="Tabletext"/>
              <w:tabs>
                <w:tab w:val="center" w:leader="dot" w:pos="2268"/>
              </w:tabs>
              <w:rPr>
                <w:sz w:val="16"/>
                <w:szCs w:val="16"/>
              </w:rPr>
            </w:pPr>
            <w:r w:rsidRPr="00A46845">
              <w:rPr>
                <w:sz w:val="16"/>
                <w:szCs w:val="16"/>
              </w:rPr>
              <w:t>s 40FB</w:t>
            </w:r>
            <w:r w:rsidRPr="00A46845">
              <w:rPr>
                <w:sz w:val="16"/>
                <w:szCs w:val="16"/>
              </w:rPr>
              <w:tab/>
            </w:r>
          </w:p>
        </w:tc>
        <w:tc>
          <w:tcPr>
            <w:tcW w:w="4531" w:type="dxa"/>
            <w:shd w:val="clear" w:color="auto" w:fill="auto"/>
          </w:tcPr>
          <w:p w14:paraId="24FE2DBB" w14:textId="77777777" w:rsidR="00BA3311" w:rsidRPr="00A46845" w:rsidRDefault="00BA331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98, 2010</w:t>
            </w:r>
          </w:p>
        </w:tc>
      </w:tr>
      <w:tr w:rsidR="00BA3311" w:rsidRPr="00A46845" w14:paraId="0651469F" w14:textId="77777777" w:rsidTr="00AC124D">
        <w:trPr>
          <w:cantSplit/>
        </w:trPr>
        <w:tc>
          <w:tcPr>
            <w:tcW w:w="2551" w:type="dxa"/>
            <w:shd w:val="clear" w:color="auto" w:fill="auto"/>
          </w:tcPr>
          <w:p w14:paraId="4E162A8D" w14:textId="77777777" w:rsidR="00BA3311" w:rsidRPr="00A46845" w:rsidRDefault="00BA3311" w:rsidP="005F375D">
            <w:pPr>
              <w:pStyle w:val="Tabletext"/>
            </w:pPr>
          </w:p>
        </w:tc>
        <w:tc>
          <w:tcPr>
            <w:tcW w:w="4531" w:type="dxa"/>
            <w:shd w:val="clear" w:color="auto" w:fill="auto"/>
          </w:tcPr>
          <w:p w14:paraId="436B4C0C" w14:textId="77777777" w:rsidR="00BA3311" w:rsidRPr="00A46845" w:rsidRDefault="00BA3311" w:rsidP="005F375D">
            <w:pPr>
              <w:pStyle w:val="Tabletext"/>
              <w:rPr>
                <w:sz w:val="16"/>
                <w:szCs w:val="16"/>
              </w:rPr>
            </w:pPr>
            <w:r w:rsidRPr="00A46845">
              <w:rPr>
                <w:sz w:val="16"/>
                <w:szCs w:val="16"/>
              </w:rPr>
              <w:t>am No</w:t>
            </w:r>
            <w:r w:rsidR="00A8649B" w:rsidRPr="00A46845">
              <w:rPr>
                <w:sz w:val="16"/>
                <w:szCs w:val="16"/>
              </w:rPr>
              <w:t> </w:t>
            </w:r>
            <w:r w:rsidRPr="00A46845">
              <w:rPr>
                <w:sz w:val="16"/>
                <w:szCs w:val="16"/>
              </w:rPr>
              <w:t>127, 2011</w:t>
            </w:r>
          </w:p>
        </w:tc>
      </w:tr>
      <w:tr w:rsidR="00BA3311" w:rsidRPr="00A46845" w14:paraId="281ADA90" w14:textId="77777777" w:rsidTr="00AC124D">
        <w:trPr>
          <w:cantSplit/>
        </w:trPr>
        <w:tc>
          <w:tcPr>
            <w:tcW w:w="2551" w:type="dxa"/>
            <w:shd w:val="clear" w:color="auto" w:fill="auto"/>
          </w:tcPr>
          <w:p w14:paraId="770F0891" w14:textId="77777777" w:rsidR="00BA3311" w:rsidRPr="00A46845" w:rsidRDefault="00BA3311" w:rsidP="005F375D">
            <w:pPr>
              <w:pStyle w:val="Tabletext"/>
              <w:rPr>
                <w:sz w:val="16"/>
                <w:szCs w:val="16"/>
              </w:rPr>
            </w:pPr>
            <w:r w:rsidRPr="00A46845">
              <w:rPr>
                <w:b/>
                <w:sz w:val="16"/>
                <w:szCs w:val="16"/>
              </w:rPr>
              <w:lastRenderedPageBreak/>
              <w:t>Subdivision C</w:t>
            </w:r>
          </w:p>
        </w:tc>
        <w:tc>
          <w:tcPr>
            <w:tcW w:w="4531" w:type="dxa"/>
            <w:shd w:val="clear" w:color="auto" w:fill="auto"/>
          </w:tcPr>
          <w:p w14:paraId="16C89578" w14:textId="77777777" w:rsidR="00BA3311" w:rsidRPr="00A46845" w:rsidRDefault="00BA3311" w:rsidP="005F375D">
            <w:pPr>
              <w:pStyle w:val="Tabletext"/>
              <w:rPr>
                <w:sz w:val="16"/>
                <w:szCs w:val="16"/>
              </w:rPr>
            </w:pPr>
          </w:p>
        </w:tc>
      </w:tr>
      <w:tr w:rsidR="00BA3311" w:rsidRPr="00A46845" w14:paraId="35D33857" w14:textId="77777777" w:rsidTr="00AC124D">
        <w:trPr>
          <w:cantSplit/>
        </w:trPr>
        <w:tc>
          <w:tcPr>
            <w:tcW w:w="2551" w:type="dxa"/>
            <w:shd w:val="clear" w:color="auto" w:fill="auto"/>
          </w:tcPr>
          <w:p w14:paraId="293F821B" w14:textId="77777777" w:rsidR="00BA3311" w:rsidRPr="00A46845" w:rsidRDefault="00791698" w:rsidP="00791698">
            <w:pPr>
              <w:pStyle w:val="Tabletext"/>
              <w:tabs>
                <w:tab w:val="center" w:leader="dot" w:pos="2268"/>
              </w:tabs>
              <w:rPr>
                <w:sz w:val="16"/>
                <w:szCs w:val="16"/>
              </w:rPr>
            </w:pPr>
            <w:r w:rsidRPr="00A46845">
              <w:rPr>
                <w:sz w:val="16"/>
                <w:szCs w:val="16"/>
              </w:rPr>
              <w:t>Subdivision C heading</w:t>
            </w:r>
            <w:r w:rsidRPr="00A46845">
              <w:rPr>
                <w:sz w:val="16"/>
                <w:szCs w:val="16"/>
              </w:rPr>
              <w:tab/>
            </w:r>
          </w:p>
        </w:tc>
        <w:tc>
          <w:tcPr>
            <w:tcW w:w="4531" w:type="dxa"/>
            <w:shd w:val="clear" w:color="auto" w:fill="auto"/>
          </w:tcPr>
          <w:p w14:paraId="046F1DB4" w14:textId="77777777" w:rsidR="00BA3311" w:rsidRPr="00A46845" w:rsidRDefault="00BA331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98, 2010</w:t>
            </w:r>
          </w:p>
        </w:tc>
      </w:tr>
      <w:tr w:rsidR="00BA3311" w:rsidRPr="00A46845" w14:paraId="20330FA2" w14:textId="77777777" w:rsidTr="00AC124D">
        <w:trPr>
          <w:cantSplit/>
        </w:trPr>
        <w:tc>
          <w:tcPr>
            <w:tcW w:w="2551" w:type="dxa"/>
            <w:shd w:val="clear" w:color="auto" w:fill="auto"/>
          </w:tcPr>
          <w:p w14:paraId="0325330E" w14:textId="77777777" w:rsidR="00BA3311" w:rsidRPr="00A46845" w:rsidRDefault="003953E6" w:rsidP="005F375D">
            <w:pPr>
              <w:pStyle w:val="Tabletext"/>
              <w:tabs>
                <w:tab w:val="center" w:leader="dot" w:pos="2268"/>
              </w:tabs>
              <w:rPr>
                <w:sz w:val="16"/>
                <w:szCs w:val="16"/>
              </w:rPr>
            </w:pPr>
            <w:r w:rsidRPr="00A46845">
              <w:rPr>
                <w:sz w:val="16"/>
                <w:szCs w:val="16"/>
              </w:rPr>
              <w:t>s 40G</w:t>
            </w:r>
            <w:r w:rsidR="00BA3311" w:rsidRPr="00A46845">
              <w:rPr>
                <w:sz w:val="16"/>
                <w:szCs w:val="16"/>
              </w:rPr>
              <w:tab/>
            </w:r>
          </w:p>
        </w:tc>
        <w:tc>
          <w:tcPr>
            <w:tcW w:w="4531" w:type="dxa"/>
            <w:shd w:val="clear" w:color="auto" w:fill="auto"/>
          </w:tcPr>
          <w:p w14:paraId="45246492" w14:textId="77777777" w:rsidR="00BA3311" w:rsidRPr="00A46845" w:rsidRDefault="00BA331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93, 1993</w:t>
            </w:r>
          </w:p>
        </w:tc>
      </w:tr>
      <w:tr w:rsidR="00BA3311" w:rsidRPr="00A46845" w14:paraId="09AB6C76" w14:textId="77777777" w:rsidTr="00AC124D">
        <w:trPr>
          <w:cantSplit/>
        </w:trPr>
        <w:tc>
          <w:tcPr>
            <w:tcW w:w="2551" w:type="dxa"/>
            <w:shd w:val="clear" w:color="auto" w:fill="auto"/>
          </w:tcPr>
          <w:p w14:paraId="61EB751E" w14:textId="77777777" w:rsidR="00BA3311" w:rsidRPr="00A46845" w:rsidRDefault="00BA3311" w:rsidP="005F375D">
            <w:pPr>
              <w:pStyle w:val="Tabletext"/>
            </w:pPr>
          </w:p>
        </w:tc>
        <w:tc>
          <w:tcPr>
            <w:tcW w:w="4531" w:type="dxa"/>
            <w:shd w:val="clear" w:color="auto" w:fill="auto"/>
          </w:tcPr>
          <w:p w14:paraId="20F8F3BD" w14:textId="77777777" w:rsidR="00BA3311" w:rsidRPr="00A46845" w:rsidRDefault="00BA3311" w:rsidP="005F375D">
            <w:pPr>
              <w:pStyle w:val="Tabletext"/>
              <w:rPr>
                <w:sz w:val="16"/>
                <w:szCs w:val="16"/>
              </w:rPr>
            </w:pPr>
            <w:r w:rsidRPr="00A46845">
              <w:rPr>
                <w:sz w:val="16"/>
                <w:szCs w:val="16"/>
              </w:rPr>
              <w:t>rs No</w:t>
            </w:r>
            <w:r w:rsidR="00A8649B" w:rsidRPr="00A46845">
              <w:rPr>
                <w:sz w:val="16"/>
                <w:szCs w:val="16"/>
              </w:rPr>
              <w:t> </w:t>
            </w:r>
            <w:r w:rsidRPr="00A46845">
              <w:rPr>
                <w:sz w:val="16"/>
                <w:szCs w:val="16"/>
              </w:rPr>
              <w:t>98, 2010</w:t>
            </w:r>
          </w:p>
        </w:tc>
      </w:tr>
      <w:tr w:rsidR="00BA3311" w:rsidRPr="00A46845" w14:paraId="753D0A0A" w14:textId="77777777" w:rsidTr="00AC124D">
        <w:trPr>
          <w:cantSplit/>
        </w:trPr>
        <w:tc>
          <w:tcPr>
            <w:tcW w:w="2551" w:type="dxa"/>
            <w:shd w:val="clear" w:color="auto" w:fill="auto"/>
          </w:tcPr>
          <w:p w14:paraId="106C9355" w14:textId="77777777" w:rsidR="00BA3311" w:rsidRPr="00A46845" w:rsidRDefault="00BA3311" w:rsidP="005F375D">
            <w:pPr>
              <w:pStyle w:val="Tabletext"/>
              <w:tabs>
                <w:tab w:val="center" w:leader="dot" w:pos="2268"/>
              </w:tabs>
              <w:rPr>
                <w:sz w:val="16"/>
                <w:szCs w:val="16"/>
              </w:rPr>
            </w:pPr>
            <w:r w:rsidRPr="00A46845">
              <w:rPr>
                <w:sz w:val="16"/>
                <w:szCs w:val="16"/>
              </w:rPr>
              <w:t>s 40H</w:t>
            </w:r>
            <w:r w:rsidRPr="00A46845">
              <w:rPr>
                <w:sz w:val="16"/>
                <w:szCs w:val="16"/>
              </w:rPr>
              <w:tab/>
            </w:r>
          </w:p>
        </w:tc>
        <w:tc>
          <w:tcPr>
            <w:tcW w:w="4531" w:type="dxa"/>
            <w:shd w:val="clear" w:color="auto" w:fill="auto"/>
          </w:tcPr>
          <w:p w14:paraId="305CDAA7" w14:textId="77777777" w:rsidR="00BA3311" w:rsidRPr="00A46845" w:rsidRDefault="00BA331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93, 1993</w:t>
            </w:r>
          </w:p>
        </w:tc>
      </w:tr>
      <w:tr w:rsidR="00BA3311" w:rsidRPr="00A46845" w14:paraId="3B4DA119" w14:textId="77777777" w:rsidTr="00AC124D">
        <w:trPr>
          <w:cantSplit/>
        </w:trPr>
        <w:tc>
          <w:tcPr>
            <w:tcW w:w="2551" w:type="dxa"/>
            <w:shd w:val="clear" w:color="auto" w:fill="auto"/>
          </w:tcPr>
          <w:p w14:paraId="41B70583" w14:textId="77777777" w:rsidR="00BA3311" w:rsidRPr="00A46845" w:rsidRDefault="00BA3311" w:rsidP="005F375D">
            <w:pPr>
              <w:pStyle w:val="Tabletext"/>
            </w:pPr>
          </w:p>
        </w:tc>
        <w:tc>
          <w:tcPr>
            <w:tcW w:w="4531" w:type="dxa"/>
            <w:shd w:val="clear" w:color="auto" w:fill="auto"/>
          </w:tcPr>
          <w:p w14:paraId="255B5160" w14:textId="77777777" w:rsidR="00BA3311" w:rsidRPr="00A46845" w:rsidRDefault="00BA3311" w:rsidP="005F375D">
            <w:pPr>
              <w:pStyle w:val="Tabletext"/>
              <w:rPr>
                <w:sz w:val="16"/>
                <w:szCs w:val="16"/>
              </w:rPr>
            </w:pPr>
            <w:r w:rsidRPr="00A46845">
              <w:rPr>
                <w:sz w:val="16"/>
                <w:szCs w:val="16"/>
              </w:rPr>
              <w:t>am No</w:t>
            </w:r>
            <w:r w:rsidR="00A8649B" w:rsidRPr="00A46845">
              <w:rPr>
                <w:sz w:val="16"/>
                <w:szCs w:val="16"/>
              </w:rPr>
              <w:t> </w:t>
            </w:r>
            <w:r w:rsidRPr="00A46845">
              <w:rPr>
                <w:sz w:val="16"/>
                <w:szCs w:val="16"/>
              </w:rPr>
              <w:t>115, 2001</w:t>
            </w:r>
          </w:p>
        </w:tc>
      </w:tr>
      <w:tr w:rsidR="00BA3311" w:rsidRPr="00A46845" w14:paraId="25D57CDC" w14:textId="77777777" w:rsidTr="00AC124D">
        <w:trPr>
          <w:cantSplit/>
        </w:trPr>
        <w:tc>
          <w:tcPr>
            <w:tcW w:w="2551" w:type="dxa"/>
            <w:shd w:val="clear" w:color="auto" w:fill="auto"/>
          </w:tcPr>
          <w:p w14:paraId="2C2A1207" w14:textId="77777777" w:rsidR="00BA3311" w:rsidRPr="00A46845" w:rsidRDefault="00BA3311" w:rsidP="005F375D">
            <w:pPr>
              <w:pStyle w:val="Tabletext"/>
            </w:pPr>
          </w:p>
        </w:tc>
        <w:tc>
          <w:tcPr>
            <w:tcW w:w="4531" w:type="dxa"/>
            <w:shd w:val="clear" w:color="auto" w:fill="auto"/>
          </w:tcPr>
          <w:p w14:paraId="65025721" w14:textId="77777777" w:rsidR="00BA3311" w:rsidRPr="00A46845" w:rsidRDefault="00BA3311" w:rsidP="005F375D">
            <w:pPr>
              <w:pStyle w:val="Tabletext"/>
              <w:rPr>
                <w:sz w:val="16"/>
                <w:szCs w:val="16"/>
              </w:rPr>
            </w:pPr>
            <w:r w:rsidRPr="00A46845">
              <w:rPr>
                <w:sz w:val="16"/>
                <w:szCs w:val="16"/>
              </w:rPr>
              <w:t>rep No</w:t>
            </w:r>
            <w:r w:rsidR="00A8649B" w:rsidRPr="00A46845">
              <w:rPr>
                <w:sz w:val="16"/>
                <w:szCs w:val="16"/>
              </w:rPr>
              <w:t> </w:t>
            </w:r>
            <w:r w:rsidRPr="00A46845">
              <w:rPr>
                <w:sz w:val="16"/>
                <w:szCs w:val="16"/>
              </w:rPr>
              <w:t>98, 2010</w:t>
            </w:r>
          </w:p>
        </w:tc>
      </w:tr>
      <w:tr w:rsidR="00BA3311" w:rsidRPr="00A46845" w14:paraId="460DF95B" w14:textId="77777777" w:rsidTr="00AC124D">
        <w:trPr>
          <w:cantSplit/>
        </w:trPr>
        <w:tc>
          <w:tcPr>
            <w:tcW w:w="2551" w:type="dxa"/>
            <w:shd w:val="clear" w:color="auto" w:fill="auto"/>
          </w:tcPr>
          <w:p w14:paraId="0A23BEAB" w14:textId="77777777" w:rsidR="00BA3311" w:rsidRPr="00A46845" w:rsidRDefault="00BA3311" w:rsidP="005F375D">
            <w:pPr>
              <w:pStyle w:val="Tabletext"/>
              <w:tabs>
                <w:tab w:val="center" w:leader="dot" w:pos="2268"/>
              </w:tabs>
              <w:rPr>
                <w:sz w:val="16"/>
                <w:szCs w:val="16"/>
              </w:rPr>
            </w:pPr>
            <w:r w:rsidRPr="00A46845">
              <w:rPr>
                <w:sz w:val="16"/>
                <w:szCs w:val="16"/>
              </w:rPr>
              <w:t>s</w:t>
            </w:r>
            <w:r w:rsidR="002B683F" w:rsidRPr="00A46845">
              <w:rPr>
                <w:sz w:val="16"/>
                <w:szCs w:val="16"/>
              </w:rPr>
              <w:t xml:space="preserve"> </w:t>
            </w:r>
            <w:r w:rsidRPr="00A46845">
              <w:rPr>
                <w:sz w:val="16"/>
                <w:szCs w:val="16"/>
              </w:rPr>
              <w:t>40J</w:t>
            </w:r>
            <w:r w:rsidRPr="00A46845">
              <w:rPr>
                <w:sz w:val="16"/>
                <w:szCs w:val="16"/>
              </w:rPr>
              <w:tab/>
            </w:r>
          </w:p>
        </w:tc>
        <w:tc>
          <w:tcPr>
            <w:tcW w:w="4531" w:type="dxa"/>
            <w:shd w:val="clear" w:color="auto" w:fill="auto"/>
          </w:tcPr>
          <w:p w14:paraId="1856692F" w14:textId="77777777" w:rsidR="00BA3311" w:rsidRPr="00A46845" w:rsidRDefault="00BA331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93, 1993</w:t>
            </w:r>
          </w:p>
        </w:tc>
      </w:tr>
      <w:tr w:rsidR="00D71E78" w:rsidRPr="00A46845" w14:paraId="772F005B" w14:textId="77777777" w:rsidTr="00AC124D">
        <w:trPr>
          <w:cantSplit/>
        </w:trPr>
        <w:tc>
          <w:tcPr>
            <w:tcW w:w="2551" w:type="dxa"/>
            <w:shd w:val="clear" w:color="auto" w:fill="auto"/>
          </w:tcPr>
          <w:p w14:paraId="2123E443" w14:textId="77777777" w:rsidR="00D71E78" w:rsidRPr="00A46845" w:rsidRDefault="00D71E78" w:rsidP="005F375D">
            <w:pPr>
              <w:pStyle w:val="Tabletext"/>
              <w:tabs>
                <w:tab w:val="center" w:leader="dot" w:pos="2268"/>
              </w:tabs>
              <w:rPr>
                <w:sz w:val="16"/>
                <w:szCs w:val="16"/>
              </w:rPr>
            </w:pPr>
          </w:p>
        </w:tc>
        <w:tc>
          <w:tcPr>
            <w:tcW w:w="4531" w:type="dxa"/>
            <w:shd w:val="clear" w:color="auto" w:fill="auto"/>
          </w:tcPr>
          <w:p w14:paraId="78F8ADC3" w14:textId="77777777" w:rsidR="00D71E78" w:rsidRPr="00A46845" w:rsidRDefault="00D71E78" w:rsidP="005F375D">
            <w:pPr>
              <w:pStyle w:val="Tabletext"/>
              <w:rPr>
                <w:sz w:val="16"/>
                <w:szCs w:val="16"/>
              </w:rPr>
            </w:pPr>
            <w:r w:rsidRPr="00A46845">
              <w:rPr>
                <w:sz w:val="16"/>
                <w:szCs w:val="16"/>
              </w:rPr>
              <w:t>am No</w:t>
            </w:r>
            <w:r w:rsidR="00A8649B" w:rsidRPr="00A46845">
              <w:rPr>
                <w:sz w:val="16"/>
                <w:szCs w:val="16"/>
              </w:rPr>
              <w:t> </w:t>
            </w:r>
            <w:r w:rsidRPr="00A46845">
              <w:rPr>
                <w:sz w:val="16"/>
                <w:szCs w:val="16"/>
              </w:rPr>
              <w:t>98, 2010</w:t>
            </w:r>
          </w:p>
        </w:tc>
      </w:tr>
      <w:tr w:rsidR="00D71E78" w:rsidRPr="00A46845" w14:paraId="373187B9" w14:textId="77777777" w:rsidTr="00AC124D">
        <w:trPr>
          <w:cantSplit/>
        </w:trPr>
        <w:tc>
          <w:tcPr>
            <w:tcW w:w="2551" w:type="dxa"/>
            <w:shd w:val="clear" w:color="auto" w:fill="auto"/>
          </w:tcPr>
          <w:p w14:paraId="612DA043" w14:textId="77777777" w:rsidR="00D71E78" w:rsidRPr="00A46845" w:rsidRDefault="00D71E78" w:rsidP="005F375D">
            <w:pPr>
              <w:pStyle w:val="Tabletext"/>
              <w:tabs>
                <w:tab w:val="center" w:leader="dot" w:pos="2268"/>
              </w:tabs>
              <w:rPr>
                <w:sz w:val="16"/>
                <w:szCs w:val="16"/>
              </w:rPr>
            </w:pPr>
            <w:r w:rsidRPr="00A46845">
              <w:rPr>
                <w:sz w:val="16"/>
                <w:szCs w:val="16"/>
              </w:rPr>
              <w:t>s 40K</w:t>
            </w:r>
            <w:r w:rsidRPr="00A46845">
              <w:rPr>
                <w:sz w:val="16"/>
                <w:szCs w:val="16"/>
              </w:rPr>
              <w:tab/>
            </w:r>
          </w:p>
        </w:tc>
        <w:tc>
          <w:tcPr>
            <w:tcW w:w="4531" w:type="dxa"/>
            <w:shd w:val="clear" w:color="auto" w:fill="auto"/>
          </w:tcPr>
          <w:p w14:paraId="2E6A1843" w14:textId="77777777" w:rsidR="00D71E78" w:rsidRPr="00A46845" w:rsidRDefault="00D71E78"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93, 1993</w:t>
            </w:r>
          </w:p>
        </w:tc>
      </w:tr>
      <w:tr w:rsidR="00BA3311" w:rsidRPr="00A46845" w14:paraId="09B1B126" w14:textId="77777777" w:rsidTr="00AC124D">
        <w:trPr>
          <w:cantSplit/>
        </w:trPr>
        <w:tc>
          <w:tcPr>
            <w:tcW w:w="2551" w:type="dxa"/>
            <w:shd w:val="clear" w:color="auto" w:fill="auto"/>
          </w:tcPr>
          <w:p w14:paraId="0230A5B1" w14:textId="77777777" w:rsidR="00BA3311" w:rsidRPr="00A46845" w:rsidRDefault="00BA3311" w:rsidP="005F375D">
            <w:pPr>
              <w:pStyle w:val="Tabletext"/>
            </w:pPr>
          </w:p>
        </w:tc>
        <w:tc>
          <w:tcPr>
            <w:tcW w:w="4531" w:type="dxa"/>
            <w:shd w:val="clear" w:color="auto" w:fill="auto"/>
          </w:tcPr>
          <w:p w14:paraId="1F5136D8" w14:textId="77777777" w:rsidR="00BA3311" w:rsidRPr="00A46845" w:rsidRDefault="00BA3311" w:rsidP="005F375D">
            <w:pPr>
              <w:pStyle w:val="Tabletext"/>
              <w:rPr>
                <w:sz w:val="16"/>
                <w:szCs w:val="16"/>
              </w:rPr>
            </w:pPr>
            <w:r w:rsidRPr="00A46845">
              <w:rPr>
                <w:sz w:val="16"/>
                <w:szCs w:val="16"/>
              </w:rPr>
              <w:t>am No</w:t>
            </w:r>
            <w:r w:rsidR="00A8649B" w:rsidRPr="00A46845">
              <w:rPr>
                <w:sz w:val="16"/>
                <w:szCs w:val="16"/>
              </w:rPr>
              <w:t> </w:t>
            </w:r>
            <w:r w:rsidRPr="00A46845">
              <w:rPr>
                <w:sz w:val="16"/>
                <w:szCs w:val="16"/>
              </w:rPr>
              <w:t>98, 2010</w:t>
            </w:r>
            <w:r w:rsidR="00D71E78" w:rsidRPr="00A46845">
              <w:rPr>
                <w:sz w:val="16"/>
                <w:szCs w:val="16"/>
              </w:rPr>
              <w:t>; No 136, 2013</w:t>
            </w:r>
          </w:p>
        </w:tc>
      </w:tr>
      <w:tr w:rsidR="00BA3311" w:rsidRPr="00A46845" w14:paraId="27C6BB02" w14:textId="77777777" w:rsidTr="00AC124D">
        <w:trPr>
          <w:cantSplit/>
        </w:trPr>
        <w:tc>
          <w:tcPr>
            <w:tcW w:w="2551" w:type="dxa"/>
            <w:shd w:val="clear" w:color="auto" w:fill="auto"/>
          </w:tcPr>
          <w:p w14:paraId="00E5BD86" w14:textId="77777777" w:rsidR="00BA3311" w:rsidRPr="00A46845" w:rsidRDefault="00BA3311" w:rsidP="005F375D">
            <w:pPr>
              <w:pStyle w:val="Tabletext"/>
              <w:tabs>
                <w:tab w:val="center" w:leader="dot" w:pos="2268"/>
              </w:tabs>
              <w:rPr>
                <w:sz w:val="16"/>
                <w:szCs w:val="16"/>
              </w:rPr>
            </w:pPr>
            <w:r w:rsidRPr="00A46845">
              <w:rPr>
                <w:sz w:val="16"/>
                <w:szCs w:val="16"/>
              </w:rPr>
              <w:t>s 40L</w:t>
            </w:r>
            <w:r w:rsidRPr="00A46845">
              <w:rPr>
                <w:sz w:val="16"/>
                <w:szCs w:val="16"/>
              </w:rPr>
              <w:tab/>
            </w:r>
          </w:p>
        </w:tc>
        <w:tc>
          <w:tcPr>
            <w:tcW w:w="4531" w:type="dxa"/>
            <w:shd w:val="clear" w:color="auto" w:fill="auto"/>
          </w:tcPr>
          <w:p w14:paraId="08A4726F" w14:textId="77777777" w:rsidR="00BA3311" w:rsidRPr="00A46845" w:rsidRDefault="00BA331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93, 1993</w:t>
            </w:r>
          </w:p>
        </w:tc>
      </w:tr>
      <w:tr w:rsidR="00BA3311" w:rsidRPr="00A46845" w14:paraId="610293D8" w14:textId="77777777" w:rsidTr="00AC124D">
        <w:trPr>
          <w:cantSplit/>
        </w:trPr>
        <w:tc>
          <w:tcPr>
            <w:tcW w:w="2551" w:type="dxa"/>
            <w:shd w:val="clear" w:color="auto" w:fill="auto"/>
          </w:tcPr>
          <w:p w14:paraId="0E0100ED" w14:textId="77777777" w:rsidR="00BA3311" w:rsidRPr="00A46845" w:rsidRDefault="00BA3311" w:rsidP="005F375D">
            <w:pPr>
              <w:pStyle w:val="Tabletext"/>
            </w:pPr>
          </w:p>
        </w:tc>
        <w:tc>
          <w:tcPr>
            <w:tcW w:w="4531" w:type="dxa"/>
            <w:shd w:val="clear" w:color="auto" w:fill="auto"/>
          </w:tcPr>
          <w:p w14:paraId="578D40FA" w14:textId="77777777" w:rsidR="00BA3311" w:rsidRPr="00A46845" w:rsidRDefault="00BA3311" w:rsidP="005F375D">
            <w:pPr>
              <w:pStyle w:val="Tabletext"/>
              <w:rPr>
                <w:sz w:val="16"/>
                <w:szCs w:val="16"/>
              </w:rPr>
            </w:pPr>
            <w:r w:rsidRPr="00A46845">
              <w:rPr>
                <w:sz w:val="16"/>
                <w:szCs w:val="16"/>
              </w:rPr>
              <w:t>rep No</w:t>
            </w:r>
            <w:r w:rsidR="00A8649B" w:rsidRPr="00A46845">
              <w:rPr>
                <w:sz w:val="16"/>
                <w:szCs w:val="16"/>
              </w:rPr>
              <w:t> </w:t>
            </w:r>
            <w:r w:rsidRPr="00A46845">
              <w:rPr>
                <w:sz w:val="16"/>
                <w:szCs w:val="16"/>
              </w:rPr>
              <w:t>98, 2010</w:t>
            </w:r>
          </w:p>
        </w:tc>
      </w:tr>
      <w:tr w:rsidR="00BA3311" w:rsidRPr="00A46845" w14:paraId="78913292" w14:textId="77777777" w:rsidTr="00AC124D">
        <w:trPr>
          <w:cantSplit/>
        </w:trPr>
        <w:tc>
          <w:tcPr>
            <w:tcW w:w="2551" w:type="dxa"/>
            <w:shd w:val="clear" w:color="auto" w:fill="auto"/>
          </w:tcPr>
          <w:p w14:paraId="3AEE9F88" w14:textId="77777777" w:rsidR="00BA3311" w:rsidRPr="00A46845" w:rsidRDefault="00BA3311" w:rsidP="005F375D">
            <w:pPr>
              <w:pStyle w:val="Tabletext"/>
              <w:tabs>
                <w:tab w:val="center" w:leader="dot" w:pos="2268"/>
              </w:tabs>
              <w:rPr>
                <w:sz w:val="16"/>
                <w:szCs w:val="16"/>
              </w:rPr>
            </w:pPr>
            <w:r w:rsidRPr="00A46845">
              <w:rPr>
                <w:sz w:val="16"/>
                <w:szCs w:val="16"/>
              </w:rPr>
              <w:t>s 40M</w:t>
            </w:r>
            <w:r w:rsidRPr="00A46845">
              <w:rPr>
                <w:sz w:val="16"/>
                <w:szCs w:val="16"/>
              </w:rPr>
              <w:tab/>
            </w:r>
          </w:p>
        </w:tc>
        <w:tc>
          <w:tcPr>
            <w:tcW w:w="4531" w:type="dxa"/>
            <w:shd w:val="clear" w:color="auto" w:fill="auto"/>
          </w:tcPr>
          <w:p w14:paraId="6F6B0AFB" w14:textId="77777777" w:rsidR="00BA3311" w:rsidRPr="00A46845" w:rsidRDefault="00BA331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93, 1993</w:t>
            </w:r>
          </w:p>
        </w:tc>
      </w:tr>
      <w:tr w:rsidR="00BA3311" w:rsidRPr="00A46845" w14:paraId="592B1DCE" w14:textId="77777777" w:rsidTr="00AC124D">
        <w:trPr>
          <w:cantSplit/>
        </w:trPr>
        <w:tc>
          <w:tcPr>
            <w:tcW w:w="2551" w:type="dxa"/>
            <w:shd w:val="clear" w:color="auto" w:fill="auto"/>
          </w:tcPr>
          <w:p w14:paraId="754E00C0" w14:textId="77777777" w:rsidR="00BA3311" w:rsidRPr="00A46845" w:rsidRDefault="00BA3311" w:rsidP="005F375D">
            <w:pPr>
              <w:pStyle w:val="Tabletext"/>
            </w:pPr>
          </w:p>
        </w:tc>
        <w:tc>
          <w:tcPr>
            <w:tcW w:w="4531" w:type="dxa"/>
            <w:shd w:val="clear" w:color="auto" w:fill="auto"/>
          </w:tcPr>
          <w:p w14:paraId="4C7FAD60" w14:textId="77777777" w:rsidR="00BA3311" w:rsidRPr="00A46845" w:rsidRDefault="00BA3311" w:rsidP="005F375D">
            <w:pPr>
              <w:pStyle w:val="Tabletext"/>
              <w:rPr>
                <w:sz w:val="16"/>
                <w:szCs w:val="16"/>
              </w:rPr>
            </w:pPr>
            <w:r w:rsidRPr="00A46845">
              <w:rPr>
                <w:sz w:val="16"/>
                <w:szCs w:val="16"/>
              </w:rPr>
              <w:t>am No</w:t>
            </w:r>
            <w:r w:rsidR="00A8649B" w:rsidRPr="00A46845">
              <w:rPr>
                <w:sz w:val="16"/>
                <w:szCs w:val="16"/>
              </w:rPr>
              <w:t> </w:t>
            </w:r>
            <w:r w:rsidRPr="00A46845">
              <w:rPr>
                <w:sz w:val="16"/>
                <w:szCs w:val="16"/>
              </w:rPr>
              <w:t>98, 2010</w:t>
            </w:r>
          </w:p>
        </w:tc>
      </w:tr>
      <w:tr w:rsidR="00BA3311" w:rsidRPr="00A46845" w14:paraId="1B027613" w14:textId="77777777" w:rsidTr="00AC124D">
        <w:trPr>
          <w:cantSplit/>
        </w:trPr>
        <w:tc>
          <w:tcPr>
            <w:tcW w:w="2551" w:type="dxa"/>
            <w:shd w:val="clear" w:color="auto" w:fill="auto"/>
          </w:tcPr>
          <w:p w14:paraId="6623512F" w14:textId="77777777" w:rsidR="00BA3311" w:rsidRPr="00A46845" w:rsidRDefault="00BA3311" w:rsidP="005F375D">
            <w:pPr>
              <w:pStyle w:val="Tabletext"/>
              <w:rPr>
                <w:sz w:val="16"/>
                <w:szCs w:val="16"/>
              </w:rPr>
            </w:pPr>
            <w:r w:rsidRPr="00A46845">
              <w:rPr>
                <w:b/>
                <w:sz w:val="16"/>
                <w:szCs w:val="16"/>
              </w:rPr>
              <w:t>Division</w:t>
            </w:r>
            <w:r w:rsidR="005217BB" w:rsidRPr="00A46845">
              <w:rPr>
                <w:b/>
                <w:sz w:val="16"/>
                <w:szCs w:val="16"/>
              </w:rPr>
              <w:t> </w:t>
            </w:r>
            <w:r w:rsidRPr="00A46845">
              <w:rPr>
                <w:b/>
                <w:sz w:val="16"/>
                <w:szCs w:val="16"/>
              </w:rPr>
              <w:t>3</w:t>
            </w:r>
          </w:p>
        </w:tc>
        <w:tc>
          <w:tcPr>
            <w:tcW w:w="4531" w:type="dxa"/>
            <w:shd w:val="clear" w:color="auto" w:fill="auto"/>
          </w:tcPr>
          <w:p w14:paraId="73EE60BF" w14:textId="77777777" w:rsidR="00BA3311" w:rsidRPr="00A46845" w:rsidRDefault="00BA3311" w:rsidP="005F375D">
            <w:pPr>
              <w:pStyle w:val="Tabletext"/>
              <w:rPr>
                <w:sz w:val="16"/>
                <w:szCs w:val="16"/>
              </w:rPr>
            </w:pPr>
          </w:p>
        </w:tc>
      </w:tr>
      <w:tr w:rsidR="00BA3311" w:rsidRPr="00A46845" w14:paraId="6B80E7CC" w14:textId="77777777" w:rsidTr="00AC124D">
        <w:trPr>
          <w:cantSplit/>
        </w:trPr>
        <w:tc>
          <w:tcPr>
            <w:tcW w:w="2551" w:type="dxa"/>
            <w:shd w:val="clear" w:color="auto" w:fill="auto"/>
          </w:tcPr>
          <w:p w14:paraId="487885F4" w14:textId="77777777" w:rsidR="00BA3311" w:rsidRPr="00A46845" w:rsidRDefault="00BA3311" w:rsidP="005F375D">
            <w:pPr>
              <w:pStyle w:val="Tabletext"/>
              <w:tabs>
                <w:tab w:val="center" w:leader="dot" w:pos="2268"/>
              </w:tabs>
              <w:rPr>
                <w:sz w:val="16"/>
                <w:szCs w:val="16"/>
              </w:rPr>
            </w:pPr>
            <w:r w:rsidRPr="00A46845">
              <w:rPr>
                <w:sz w:val="16"/>
                <w:szCs w:val="16"/>
              </w:rPr>
              <w:t>s 40N</w:t>
            </w:r>
            <w:r w:rsidRPr="00A46845">
              <w:rPr>
                <w:sz w:val="16"/>
                <w:szCs w:val="16"/>
              </w:rPr>
              <w:tab/>
            </w:r>
          </w:p>
        </w:tc>
        <w:tc>
          <w:tcPr>
            <w:tcW w:w="4531" w:type="dxa"/>
            <w:shd w:val="clear" w:color="auto" w:fill="auto"/>
          </w:tcPr>
          <w:p w14:paraId="52B7AD51" w14:textId="77777777" w:rsidR="00BA3311" w:rsidRPr="00A46845" w:rsidRDefault="00BA331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93, 1993</w:t>
            </w:r>
          </w:p>
        </w:tc>
      </w:tr>
      <w:tr w:rsidR="00BA3311" w:rsidRPr="00A46845" w14:paraId="64E3DA60" w14:textId="77777777" w:rsidTr="00AC124D">
        <w:trPr>
          <w:cantSplit/>
        </w:trPr>
        <w:tc>
          <w:tcPr>
            <w:tcW w:w="2551" w:type="dxa"/>
            <w:shd w:val="clear" w:color="auto" w:fill="auto"/>
          </w:tcPr>
          <w:p w14:paraId="4B49621D" w14:textId="77777777" w:rsidR="00BA3311" w:rsidRPr="00A46845" w:rsidRDefault="00BA3311" w:rsidP="005F375D">
            <w:pPr>
              <w:pStyle w:val="Tabletext"/>
              <w:tabs>
                <w:tab w:val="center" w:leader="dot" w:pos="2268"/>
              </w:tabs>
              <w:rPr>
                <w:sz w:val="16"/>
                <w:szCs w:val="16"/>
              </w:rPr>
            </w:pPr>
            <w:r w:rsidRPr="00A46845">
              <w:rPr>
                <w:sz w:val="16"/>
                <w:szCs w:val="16"/>
              </w:rPr>
              <w:t>s 40P</w:t>
            </w:r>
            <w:r w:rsidRPr="00A46845">
              <w:rPr>
                <w:sz w:val="16"/>
                <w:szCs w:val="16"/>
              </w:rPr>
              <w:tab/>
            </w:r>
          </w:p>
        </w:tc>
        <w:tc>
          <w:tcPr>
            <w:tcW w:w="4531" w:type="dxa"/>
            <w:shd w:val="clear" w:color="auto" w:fill="auto"/>
          </w:tcPr>
          <w:p w14:paraId="5945C6AE" w14:textId="77777777" w:rsidR="00BA3311" w:rsidRPr="00A46845" w:rsidRDefault="00BA331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93, 1993</w:t>
            </w:r>
          </w:p>
        </w:tc>
      </w:tr>
      <w:tr w:rsidR="00BA3311" w:rsidRPr="00A46845" w14:paraId="5BCAD907" w14:textId="77777777" w:rsidTr="00AC124D">
        <w:trPr>
          <w:cantSplit/>
        </w:trPr>
        <w:tc>
          <w:tcPr>
            <w:tcW w:w="2551" w:type="dxa"/>
            <w:shd w:val="clear" w:color="auto" w:fill="auto"/>
          </w:tcPr>
          <w:p w14:paraId="143D7490" w14:textId="77777777" w:rsidR="00BA3311" w:rsidRPr="00A46845" w:rsidRDefault="00BA3311" w:rsidP="005F375D">
            <w:pPr>
              <w:pStyle w:val="Tabletext"/>
            </w:pPr>
          </w:p>
        </w:tc>
        <w:tc>
          <w:tcPr>
            <w:tcW w:w="4531" w:type="dxa"/>
            <w:shd w:val="clear" w:color="auto" w:fill="auto"/>
          </w:tcPr>
          <w:p w14:paraId="14AD6A11" w14:textId="77777777" w:rsidR="00BA3311" w:rsidRPr="00A46845" w:rsidRDefault="00BA3311" w:rsidP="005F375D">
            <w:pPr>
              <w:pStyle w:val="Tabletext"/>
              <w:rPr>
                <w:sz w:val="16"/>
                <w:szCs w:val="16"/>
              </w:rPr>
            </w:pPr>
            <w:r w:rsidRPr="00A46845">
              <w:rPr>
                <w:sz w:val="16"/>
                <w:szCs w:val="16"/>
              </w:rPr>
              <w:t>am No</w:t>
            </w:r>
            <w:r w:rsidR="00A8649B" w:rsidRPr="00A46845">
              <w:rPr>
                <w:sz w:val="16"/>
                <w:szCs w:val="16"/>
              </w:rPr>
              <w:t> </w:t>
            </w:r>
            <w:r w:rsidRPr="00A46845">
              <w:rPr>
                <w:sz w:val="16"/>
                <w:szCs w:val="16"/>
              </w:rPr>
              <w:t>120, 2004; No</w:t>
            </w:r>
            <w:r w:rsidR="00A8649B" w:rsidRPr="00A46845">
              <w:rPr>
                <w:sz w:val="16"/>
                <w:szCs w:val="16"/>
              </w:rPr>
              <w:t> </w:t>
            </w:r>
            <w:r w:rsidRPr="00A46845">
              <w:rPr>
                <w:sz w:val="16"/>
                <w:szCs w:val="16"/>
              </w:rPr>
              <w:t>98, 2010</w:t>
            </w:r>
          </w:p>
        </w:tc>
      </w:tr>
      <w:tr w:rsidR="00BA3311" w:rsidRPr="00A46845" w14:paraId="7E143B1F" w14:textId="77777777" w:rsidTr="00AC124D">
        <w:trPr>
          <w:cantSplit/>
        </w:trPr>
        <w:tc>
          <w:tcPr>
            <w:tcW w:w="2551" w:type="dxa"/>
            <w:shd w:val="clear" w:color="auto" w:fill="auto"/>
          </w:tcPr>
          <w:p w14:paraId="0FF4CCFE" w14:textId="77777777" w:rsidR="00BA3311" w:rsidRPr="00A46845" w:rsidRDefault="000C3FFB" w:rsidP="005F375D">
            <w:pPr>
              <w:pStyle w:val="Tabletext"/>
              <w:rPr>
                <w:sz w:val="16"/>
                <w:szCs w:val="16"/>
              </w:rPr>
            </w:pPr>
            <w:r>
              <w:rPr>
                <w:b/>
                <w:sz w:val="16"/>
                <w:szCs w:val="16"/>
              </w:rPr>
              <w:t>Division 4</w:t>
            </w:r>
          </w:p>
        </w:tc>
        <w:tc>
          <w:tcPr>
            <w:tcW w:w="4531" w:type="dxa"/>
            <w:shd w:val="clear" w:color="auto" w:fill="auto"/>
          </w:tcPr>
          <w:p w14:paraId="3D68F1E2" w14:textId="77777777" w:rsidR="00BA3311" w:rsidRPr="00A46845" w:rsidRDefault="00BA3311" w:rsidP="005F375D">
            <w:pPr>
              <w:pStyle w:val="Tabletext"/>
              <w:rPr>
                <w:sz w:val="16"/>
                <w:szCs w:val="16"/>
              </w:rPr>
            </w:pPr>
          </w:p>
        </w:tc>
      </w:tr>
      <w:tr w:rsidR="00BA3311" w:rsidRPr="00A46845" w14:paraId="1107B19E" w14:textId="77777777" w:rsidTr="00AC124D">
        <w:trPr>
          <w:cantSplit/>
        </w:trPr>
        <w:tc>
          <w:tcPr>
            <w:tcW w:w="2551" w:type="dxa"/>
            <w:shd w:val="clear" w:color="auto" w:fill="auto"/>
          </w:tcPr>
          <w:p w14:paraId="692D142A" w14:textId="77777777" w:rsidR="00BA3311" w:rsidRPr="00A46845" w:rsidRDefault="00BA3311" w:rsidP="005F375D">
            <w:pPr>
              <w:pStyle w:val="Tabletext"/>
              <w:rPr>
                <w:sz w:val="16"/>
                <w:szCs w:val="16"/>
              </w:rPr>
            </w:pPr>
            <w:r w:rsidRPr="00A46845">
              <w:rPr>
                <w:b/>
                <w:sz w:val="16"/>
                <w:szCs w:val="16"/>
              </w:rPr>
              <w:t>Subdivision A</w:t>
            </w:r>
          </w:p>
        </w:tc>
        <w:tc>
          <w:tcPr>
            <w:tcW w:w="4531" w:type="dxa"/>
            <w:shd w:val="clear" w:color="auto" w:fill="auto"/>
          </w:tcPr>
          <w:p w14:paraId="016B6B80" w14:textId="77777777" w:rsidR="00BA3311" w:rsidRPr="00A46845" w:rsidRDefault="00BA3311" w:rsidP="005F375D">
            <w:pPr>
              <w:pStyle w:val="Tabletext"/>
              <w:rPr>
                <w:sz w:val="16"/>
                <w:szCs w:val="16"/>
              </w:rPr>
            </w:pPr>
          </w:p>
        </w:tc>
      </w:tr>
      <w:tr w:rsidR="00BA3311" w:rsidRPr="00A46845" w14:paraId="5DC2531A" w14:textId="77777777" w:rsidTr="00AC124D">
        <w:trPr>
          <w:cantSplit/>
        </w:trPr>
        <w:tc>
          <w:tcPr>
            <w:tcW w:w="2551" w:type="dxa"/>
            <w:shd w:val="clear" w:color="auto" w:fill="auto"/>
          </w:tcPr>
          <w:p w14:paraId="6F35C301" w14:textId="77777777" w:rsidR="00BA3311" w:rsidRPr="00A46845" w:rsidRDefault="00BA3311" w:rsidP="00791698">
            <w:pPr>
              <w:pStyle w:val="Tabletext"/>
              <w:tabs>
                <w:tab w:val="center" w:leader="dot" w:pos="2268"/>
              </w:tabs>
              <w:rPr>
                <w:sz w:val="16"/>
                <w:szCs w:val="16"/>
              </w:rPr>
            </w:pPr>
            <w:r w:rsidRPr="00A46845">
              <w:rPr>
                <w:sz w:val="16"/>
                <w:szCs w:val="16"/>
              </w:rPr>
              <w:t>Subdiv</w:t>
            </w:r>
            <w:r w:rsidR="00791698" w:rsidRPr="00A46845">
              <w:rPr>
                <w:sz w:val="16"/>
                <w:szCs w:val="16"/>
              </w:rPr>
              <w:t>ision</w:t>
            </w:r>
            <w:r w:rsidRPr="00A46845">
              <w:rPr>
                <w:sz w:val="16"/>
                <w:szCs w:val="16"/>
              </w:rPr>
              <w:t xml:space="preserve"> A</w:t>
            </w:r>
            <w:r w:rsidR="00791698" w:rsidRPr="00A46845">
              <w:rPr>
                <w:sz w:val="16"/>
                <w:szCs w:val="16"/>
              </w:rPr>
              <w:tab/>
            </w:r>
          </w:p>
        </w:tc>
        <w:tc>
          <w:tcPr>
            <w:tcW w:w="4531" w:type="dxa"/>
            <w:shd w:val="clear" w:color="auto" w:fill="auto"/>
          </w:tcPr>
          <w:p w14:paraId="7C86E313" w14:textId="77777777" w:rsidR="00BA3311" w:rsidRPr="00A46845" w:rsidRDefault="00BA331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120, 2004</w:t>
            </w:r>
          </w:p>
        </w:tc>
      </w:tr>
      <w:tr w:rsidR="00BA3311" w:rsidRPr="00A46845" w14:paraId="3601D622" w14:textId="77777777" w:rsidTr="00AC124D">
        <w:trPr>
          <w:cantSplit/>
        </w:trPr>
        <w:tc>
          <w:tcPr>
            <w:tcW w:w="2551" w:type="dxa"/>
            <w:shd w:val="clear" w:color="auto" w:fill="auto"/>
          </w:tcPr>
          <w:p w14:paraId="02FAE863" w14:textId="77777777" w:rsidR="00BA3311" w:rsidRPr="00A46845" w:rsidRDefault="00BA3311" w:rsidP="005F375D">
            <w:pPr>
              <w:pStyle w:val="Tabletext"/>
              <w:tabs>
                <w:tab w:val="center" w:leader="dot" w:pos="2268"/>
              </w:tabs>
              <w:rPr>
                <w:sz w:val="16"/>
                <w:szCs w:val="16"/>
              </w:rPr>
            </w:pPr>
            <w:r w:rsidRPr="00A46845">
              <w:rPr>
                <w:sz w:val="16"/>
                <w:szCs w:val="16"/>
              </w:rPr>
              <w:t>s 40PA</w:t>
            </w:r>
            <w:r w:rsidRPr="00A46845">
              <w:rPr>
                <w:sz w:val="16"/>
                <w:szCs w:val="16"/>
              </w:rPr>
              <w:tab/>
            </w:r>
          </w:p>
        </w:tc>
        <w:tc>
          <w:tcPr>
            <w:tcW w:w="4531" w:type="dxa"/>
            <w:shd w:val="clear" w:color="auto" w:fill="auto"/>
          </w:tcPr>
          <w:p w14:paraId="6EB1CC91" w14:textId="77777777" w:rsidR="00BA3311" w:rsidRPr="00A46845" w:rsidRDefault="00BA331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120, 2004</w:t>
            </w:r>
          </w:p>
        </w:tc>
      </w:tr>
      <w:tr w:rsidR="00BA3311" w:rsidRPr="00A46845" w14:paraId="18FF108E" w14:textId="77777777" w:rsidTr="00AC124D">
        <w:trPr>
          <w:cantSplit/>
        </w:trPr>
        <w:tc>
          <w:tcPr>
            <w:tcW w:w="2551" w:type="dxa"/>
            <w:shd w:val="clear" w:color="auto" w:fill="auto"/>
          </w:tcPr>
          <w:p w14:paraId="7F809FB4" w14:textId="77777777" w:rsidR="00BA3311" w:rsidRPr="00A46845" w:rsidRDefault="00BA3311" w:rsidP="005F375D">
            <w:pPr>
              <w:pStyle w:val="Tabletext"/>
            </w:pPr>
          </w:p>
        </w:tc>
        <w:tc>
          <w:tcPr>
            <w:tcW w:w="4531" w:type="dxa"/>
            <w:shd w:val="clear" w:color="auto" w:fill="auto"/>
          </w:tcPr>
          <w:p w14:paraId="047BB5EE" w14:textId="77777777" w:rsidR="00BA3311" w:rsidRPr="00A46845" w:rsidRDefault="00BA3311" w:rsidP="005F375D">
            <w:pPr>
              <w:pStyle w:val="Tabletext"/>
              <w:rPr>
                <w:sz w:val="16"/>
                <w:szCs w:val="16"/>
              </w:rPr>
            </w:pPr>
            <w:r w:rsidRPr="00A46845">
              <w:rPr>
                <w:sz w:val="16"/>
                <w:szCs w:val="16"/>
              </w:rPr>
              <w:t>am No</w:t>
            </w:r>
            <w:r w:rsidR="00A8649B" w:rsidRPr="00A46845">
              <w:rPr>
                <w:sz w:val="16"/>
                <w:szCs w:val="16"/>
              </w:rPr>
              <w:t> </w:t>
            </w:r>
            <w:r w:rsidRPr="00A46845">
              <w:rPr>
                <w:sz w:val="16"/>
                <w:szCs w:val="16"/>
              </w:rPr>
              <w:t>98, 2010</w:t>
            </w:r>
          </w:p>
        </w:tc>
      </w:tr>
      <w:tr w:rsidR="00BA3311" w:rsidRPr="00A46845" w14:paraId="69E82F5B" w14:textId="77777777" w:rsidTr="00AC124D">
        <w:trPr>
          <w:cantSplit/>
        </w:trPr>
        <w:tc>
          <w:tcPr>
            <w:tcW w:w="2551" w:type="dxa"/>
            <w:shd w:val="clear" w:color="auto" w:fill="auto"/>
          </w:tcPr>
          <w:p w14:paraId="0C2AC7B2" w14:textId="77777777" w:rsidR="00BA3311" w:rsidRPr="00A46845" w:rsidRDefault="00BA3311" w:rsidP="005F375D">
            <w:pPr>
              <w:pStyle w:val="Tabletext"/>
              <w:rPr>
                <w:sz w:val="16"/>
                <w:szCs w:val="16"/>
              </w:rPr>
            </w:pPr>
            <w:r w:rsidRPr="00A46845">
              <w:rPr>
                <w:b/>
                <w:sz w:val="16"/>
                <w:szCs w:val="16"/>
              </w:rPr>
              <w:t>Subdivision B</w:t>
            </w:r>
          </w:p>
        </w:tc>
        <w:tc>
          <w:tcPr>
            <w:tcW w:w="4531" w:type="dxa"/>
            <w:shd w:val="clear" w:color="auto" w:fill="auto"/>
          </w:tcPr>
          <w:p w14:paraId="603B9C4D" w14:textId="77777777" w:rsidR="00BA3311" w:rsidRPr="00A46845" w:rsidRDefault="00BA3311" w:rsidP="005F375D">
            <w:pPr>
              <w:pStyle w:val="Tabletext"/>
              <w:rPr>
                <w:sz w:val="16"/>
                <w:szCs w:val="16"/>
              </w:rPr>
            </w:pPr>
          </w:p>
        </w:tc>
      </w:tr>
      <w:tr w:rsidR="00BA3311" w:rsidRPr="00A46845" w14:paraId="68FFF006" w14:textId="77777777" w:rsidTr="00AC124D">
        <w:trPr>
          <w:cantSplit/>
        </w:trPr>
        <w:tc>
          <w:tcPr>
            <w:tcW w:w="2551" w:type="dxa"/>
            <w:shd w:val="clear" w:color="auto" w:fill="auto"/>
          </w:tcPr>
          <w:p w14:paraId="0B6D99CB" w14:textId="77777777" w:rsidR="00BA3311" w:rsidRPr="00A46845" w:rsidRDefault="00BA3311" w:rsidP="00791698">
            <w:pPr>
              <w:pStyle w:val="Tabletext"/>
              <w:tabs>
                <w:tab w:val="center" w:leader="dot" w:pos="2268"/>
              </w:tabs>
              <w:rPr>
                <w:sz w:val="16"/>
                <w:szCs w:val="16"/>
              </w:rPr>
            </w:pPr>
            <w:r w:rsidRPr="00A46845">
              <w:rPr>
                <w:sz w:val="16"/>
                <w:szCs w:val="16"/>
              </w:rPr>
              <w:t>Subdiv</w:t>
            </w:r>
            <w:r w:rsidR="00791698" w:rsidRPr="00A46845">
              <w:rPr>
                <w:sz w:val="16"/>
                <w:szCs w:val="16"/>
              </w:rPr>
              <w:t>ision</w:t>
            </w:r>
            <w:r w:rsidRPr="00A46845">
              <w:rPr>
                <w:sz w:val="16"/>
                <w:szCs w:val="16"/>
              </w:rPr>
              <w:t xml:space="preserve"> B </w:t>
            </w:r>
            <w:r w:rsidR="00791698" w:rsidRPr="00A46845">
              <w:rPr>
                <w:sz w:val="16"/>
                <w:szCs w:val="16"/>
              </w:rPr>
              <w:t>heading</w:t>
            </w:r>
            <w:r w:rsidR="00791698" w:rsidRPr="00A46845">
              <w:rPr>
                <w:sz w:val="16"/>
                <w:szCs w:val="16"/>
              </w:rPr>
              <w:tab/>
            </w:r>
          </w:p>
        </w:tc>
        <w:tc>
          <w:tcPr>
            <w:tcW w:w="4531" w:type="dxa"/>
            <w:shd w:val="clear" w:color="auto" w:fill="auto"/>
          </w:tcPr>
          <w:p w14:paraId="06B1AB29" w14:textId="77777777" w:rsidR="00BA3311" w:rsidRPr="00A46845" w:rsidRDefault="00BA331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120, 2004</w:t>
            </w:r>
          </w:p>
        </w:tc>
      </w:tr>
      <w:tr w:rsidR="00BA3311" w:rsidRPr="00A46845" w14:paraId="70859495" w14:textId="77777777" w:rsidTr="00AC124D">
        <w:trPr>
          <w:cantSplit/>
        </w:trPr>
        <w:tc>
          <w:tcPr>
            <w:tcW w:w="2551" w:type="dxa"/>
            <w:shd w:val="clear" w:color="auto" w:fill="auto"/>
          </w:tcPr>
          <w:p w14:paraId="3DA815DC" w14:textId="77777777" w:rsidR="00BA3311" w:rsidRPr="00A46845" w:rsidRDefault="00BA3311" w:rsidP="005F375D">
            <w:pPr>
              <w:pStyle w:val="Tabletext"/>
              <w:tabs>
                <w:tab w:val="center" w:leader="dot" w:pos="2268"/>
              </w:tabs>
              <w:rPr>
                <w:sz w:val="16"/>
                <w:szCs w:val="16"/>
              </w:rPr>
            </w:pPr>
            <w:r w:rsidRPr="00A46845">
              <w:rPr>
                <w:sz w:val="16"/>
                <w:szCs w:val="16"/>
              </w:rPr>
              <w:t>s 40Q</w:t>
            </w:r>
            <w:r w:rsidRPr="00A46845">
              <w:rPr>
                <w:sz w:val="16"/>
                <w:szCs w:val="16"/>
              </w:rPr>
              <w:tab/>
            </w:r>
          </w:p>
        </w:tc>
        <w:tc>
          <w:tcPr>
            <w:tcW w:w="4531" w:type="dxa"/>
            <w:shd w:val="clear" w:color="auto" w:fill="auto"/>
          </w:tcPr>
          <w:p w14:paraId="745B602D" w14:textId="77777777" w:rsidR="00BA3311" w:rsidRPr="00A46845" w:rsidRDefault="00BA331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93, 1993</w:t>
            </w:r>
          </w:p>
        </w:tc>
      </w:tr>
      <w:tr w:rsidR="00BA3311" w:rsidRPr="00A46845" w14:paraId="5CC88509" w14:textId="77777777" w:rsidTr="00AC124D">
        <w:trPr>
          <w:cantSplit/>
        </w:trPr>
        <w:tc>
          <w:tcPr>
            <w:tcW w:w="2551" w:type="dxa"/>
            <w:shd w:val="clear" w:color="auto" w:fill="auto"/>
          </w:tcPr>
          <w:p w14:paraId="4FA20A3E" w14:textId="77777777" w:rsidR="00BA3311" w:rsidRPr="00A46845" w:rsidRDefault="00BA3311" w:rsidP="005F375D">
            <w:pPr>
              <w:pStyle w:val="Tabletext"/>
              <w:tabs>
                <w:tab w:val="center" w:leader="dot" w:pos="2268"/>
              </w:tabs>
              <w:rPr>
                <w:sz w:val="16"/>
                <w:szCs w:val="16"/>
              </w:rPr>
            </w:pPr>
            <w:r w:rsidRPr="00A46845">
              <w:rPr>
                <w:sz w:val="16"/>
                <w:szCs w:val="16"/>
              </w:rPr>
              <w:t>s 40QA</w:t>
            </w:r>
            <w:r w:rsidRPr="00A46845">
              <w:rPr>
                <w:sz w:val="16"/>
                <w:szCs w:val="16"/>
              </w:rPr>
              <w:tab/>
            </w:r>
          </w:p>
        </w:tc>
        <w:tc>
          <w:tcPr>
            <w:tcW w:w="4531" w:type="dxa"/>
            <w:shd w:val="clear" w:color="auto" w:fill="auto"/>
          </w:tcPr>
          <w:p w14:paraId="166FDEF1" w14:textId="77777777" w:rsidR="00BA3311" w:rsidRPr="00A46845" w:rsidRDefault="00BA331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120, 2004</w:t>
            </w:r>
          </w:p>
        </w:tc>
      </w:tr>
      <w:tr w:rsidR="00BA3311" w:rsidRPr="00A46845" w14:paraId="1A989CA8" w14:textId="77777777" w:rsidTr="00AC124D">
        <w:trPr>
          <w:cantSplit/>
        </w:trPr>
        <w:tc>
          <w:tcPr>
            <w:tcW w:w="2551" w:type="dxa"/>
            <w:shd w:val="clear" w:color="auto" w:fill="auto"/>
          </w:tcPr>
          <w:p w14:paraId="13A4A109" w14:textId="77777777" w:rsidR="00BA3311" w:rsidRPr="00A46845" w:rsidRDefault="00BA3311" w:rsidP="005F375D">
            <w:pPr>
              <w:pStyle w:val="Tabletext"/>
              <w:rPr>
                <w:sz w:val="16"/>
                <w:szCs w:val="16"/>
              </w:rPr>
            </w:pPr>
            <w:r w:rsidRPr="00A46845">
              <w:rPr>
                <w:b/>
                <w:sz w:val="16"/>
                <w:szCs w:val="16"/>
              </w:rPr>
              <w:t>Subdivision C</w:t>
            </w:r>
          </w:p>
        </w:tc>
        <w:tc>
          <w:tcPr>
            <w:tcW w:w="4531" w:type="dxa"/>
            <w:shd w:val="clear" w:color="auto" w:fill="auto"/>
          </w:tcPr>
          <w:p w14:paraId="2DC285ED" w14:textId="77777777" w:rsidR="00BA3311" w:rsidRPr="00A46845" w:rsidRDefault="00BA3311" w:rsidP="005F375D">
            <w:pPr>
              <w:pStyle w:val="Tabletext"/>
              <w:rPr>
                <w:sz w:val="16"/>
                <w:szCs w:val="16"/>
              </w:rPr>
            </w:pPr>
          </w:p>
        </w:tc>
      </w:tr>
      <w:tr w:rsidR="00BA3311" w:rsidRPr="00A46845" w14:paraId="6EE7B4E3" w14:textId="77777777" w:rsidTr="00AC124D">
        <w:trPr>
          <w:cantSplit/>
        </w:trPr>
        <w:tc>
          <w:tcPr>
            <w:tcW w:w="2551" w:type="dxa"/>
            <w:shd w:val="clear" w:color="auto" w:fill="auto"/>
          </w:tcPr>
          <w:p w14:paraId="6BBE9E6A" w14:textId="77777777" w:rsidR="00BA3311" w:rsidRPr="00A46845" w:rsidRDefault="00BA3311" w:rsidP="00791698">
            <w:pPr>
              <w:pStyle w:val="Tabletext"/>
              <w:tabs>
                <w:tab w:val="center" w:leader="dot" w:pos="2268"/>
              </w:tabs>
              <w:rPr>
                <w:sz w:val="16"/>
                <w:szCs w:val="16"/>
              </w:rPr>
            </w:pPr>
            <w:r w:rsidRPr="00A46845">
              <w:rPr>
                <w:sz w:val="16"/>
                <w:szCs w:val="16"/>
              </w:rPr>
              <w:t>Subdiv</w:t>
            </w:r>
            <w:r w:rsidR="00791698" w:rsidRPr="00A46845">
              <w:rPr>
                <w:sz w:val="16"/>
                <w:szCs w:val="16"/>
              </w:rPr>
              <w:t>ision</w:t>
            </w:r>
            <w:r w:rsidRPr="00A46845">
              <w:rPr>
                <w:sz w:val="16"/>
                <w:szCs w:val="16"/>
              </w:rPr>
              <w:t xml:space="preserve"> C</w:t>
            </w:r>
            <w:r w:rsidR="00791698" w:rsidRPr="00A46845">
              <w:rPr>
                <w:sz w:val="16"/>
                <w:szCs w:val="16"/>
              </w:rPr>
              <w:t xml:space="preserve"> heading</w:t>
            </w:r>
            <w:r w:rsidR="00791698" w:rsidRPr="00A46845">
              <w:rPr>
                <w:sz w:val="16"/>
                <w:szCs w:val="16"/>
              </w:rPr>
              <w:tab/>
            </w:r>
          </w:p>
        </w:tc>
        <w:tc>
          <w:tcPr>
            <w:tcW w:w="4531" w:type="dxa"/>
            <w:shd w:val="clear" w:color="auto" w:fill="auto"/>
          </w:tcPr>
          <w:p w14:paraId="0AD029FE" w14:textId="77777777" w:rsidR="00BA3311" w:rsidRPr="00A46845" w:rsidRDefault="00BA331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120, 2004</w:t>
            </w:r>
          </w:p>
        </w:tc>
      </w:tr>
      <w:tr w:rsidR="00BA3311" w:rsidRPr="00A46845" w14:paraId="29144833" w14:textId="77777777" w:rsidTr="00AC124D">
        <w:trPr>
          <w:cantSplit/>
        </w:trPr>
        <w:tc>
          <w:tcPr>
            <w:tcW w:w="2551" w:type="dxa"/>
            <w:shd w:val="clear" w:color="auto" w:fill="auto"/>
          </w:tcPr>
          <w:p w14:paraId="4A134A79" w14:textId="77777777" w:rsidR="00BA3311" w:rsidRPr="00A46845" w:rsidRDefault="00BA3311" w:rsidP="005F375D">
            <w:pPr>
              <w:pStyle w:val="Tabletext"/>
              <w:tabs>
                <w:tab w:val="center" w:leader="dot" w:pos="2268"/>
              </w:tabs>
              <w:rPr>
                <w:sz w:val="16"/>
                <w:szCs w:val="16"/>
              </w:rPr>
            </w:pPr>
            <w:r w:rsidRPr="00A46845">
              <w:rPr>
                <w:sz w:val="16"/>
                <w:szCs w:val="16"/>
              </w:rPr>
              <w:t>s 40R</w:t>
            </w:r>
            <w:r w:rsidRPr="00A46845">
              <w:rPr>
                <w:sz w:val="16"/>
                <w:szCs w:val="16"/>
              </w:rPr>
              <w:tab/>
            </w:r>
          </w:p>
        </w:tc>
        <w:tc>
          <w:tcPr>
            <w:tcW w:w="4531" w:type="dxa"/>
            <w:shd w:val="clear" w:color="auto" w:fill="auto"/>
          </w:tcPr>
          <w:p w14:paraId="611CCDE9" w14:textId="77777777" w:rsidR="00BA3311" w:rsidRPr="00A46845" w:rsidRDefault="00BA331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93, 1993</w:t>
            </w:r>
          </w:p>
        </w:tc>
      </w:tr>
      <w:tr w:rsidR="00BA3311" w:rsidRPr="00A46845" w14:paraId="48701C04" w14:textId="77777777" w:rsidTr="00AC124D">
        <w:trPr>
          <w:cantSplit/>
        </w:trPr>
        <w:tc>
          <w:tcPr>
            <w:tcW w:w="2551" w:type="dxa"/>
            <w:shd w:val="clear" w:color="auto" w:fill="auto"/>
          </w:tcPr>
          <w:p w14:paraId="0A229D3B" w14:textId="77777777" w:rsidR="00BA3311" w:rsidRPr="00A46845" w:rsidRDefault="00BA3311" w:rsidP="005F375D">
            <w:pPr>
              <w:pStyle w:val="Tabletext"/>
              <w:rPr>
                <w:sz w:val="16"/>
                <w:szCs w:val="16"/>
              </w:rPr>
            </w:pPr>
            <w:r w:rsidRPr="00A46845">
              <w:rPr>
                <w:b/>
                <w:sz w:val="16"/>
                <w:szCs w:val="16"/>
              </w:rPr>
              <w:lastRenderedPageBreak/>
              <w:t>Subdivision D</w:t>
            </w:r>
          </w:p>
        </w:tc>
        <w:tc>
          <w:tcPr>
            <w:tcW w:w="4531" w:type="dxa"/>
            <w:shd w:val="clear" w:color="auto" w:fill="auto"/>
          </w:tcPr>
          <w:p w14:paraId="6CF68598" w14:textId="77777777" w:rsidR="00BA3311" w:rsidRPr="00A46845" w:rsidRDefault="00BA3311" w:rsidP="005F375D">
            <w:pPr>
              <w:pStyle w:val="Tabletext"/>
              <w:rPr>
                <w:sz w:val="16"/>
                <w:szCs w:val="16"/>
              </w:rPr>
            </w:pPr>
          </w:p>
        </w:tc>
      </w:tr>
      <w:tr w:rsidR="00BA3311" w:rsidRPr="00A46845" w14:paraId="110B8956" w14:textId="77777777" w:rsidTr="00AC124D">
        <w:trPr>
          <w:cantSplit/>
        </w:trPr>
        <w:tc>
          <w:tcPr>
            <w:tcW w:w="2551" w:type="dxa"/>
            <w:shd w:val="clear" w:color="auto" w:fill="auto"/>
          </w:tcPr>
          <w:p w14:paraId="0FEFB2C7" w14:textId="77777777" w:rsidR="00BA3311" w:rsidRPr="00A46845" w:rsidRDefault="00BA3311" w:rsidP="00791698">
            <w:pPr>
              <w:pStyle w:val="Tabletext"/>
              <w:tabs>
                <w:tab w:val="center" w:leader="dot" w:pos="2268"/>
              </w:tabs>
              <w:rPr>
                <w:sz w:val="16"/>
                <w:szCs w:val="16"/>
              </w:rPr>
            </w:pPr>
            <w:r w:rsidRPr="00A46845">
              <w:rPr>
                <w:sz w:val="16"/>
                <w:szCs w:val="16"/>
              </w:rPr>
              <w:t>Subdiv</w:t>
            </w:r>
            <w:r w:rsidR="00791698" w:rsidRPr="00A46845">
              <w:rPr>
                <w:sz w:val="16"/>
                <w:szCs w:val="16"/>
              </w:rPr>
              <w:t>ision D</w:t>
            </w:r>
            <w:r w:rsidR="00791698" w:rsidRPr="00A46845">
              <w:rPr>
                <w:sz w:val="16"/>
                <w:szCs w:val="16"/>
              </w:rPr>
              <w:tab/>
            </w:r>
          </w:p>
        </w:tc>
        <w:tc>
          <w:tcPr>
            <w:tcW w:w="4531" w:type="dxa"/>
            <w:shd w:val="clear" w:color="auto" w:fill="auto"/>
          </w:tcPr>
          <w:p w14:paraId="79AA304A" w14:textId="77777777" w:rsidR="00BA3311" w:rsidRPr="00A46845" w:rsidRDefault="00BA331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120, 2004</w:t>
            </w:r>
          </w:p>
        </w:tc>
      </w:tr>
      <w:tr w:rsidR="00BA3311" w:rsidRPr="00A46845" w14:paraId="5D49DF01" w14:textId="77777777" w:rsidTr="00AC124D">
        <w:trPr>
          <w:cantSplit/>
        </w:trPr>
        <w:tc>
          <w:tcPr>
            <w:tcW w:w="2551" w:type="dxa"/>
            <w:shd w:val="clear" w:color="auto" w:fill="auto"/>
          </w:tcPr>
          <w:p w14:paraId="02A064DD" w14:textId="77777777" w:rsidR="00BA3311" w:rsidRPr="00A46845" w:rsidRDefault="00BA3311" w:rsidP="005F375D">
            <w:pPr>
              <w:pStyle w:val="Tabletext"/>
              <w:tabs>
                <w:tab w:val="center" w:leader="dot" w:pos="2268"/>
              </w:tabs>
              <w:rPr>
                <w:sz w:val="16"/>
                <w:szCs w:val="16"/>
              </w:rPr>
            </w:pPr>
            <w:r w:rsidRPr="00A46845">
              <w:rPr>
                <w:sz w:val="16"/>
                <w:szCs w:val="16"/>
              </w:rPr>
              <w:t>s 40RA</w:t>
            </w:r>
            <w:r w:rsidRPr="00A46845">
              <w:rPr>
                <w:sz w:val="16"/>
                <w:szCs w:val="16"/>
              </w:rPr>
              <w:tab/>
            </w:r>
          </w:p>
        </w:tc>
        <w:tc>
          <w:tcPr>
            <w:tcW w:w="4531" w:type="dxa"/>
            <w:shd w:val="clear" w:color="auto" w:fill="auto"/>
          </w:tcPr>
          <w:p w14:paraId="5E4A23BC" w14:textId="77777777" w:rsidR="00BA3311" w:rsidRPr="00A46845" w:rsidRDefault="00BA331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120, 2004</w:t>
            </w:r>
          </w:p>
        </w:tc>
      </w:tr>
      <w:tr w:rsidR="00BA3311" w:rsidRPr="00A46845" w14:paraId="5D68DD5E" w14:textId="77777777" w:rsidTr="00AC124D">
        <w:trPr>
          <w:cantSplit/>
        </w:trPr>
        <w:tc>
          <w:tcPr>
            <w:tcW w:w="2551" w:type="dxa"/>
            <w:shd w:val="clear" w:color="auto" w:fill="auto"/>
          </w:tcPr>
          <w:p w14:paraId="75FD15EE" w14:textId="77777777" w:rsidR="00BA3311" w:rsidRPr="00A46845" w:rsidRDefault="00BA3311" w:rsidP="005F375D">
            <w:pPr>
              <w:pStyle w:val="Tabletext"/>
              <w:tabs>
                <w:tab w:val="center" w:leader="dot" w:pos="2268"/>
              </w:tabs>
              <w:rPr>
                <w:sz w:val="16"/>
                <w:szCs w:val="16"/>
              </w:rPr>
            </w:pPr>
            <w:r w:rsidRPr="00A46845">
              <w:rPr>
                <w:sz w:val="16"/>
                <w:szCs w:val="16"/>
              </w:rPr>
              <w:t>s 40RB</w:t>
            </w:r>
            <w:r w:rsidRPr="00A46845">
              <w:rPr>
                <w:sz w:val="16"/>
                <w:szCs w:val="16"/>
              </w:rPr>
              <w:tab/>
            </w:r>
          </w:p>
        </w:tc>
        <w:tc>
          <w:tcPr>
            <w:tcW w:w="4531" w:type="dxa"/>
            <w:shd w:val="clear" w:color="auto" w:fill="auto"/>
          </w:tcPr>
          <w:p w14:paraId="093F533C" w14:textId="77777777" w:rsidR="00BA3311" w:rsidRPr="00A46845" w:rsidRDefault="00BA331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120, 2004</w:t>
            </w:r>
          </w:p>
        </w:tc>
      </w:tr>
      <w:tr w:rsidR="00BA3311" w:rsidRPr="00A46845" w14:paraId="7C2772C1" w14:textId="77777777" w:rsidTr="00AC124D">
        <w:trPr>
          <w:cantSplit/>
        </w:trPr>
        <w:tc>
          <w:tcPr>
            <w:tcW w:w="2551" w:type="dxa"/>
            <w:shd w:val="clear" w:color="auto" w:fill="auto"/>
          </w:tcPr>
          <w:p w14:paraId="1B013E4F" w14:textId="77777777" w:rsidR="00BA3311" w:rsidRPr="00A46845" w:rsidRDefault="00BA3311" w:rsidP="005F375D">
            <w:pPr>
              <w:pStyle w:val="Tabletext"/>
            </w:pPr>
          </w:p>
        </w:tc>
        <w:tc>
          <w:tcPr>
            <w:tcW w:w="4531" w:type="dxa"/>
            <w:shd w:val="clear" w:color="auto" w:fill="auto"/>
          </w:tcPr>
          <w:p w14:paraId="19C02A67" w14:textId="77777777" w:rsidR="00BA3311" w:rsidRPr="00A46845" w:rsidRDefault="00BA3311" w:rsidP="005F375D">
            <w:pPr>
              <w:pStyle w:val="Tabletext"/>
              <w:rPr>
                <w:sz w:val="16"/>
                <w:szCs w:val="16"/>
              </w:rPr>
            </w:pPr>
            <w:r w:rsidRPr="00A46845">
              <w:rPr>
                <w:sz w:val="16"/>
                <w:szCs w:val="16"/>
              </w:rPr>
              <w:t>am No</w:t>
            </w:r>
            <w:r w:rsidR="00A8649B" w:rsidRPr="00A46845">
              <w:rPr>
                <w:sz w:val="16"/>
                <w:szCs w:val="16"/>
              </w:rPr>
              <w:t> </w:t>
            </w:r>
            <w:r w:rsidRPr="00A46845">
              <w:rPr>
                <w:sz w:val="16"/>
                <w:szCs w:val="16"/>
              </w:rPr>
              <w:t>98, 2010</w:t>
            </w:r>
          </w:p>
        </w:tc>
      </w:tr>
      <w:tr w:rsidR="00BA3311" w:rsidRPr="00A46845" w14:paraId="50ACF174" w14:textId="77777777" w:rsidTr="00AC124D">
        <w:trPr>
          <w:cantSplit/>
        </w:trPr>
        <w:tc>
          <w:tcPr>
            <w:tcW w:w="2551" w:type="dxa"/>
            <w:shd w:val="clear" w:color="auto" w:fill="auto"/>
          </w:tcPr>
          <w:p w14:paraId="106A3EF1" w14:textId="77777777" w:rsidR="00BA3311" w:rsidRPr="00A46845" w:rsidRDefault="00BA3311" w:rsidP="005F7280">
            <w:pPr>
              <w:pStyle w:val="Tabletext"/>
              <w:tabs>
                <w:tab w:val="center" w:leader="dot" w:pos="2268"/>
              </w:tabs>
              <w:rPr>
                <w:sz w:val="16"/>
                <w:szCs w:val="16"/>
              </w:rPr>
            </w:pPr>
            <w:r w:rsidRPr="00A46845">
              <w:rPr>
                <w:sz w:val="16"/>
                <w:szCs w:val="16"/>
              </w:rPr>
              <w:t>s</w:t>
            </w:r>
            <w:r w:rsidR="00A8649B" w:rsidRPr="00A46845">
              <w:rPr>
                <w:sz w:val="16"/>
                <w:szCs w:val="16"/>
              </w:rPr>
              <w:t> </w:t>
            </w:r>
            <w:r w:rsidRPr="00A46845">
              <w:rPr>
                <w:sz w:val="16"/>
                <w:szCs w:val="16"/>
              </w:rPr>
              <w:t>40RC</w:t>
            </w:r>
            <w:r w:rsidRPr="00A46845">
              <w:rPr>
                <w:sz w:val="16"/>
                <w:szCs w:val="16"/>
              </w:rPr>
              <w:tab/>
            </w:r>
          </w:p>
        </w:tc>
        <w:tc>
          <w:tcPr>
            <w:tcW w:w="4531" w:type="dxa"/>
            <w:shd w:val="clear" w:color="auto" w:fill="auto"/>
          </w:tcPr>
          <w:p w14:paraId="56FD5B85" w14:textId="77777777" w:rsidR="00BA3311" w:rsidRPr="00A46845" w:rsidRDefault="00BA331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120, 2004</w:t>
            </w:r>
          </w:p>
        </w:tc>
      </w:tr>
      <w:tr w:rsidR="005F7280" w:rsidRPr="00A46845" w14:paraId="2D3EA68E" w14:textId="77777777" w:rsidTr="00AC124D">
        <w:trPr>
          <w:cantSplit/>
        </w:trPr>
        <w:tc>
          <w:tcPr>
            <w:tcW w:w="2551" w:type="dxa"/>
            <w:shd w:val="clear" w:color="auto" w:fill="auto"/>
          </w:tcPr>
          <w:p w14:paraId="15B7DDD0" w14:textId="77777777" w:rsidR="005F7280" w:rsidRPr="00A46845" w:rsidRDefault="005F7280" w:rsidP="005F7280">
            <w:pPr>
              <w:pStyle w:val="Tabletext"/>
              <w:tabs>
                <w:tab w:val="center" w:leader="dot" w:pos="2268"/>
              </w:tabs>
              <w:rPr>
                <w:sz w:val="16"/>
                <w:szCs w:val="16"/>
              </w:rPr>
            </w:pPr>
            <w:r w:rsidRPr="00A46845">
              <w:rPr>
                <w:sz w:val="16"/>
                <w:szCs w:val="16"/>
              </w:rPr>
              <w:t>s 40RD</w:t>
            </w:r>
            <w:r w:rsidRPr="00A46845">
              <w:rPr>
                <w:sz w:val="16"/>
                <w:szCs w:val="16"/>
              </w:rPr>
              <w:tab/>
            </w:r>
          </w:p>
        </w:tc>
        <w:tc>
          <w:tcPr>
            <w:tcW w:w="4531" w:type="dxa"/>
            <w:shd w:val="clear" w:color="auto" w:fill="auto"/>
          </w:tcPr>
          <w:p w14:paraId="49C532E7" w14:textId="77777777" w:rsidR="005F7280" w:rsidRPr="00A46845" w:rsidRDefault="005F7280" w:rsidP="00460AA8">
            <w:pPr>
              <w:pStyle w:val="Tabletext"/>
              <w:rPr>
                <w:sz w:val="16"/>
                <w:szCs w:val="16"/>
              </w:rPr>
            </w:pPr>
            <w:r w:rsidRPr="00A46845">
              <w:rPr>
                <w:sz w:val="16"/>
                <w:szCs w:val="16"/>
              </w:rPr>
              <w:t>ad No 120, 2004</w:t>
            </w:r>
          </w:p>
        </w:tc>
      </w:tr>
      <w:tr w:rsidR="005F7280" w:rsidRPr="00A46845" w14:paraId="64C0015D" w14:textId="77777777" w:rsidTr="00AC124D">
        <w:trPr>
          <w:cantSplit/>
        </w:trPr>
        <w:tc>
          <w:tcPr>
            <w:tcW w:w="2551" w:type="dxa"/>
            <w:shd w:val="clear" w:color="auto" w:fill="auto"/>
          </w:tcPr>
          <w:p w14:paraId="578858DF" w14:textId="77777777" w:rsidR="005F7280" w:rsidRPr="00A46845" w:rsidRDefault="005F7280" w:rsidP="005F7280">
            <w:pPr>
              <w:pStyle w:val="Tabletext"/>
              <w:tabs>
                <w:tab w:val="center" w:leader="dot" w:pos="2268"/>
              </w:tabs>
              <w:rPr>
                <w:sz w:val="16"/>
                <w:szCs w:val="16"/>
              </w:rPr>
            </w:pPr>
            <w:r w:rsidRPr="00A46845">
              <w:rPr>
                <w:sz w:val="16"/>
                <w:szCs w:val="16"/>
              </w:rPr>
              <w:t>s 40RE</w:t>
            </w:r>
            <w:r w:rsidRPr="00A46845">
              <w:rPr>
                <w:sz w:val="16"/>
                <w:szCs w:val="16"/>
              </w:rPr>
              <w:tab/>
            </w:r>
          </w:p>
        </w:tc>
        <w:tc>
          <w:tcPr>
            <w:tcW w:w="4531" w:type="dxa"/>
            <w:shd w:val="clear" w:color="auto" w:fill="auto"/>
          </w:tcPr>
          <w:p w14:paraId="24C64133" w14:textId="77777777" w:rsidR="005F7280" w:rsidRPr="00A46845" w:rsidRDefault="005F7280" w:rsidP="00460AA8">
            <w:pPr>
              <w:pStyle w:val="Tabletext"/>
              <w:rPr>
                <w:sz w:val="16"/>
                <w:szCs w:val="16"/>
              </w:rPr>
            </w:pPr>
            <w:r w:rsidRPr="00A46845">
              <w:rPr>
                <w:sz w:val="16"/>
                <w:szCs w:val="16"/>
              </w:rPr>
              <w:t>ad No 120, 2004</w:t>
            </w:r>
          </w:p>
        </w:tc>
      </w:tr>
      <w:tr w:rsidR="005F7280" w:rsidRPr="00A46845" w14:paraId="61587E13" w14:textId="77777777" w:rsidTr="00AC124D">
        <w:trPr>
          <w:cantSplit/>
        </w:trPr>
        <w:tc>
          <w:tcPr>
            <w:tcW w:w="2551" w:type="dxa"/>
            <w:shd w:val="clear" w:color="auto" w:fill="auto"/>
          </w:tcPr>
          <w:p w14:paraId="350143B3" w14:textId="77777777" w:rsidR="005F7280" w:rsidRPr="00A46845" w:rsidRDefault="005F7280" w:rsidP="005F7280">
            <w:pPr>
              <w:pStyle w:val="Tabletext"/>
              <w:tabs>
                <w:tab w:val="center" w:leader="dot" w:pos="2268"/>
              </w:tabs>
              <w:rPr>
                <w:sz w:val="16"/>
                <w:szCs w:val="16"/>
              </w:rPr>
            </w:pPr>
            <w:r w:rsidRPr="00A46845">
              <w:rPr>
                <w:sz w:val="16"/>
                <w:szCs w:val="16"/>
              </w:rPr>
              <w:t>s 40RF</w:t>
            </w:r>
            <w:r w:rsidRPr="00A46845">
              <w:rPr>
                <w:sz w:val="16"/>
                <w:szCs w:val="16"/>
              </w:rPr>
              <w:tab/>
            </w:r>
          </w:p>
        </w:tc>
        <w:tc>
          <w:tcPr>
            <w:tcW w:w="4531" w:type="dxa"/>
            <w:shd w:val="clear" w:color="auto" w:fill="auto"/>
          </w:tcPr>
          <w:p w14:paraId="0C8EE79F" w14:textId="77777777" w:rsidR="005F7280" w:rsidRPr="00A46845" w:rsidRDefault="005F7280" w:rsidP="00460AA8">
            <w:pPr>
              <w:pStyle w:val="Tabletext"/>
              <w:rPr>
                <w:sz w:val="16"/>
                <w:szCs w:val="16"/>
              </w:rPr>
            </w:pPr>
            <w:r w:rsidRPr="00A46845">
              <w:rPr>
                <w:sz w:val="16"/>
                <w:szCs w:val="16"/>
              </w:rPr>
              <w:t>ad No 120, 2004</w:t>
            </w:r>
          </w:p>
        </w:tc>
      </w:tr>
      <w:tr w:rsidR="005F7280" w:rsidRPr="00A46845" w14:paraId="63879ED4" w14:textId="77777777" w:rsidTr="00AC124D">
        <w:trPr>
          <w:cantSplit/>
        </w:trPr>
        <w:tc>
          <w:tcPr>
            <w:tcW w:w="2551" w:type="dxa"/>
            <w:shd w:val="clear" w:color="auto" w:fill="auto"/>
          </w:tcPr>
          <w:p w14:paraId="1AE98B67" w14:textId="77777777" w:rsidR="005F7280" w:rsidRPr="00A46845" w:rsidRDefault="005F7280" w:rsidP="005F7280">
            <w:pPr>
              <w:pStyle w:val="Tabletext"/>
              <w:tabs>
                <w:tab w:val="center" w:leader="dot" w:pos="2268"/>
              </w:tabs>
              <w:rPr>
                <w:sz w:val="16"/>
                <w:szCs w:val="16"/>
              </w:rPr>
            </w:pPr>
            <w:r w:rsidRPr="00A46845">
              <w:rPr>
                <w:sz w:val="16"/>
                <w:szCs w:val="16"/>
              </w:rPr>
              <w:t>s 40RG</w:t>
            </w:r>
            <w:r w:rsidRPr="00A46845">
              <w:rPr>
                <w:sz w:val="16"/>
                <w:szCs w:val="16"/>
              </w:rPr>
              <w:tab/>
            </w:r>
          </w:p>
        </w:tc>
        <w:tc>
          <w:tcPr>
            <w:tcW w:w="4531" w:type="dxa"/>
            <w:shd w:val="clear" w:color="auto" w:fill="auto"/>
          </w:tcPr>
          <w:p w14:paraId="0C95A27F" w14:textId="77777777" w:rsidR="005F7280" w:rsidRPr="00A46845" w:rsidRDefault="005F7280" w:rsidP="00460AA8">
            <w:pPr>
              <w:pStyle w:val="Tabletext"/>
              <w:rPr>
                <w:sz w:val="16"/>
                <w:szCs w:val="16"/>
              </w:rPr>
            </w:pPr>
            <w:r w:rsidRPr="00A46845">
              <w:rPr>
                <w:sz w:val="16"/>
                <w:szCs w:val="16"/>
              </w:rPr>
              <w:t>ad No 120, 2004</w:t>
            </w:r>
          </w:p>
        </w:tc>
      </w:tr>
      <w:tr w:rsidR="00BA3311" w:rsidRPr="00A46845" w14:paraId="76C7589B" w14:textId="77777777" w:rsidTr="00AC124D">
        <w:trPr>
          <w:cantSplit/>
        </w:trPr>
        <w:tc>
          <w:tcPr>
            <w:tcW w:w="2551" w:type="dxa"/>
            <w:shd w:val="clear" w:color="auto" w:fill="auto"/>
          </w:tcPr>
          <w:p w14:paraId="64E509CC" w14:textId="77777777" w:rsidR="00BA3311" w:rsidRPr="00A46845" w:rsidRDefault="00BA3311" w:rsidP="005F375D">
            <w:pPr>
              <w:pStyle w:val="Tabletext"/>
              <w:rPr>
                <w:sz w:val="16"/>
                <w:szCs w:val="16"/>
              </w:rPr>
            </w:pPr>
            <w:r w:rsidRPr="00A46845">
              <w:rPr>
                <w:b/>
                <w:sz w:val="16"/>
                <w:szCs w:val="16"/>
              </w:rPr>
              <w:t>Subdivision E</w:t>
            </w:r>
          </w:p>
        </w:tc>
        <w:tc>
          <w:tcPr>
            <w:tcW w:w="4531" w:type="dxa"/>
            <w:shd w:val="clear" w:color="auto" w:fill="auto"/>
          </w:tcPr>
          <w:p w14:paraId="41B5CEB2" w14:textId="77777777" w:rsidR="00BA3311" w:rsidRPr="00A46845" w:rsidRDefault="00BA3311" w:rsidP="005F375D">
            <w:pPr>
              <w:pStyle w:val="Tabletext"/>
              <w:rPr>
                <w:sz w:val="16"/>
                <w:szCs w:val="16"/>
              </w:rPr>
            </w:pPr>
          </w:p>
        </w:tc>
      </w:tr>
      <w:tr w:rsidR="00BA3311" w:rsidRPr="00A46845" w14:paraId="072F4752" w14:textId="77777777" w:rsidTr="00AC124D">
        <w:trPr>
          <w:cantSplit/>
        </w:trPr>
        <w:tc>
          <w:tcPr>
            <w:tcW w:w="2551" w:type="dxa"/>
            <w:shd w:val="clear" w:color="auto" w:fill="auto"/>
          </w:tcPr>
          <w:p w14:paraId="589F1942" w14:textId="77777777" w:rsidR="00BA3311" w:rsidRPr="00A46845" w:rsidRDefault="00791698" w:rsidP="00791698">
            <w:pPr>
              <w:pStyle w:val="Tabletext"/>
              <w:tabs>
                <w:tab w:val="center" w:leader="dot" w:pos="2268"/>
              </w:tabs>
              <w:rPr>
                <w:sz w:val="16"/>
                <w:szCs w:val="16"/>
              </w:rPr>
            </w:pPr>
            <w:r w:rsidRPr="00A46845">
              <w:rPr>
                <w:sz w:val="16"/>
                <w:szCs w:val="16"/>
              </w:rPr>
              <w:t>Subdivision</w:t>
            </w:r>
            <w:r w:rsidR="00BA3311" w:rsidRPr="00A46845">
              <w:rPr>
                <w:sz w:val="16"/>
                <w:szCs w:val="16"/>
              </w:rPr>
              <w:t xml:space="preserve"> E </w:t>
            </w:r>
            <w:r w:rsidRPr="00A46845">
              <w:rPr>
                <w:sz w:val="16"/>
                <w:szCs w:val="16"/>
              </w:rPr>
              <w:t>heading</w:t>
            </w:r>
          </w:p>
        </w:tc>
        <w:tc>
          <w:tcPr>
            <w:tcW w:w="4531" w:type="dxa"/>
            <w:shd w:val="clear" w:color="auto" w:fill="auto"/>
          </w:tcPr>
          <w:p w14:paraId="6A98E8FE" w14:textId="77777777" w:rsidR="00BA3311" w:rsidRPr="00A46845" w:rsidRDefault="00BA331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120, 2004</w:t>
            </w:r>
          </w:p>
        </w:tc>
      </w:tr>
      <w:tr w:rsidR="00BA3311" w:rsidRPr="00A46845" w14:paraId="2883878D" w14:textId="77777777" w:rsidTr="00AC124D">
        <w:trPr>
          <w:cantSplit/>
        </w:trPr>
        <w:tc>
          <w:tcPr>
            <w:tcW w:w="2551" w:type="dxa"/>
            <w:shd w:val="clear" w:color="auto" w:fill="auto"/>
          </w:tcPr>
          <w:p w14:paraId="3BCFCF9C" w14:textId="77777777" w:rsidR="00BA3311" w:rsidRPr="00A46845" w:rsidRDefault="00BA3311" w:rsidP="005F375D">
            <w:pPr>
              <w:pStyle w:val="Tabletext"/>
              <w:tabs>
                <w:tab w:val="center" w:leader="dot" w:pos="2268"/>
              </w:tabs>
              <w:rPr>
                <w:sz w:val="16"/>
                <w:szCs w:val="16"/>
              </w:rPr>
            </w:pPr>
            <w:r w:rsidRPr="00A46845">
              <w:rPr>
                <w:sz w:val="16"/>
                <w:szCs w:val="16"/>
              </w:rPr>
              <w:t>s 40SA</w:t>
            </w:r>
            <w:r w:rsidRPr="00A46845">
              <w:rPr>
                <w:sz w:val="16"/>
                <w:szCs w:val="16"/>
              </w:rPr>
              <w:tab/>
            </w:r>
          </w:p>
        </w:tc>
        <w:tc>
          <w:tcPr>
            <w:tcW w:w="4531" w:type="dxa"/>
            <w:shd w:val="clear" w:color="auto" w:fill="auto"/>
          </w:tcPr>
          <w:p w14:paraId="2E5C5DB4" w14:textId="77777777" w:rsidR="00BA3311" w:rsidRPr="00A46845" w:rsidRDefault="00BA331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120, 2004</w:t>
            </w:r>
          </w:p>
        </w:tc>
      </w:tr>
      <w:tr w:rsidR="00BA3311" w:rsidRPr="00A46845" w14:paraId="6D27E8C9" w14:textId="77777777" w:rsidTr="00AC124D">
        <w:trPr>
          <w:cantSplit/>
        </w:trPr>
        <w:tc>
          <w:tcPr>
            <w:tcW w:w="2551" w:type="dxa"/>
            <w:shd w:val="clear" w:color="auto" w:fill="auto"/>
          </w:tcPr>
          <w:p w14:paraId="58F3F8CC" w14:textId="77777777" w:rsidR="00BA3311" w:rsidRPr="00A46845" w:rsidRDefault="00BA3311" w:rsidP="005F375D">
            <w:pPr>
              <w:pStyle w:val="Tabletext"/>
              <w:tabs>
                <w:tab w:val="center" w:leader="dot" w:pos="2268"/>
              </w:tabs>
              <w:rPr>
                <w:sz w:val="16"/>
                <w:szCs w:val="16"/>
              </w:rPr>
            </w:pPr>
            <w:r w:rsidRPr="00A46845">
              <w:rPr>
                <w:sz w:val="16"/>
                <w:szCs w:val="16"/>
              </w:rPr>
              <w:t>s 40S</w:t>
            </w:r>
            <w:r w:rsidRPr="00A46845">
              <w:rPr>
                <w:sz w:val="16"/>
                <w:szCs w:val="16"/>
              </w:rPr>
              <w:tab/>
            </w:r>
          </w:p>
        </w:tc>
        <w:tc>
          <w:tcPr>
            <w:tcW w:w="4531" w:type="dxa"/>
            <w:shd w:val="clear" w:color="auto" w:fill="auto"/>
          </w:tcPr>
          <w:p w14:paraId="229C9C61" w14:textId="77777777" w:rsidR="00BA3311" w:rsidRPr="00A46845" w:rsidRDefault="00BA331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93, 1993</w:t>
            </w:r>
          </w:p>
        </w:tc>
      </w:tr>
      <w:tr w:rsidR="00BA3311" w:rsidRPr="00A46845" w14:paraId="0BE7EF40" w14:textId="77777777" w:rsidTr="00AC124D">
        <w:trPr>
          <w:cantSplit/>
        </w:trPr>
        <w:tc>
          <w:tcPr>
            <w:tcW w:w="2551" w:type="dxa"/>
            <w:shd w:val="clear" w:color="auto" w:fill="auto"/>
          </w:tcPr>
          <w:p w14:paraId="2F1A6606" w14:textId="77777777" w:rsidR="00BA3311" w:rsidRPr="00A46845" w:rsidRDefault="00BA3311" w:rsidP="005F375D">
            <w:pPr>
              <w:pStyle w:val="Tabletext"/>
              <w:tabs>
                <w:tab w:val="center" w:leader="dot" w:pos="2268"/>
              </w:tabs>
              <w:rPr>
                <w:sz w:val="16"/>
                <w:szCs w:val="16"/>
              </w:rPr>
            </w:pPr>
            <w:r w:rsidRPr="00A46845">
              <w:rPr>
                <w:sz w:val="16"/>
                <w:szCs w:val="16"/>
              </w:rPr>
              <w:t>s 40T</w:t>
            </w:r>
            <w:r w:rsidRPr="00A46845">
              <w:rPr>
                <w:sz w:val="16"/>
                <w:szCs w:val="16"/>
              </w:rPr>
              <w:tab/>
            </w:r>
          </w:p>
        </w:tc>
        <w:tc>
          <w:tcPr>
            <w:tcW w:w="4531" w:type="dxa"/>
            <w:shd w:val="clear" w:color="auto" w:fill="auto"/>
          </w:tcPr>
          <w:p w14:paraId="22C8C986" w14:textId="77777777" w:rsidR="00BA3311" w:rsidRPr="00A46845" w:rsidRDefault="00BA331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93, 1993</w:t>
            </w:r>
          </w:p>
        </w:tc>
      </w:tr>
      <w:tr w:rsidR="00BA3311" w:rsidRPr="00A46845" w14:paraId="7E9609A3" w14:textId="77777777" w:rsidTr="00AC124D">
        <w:trPr>
          <w:cantSplit/>
        </w:trPr>
        <w:tc>
          <w:tcPr>
            <w:tcW w:w="2551" w:type="dxa"/>
            <w:shd w:val="clear" w:color="auto" w:fill="auto"/>
          </w:tcPr>
          <w:p w14:paraId="5BD22E5C" w14:textId="77777777" w:rsidR="00BA3311" w:rsidRPr="00A46845" w:rsidRDefault="00BA3311" w:rsidP="005F375D">
            <w:pPr>
              <w:pStyle w:val="Tabletext"/>
            </w:pPr>
          </w:p>
        </w:tc>
        <w:tc>
          <w:tcPr>
            <w:tcW w:w="4531" w:type="dxa"/>
            <w:shd w:val="clear" w:color="auto" w:fill="auto"/>
          </w:tcPr>
          <w:p w14:paraId="29495D89" w14:textId="77777777" w:rsidR="00BA3311" w:rsidRPr="00A46845" w:rsidRDefault="00BA3311" w:rsidP="005F375D">
            <w:pPr>
              <w:pStyle w:val="Tabletext"/>
              <w:rPr>
                <w:sz w:val="16"/>
                <w:szCs w:val="16"/>
              </w:rPr>
            </w:pPr>
            <w:r w:rsidRPr="00A46845">
              <w:rPr>
                <w:sz w:val="16"/>
                <w:szCs w:val="16"/>
              </w:rPr>
              <w:t>am No</w:t>
            </w:r>
            <w:r w:rsidR="00A8649B" w:rsidRPr="00A46845">
              <w:rPr>
                <w:sz w:val="16"/>
                <w:szCs w:val="16"/>
              </w:rPr>
              <w:t> </w:t>
            </w:r>
            <w:r w:rsidRPr="00A46845">
              <w:rPr>
                <w:sz w:val="16"/>
                <w:szCs w:val="16"/>
              </w:rPr>
              <w:t>120, 2004; No</w:t>
            </w:r>
            <w:r w:rsidR="00A8649B" w:rsidRPr="00A46845">
              <w:rPr>
                <w:sz w:val="16"/>
                <w:szCs w:val="16"/>
              </w:rPr>
              <w:t> </w:t>
            </w:r>
            <w:r w:rsidRPr="00A46845">
              <w:rPr>
                <w:sz w:val="16"/>
                <w:szCs w:val="16"/>
              </w:rPr>
              <w:t>98, 2010</w:t>
            </w:r>
          </w:p>
        </w:tc>
      </w:tr>
      <w:tr w:rsidR="00BA3311" w:rsidRPr="00A46845" w14:paraId="63D5D72B" w14:textId="77777777" w:rsidTr="00AC124D">
        <w:trPr>
          <w:cantSplit/>
        </w:trPr>
        <w:tc>
          <w:tcPr>
            <w:tcW w:w="2551" w:type="dxa"/>
            <w:shd w:val="clear" w:color="auto" w:fill="auto"/>
          </w:tcPr>
          <w:p w14:paraId="5CFCAD3F" w14:textId="77777777" w:rsidR="00BA3311" w:rsidRPr="00A46845" w:rsidRDefault="00BA3311" w:rsidP="00791698">
            <w:pPr>
              <w:pStyle w:val="Tabletext"/>
              <w:tabs>
                <w:tab w:val="center" w:leader="dot" w:pos="2268"/>
              </w:tabs>
              <w:rPr>
                <w:sz w:val="16"/>
                <w:szCs w:val="16"/>
              </w:rPr>
            </w:pPr>
            <w:r w:rsidRPr="00A46845">
              <w:rPr>
                <w:sz w:val="16"/>
                <w:szCs w:val="16"/>
              </w:rPr>
              <w:t>s</w:t>
            </w:r>
            <w:r w:rsidR="00A8649B" w:rsidRPr="00A46845">
              <w:rPr>
                <w:sz w:val="16"/>
                <w:szCs w:val="16"/>
              </w:rPr>
              <w:t> </w:t>
            </w:r>
            <w:r w:rsidRPr="00A46845">
              <w:rPr>
                <w:sz w:val="16"/>
                <w:szCs w:val="16"/>
              </w:rPr>
              <w:t>40U</w:t>
            </w:r>
            <w:r w:rsidRPr="00A46845">
              <w:rPr>
                <w:sz w:val="16"/>
                <w:szCs w:val="16"/>
              </w:rPr>
              <w:tab/>
            </w:r>
          </w:p>
        </w:tc>
        <w:tc>
          <w:tcPr>
            <w:tcW w:w="4531" w:type="dxa"/>
            <w:shd w:val="clear" w:color="auto" w:fill="auto"/>
          </w:tcPr>
          <w:p w14:paraId="648F2D9D" w14:textId="77777777" w:rsidR="00BA3311" w:rsidRPr="00A46845" w:rsidRDefault="00BA3311" w:rsidP="00791698">
            <w:pPr>
              <w:pStyle w:val="Tabletext"/>
              <w:rPr>
                <w:sz w:val="16"/>
                <w:szCs w:val="16"/>
              </w:rPr>
            </w:pPr>
            <w:r w:rsidRPr="00A46845">
              <w:rPr>
                <w:sz w:val="16"/>
                <w:szCs w:val="16"/>
              </w:rPr>
              <w:t>ad No</w:t>
            </w:r>
            <w:r w:rsidR="00A8649B" w:rsidRPr="00A46845">
              <w:rPr>
                <w:sz w:val="16"/>
                <w:szCs w:val="16"/>
              </w:rPr>
              <w:t> </w:t>
            </w:r>
            <w:r w:rsidRPr="00A46845">
              <w:rPr>
                <w:sz w:val="16"/>
                <w:szCs w:val="16"/>
              </w:rPr>
              <w:t>93, 1993</w:t>
            </w:r>
          </w:p>
        </w:tc>
      </w:tr>
      <w:tr w:rsidR="00791698" w:rsidRPr="00A46845" w14:paraId="7FBF5C41" w14:textId="77777777" w:rsidTr="00AC124D">
        <w:trPr>
          <w:cantSplit/>
        </w:trPr>
        <w:tc>
          <w:tcPr>
            <w:tcW w:w="2551" w:type="dxa"/>
            <w:shd w:val="clear" w:color="auto" w:fill="auto"/>
          </w:tcPr>
          <w:p w14:paraId="1DAC857C" w14:textId="77777777" w:rsidR="00791698" w:rsidRPr="00A46845" w:rsidRDefault="00791698" w:rsidP="00791698">
            <w:pPr>
              <w:pStyle w:val="Tabletext"/>
              <w:tabs>
                <w:tab w:val="center" w:leader="dot" w:pos="2268"/>
              </w:tabs>
              <w:rPr>
                <w:sz w:val="16"/>
                <w:szCs w:val="16"/>
              </w:rPr>
            </w:pPr>
            <w:r w:rsidRPr="00A46845">
              <w:rPr>
                <w:sz w:val="16"/>
                <w:szCs w:val="16"/>
              </w:rPr>
              <w:t>s 40V</w:t>
            </w:r>
            <w:r w:rsidRPr="00A46845">
              <w:rPr>
                <w:sz w:val="16"/>
                <w:szCs w:val="16"/>
              </w:rPr>
              <w:tab/>
            </w:r>
          </w:p>
        </w:tc>
        <w:tc>
          <w:tcPr>
            <w:tcW w:w="4531" w:type="dxa"/>
            <w:shd w:val="clear" w:color="auto" w:fill="auto"/>
          </w:tcPr>
          <w:p w14:paraId="7E8998FF" w14:textId="77777777" w:rsidR="00791698" w:rsidRPr="00A46845" w:rsidRDefault="00791698" w:rsidP="00791698">
            <w:pPr>
              <w:pStyle w:val="Tabletext"/>
              <w:rPr>
                <w:sz w:val="16"/>
                <w:szCs w:val="16"/>
              </w:rPr>
            </w:pPr>
            <w:r w:rsidRPr="00A46845">
              <w:rPr>
                <w:sz w:val="16"/>
                <w:szCs w:val="16"/>
              </w:rPr>
              <w:t>ad No 93, 1993</w:t>
            </w:r>
          </w:p>
        </w:tc>
      </w:tr>
      <w:tr w:rsidR="00791698" w:rsidRPr="00A46845" w14:paraId="0F12F55A" w14:textId="77777777" w:rsidTr="00AC124D">
        <w:trPr>
          <w:cantSplit/>
        </w:trPr>
        <w:tc>
          <w:tcPr>
            <w:tcW w:w="2551" w:type="dxa"/>
            <w:shd w:val="clear" w:color="auto" w:fill="auto"/>
          </w:tcPr>
          <w:p w14:paraId="6B431FEC" w14:textId="77777777" w:rsidR="00791698" w:rsidRPr="00A46845" w:rsidRDefault="00791698" w:rsidP="00791698">
            <w:pPr>
              <w:pStyle w:val="Tabletext"/>
              <w:tabs>
                <w:tab w:val="center" w:leader="dot" w:pos="2268"/>
              </w:tabs>
              <w:rPr>
                <w:sz w:val="16"/>
                <w:szCs w:val="16"/>
              </w:rPr>
            </w:pPr>
            <w:r w:rsidRPr="00A46845">
              <w:rPr>
                <w:sz w:val="16"/>
                <w:szCs w:val="16"/>
              </w:rPr>
              <w:t>s 40W</w:t>
            </w:r>
            <w:r w:rsidRPr="00A46845">
              <w:rPr>
                <w:sz w:val="16"/>
                <w:szCs w:val="16"/>
              </w:rPr>
              <w:tab/>
            </w:r>
          </w:p>
        </w:tc>
        <w:tc>
          <w:tcPr>
            <w:tcW w:w="4531" w:type="dxa"/>
            <w:shd w:val="clear" w:color="auto" w:fill="auto"/>
          </w:tcPr>
          <w:p w14:paraId="092C99BF" w14:textId="77777777" w:rsidR="00791698" w:rsidRPr="00A46845" w:rsidRDefault="00791698" w:rsidP="00791698">
            <w:pPr>
              <w:pStyle w:val="Tabletext"/>
              <w:rPr>
                <w:sz w:val="16"/>
                <w:szCs w:val="16"/>
              </w:rPr>
            </w:pPr>
            <w:r w:rsidRPr="00A46845">
              <w:rPr>
                <w:sz w:val="16"/>
                <w:szCs w:val="16"/>
              </w:rPr>
              <w:t>ad No 93, 1993</w:t>
            </w:r>
          </w:p>
        </w:tc>
      </w:tr>
      <w:tr w:rsidR="00BA3311" w:rsidRPr="00A46845" w14:paraId="2F7FCF6A" w14:textId="77777777" w:rsidTr="00AC124D">
        <w:trPr>
          <w:cantSplit/>
        </w:trPr>
        <w:tc>
          <w:tcPr>
            <w:tcW w:w="2551" w:type="dxa"/>
            <w:shd w:val="clear" w:color="auto" w:fill="auto"/>
          </w:tcPr>
          <w:p w14:paraId="655B43AD" w14:textId="77777777" w:rsidR="00BA3311" w:rsidRPr="00A46845" w:rsidRDefault="00BA3311" w:rsidP="00791698">
            <w:pPr>
              <w:pStyle w:val="Tabletext"/>
              <w:tabs>
                <w:tab w:val="center" w:leader="dot" w:pos="2268"/>
              </w:tabs>
              <w:rPr>
                <w:sz w:val="16"/>
                <w:szCs w:val="16"/>
              </w:rPr>
            </w:pPr>
            <w:r w:rsidRPr="00A46845">
              <w:rPr>
                <w:sz w:val="16"/>
                <w:szCs w:val="16"/>
              </w:rPr>
              <w:t>s 40X</w:t>
            </w:r>
            <w:r w:rsidRPr="00A46845">
              <w:rPr>
                <w:sz w:val="16"/>
                <w:szCs w:val="16"/>
              </w:rPr>
              <w:tab/>
            </w:r>
          </w:p>
        </w:tc>
        <w:tc>
          <w:tcPr>
            <w:tcW w:w="4531" w:type="dxa"/>
            <w:shd w:val="clear" w:color="auto" w:fill="auto"/>
          </w:tcPr>
          <w:p w14:paraId="794036B6" w14:textId="77777777" w:rsidR="00BA3311" w:rsidRPr="00A46845" w:rsidRDefault="00BA3311" w:rsidP="00791698">
            <w:pPr>
              <w:pStyle w:val="Tabletext"/>
              <w:rPr>
                <w:sz w:val="16"/>
                <w:szCs w:val="16"/>
              </w:rPr>
            </w:pPr>
            <w:r w:rsidRPr="00A46845">
              <w:rPr>
                <w:sz w:val="16"/>
                <w:szCs w:val="16"/>
              </w:rPr>
              <w:t>ad No</w:t>
            </w:r>
            <w:r w:rsidR="00A8649B" w:rsidRPr="00A46845">
              <w:rPr>
                <w:sz w:val="16"/>
                <w:szCs w:val="16"/>
              </w:rPr>
              <w:t> </w:t>
            </w:r>
            <w:r w:rsidRPr="00A46845">
              <w:rPr>
                <w:sz w:val="16"/>
                <w:szCs w:val="16"/>
              </w:rPr>
              <w:t>93, 1993</w:t>
            </w:r>
          </w:p>
        </w:tc>
      </w:tr>
      <w:tr w:rsidR="00BA3311" w:rsidRPr="00A46845" w14:paraId="1D7758A2" w14:textId="77777777" w:rsidTr="00AC124D">
        <w:trPr>
          <w:cantSplit/>
        </w:trPr>
        <w:tc>
          <w:tcPr>
            <w:tcW w:w="2551" w:type="dxa"/>
            <w:shd w:val="clear" w:color="auto" w:fill="auto"/>
          </w:tcPr>
          <w:p w14:paraId="5544F38B" w14:textId="77777777" w:rsidR="00BA3311" w:rsidRPr="00A46845" w:rsidRDefault="00BA3311" w:rsidP="005F375D">
            <w:pPr>
              <w:pStyle w:val="Tabletext"/>
            </w:pPr>
          </w:p>
        </w:tc>
        <w:tc>
          <w:tcPr>
            <w:tcW w:w="4531" w:type="dxa"/>
            <w:shd w:val="clear" w:color="auto" w:fill="auto"/>
          </w:tcPr>
          <w:p w14:paraId="513FF3C3" w14:textId="77777777" w:rsidR="00BA3311" w:rsidRPr="00A46845" w:rsidRDefault="00BA3311" w:rsidP="00791698">
            <w:pPr>
              <w:pStyle w:val="Tabletext"/>
              <w:rPr>
                <w:sz w:val="16"/>
                <w:szCs w:val="16"/>
              </w:rPr>
            </w:pPr>
            <w:r w:rsidRPr="00A46845">
              <w:rPr>
                <w:sz w:val="16"/>
                <w:szCs w:val="16"/>
              </w:rPr>
              <w:t>am No</w:t>
            </w:r>
            <w:r w:rsidR="00A8649B" w:rsidRPr="00A46845">
              <w:rPr>
                <w:sz w:val="16"/>
                <w:szCs w:val="16"/>
              </w:rPr>
              <w:t> </w:t>
            </w:r>
            <w:r w:rsidRPr="00A46845">
              <w:rPr>
                <w:sz w:val="16"/>
                <w:szCs w:val="16"/>
              </w:rPr>
              <w:t>120, 2004</w:t>
            </w:r>
            <w:r w:rsidR="00FC4028" w:rsidRPr="00A46845">
              <w:rPr>
                <w:sz w:val="16"/>
                <w:szCs w:val="16"/>
              </w:rPr>
              <w:t>; No 39, 2024</w:t>
            </w:r>
          </w:p>
        </w:tc>
      </w:tr>
      <w:tr w:rsidR="00BA3311" w:rsidRPr="00A46845" w14:paraId="0BCF892A" w14:textId="77777777" w:rsidTr="00AC124D">
        <w:trPr>
          <w:cantSplit/>
        </w:trPr>
        <w:tc>
          <w:tcPr>
            <w:tcW w:w="2551" w:type="dxa"/>
            <w:shd w:val="clear" w:color="auto" w:fill="auto"/>
          </w:tcPr>
          <w:p w14:paraId="068FFBB2" w14:textId="77777777" w:rsidR="00BA3311" w:rsidRPr="00A46845" w:rsidRDefault="00BA3311" w:rsidP="005F375D">
            <w:pPr>
              <w:pStyle w:val="Tabletext"/>
              <w:tabs>
                <w:tab w:val="center" w:leader="dot" w:pos="2268"/>
              </w:tabs>
              <w:rPr>
                <w:sz w:val="16"/>
                <w:szCs w:val="16"/>
              </w:rPr>
            </w:pPr>
            <w:r w:rsidRPr="00A46845">
              <w:rPr>
                <w:sz w:val="16"/>
                <w:szCs w:val="16"/>
              </w:rPr>
              <w:t>s 40Y</w:t>
            </w:r>
            <w:r w:rsidRPr="00A46845">
              <w:rPr>
                <w:sz w:val="16"/>
                <w:szCs w:val="16"/>
              </w:rPr>
              <w:tab/>
            </w:r>
          </w:p>
        </w:tc>
        <w:tc>
          <w:tcPr>
            <w:tcW w:w="4531" w:type="dxa"/>
            <w:shd w:val="clear" w:color="auto" w:fill="auto"/>
          </w:tcPr>
          <w:p w14:paraId="5CB7A205" w14:textId="77777777" w:rsidR="00BA3311" w:rsidRPr="00A46845" w:rsidRDefault="00BA331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93, 1993</w:t>
            </w:r>
          </w:p>
        </w:tc>
      </w:tr>
      <w:tr w:rsidR="00BA3311" w:rsidRPr="00A46845" w14:paraId="099BA814" w14:textId="77777777" w:rsidTr="00AC124D">
        <w:trPr>
          <w:cantSplit/>
        </w:trPr>
        <w:tc>
          <w:tcPr>
            <w:tcW w:w="2551" w:type="dxa"/>
            <w:shd w:val="clear" w:color="auto" w:fill="auto"/>
          </w:tcPr>
          <w:p w14:paraId="33CDC096" w14:textId="77777777" w:rsidR="00BA3311" w:rsidRPr="00A46845" w:rsidRDefault="00BA3311" w:rsidP="005F375D">
            <w:pPr>
              <w:pStyle w:val="Tabletext"/>
            </w:pPr>
          </w:p>
        </w:tc>
        <w:tc>
          <w:tcPr>
            <w:tcW w:w="4531" w:type="dxa"/>
            <w:shd w:val="clear" w:color="auto" w:fill="auto"/>
          </w:tcPr>
          <w:p w14:paraId="77621A66" w14:textId="77777777" w:rsidR="00BA3311" w:rsidRPr="00A46845" w:rsidRDefault="00BA3311" w:rsidP="005F375D">
            <w:pPr>
              <w:pStyle w:val="Tabletext"/>
              <w:rPr>
                <w:sz w:val="16"/>
                <w:szCs w:val="16"/>
              </w:rPr>
            </w:pPr>
            <w:r w:rsidRPr="00A46845">
              <w:rPr>
                <w:sz w:val="16"/>
                <w:szCs w:val="16"/>
              </w:rPr>
              <w:t xml:space="preserve">am </w:t>
            </w:r>
            <w:r w:rsidR="00791698" w:rsidRPr="00A46845">
              <w:rPr>
                <w:sz w:val="16"/>
                <w:szCs w:val="16"/>
              </w:rPr>
              <w:t xml:space="preserve">No 120, 2004; </w:t>
            </w:r>
            <w:r w:rsidRPr="00A46845">
              <w:rPr>
                <w:sz w:val="16"/>
                <w:szCs w:val="16"/>
              </w:rPr>
              <w:t>No</w:t>
            </w:r>
            <w:r w:rsidR="00A8649B" w:rsidRPr="00A46845">
              <w:rPr>
                <w:sz w:val="16"/>
                <w:szCs w:val="16"/>
              </w:rPr>
              <w:t> </w:t>
            </w:r>
            <w:r w:rsidRPr="00A46845">
              <w:rPr>
                <w:sz w:val="16"/>
                <w:szCs w:val="16"/>
              </w:rPr>
              <w:t>148, 2010</w:t>
            </w:r>
            <w:r w:rsidR="00D71E78" w:rsidRPr="00A46845">
              <w:rPr>
                <w:sz w:val="16"/>
                <w:szCs w:val="16"/>
              </w:rPr>
              <w:t>; No 136, 2013</w:t>
            </w:r>
            <w:r w:rsidR="00C67535" w:rsidRPr="00A46845">
              <w:rPr>
                <w:sz w:val="16"/>
                <w:szCs w:val="16"/>
              </w:rPr>
              <w:t>; No 60, 2015</w:t>
            </w:r>
            <w:r w:rsidR="00463E15" w:rsidRPr="00A46845">
              <w:rPr>
                <w:sz w:val="16"/>
                <w:szCs w:val="16"/>
              </w:rPr>
              <w:t>; No 122, 2017</w:t>
            </w:r>
            <w:r w:rsidR="00B53A72" w:rsidRPr="00A46845">
              <w:rPr>
                <w:sz w:val="16"/>
                <w:szCs w:val="16"/>
              </w:rPr>
              <w:t>; No 39, 2024</w:t>
            </w:r>
          </w:p>
        </w:tc>
      </w:tr>
      <w:tr w:rsidR="00BA3311" w:rsidRPr="00A46845" w14:paraId="41DFA9DF" w14:textId="77777777" w:rsidTr="00AC124D">
        <w:trPr>
          <w:cantSplit/>
        </w:trPr>
        <w:tc>
          <w:tcPr>
            <w:tcW w:w="2551" w:type="dxa"/>
            <w:shd w:val="clear" w:color="auto" w:fill="auto"/>
          </w:tcPr>
          <w:p w14:paraId="338BC5D5" w14:textId="77777777" w:rsidR="00BA3311" w:rsidRPr="00A46845" w:rsidRDefault="00BA3311" w:rsidP="005F375D">
            <w:pPr>
              <w:pStyle w:val="Tabletext"/>
              <w:tabs>
                <w:tab w:val="center" w:leader="dot" w:pos="2268"/>
              </w:tabs>
              <w:rPr>
                <w:sz w:val="16"/>
                <w:szCs w:val="16"/>
              </w:rPr>
            </w:pPr>
            <w:r w:rsidRPr="00A46845">
              <w:rPr>
                <w:sz w:val="16"/>
                <w:szCs w:val="16"/>
              </w:rPr>
              <w:t>s 40Z</w:t>
            </w:r>
            <w:r w:rsidRPr="00A46845">
              <w:rPr>
                <w:sz w:val="16"/>
                <w:szCs w:val="16"/>
              </w:rPr>
              <w:tab/>
            </w:r>
          </w:p>
        </w:tc>
        <w:tc>
          <w:tcPr>
            <w:tcW w:w="4531" w:type="dxa"/>
            <w:shd w:val="clear" w:color="auto" w:fill="auto"/>
          </w:tcPr>
          <w:p w14:paraId="1431498F" w14:textId="77777777" w:rsidR="00BA3311" w:rsidRPr="00A46845" w:rsidRDefault="00BA331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93, 1993</w:t>
            </w:r>
          </w:p>
        </w:tc>
      </w:tr>
      <w:tr w:rsidR="00D71E78" w:rsidRPr="00A46845" w14:paraId="391E0D0F" w14:textId="77777777" w:rsidTr="00AC124D">
        <w:trPr>
          <w:cantSplit/>
        </w:trPr>
        <w:tc>
          <w:tcPr>
            <w:tcW w:w="2551" w:type="dxa"/>
            <w:shd w:val="clear" w:color="auto" w:fill="auto"/>
          </w:tcPr>
          <w:p w14:paraId="3C84AF52" w14:textId="77777777" w:rsidR="00D71E78" w:rsidRPr="00A46845" w:rsidRDefault="00D71E78" w:rsidP="005F375D">
            <w:pPr>
              <w:pStyle w:val="Tabletext"/>
              <w:tabs>
                <w:tab w:val="center" w:leader="dot" w:pos="2268"/>
              </w:tabs>
              <w:rPr>
                <w:sz w:val="16"/>
                <w:szCs w:val="16"/>
              </w:rPr>
            </w:pPr>
          </w:p>
        </w:tc>
        <w:tc>
          <w:tcPr>
            <w:tcW w:w="4531" w:type="dxa"/>
            <w:shd w:val="clear" w:color="auto" w:fill="auto"/>
          </w:tcPr>
          <w:p w14:paraId="4946B86D" w14:textId="77777777" w:rsidR="00D71E78" w:rsidRPr="00A46845" w:rsidRDefault="00D71E78" w:rsidP="005F375D">
            <w:pPr>
              <w:pStyle w:val="Tabletext"/>
              <w:rPr>
                <w:sz w:val="16"/>
                <w:szCs w:val="16"/>
              </w:rPr>
            </w:pPr>
            <w:r w:rsidRPr="00A46845">
              <w:rPr>
                <w:sz w:val="16"/>
                <w:szCs w:val="16"/>
              </w:rPr>
              <w:t>am No 136, 2013</w:t>
            </w:r>
            <w:r w:rsidR="00B53A72" w:rsidRPr="00A46845">
              <w:rPr>
                <w:sz w:val="16"/>
                <w:szCs w:val="16"/>
              </w:rPr>
              <w:t>; No 39, 2024</w:t>
            </w:r>
          </w:p>
        </w:tc>
      </w:tr>
      <w:tr w:rsidR="00BA3311" w:rsidRPr="00A46845" w14:paraId="423E5FFF" w14:textId="77777777" w:rsidTr="00AC124D">
        <w:trPr>
          <w:cantSplit/>
        </w:trPr>
        <w:tc>
          <w:tcPr>
            <w:tcW w:w="2551" w:type="dxa"/>
            <w:shd w:val="clear" w:color="auto" w:fill="auto"/>
          </w:tcPr>
          <w:p w14:paraId="50E7BBA9" w14:textId="77777777" w:rsidR="00BA3311" w:rsidRPr="00A46845" w:rsidRDefault="000C3FFB" w:rsidP="005F375D">
            <w:pPr>
              <w:pStyle w:val="Tabletext"/>
              <w:rPr>
                <w:sz w:val="16"/>
                <w:szCs w:val="16"/>
              </w:rPr>
            </w:pPr>
            <w:r>
              <w:rPr>
                <w:b/>
                <w:sz w:val="16"/>
                <w:szCs w:val="16"/>
              </w:rPr>
              <w:t>Division 4</w:t>
            </w:r>
            <w:r w:rsidR="00BA3311" w:rsidRPr="00A46845">
              <w:rPr>
                <w:b/>
                <w:sz w:val="16"/>
                <w:szCs w:val="16"/>
              </w:rPr>
              <w:t>A</w:t>
            </w:r>
          </w:p>
        </w:tc>
        <w:tc>
          <w:tcPr>
            <w:tcW w:w="4531" w:type="dxa"/>
            <w:shd w:val="clear" w:color="auto" w:fill="auto"/>
          </w:tcPr>
          <w:p w14:paraId="6517199C" w14:textId="77777777" w:rsidR="00BA3311" w:rsidRPr="00A46845" w:rsidRDefault="00BA3311" w:rsidP="005F375D">
            <w:pPr>
              <w:pStyle w:val="Tabletext"/>
              <w:rPr>
                <w:sz w:val="16"/>
                <w:szCs w:val="16"/>
              </w:rPr>
            </w:pPr>
          </w:p>
        </w:tc>
      </w:tr>
      <w:tr w:rsidR="00BA3311" w:rsidRPr="00A46845" w14:paraId="52110DD7" w14:textId="77777777" w:rsidTr="00AC124D">
        <w:trPr>
          <w:cantSplit/>
        </w:trPr>
        <w:tc>
          <w:tcPr>
            <w:tcW w:w="2551" w:type="dxa"/>
            <w:shd w:val="clear" w:color="auto" w:fill="auto"/>
          </w:tcPr>
          <w:p w14:paraId="6DF589CF" w14:textId="77777777" w:rsidR="00BA3311" w:rsidRPr="00A46845" w:rsidRDefault="000C3FFB" w:rsidP="00791698">
            <w:pPr>
              <w:pStyle w:val="Tabletext"/>
              <w:tabs>
                <w:tab w:val="center" w:leader="dot" w:pos="2268"/>
              </w:tabs>
              <w:rPr>
                <w:sz w:val="16"/>
                <w:szCs w:val="16"/>
              </w:rPr>
            </w:pPr>
            <w:r>
              <w:rPr>
                <w:sz w:val="16"/>
                <w:szCs w:val="16"/>
              </w:rPr>
              <w:t>Division 4</w:t>
            </w:r>
            <w:r w:rsidR="00BA3311" w:rsidRPr="00A46845">
              <w:rPr>
                <w:sz w:val="16"/>
                <w:szCs w:val="16"/>
              </w:rPr>
              <w:t xml:space="preserve">A </w:t>
            </w:r>
            <w:r w:rsidR="00791698" w:rsidRPr="00A46845">
              <w:rPr>
                <w:sz w:val="16"/>
                <w:szCs w:val="16"/>
              </w:rPr>
              <w:t>heading</w:t>
            </w:r>
            <w:r w:rsidR="00791698" w:rsidRPr="00A46845">
              <w:rPr>
                <w:sz w:val="16"/>
                <w:szCs w:val="16"/>
              </w:rPr>
              <w:tab/>
            </w:r>
          </w:p>
        </w:tc>
        <w:tc>
          <w:tcPr>
            <w:tcW w:w="4531" w:type="dxa"/>
            <w:shd w:val="clear" w:color="auto" w:fill="auto"/>
          </w:tcPr>
          <w:p w14:paraId="7FB4B1AC" w14:textId="77777777" w:rsidR="00BA3311" w:rsidRPr="00A46845" w:rsidRDefault="00BA3311" w:rsidP="005F375D">
            <w:pPr>
              <w:pStyle w:val="Tabletext"/>
              <w:rPr>
                <w:sz w:val="16"/>
                <w:szCs w:val="16"/>
              </w:rPr>
            </w:pPr>
            <w:r w:rsidRPr="00A46845">
              <w:rPr>
                <w:sz w:val="16"/>
                <w:szCs w:val="16"/>
              </w:rPr>
              <w:t>rs No</w:t>
            </w:r>
            <w:r w:rsidR="00A8649B" w:rsidRPr="00A46845">
              <w:rPr>
                <w:sz w:val="16"/>
                <w:szCs w:val="16"/>
              </w:rPr>
              <w:t> </w:t>
            </w:r>
            <w:r w:rsidRPr="00A46845">
              <w:rPr>
                <w:sz w:val="16"/>
                <w:szCs w:val="16"/>
              </w:rPr>
              <w:t>98, 2010</w:t>
            </w:r>
          </w:p>
        </w:tc>
      </w:tr>
      <w:tr w:rsidR="00BA3311" w:rsidRPr="00A46845" w14:paraId="2EFA181D" w14:textId="77777777" w:rsidTr="00AC124D">
        <w:trPr>
          <w:cantSplit/>
        </w:trPr>
        <w:tc>
          <w:tcPr>
            <w:tcW w:w="2551" w:type="dxa"/>
            <w:shd w:val="clear" w:color="auto" w:fill="auto"/>
          </w:tcPr>
          <w:p w14:paraId="734CE2C5" w14:textId="77777777" w:rsidR="00BA3311" w:rsidRPr="00A46845" w:rsidRDefault="000C3FFB" w:rsidP="00791698">
            <w:pPr>
              <w:pStyle w:val="Tabletext"/>
              <w:tabs>
                <w:tab w:val="center" w:leader="dot" w:pos="2268"/>
              </w:tabs>
              <w:rPr>
                <w:sz w:val="16"/>
                <w:szCs w:val="16"/>
              </w:rPr>
            </w:pPr>
            <w:r>
              <w:rPr>
                <w:sz w:val="16"/>
                <w:szCs w:val="16"/>
              </w:rPr>
              <w:t>Division 4</w:t>
            </w:r>
            <w:r w:rsidR="00BA3311" w:rsidRPr="00A46845">
              <w:rPr>
                <w:sz w:val="16"/>
                <w:szCs w:val="16"/>
              </w:rPr>
              <w:t>A</w:t>
            </w:r>
            <w:r w:rsidR="00BA3311" w:rsidRPr="00A46845">
              <w:rPr>
                <w:sz w:val="16"/>
                <w:szCs w:val="16"/>
              </w:rPr>
              <w:tab/>
            </w:r>
          </w:p>
        </w:tc>
        <w:tc>
          <w:tcPr>
            <w:tcW w:w="4531" w:type="dxa"/>
            <w:shd w:val="clear" w:color="auto" w:fill="auto"/>
          </w:tcPr>
          <w:p w14:paraId="67A48E75" w14:textId="77777777" w:rsidR="00BA3311" w:rsidRPr="00A46845" w:rsidRDefault="00BA331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120, 2004</w:t>
            </w:r>
          </w:p>
        </w:tc>
      </w:tr>
      <w:tr w:rsidR="00BA3311" w:rsidRPr="00A46845" w14:paraId="5200AB4B" w14:textId="77777777" w:rsidTr="00AC124D">
        <w:trPr>
          <w:cantSplit/>
        </w:trPr>
        <w:tc>
          <w:tcPr>
            <w:tcW w:w="2551" w:type="dxa"/>
            <w:shd w:val="clear" w:color="auto" w:fill="auto"/>
          </w:tcPr>
          <w:p w14:paraId="4B7BE2CE" w14:textId="77777777" w:rsidR="00BA3311" w:rsidRPr="00A46845" w:rsidRDefault="00BA3311" w:rsidP="005F375D">
            <w:pPr>
              <w:pStyle w:val="Tabletext"/>
              <w:rPr>
                <w:sz w:val="16"/>
                <w:szCs w:val="16"/>
              </w:rPr>
            </w:pPr>
            <w:r w:rsidRPr="00A46845">
              <w:rPr>
                <w:b/>
                <w:sz w:val="16"/>
                <w:szCs w:val="16"/>
              </w:rPr>
              <w:t>Subdivision A</w:t>
            </w:r>
          </w:p>
        </w:tc>
        <w:tc>
          <w:tcPr>
            <w:tcW w:w="4531" w:type="dxa"/>
            <w:shd w:val="clear" w:color="auto" w:fill="auto"/>
          </w:tcPr>
          <w:p w14:paraId="6AB8E39B" w14:textId="77777777" w:rsidR="00BA3311" w:rsidRPr="00A46845" w:rsidRDefault="00BA3311" w:rsidP="005F375D">
            <w:pPr>
              <w:pStyle w:val="Tabletext"/>
              <w:rPr>
                <w:sz w:val="16"/>
                <w:szCs w:val="16"/>
              </w:rPr>
            </w:pPr>
          </w:p>
        </w:tc>
      </w:tr>
      <w:tr w:rsidR="00BA3311" w:rsidRPr="00A46845" w14:paraId="5C1A0A7A" w14:textId="77777777" w:rsidTr="00AC124D">
        <w:trPr>
          <w:cantSplit/>
        </w:trPr>
        <w:tc>
          <w:tcPr>
            <w:tcW w:w="2551" w:type="dxa"/>
            <w:shd w:val="clear" w:color="auto" w:fill="auto"/>
          </w:tcPr>
          <w:p w14:paraId="7EB82AFE" w14:textId="77777777" w:rsidR="00BA3311" w:rsidRPr="00A46845" w:rsidRDefault="00BA3311" w:rsidP="005F375D">
            <w:pPr>
              <w:pStyle w:val="Tabletext"/>
              <w:tabs>
                <w:tab w:val="center" w:leader="dot" w:pos="2268"/>
              </w:tabs>
              <w:rPr>
                <w:sz w:val="16"/>
                <w:szCs w:val="16"/>
              </w:rPr>
            </w:pPr>
            <w:r w:rsidRPr="00A46845">
              <w:rPr>
                <w:sz w:val="16"/>
                <w:szCs w:val="16"/>
              </w:rPr>
              <w:t>s 40ZAA</w:t>
            </w:r>
            <w:r w:rsidRPr="00A46845">
              <w:rPr>
                <w:sz w:val="16"/>
                <w:szCs w:val="16"/>
              </w:rPr>
              <w:tab/>
            </w:r>
          </w:p>
        </w:tc>
        <w:tc>
          <w:tcPr>
            <w:tcW w:w="4531" w:type="dxa"/>
            <w:shd w:val="clear" w:color="auto" w:fill="auto"/>
          </w:tcPr>
          <w:p w14:paraId="7A564ECD" w14:textId="77777777" w:rsidR="00BA3311" w:rsidRPr="00A46845" w:rsidRDefault="00BA331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120, 2004</w:t>
            </w:r>
          </w:p>
        </w:tc>
      </w:tr>
      <w:tr w:rsidR="00BA3311" w:rsidRPr="00A46845" w14:paraId="68528BAA" w14:textId="77777777" w:rsidTr="00AC124D">
        <w:trPr>
          <w:cantSplit/>
        </w:trPr>
        <w:tc>
          <w:tcPr>
            <w:tcW w:w="2551" w:type="dxa"/>
            <w:shd w:val="clear" w:color="auto" w:fill="auto"/>
          </w:tcPr>
          <w:p w14:paraId="6E10DBD6" w14:textId="77777777" w:rsidR="00BA3311" w:rsidRPr="00A46845" w:rsidRDefault="00BA3311" w:rsidP="005F375D">
            <w:pPr>
              <w:pStyle w:val="Tabletext"/>
            </w:pPr>
          </w:p>
        </w:tc>
        <w:tc>
          <w:tcPr>
            <w:tcW w:w="4531" w:type="dxa"/>
            <w:shd w:val="clear" w:color="auto" w:fill="auto"/>
          </w:tcPr>
          <w:p w14:paraId="17CE81B4" w14:textId="77777777" w:rsidR="00BA3311" w:rsidRPr="00A46845" w:rsidRDefault="00BA3311" w:rsidP="005F375D">
            <w:pPr>
              <w:pStyle w:val="Tabletext"/>
              <w:rPr>
                <w:sz w:val="16"/>
                <w:szCs w:val="16"/>
              </w:rPr>
            </w:pPr>
            <w:r w:rsidRPr="00A46845">
              <w:rPr>
                <w:sz w:val="16"/>
                <w:szCs w:val="16"/>
              </w:rPr>
              <w:t>am No</w:t>
            </w:r>
            <w:r w:rsidR="00A8649B" w:rsidRPr="00A46845">
              <w:rPr>
                <w:sz w:val="16"/>
                <w:szCs w:val="16"/>
              </w:rPr>
              <w:t> </w:t>
            </w:r>
            <w:r w:rsidRPr="00A46845">
              <w:rPr>
                <w:sz w:val="16"/>
                <w:szCs w:val="16"/>
              </w:rPr>
              <w:t>98, 2010</w:t>
            </w:r>
          </w:p>
        </w:tc>
      </w:tr>
      <w:tr w:rsidR="00BA3311" w:rsidRPr="00A46845" w14:paraId="34A0E1CE" w14:textId="77777777" w:rsidTr="00AC124D">
        <w:trPr>
          <w:cantSplit/>
        </w:trPr>
        <w:tc>
          <w:tcPr>
            <w:tcW w:w="2551" w:type="dxa"/>
            <w:shd w:val="clear" w:color="auto" w:fill="auto"/>
          </w:tcPr>
          <w:p w14:paraId="41C4D837" w14:textId="77777777" w:rsidR="00BA3311" w:rsidRPr="00A46845" w:rsidRDefault="00BA3311" w:rsidP="005F375D">
            <w:pPr>
              <w:pStyle w:val="Tabletext"/>
              <w:rPr>
                <w:sz w:val="16"/>
                <w:szCs w:val="16"/>
              </w:rPr>
            </w:pPr>
            <w:r w:rsidRPr="00A46845">
              <w:rPr>
                <w:b/>
                <w:sz w:val="16"/>
                <w:szCs w:val="16"/>
              </w:rPr>
              <w:t>Subdivision B</w:t>
            </w:r>
          </w:p>
        </w:tc>
        <w:tc>
          <w:tcPr>
            <w:tcW w:w="4531" w:type="dxa"/>
            <w:shd w:val="clear" w:color="auto" w:fill="auto"/>
          </w:tcPr>
          <w:p w14:paraId="37A79F8E" w14:textId="77777777" w:rsidR="00BA3311" w:rsidRPr="00A46845" w:rsidRDefault="00BA3311" w:rsidP="005F375D">
            <w:pPr>
              <w:pStyle w:val="Tabletext"/>
              <w:rPr>
                <w:sz w:val="16"/>
                <w:szCs w:val="16"/>
              </w:rPr>
            </w:pPr>
          </w:p>
        </w:tc>
      </w:tr>
      <w:tr w:rsidR="00BA3311" w:rsidRPr="00A46845" w14:paraId="7E2EE2A1" w14:textId="77777777" w:rsidTr="00AC124D">
        <w:trPr>
          <w:cantSplit/>
        </w:trPr>
        <w:tc>
          <w:tcPr>
            <w:tcW w:w="2551" w:type="dxa"/>
            <w:shd w:val="clear" w:color="auto" w:fill="auto"/>
          </w:tcPr>
          <w:p w14:paraId="1B035FCC" w14:textId="77777777" w:rsidR="00BA3311" w:rsidRPr="00A46845" w:rsidRDefault="00BA3311" w:rsidP="005F375D">
            <w:pPr>
              <w:pStyle w:val="Tabletext"/>
              <w:tabs>
                <w:tab w:val="center" w:leader="dot" w:pos="2268"/>
              </w:tabs>
              <w:rPr>
                <w:sz w:val="16"/>
                <w:szCs w:val="16"/>
              </w:rPr>
            </w:pPr>
            <w:r w:rsidRPr="00A46845">
              <w:rPr>
                <w:sz w:val="16"/>
                <w:szCs w:val="16"/>
              </w:rPr>
              <w:t>s</w:t>
            </w:r>
            <w:r w:rsidR="00F042D4" w:rsidRPr="00A46845">
              <w:rPr>
                <w:sz w:val="16"/>
                <w:szCs w:val="16"/>
              </w:rPr>
              <w:t xml:space="preserve"> </w:t>
            </w:r>
            <w:r w:rsidRPr="00A46845">
              <w:rPr>
                <w:sz w:val="16"/>
                <w:szCs w:val="16"/>
              </w:rPr>
              <w:t>40ZAB</w:t>
            </w:r>
            <w:r w:rsidRPr="00A46845">
              <w:rPr>
                <w:sz w:val="16"/>
                <w:szCs w:val="16"/>
              </w:rPr>
              <w:tab/>
            </w:r>
          </w:p>
        </w:tc>
        <w:tc>
          <w:tcPr>
            <w:tcW w:w="4531" w:type="dxa"/>
            <w:shd w:val="clear" w:color="auto" w:fill="auto"/>
          </w:tcPr>
          <w:p w14:paraId="6B7EE548" w14:textId="77777777" w:rsidR="00BA3311" w:rsidRPr="00A46845" w:rsidRDefault="00BA331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120, 2004</w:t>
            </w:r>
          </w:p>
        </w:tc>
      </w:tr>
      <w:tr w:rsidR="00D71E78" w:rsidRPr="00A46845" w14:paraId="2C35EB3F" w14:textId="77777777" w:rsidTr="00AC124D">
        <w:trPr>
          <w:cantSplit/>
        </w:trPr>
        <w:tc>
          <w:tcPr>
            <w:tcW w:w="2551" w:type="dxa"/>
            <w:shd w:val="clear" w:color="auto" w:fill="auto"/>
          </w:tcPr>
          <w:p w14:paraId="67B934D8" w14:textId="77777777" w:rsidR="00D71E78" w:rsidRPr="00A46845" w:rsidRDefault="00D71E78" w:rsidP="005F375D">
            <w:pPr>
              <w:pStyle w:val="Tabletext"/>
              <w:tabs>
                <w:tab w:val="center" w:leader="dot" w:pos="2268"/>
              </w:tabs>
              <w:rPr>
                <w:sz w:val="16"/>
                <w:szCs w:val="16"/>
              </w:rPr>
            </w:pPr>
            <w:r w:rsidRPr="00A46845">
              <w:rPr>
                <w:sz w:val="16"/>
                <w:szCs w:val="16"/>
              </w:rPr>
              <w:t>s 40ZAC</w:t>
            </w:r>
            <w:r w:rsidRPr="00A46845">
              <w:rPr>
                <w:sz w:val="16"/>
                <w:szCs w:val="16"/>
              </w:rPr>
              <w:tab/>
            </w:r>
          </w:p>
        </w:tc>
        <w:tc>
          <w:tcPr>
            <w:tcW w:w="4531" w:type="dxa"/>
            <w:shd w:val="clear" w:color="auto" w:fill="auto"/>
          </w:tcPr>
          <w:p w14:paraId="472D3423" w14:textId="77777777" w:rsidR="00D71E78" w:rsidRPr="00A46845" w:rsidRDefault="00D71E78"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120, 2004</w:t>
            </w:r>
          </w:p>
        </w:tc>
      </w:tr>
      <w:tr w:rsidR="00D71E78" w:rsidRPr="00A46845" w14:paraId="37B7BB89" w14:textId="77777777" w:rsidTr="00AC124D">
        <w:trPr>
          <w:cantSplit/>
        </w:trPr>
        <w:tc>
          <w:tcPr>
            <w:tcW w:w="2551" w:type="dxa"/>
            <w:shd w:val="clear" w:color="auto" w:fill="auto"/>
          </w:tcPr>
          <w:p w14:paraId="2B8EA322" w14:textId="77777777" w:rsidR="00D71E78" w:rsidRPr="00A46845" w:rsidRDefault="00D71E78" w:rsidP="005F375D">
            <w:pPr>
              <w:pStyle w:val="Tabletext"/>
              <w:tabs>
                <w:tab w:val="center" w:leader="dot" w:pos="2268"/>
              </w:tabs>
              <w:rPr>
                <w:sz w:val="16"/>
                <w:szCs w:val="16"/>
              </w:rPr>
            </w:pPr>
          </w:p>
        </w:tc>
        <w:tc>
          <w:tcPr>
            <w:tcW w:w="4531" w:type="dxa"/>
            <w:shd w:val="clear" w:color="auto" w:fill="auto"/>
          </w:tcPr>
          <w:p w14:paraId="1A1521A0" w14:textId="77777777" w:rsidR="00D71E78" w:rsidRPr="00A46845" w:rsidRDefault="00D71E78" w:rsidP="005F375D">
            <w:pPr>
              <w:pStyle w:val="Tabletext"/>
              <w:rPr>
                <w:sz w:val="16"/>
                <w:szCs w:val="16"/>
              </w:rPr>
            </w:pPr>
            <w:r w:rsidRPr="00A46845">
              <w:rPr>
                <w:sz w:val="16"/>
                <w:szCs w:val="16"/>
              </w:rPr>
              <w:t>am No 136, 2013</w:t>
            </w:r>
          </w:p>
        </w:tc>
      </w:tr>
      <w:tr w:rsidR="00D71E78" w:rsidRPr="00A46845" w14:paraId="2858AE6F" w14:textId="77777777" w:rsidTr="00AC124D">
        <w:trPr>
          <w:cantSplit/>
        </w:trPr>
        <w:tc>
          <w:tcPr>
            <w:tcW w:w="2551" w:type="dxa"/>
            <w:shd w:val="clear" w:color="auto" w:fill="auto"/>
          </w:tcPr>
          <w:p w14:paraId="1EA24A64" w14:textId="77777777" w:rsidR="00D71E78" w:rsidRPr="00A46845" w:rsidRDefault="00D71E78" w:rsidP="005F375D">
            <w:pPr>
              <w:pStyle w:val="Tabletext"/>
              <w:tabs>
                <w:tab w:val="center" w:leader="dot" w:pos="2268"/>
              </w:tabs>
              <w:rPr>
                <w:sz w:val="16"/>
                <w:szCs w:val="16"/>
              </w:rPr>
            </w:pPr>
            <w:r w:rsidRPr="00A46845">
              <w:rPr>
                <w:sz w:val="16"/>
                <w:szCs w:val="16"/>
              </w:rPr>
              <w:t>s 40ZAD</w:t>
            </w:r>
            <w:r w:rsidRPr="00A46845">
              <w:rPr>
                <w:sz w:val="16"/>
                <w:szCs w:val="16"/>
              </w:rPr>
              <w:tab/>
            </w:r>
          </w:p>
        </w:tc>
        <w:tc>
          <w:tcPr>
            <w:tcW w:w="4531" w:type="dxa"/>
            <w:shd w:val="clear" w:color="auto" w:fill="auto"/>
          </w:tcPr>
          <w:p w14:paraId="530CAD14" w14:textId="77777777" w:rsidR="00D71E78" w:rsidRPr="00A46845" w:rsidRDefault="00D71E78"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120, 2004</w:t>
            </w:r>
          </w:p>
        </w:tc>
      </w:tr>
      <w:tr w:rsidR="00D71E78" w:rsidRPr="00A46845" w14:paraId="59B37431" w14:textId="77777777" w:rsidTr="00AC124D">
        <w:trPr>
          <w:cantSplit/>
        </w:trPr>
        <w:tc>
          <w:tcPr>
            <w:tcW w:w="2551" w:type="dxa"/>
            <w:shd w:val="clear" w:color="auto" w:fill="auto"/>
          </w:tcPr>
          <w:p w14:paraId="6D28ADD1" w14:textId="77777777" w:rsidR="00D71E78" w:rsidRPr="00A46845" w:rsidRDefault="00D71E78" w:rsidP="005F375D">
            <w:pPr>
              <w:pStyle w:val="Tabletext"/>
              <w:tabs>
                <w:tab w:val="center" w:leader="dot" w:pos="2268"/>
              </w:tabs>
              <w:rPr>
                <w:sz w:val="16"/>
                <w:szCs w:val="16"/>
              </w:rPr>
            </w:pPr>
            <w:r w:rsidRPr="00A46845">
              <w:rPr>
                <w:sz w:val="16"/>
                <w:szCs w:val="16"/>
              </w:rPr>
              <w:t>s 40ZAE</w:t>
            </w:r>
            <w:r w:rsidRPr="00A46845">
              <w:rPr>
                <w:sz w:val="16"/>
                <w:szCs w:val="16"/>
              </w:rPr>
              <w:tab/>
            </w:r>
          </w:p>
        </w:tc>
        <w:tc>
          <w:tcPr>
            <w:tcW w:w="4531" w:type="dxa"/>
            <w:shd w:val="clear" w:color="auto" w:fill="auto"/>
          </w:tcPr>
          <w:p w14:paraId="4CA10E6E" w14:textId="77777777" w:rsidR="00D71E78" w:rsidRPr="00A46845" w:rsidRDefault="00D71E78"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120, 2004</w:t>
            </w:r>
          </w:p>
        </w:tc>
      </w:tr>
      <w:tr w:rsidR="00D71E78" w:rsidRPr="00A46845" w14:paraId="2A409551" w14:textId="77777777" w:rsidTr="00AC124D">
        <w:trPr>
          <w:cantSplit/>
        </w:trPr>
        <w:tc>
          <w:tcPr>
            <w:tcW w:w="2551" w:type="dxa"/>
            <w:shd w:val="clear" w:color="auto" w:fill="auto"/>
          </w:tcPr>
          <w:p w14:paraId="547D5AA9" w14:textId="77777777" w:rsidR="00D71E78" w:rsidRPr="00A46845" w:rsidRDefault="00D71E78" w:rsidP="005F375D">
            <w:pPr>
              <w:pStyle w:val="Tabletext"/>
              <w:tabs>
                <w:tab w:val="center" w:leader="dot" w:pos="2268"/>
              </w:tabs>
              <w:rPr>
                <w:sz w:val="16"/>
                <w:szCs w:val="16"/>
              </w:rPr>
            </w:pPr>
            <w:r w:rsidRPr="00A46845">
              <w:rPr>
                <w:sz w:val="16"/>
                <w:szCs w:val="16"/>
              </w:rPr>
              <w:t>s 40ZAF</w:t>
            </w:r>
            <w:r w:rsidRPr="00A46845">
              <w:rPr>
                <w:sz w:val="16"/>
                <w:szCs w:val="16"/>
              </w:rPr>
              <w:tab/>
            </w:r>
          </w:p>
        </w:tc>
        <w:tc>
          <w:tcPr>
            <w:tcW w:w="4531" w:type="dxa"/>
            <w:shd w:val="clear" w:color="auto" w:fill="auto"/>
          </w:tcPr>
          <w:p w14:paraId="680BDD95" w14:textId="77777777" w:rsidR="00D71E78" w:rsidRPr="00A46845" w:rsidRDefault="00D71E78"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120, 2004</w:t>
            </w:r>
          </w:p>
        </w:tc>
      </w:tr>
      <w:tr w:rsidR="00D71E78" w:rsidRPr="00A46845" w14:paraId="6C843090" w14:textId="77777777" w:rsidTr="00AC124D">
        <w:trPr>
          <w:cantSplit/>
        </w:trPr>
        <w:tc>
          <w:tcPr>
            <w:tcW w:w="2551" w:type="dxa"/>
            <w:shd w:val="clear" w:color="auto" w:fill="auto"/>
          </w:tcPr>
          <w:p w14:paraId="0AAD0564" w14:textId="77777777" w:rsidR="00D71E78" w:rsidRPr="00A46845" w:rsidRDefault="00D71E78" w:rsidP="005F375D">
            <w:pPr>
              <w:pStyle w:val="Tabletext"/>
              <w:tabs>
                <w:tab w:val="center" w:leader="dot" w:pos="2268"/>
              </w:tabs>
              <w:rPr>
                <w:sz w:val="16"/>
                <w:szCs w:val="16"/>
              </w:rPr>
            </w:pPr>
            <w:r w:rsidRPr="00A46845">
              <w:rPr>
                <w:sz w:val="16"/>
                <w:szCs w:val="16"/>
              </w:rPr>
              <w:t>s 40ZAG</w:t>
            </w:r>
            <w:r w:rsidRPr="00A46845">
              <w:rPr>
                <w:sz w:val="16"/>
                <w:szCs w:val="16"/>
              </w:rPr>
              <w:tab/>
            </w:r>
          </w:p>
        </w:tc>
        <w:tc>
          <w:tcPr>
            <w:tcW w:w="4531" w:type="dxa"/>
            <w:shd w:val="clear" w:color="auto" w:fill="auto"/>
          </w:tcPr>
          <w:p w14:paraId="2AB49350" w14:textId="77777777" w:rsidR="00D71E78" w:rsidRPr="00A46845" w:rsidRDefault="00D71E78"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120, 2004</w:t>
            </w:r>
          </w:p>
        </w:tc>
      </w:tr>
      <w:tr w:rsidR="00D71E78" w:rsidRPr="00A46845" w14:paraId="53742505" w14:textId="77777777" w:rsidTr="00AC124D">
        <w:trPr>
          <w:cantSplit/>
        </w:trPr>
        <w:tc>
          <w:tcPr>
            <w:tcW w:w="2551" w:type="dxa"/>
            <w:shd w:val="clear" w:color="auto" w:fill="auto"/>
          </w:tcPr>
          <w:p w14:paraId="2647EF9D" w14:textId="77777777" w:rsidR="00D71E78" w:rsidRPr="00A46845" w:rsidRDefault="00D71E78" w:rsidP="005F375D">
            <w:pPr>
              <w:pStyle w:val="Tabletext"/>
              <w:tabs>
                <w:tab w:val="center" w:leader="dot" w:pos="2268"/>
              </w:tabs>
              <w:rPr>
                <w:sz w:val="16"/>
                <w:szCs w:val="16"/>
              </w:rPr>
            </w:pPr>
            <w:r w:rsidRPr="00A46845">
              <w:rPr>
                <w:sz w:val="16"/>
                <w:szCs w:val="16"/>
              </w:rPr>
              <w:t>s 40ZAH</w:t>
            </w:r>
            <w:r w:rsidRPr="00A46845">
              <w:rPr>
                <w:sz w:val="16"/>
                <w:szCs w:val="16"/>
              </w:rPr>
              <w:tab/>
            </w:r>
          </w:p>
        </w:tc>
        <w:tc>
          <w:tcPr>
            <w:tcW w:w="4531" w:type="dxa"/>
            <w:shd w:val="clear" w:color="auto" w:fill="auto"/>
          </w:tcPr>
          <w:p w14:paraId="30C011B5" w14:textId="77777777" w:rsidR="00D71E78" w:rsidRPr="00A46845" w:rsidRDefault="00D71E78"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120, 2004</w:t>
            </w:r>
          </w:p>
        </w:tc>
      </w:tr>
      <w:tr w:rsidR="00B50CA0" w:rsidRPr="00A46845" w14:paraId="5F9E284F" w14:textId="77777777" w:rsidTr="00AC124D">
        <w:trPr>
          <w:cantSplit/>
        </w:trPr>
        <w:tc>
          <w:tcPr>
            <w:tcW w:w="2551" w:type="dxa"/>
            <w:shd w:val="clear" w:color="auto" w:fill="auto"/>
          </w:tcPr>
          <w:p w14:paraId="29BD099C" w14:textId="77777777" w:rsidR="00B50CA0" w:rsidRPr="00A46845" w:rsidRDefault="00B50CA0" w:rsidP="005F375D">
            <w:pPr>
              <w:pStyle w:val="Tabletext"/>
              <w:tabs>
                <w:tab w:val="center" w:leader="dot" w:pos="2268"/>
              </w:tabs>
              <w:rPr>
                <w:sz w:val="16"/>
                <w:szCs w:val="16"/>
              </w:rPr>
            </w:pPr>
          </w:p>
        </w:tc>
        <w:tc>
          <w:tcPr>
            <w:tcW w:w="4531" w:type="dxa"/>
            <w:shd w:val="clear" w:color="auto" w:fill="auto"/>
          </w:tcPr>
          <w:p w14:paraId="54266283" w14:textId="77777777" w:rsidR="00B50CA0" w:rsidRPr="00A46845" w:rsidRDefault="00B50CA0" w:rsidP="005F375D">
            <w:pPr>
              <w:pStyle w:val="Tabletext"/>
              <w:rPr>
                <w:sz w:val="16"/>
                <w:szCs w:val="16"/>
              </w:rPr>
            </w:pPr>
            <w:r w:rsidRPr="00A46845">
              <w:rPr>
                <w:sz w:val="16"/>
                <w:szCs w:val="16"/>
              </w:rPr>
              <w:t>am No 39, 2024</w:t>
            </w:r>
          </w:p>
        </w:tc>
      </w:tr>
      <w:tr w:rsidR="00D71E78" w:rsidRPr="00A46845" w14:paraId="45CA89D8" w14:textId="77777777" w:rsidTr="00AC124D">
        <w:trPr>
          <w:cantSplit/>
        </w:trPr>
        <w:tc>
          <w:tcPr>
            <w:tcW w:w="2551" w:type="dxa"/>
            <w:shd w:val="clear" w:color="auto" w:fill="auto"/>
          </w:tcPr>
          <w:p w14:paraId="517D4E0B" w14:textId="77777777" w:rsidR="00D71E78" w:rsidRPr="00A46845" w:rsidRDefault="00D71E78" w:rsidP="005F375D">
            <w:pPr>
              <w:pStyle w:val="Tabletext"/>
              <w:tabs>
                <w:tab w:val="center" w:leader="dot" w:pos="2268"/>
              </w:tabs>
              <w:rPr>
                <w:sz w:val="16"/>
                <w:szCs w:val="16"/>
              </w:rPr>
            </w:pPr>
            <w:r w:rsidRPr="00A46845">
              <w:rPr>
                <w:sz w:val="16"/>
                <w:szCs w:val="16"/>
              </w:rPr>
              <w:t>s 40ZAI</w:t>
            </w:r>
            <w:r w:rsidRPr="00A46845">
              <w:rPr>
                <w:sz w:val="16"/>
                <w:szCs w:val="16"/>
              </w:rPr>
              <w:tab/>
            </w:r>
          </w:p>
        </w:tc>
        <w:tc>
          <w:tcPr>
            <w:tcW w:w="4531" w:type="dxa"/>
            <w:shd w:val="clear" w:color="auto" w:fill="auto"/>
          </w:tcPr>
          <w:p w14:paraId="4F27D2B0" w14:textId="77777777" w:rsidR="00D71E78" w:rsidRPr="00A46845" w:rsidRDefault="00D71E78"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120, 2004</w:t>
            </w:r>
          </w:p>
        </w:tc>
      </w:tr>
      <w:tr w:rsidR="00667BE1" w:rsidRPr="00A46845" w14:paraId="663FA6E9" w14:textId="77777777" w:rsidTr="00AC124D">
        <w:trPr>
          <w:cantSplit/>
        </w:trPr>
        <w:tc>
          <w:tcPr>
            <w:tcW w:w="2551" w:type="dxa"/>
            <w:shd w:val="clear" w:color="auto" w:fill="auto"/>
          </w:tcPr>
          <w:p w14:paraId="0617107E" w14:textId="77777777" w:rsidR="00667BE1" w:rsidRPr="00A46845" w:rsidRDefault="00667BE1" w:rsidP="005F375D">
            <w:pPr>
              <w:pStyle w:val="Tabletext"/>
              <w:tabs>
                <w:tab w:val="center" w:leader="dot" w:pos="2268"/>
              </w:tabs>
              <w:rPr>
                <w:sz w:val="16"/>
                <w:szCs w:val="16"/>
              </w:rPr>
            </w:pPr>
          </w:p>
        </w:tc>
        <w:tc>
          <w:tcPr>
            <w:tcW w:w="4531" w:type="dxa"/>
            <w:shd w:val="clear" w:color="auto" w:fill="auto"/>
          </w:tcPr>
          <w:p w14:paraId="3DE07044" w14:textId="77777777" w:rsidR="00667BE1" w:rsidRPr="00A46845" w:rsidRDefault="00667BE1" w:rsidP="005F375D">
            <w:pPr>
              <w:pStyle w:val="Tabletext"/>
              <w:rPr>
                <w:sz w:val="16"/>
                <w:szCs w:val="16"/>
              </w:rPr>
            </w:pPr>
            <w:r w:rsidRPr="00A46845">
              <w:rPr>
                <w:sz w:val="16"/>
                <w:szCs w:val="16"/>
              </w:rPr>
              <w:t>am No 136, 2013</w:t>
            </w:r>
            <w:r w:rsidR="00B50CA0" w:rsidRPr="00A46845">
              <w:rPr>
                <w:sz w:val="16"/>
                <w:szCs w:val="16"/>
              </w:rPr>
              <w:t>; No 39, 2024</w:t>
            </w:r>
          </w:p>
        </w:tc>
      </w:tr>
      <w:tr w:rsidR="00D71E78" w:rsidRPr="00A46845" w14:paraId="039F6332" w14:textId="77777777" w:rsidTr="00AC124D">
        <w:trPr>
          <w:cantSplit/>
        </w:trPr>
        <w:tc>
          <w:tcPr>
            <w:tcW w:w="2551" w:type="dxa"/>
            <w:shd w:val="clear" w:color="auto" w:fill="auto"/>
          </w:tcPr>
          <w:p w14:paraId="32F31A0D" w14:textId="77777777" w:rsidR="00D71E78" w:rsidRPr="00A46845" w:rsidRDefault="00D71E78" w:rsidP="006111A2">
            <w:pPr>
              <w:pStyle w:val="Tabletext"/>
              <w:keepNext/>
              <w:rPr>
                <w:sz w:val="16"/>
                <w:szCs w:val="16"/>
              </w:rPr>
            </w:pPr>
            <w:r w:rsidRPr="00A46845">
              <w:rPr>
                <w:b/>
                <w:sz w:val="16"/>
                <w:szCs w:val="16"/>
              </w:rPr>
              <w:t>Subdivision C</w:t>
            </w:r>
          </w:p>
        </w:tc>
        <w:tc>
          <w:tcPr>
            <w:tcW w:w="4531" w:type="dxa"/>
            <w:shd w:val="clear" w:color="auto" w:fill="auto"/>
          </w:tcPr>
          <w:p w14:paraId="333B43A8" w14:textId="77777777" w:rsidR="00D71E78" w:rsidRPr="00A46845" w:rsidRDefault="00D71E78" w:rsidP="006111A2">
            <w:pPr>
              <w:pStyle w:val="Tabletext"/>
              <w:keepNext/>
              <w:rPr>
                <w:sz w:val="16"/>
                <w:szCs w:val="16"/>
              </w:rPr>
            </w:pPr>
          </w:p>
        </w:tc>
      </w:tr>
      <w:tr w:rsidR="00D71E78" w:rsidRPr="00A46845" w14:paraId="2697875B" w14:textId="77777777" w:rsidTr="00AC124D">
        <w:trPr>
          <w:cantSplit/>
        </w:trPr>
        <w:tc>
          <w:tcPr>
            <w:tcW w:w="2551" w:type="dxa"/>
            <w:shd w:val="clear" w:color="auto" w:fill="auto"/>
          </w:tcPr>
          <w:p w14:paraId="14AD1C81" w14:textId="77777777" w:rsidR="00D71E78" w:rsidRPr="00A46845" w:rsidRDefault="00D71E78" w:rsidP="00895BB5">
            <w:pPr>
              <w:pStyle w:val="Tabletext"/>
              <w:tabs>
                <w:tab w:val="center" w:leader="dot" w:pos="2268"/>
              </w:tabs>
              <w:rPr>
                <w:sz w:val="16"/>
                <w:szCs w:val="16"/>
              </w:rPr>
            </w:pPr>
            <w:r w:rsidRPr="00A46845">
              <w:rPr>
                <w:sz w:val="16"/>
                <w:szCs w:val="16"/>
              </w:rPr>
              <w:t>s</w:t>
            </w:r>
            <w:r w:rsidR="00895BB5" w:rsidRPr="00A46845">
              <w:rPr>
                <w:sz w:val="16"/>
                <w:szCs w:val="16"/>
              </w:rPr>
              <w:t xml:space="preserve"> </w:t>
            </w:r>
            <w:r w:rsidRPr="00A46845">
              <w:rPr>
                <w:sz w:val="16"/>
                <w:szCs w:val="16"/>
              </w:rPr>
              <w:t>40ZAJ</w:t>
            </w:r>
            <w:r w:rsidRPr="00A46845">
              <w:rPr>
                <w:sz w:val="16"/>
                <w:szCs w:val="16"/>
              </w:rPr>
              <w:tab/>
            </w:r>
          </w:p>
        </w:tc>
        <w:tc>
          <w:tcPr>
            <w:tcW w:w="4531" w:type="dxa"/>
            <w:shd w:val="clear" w:color="auto" w:fill="auto"/>
          </w:tcPr>
          <w:p w14:paraId="502B4233" w14:textId="77777777" w:rsidR="00D71E78" w:rsidRPr="00A46845" w:rsidRDefault="00D71E78"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120, 2004</w:t>
            </w:r>
          </w:p>
        </w:tc>
      </w:tr>
      <w:tr w:rsidR="00667BE1" w:rsidRPr="00A46845" w14:paraId="1E44ADFE" w14:textId="77777777" w:rsidTr="00AC124D">
        <w:trPr>
          <w:cantSplit/>
        </w:trPr>
        <w:tc>
          <w:tcPr>
            <w:tcW w:w="2551" w:type="dxa"/>
            <w:shd w:val="clear" w:color="auto" w:fill="auto"/>
          </w:tcPr>
          <w:p w14:paraId="1E3065F5" w14:textId="77777777" w:rsidR="00667BE1" w:rsidRPr="00A46845" w:rsidRDefault="00667BE1" w:rsidP="005F375D">
            <w:pPr>
              <w:pStyle w:val="Tabletext"/>
              <w:tabs>
                <w:tab w:val="center" w:leader="dot" w:pos="2268"/>
              </w:tabs>
              <w:rPr>
                <w:sz w:val="16"/>
                <w:szCs w:val="16"/>
              </w:rPr>
            </w:pPr>
          </w:p>
        </w:tc>
        <w:tc>
          <w:tcPr>
            <w:tcW w:w="4531" w:type="dxa"/>
            <w:shd w:val="clear" w:color="auto" w:fill="auto"/>
          </w:tcPr>
          <w:p w14:paraId="41C42ED0" w14:textId="77777777" w:rsidR="00667BE1" w:rsidRPr="00A46845" w:rsidRDefault="00667BE1" w:rsidP="005F375D">
            <w:pPr>
              <w:pStyle w:val="Tabletext"/>
              <w:rPr>
                <w:sz w:val="16"/>
                <w:szCs w:val="16"/>
              </w:rPr>
            </w:pPr>
            <w:r w:rsidRPr="00A46845">
              <w:rPr>
                <w:sz w:val="16"/>
                <w:szCs w:val="16"/>
              </w:rPr>
              <w:t>am No 136, 2013</w:t>
            </w:r>
          </w:p>
        </w:tc>
      </w:tr>
      <w:tr w:rsidR="00667BE1" w:rsidRPr="00A46845" w14:paraId="1B764852" w14:textId="77777777" w:rsidTr="00AC124D">
        <w:trPr>
          <w:cantSplit/>
        </w:trPr>
        <w:tc>
          <w:tcPr>
            <w:tcW w:w="2551" w:type="dxa"/>
            <w:shd w:val="clear" w:color="auto" w:fill="auto"/>
          </w:tcPr>
          <w:p w14:paraId="4BD3A73D" w14:textId="77777777" w:rsidR="00667BE1" w:rsidRPr="00A46845" w:rsidRDefault="00667BE1" w:rsidP="005F375D">
            <w:pPr>
              <w:pStyle w:val="Tabletext"/>
              <w:tabs>
                <w:tab w:val="center" w:leader="dot" w:pos="2268"/>
              </w:tabs>
              <w:rPr>
                <w:sz w:val="16"/>
                <w:szCs w:val="16"/>
              </w:rPr>
            </w:pPr>
            <w:r w:rsidRPr="00A46845">
              <w:rPr>
                <w:sz w:val="16"/>
                <w:szCs w:val="16"/>
              </w:rPr>
              <w:t>s 40ZAK</w:t>
            </w:r>
            <w:r w:rsidRPr="00A46845">
              <w:rPr>
                <w:sz w:val="16"/>
                <w:szCs w:val="16"/>
              </w:rPr>
              <w:tab/>
            </w:r>
          </w:p>
        </w:tc>
        <w:tc>
          <w:tcPr>
            <w:tcW w:w="4531" w:type="dxa"/>
            <w:shd w:val="clear" w:color="auto" w:fill="auto"/>
          </w:tcPr>
          <w:p w14:paraId="11C3B152" w14:textId="77777777" w:rsidR="00667BE1" w:rsidRPr="00A46845" w:rsidRDefault="00667BE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120, 2004</w:t>
            </w:r>
          </w:p>
        </w:tc>
      </w:tr>
      <w:tr w:rsidR="00667BE1" w:rsidRPr="00A46845" w14:paraId="59CDA9A8" w14:textId="77777777" w:rsidTr="00AC124D">
        <w:trPr>
          <w:cantSplit/>
        </w:trPr>
        <w:tc>
          <w:tcPr>
            <w:tcW w:w="2551" w:type="dxa"/>
            <w:shd w:val="clear" w:color="auto" w:fill="auto"/>
          </w:tcPr>
          <w:p w14:paraId="23C127BD" w14:textId="77777777" w:rsidR="00667BE1" w:rsidRPr="00A46845" w:rsidRDefault="00667BE1" w:rsidP="005F375D">
            <w:pPr>
              <w:pStyle w:val="Tabletext"/>
              <w:tabs>
                <w:tab w:val="center" w:leader="dot" w:pos="2268"/>
              </w:tabs>
              <w:rPr>
                <w:sz w:val="16"/>
                <w:szCs w:val="16"/>
              </w:rPr>
            </w:pPr>
            <w:r w:rsidRPr="00A46845">
              <w:rPr>
                <w:sz w:val="16"/>
                <w:szCs w:val="16"/>
              </w:rPr>
              <w:t>s 40ZAL</w:t>
            </w:r>
            <w:r w:rsidRPr="00A46845">
              <w:rPr>
                <w:sz w:val="16"/>
                <w:szCs w:val="16"/>
              </w:rPr>
              <w:tab/>
            </w:r>
          </w:p>
        </w:tc>
        <w:tc>
          <w:tcPr>
            <w:tcW w:w="4531" w:type="dxa"/>
            <w:shd w:val="clear" w:color="auto" w:fill="auto"/>
          </w:tcPr>
          <w:p w14:paraId="441E4F1B" w14:textId="77777777" w:rsidR="00667BE1" w:rsidRPr="00A46845" w:rsidRDefault="00667BE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120, 2004</w:t>
            </w:r>
          </w:p>
        </w:tc>
      </w:tr>
      <w:tr w:rsidR="00667BE1" w:rsidRPr="00A46845" w14:paraId="3BF004DF" w14:textId="77777777" w:rsidTr="00AC124D">
        <w:trPr>
          <w:cantSplit/>
        </w:trPr>
        <w:tc>
          <w:tcPr>
            <w:tcW w:w="2551" w:type="dxa"/>
            <w:shd w:val="clear" w:color="auto" w:fill="auto"/>
          </w:tcPr>
          <w:p w14:paraId="41F26C9F" w14:textId="77777777" w:rsidR="00667BE1" w:rsidRPr="00A46845" w:rsidRDefault="00667BE1" w:rsidP="005F375D">
            <w:pPr>
              <w:pStyle w:val="Tabletext"/>
              <w:tabs>
                <w:tab w:val="center" w:leader="dot" w:pos="2268"/>
              </w:tabs>
              <w:rPr>
                <w:sz w:val="16"/>
                <w:szCs w:val="16"/>
              </w:rPr>
            </w:pPr>
            <w:r w:rsidRPr="00A46845">
              <w:rPr>
                <w:sz w:val="16"/>
                <w:szCs w:val="16"/>
              </w:rPr>
              <w:t>s 40ZAM</w:t>
            </w:r>
            <w:r w:rsidRPr="00A46845">
              <w:rPr>
                <w:sz w:val="16"/>
                <w:szCs w:val="16"/>
              </w:rPr>
              <w:tab/>
            </w:r>
          </w:p>
        </w:tc>
        <w:tc>
          <w:tcPr>
            <w:tcW w:w="4531" w:type="dxa"/>
            <w:shd w:val="clear" w:color="auto" w:fill="auto"/>
          </w:tcPr>
          <w:p w14:paraId="0C3DDA65" w14:textId="77777777" w:rsidR="00667BE1" w:rsidRPr="00A46845" w:rsidRDefault="00667BE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120, 2004</w:t>
            </w:r>
          </w:p>
        </w:tc>
      </w:tr>
      <w:tr w:rsidR="00667BE1" w:rsidRPr="00A46845" w14:paraId="36923386" w14:textId="77777777" w:rsidTr="00AC124D">
        <w:trPr>
          <w:cantSplit/>
        </w:trPr>
        <w:tc>
          <w:tcPr>
            <w:tcW w:w="2551" w:type="dxa"/>
            <w:shd w:val="clear" w:color="auto" w:fill="auto"/>
          </w:tcPr>
          <w:p w14:paraId="01F7B0FD" w14:textId="77777777" w:rsidR="00667BE1" w:rsidRPr="00A46845" w:rsidRDefault="00667BE1" w:rsidP="005F375D">
            <w:pPr>
              <w:pStyle w:val="Tabletext"/>
              <w:tabs>
                <w:tab w:val="center" w:leader="dot" w:pos="2268"/>
              </w:tabs>
              <w:rPr>
                <w:sz w:val="16"/>
                <w:szCs w:val="16"/>
              </w:rPr>
            </w:pPr>
            <w:r w:rsidRPr="00A46845">
              <w:rPr>
                <w:sz w:val="16"/>
                <w:szCs w:val="16"/>
              </w:rPr>
              <w:t>s 40ZAN</w:t>
            </w:r>
            <w:r w:rsidRPr="00A46845">
              <w:rPr>
                <w:sz w:val="16"/>
                <w:szCs w:val="16"/>
              </w:rPr>
              <w:tab/>
            </w:r>
          </w:p>
        </w:tc>
        <w:tc>
          <w:tcPr>
            <w:tcW w:w="4531" w:type="dxa"/>
            <w:shd w:val="clear" w:color="auto" w:fill="auto"/>
          </w:tcPr>
          <w:p w14:paraId="164D8273" w14:textId="77777777" w:rsidR="00667BE1" w:rsidRPr="00A46845" w:rsidRDefault="00667BE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120, 2004</w:t>
            </w:r>
          </w:p>
        </w:tc>
      </w:tr>
      <w:tr w:rsidR="00667BE1" w:rsidRPr="00A46845" w14:paraId="261DBA16" w14:textId="77777777" w:rsidTr="00AC124D">
        <w:trPr>
          <w:cantSplit/>
        </w:trPr>
        <w:tc>
          <w:tcPr>
            <w:tcW w:w="2551" w:type="dxa"/>
            <w:shd w:val="clear" w:color="auto" w:fill="auto"/>
          </w:tcPr>
          <w:p w14:paraId="21CF5993" w14:textId="77777777" w:rsidR="00667BE1" w:rsidRPr="00A46845" w:rsidRDefault="00667BE1" w:rsidP="005F375D">
            <w:pPr>
              <w:pStyle w:val="Tabletext"/>
              <w:tabs>
                <w:tab w:val="center" w:leader="dot" w:pos="2268"/>
              </w:tabs>
              <w:rPr>
                <w:sz w:val="16"/>
                <w:szCs w:val="16"/>
              </w:rPr>
            </w:pPr>
            <w:r w:rsidRPr="00A46845">
              <w:rPr>
                <w:sz w:val="16"/>
                <w:szCs w:val="16"/>
              </w:rPr>
              <w:t>s 40ZAO</w:t>
            </w:r>
            <w:r w:rsidRPr="00A46845">
              <w:rPr>
                <w:sz w:val="16"/>
                <w:szCs w:val="16"/>
              </w:rPr>
              <w:tab/>
            </w:r>
          </w:p>
        </w:tc>
        <w:tc>
          <w:tcPr>
            <w:tcW w:w="4531" w:type="dxa"/>
            <w:shd w:val="clear" w:color="auto" w:fill="auto"/>
          </w:tcPr>
          <w:p w14:paraId="2AAC113A" w14:textId="77777777" w:rsidR="00667BE1" w:rsidRPr="00A46845" w:rsidRDefault="00667BE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120, 2004</w:t>
            </w:r>
          </w:p>
        </w:tc>
      </w:tr>
      <w:tr w:rsidR="00667BE1" w:rsidRPr="00A46845" w14:paraId="2D1FF108" w14:textId="77777777" w:rsidTr="00AC124D">
        <w:trPr>
          <w:cantSplit/>
        </w:trPr>
        <w:tc>
          <w:tcPr>
            <w:tcW w:w="2551" w:type="dxa"/>
            <w:shd w:val="clear" w:color="auto" w:fill="auto"/>
          </w:tcPr>
          <w:p w14:paraId="5D789390" w14:textId="77777777" w:rsidR="00667BE1" w:rsidRPr="00A46845" w:rsidRDefault="00667BE1" w:rsidP="005F375D">
            <w:pPr>
              <w:pStyle w:val="Tabletext"/>
              <w:tabs>
                <w:tab w:val="center" w:leader="dot" w:pos="2268"/>
              </w:tabs>
              <w:rPr>
                <w:sz w:val="16"/>
                <w:szCs w:val="16"/>
              </w:rPr>
            </w:pPr>
            <w:r w:rsidRPr="00A46845">
              <w:rPr>
                <w:sz w:val="16"/>
                <w:szCs w:val="16"/>
              </w:rPr>
              <w:t>s 40ZAP</w:t>
            </w:r>
            <w:r w:rsidRPr="00A46845">
              <w:rPr>
                <w:sz w:val="16"/>
                <w:szCs w:val="16"/>
              </w:rPr>
              <w:tab/>
            </w:r>
          </w:p>
        </w:tc>
        <w:tc>
          <w:tcPr>
            <w:tcW w:w="4531" w:type="dxa"/>
            <w:shd w:val="clear" w:color="auto" w:fill="auto"/>
          </w:tcPr>
          <w:p w14:paraId="75C1F6A4" w14:textId="77777777" w:rsidR="00667BE1" w:rsidRPr="00A46845" w:rsidRDefault="00667BE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120, 2004</w:t>
            </w:r>
          </w:p>
        </w:tc>
      </w:tr>
      <w:tr w:rsidR="00667BE1" w:rsidRPr="00A46845" w14:paraId="21D47C5F" w14:textId="77777777" w:rsidTr="00AC124D">
        <w:trPr>
          <w:cantSplit/>
        </w:trPr>
        <w:tc>
          <w:tcPr>
            <w:tcW w:w="2551" w:type="dxa"/>
            <w:shd w:val="clear" w:color="auto" w:fill="auto"/>
          </w:tcPr>
          <w:p w14:paraId="3D6E98B2" w14:textId="77777777" w:rsidR="00667BE1" w:rsidRPr="00A46845" w:rsidRDefault="00667BE1" w:rsidP="005F375D">
            <w:pPr>
              <w:pStyle w:val="Tabletext"/>
              <w:tabs>
                <w:tab w:val="center" w:leader="dot" w:pos="2268"/>
              </w:tabs>
              <w:rPr>
                <w:sz w:val="16"/>
                <w:szCs w:val="16"/>
              </w:rPr>
            </w:pPr>
          </w:p>
        </w:tc>
        <w:tc>
          <w:tcPr>
            <w:tcW w:w="4531" w:type="dxa"/>
            <w:shd w:val="clear" w:color="auto" w:fill="auto"/>
          </w:tcPr>
          <w:p w14:paraId="56E4C7DE" w14:textId="77777777" w:rsidR="00667BE1" w:rsidRPr="00A46845" w:rsidRDefault="00667BE1" w:rsidP="005F375D">
            <w:pPr>
              <w:pStyle w:val="Tabletext"/>
              <w:rPr>
                <w:sz w:val="16"/>
                <w:szCs w:val="16"/>
              </w:rPr>
            </w:pPr>
            <w:r w:rsidRPr="00A46845">
              <w:rPr>
                <w:sz w:val="16"/>
                <w:szCs w:val="16"/>
              </w:rPr>
              <w:t>am No 136, 2013</w:t>
            </w:r>
          </w:p>
        </w:tc>
      </w:tr>
      <w:tr w:rsidR="00667BE1" w:rsidRPr="00A46845" w14:paraId="7EE2E636" w14:textId="77777777" w:rsidTr="00AC124D">
        <w:trPr>
          <w:cantSplit/>
        </w:trPr>
        <w:tc>
          <w:tcPr>
            <w:tcW w:w="2551" w:type="dxa"/>
            <w:shd w:val="clear" w:color="auto" w:fill="auto"/>
          </w:tcPr>
          <w:p w14:paraId="6FB4117D" w14:textId="77777777" w:rsidR="00667BE1" w:rsidRPr="00A46845" w:rsidRDefault="000C3FFB" w:rsidP="005F375D">
            <w:pPr>
              <w:pStyle w:val="Tabletext"/>
              <w:rPr>
                <w:sz w:val="16"/>
                <w:szCs w:val="16"/>
              </w:rPr>
            </w:pPr>
            <w:r>
              <w:rPr>
                <w:b/>
                <w:sz w:val="16"/>
                <w:szCs w:val="16"/>
              </w:rPr>
              <w:t>Division 4</w:t>
            </w:r>
            <w:r w:rsidR="00667BE1" w:rsidRPr="00A46845">
              <w:rPr>
                <w:b/>
                <w:sz w:val="16"/>
                <w:szCs w:val="16"/>
              </w:rPr>
              <w:t>B</w:t>
            </w:r>
          </w:p>
        </w:tc>
        <w:tc>
          <w:tcPr>
            <w:tcW w:w="4531" w:type="dxa"/>
            <w:shd w:val="clear" w:color="auto" w:fill="auto"/>
          </w:tcPr>
          <w:p w14:paraId="6A0FE577" w14:textId="77777777" w:rsidR="00667BE1" w:rsidRPr="00A46845" w:rsidRDefault="00667BE1" w:rsidP="005F375D">
            <w:pPr>
              <w:pStyle w:val="Tabletext"/>
              <w:rPr>
                <w:sz w:val="16"/>
                <w:szCs w:val="16"/>
              </w:rPr>
            </w:pPr>
          </w:p>
        </w:tc>
      </w:tr>
      <w:tr w:rsidR="00667BE1" w:rsidRPr="00A46845" w14:paraId="24F15C95" w14:textId="77777777" w:rsidTr="00AC124D">
        <w:trPr>
          <w:cantSplit/>
        </w:trPr>
        <w:tc>
          <w:tcPr>
            <w:tcW w:w="2551" w:type="dxa"/>
            <w:shd w:val="clear" w:color="auto" w:fill="auto"/>
          </w:tcPr>
          <w:p w14:paraId="61A6999B" w14:textId="77777777" w:rsidR="00667BE1" w:rsidRPr="00A46845" w:rsidRDefault="000C3FFB" w:rsidP="005F7280">
            <w:pPr>
              <w:pStyle w:val="Tabletext"/>
              <w:tabs>
                <w:tab w:val="center" w:leader="dot" w:pos="2268"/>
              </w:tabs>
              <w:rPr>
                <w:sz w:val="16"/>
                <w:szCs w:val="16"/>
              </w:rPr>
            </w:pPr>
            <w:r>
              <w:rPr>
                <w:sz w:val="16"/>
                <w:szCs w:val="16"/>
              </w:rPr>
              <w:t>Division 4</w:t>
            </w:r>
            <w:r w:rsidR="00667BE1" w:rsidRPr="00A46845">
              <w:rPr>
                <w:sz w:val="16"/>
                <w:szCs w:val="16"/>
              </w:rPr>
              <w:t>B</w:t>
            </w:r>
            <w:r w:rsidR="00667BE1" w:rsidRPr="00A46845">
              <w:rPr>
                <w:sz w:val="16"/>
                <w:szCs w:val="16"/>
              </w:rPr>
              <w:tab/>
            </w:r>
          </w:p>
        </w:tc>
        <w:tc>
          <w:tcPr>
            <w:tcW w:w="4531" w:type="dxa"/>
            <w:shd w:val="clear" w:color="auto" w:fill="auto"/>
          </w:tcPr>
          <w:p w14:paraId="4F5FB00A" w14:textId="77777777" w:rsidR="00667BE1" w:rsidRPr="00A46845" w:rsidRDefault="00667BE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98, 2010</w:t>
            </w:r>
          </w:p>
        </w:tc>
      </w:tr>
      <w:tr w:rsidR="00667BE1" w:rsidRPr="00A46845" w14:paraId="140916AC" w14:textId="77777777" w:rsidTr="00AC124D">
        <w:trPr>
          <w:cantSplit/>
        </w:trPr>
        <w:tc>
          <w:tcPr>
            <w:tcW w:w="2551" w:type="dxa"/>
            <w:shd w:val="clear" w:color="auto" w:fill="auto"/>
          </w:tcPr>
          <w:p w14:paraId="5A7977A6" w14:textId="77777777" w:rsidR="00667BE1" w:rsidRPr="00A46845" w:rsidRDefault="00667BE1" w:rsidP="005F7280">
            <w:pPr>
              <w:pStyle w:val="Tabletext"/>
              <w:tabs>
                <w:tab w:val="center" w:leader="dot" w:pos="2268"/>
              </w:tabs>
              <w:rPr>
                <w:sz w:val="16"/>
                <w:szCs w:val="16"/>
              </w:rPr>
            </w:pPr>
            <w:r w:rsidRPr="00A46845">
              <w:rPr>
                <w:sz w:val="16"/>
                <w:szCs w:val="16"/>
              </w:rPr>
              <w:t>s</w:t>
            </w:r>
            <w:r w:rsidR="00A8649B" w:rsidRPr="00A46845">
              <w:rPr>
                <w:sz w:val="16"/>
                <w:szCs w:val="16"/>
              </w:rPr>
              <w:t> </w:t>
            </w:r>
            <w:r w:rsidRPr="00A46845">
              <w:rPr>
                <w:sz w:val="16"/>
                <w:szCs w:val="16"/>
              </w:rPr>
              <w:t>40ZAQ</w:t>
            </w:r>
            <w:r w:rsidRPr="00A46845">
              <w:rPr>
                <w:sz w:val="16"/>
                <w:szCs w:val="16"/>
              </w:rPr>
              <w:tab/>
            </w:r>
          </w:p>
        </w:tc>
        <w:tc>
          <w:tcPr>
            <w:tcW w:w="4531" w:type="dxa"/>
            <w:shd w:val="clear" w:color="auto" w:fill="auto"/>
          </w:tcPr>
          <w:p w14:paraId="00F00C00" w14:textId="77777777" w:rsidR="00667BE1" w:rsidRPr="00A46845" w:rsidRDefault="00667BE1" w:rsidP="005F7280">
            <w:pPr>
              <w:pStyle w:val="Tabletext"/>
              <w:rPr>
                <w:sz w:val="16"/>
                <w:szCs w:val="16"/>
              </w:rPr>
            </w:pPr>
            <w:r w:rsidRPr="00A46845">
              <w:rPr>
                <w:sz w:val="16"/>
                <w:szCs w:val="16"/>
              </w:rPr>
              <w:t>ad No</w:t>
            </w:r>
            <w:r w:rsidR="00A8649B" w:rsidRPr="00A46845">
              <w:rPr>
                <w:sz w:val="16"/>
                <w:szCs w:val="16"/>
              </w:rPr>
              <w:t> </w:t>
            </w:r>
            <w:r w:rsidRPr="00A46845">
              <w:rPr>
                <w:sz w:val="16"/>
                <w:szCs w:val="16"/>
              </w:rPr>
              <w:t>98, 2010</w:t>
            </w:r>
          </w:p>
        </w:tc>
      </w:tr>
      <w:tr w:rsidR="00B50CA0" w:rsidRPr="00A46845" w14:paraId="065728A3" w14:textId="77777777" w:rsidTr="00AC124D">
        <w:trPr>
          <w:cantSplit/>
        </w:trPr>
        <w:tc>
          <w:tcPr>
            <w:tcW w:w="2551" w:type="dxa"/>
            <w:shd w:val="clear" w:color="auto" w:fill="auto"/>
          </w:tcPr>
          <w:p w14:paraId="3BB78094" w14:textId="77777777" w:rsidR="00B50CA0" w:rsidRPr="00A46845" w:rsidRDefault="00B50CA0" w:rsidP="005F7280">
            <w:pPr>
              <w:pStyle w:val="Tabletext"/>
              <w:tabs>
                <w:tab w:val="center" w:leader="dot" w:pos="2268"/>
              </w:tabs>
              <w:rPr>
                <w:sz w:val="16"/>
                <w:szCs w:val="16"/>
              </w:rPr>
            </w:pPr>
          </w:p>
        </w:tc>
        <w:tc>
          <w:tcPr>
            <w:tcW w:w="4531" w:type="dxa"/>
            <w:shd w:val="clear" w:color="auto" w:fill="auto"/>
          </w:tcPr>
          <w:p w14:paraId="09CC86AC" w14:textId="77777777" w:rsidR="00B50CA0" w:rsidRPr="00A46845" w:rsidRDefault="00B50CA0" w:rsidP="005F7280">
            <w:pPr>
              <w:pStyle w:val="Tabletext"/>
              <w:rPr>
                <w:sz w:val="16"/>
                <w:szCs w:val="16"/>
              </w:rPr>
            </w:pPr>
            <w:r w:rsidRPr="00A46845">
              <w:rPr>
                <w:sz w:val="16"/>
                <w:szCs w:val="16"/>
              </w:rPr>
              <w:t>am No 39, 2024</w:t>
            </w:r>
          </w:p>
        </w:tc>
      </w:tr>
      <w:tr w:rsidR="005F7280" w:rsidRPr="00A46845" w14:paraId="228A053B" w14:textId="77777777" w:rsidTr="00AC124D">
        <w:trPr>
          <w:cantSplit/>
        </w:trPr>
        <w:tc>
          <w:tcPr>
            <w:tcW w:w="2551" w:type="dxa"/>
            <w:shd w:val="clear" w:color="auto" w:fill="auto"/>
          </w:tcPr>
          <w:p w14:paraId="58BEB8E0" w14:textId="77777777" w:rsidR="005F7280" w:rsidRPr="00A46845" w:rsidRDefault="005F7280" w:rsidP="005F7280">
            <w:pPr>
              <w:pStyle w:val="Tabletext"/>
              <w:tabs>
                <w:tab w:val="center" w:leader="dot" w:pos="2268"/>
              </w:tabs>
              <w:rPr>
                <w:sz w:val="16"/>
                <w:szCs w:val="16"/>
              </w:rPr>
            </w:pPr>
            <w:r w:rsidRPr="00A46845">
              <w:rPr>
                <w:sz w:val="16"/>
                <w:szCs w:val="16"/>
              </w:rPr>
              <w:t>s 40ZAR</w:t>
            </w:r>
            <w:r w:rsidRPr="00A46845">
              <w:rPr>
                <w:sz w:val="16"/>
                <w:szCs w:val="16"/>
              </w:rPr>
              <w:tab/>
            </w:r>
          </w:p>
        </w:tc>
        <w:tc>
          <w:tcPr>
            <w:tcW w:w="4531" w:type="dxa"/>
            <w:shd w:val="clear" w:color="auto" w:fill="auto"/>
          </w:tcPr>
          <w:p w14:paraId="27C7440A" w14:textId="77777777" w:rsidR="005F7280" w:rsidRPr="00A46845" w:rsidRDefault="005F7280" w:rsidP="00460AA8">
            <w:pPr>
              <w:pStyle w:val="Tabletext"/>
              <w:rPr>
                <w:sz w:val="16"/>
                <w:szCs w:val="16"/>
              </w:rPr>
            </w:pPr>
            <w:r w:rsidRPr="00A46845">
              <w:rPr>
                <w:sz w:val="16"/>
                <w:szCs w:val="16"/>
              </w:rPr>
              <w:t>ad No 98, 2010</w:t>
            </w:r>
          </w:p>
        </w:tc>
      </w:tr>
      <w:tr w:rsidR="005F7280" w:rsidRPr="00A46845" w14:paraId="395690A9" w14:textId="77777777" w:rsidTr="00AC124D">
        <w:trPr>
          <w:cantSplit/>
        </w:trPr>
        <w:tc>
          <w:tcPr>
            <w:tcW w:w="2551" w:type="dxa"/>
            <w:shd w:val="clear" w:color="auto" w:fill="auto"/>
          </w:tcPr>
          <w:p w14:paraId="23F77ADB" w14:textId="77777777" w:rsidR="005F7280" w:rsidRPr="00A46845" w:rsidRDefault="005F7280" w:rsidP="005F7280">
            <w:pPr>
              <w:pStyle w:val="Tabletext"/>
              <w:tabs>
                <w:tab w:val="center" w:leader="dot" w:pos="2268"/>
              </w:tabs>
              <w:rPr>
                <w:sz w:val="16"/>
                <w:szCs w:val="16"/>
              </w:rPr>
            </w:pPr>
            <w:r w:rsidRPr="00A46845">
              <w:rPr>
                <w:sz w:val="16"/>
                <w:szCs w:val="16"/>
              </w:rPr>
              <w:t>s 40ZAS</w:t>
            </w:r>
            <w:r w:rsidRPr="00A46845">
              <w:rPr>
                <w:sz w:val="16"/>
                <w:szCs w:val="16"/>
              </w:rPr>
              <w:tab/>
            </w:r>
          </w:p>
        </w:tc>
        <w:tc>
          <w:tcPr>
            <w:tcW w:w="4531" w:type="dxa"/>
            <w:shd w:val="clear" w:color="auto" w:fill="auto"/>
          </w:tcPr>
          <w:p w14:paraId="6830F5E7" w14:textId="77777777" w:rsidR="005F7280" w:rsidRPr="00A46845" w:rsidRDefault="005F7280" w:rsidP="00460AA8">
            <w:pPr>
              <w:pStyle w:val="Tabletext"/>
              <w:rPr>
                <w:sz w:val="16"/>
                <w:szCs w:val="16"/>
              </w:rPr>
            </w:pPr>
            <w:r w:rsidRPr="00A46845">
              <w:rPr>
                <w:sz w:val="16"/>
                <w:szCs w:val="16"/>
              </w:rPr>
              <w:t>ad No 98, 2010</w:t>
            </w:r>
          </w:p>
        </w:tc>
      </w:tr>
      <w:tr w:rsidR="005F7280" w:rsidRPr="00A46845" w14:paraId="3F331812" w14:textId="77777777" w:rsidTr="00AC124D">
        <w:trPr>
          <w:cantSplit/>
        </w:trPr>
        <w:tc>
          <w:tcPr>
            <w:tcW w:w="2551" w:type="dxa"/>
            <w:shd w:val="clear" w:color="auto" w:fill="auto"/>
          </w:tcPr>
          <w:p w14:paraId="48F872E5" w14:textId="77777777" w:rsidR="005F7280" w:rsidRPr="00A46845" w:rsidRDefault="005F7280" w:rsidP="005F7280">
            <w:pPr>
              <w:pStyle w:val="Tabletext"/>
              <w:tabs>
                <w:tab w:val="center" w:leader="dot" w:pos="2268"/>
              </w:tabs>
              <w:rPr>
                <w:sz w:val="16"/>
                <w:szCs w:val="16"/>
              </w:rPr>
            </w:pPr>
            <w:r w:rsidRPr="00A46845">
              <w:rPr>
                <w:sz w:val="16"/>
                <w:szCs w:val="16"/>
              </w:rPr>
              <w:t>s 40ZAT</w:t>
            </w:r>
            <w:r w:rsidRPr="00A46845">
              <w:rPr>
                <w:sz w:val="16"/>
                <w:szCs w:val="16"/>
              </w:rPr>
              <w:tab/>
            </w:r>
          </w:p>
        </w:tc>
        <w:tc>
          <w:tcPr>
            <w:tcW w:w="4531" w:type="dxa"/>
            <w:shd w:val="clear" w:color="auto" w:fill="auto"/>
          </w:tcPr>
          <w:p w14:paraId="7E5C8A50" w14:textId="77777777" w:rsidR="005F7280" w:rsidRPr="00A46845" w:rsidRDefault="005F7280" w:rsidP="00460AA8">
            <w:pPr>
              <w:pStyle w:val="Tabletext"/>
              <w:rPr>
                <w:sz w:val="16"/>
                <w:szCs w:val="16"/>
              </w:rPr>
            </w:pPr>
            <w:r w:rsidRPr="00A46845">
              <w:rPr>
                <w:sz w:val="16"/>
                <w:szCs w:val="16"/>
              </w:rPr>
              <w:t>ad No 98, 2010</w:t>
            </w:r>
          </w:p>
        </w:tc>
      </w:tr>
      <w:tr w:rsidR="00B50CA0" w:rsidRPr="00A46845" w14:paraId="294E4E5B" w14:textId="77777777" w:rsidTr="00AC124D">
        <w:trPr>
          <w:cantSplit/>
        </w:trPr>
        <w:tc>
          <w:tcPr>
            <w:tcW w:w="2551" w:type="dxa"/>
            <w:shd w:val="clear" w:color="auto" w:fill="auto"/>
          </w:tcPr>
          <w:p w14:paraId="262F51DE" w14:textId="77777777" w:rsidR="00B50CA0" w:rsidRPr="00A46845" w:rsidRDefault="00B50CA0" w:rsidP="005F7280">
            <w:pPr>
              <w:pStyle w:val="Tabletext"/>
              <w:tabs>
                <w:tab w:val="center" w:leader="dot" w:pos="2268"/>
              </w:tabs>
              <w:rPr>
                <w:sz w:val="16"/>
                <w:szCs w:val="16"/>
              </w:rPr>
            </w:pPr>
          </w:p>
        </w:tc>
        <w:tc>
          <w:tcPr>
            <w:tcW w:w="4531" w:type="dxa"/>
            <w:shd w:val="clear" w:color="auto" w:fill="auto"/>
          </w:tcPr>
          <w:p w14:paraId="006477A3" w14:textId="77777777" w:rsidR="00B50CA0" w:rsidRPr="00A46845" w:rsidRDefault="00B50CA0" w:rsidP="00460AA8">
            <w:pPr>
              <w:pStyle w:val="Tabletext"/>
              <w:rPr>
                <w:sz w:val="16"/>
                <w:szCs w:val="16"/>
              </w:rPr>
            </w:pPr>
            <w:r w:rsidRPr="00A46845">
              <w:rPr>
                <w:sz w:val="16"/>
                <w:szCs w:val="16"/>
              </w:rPr>
              <w:t>am No 39, 2024</w:t>
            </w:r>
          </w:p>
        </w:tc>
      </w:tr>
      <w:tr w:rsidR="00667BE1" w:rsidRPr="00A46845" w14:paraId="72527122" w14:textId="77777777" w:rsidTr="00AC124D">
        <w:trPr>
          <w:cantSplit/>
        </w:trPr>
        <w:tc>
          <w:tcPr>
            <w:tcW w:w="2551" w:type="dxa"/>
            <w:shd w:val="clear" w:color="auto" w:fill="auto"/>
          </w:tcPr>
          <w:p w14:paraId="3C20BDFF" w14:textId="77777777" w:rsidR="00667BE1" w:rsidRPr="00A46845" w:rsidRDefault="00667BE1" w:rsidP="005F375D">
            <w:pPr>
              <w:pStyle w:val="Tabletext"/>
              <w:rPr>
                <w:sz w:val="16"/>
                <w:szCs w:val="16"/>
              </w:rPr>
            </w:pPr>
            <w:r w:rsidRPr="00A46845">
              <w:rPr>
                <w:b/>
                <w:sz w:val="16"/>
                <w:szCs w:val="16"/>
              </w:rPr>
              <w:lastRenderedPageBreak/>
              <w:t>Division</w:t>
            </w:r>
            <w:r w:rsidR="005217BB" w:rsidRPr="00A46845">
              <w:rPr>
                <w:b/>
                <w:sz w:val="16"/>
                <w:szCs w:val="16"/>
              </w:rPr>
              <w:t> </w:t>
            </w:r>
            <w:r w:rsidRPr="00A46845">
              <w:rPr>
                <w:b/>
                <w:sz w:val="16"/>
                <w:szCs w:val="16"/>
              </w:rPr>
              <w:t>5</w:t>
            </w:r>
          </w:p>
        </w:tc>
        <w:tc>
          <w:tcPr>
            <w:tcW w:w="4531" w:type="dxa"/>
            <w:shd w:val="clear" w:color="auto" w:fill="auto"/>
          </w:tcPr>
          <w:p w14:paraId="4F25A5B2" w14:textId="77777777" w:rsidR="00667BE1" w:rsidRPr="00A46845" w:rsidRDefault="00667BE1" w:rsidP="005F375D">
            <w:pPr>
              <w:pStyle w:val="Tabletext"/>
              <w:rPr>
                <w:sz w:val="16"/>
                <w:szCs w:val="16"/>
              </w:rPr>
            </w:pPr>
          </w:p>
        </w:tc>
      </w:tr>
      <w:tr w:rsidR="00667BE1" w:rsidRPr="00A46845" w14:paraId="722597C1" w14:textId="77777777" w:rsidTr="00AC124D">
        <w:trPr>
          <w:cantSplit/>
        </w:trPr>
        <w:tc>
          <w:tcPr>
            <w:tcW w:w="2551" w:type="dxa"/>
            <w:shd w:val="clear" w:color="auto" w:fill="auto"/>
          </w:tcPr>
          <w:p w14:paraId="5FCB0C87" w14:textId="77777777" w:rsidR="00667BE1" w:rsidRPr="00A46845" w:rsidRDefault="00667BE1" w:rsidP="005F7280">
            <w:pPr>
              <w:pStyle w:val="Tabletext"/>
              <w:tabs>
                <w:tab w:val="center" w:leader="dot" w:pos="2268"/>
              </w:tabs>
              <w:rPr>
                <w:sz w:val="16"/>
                <w:szCs w:val="16"/>
              </w:rPr>
            </w:pPr>
            <w:r w:rsidRPr="00A46845">
              <w:rPr>
                <w:sz w:val="16"/>
                <w:szCs w:val="16"/>
              </w:rPr>
              <w:t>Di</w:t>
            </w:r>
            <w:r w:rsidR="005F7280" w:rsidRPr="00A46845">
              <w:rPr>
                <w:sz w:val="16"/>
                <w:szCs w:val="16"/>
              </w:rPr>
              <w:t>vision</w:t>
            </w:r>
            <w:r w:rsidR="005217BB" w:rsidRPr="00A46845">
              <w:rPr>
                <w:sz w:val="16"/>
                <w:szCs w:val="16"/>
              </w:rPr>
              <w:t> </w:t>
            </w:r>
            <w:r w:rsidRPr="00A46845">
              <w:rPr>
                <w:sz w:val="16"/>
                <w:szCs w:val="16"/>
              </w:rPr>
              <w:t xml:space="preserve">5 </w:t>
            </w:r>
            <w:r w:rsidR="005F7280" w:rsidRPr="00A46845">
              <w:rPr>
                <w:sz w:val="16"/>
                <w:szCs w:val="16"/>
              </w:rPr>
              <w:t>heading</w:t>
            </w:r>
            <w:r w:rsidR="005F7280" w:rsidRPr="00A46845">
              <w:rPr>
                <w:sz w:val="16"/>
                <w:szCs w:val="16"/>
              </w:rPr>
              <w:tab/>
            </w:r>
          </w:p>
        </w:tc>
        <w:tc>
          <w:tcPr>
            <w:tcW w:w="4531" w:type="dxa"/>
            <w:shd w:val="clear" w:color="auto" w:fill="auto"/>
          </w:tcPr>
          <w:p w14:paraId="0BAC7588" w14:textId="77777777" w:rsidR="00667BE1" w:rsidRPr="00A46845" w:rsidRDefault="00667BE1" w:rsidP="005F375D">
            <w:pPr>
              <w:pStyle w:val="Tabletext"/>
              <w:rPr>
                <w:sz w:val="16"/>
                <w:szCs w:val="16"/>
              </w:rPr>
            </w:pPr>
            <w:r w:rsidRPr="00A46845">
              <w:rPr>
                <w:sz w:val="16"/>
                <w:szCs w:val="16"/>
              </w:rPr>
              <w:t>rs No</w:t>
            </w:r>
            <w:r w:rsidR="00A8649B" w:rsidRPr="00A46845">
              <w:rPr>
                <w:sz w:val="16"/>
                <w:szCs w:val="16"/>
              </w:rPr>
              <w:t> </w:t>
            </w:r>
            <w:r w:rsidRPr="00A46845">
              <w:rPr>
                <w:sz w:val="16"/>
                <w:szCs w:val="16"/>
              </w:rPr>
              <w:t>98, 2010</w:t>
            </w:r>
          </w:p>
        </w:tc>
      </w:tr>
      <w:tr w:rsidR="00667BE1" w:rsidRPr="00A46845" w14:paraId="61BE6DF4" w14:textId="77777777" w:rsidTr="00AC124D">
        <w:trPr>
          <w:cantSplit/>
        </w:trPr>
        <w:tc>
          <w:tcPr>
            <w:tcW w:w="2551" w:type="dxa"/>
            <w:shd w:val="clear" w:color="auto" w:fill="auto"/>
          </w:tcPr>
          <w:p w14:paraId="273BAD8B" w14:textId="77777777" w:rsidR="00667BE1" w:rsidRPr="00A46845" w:rsidRDefault="00667BE1" w:rsidP="005F375D">
            <w:pPr>
              <w:pStyle w:val="Tabletext"/>
              <w:tabs>
                <w:tab w:val="center" w:leader="dot" w:pos="2268"/>
              </w:tabs>
              <w:rPr>
                <w:sz w:val="16"/>
                <w:szCs w:val="16"/>
              </w:rPr>
            </w:pPr>
            <w:r w:rsidRPr="00A46845">
              <w:rPr>
                <w:sz w:val="16"/>
                <w:szCs w:val="16"/>
              </w:rPr>
              <w:t>s</w:t>
            </w:r>
            <w:r w:rsidR="000E51FC" w:rsidRPr="00A46845">
              <w:rPr>
                <w:sz w:val="16"/>
                <w:szCs w:val="16"/>
              </w:rPr>
              <w:t xml:space="preserve"> </w:t>
            </w:r>
            <w:r w:rsidRPr="00A46845">
              <w:rPr>
                <w:sz w:val="16"/>
                <w:szCs w:val="16"/>
              </w:rPr>
              <w:t>40ZA</w:t>
            </w:r>
            <w:r w:rsidRPr="00A46845">
              <w:rPr>
                <w:sz w:val="16"/>
                <w:szCs w:val="16"/>
              </w:rPr>
              <w:tab/>
            </w:r>
          </w:p>
        </w:tc>
        <w:tc>
          <w:tcPr>
            <w:tcW w:w="4531" w:type="dxa"/>
            <w:shd w:val="clear" w:color="auto" w:fill="auto"/>
          </w:tcPr>
          <w:p w14:paraId="377D6CA9" w14:textId="77777777" w:rsidR="00667BE1" w:rsidRPr="00A46845" w:rsidRDefault="00667BE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93, 1993</w:t>
            </w:r>
          </w:p>
        </w:tc>
      </w:tr>
      <w:tr w:rsidR="00A646D4" w:rsidRPr="00A46845" w14:paraId="5D57E68B" w14:textId="77777777" w:rsidTr="00AC124D">
        <w:trPr>
          <w:cantSplit/>
        </w:trPr>
        <w:tc>
          <w:tcPr>
            <w:tcW w:w="2551" w:type="dxa"/>
            <w:shd w:val="clear" w:color="auto" w:fill="auto"/>
          </w:tcPr>
          <w:p w14:paraId="618D0C52" w14:textId="77777777" w:rsidR="00A646D4" w:rsidRPr="00A46845" w:rsidRDefault="00A646D4" w:rsidP="005F375D">
            <w:pPr>
              <w:pStyle w:val="Tabletext"/>
              <w:tabs>
                <w:tab w:val="center" w:leader="dot" w:pos="2268"/>
              </w:tabs>
              <w:rPr>
                <w:sz w:val="16"/>
                <w:szCs w:val="16"/>
              </w:rPr>
            </w:pPr>
          </w:p>
        </w:tc>
        <w:tc>
          <w:tcPr>
            <w:tcW w:w="4531" w:type="dxa"/>
            <w:shd w:val="clear" w:color="auto" w:fill="auto"/>
          </w:tcPr>
          <w:p w14:paraId="7B1E8817" w14:textId="77777777" w:rsidR="00A646D4" w:rsidRPr="00A46845" w:rsidRDefault="00A646D4" w:rsidP="005F375D">
            <w:pPr>
              <w:pStyle w:val="Tabletext"/>
              <w:rPr>
                <w:sz w:val="16"/>
                <w:szCs w:val="16"/>
              </w:rPr>
            </w:pPr>
            <w:r w:rsidRPr="00A46845">
              <w:rPr>
                <w:sz w:val="16"/>
                <w:szCs w:val="16"/>
              </w:rPr>
              <w:t>am No</w:t>
            </w:r>
            <w:r w:rsidR="00A8649B" w:rsidRPr="00A46845">
              <w:rPr>
                <w:sz w:val="16"/>
                <w:szCs w:val="16"/>
              </w:rPr>
              <w:t> </w:t>
            </w:r>
            <w:r w:rsidRPr="00A46845">
              <w:rPr>
                <w:sz w:val="16"/>
                <w:szCs w:val="16"/>
              </w:rPr>
              <w:t>98, 2010</w:t>
            </w:r>
            <w:r w:rsidR="005361C4" w:rsidRPr="00A46845">
              <w:rPr>
                <w:sz w:val="16"/>
                <w:szCs w:val="16"/>
              </w:rPr>
              <w:t>; No 136, 2013</w:t>
            </w:r>
          </w:p>
        </w:tc>
      </w:tr>
      <w:tr w:rsidR="00A646D4" w:rsidRPr="00A46845" w14:paraId="2179C2BB" w14:textId="77777777" w:rsidTr="00AC124D">
        <w:trPr>
          <w:cantSplit/>
        </w:trPr>
        <w:tc>
          <w:tcPr>
            <w:tcW w:w="2551" w:type="dxa"/>
            <w:shd w:val="clear" w:color="auto" w:fill="auto"/>
          </w:tcPr>
          <w:p w14:paraId="10345D02" w14:textId="77777777" w:rsidR="00A646D4" w:rsidRPr="00A46845" w:rsidRDefault="00A646D4" w:rsidP="005F375D">
            <w:pPr>
              <w:pStyle w:val="Tabletext"/>
              <w:tabs>
                <w:tab w:val="center" w:leader="dot" w:pos="2268"/>
              </w:tabs>
              <w:rPr>
                <w:sz w:val="16"/>
                <w:szCs w:val="16"/>
              </w:rPr>
            </w:pPr>
            <w:r w:rsidRPr="00A46845">
              <w:rPr>
                <w:sz w:val="16"/>
                <w:szCs w:val="16"/>
              </w:rPr>
              <w:t>s 40ZB</w:t>
            </w:r>
            <w:r w:rsidRPr="00A46845">
              <w:rPr>
                <w:sz w:val="16"/>
                <w:szCs w:val="16"/>
              </w:rPr>
              <w:tab/>
            </w:r>
          </w:p>
        </w:tc>
        <w:tc>
          <w:tcPr>
            <w:tcW w:w="4531" w:type="dxa"/>
            <w:shd w:val="clear" w:color="auto" w:fill="auto"/>
          </w:tcPr>
          <w:p w14:paraId="43E0C887" w14:textId="77777777" w:rsidR="00A646D4" w:rsidRPr="00A46845" w:rsidRDefault="00A646D4"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93, 1993</w:t>
            </w:r>
          </w:p>
        </w:tc>
      </w:tr>
      <w:tr w:rsidR="00667BE1" w:rsidRPr="00A46845" w14:paraId="60A4EBD4" w14:textId="77777777" w:rsidTr="00AC124D">
        <w:trPr>
          <w:cantSplit/>
        </w:trPr>
        <w:tc>
          <w:tcPr>
            <w:tcW w:w="2551" w:type="dxa"/>
            <w:shd w:val="clear" w:color="auto" w:fill="auto"/>
          </w:tcPr>
          <w:p w14:paraId="573031AF" w14:textId="77777777" w:rsidR="00667BE1" w:rsidRPr="00A46845" w:rsidRDefault="00667BE1" w:rsidP="005F375D">
            <w:pPr>
              <w:pStyle w:val="Tabletext"/>
            </w:pPr>
          </w:p>
        </w:tc>
        <w:tc>
          <w:tcPr>
            <w:tcW w:w="4531" w:type="dxa"/>
            <w:shd w:val="clear" w:color="auto" w:fill="auto"/>
          </w:tcPr>
          <w:p w14:paraId="6EEEF7CA" w14:textId="77777777" w:rsidR="00667BE1" w:rsidRPr="00A46845" w:rsidRDefault="00667BE1" w:rsidP="005F375D">
            <w:pPr>
              <w:pStyle w:val="Tabletext"/>
              <w:rPr>
                <w:sz w:val="16"/>
                <w:szCs w:val="16"/>
              </w:rPr>
            </w:pPr>
            <w:r w:rsidRPr="00A46845">
              <w:rPr>
                <w:sz w:val="16"/>
                <w:szCs w:val="16"/>
              </w:rPr>
              <w:t>am No</w:t>
            </w:r>
            <w:r w:rsidR="00A8649B" w:rsidRPr="00A46845">
              <w:rPr>
                <w:sz w:val="16"/>
                <w:szCs w:val="16"/>
              </w:rPr>
              <w:t> </w:t>
            </w:r>
            <w:r w:rsidRPr="00A46845">
              <w:rPr>
                <w:sz w:val="16"/>
                <w:szCs w:val="16"/>
              </w:rPr>
              <w:t>98, 2010</w:t>
            </w:r>
            <w:r w:rsidR="005361C4" w:rsidRPr="00A46845">
              <w:rPr>
                <w:sz w:val="16"/>
                <w:szCs w:val="16"/>
              </w:rPr>
              <w:t>; No 136, 2013</w:t>
            </w:r>
          </w:p>
        </w:tc>
      </w:tr>
      <w:tr w:rsidR="00667BE1" w:rsidRPr="00A46845" w14:paraId="70777A24" w14:textId="77777777" w:rsidTr="00AC124D">
        <w:trPr>
          <w:cantSplit/>
        </w:trPr>
        <w:tc>
          <w:tcPr>
            <w:tcW w:w="2551" w:type="dxa"/>
            <w:shd w:val="clear" w:color="auto" w:fill="auto"/>
          </w:tcPr>
          <w:p w14:paraId="31F81023" w14:textId="77777777" w:rsidR="00667BE1" w:rsidRPr="00A46845" w:rsidRDefault="003953E6" w:rsidP="005F375D">
            <w:pPr>
              <w:pStyle w:val="Tabletext"/>
              <w:tabs>
                <w:tab w:val="center" w:leader="dot" w:pos="2268"/>
              </w:tabs>
              <w:rPr>
                <w:sz w:val="16"/>
                <w:szCs w:val="16"/>
              </w:rPr>
            </w:pPr>
            <w:r w:rsidRPr="00A46845">
              <w:rPr>
                <w:sz w:val="16"/>
                <w:szCs w:val="16"/>
              </w:rPr>
              <w:t>s 40ZC</w:t>
            </w:r>
            <w:r w:rsidR="00667BE1" w:rsidRPr="00A46845">
              <w:rPr>
                <w:sz w:val="16"/>
                <w:szCs w:val="16"/>
              </w:rPr>
              <w:tab/>
            </w:r>
          </w:p>
        </w:tc>
        <w:tc>
          <w:tcPr>
            <w:tcW w:w="4531" w:type="dxa"/>
            <w:shd w:val="clear" w:color="auto" w:fill="auto"/>
          </w:tcPr>
          <w:p w14:paraId="148FECAE" w14:textId="77777777" w:rsidR="00667BE1" w:rsidRPr="00A46845" w:rsidRDefault="00667BE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93, 1993</w:t>
            </w:r>
          </w:p>
        </w:tc>
      </w:tr>
      <w:tr w:rsidR="00667BE1" w:rsidRPr="00A46845" w14:paraId="65B091EC" w14:textId="77777777" w:rsidTr="00AC124D">
        <w:trPr>
          <w:cantSplit/>
        </w:trPr>
        <w:tc>
          <w:tcPr>
            <w:tcW w:w="2551" w:type="dxa"/>
            <w:shd w:val="clear" w:color="auto" w:fill="auto"/>
          </w:tcPr>
          <w:p w14:paraId="3295BA5B" w14:textId="77777777" w:rsidR="00667BE1" w:rsidRPr="00A46845" w:rsidRDefault="00667BE1" w:rsidP="005F375D">
            <w:pPr>
              <w:pStyle w:val="Tabletext"/>
            </w:pPr>
          </w:p>
        </w:tc>
        <w:tc>
          <w:tcPr>
            <w:tcW w:w="4531" w:type="dxa"/>
            <w:shd w:val="clear" w:color="auto" w:fill="auto"/>
          </w:tcPr>
          <w:p w14:paraId="351AF187" w14:textId="77777777" w:rsidR="00667BE1" w:rsidRPr="00A46845" w:rsidRDefault="00667BE1" w:rsidP="005F375D">
            <w:pPr>
              <w:pStyle w:val="Tabletext"/>
              <w:rPr>
                <w:sz w:val="16"/>
                <w:szCs w:val="16"/>
              </w:rPr>
            </w:pPr>
            <w:r w:rsidRPr="00A46845">
              <w:rPr>
                <w:sz w:val="16"/>
                <w:szCs w:val="16"/>
              </w:rPr>
              <w:t>am No</w:t>
            </w:r>
            <w:r w:rsidR="00A8649B" w:rsidRPr="00A46845">
              <w:rPr>
                <w:sz w:val="16"/>
                <w:szCs w:val="16"/>
              </w:rPr>
              <w:t> </w:t>
            </w:r>
            <w:r w:rsidRPr="00A46845">
              <w:rPr>
                <w:sz w:val="16"/>
                <w:szCs w:val="16"/>
              </w:rPr>
              <w:t>98, 2010</w:t>
            </w:r>
          </w:p>
        </w:tc>
      </w:tr>
      <w:tr w:rsidR="00667BE1" w:rsidRPr="00A46845" w14:paraId="17E039D4" w14:textId="77777777" w:rsidTr="00AC124D">
        <w:trPr>
          <w:cantSplit/>
        </w:trPr>
        <w:tc>
          <w:tcPr>
            <w:tcW w:w="2551" w:type="dxa"/>
            <w:shd w:val="clear" w:color="auto" w:fill="auto"/>
          </w:tcPr>
          <w:p w14:paraId="41DAE852" w14:textId="77777777" w:rsidR="00667BE1" w:rsidRPr="00A46845" w:rsidRDefault="003953E6" w:rsidP="005F375D">
            <w:pPr>
              <w:pStyle w:val="Tabletext"/>
              <w:tabs>
                <w:tab w:val="center" w:leader="dot" w:pos="2268"/>
              </w:tabs>
              <w:rPr>
                <w:sz w:val="16"/>
                <w:szCs w:val="16"/>
              </w:rPr>
            </w:pPr>
            <w:r w:rsidRPr="00A46845">
              <w:rPr>
                <w:sz w:val="16"/>
                <w:szCs w:val="16"/>
              </w:rPr>
              <w:t>s 40ZD</w:t>
            </w:r>
            <w:r w:rsidR="00667BE1" w:rsidRPr="00A46845">
              <w:rPr>
                <w:sz w:val="16"/>
                <w:szCs w:val="16"/>
              </w:rPr>
              <w:tab/>
            </w:r>
          </w:p>
        </w:tc>
        <w:tc>
          <w:tcPr>
            <w:tcW w:w="4531" w:type="dxa"/>
            <w:shd w:val="clear" w:color="auto" w:fill="auto"/>
          </w:tcPr>
          <w:p w14:paraId="060F669D" w14:textId="77777777" w:rsidR="00667BE1" w:rsidRPr="00A46845" w:rsidRDefault="00667BE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93, 1993</w:t>
            </w:r>
          </w:p>
        </w:tc>
      </w:tr>
      <w:tr w:rsidR="00667BE1" w:rsidRPr="00A46845" w14:paraId="67C0966A" w14:textId="77777777" w:rsidTr="00AC124D">
        <w:trPr>
          <w:cantSplit/>
        </w:trPr>
        <w:tc>
          <w:tcPr>
            <w:tcW w:w="2551" w:type="dxa"/>
            <w:shd w:val="clear" w:color="auto" w:fill="auto"/>
          </w:tcPr>
          <w:p w14:paraId="1017349D" w14:textId="77777777" w:rsidR="00667BE1" w:rsidRPr="00A46845" w:rsidRDefault="00667BE1" w:rsidP="005F375D">
            <w:pPr>
              <w:pStyle w:val="Tabletext"/>
            </w:pPr>
          </w:p>
        </w:tc>
        <w:tc>
          <w:tcPr>
            <w:tcW w:w="4531" w:type="dxa"/>
            <w:shd w:val="clear" w:color="auto" w:fill="auto"/>
          </w:tcPr>
          <w:p w14:paraId="654A2028" w14:textId="77777777" w:rsidR="00667BE1" w:rsidRPr="00A46845" w:rsidRDefault="00667BE1" w:rsidP="005F375D">
            <w:pPr>
              <w:pStyle w:val="Tabletext"/>
              <w:rPr>
                <w:sz w:val="16"/>
                <w:szCs w:val="16"/>
              </w:rPr>
            </w:pPr>
            <w:r w:rsidRPr="00A46845">
              <w:rPr>
                <w:sz w:val="16"/>
                <w:szCs w:val="16"/>
              </w:rPr>
              <w:t>am No</w:t>
            </w:r>
            <w:r w:rsidR="00A8649B" w:rsidRPr="00A46845">
              <w:rPr>
                <w:sz w:val="16"/>
                <w:szCs w:val="16"/>
              </w:rPr>
              <w:t> </w:t>
            </w:r>
            <w:r w:rsidRPr="00A46845">
              <w:rPr>
                <w:sz w:val="16"/>
                <w:szCs w:val="16"/>
              </w:rPr>
              <w:t>38, 2003; No</w:t>
            </w:r>
            <w:r w:rsidR="00A8649B" w:rsidRPr="00A46845">
              <w:rPr>
                <w:sz w:val="16"/>
                <w:szCs w:val="16"/>
              </w:rPr>
              <w:t> </w:t>
            </w:r>
            <w:r w:rsidRPr="00A46845">
              <w:rPr>
                <w:sz w:val="16"/>
                <w:szCs w:val="16"/>
              </w:rPr>
              <w:t>98, 2010</w:t>
            </w:r>
            <w:r w:rsidR="002A4D52" w:rsidRPr="00A46845">
              <w:rPr>
                <w:sz w:val="16"/>
                <w:szCs w:val="16"/>
              </w:rPr>
              <w:t>; No 136, 2013</w:t>
            </w:r>
          </w:p>
        </w:tc>
      </w:tr>
      <w:tr w:rsidR="00667BE1" w:rsidRPr="00A46845" w14:paraId="0FD06EC5" w14:textId="77777777" w:rsidTr="00AC124D">
        <w:trPr>
          <w:cantSplit/>
        </w:trPr>
        <w:tc>
          <w:tcPr>
            <w:tcW w:w="2551" w:type="dxa"/>
            <w:shd w:val="clear" w:color="auto" w:fill="auto"/>
          </w:tcPr>
          <w:p w14:paraId="62575252" w14:textId="77777777" w:rsidR="00667BE1" w:rsidRPr="00A46845" w:rsidRDefault="003953E6" w:rsidP="005F375D">
            <w:pPr>
              <w:pStyle w:val="Tabletext"/>
              <w:tabs>
                <w:tab w:val="center" w:leader="dot" w:pos="2268"/>
              </w:tabs>
              <w:rPr>
                <w:sz w:val="16"/>
                <w:szCs w:val="16"/>
              </w:rPr>
            </w:pPr>
            <w:r w:rsidRPr="00A46845">
              <w:rPr>
                <w:sz w:val="16"/>
                <w:szCs w:val="16"/>
              </w:rPr>
              <w:t>s 40ZE</w:t>
            </w:r>
            <w:r w:rsidR="00667BE1" w:rsidRPr="00A46845">
              <w:rPr>
                <w:sz w:val="16"/>
                <w:szCs w:val="16"/>
              </w:rPr>
              <w:tab/>
            </w:r>
          </w:p>
        </w:tc>
        <w:tc>
          <w:tcPr>
            <w:tcW w:w="4531" w:type="dxa"/>
            <w:shd w:val="clear" w:color="auto" w:fill="auto"/>
          </w:tcPr>
          <w:p w14:paraId="4AFE109F" w14:textId="77777777" w:rsidR="00667BE1" w:rsidRPr="00A46845" w:rsidRDefault="00667BE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93, 1993</w:t>
            </w:r>
          </w:p>
        </w:tc>
      </w:tr>
      <w:tr w:rsidR="00667BE1" w:rsidRPr="00A46845" w14:paraId="3847F776" w14:textId="77777777" w:rsidTr="00AC124D">
        <w:trPr>
          <w:cantSplit/>
        </w:trPr>
        <w:tc>
          <w:tcPr>
            <w:tcW w:w="2551" w:type="dxa"/>
            <w:shd w:val="clear" w:color="auto" w:fill="auto"/>
          </w:tcPr>
          <w:p w14:paraId="4A362839" w14:textId="77777777" w:rsidR="00667BE1" w:rsidRPr="00A46845" w:rsidRDefault="00667BE1" w:rsidP="005F375D">
            <w:pPr>
              <w:pStyle w:val="Tabletext"/>
              <w:rPr>
                <w:sz w:val="16"/>
                <w:szCs w:val="16"/>
              </w:rPr>
            </w:pPr>
            <w:r w:rsidRPr="00A46845">
              <w:rPr>
                <w:b/>
                <w:sz w:val="16"/>
                <w:szCs w:val="16"/>
              </w:rPr>
              <w:t>Division</w:t>
            </w:r>
            <w:r w:rsidR="005217BB" w:rsidRPr="00A46845">
              <w:rPr>
                <w:b/>
                <w:sz w:val="16"/>
                <w:szCs w:val="16"/>
              </w:rPr>
              <w:t> </w:t>
            </w:r>
            <w:r w:rsidRPr="00A46845">
              <w:rPr>
                <w:b/>
                <w:sz w:val="16"/>
                <w:szCs w:val="16"/>
              </w:rPr>
              <w:t>6</w:t>
            </w:r>
          </w:p>
        </w:tc>
        <w:tc>
          <w:tcPr>
            <w:tcW w:w="4531" w:type="dxa"/>
            <w:shd w:val="clear" w:color="auto" w:fill="auto"/>
          </w:tcPr>
          <w:p w14:paraId="1AB1F670" w14:textId="77777777" w:rsidR="00667BE1" w:rsidRPr="00A46845" w:rsidRDefault="00667BE1" w:rsidP="005F375D">
            <w:pPr>
              <w:pStyle w:val="Tabletext"/>
              <w:rPr>
                <w:sz w:val="16"/>
                <w:szCs w:val="16"/>
              </w:rPr>
            </w:pPr>
          </w:p>
        </w:tc>
      </w:tr>
      <w:tr w:rsidR="00667BE1" w:rsidRPr="00A46845" w14:paraId="6431CDB3" w14:textId="77777777" w:rsidTr="00AC124D">
        <w:trPr>
          <w:cantSplit/>
        </w:trPr>
        <w:tc>
          <w:tcPr>
            <w:tcW w:w="2551" w:type="dxa"/>
            <w:shd w:val="clear" w:color="auto" w:fill="auto"/>
          </w:tcPr>
          <w:p w14:paraId="3BED3C5D" w14:textId="77777777" w:rsidR="00667BE1" w:rsidRPr="00A46845" w:rsidRDefault="00667BE1" w:rsidP="005F7280">
            <w:pPr>
              <w:pStyle w:val="Tabletext"/>
              <w:tabs>
                <w:tab w:val="center" w:leader="dot" w:pos="2268"/>
              </w:tabs>
              <w:rPr>
                <w:sz w:val="16"/>
                <w:szCs w:val="16"/>
              </w:rPr>
            </w:pPr>
            <w:r w:rsidRPr="00A46845">
              <w:rPr>
                <w:sz w:val="16"/>
                <w:szCs w:val="16"/>
              </w:rPr>
              <w:t>Div</w:t>
            </w:r>
            <w:r w:rsidR="005F7280" w:rsidRPr="00A46845">
              <w:rPr>
                <w:sz w:val="16"/>
                <w:szCs w:val="16"/>
              </w:rPr>
              <w:t>ision</w:t>
            </w:r>
            <w:r w:rsidR="005217BB" w:rsidRPr="00A46845">
              <w:rPr>
                <w:sz w:val="16"/>
                <w:szCs w:val="16"/>
              </w:rPr>
              <w:t> </w:t>
            </w:r>
            <w:r w:rsidRPr="00A46845">
              <w:rPr>
                <w:sz w:val="16"/>
                <w:szCs w:val="16"/>
              </w:rPr>
              <w:t>6</w:t>
            </w:r>
            <w:r w:rsidRPr="00A46845">
              <w:rPr>
                <w:sz w:val="16"/>
                <w:szCs w:val="16"/>
              </w:rPr>
              <w:tab/>
            </w:r>
          </w:p>
        </w:tc>
        <w:tc>
          <w:tcPr>
            <w:tcW w:w="4531" w:type="dxa"/>
            <w:shd w:val="clear" w:color="auto" w:fill="auto"/>
          </w:tcPr>
          <w:p w14:paraId="1731951A" w14:textId="77777777" w:rsidR="00667BE1" w:rsidRPr="00A46845" w:rsidRDefault="00667BE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170, 1999</w:t>
            </w:r>
          </w:p>
        </w:tc>
      </w:tr>
      <w:tr w:rsidR="00667BE1" w:rsidRPr="00A46845" w14:paraId="589CF2BD" w14:textId="77777777" w:rsidTr="00AC124D">
        <w:trPr>
          <w:cantSplit/>
        </w:trPr>
        <w:tc>
          <w:tcPr>
            <w:tcW w:w="2551" w:type="dxa"/>
            <w:shd w:val="clear" w:color="auto" w:fill="auto"/>
          </w:tcPr>
          <w:p w14:paraId="65AD4243" w14:textId="77777777" w:rsidR="00667BE1" w:rsidRPr="00A46845" w:rsidRDefault="00667BE1" w:rsidP="005F375D">
            <w:pPr>
              <w:pStyle w:val="Tabletext"/>
              <w:tabs>
                <w:tab w:val="center" w:leader="dot" w:pos="2268"/>
              </w:tabs>
              <w:rPr>
                <w:sz w:val="16"/>
                <w:szCs w:val="16"/>
              </w:rPr>
            </w:pPr>
            <w:r w:rsidRPr="00A46845">
              <w:rPr>
                <w:sz w:val="16"/>
                <w:szCs w:val="16"/>
              </w:rPr>
              <w:t>s 40ZF</w:t>
            </w:r>
            <w:r w:rsidRPr="00A46845">
              <w:rPr>
                <w:sz w:val="16"/>
                <w:szCs w:val="16"/>
              </w:rPr>
              <w:tab/>
            </w:r>
          </w:p>
        </w:tc>
        <w:tc>
          <w:tcPr>
            <w:tcW w:w="4531" w:type="dxa"/>
            <w:shd w:val="clear" w:color="auto" w:fill="auto"/>
          </w:tcPr>
          <w:p w14:paraId="42D3F64E" w14:textId="77777777" w:rsidR="00667BE1" w:rsidRPr="00A46845" w:rsidRDefault="00667BE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170, 1999</w:t>
            </w:r>
          </w:p>
        </w:tc>
      </w:tr>
      <w:tr w:rsidR="00667BE1" w:rsidRPr="00A46845" w14:paraId="70C01911" w14:textId="77777777" w:rsidTr="00AC124D">
        <w:trPr>
          <w:cantSplit/>
        </w:trPr>
        <w:tc>
          <w:tcPr>
            <w:tcW w:w="2551" w:type="dxa"/>
            <w:shd w:val="clear" w:color="auto" w:fill="auto"/>
          </w:tcPr>
          <w:p w14:paraId="181925CA" w14:textId="77777777" w:rsidR="00667BE1" w:rsidRPr="00A46845" w:rsidRDefault="00667BE1" w:rsidP="005F375D">
            <w:pPr>
              <w:pStyle w:val="Tabletext"/>
            </w:pPr>
          </w:p>
        </w:tc>
        <w:tc>
          <w:tcPr>
            <w:tcW w:w="4531" w:type="dxa"/>
            <w:shd w:val="clear" w:color="auto" w:fill="auto"/>
          </w:tcPr>
          <w:p w14:paraId="17CB63CB" w14:textId="77777777" w:rsidR="00667BE1" w:rsidRPr="00A46845" w:rsidRDefault="00667BE1" w:rsidP="005F375D">
            <w:pPr>
              <w:pStyle w:val="Tabletext"/>
              <w:rPr>
                <w:sz w:val="16"/>
                <w:szCs w:val="16"/>
              </w:rPr>
            </w:pPr>
            <w:r w:rsidRPr="00A46845">
              <w:rPr>
                <w:sz w:val="16"/>
                <w:szCs w:val="16"/>
              </w:rPr>
              <w:t>rs No</w:t>
            </w:r>
            <w:r w:rsidR="00A8649B" w:rsidRPr="00A46845">
              <w:rPr>
                <w:sz w:val="16"/>
                <w:szCs w:val="16"/>
              </w:rPr>
              <w:t> </w:t>
            </w:r>
            <w:r w:rsidRPr="00A46845">
              <w:rPr>
                <w:sz w:val="16"/>
                <w:szCs w:val="16"/>
              </w:rPr>
              <w:t>98, 2010</w:t>
            </w:r>
          </w:p>
        </w:tc>
      </w:tr>
      <w:tr w:rsidR="00667BE1" w:rsidRPr="00A46845" w14:paraId="15991A6C" w14:textId="77777777" w:rsidTr="00AC124D">
        <w:trPr>
          <w:cantSplit/>
        </w:trPr>
        <w:tc>
          <w:tcPr>
            <w:tcW w:w="2551" w:type="dxa"/>
            <w:shd w:val="clear" w:color="auto" w:fill="auto"/>
          </w:tcPr>
          <w:p w14:paraId="148E9578" w14:textId="77777777" w:rsidR="00667BE1" w:rsidRPr="00A46845" w:rsidRDefault="004C2850" w:rsidP="005F375D">
            <w:pPr>
              <w:pStyle w:val="Tabletext"/>
              <w:rPr>
                <w:sz w:val="16"/>
                <w:szCs w:val="16"/>
              </w:rPr>
            </w:pPr>
            <w:r w:rsidRPr="00A46845">
              <w:rPr>
                <w:b/>
                <w:sz w:val="16"/>
                <w:szCs w:val="16"/>
              </w:rPr>
              <w:t>Part V</w:t>
            </w:r>
            <w:r w:rsidR="00667BE1" w:rsidRPr="00A46845">
              <w:rPr>
                <w:b/>
                <w:sz w:val="16"/>
                <w:szCs w:val="16"/>
              </w:rPr>
              <w:t>II</w:t>
            </w:r>
          </w:p>
        </w:tc>
        <w:tc>
          <w:tcPr>
            <w:tcW w:w="4531" w:type="dxa"/>
            <w:shd w:val="clear" w:color="auto" w:fill="auto"/>
          </w:tcPr>
          <w:p w14:paraId="3D08CC79" w14:textId="77777777" w:rsidR="00667BE1" w:rsidRPr="00A46845" w:rsidRDefault="00667BE1" w:rsidP="005F375D">
            <w:pPr>
              <w:pStyle w:val="Tabletext"/>
              <w:rPr>
                <w:sz w:val="16"/>
                <w:szCs w:val="16"/>
              </w:rPr>
            </w:pPr>
          </w:p>
        </w:tc>
      </w:tr>
      <w:tr w:rsidR="00667BE1" w:rsidRPr="00A46845" w14:paraId="7D5509AE" w14:textId="77777777" w:rsidTr="00AC124D">
        <w:trPr>
          <w:cantSplit/>
        </w:trPr>
        <w:tc>
          <w:tcPr>
            <w:tcW w:w="2551" w:type="dxa"/>
            <w:shd w:val="clear" w:color="auto" w:fill="auto"/>
          </w:tcPr>
          <w:p w14:paraId="2D975A42" w14:textId="77777777" w:rsidR="00667BE1" w:rsidRPr="00A46845" w:rsidRDefault="003953E6" w:rsidP="003477F0">
            <w:pPr>
              <w:pStyle w:val="Tabletext"/>
              <w:tabs>
                <w:tab w:val="center" w:leader="dot" w:pos="2268"/>
              </w:tabs>
              <w:rPr>
                <w:sz w:val="16"/>
                <w:szCs w:val="16"/>
              </w:rPr>
            </w:pPr>
            <w:r w:rsidRPr="00A46845">
              <w:rPr>
                <w:sz w:val="16"/>
                <w:szCs w:val="16"/>
              </w:rPr>
              <w:t>s 41A (</w:t>
            </w:r>
            <w:r w:rsidR="003477F0" w:rsidRPr="00A46845">
              <w:rPr>
                <w:sz w:val="16"/>
                <w:szCs w:val="16"/>
              </w:rPr>
              <w:t>prev</w:t>
            </w:r>
            <w:r w:rsidRPr="00A46845">
              <w:rPr>
                <w:sz w:val="16"/>
                <w:szCs w:val="16"/>
              </w:rPr>
              <w:t xml:space="preserve"> s 40)</w:t>
            </w:r>
            <w:r w:rsidR="00667BE1" w:rsidRPr="00A46845">
              <w:rPr>
                <w:sz w:val="16"/>
                <w:szCs w:val="16"/>
              </w:rPr>
              <w:tab/>
            </w:r>
          </w:p>
        </w:tc>
        <w:tc>
          <w:tcPr>
            <w:tcW w:w="4531" w:type="dxa"/>
            <w:shd w:val="clear" w:color="auto" w:fill="auto"/>
          </w:tcPr>
          <w:p w14:paraId="226E5239" w14:textId="77777777" w:rsidR="00667BE1" w:rsidRPr="00A46845" w:rsidRDefault="00667BE1" w:rsidP="003477F0">
            <w:pPr>
              <w:pStyle w:val="Tabletext"/>
              <w:rPr>
                <w:sz w:val="16"/>
                <w:szCs w:val="16"/>
              </w:rPr>
            </w:pPr>
            <w:r w:rsidRPr="00A46845">
              <w:rPr>
                <w:sz w:val="16"/>
                <w:szCs w:val="16"/>
              </w:rPr>
              <w:t>am No</w:t>
            </w:r>
            <w:r w:rsidR="00A8649B" w:rsidRPr="00A46845">
              <w:rPr>
                <w:sz w:val="16"/>
                <w:szCs w:val="16"/>
              </w:rPr>
              <w:t> </w:t>
            </w:r>
            <w:r w:rsidRPr="00A46845">
              <w:rPr>
                <w:sz w:val="16"/>
                <w:szCs w:val="16"/>
              </w:rPr>
              <w:t>93, 1993; No</w:t>
            </w:r>
            <w:r w:rsidR="00A8649B" w:rsidRPr="00A46845">
              <w:rPr>
                <w:sz w:val="16"/>
                <w:szCs w:val="16"/>
              </w:rPr>
              <w:t> </w:t>
            </w:r>
            <w:r w:rsidRPr="00A46845">
              <w:rPr>
                <w:sz w:val="16"/>
                <w:szCs w:val="16"/>
              </w:rPr>
              <w:t>43, 1996</w:t>
            </w:r>
            <w:r w:rsidR="00CD460D" w:rsidRPr="00A46845">
              <w:rPr>
                <w:sz w:val="16"/>
                <w:szCs w:val="16"/>
              </w:rPr>
              <w:t>; No 136, 2013</w:t>
            </w:r>
            <w:r w:rsidR="003477F0" w:rsidRPr="00A46845">
              <w:rPr>
                <w:sz w:val="16"/>
                <w:szCs w:val="16"/>
              </w:rPr>
              <w:t>; No 13, 2017</w:t>
            </w:r>
          </w:p>
        </w:tc>
      </w:tr>
      <w:tr w:rsidR="00667BE1" w:rsidRPr="00A46845" w14:paraId="6BF42050" w14:textId="77777777" w:rsidTr="00AC124D">
        <w:trPr>
          <w:cantSplit/>
        </w:trPr>
        <w:tc>
          <w:tcPr>
            <w:tcW w:w="2551" w:type="dxa"/>
            <w:shd w:val="clear" w:color="auto" w:fill="auto"/>
          </w:tcPr>
          <w:p w14:paraId="42614229" w14:textId="77777777" w:rsidR="00667BE1" w:rsidRPr="00A46845" w:rsidRDefault="00667BE1" w:rsidP="005F375D">
            <w:pPr>
              <w:pStyle w:val="Tabletext"/>
              <w:tabs>
                <w:tab w:val="center" w:leader="dot" w:pos="2268"/>
              </w:tabs>
              <w:rPr>
                <w:sz w:val="16"/>
                <w:szCs w:val="16"/>
              </w:rPr>
            </w:pPr>
            <w:r w:rsidRPr="00A46845">
              <w:rPr>
                <w:sz w:val="16"/>
                <w:szCs w:val="16"/>
              </w:rPr>
              <w:t>s 41</w:t>
            </w:r>
            <w:r w:rsidRPr="00A46845">
              <w:rPr>
                <w:sz w:val="16"/>
                <w:szCs w:val="16"/>
              </w:rPr>
              <w:tab/>
            </w:r>
          </w:p>
        </w:tc>
        <w:tc>
          <w:tcPr>
            <w:tcW w:w="4531" w:type="dxa"/>
            <w:shd w:val="clear" w:color="auto" w:fill="auto"/>
          </w:tcPr>
          <w:p w14:paraId="2833F2BE" w14:textId="77777777" w:rsidR="00667BE1" w:rsidRPr="00A46845" w:rsidRDefault="00667BE1" w:rsidP="005F375D">
            <w:pPr>
              <w:pStyle w:val="Tabletext"/>
              <w:rPr>
                <w:sz w:val="16"/>
                <w:szCs w:val="16"/>
              </w:rPr>
            </w:pPr>
            <w:r w:rsidRPr="00A46845">
              <w:rPr>
                <w:sz w:val="16"/>
                <w:szCs w:val="16"/>
              </w:rPr>
              <w:t>am No</w:t>
            </w:r>
            <w:r w:rsidR="00A8649B" w:rsidRPr="00A46845">
              <w:rPr>
                <w:sz w:val="16"/>
                <w:szCs w:val="16"/>
              </w:rPr>
              <w:t> </w:t>
            </w:r>
            <w:r w:rsidRPr="00A46845">
              <w:rPr>
                <w:sz w:val="16"/>
                <w:szCs w:val="16"/>
              </w:rPr>
              <w:t>60, 1986</w:t>
            </w:r>
          </w:p>
        </w:tc>
      </w:tr>
      <w:tr w:rsidR="00667BE1" w:rsidRPr="00A46845" w14:paraId="5F159688" w14:textId="77777777" w:rsidTr="00AC124D">
        <w:trPr>
          <w:cantSplit/>
        </w:trPr>
        <w:tc>
          <w:tcPr>
            <w:tcW w:w="2551" w:type="dxa"/>
            <w:shd w:val="clear" w:color="auto" w:fill="auto"/>
          </w:tcPr>
          <w:p w14:paraId="0F888D3C" w14:textId="77777777" w:rsidR="00667BE1" w:rsidRPr="00A46845" w:rsidRDefault="00667BE1" w:rsidP="005F375D">
            <w:pPr>
              <w:pStyle w:val="Tabletext"/>
            </w:pPr>
          </w:p>
        </w:tc>
        <w:tc>
          <w:tcPr>
            <w:tcW w:w="4531" w:type="dxa"/>
            <w:shd w:val="clear" w:color="auto" w:fill="auto"/>
          </w:tcPr>
          <w:p w14:paraId="049EE721" w14:textId="77777777" w:rsidR="00667BE1" w:rsidRPr="00A46845" w:rsidRDefault="00667BE1" w:rsidP="005F375D">
            <w:pPr>
              <w:pStyle w:val="Tabletext"/>
              <w:rPr>
                <w:sz w:val="16"/>
                <w:szCs w:val="16"/>
              </w:rPr>
            </w:pPr>
            <w:r w:rsidRPr="00A46845">
              <w:rPr>
                <w:sz w:val="16"/>
                <w:szCs w:val="16"/>
              </w:rPr>
              <w:t>rep No</w:t>
            </w:r>
            <w:r w:rsidR="00A8649B" w:rsidRPr="00A46845">
              <w:rPr>
                <w:sz w:val="16"/>
                <w:szCs w:val="16"/>
              </w:rPr>
              <w:t> </w:t>
            </w:r>
            <w:r w:rsidRPr="00A46845">
              <w:rPr>
                <w:sz w:val="16"/>
                <w:szCs w:val="16"/>
              </w:rPr>
              <w:t>152, 1997</w:t>
            </w:r>
          </w:p>
        </w:tc>
      </w:tr>
      <w:tr w:rsidR="00667BE1" w:rsidRPr="00A46845" w14:paraId="3BB06659" w14:textId="77777777" w:rsidTr="00AC124D">
        <w:trPr>
          <w:cantSplit/>
        </w:trPr>
        <w:tc>
          <w:tcPr>
            <w:tcW w:w="2551" w:type="dxa"/>
            <w:shd w:val="clear" w:color="auto" w:fill="auto"/>
          </w:tcPr>
          <w:p w14:paraId="5A3CCC6D" w14:textId="77777777" w:rsidR="00667BE1" w:rsidRPr="00A46845" w:rsidRDefault="00667BE1" w:rsidP="005F375D">
            <w:pPr>
              <w:pStyle w:val="Tabletext"/>
              <w:tabs>
                <w:tab w:val="center" w:leader="dot" w:pos="2268"/>
              </w:tabs>
              <w:rPr>
                <w:sz w:val="16"/>
                <w:szCs w:val="16"/>
              </w:rPr>
            </w:pPr>
            <w:r w:rsidRPr="00A46845">
              <w:rPr>
                <w:sz w:val="16"/>
                <w:szCs w:val="16"/>
              </w:rPr>
              <w:t>s 42</w:t>
            </w:r>
            <w:r w:rsidRPr="00A46845">
              <w:rPr>
                <w:sz w:val="16"/>
                <w:szCs w:val="16"/>
              </w:rPr>
              <w:tab/>
            </w:r>
          </w:p>
        </w:tc>
        <w:tc>
          <w:tcPr>
            <w:tcW w:w="4531" w:type="dxa"/>
            <w:shd w:val="clear" w:color="auto" w:fill="auto"/>
          </w:tcPr>
          <w:p w14:paraId="697B5673" w14:textId="77777777" w:rsidR="00667BE1" w:rsidRPr="00A46845" w:rsidRDefault="00667BE1" w:rsidP="005F375D">
            <w:pPr>
              <w:pStyle w:val="Tabletext"/>
              <w:rPr>
                <w:sz w:val="16"/>
                <w:szCs w:val="16"/>
              </w:rPr>
            </w:pPr>
            <w:r w:rsidRPr="00A46845">
              <w:rPr>
                <w:sz w:val="16"/>
                <w:szCs w:val="16"/>
              </w:rPr>
              <w:t>am No</w:t>
            </w:r>
            <w:r w:rsidR="00A8649B" w:rsidRPr="00A46845">
              <w:rPr>
                <w:sz w:val="16"/>
                <w:szCs w:val="16"/>
              </w:rPr>
              <w:t> </w:t>
            </w:r>
            <w:r w:rsidRPr="00A46845">
              <w:rPr>
                <w:sz w:val="16"/>
                <w:szCs w:val="16"/>
              </w:rPr>
              <w:t>60, 1986; No</w:t>
            </w:r>
            <w:r w:rsidR="00A8649B" w:rsidRPr="00A46845">
              <w:rPr>
                <w:sz w:val="16"/>
                <w:szCs w:val="16"/>
              </w:rPr>
              <w:t> </w:t>
            </w:r>
            <w:r w:rsidRPr="00A46845">
              <w:rPr>
                <w:sz w:val="16"/>
                <w:szCs w:val="16"/>
              </w:rPr>
              <w:t>144, 1989; No</w:t>
            </w:r>
            <w:r w:rsidR="00A8649B" w:rsidRPr="00A46845">
              <w:rPr>
                <w:sz w:val="16"/>
                <w:szCs w:val="16"/>
              </w:rPr>
              <w:t> </w:t>
            </w:r>
            <w:r w:rsidRPr="00A46845">
              <w:rPr>
                <w:sz w:val="16"/>
                <w:szCs w:val="16"/>
              </w:rPr>
              <w:t>137, 1992; No</w:t>
            </w:r>
            <w:r w:rsidR="00A8649B" w:rsidRPr="00A46845">
              <w:rPr>
                <w:sz w:val="16"/>
                <w:szCs w:val="16"/>
              </w:rPr>
              <w:t> </w:t>
            </w:r>
            <w:r w:rsidRPr="00A46845">
              <w:rPr>
                <w:sz w:val="16"/>
                <w:szCs w:val="16"/>
              </w:rPr>
              <w:t>115, 2001</w:t>
            </w:r>
          </w:p>
        </w:tc>
      </w:tr>
      <w:tr w:rsidR="00667BE1" w:rsidRPr="00A46845" w14:paraId="4DB2A074" w14:textId="77777777" w:rsidTr="00AC124D">
        <w:trPr>
          <w:cantSplit/>
        </w:trPr>
        <w:tc>
          <w:tcPr>
            <w:tcW w:w="2551" w:type="dxa"/>
            <w:shd w:val="clear" w:color="auto" w:fill="auto"/>
          </w:tcPr>
          <w:p w14:paraId="795345BC" w14:textId="77777777" w:rsidR="00667BE1" w:rsidRPr="00A46845" w:rsidRDefault="00667BE1" w:rsidP="005F375D">
            <w:pPr>
              <w:pStyle w:val="Tabletext"/>
            </w:pPr>
          </w:p>
        </w:tc>
        <w:tc>
          <w:tcPr>
            <w:tcW w:w="4531" w:type="dxa"/>
            <w:shd w:val="clear" w:color="auto" w:fill="auto"/>
          </w:tcPr>
          <w:p w14:paraId="0AA74299" w14:textId="77777777" w:rsidR="00667BE1" w:rsidRPr="00A46845" w:rsidRDefault="00667BE1" w:rsidP="005F375D">
            <w:pPr>
              <w:pStyle w:val="Tabletext"/>
              <w:rPr>
                <w:sz w:val="16"/>
                <w:szCs w:val="16"/>
              </w:rPr>
            </w:pPr>
            <w:r w:rsidRPr="00A46845">
              <w:rPr>
                <w:sz w:val="16"/>
                <w:szCs w:val="16"/>
              </w:rPr>
              <w:t>rep No</w:t>
            </w:r>
            <w:r w:rsidR="00A8649B" w:rsidRPr="00A46845">
              <w:rPr>
                <w:sz w:val="16"/>
                <w:szCs w:val="16"/>
              </w:rPr>
              <w:t> </w:t>
            </w:r>
            <w:r w:rsidRPr="00A46845">
              <w:rPr>
                <w:sz w:val="16"/>
                <w:szCs w:val="16"/>
              </w:rPr>
              <w:t>98, 2010</w:t>
            </w:r>
          </w:p>
        </w:tc>
      </w:tr>
      <w:tr w:rsidR="0029231F" w:rsidRPr="00A46845" w14:paraId="52A1897E" w14:textId="77777777" w:rsidTr="00AC124D">
        <w:trPr>
          <w:cantSplit/>
        </w:trPr>
        <w:tc>
          <w:tcPr>
            <w:tcW w:w="2551" w:type="dxa"/>
            <w:shd w:val="clear" w:color="auto" w:fill="auto"/>
          </w:tcPr>
          <w:p w14:paraId="58C256CF" w14:textId="77777777" w:rsidR="0029231F" w:rsidRPr="00A46845" w:rsidRDefault="0029231F" w:rsidP="005F375D">
            <w:pPr>
              <w:pStyle w:val="Tabletext"/>
            </w:pPr>
          </w:p>
        </w:tc>
        <w:tc>
          <w:tcPr>
            <w:tcW w:w="4531" w:type="dxa"/>
            <w:shd w:val="clear" w:color="auto" w:fill="auto"/>
          </w:tcPr>
          <w:p w14:paraId="328926C8" w14:textId="77777777" w:rsidR="0029231F" w:rsidRPr="00A46845" w:rsidRDefault="0029231F" w:rsidP="005F375D">
            <w:pPr>
              <w:pStyle w:val="Tabletext"/>
              <w:rPr>
                <w:sz w:val="16"/>
                <w:szCs w:val="16"/>
              </w:rPr>
            </w:pPr>
            <w:r w:rsidRPr="00A46845">
              <w:rPr>
                <w:sz w:val="16"/>
                <w:szCs w:val="16"/>
              </w:rPr>
              <w:t>ad No 146, 2013</w:t>
            </w:r>
          </w:p>
        </w:tc>
      </w:tr>
      <w:tr w:rsidR="00667BE1" w:rsidRPr="00A46845" w14:paraId="00E167D6" w14:textId="77777777" w:rsidTr="00AC124D">
        <w:trPr>
          <w:cantSplit/>
        </w:trPr>
        <w:tc>
          <w:tcPr>
            <w:tcW w:w="2551" w:type="dxa"/>
            <w:shd w:val="clear" w:color="auto" w:fill="auto"/>
          </w:tcPr>
          <w:p w14:paraId="1A248184" w14:textId="77777777" w:rsidR="00667BE1" w:rsidRPr="00A46845" w:rsidRDefault="00667BE1" w:rsidP="005F7280">
            <w:pPr>
              <w:pStyle w:val="Tabletext"/>
              <w:tabs>
                <w:tab w:val="center" w:leader="dot" w:pos="2268"/>
              </w:tabs>
              <w:rPr>
                <w:sz w:val="16"/>
                <w:szCs w:val="16"/>
              </w:rPr>
            </w:pPr>
            <w:r w:rsidRPr="00A46845">
              <w:rPr>
                <w:sz w:val="16"/>
                <w:szCs w:val="16"/>
              </w:rPr>
              <w:t>s</w:t>
            </w:r>
            <w:r w:rsidR="005F7280" w:rsidRPr="00A46845">
              <w:rPr>
                <w:sz w:val="16"/>
                <w:szCs w:val="16"/>
              </w:rPr>
              <w:t xml:space="preserve"> </w:t>
            </w:r>
            <w:r w:rsidRPr="00A46845">
              <w:rPr>
                <w:sz w:val="16"/>
                <w:szCs w:val="16"/>
              </w:rPr>
              <w:t>43</w:t>
            </w:r>
            <w:r w:rsidRPr="00A46845">
              <w:rPr>
                <w:sz w:val="16"/>
                <w:szCs w:val="16"/>
              </w:rPr>
              <w:tab/>
            </w:r>
          </w:p>
        </w:tc>
        <w:tc>
          <w:tcPr>
            <w:tcW w:w="4531" w:type="dxa"/>
            <w:shd w:val="clear" w:color="auto" w:fill="auto"/>
          </w:tcPr>
          <w:p w14:paraId="05895729" w14:textId="77777777" w:rsidR="00667BE1" w:rsidRPr="00A46845" w:rsidRDefault="00667BE1" w:rsidP="005F7280">
            <w:pPr>
              <w:pStyle w:val="Tabletext"/>
              <w:rPr>
                <w:sz w:val="16"/>
                <w:szCs w:val="16"/>
              </w:rPr>
            </w:pPr>
            <w:r w:rsidRPr="00A46845">
              <w:rPr>
                <w:sz w:val="16"/>
                <w:szCs w:val="16"/>
              </w:rPr>
              <w:t>am No</w:t>
            </w:r>
            <w:r w:rsidR="00A8649B" w:rsidRPr="00A46845">
              <w:rPr>
                <w:sz w:val="16"/>
                <w:szCs w:val="16"/>
              </w:rPr>
              <w:t> </w:t>
            </w:r>
            <w:r w:rsidRPr="00A46845">
              <w:rPr>
                <w:sz w:val="16"/>
                <w:szCs w:val="16"/>
              </w:rPr>
              <w:t>60, 1986; No</w:t>
            </w:r>
            <w:r w:rsidR="00A8649B" w:rsidRPr="00A46845">
              <w:rPr>
                <w:sz w:val="16"/>
                <w:szCs w:val="16"/>
              </w:rPr>
              <w:t> </w:t>
            </w:r>
            <w:r w:rsidRPr="00A46845">
              <w:rPr>
                <w:sz w:val="16"/>
                <w:szCs w:val="16"/>
              </w:rPr>
              <w:t>102, 1998</w:t>
            </w:r>
            <w:r w:rsidR="00CD460D" w:rsidRPr="00A46845">
              <w:rPr>
                <w:sz w:val="16"/>
                <w:szCs w:val="16"/>
              </w:rPr>
              <w:t>; No 136, 2013</w:t>
            </w:r>
            <w:r w:rsidR="005F7280" w:rsidRPr="00A46845">
              <w:rPr>
                <w:sz w:val="16"/>
                <w:szCs w:val="16"/>
              </w:rPr>
              <w:t>; No 146, 2013</w:t>
            </w:r>
          </w:p>
        </w:tc>
      </w:tr>
      <w:tr w:rsidR="00667BE1" w:rsidRPr="00A46845" w14:paraId="0C1B80B2" w14:textId="77777777" w:rsidTr="00AC124D">
        <w:trPr>
          <w:cantSplit/>
        </w:trPr>
        <w:tc>
          <w:tcPr>
            <w:tcW w:w="2551" w:type="dxa"/>
            <w:shd w:val="clear" w:color="auto" w:fill="auto"/>
          </w:tcPr>
          <w:p w14:paraId="62592919" w14:textId="77777777" w:rsidR="00667BE1" w:rsidRPr="00A46845" w:rsidRDefault="00667BE1" w:rsidP="005F375D">
            <w:pPr>
              <w:pStyle w:val="Tabletext"/>
              <w:tabs>
                <w:tab w:val="center" w:leader="dot" w:pos="2268"/>
              </w:tabs>
              <w:rPr>
                <w:sz w:val="16"/>
                <w:szCs w:val="16"/>
              </w:rPr>
            </w:pPr>
            <w:r w:rsidRPr="00A46845">
              <w:rPr>
                <w:sz w:val="16"/>
                <w:szCs w:val="16"/>
              </w:rPr>
              <w:t>s 44</w:t>
            </w:r>
            <w:r w:rsidRPr="00A46845">
              <w:rPr>
                <w:sz w:val="16"/>
                <w:szCs w:val="16"/>
              </w:rPr>
              <w:tab/>
            </w:r>
          </w:p>
        </w:tc>
        <w:tc>
          <w:tcPr>
            <w:tcW w:w="4531" w:type="dxa"/>
            <w:shd w:val="clear" w:color="auto" w:fill="auto"/>
          </w:tcPr>
          <w:p w14:paraId="118A924E" w14:textId="77777777" w:rsidR="00667BE1" w:rsidRPr="00A46845" w:rsidRDefault="00667BE1" w:rsidP="005F375D">
            <w:pPr>
              <w:pStyle w:val="Tabletext"/>
              <w:rPr>
                <w:sz w:val="16"/>
                <w:szCs w:val="16"/>
              </w:rPr>
            </w:pPr>
            <w:r w:rsidRPr="00A46845">
              <w:rPr>
                <w:sz w:val="16"/>
                <w:szCs w:val="16"/>
              </w:rPr>
              <w:t>am No</w:t>
            </w:r>
            <w:r w:rsidR="00A8649B" w:rsidRPr="00A46845">
              <w:rPr>
                <w:sz w:val="16"/>
                <w:szCs w:val="16"/>
              </w:rPr>
              <w:t> </w:t>
            </w:r>
            <w:r w:rsidRPr="00A46845">
              <w:rPr>
                <w:sz w:val="16"/>
                <w:szCs w:val="16"/>
              </w:rPr>
              <w:t>60, 1986; No</w:t>
            </w:r>
            <w:r w:rsidR="00A8649B" w:rsidRPr="00A46845">
              <w:rPr>
                <w:sz w:val="16"/>
                <w:szCs w:val="16"/>
              </w:rPr>
              <w:t> </w:t>
            </w:r>
            <w:r w:rsidRPr="00A46845">
              <w:rPr>
                <w:sz w:val="16"/>
                <w:szCs w:val="16"/>
              </w:rPr>
              <w:t>144, 1989; No</w:t>
            </w:r>
            <w:r w:rsidR="00A8649B" w:rsidRPr="00A46845">
              <w:rPr>
                <w:sz w:val="16"/>
                <w:szCs w:val="16"/>
              </w:rPr>
              <w:t> </w:t>
            </w:r>
            <w:r w:rsidRPr="00A46845">
              <w:rPr>
                <w:sz w:val="16"/>
                <w:szCs w:val="16"/>
              </w:rPr>
              <w:t>170, 1999; No</w:t>
            </w:r>
            <w:r w:rsidR="00A8649B" w:rsidRPr="00A46845">
              <w:rPr>
                <w:sz w:val="16"/>
                <w:szCs w:val="16"/>
              </w:rPr>
              <w:t> </w:t>
            </w:r>
            <w:r w:rsidRPr="00A46845">
              <w:rPr>
                <w:sz w:val="16"/>
                <w:szCs w:val="16"/>
              </w:rPr>
              <w:t>115, 2001; No</w:t>
            </w:r>
            <w:r w:rsidR="00A8649B" w:rsidRPr="00A46845">
              <w:rPr>
                <w:sz w:val="16"/>
                <w:szCs w:val="16"/>
              </w:rPr>
              <w:t> </w:t>
            </w:r>
            <w:r w:rsidRPr="00A46845">
              <w:rPr>
                <w:sz w:val="16"/>
                <w:szCs w:val="16"/>
              </w:rPr>
              <w:t>98, 2010</w:t>
            </w:r>
          </w:p>
        </w:tc>
      </w:tr>
      <w:tr w:rsidR="00667BE1" w:rsidRPr="00A46845" w14:paraId="020FD3C4" w14:textId="77777777" w:rsidTr="00AC124D">
        <w:trPr>
          <w:cantSplit/>
        </w:trPr>
        <w:tc>
          <w:tcPr>
            <w:tcW w:w="2551" w:type="dxa"/>
            <w:shd w:val="clear" w:color="auto" w:fill="auto"/>
          </w:tcPr>
          <w:p w14:paraId="1624F5A6" w14:textId="77777777" w:rsidR="00667BE1" w:rsidRPr="00A46845" w:rsidRDefault="00667BE1" w:rsidP="005F375D">
            <w:pPr>
              <w:pStyle w:val="Tabletext"/>
              <w:tabs>
                <w:tab w:val="center" w:leader="dot" w:pos="2268"/>
              </w:tabs>
              <w:rPr>
                <w:sz w:val="16"/>
                <w:szCs w:val="16"/>
              </w:rPr>
            </w:pPr>
            <w:r w:rsidRPr="00A46845">
              <w:rPr>
                <w:sz w:val="16"/>
                <w:szCs w:val="16"/>
              </w:rPr>
              <w:t>s 44AA</w:t>
            </w:r>
            <w:r w:rsidRPr="00A46845">
              <w:rPr>
                <w:sz w:val="16"/>
                <w:szCs w:val="16"/>
              </w:rPr>
              <w:tab/>
            </w:r>
          </w:p>
        </w:tc>
        <w:tc>
          <w:tcPr>
            <w:tcW w:w="4531" w:type="dxa"/>
            <w:shd w:val="clear" w:color="auto" w:fill="auto"/>
          </w:tcPr>
          <w:p w14:paraId="22F091A3" w14:textId="77777777" w:rsidR="00667BE1" w:rsidRPr="00A46845" w:rsidRDefault="00667BE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38, 2003</w:t>
            </w:r>
          </w:p>
        </w:tc>
      </w:tr>
      <w:tr w:rsidR="00667BE1" w:rsidRPr="00A46845" w14:paraId="1936FF7D" w14:textId="77777777" w:rsidTr="00AC124D">
        <w:trPr>
          <w:cantSplit/>
        </w:trPr>
        <w:tc>
          <w:tcPr>
            <w:tcW w:w="2551" w:type="dxa"/>
            <w:shd w:val="clear" w:color="auto" w:fill="auto"/>
          </w:tcPr>
          <w:p w14:paraId="343BA680" w14:textId="77777777" w:rsidR="00667BE1" w:rsidRPr="00A46845" w:rsidRDefault="00667BE1" w:rsidP="005F375D">
            <w:pPr>
              <w:pStyle w:val="Tabletext"/>
              <w:tabs>
                <w:tab w:val="center" w:leader="dot" w:pos="2268"/>
              </w:tabs>
              <w:rPr>
                <w:sz w:val="16"/>
                <w:szCs w:val="16"/>
              </w:rPr>
            </w:pPr>
            <w:r w:rsidRPr="00A46845">
              <w:rPr>
                <w:sz w:val="16"/>
                <w:szCs w:val="16"/>
              </w:rPr>
              <w:t>s 44AB</w:t>
            </w:r>
            <w:r w:rsidRPr="00A46845">
              <w:rPr>
                <w:sz w:val="16"/>
                <w:szCs w:val="16"/>
              </w:rPr>
              <w:tab/>
            </w:r>
          </w:p>
        </w:tc>
        <w:tc>
          <w:tcPr>
            <w:tcW w:w="4531" w:type="dxa"/>
            <w:shd w:val="clear" w:color="auto" w:fill="auto"/>
          </w:tcPr>
          <w:p w14:paraId="6F6F3AFD" w14:textId="77777777" w:rsidR="00667BE1" w:rsidRPr="00A46845" w:rsidRDefault="00667BE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98, 2010</w:t>
            </w:r>
          </w:p>
        </w:tc>
      </w:tr>
      <w:tr w:rsidR="00667BE1" w:rsidRPr="00A46845" w14:paraId="0587E972" w14:textId="77777777" w:rsidTr="00AC124D">
        <w:trPr>
          <w:cantSplit/>
        </w:trPr>
        <w:tc>
          <w:tcPr>
            <w:tcW w:w="2551" w:type="dxa"/>
            <w:shd w:val="clear" w:color="auto" w:fill="auto"/>
          </w:tcPr>
          <w:p w14:paraId="6DF41063" w14:textId="77777777" w:rsidR="00667BE1" w:rsidRPr="00A46845" w:rsidRDefault="00667BE1" w:rsidP="005F375D">
            <w:pPr>
              <w:pStyle w:val="Tabletext"/>
            </w:pPr>
          </w:p>
        </w:tc>
        <w:tc>
          <w:tcPr>
            <w:tcW w:w="4531" w:type="dxa"/>
            <w:shd w:val="clear" w:color="auto" w:fill="auto"/>
          </w:tcPr>
          <w:p w14:paraId="472585B9" w14:textId="77777777" w:rsidR="00667BE1" w:rsidRPr="00A46845" w:rsidRDefault="00667BE1" w:rsidP="005F375D">
            <w:pPr>
              <w:pStyle w:val="Tabletext"/>
              <w:rPr>
                <w:sz w:val="16"/>
                <w:szCs w:val="16"/>
              </w:rPr>
            </w:pPr>
            <w:r w:rsidRPr="00A46845">
              <w:rPr>
                <w:sz w:val="16"/>
                <w:szCs w:val="16"/>
              </w:rPr>
              <w:t>am No</w:t>
            </w:r>
            <w:r w:rsidR="00A8649B" w:rsidRPr="00A46845">
              <w:rPr>
                <w:sz w:val="16"/>
                <w:szCs w:val="16"/>
              </w:rPr>
              <w:t> </w:t>
            </w:r>
            <w:r w:rsidRPr="00A46845">
              <w:rPr>
                <w:sz w:val="16"/>
                <w:szCs w:val="16"/>
              </w:rPr>
              <w:t>98, 2010</w:t>
            </w:r>
            <w:r w:rsidR="0007173F" w:rsidRPr="00A46845">
              <w:rPr>
                <w:sz w:val="16"/>
                <w:szCs w:val="16"/>
              </w:rPr>
              <w:t>; No 136, 2013</w:t>
            </w:r>
          </w:p>
        </w:tc>
      </w:tr>
      <w:tr w:rsidR="00667BE1" w:rsidRPr="00A46845" w14:paraId="0F589E70" w14:textId="77777777" w:rsidTr="00AC124D">
        <w:trPr>
          <w:cantSplit/>
        </w:trPr>
        <w:tc>
          <w:tcPr>
            <w:tcW w:w="2551" w:type="dxa"/>
            <w:shd w:val="clear" w:color="auto" w:fill="auto"/>
          </w:tcPr>
          <w:p w14:paraId="4A1368B8" w14:textId="77777777" w:rsidR="00667BE1" w:rsidRPr="00A46845" w:rsidRDefault="00667BE1" w:rsidP="005F375D">
            <w:pPr>
              <w:pStyle w:val="Tabletext"/>
              <w:tabs>
                <w:tab w:val="center" w:leader="dot" w:pos="2268"/>
              </w:tabs>
              <w:rPr>
                <w:sz w:val="16"/>
                <w:szCs w:val="16"/>
              </w:rPr>
            </w:pPr>
            <w:r w:rsidRPr="00A46845">
              <w:rPr>
                <w:sz w:val="16"/>
                <w:szCs w:val="16"/>
              </w:rPr>
              <w:t>s 44A</w:t>
            </w:r>
            <w:r w:rsidRPr="00A46845">
              <w:rPr>
                <w:sz w:val="16"/>
                <w:szCs w:val="16"/>
              </w:rPr>
              <w:tab/>
            </w:r>
          </w:p>
        </w:tc>
        <w:tc>
          <w:tcPr>
            <w:tcW w:w="4531" w:type="dxa"/>
            <w:shd w:val="clear" w:color="auto" w:fill="auto"/>
          </w:tcPr>
          <w:p w14:paraId="65A53E6C" w14:textId="77777777" w:rsidR="00667BE1" w:rsidRPr="00A46845" w:rsidRDefault="00667BE1" w:rsidP="005F375D">
            <w:pPr>
              <w:pStyle w:val="Tabletext"/>
              <w:rPr>
                <w:sz w:val="16"/>
                <w:szCs w:val="16"/>
              </w:rPr>
            </w:pPr>
            <w:r w:rsidRPr="00A46845">
              <w:rPr>
                <w:sz w:val="16"/>
                <w:szCs w:val="16"/>
              </w:rPr>
              <w:t>ad No</w:t>
            </w:r>
            <w:r w:rsidR="00A8649B" w:rsidRPr="00A46845">
              <w:rPr>
                <w:sz w:val="16"/>
                <w:szCs w:val="16"/>
              </w:rPr>
              <w:t> </w:t>
            </w:r>
            <w:r w:rsidRPr="00A46845">
              <w:rPr>
                <w:sz w:val="16"/>
                <w:szCs w:val="16"/>
              </w:rPr>
              <w:t>144, 1989</w:t>
            </w:r>
          </w:p>
        </w:tc>
      </w:tr>
      <w:tr w:rsidR="00667BE1" w:rsidRPr="00A46845" w14:paraId="4774188A" w14:textId="77777777" w:rsidTr="00AC124D">
        <w:trPr>
          <w:cantSplit/>
        </w:trPr>
        <w:tc>
          <w:tcPr>
            <w:tcW w:w="2551" w:type="dxa"/>
            <w:shd w:val="clear" w:color="auto" w:fill="auto"/>
          </w:tcPr>
          <w:p w14:paraId="55C2E310" w14:textId="77777777" w:rsidR="00667BE1" w:rsidRPr="00A46845" w:rsidRDefault="00667BE1" w:rsidP="005F375D">
            <w:pPr>
              <w:pStyle w:val="Tabletext"/>
            </w:pPr>
          </w:p>
        </w:tc>
        <w:tc>
          <w:tcPr>
            <w:tcW w:w="4531" w:type="dxa"/>
            <w:shd w:val="clear" w:color="auto" w:fill="auto"/>
          </w:tcPr>
          <w:p w14:paraId="308DB561" w14:textId="77777777" w:rsidR="00667BE1" w:rsidRPr="00A46845" w:rsidRDefault="00667BE1" w:rsidP="005F375D">
            <w:pPr>
              <w:pStyle w:val="Tabletext"/>
              <w:rPr>
                <w:sz w:val="16"/>
                <w:szCs w:val="16"/>
              </w:rPr>
            </w:pPr>
            <w:r w:rsidRPr="00A46845">
              <w:rPr>
                <w:sz w:val="16"/>
                <w:szCs w:val="16"/>
              </w:rPr>
              <w:t>am No</w:t>
            </w:r>
            <w:r w:rsidR="00A8649B" w:rsidRPr="00A46845">
              <w:rPr>
                <w:sz w:val="16"/>
                <w:szCs w:val="16"/>
              </w:rPr>
              <w:t> </w:t>
            </w:r>
            <w:r w:rsidRPr="00A46845">
              <w:rPr>
                <w:sz w:val="16"/>
                <w:szCs w:val="16"/>
              </w:rPr>
              <w:t>115, 2001</w:t>
            </w:r>
            <w:r w:rsidR="005C7877" w:rsidRPr="00A46845">
              <w:rPr>
                <w:sz w:val="16"/>
                <w:szCs w:val="16"/>
              </w:rPr>
              <w:t>; No 5, 2015</w:t>
            </w:r>
          </w:p>
        </w:tc>
      </w:tr>
      <w:tr w:rsidR="00667BE1" w:rsidRPr="00A46845" w14:paraId="283550C4" w14:textId="77777777" w:rsidTr="00AC124D">
        <w:trPr>
          <w:cantSplit/>
        </w:trPr>
        <w:tc>
          <w:tcPr>
            <w:tcW w:w="2551" w:type="dxa"/>
            <w:shd w:val="clear" w:color="auto" w:fill="auto"/>
          </w:tcPr>
          <w:p w14:paraId="4BDE38DA" w14:textId="77777777" w:rsidR="00667BE1" w:rsidRPr="00A46845" w:rsidRDefault="00667BE1" w:rsidP="005F375D">
            <w:pPr>
              <w:pStyle w:val="Tabletext"/>
              <w:tabs>
                <w:tab w:val="center" w:leader="dot" w:pos="2268"/>
              </w:tabs>
              <w:rPr>
                <w:sz w:val="16"/>
                <w:szCs w:val="16"/>
              </w:rPr>
            </w:pPr>
            <w:r w:rsidRPr="00A46845">
              <w:rPr>
                <w:sz w:val="16"/>
                <w:szCs w:val="16"/>
              </w:rPr>
              <w:t>s 45</w:t>
            </w:r>
            <w:r w:rsidRPr="00A46845">
              <w:rPr>
                <w:sz w:val="16"/>
                <w:szCs w:val="16"/>
              </w:rPr>
              <w:tab/>
            </w:r>
          </w:p>
        </w:tc>
        <w:tc>
          <w:tcPr>
            <w:tcW w:w="4531" w:type="dxa"/>
            <w:shd w:val="clear" w:color="auto" w:fill="auto"/>
          </w:tcPr>
          <w:p w14:paraId="2737F16B" w14:textId="77777777" w:rsidR="00667BE1" w:rsidRPr="00A46845" w:rsidRDefault="00667BE1" w:rsidP="005F375D">
            <w:pPr>
              <w:pStyle w:val="Tabletext"/>
              <w:rPr>
                <w:sz w:val="16"/>
                <w:szCs w:val="16"/>
              </w:rPr>
            </w:pPr>
            <w:r w:rsidRPr="00A46845">
              <w:rPr>
                <w:sz w:val="16"/>
                <w:szCs w:val="16"/>
              </w:rPr>
              <w:t>rs No</w:t>
            </w:r>
            <w:r w:rsidR="00A8649B" w:rsidRPr="00A46845">
              <w:rPr>
                <w:sz w:val="16"/>
                <w:szCs w:val="16"/>
              </w:rPr>
              <w:t> </w:t>
            </w:r>
            <w:r w:rsidRPr="00A46845">
              <w:rPr>
                <w:sz w:val="16"/>
                <w:szCs w:val="16"/>
              </w:rPr>
              <w:t>48, 1982</w:t>
            </w:r>
          </w:p>
        </w:tc>
      </w:tr>
      <w:tr w:rsidR="000B7D68" w:rsidRPr="00A46845" w14:paraId="2763366A" w14:textId="77777777" w:rsidTr="00AC124D">
        <w:trPr>
          <w:cantSplit/>
        </w:trPr>
        <w:tc>
          <w:tcPr>
            <w:tcW w:w="2551" w:type="dxa"/>
            <w:shd w:val="clear" w:color="auto" w:fill="auto"/>
          </w:tcPr>
          <w:p w14:paraId="20684034" w14:textId="77777777" w:rsidR="000B7D68" w:rsidRPr="00A46845" w:rsidRDefault="000B7D68" w:rsidP="005F375D">
            <w:pPr>
              <w:pStyle w:val="Tabletext"/>
              <w:tabs>
                <w:tab w:val="center" w:leader="dot" w:pos="2268"/>
              </w:tabs>
              <w:rPr>
                <w:sz w:val="16"/>
                <w:szCs w:val="16"/>
              </w:rPr>
            </w:pPr>
          </w:p>
        </w:tc>
        <w:tc>
          <w:tcPr>
            <w:tcW w:w="4531" w:type="dxa"/>
            <w:shd w:val="clear" w:color="auto" w:fill="auto"/>
          </w:tcPr>
          <w:p w14:paraId="5A73CBED" w14:textId="77777777" w:rsidR="000B7D68" w:rsidRPr="00A46845" w:rsidRDefault="000B7D68" w:rsidP="005F375D">
            <w:pPr>
              <w:pStyle w:val="Tabletext"/>
              <w:rPr>
                <w:sz w:val="16"/>
                <w:szCs w:val="16"/>
              </w:rPr>
            </w:pPr>
            <w:r w:rsidRPr="00A46845">
              <w:rPr>
                <w:sz w:val="16"/>
                <w:szCs w:val="16"/>
              </w:rPr>
              <w:t>am No 13, 2020</w:t>
            </w:r>
          </w:p>
        </w:tc>
      </w:tr>
      <w:tr w:rsidR="000B7D68" w:rsidRPr="00A46845" w14:paraId="04E2D13B" w14:textId="77777777" w:rsidTr="00AC124D">
        <w:trPr>
          <w:cantSplit/>
        </w:trPr>
        <w:tc>
          <w:tcPr>
            <w:tcW w:w="2551" w:type="dxa"/>
            <w:shd w:val="clear" w:color="auto" w:fill="auto"/>
          </w:tcPr>
          <w:p w14:paraId="242B48E4" w14:textId="77777777" w:rsidR="000B7D68" w:rsidRPr="00A46845" w:rsidRDefault="000B7D68" w:rsidP="005F375D">
            <w:pPr>
              <w:pStyle w:val="Tabletext"/>
              <w:tabs>
                <w:tab w:val="center" w:leader="dot" w:pos="2268"/>
              </w:tabs>
              <w:rPr>
                <w:sz w:val="16"/>
                <w:szCs w:val="16"/>
              </w:rPr>
            </w:pPr>
            <w:r w:rsidRPr="00A46845">
              <w:rPr>
                <w:sz w:val="16"/>
                <w:szCs w:val="16"/>
              </w:rPr>
              <w:t>s 45A</w:t>
            </w:r>
            <w:r w:rsidRPr="00A46845">
              <w:rPr>
                <w:sz w:val="16"/>
                <w:szCs w:val="16"/>
              </w:rPr>
              <w:tab/>
            </w:r>
          </w:p>
        </w:tc>
        <w:tc>
          <w:tcPr>
            <w:tcW w:w="4531" w:type="dxa"/>
            <w:shd w:val="clear" w:color="auto" w:fill="auto"/>
          </w:tcPr>
          <w:p w14:paraId="2B981823" w14:textId="77777777" w:rsidR="000B7D68" w:rsidRPr="00A46845" w:rsidRDefault="000B7D68" w:rsidP="005F375D">
            <w:pPr>
              <w:pStyle w:val="Tabletext"/>
              <w:rPr>
                <w:sz w:val="16"/>
                <w:szCs w:val="16"/>
              </w:rPr>
            </w:pPr>
            <w:r w:rsidRPr="00A46845">
              <w:rPr>
                <w:sz w:val="16"/>
                <w:szCs w:val="16"/>
              </w:rPr>
              <w:t>ad No 132, 2020</w:t>
            </w:r>
          </w:p>
        </w:tc>
      </w:tr>
      <w:tr w:rsidR="00667BE1" w:rsidRPr="00A46845" w14:paraId="4C431033" w14:textId="77777777" w:rsidTr="00AC124D">
        <w:trPr>
          <w:cantSplit/>
        </w:trPr>
        <w:tc>
          <w:tcPr>
            <w:tcW w:w="2551" w:type="dxa"/>
            <w:shd w:val="clear" w:color="auto" w:fill="auto"/>
          </w:tcPr>
          <w:p w14:paraId="0C818819" w14:textId="77777777" w:rsidR="00667BE1" w:rsidRPr="00A46845" w:rsidRDefault="00667BE1" w:rsidP="005F375D">
            <w:pPr>
              <w:pStyle w:val="Tabletext"/>
              <w:tabs>
                <w:tab w:val="center" w:leader="dot" w:pos="2268"/>
              </w:tabs>
              <w:rPr>
                <w:sz w:val="16"/>
                <w:szCs w:val="16"/>
              </w:rPr>
            </w:pPr>
            <w:r w:rsidRPr="00A46845">
              <w:rPr>
                <w:sz w:val="16"/>
                <w:szCs w:val="16"/>
              </w:rPr>
              <w:t>s 46</w:t>
            </w:r>
            <w:r w:rsidRPr="00A46845">
              <w:rPr>
                <w:sz w:val="16"/>
                <w:szCs w:val="16"/>
              </w:rPr>
              <w:tab/>
            </w:r>
          </w:p>
        </w:tc>
        <w:tc>
          <w:tcPr>
            <w:tcW w:w="4531" w:type="dxa"/>
            <w:shd w:val="clear" w:color="auto" w:fill="auto"/>
          </w:tcPr>
          <w:p w14:paraId="604EDB61" w14:textId="77777777" w:rsidR="00667BE1" w:rsidRPr="00A46845" w:rsidRDefault="00667BE1" w:rsidP="005F375D">
            <w:pPr>
              <w:pStyle w:val="Tabletext"/>
              <w:rPr>
                <w:sz w:val="16"/>
                <w:szCs w:val="16"/>
              </w:rPr>
            </w:pPr>
            <w:r w:rsidRPr="00A46845">
              <w:rPr>
                <w:sz w:val="16"/>
                <w:szCs w:val="16"/>
              </w:rPr>
              <w:t>am No</w:t>
            </w:r>
            <w:r w:rsidR="00A8649B" w:rsidRPr="00A46845">
              <w:rPr>
                <w:sz w:val="16"/>
                <w:szCs w:val="16"/>
              </w:rPr>
              <w:t> </w:t>
            </w:r>
            <w:r w:rsidRPr="00A46845">
              <w:rPr>
                <w:sz w:val="16"/>
                <w:szCs w:val="16"/>
              </w:rPr>
              <w:t>60, 1986; No</w:t>
            </w:r>
            <w:r w:rsidR="00A8649B" w:rsidRPr="00A46845">
              <w:rPr>
                <w:sz w:val="16"/>
                <w:szCs w:val="16"/>
              </w:rPr>
              <w:t> </w:t>
            </w:r>
            <w:r w:rsidRPr="00A46845">
              <w:rPr>
                <w:sz w:val="16"/>
                <w:szCs w:val="16"/>
              </w:rPr>
              <w:t>144, 1989; No</w:t>
            </w:r>
            <w:r w:rsidR="00A8649B" w:rsidRPr="00A46845">
              <w:rPr>
                <w:sz w:val="16"/>
                <w:szCs w:val="16"/>
              </w:rPr>
              <w:t> </w:t>
            </w:r>
            <w:r w:rsidRPr="00A46845">
              <w:rPr>
                <w:sz w:val="16"/>
                <w:szCs w:val="16"/>
              </w:rPr>
              <w:t>121, 2000; No</w:t>
            </w:r>
            <w:r w:rsidR="00A8649B" w:rsidRPr="00A46845">
              <w:rPr>
                <w:sz w:val="16"/>
                <w:szCs w:val="16"/>
              </w:rPr>
              <w:t> </w:t>
            </w:r>
            <w:r w:rsidRPr="00A46845">
              <w:rPr>
                <w:sz w:val="16"/>
                <w:szCs w:val="16"/>
              </w:rPr>
              <w:t>38, 2003; No</w:t>
            </w:r>
            <w:r w:rsidR="00A8649B" w:rsidRPr="00A46845">
              <w:rPr>
                <w:sz w:val="16"/>
                <w:szCs w:val="16"/>
              </w:rPr>
              <w:t> </w:t>
            </w:r>
            <w:r w:rsidRPr="00A46845">
              <w:rPr>
                <w:sz w:val="16"/>
                <w:szCs w:val="16"/>
              </w:rPr>
              <w:t>98, 2010</w:t>
            </w:r>
            <w:r w:rsidR="00E95813" w:rsidRPr="00A46845">
              <w:rPr>
                <w:sz w:val="16"/>
                <w:szCs w:val="16"/>
              </w:rPr>
              <w:t>; No 136, 2013</w:t>
            </w:r>
          </w:p>
        </w:tc>
      </w:tr>
      <w:tr w:rsidR="00F8300F" w:rsidRPr="00A46845" w14:paraId="44ED8781" w14:textId="77777777" w:rsidTr="00AC124D">
        <w:trPr>
          <w:cantSplit/>
        </w:trPr>
        <w:tc>
          <w:tcPr>
            <w:tcW w:w="2551" w:type="dxa"/>
            <w:shd w:val="clear" w:color="auto" w:fill="auto"/>
          </w:tcPr>
          <w:p w14:paraId="43D146F3" w14:textId="77777777" w:rsidR="00F8300F" w:rsidRPr="00A46845" w:rsidRDefault="004C2850" w:rsidP="005F375D">
            <w:pPr>
              <w:pStyle w:val="Tabletext"/>
              <w:tabs>
                <w:tab w:val="center" w:leader="dot" w:pos="2268"/>
              </w:tabs>
              <w:rPr>
                <w:sz w:val="16"/>
                <w:szCs w:val="16"/>
              </w:rPr>
            </w:pPr>
            <w:r w:rsidRPr="00A46845">
              <w:rPr>
                <w:sz w:val="16"/>
                <w:szCs w:val="16"/>
              </w:rPr>
              <w:t>Part V</w:t>
            </w:r>
            <w:r w:rsidR="00F8300F" w:rsidRPr="00A46845">
              <w:rPr>
                <w:sz w:val="16"/>
                <w:szCs w:val="16"/>
              </w:rPr>
              <w:t>III</w:t>
            </w:r>
            <w:r w:rsidR="00F8300F" w:rsidRPr="00A46845">
              <w:rPr>
                <w:sz w:val="16"/>
                <w:szCs w:val="16"/>
              </w:rPr>
              <w:tab/>
            </w:r>
          </w:p>
        </w:tc>
        <w:tc>
          <w:tcPr>
            <w:tcW w:w="4531" w:type="dxa"/>
            <w:shd w:val="clear" w:color="auto" w:fill="auto"/>
          </w:tcPr>
          <w:p w14:paraId="4E9BAA9F" w14:textId="77777777" w:rsidR="00F8300F" w:rsidRPr="00A46845" w:rsidRDefault="00F8300F" w:rsidP="005F375D">
            <w:pPr>
              <w:pStyle w:val="Tabletext"/>
              <w:rPr>
                <w:sz w:val="16"/>
                <w:szCs w:val="16"/>
              </w:rPr>
            </w:pPr>
            <w:r w:rsidRPr="00A46845">
              <w:rPr>
                <w:sz w:val="16"/>
                <w:szCs w:val="16"/>
              </w:rPr>
              <w:t>rep No 136, 2013</w:t>
            </w:r>
          </w:p>
        </w:tc>
      </w:tr>
      <w:tr w:rsidR="00F8300F" w:rsidRPr="00A46845" w14:paraId="7E06AA49" w14:textId="77777777" w:rsidTr="00AC124D">
        <w:trPr>
          <w:cantSplit/>
        </w:trPr>
        <w:tc>
          <w:tcPr>
            <w:tcW w:w="2551" w:type="dxa"/>
            <w:shd w:val="clear" w:color="auto" w:fill="auto"/>
          </w:tcPr>
          <w:p w14:paraId="67742F5C" w14:textId="77777777" w:rsidR="00F8300F" w:rsidRPr="00A46845" w:rsidRDefault="00F8300F" w:rsidP="005F375D">
            <w:pPr>
              <w:pStyle w:val="Tabletext"/>
              <w:tabs>
                <w:tab w:val="center" w:leader="dot" w:pos="2268"/>
              </w:tabs>
              <w:rPr>
                <w:sz w:val="16"/>
                <w:szCs w:val="16"/>
              </w:rPr>
            </w:pPr>
            <w:r w:rsidRPr="00A46845">
              <w:rPr>
                <w:sz w:val="16"/>
                <w:szCs w:val="16"/>
              </w:rPr>
              <w:t>s 47</w:t>
            </w:r>
            <w:r w:rsidRPr="00A46845">
              <w:rPr>
                <w:sz w:val="16"/>
                <w:szCs w:val="16"/>
              </w:rPr>
              <w:tab/>
            </w:r>
          </w:p>
        </w:tc>
        <w:tc>
          <w:tcPr>
            <w:tcW w:w="4531" w:type="dxa"/>
            <w:shd w:val="clear" w:color="auto" w:fill="auto"/>
          </w:tcPr>
          <w:p w14:paraId="6F49D1E8" w14:textId="77777777" w:rsidR="00F8300F" w:rsidRPr="00A46845" w:rsidRDefault="00F8300F" w:rsidP="005F375D">
            <w:pPr>
              <w:pStyle w:val="Tabletext"/>
              <w:rPr>
                <w:sz w:val="16"/>
                <w:szCs w:val="16"/>
              </w:rPr>
            </w:pPr>
            <w:r w:rsidRPr="00A46845">
              <w:rPr>
                <w:sz w:val="16"/>
                <w:szCs w:val="16"/>
              </w:rPr>
              <w:t>rep No 136, 2013</w:t>
            </w:r>
          </w:p>
        </w:tc>
      </w:tr>
      <w:tr w:rsidR="00667BE1" w:rsidRPr="00A46845" w14:paraId="51D6C951" w14:textId="77777777" w:rsidTr="00AC124D">
        <w:trPr>
          <w:cantSplit/>
        </w:trPr>
        <w:tc>
          <w:tcPr>
            <w:tcW w:w="2551" w:type="dxa"/>
            <w:shd w:val="clear" w:color="auto" w:fill="auto"/>
          </w:tcPr>
          <w:p w14:paraId="60BFC035" w14:textId="77777777" w:rsidR="00667BE1" w:rsidRPr="00A46845" w:rsidRDefault="00667BE1" w:rsidP="005F375D">
            <w:pPr>
              <w:pStyle w:val="Tabletext"/>
              <w:tabs>
                <w:tab w:val="center" w:leader="dot" w:pos="2268"/>
              </w:tabs>
              <w:rPr>
                <w:sz w:val="16"/>
                <w:szCs w:val="16"/>
              </w:rPr>
            </w:pPr>
            <w:r w:rsidRPr="00A46845">
              <w:rPr>
                <w:sz w:val="16"/>
                <w:szCs w:val="16"/>
              </w:rPr>
              <w:t>s 48</w:t>
            </w:r>
            <w:r w:rsidRPr="00A46845">
              <w:rPr>
                <w:sz w:val="16"/>
                <w:szCs w:val="16"/>
              </w:rPr>
              <w:tab/>
            </w:r>
          </w:p>
        </w:tc>
        <w:tc>
          <w:tcPr>
            <w:tcW w:w="4531" w:type="dxa"/>
            <w:shd w:val="clear" w:color="auto" w:fill="auto"/>
          </w:tcPr>
          <w:p w14:paraId="373D9DAD" w14:textId="77777777" w:rsidR="00667BE1" w:rsidRPr="00A46845" w:rsidRDefault="00667BE1" w:rsidP="005F375D">
            <w:pPr>
              <w:pStyle w:val="Tabletext"/>
              <w:rPr>
                <w:sz w:val="16"/>
                <w:szCs w:val="16"/>
              </w:rPr>
            </w:pPr>
            <w:r w:rsidRPr="00A46845">
              <w:rPr>
                <w:sz w:val="16"/>
                <w:szCs w:val="16"/>
              </w:rPr>
              <w:t>rep No</w:t>
            </w:r>
            <w:r w:rsidR="00A8649B" w:rsidRPr="00A46845">
              <w:rPr>
                <w:sz w:val="16"/>
                <w:szCs w:val="16"/>
              </w:rPr>
              <w:t> </w:t>
            </w:r>
            <w:r w:rsidRPr="00A46845">
              <w:rPr>
                <w:sz w:val="16"/>
                <w:szCs w:val="16"/>
              </w:rPr>
              <w:t>93, 1993</w:t>
            </w:r>
          </w:p>
        </w:tc>
      </w:tr>
      <w:tr w:rsidR="00F8300F" w:rsidRPr="00A46845" w14:paraId="175A28CE" w14:textId="77777777" w:rsidTr="00AC124D">
        <w:trPr>
          <w:cantSplit/>
        </w:trPr>
        <w:tc>
          <w:tcPr>
            <w:tcW w:w="2551" w:type="dxa"/>
            <w:shd w:val="clear" w:color="auto" w:fill="auto"/>
          </w:tcPr>
          <w:p w14:paraId="37F60F9A" w14:textId="77777777" w:rsidR="00F8300F" w:rsidRPr="00A46845" w:rsidRDefault="00F8300F" w:rsidP="005F375D">
            <w:pPr>
              <w:pStyle w:val="Tabletext"/>
              <w:tabs>
                <w:tab w:val="center" w:leader="dot" w:pos="2268"/>
              </w:tabs>
              <w:rPr>
                <w:sz w:val="16"/>
                <w:szCs w:val="16"/>
              </w:rPr>
            </w:pPr>
            <w:r w:rsidRPr="00A46845">
              <w:rPr>
                <w:sz w:val="16"/>
                <w:szCs w:val="16"/>
              </w:rPr>
              <w:t>s 49</w:t>
            </w:r>
            <w:r w:rsidRPr="00A46845">
              <w:rPr>
                <w:sz w:val="16"/>
                <w:szCs w:val="16"/>
              </w:rPr>
              <w:tab/>
            </w:r>
          </w:p>
        </w:tc>
        <w:tc>
          <w:tcPr>
            <w:tcW w:w="4531" w:type="dxa"/>
            <w:shd w:val="clear" w:color="auto" w:fill="auto"/>
          </w:tcPr>
          <w:p w14:paraId="75C1655A" w14:textId="77777777" w:rsidR="00F8300F" w:rsidRPr="00A46845" w:rsidRDefault="00F8300F" w:rsidP="005F375D">
            <w:pPr>
              <w:pStyle w:val="Tabletext"/>
              <w:rPr>
                <w:sz w:val="16"/>
                <w:szCs w:val="16"/>
              </w:rPr>
            </w:pPr>
            <w:r w:rsidRPr="00A46845">
              <w:rPr>
                <w:sz w:val="16"/>
                <w:szCs w:val="16"/>
              </w:rPr>
              <w:t>rep No 136, 2013</w:t>
            </w:r>
          </w:p>
        </w:tc>
      </w:tr>
      <w:tr w:rsidR="00667BE1" w:rsidRPr="00A46845" w14:paraId="695EED58" w14:textId="77777777" w:rsidTr="00AC124D">
        <w:trPr>
          <w:cantSplit/>
        </w:trPr>
        <w:tc>
          <w:tcPr>
            <w:tcW w:w="2551" w:type="dxa"/>
            <w:shd w:val="clear" w:color="auto" w:fill="auto"/>
          </w:tcPr>
          <w:p w14:paraId="78DC2B18" w14:textId="77777777" w:rsidR="00667BE1" w:rsidRPr="00A46845" w:rsidRDefault="00667BE1" w:rsidP="005F375D">
            <w:pPr>
              <w:pStyle w:val="Tabletext"/>
              <w:tabs>
                <w:tab w:val="center" w:leader="dot" w:pos="2268"/>
              </w:tabs>
              <w:rPr>
                <w:sz w:val="16"/>
                <w:szCs w:val="16"/>
              </w:rPr>
            </w:pPr>
            <w:r w:rsidRPr="00A46845">
              <w:rPr>
                <w:sz w:val="16"/>
                <w:szCs w:val="16"/>
              </w:rPr>
              <w:t>s 50</w:t>
            </w:r>
            <w:r w:rsidRPr="00A46845">
              <w:rPr>
                <w:sz w:val="16"/>
                <w:szCs w:val="16"/>
              </w:rPr>
              <w:tab/>
            </w:r>
          </w:p>
        </w:tc>
        <w:tc>
          <w:tcPr>
            <w:tcW w:w="4531" w:type="dxa"/>
            <w:shd w:val="clear" w:color="auto" w:fill="auto"/>
          </w:tcPr>
          <w:p w14:paraId="316E23C4" w14:textId="77777777" w:rsidR="00667BE1" w:rsidRPr="00A46845" w:rsidRDefault="00667BE1" w:rsidP="005F375D">
            <w:pPr>
              <w:pStyle w:val="Tabletext"/>
              <w:rPr>
                <w:sz w:val="16"/>
                <w:szCs w:val="16"/>
              </w:rPr>
            </w:pPr>
            <w:r w:rsidRPr="00A46845">
              <w:rPr>
                <w:sz w:val="16"/>
                <w:szCs w:val="16"/>
              </w:rPr>
              <w:t>am No</w:t>
            </w:r>
            <w:r w:rsidR="00A8649B" w:rsidRPr="00A46845">
              <w:rPr>
                <w:sz w:val="16"/>
                <w:szCs w:val="16"/>
              </w:rPr>
              <w:t> </w:t>
            </w:r>
            <w:r w:rsidRPr="00A46845">
              <w:rPr>
                <w:sz w:val="16"/>
                <w:szCs w:val="16"/>
              </w:rPr>
              <w:t>73, 2008; No</w:t>
            </w:r>
            <w:r w:rsidR="00A8649B" w:rsidRPr="00A46845">
              <w:rPr>
                <w:sz w:val="16"/>
                <w:szCs w:val="16"/>
              </w:rPr>
              <w:t> </w:t>
            </w:r>
            <w:r w:rsidRPr="00A46845">
              <w:rPr>
                <w:sz w:val="16"/>
                <w:szCs w:val="16"/>
              </w:rPr>
              <w:t>5, 2011</w:t>
            </w:r>
          </w:p>
        </w:tc>
      </w:tr>
      <w:tr w:rsidR="00F8300F" w:rsidRPr="00A46845" w14:paraId="76E63C96" w14:textId="77777777" w:rsidTr="00AC124D">
        <w:trPr>
          <w:cantSplit/>
        </w:trPr>
        <w:tc>
          <w:tcPr>
            <w:tcW w:w="2551" w:type="dxa"/>
            <w:shd w:val="clear" w:color="auto" w:fill="auto"/>
          </w:tcPr>
          <w:p w14:paraId="79C42C52" w14:textId="77777777" w:rsidR="00F8300F" w:rsidRPr="00A46845" w:rsidRDefault="00F8300F" w:rsidP="005F375D">
            <w:pPr>
              <w:pStyle w:val="Tabletext"/>
              <w:tabs>
                <w:tab w:val="center" w:leader="dot" w:pos="2268"/>
              </w:tabs>
              <w:rPr>
                <w:sz w:val="16"/>
                <w:szCs w:val="16"/>
              </w:rPr>
            </w:pPr>
          </w:p>
        </w:tc>
        <w:tc>
          <w:tcPr>
            <w:tcW w:w="4531" w:type="dxa"/>
            <w:shd w:val="clear" w:color="auto" w:fill="auto"/>
          </w:tcPr>
          <w:p w14:paraId="75E54072" w14:textId="77777777" w:rsidR="00F8300F" w:rsidRPr="00A46845" w:rsidRDefault="00F8300F" w:rsidP="005F375D">
            <w:pPr>
              <w:pStyle w:val="Tabletext"/>
              <w:rPr>
                <w:sz w:val="16"/>
                <w:szCs w:val="16"/>
              </w:rPr>
            </w:pPr>
            <w:r w:rsidRPr="00A46845">
              <w:rPr>
                <w:sz w:val="16"/>
                <w:szCs w:val="16"/>
              </w:rPr>
              <w:t>rep No 136, 2013</w:t>
            </w:r>
          </w:p>
        </w:tc>
      </w:tr>
      <w:tr w:rsidR="00F8300F" w:rsidRPr="00A46845" w14:paraId="3582FDCD" w14:textId="77777777" w:rsidTr="00AC124D">
        <w:trPr>
          <w:cantSplit/>
        </w:trPr>
        <w:tc>
          <w:tcPr>
            <w:tcW w:w="2551" w:type="dxa"/>
            <w:shd w:val="clear" w:color="auto" w:fill="auto"/>
          </w:tcPr>
          <w:p w14:paraId="79AF4B56" w14:textId="77777777" w:rsidR="00F8300F" w:rsidRPr="00A46845" w:rsidRDefault="00F8300F" w:rsidP="005F375D">
            <w:pPr>
              <w:pStyle w:val="Tabletext"/>
              <w:tabs>
                <w:tab w:val="center" w:leader="dot" w:pos="2268"/>
              </w:tabs>
              <w:rPr>
                <w:sz w:val="16"/>
                <w:szCs w:val="16"/>
              </w:rPr>
            </w:pPr>
            <w:r w:rsidRPr="00A46845">
              <w:rPr>
                <w:sz w:val="16"/>
                <w:szCs w:val="16"/>
              </w:rPr>
              <w:t>s 51</w:t>
            </w:r>
            <w:r w:rsidRPr="00A46845">
              <w:rPr>
                <w:sz w:val="16"/>
                <w:szCs w:val="16"/>
              </w:rPr>
              <w:tab/>
            </w:r>
          </w:p>
        </w:tc>
        <w:tc>
          <w:tcPr>
            <w:tcW w:w="4531" w:type="dxa"/>
            <w:shd w:val="clear" w:color="auto" w:fill="auto"/>
          </w:tcPr>
          <w:p w14:paraId="54EA2464" w14:textId="77777777" w:rsidR="00F8300F" w:rsidRPr="00A46845" w:rsidRDefault="00F8300F" w:rsidP="005F375D">
            <w:pPr>
              <w:pStyle w:val="Tabletext"/>
              <w:rPr>
                <w:sz w:val="16"/>
                <w:szCs w:val="16"/>
              </w:rPr>
            </w:pPr>
            <w:r w:rsidRPr="00A46845">
              <w:rPr>
                <w:sz w:val="16"/>
                <w:szCs w:val="16"/>
              </w:rPr>
              <w:t>rep No 136, 2013</w:t>
            </w:r>
          </w:p>
        </w:tc>
      </w:tr>
      <w:tr w:rsidR="00667BE1" w:rsidRPr="00A46845" w14:paraId="0E387BA5" w14:textId="77777777" w:rsidTr="00AC124D">
        <w:trPr>
          <w:cantSplit/>
        </w:trPr>
        <w:tc>
          <w:tcPr>
            <w:tcW w:w="2551" w:type="dxa"/>
            <w:shd w:val="clear" w:color="auto" w:fill="auto"/>
          </w:tcPr>
          <w:p w14:paraId="7D4F6368" w14:textId="77777777" w:rsidR="00667BE1" w:rsidRPr="00A46845" w:rsidRDefault="00667BE1" w:rsidP="005F375D">
            <w:pPr>
              <w:pStyle w:val="Tabletext"/>
              <w:tabs>
                <w:tab w:val="center" w:leader="dot" w:pos="2268"/>
              </w:tabs>
              <w:rPr>
                <w:sz w:val="16"/>
                <w:szCs w:val="16"/>
              </w:rPr>
            </w:pPr>
            <w:r w:rsidRPr="00A46845">
              <w:rPr>
                <w:sz w:val="16"/>
                <w:szCs w:val="16"/>
              </w:rPr>
              <w:t>s 52</w:t>
            </w:r>
            <w:r w:rsidRPr="00A46845">
              <w:rPr>
                <w:sz w:val="16"/>
                <w:szCs w:val="16"/>
              </w:rPr>
              <w:tab/>
            </w:r>
          </w:p>
        </w:tc>
        <w:tc>
          <w:tcPr>
            <w:tcW w:w="4531" w:type="dxa"/>
            <w:shd w:val="clear" w:color="auto" w:fill="auto"/>
          </w:tcPr>
          <w:p w14:paraId="69A586FD" w14:textId="77777777" w:rsidR="00667BE1" w:rsidRPr="00A46845" w:rsidRDefault="00667BE1" w:rsidP="005F375D">
            <w:pPr>
              <w:pStyle w:val="Tabletext"/>
              <w:rPr>
                <w:sz w:val="16"/>
                <w:szCs w:val="16"/>
              </w:rPr>
            </w:pPr>
            <w:r w:rsidRPr="00A46845">
              <w:rPr>
                <w:sz w:val="16"/>
                <w:szCs w:val="16"/>
              </w:rPr>
              <w:t>rep No</w:t>
            </w:r>
            <w:r w:rsidR="00A8649B" w:rsidRPr="00A46845">
              <w:rPr>
                <w:sz w:val="16"/>
                <w:szCs w:val="16"/>
              </w:rPr>
              <w:t> </w:t>
            </w:r>
            <w:r w:rsidRPr="00A46845">
              <w:rPr>
                <w:sz w:val="16"/>
                <w:szCs w:val="16"/>
              </w:rPr>
              <w:t>111, 2009</w:t>
            </w:r>
          </w:p>
        </w:tc>
      </w:tr>
      <w:tr w:rsidR="00F8300F" w:rsidRPr="00A46845" w14:paraId="2ABECF1E" w14:textId="77777777" w:rsidTr="00AC124D">
        <w:trPr>
          <w:cantSplit/>
        </w:trPr>
        <w:tc>
          <w:tcPr>
            <w:tcW w:w="2551" w:type="dxa"/>
            <w:shd w:val="clear" w:color="auto" w:fill="auto"/>
          </w:tcPr>
          <w:p w14:paraId="27EC135A" w14:textId="77777777" w:rsidR="00F8300F" w:rsidRPr="00A46845" w:rsidRDefault="00F8300F" w:rsidP="005F375D">
            <w:pPr>
              <w:pStyle w:val="Tabletext"/>
              <w:tabs>
                <w:tab w:val="center" w:leader="dot" w:pos="2268"/>
              </w:tabs>
              <w:rPr>
                <w:sz w:val="16"/>
                <w:szCs w:val="16"/>
              </w:rPr>
            </w:pPr>
            <w:r w:rsidRPr="00A46845">
              <w:rPr>
                <w:sz w:val="16"/>
                <w:szCs w:val="16"/>
              </w:rPr>
              <w:t>s 53</w:t>
            </w:r>
            <w:r w:rsidRPr="00A46845">
              <w:rPr>
                <w:sz w:val="16"/>
                <w:szCs w:val="16"/>
              </w:rPr>
              <w:tab/>
            </w:r>
          </w:p>
        </w:tc>
        <w:tc>
          <w:tcPr>
            <w:tcW w:w="4531" w:type="dxa"/>
            <w:shd w:val="clear" w:color="auto" w:fill="auto"/>
          </w:tcPr>
          <w:p w14:paraId="26AF3631" w14:textId="77777777" w:rsidR="00F8300F" w:rsidRPr="00A46845" w:rsidRDefault="00F8300F" w:rsidP="005F375D">
            <w:pPr>
              <w:pStyle w:val="Tabletext"/>
              <w:rPr>
                <w:sz w:val="16"/>
                <w:szCs w:val="16"/>
              </w:rPr>
            </w:pPr>
            <w:r w:rsidRPr="00A46845">
              <w:rPr>
                <w:sz w:val="16"/>
                <w:szCs w:val="16"/>
              </w:rPr>
              <w:t>rep No 136, 2013</w:t>
            </w:r>
          </w:p>
        </w:tc>
      </w:tr>
      <w:tr w:rsidR="00F8300F" w:rsidRPr="00A46845" w14:paraId="7B353888" w14:textId="77777777" w:rsidTr="00AC124D">
        <w:trPr>
          <w:cantSplit/>
        </w:trPr>
        <w:tc>
          <w:tcPr>
            <w:tcW w:w="2551" w:type="dxa"/>
            <w:shd w:val="clear" w:color="auto" w:fill="auto"/>
          </w:tcPr>
          <w:p w14:paraId="751C7927" w14:textId="77777777" w:rsidR="00F8300F" w:rsidRPr="00A46845" w:rsidRDefault="00F8300F" w:rsidP="005F375D">
            <w:pPr>
              <w:pStyle w:val="Tabletext"/>
              <w:tabs>
                <w:tab w:val="center" w:leader="dot" w:pos="2268"/>
              </w:tabs>
              <w:rPr>
                <w:sz w:val="16"/>
                <w:szCs w:val="16"/>
              </w:rPr>
            </w:pPr>
            <w:r w:rsidRPr="00A46845">
              <w:rPr>
                <w:sz w:val="16"/>
                <w:szCs w:val="16"/>
              </w:rPr>
              <w:t>s 54</w:t>
            </w:r>
            <w:r w:rsidRPr="00A46845">
              <w:rPr>
                <w:sz w:val="16"/>
                <w:szCs w:val="16"/>
              </w:rPr>
              <w:tab/>
            </w:r>
          </w:p>
        </w:tc>
        <w:tc>
          <w:tcPr>
            <w:tcW w:w="4531" w:type="dxa"/>
            <w:shd w:val="clear" w:color="auto" w:fill="auto"/>
          </w:tcPr>
          <w:p w14:paraId="6060C367" w14:textId="77777777" w:rsidR="00F8300F" w:rsidRPr="00A46845" w:rsidRDefault="00F8300F" w:rsidP="005F375D">
            <w:pPr>
              <w:pStyle w:val="Tabletext"/>
              <w:rPr>
                <w:sz w:val="16"/>
                <w:szCs w:val="16"/>
              </w:rPr>
            </w:pPr>
            <w:r w:rsidRPr="00A46845">
              <w:rPr>
                <w:sz w:val="16"/>
                <w:szCs w:val="16"/>
              </w:rPr>
              <w:t>rep No 136, 2013</w:t>
            </w:r>
          </w:p>
        </w:tc>
      </w:tr>
      <w:tr w:rsidR="00F8300F" w:rsidRPr="00A46845" w14:paraId="1A6BAE54" w14:textId="77777777" w:rsidTr="00AC124D">
        <w:trPr>
          <w:cantSplit/>
        </w:trPr>
        <w:tc>
          <w:tcPr>
            <w:tcW w:w="2551" w:type="dxa"/>
            <w:shd w:val="clear" w:color="auto" w:fill="auto"/>
          </w:tcPr>
          <w:p w14:paraId="43C6ABBF" w14:textId="77777777" w:rsidR="00F8300F" w:rsidRPr="00A46845" w:rsidRDefault="00F8300F" w:rsidP="005F375D">
            <w:pPr>
              <w:pStyle w:val="Tabletext"/>
              <w:tabs>
                <w:tab w:val="center" w:leader="dot" w:pos="2268"/>
              </w:tabs>
              <w:rPr>
                <w:sz w:val="16"/>
                <w:szCs w:val="16"/>
              </w:rPr>
            </w:pPr>
            <w:r w:rsidRPr="00A46845">
              <w:rPr>
                <w:sz w:val="16"/>
                <w:szCs w:val="16"/>
              </w:rPr>
              <w:t>s 55</w:t>
            </w:r>
            <w:r w:rsidRPr="00A46845">
              <w:rPr>
                <w:sz w:val="16"/>
                <w:szCs w:val="16"/>
              </w:rPr>
              <w:tab/>
            </w:r>
          </w:p>
        </w:tc>
        <w:tc>
          <w:tcPr>
            <w:tcW w:w="4531" w:type="dxa"/>
            <w:shd w:val="clear" w:color="auto" w:fill="auto"/>
          </w:tcPr>
          <w:p w14:paraId="37B79F6B" w14:textId="77777777" w:rsidR="00F8300F" w:rsidRPr="00A46845" w:rsidRDefault="00F8300F" w:rsidP="005F375D">
            <w:pPr>
              <w:pStyle w:val="Tabletext"/>
              <w:rPr>
                <w:sz w:val="16"/>
                <w:szCs w:val="16"/>
              </w:rPr>
            </w:pPr>
            <w:r w:rsidRPr="00A46845">
              <w:rPr>
                <w:sz w:val="16"/>
                <w:szCs w:val="16"/>
              </w:rPr>
              <w:t>rep No 136, 2013</w:t>
            </w:r>
          </w:p>
        </w:tc>
      </w:tr>
      <w:tr w:rsidR="00667BE1" w:rsidRPr="00A46845" w14:paraId="0C07AF7A" w14:textId="77777777" w:rsidTr="00AC124D">
        <w:trPr>
          <w:cantSplit/>
        </w:trPr>
        <w:tc>
          <w:tcPr>
            <w:tcW w:w="2551" w:type="dxa"/>
            <w:shd w:val="clear" w:color="auto" w:fill="auto"/>
          </w:tcPr>
          <w:p w14:paraId="300B99EB" w14:textId="77777777" w:rsidR="00667BE1" w:rsidRPr="00A46845" w:rsidRDefault="00667BE1" w:rsidP="00050481">
            <w:pPr>
              <w:pStyle w:val="Tabletext"/>
              <w:rPr>
                <w:sz w:val="16"/>
                <w:szCs w:val="16"/>
              </w:rPr>
            </w:pPr>
            <w:r w:rsidRPr="00A46845">
              <w:rPr>
                <w:b/>
                <w:sz w:val="16"/>
                <w:szCs w:val="16"/>
              </w:rPr>
              <w:t>Schedule</w:t>
            </w:r>
          </w:p>
        </w:tc>
        <w:tc>
          <w:tcPr>
            <w:tcW w:w="4531" w:type="dxa"/>
            <w:shd w:val="clear" w:color="auto" w:fill="auto"/>
          </w:tcPr>
          <w:p w14:paraId="481C9833" w14:textId="77777777" w:rsidR="00667BE1" w:rsidRPr="00A46845" w:rsidRDefault="00667BE1" w:rsidP="00D57842">
            <w:pPr>
              <w:pStyle w:val="Tabletext"/>
              <w:keepNext/>
              <w:rPr>
                <w:sz w:val="16"/>
                <w:szCs w:val="16"/>
              </w:rPr>
            </w:pPr>
          </w:p>
        </w:tc>
      </w:tr>
      <w:tr w:rsidR="00667BE1" w:rsidRPr="00A46845" w14:paraId="20DA68C9" w14:textId="77777777" w:rsidTr="00AC124D">
        <w:trPr>
          <w:cantSplit/>
        </w:trPr>
        <w:tc>
          <w:tcPr>
            <w:tcW w:w="2551" w:type="dxa"/>
            <w:shd w:val="clear" w:color="auto" w:fill="auto"/>
          </w:tcPr>
          <w:p w14:paraId="1DE391B8" w14:textId="77777777" w:rsidR="00667BE1" w:rsidRPr="00A46845" w:rsidRDefault="00667BE1" w:rsidP="00050481">
            <w:pPr>
              <w:pStyle w:val="Tabletext"/>
              <w:tabs>
                <w:tab w:val="center" w:leader="dot" w:pos="2268"/>
              </w:tabs>
              <w:rPr>
                <w:sz w:val="16"/>
                <w:szCs w:val="16"/>
              </w:rPr>
            </w:pPr>
            <w:r w:rsidRPr="00A46845">
              <w:rPr>
                <w:sz w:val="16"/>
                <w:szCs w:val="16"/>
              </w:rPr>
              <w:t>Schedule</w:t>
            </w:r>
            <w:r w:rsidRPr="00A46845">
              <w:rPr>
                <w:sz w:val="16"/>
                <w:szCs w:val="16"/>
              </w:rPr>
              <w:tab/>
            </w:r>
          </w:p>
        </w:tc>
        <w:tc>
          <w:tcPr>
            <w:tcW w:w="4531" w:type="dxa"/>
            <w:shd w:val="clear" w:color="auto" w:fill="auto"/>
          </w:tcPr>
          <w:p w14:paraId="3E5A14BD" w14:textId="77777777" w:rsidR="00667BE1" w:rsidRPr="00A46845" w:rsidRDefault="00667BE1" w:rsidP="00D57842">
            <w:pPr>
              <w:pStyle w:val="Tabletext"/>
              <w:keepNext/>
              <w:rPr>
                <w:sz w:val="16"/>
                <w:szCs w:val="16"/>
              </w:rPr>
            </w:pPr>
            <w:r w:rsidRPr="00A46845">
              <w:rPr>
                <w:sz w:val="16"/>
                <w:szCs w:val="16"/>
              </w:rPr>
              <w:t>rs No</w:t>
            </w:r>
            <w:r w:rsidR="00A8649B" w:rsidRPr="00A46845">
              <w:rPr>
                <w:sz w:val="16"/>
                <w:szCs w:val="16"/>
              </w:rPr>
              <w:t> </w:t>
            </w:r>
            <w:r w:rsidRPr="00A46845">
              <w:rPr>
                <w:sz w:val="16"/>
                <w:szCs w:val="16"/>
              </w:rPr>
              <w:t>93, 1993</w:t>
            </w:r>
          </w:p>
        </w:tc>
      </w:tr>
      <w:tr w:rsidR="00667BE1" w:rsidRPr="00A46845" w14:paraId="0821295E" w14:textId="77777777" w:rsidTr="00AC124D">
        <w:trPr>
          <w:cantSplit/>
        </w:trPr>
        <w:tc>
          <w:tcPr>
            <w:tcW w:w="2551" w:type="dxa"/>
            <w:tcBorders>
              <w:bottom w:val="single" w:sz="12" w:space="0" w:color="auto"/>
            </w:tcBorders>
            <w:shd w:val="clear" w:color="auto" w:fill="auto"/>
          </w:tcPr>
          <w:p w14:paraId="75F29D7D" w14:textId="77777777" w:rsidR="00667BE1" w:rsidRPr="00A46845" w:rsidRDefault="00667BE1" w:rsidP="005F375D">
            <w:pPr>
              <w:pStyle w:val="Tabletext"/>
            </w:pPr>
          </w:p>
        </w:tc>
        <w:tc>
          <w:tcPr>
            <w:tcW w:w="4531" w:type="dxa"/>
            <w:tcBorders>
              <w:bottom w:val="single" w:sz="12" w:space="0" w:color="auto"/>
            </w:tcBorders>
            <w:shd w:val="clear" w:color="auto" w:fill="auto"/>
          </w:tcPr>
          <w:p w14:paraId="7790C6A2" w14:textId="77777777" w:rsidR="00667BE1" w:rsidRPr="00A46845" w:rsidRDefault="00667BE1" w:rsidP="005F375D">
            <w:pPr>
              <w:pStyle w:val="Tabletext"/>
              <w:rPr>
                <w:sz w:val="16"/>
                <w:szCs w:val="16"/>
              </w:rPr>
            </w:pPr>
            <w:r w:rsidRPr="00A46845">
              <w:rPr>
                <w:sz w:val="16"/>
                <w:szCs w:val="16"/>
              </w:rPr>
              <w:t>am No</w:t>
            </w:r>
            <w:r w:rsidR="00A8649B" w:rsidRPr="00A46845">
              <w:rPr>
                <w:sz w:val="16"/>
                <w:szCs w:val="16"/>
              </w:rPr>
              <w:t> </w:t>
            </w:r>
            <w:r w:rsidRPr="00A46845">
              <w:rPr>
                <w:sz w:val="16"/>
                <w:szCs w:val="16"/>
              </w:rPr>
              <w:t>98, 2010; Nos 46 and 89, 2011</w:t>
            </w:r>
            <w:r w:rsidR="004C1A23" w:rsidRPr="00A46845">
              <w:rPr>
                <w:sz w:val="16"/>
                <w:szCs w:val="16"/>
              </w:rPr>
              <w:t>; No 136, 2013</w:t>
            </w:r>
            <w:r w:rsidR="00804249" w:rsidRPr="00A46845">
              <w:rPr>
                <w:sz w:val="16"/>
                <w:szCs w:val="16"/>
              </w:rPr>
              <w:t>; No 62, 2014</w:t>
            </w:r>
            <w:r w:rsidR="00FC345A" w:rsidRPr="00A46845">
              <w:rPr>
                <w:sz w:val="16"/>
                <w:szCs w:val="16"/>
              </w:rPr>
              <w:t>; No 145, 2015</w:t>
            </w:r>
          </w:p>
        </w:tc>
      </w:tr>
    </w:tbl>
    <w:p w14:paraId="7B3CC001" w14:textId="77777777" w:rsidR="000A1F43" w:rsidRPr="00A46845" w:rsidRDefault="000A1F43" w:rsidP="005E6722">
      <w:pPr>
        <w:sectPr w:rsidR="000A1F43" w:rsidRPr="00A46845" w:rsidSect="00252C74">
          <w:headerReference w:type="even" r:id="rId30"/>
          <w:headerReference w:type="default" r:id="rId31"/>
          <w:pgSz w:w="11907" w:h="16839"/>
          <w:pgMar w:top="2381" w:right="2410" w:bottom="4252" w:left="2410" w:header="720" w:footer="3402" w:gutter="0"/>
          <w:cols w:space="708"/>
          <w:docGrid w:linePitch="360"/>
        </w:sectPr>
      </w:pPr>
    </w:p>
    <w:p w14:paraId="649EE3CB" w14:textId="77777777" w:rsidR="00381AB0" w:rsidRPr="00A46845" w:rsidRDefault="00381AB0" w:rsidP="000A1F43"/>
    <w:sectPr w:rsidR="00381AB0" w:rsidRPr="00A46845" w:rsidSect="00252C74">
      <w:headerReference w:type="even" r:id="rId32"/>
      <w:headerReference w:type="default" r:id="rId33"/>
      <w:headerReference w:type="first" r:id="rId34"/>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E2572" w14:textId="77777777" w:rsidR="00EA1D94" w:rsidRPr="00464582" w:rsidRDefault="00EA1D94" w:rsidP="00BD49DF">
      <w:pPr>
        <w:pStyle w:val="CTA2ai"/>
        <w:spacing w:before="0" w:line="240" w:lineRule="auto"/>
        <w:rPr>
          <w:sz w:val="16"/>
        </w:rPr>
      </w:pPr>
      <w:r>
        <w:separator/>
      </w:r>
    </w:p>
  </w:endnote>
  <w:endnote w:type="continuationSeparator" w:id="0">
    <w:p w14:paraId="2A3929BE" w14:textId="77777777" w:rsidR="00EA1D94" w:rsidRPr="00464582" w:rsidRDefault="00EA1D94" w:rsidP="00BD49DF">
      <w:pPr>
        <w:pStyle w:val="CTA2ai"/>
        <w:spacing w:before="0"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8563A" w14:textId="77777777" w:rsidR="00EA1D94" w:rsidRDefault="00EA1D94">
    <w:pPr>
      <w:pBdr>
        <w:top w:val="single" w:sz="6" w:space="1" w:color="auto"/>
      </w:pBdr>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D806B" w14:textId="77777777" w:rsidR="00EA1D94" w:rsidRDefault="00EA1D94" w:rsidP="000C1659">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31A60" w14:textId="77777777" w:rsidR="00EA1D94" w:rsidRPr="00ED79B6" w:rsidRDefault="00EA1D94" w:rsidP="000C1659">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35F79" w14:textId="77777777" w:rsidR="007D27B9" w:rsidRPr="007B3B51" w:rsidRDefault="007D27B9"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7D27B9" w:rsidRPr="007B3B51" w14:paraId="7196EF5D" w14:textId="77777777" w:rsidTr="007D27B9">
      <w:tc>
        <w:tcPr>
          <w:tcW w:w="854" w:type="pct"/>
        </w:tcPr>
        <w:p w14:paraId="1DB29C52" w14:textId="77777777" w:rsidR="007D27B9" w:rsidRPr="007B3B51" w:rsidRDefault="007D27B9"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6823B6E6" w14:textId="0493C32D" w:rsidR="007D27B9" w:rsidRPr="007B3B51" w:rsidRDefault="007D27B9"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52C74">
            <w:rPr>
              <w:i/>
              <w:noProof/>
              <w:sz w:val="16"/>
              <w:szCs w:val="16"/>
            </w:rPr>
            <w:t>Wine Australia Act 2013</w:t>
          </w:r>
          <w:r w:rsidRPr="007B3B51">
            <w:rPr>
              <w:i/>
              <w:sz w:val="16"/>
              <w:szCs w:val="16"/>
            </w:rPr>
            <w:fldChar w:fldCharType="end"/>
          </w:r>
        </w:p>
      </w:tc>
      <w:tc>
        <w:tcPr>
          <w:tcW w:w="458" w:type="pct"/>
        </w:tcPr>
        <w:p w14:paraId="3D2C8FD7" w14:textId="77777777" w:rsidR="007D27B9" w:rsidRPr="007B3B51" w:rsidRDefault="007D27B9" w:rsidP="00C94853">
          <w:pPr>
            <w:jc w:val="right"/>
            <w:rPr>
              <w:sz w:val="16"/>
              <w:szCs w:val="16"/>
            </w:rPr>
          </w:pPr>
        </w:p>
      </w:tc>
    </w:tr>
    <w:tr w:rsidR="007D27B9" w:rsidRPr="0055472E" w14:paraId="4E773FC7" w14:textId="77777777" w:rsidTr="007D27B9">
      <w:tc>
        <w:tcPr>
          <w:tcW w:w="1498" w:type="pct"/>
          <w:gridSpan w:val="2"/>
        </w:tcPr>
        <w:p w14:paraId="4669AED5" w14:textId="582EACE4" w:rsidR="007D27B9" w:rsidRPr="0055472E" w:rsidRDefault="007D27B9"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9724C">
            <w:rPr>
              <w:sz w:val="16"/>
              <w:szCs w:val="16"/>
            </w:rPr>
            <w:t>41</w:t>
          </w:r>
          <w:r w:rsidRPr="0055472E">
            <w:rPr>
              <w:sz w:val="16"/>
              <w:szCs w:val="16"/>
            </w:rPr>
            <w:fldChar w:fldCharType="end"/>
          </w:r>
        </w:p>
      </w:tc>
      <w:tc>
        <w:tcPr>
          <w:tcW w:w="1703" w:type="pct"/>
        </w:tcPr>
        <w:p w14:paraId="5F64F885" w14:textId="77777777" w:rsidR="007D27B9" w:rsidRPr="0055472E" w:rsidRDefault="007D27B9" w:rsidP="006D2C4C">
          <w:pPr>
            <w:spacing w:before="120"/>
            <w:rPr>
              <w:sz w:val="16"/>
              <w:szCs w:val="16"/>
            </w:rPr>
          </w:pPr>
        </w:p>
      </w:tc>
      <w:tc>
        <w:tcPr>
          <w:tcW w:w="1799" w:type="pct"/>
          <w:gridSpan w:val="2"/>
        </w:tcPr>
        <w:p w14:paraId="3F9EE9AC" w14:textId="7F843FB4" w:rsidR="007D27B9" w:rsidRPr="0055472E" w:rsidRDefault="007D27B9"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79724C">
            <w:rPr>
              <w:sz w:val="16"/>
              <w:szCs w:val="16"/>
            </w:rPr>
            <w:t>01/01/2025</w:t>
          </w:r>
          <w:r w:rsidRPr="0055472E">
            <w:rPr>
              <w:sz w:val="16"/>
              <w:szCs w:val="16"/>
            </w:rPr>
            <w:fldChar w:fldCharType="end"/>
          </w:r>
        </w:p>
      </w:tc>
    </w:tr>
  </w:tbl>
  <w:p w14:paraId="50B66E8C" w14:textId="762B32A8" w:rsidR="00EA1D94" w:rsidRPr="00D95CAB" w:rsidRDefault="00EA1D94" w:rsidP="00D95CA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1D312" w14:textId="77777777" w:rsidR="007D27B9" w:rsidRPr="007B3B51" w:rsidRDefault="007D27B9"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7D27B9" w:rsidRPr="007B3B51" w14:paraId="70567ECC" w14:textId="77777777" w:rsidTr="007D27B9">
      <w:tc>
        <w:tcPr>
          <w:tcW w:w="854" w:type="pct"/>
        </w:tcPr>
        <w:p w14:paraId="2ACB2B5D" w14:textId="77777777" w:rsidR="007D27B9" w:rsidRPr="007B3B51" w:rsidRDefault="007D27B9" w:rsidP="00C94853">
          <w:pPr>
            <w:rPr>
              <w:i/>
              <w:sz w:val="16"/>
              <w:szCs w:val="16"/>
            </w:rPr>
          </w:pPr>
        </w:p>
      </w:tc>
      <w:tc>
        <w:tcPr>
          <w:tcW w:w="3688" w:type="pct"/>
          <w:gridSpan w:val="3"/>
        </w:tcPr>
        <w:p w14:paraId="4F4B4FBF" w14:textId="01DDAE3A" w:rsidR="007D27B9" w:rsidRPr="007B3B51" w:rsidRDefault="007D27B9"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52C74">
            <w:rPr>
              <w:i/>
              <w:noProof/>
              <w:sz w:val="16"/>
              <w:szCs w:val="16"/>
            </w:rPr>
            <w:t>Wine Australia Act 2013</w:t>
          </w:r>
          <w:r w:rsidRPr="007B3B51">
            <w:rPr>
              <w:i/>
              <w:sz w:val="16"/>
              <w:szCs w:val="16"/>
            </w:rPr>
            <w:fldChar w:fldCharType="end"/>
          </w:r>
        </w:p>
      </w:tc>
      <w:tc>
        <w:tcPr>
          <w:tcW w:w="458" w:type="pct"/>
        </w:tcPr>
        <w:p w14:paraId="173F3EBC" w14:textId="77777777" w:rsidR="007D27B9" w:rsidRPr="007B3B51" w:rsidRDefault="007D27B9"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7D27B9" w:rsidRPr="00130F37" w14:paraId="6B690CBD" w14:textId="77777777" w:rsidTr="007D27B9">
      <w:tc>
        <w:tcPr>
          <w:tcW w:w="1499" w:type="pct"/>
          <w:gridSpan w:val="2"/>
        </w:tcPr>
        <w:p w14:paraId="414B4368" w14:textId="683EF206" w:rsidR="007D27B9" w:rsidRPr="00130F37" w:rsidRDefault="007D27B9"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79724C">
            <w:rPr>
              <w:rFonts w:cs="Times New Roman"/>
              <w:sz w:val="16"/>
              <w:szCs w:val="16"/>
            </w:rPr>
            <w:t>41</w:t>
          </w:r>
          <w:r w:rsidRPr="00A02D20">
            <w:rPr>
              <w:sz w:val="16"/>
              <w:szCs w:val="16"/>
            </w:rPr>
            <w:fldChar w:fldCharType="end"/>
          </w:r>
        </w:p>
      </w:tc>
      <w:tc>
        <w:tcPr>
          <w:tcW w:w="1703" w:type="pct"/>
        </w:tcPr>
        <w:p w14:paraId="7F65CAD0" w14:textId="77777777" w:rsidR="007D27B9" w:rsidRPr="00130F37" w:rsidRDefault="007D27B9" w:rsidP="006D2C4C">
          <w:pPr>
            <w:spacing w:before="120"/>
            <w:rPr>
              <w:sz w:val="16"/>
              <w:szCs w:val="16"/>
            </w:rPr>
          </w:pPr>
        </w:p>
      </w:tc>
      <w:tc>
        <w:tcPr>
          <w:tcW w:w="1798" w:type="pct"/>
          <w:gridSpan w:val="2"/>
        </w:tcPr>
        <w:p w14:paraId="7F228C30" w14:textId="5FDDDDE4" w:rsidR="007D27B9" w:rsidRPr="00130F37" w:rsidRDefault="007D27B9"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79724C">
            <w:rPr>
              <w:rFonts w:cs="Times New Roman"/>
              <w:sz w:val="16"/>
              <w:szCs w:val="16"/>
            </w:rPr>
            <w:t>01/01/2025</w:t>
          </w:r>
          <w:r w:rsidRPr="00A02D20">
            <w:rPr>
              <w:sz w:val="16"/>
              <w:szCs w:val="16"/>
            </w:rPr>
            <w:fldChar w:fldCharType="end"/>
          </w:r>
        </w:p>
      </w:tc>
    </w:tr>
  </w:tbl>
  <w:p w14:paraId="295D3E8B" w14:textId="69895654" w:rsidR="00EA1D94" w:rsidRPr="00D95CAB" w:rsidRDefault="00EA1D94" w:rsidP="00D95CA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EC1C8" w14:textId="77777777" w:rsidR="007D27B9" w:rsidRPr="007B3B51" w:rsidRDefault="007D27B9"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7D27B9" w:rsidRPr="007B3B51" w14:paraId="7F460E71" w14:textId="77777777" w:rsidTr="007D27B9">
      <w:tc>
        <w:tcPr>
          <w:tcW w:w="854" w:type="pct"/>
        </w:tcPr>
        <w:p w14:paraId="463CEE85" w14:textId="77777777" w:rsidR="007D27B9" w:rsidRPr="007B3B51" w:rsidRDefault="007D27B9"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2A974E7E" w14:textId="55E3498E" w:rsidR="007D27B9" w:rsidRPr="007B3B51" w:rsidRDefault="007D27B9"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52C74">
            <w:rPr>
              <w:i/>
              <w:noProof/>
              <w:sz w:val="16"/>
              <w:szCs w:val="16"/>
            </w:rPr>
            <w:t>Wine Australia Act 2013</w:t>
          </w:r>
          <w:r w:rsidRPr="007B3B51">
            <w:rPr>
              <w:i/>
              <w:sz w:val="16"/>
              <w:szCs w:val="16"/>
            </w:rPr>
            <w:fldChar w:fldCharType="end"/>
          </w:r>
        </w:p>
      </w:tc>
      <w:tc>
        <w:tcPr>
          <w:tcW w:w="458" w:type="pct"/>
        </w:tcPr>
        <w:p w14:paraId="09AAFA04" w14:textId="77777777" w:rsidR="007D27B9" w:rsidRPr="007B3B51" w:rsidRDefault="007D27B9" w:rsidP="00C94853">
          <w:pPr>
            <w:jc w:val="right"/>
            <w:rPr>
              <w:sz w:val="16"/>
              <w:szCs w:val="16"/>
            </w:rPr>
          </w:pPr>
        </w:p>
      </w:tc>
    </w:tr>
    <w:tr w:rsidR="007D27B9" w:rsidRPr="0055472E" w14:paraId="0E190FC2" w14:textId="77777777" w:rsidTr="007D27B9">
      <w:tc>
        <w:tcPr>
          <w:tcW w:w="1498" w:type="pct"/>
          <w:gridSpan w:val="2"/>
        </w:tcPr>
        <w:p w14:paraId="3DA4FE96" w14:textId="765A7CE8" w:rsidR="007D27B9" w:rsidRPr="0055472E" w:rsidRDefault="007D27B9"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9724C">
            <w:rPr>
              <w:sz w:val="16"/>
              <w:szCs w:val="16"/>
            </w:rPr>
            <w:t>41</w:t>
          </w:r>
          <w:r w:rsidRPr="0055472E">
            <w:rPr>
              <w:sz w:val="16"/>
              <w:szCs w:val="16"/>
            </w:rPr>
            <w:fldChar w:fldCharType="end"/>
          </w:r>
        </w:p>
      </w:tc>
      <w:tc>
        <w:tcPr>
          <w:tcW w:w="1703" w:type="pct"/>
        </w:tcPr>
        <w:p w14:paraId="7DC78BF1" w14:textId="77777777" w:rsidR="007D27B9" w:rsidRPr="0055472E" w:rsidRDefault="007D27B9" w:rsidP="006D2C4C">
          <w:pPr>
            <w:spacing w:before="120"/>
            <w:rPr>
              <w:sz w:val="16"/>
              <w:szCs w:val="16"/>
            </w:rPr>
          </w:pPr>
        </w:p>
      </w:tc>
      <w:tc>
        <w:tcPr>
          <w:tcW w:w="1799" w:type="pct"/>
          <w:gridSpan w:val="2"/>
        </w:tcPr>
        <w:p w14:paraId="6B509961" w14:textId="6B802798" w:rsidR="007D27B9" w:rsidRPr="0055472E" w:rsidRDefault="007D27B9"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79724C">
            <w:rPr>
              <w:sz w:val="16"/>
              <w:szCs w:val="16"/>
            </w:rPr>
            <w:t>01/01/2025</w:t>
          </w:r>
          <w:r w:rsidRPr="0055472E">
            <w:rPr>
              <w:sz w:val="16"/>
              <w:szCs w:val="16"/>
            </w:rPr>
            <w:fldChar w:fldCharType="end"/>
          </w:r>
        </w:p>
      </w:tc>
    </w:tr>
  </w:tbl>
  <w:p w14:paraId="300B8F02" w14:textId="12296044" w:rsidR="00EA1D94" w:rsidRPr="00D95CAB" w:rsidRDefault="00EA1D94" w:rsidP="00D95CA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9B432" w14:textId="77777777" w:rsidR="007D27B9" w:rsidRPr="007B3B51" w:rsidRDefault="007D27B9"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7D27B9" w:rsidRPr="007B3B51" w14:paraId="60A83366" w14:textId="77777777" w:rsidTr="007D27B9">
      <w:tc>
        <w:tcPr>
          <w:tcW w:w="854" w:type="pct"/>
        </w:tcPr>
        <w:p w14:paraId="74E290FE" w14:textId="77777777" w:rsidR="007D27B9" w:rsidRPr="007B3B51" w:rsidRDefault="007D27B9" w:rsidP="00C94853">
          <w:pPr>
            <w:rPr>
              <w:i/>
              <w:sz w:val="16"/>
              <w:szCs w:val="16"/>
            </w:rPr>
          </w:pPr>
        </w:p>
      </w:tc>
      <w:tc>
        <w:tcPr>
          <w:tcW w:w="3688" w:type="pct"/>
          <w:gridSpan w:val="3"/>
        </w:tcPr>
        <w:p w14:paraId="32E14E46" w14:textId="3C914073" w:rsidR="007D27B9" w:rsidRPr="007B3B51" w:rsidRDefault="007D27B9"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52C74">
            <w:rPr>
              <w:i/>
              <w:noProof/>
              <w:sz w:val="16"/>
              <w:szCs w:val="16"/>
            </w:rPr>
            <w:t>Wine Australia Act 2013</w:t>
          </w:r>
          <w:r w:rsidRPr="007B3B51">
            <w:rPr>
              <w:i/>
              <w:sz w:val="16"/>
              <w:szCs w:val="16"/>
            </w:rPr>
            <w:fldChar w:fldCharType="end"/>
          </w:r>
        </w:p>
      </w:tc>
      <w:tc>
        <w:tcPr>
          <w:tcW w:w="458" w:type="pct"/>
        </w:tcPr>
        <w:p w14:paraId="08849080" w14:textId="77777777" w:rsidR="007D27B9" w:rsidRPr="007B3B51" w:rsidRDefault="007D27B9"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7D27B9" w:rsidRPr="00130F37" w14:paraId="5FF0ADCF" w14:textId="77777777" w:rsidTr="007D27B9">
      <w:tc>
        <w:tcPr>
          <w:tcW w:w="1499" w:type="pct"/>
          <w:gridSpan w:val="2"/>
        </w:tcPr>
        <w:p w14:paraId="2FC8B309" w14:textId="6FE9159C" w:rsidR="007D27B9" w:rsidRPr="00130F37" w:rsidRDefault="007D27B9"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79724C">
            <w:rPr>
              <w:rFonts w:cs="Times New Roman"/>
              <w:sz w:val="16"/>
              <w:szCs w:val="16"/>
            </w:rPr>
            <w:t>41</w:t>
          </w:r>
          <w:r w:rsidRPr="00A02D20">
            <w:rPr>
              <w:sz w:val="16"/>
              <w:szCs w:val="16"/>
            </w:rPr>
            <w:fldChar w:fldCharType="end"/>
          </w:r>
        </w:p>
      </w:tc>
      <w:tc>
        <w:tcPr>
          <w:tcW w:w="1703" w:type="pct"/>
        </w:tcPr>
        <w:p w14:paraId="41893816" w14:textId="77777777" w:rsidR="007D27B9" w:rsidRPr="00130F37" w:rsidRDefault="007D27B9" w:rsidP="006D2C4C">
          <w:pPr>
            <w:spacing w:before="120"/>
            <w:rPr>
              <w:sz w:val="16"/>
              <w:szCs w:val="16"/>
            </w:rPr>
          </w:pPr>
        </w:p>
      </w:tc>
      <w:tc>
        <w:tcPr>
          <w:tcW w:w="1798" w:type="pct"/>
          <w:gridSpan w:val="2"/>
        </w:tcPr>
        <w:p w14:paraId="48397956" w14:textId="3D984900" w:rsidR="007D27B9" w:rsidRPr="00130F37" w:rsidRDefault="007D27B9"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79724C">
            <w:rPr>
              <w:rFonts w:cs="Times New Roman"/>
              <w:sz w:val="16"/>
              <w:szCs w:val="16"/>
            </w:rPr>
            <w:t>01/01/2025</w:t>
          </w:r>
          <w:r w:rsidRPr="00A02D20">
            <w:rPr>
              <w:sz w:val="16"/>
              <w:szCs w:val="16"/>
            </w:rPr>
            <w:fldChar w:fldCharType="end"/>
          </w:r>
        </w:p>
      </w:tc>
    </w:tr>
  </w:tbl>
  <w:p w14:paraId="2D9681C1" w14:textId="3B59E602" w:rsidR="00EA1D94" w:rsidRPr="00D95CAB" w:rsidRDefault="00EA1D94" w:rsidP="00D95CA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10696" w14:textId="77777777" w:rsidR="00EA1D94" w:rsidRPr="007A1328" w:rsidRDefault="00EA1D94" w:rsidP="005E6722">
    <w:pPr>
      <w:pBdr>
        <w:top w:val="single" w:sz="6" w:space="1" w:color="auto"/>
      </w:pBdr>
      <w:spacing w:before="120"/>
      <w:rPr>
        <w:sz w:val="18"/>
      </w:rPr>
    </w:pPr>
  </w:p>
  <w:p w14:paraId="2A867957" w14:textId="0ACBD7C6" w:rsidR="00EA1D94" w:rsidRPr="007A1328" w:rsidRDefault="00EA1D94" w:rsidP="005E6722">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79724C">
      <w:rPr>
        <w:i/>
        <w:noProof/>
        <w:sz w:val="18"/>
      </w:rPr>
      <w:t>Wine Australia Act 2013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79724C">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173</w:t>
    </w:r>
    <w:r w:rsidRPr="007A1328">
      <w:rPr>
        <w:i/>
        <w:sz w:val="18"/>
      </w:rPr>
      <w:fldChar w:fldCharType="end"/>
    </w:r>
  </w:p>
  <w:p w14:paraId="03E9D813" w14:textId="77777777" w:rsidR="00EA1D94" w:rsidRPr="007A1328" w:rsidRDefault="00EA1D94" w:rsidP="005E6722">
    <w:pPr>
      <w:rPr>
        <w:i/>
        <w:sz w:val="18"/>
      </w:rPr>
    </w:pPr>
    <w:r w:rsidRPr="007A1328">
      <w:rPr>
        <w: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140B6" w14:textId="77777777" w:rsidR="00EA1D94" w:rsidRPr="002A5BF5" w:rsidRDefault="00EA1D94" w:rsidP="00C85125">
      <w:pPr>
        <w:pBdr>
          <w:top w:val="single" w:sz="6" w:space="1" w:color="auto"/>
        </w:pBdr>
        <w:rPr>
          <w:sz w:val="18"/>
          <w:szCs w:val="18"/>
        </w:rPr>
      </w:pPr>
    </w:p>
    <w:p w14:paraId="78CC61D4" w14:textId="4377ECE0" w:rsidR="00EA1D94" w:rsidRDefault="00EA1D94" w:rsidP="00C85125">
      <w:pPr>
        <w:pStyle w:val="Footer"/>
      </w:pPr>
      <w:r w:rsidRPr="002A5BF5">
        <w:rPr>
          <w:i/>
        </w:rPr>
        <w:fldChar w:fldCharType="begin"/>
      </w:r>
      <w:r w:rsidRPr="002A5BF5">
        <w:rPr>
          <w:i/>
        </w:rPr>
        <w:instrText xml:space="preserve">PAGE  </w:instrText>
      </w:r>
      <w:r w:rsidRPr="002A5BF5">
        <w:rPr>
          <w:i/>
        </w:rPr>
        <w:fldChar w:fldCharType="separate"/>
      </w:r>
      <w:r>
        <w:rPr>
          <w:i/>
          <w:noProof/>
        </w:rPr>
        <w:t>1</w:t>
      </w:r>
      <w:r w:rsidRPr="002A5BF5">
        <w:rPr>
          <w:i/>
        </w:rPr>
        <w:fldChar w:fldCharType="end"/>
      </w:r>
      <w:r>
        <w:rPr>
          <w:i/>
        </w:rPr>
        <w:t xml:space="preserve">            </w:t>
      </w: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79724C">
        <w:rPr>
          <w:i/>
          <w:noProof/>
          <w:szCs w:val="22"/>
        </w:rPr>
        <w:t>Wine Australia Act 2013</w:t>
      </w:r>
      <w:r w:rsidRPr="002A5BF5">
        <w:rPr>
          <w:i/>
          <w:szCs w:val="22"/>
        </w:rPr>
        <w:fldChar w:fldCharType="end"/>
      </w:r>
      <w:r>
        <w:rPr>
          <w:i/>
          <w:szCs w:val="22"/>
        </w:rPr>
        <w:t xml:space="preserve">       </w:t>
      </w:r>
    </w:p>
    <w:p w14:paraId="53D1E871" w14:textId="77777777" w:rsidR="00EA1D94" w:rsidRDefault="00EA1D94">
      <w:pPr>
        <w:pStyle w:val="Footer"/>
      </w:pPr>
    </w:p>
    <w:p w14:paraId="36CF1C94" w14:textId="77777777" w:rsidR="00EA1D94" w:rsidRDefault="00EA1D94"/>
    <w:p w14:paraId="42883853" w14:textId="77777777" w:rsidR="00EA1D94" w:rsidRPr="002A5BF5" w:rsidRDefault="00EA1D94">
      <w:pPr>
        <w:pBdr>
          <w:top w:val="single" w:sz="6" w:space="1" w:color="auto"/>
        </w:pBdr>
        <w:rPr>
          <w:sz w:val="18"/>
          <w:szCs w:val="18"/>
        </w:rPr>
      </w:pPr>
    </w:p>
    <w:p w14:paraId="7EE5AAD4" w14:textId="72A8D823" w:rsidR="00EA1D94" w:rsidRDefault="00EA1D94">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79724C">
        <w:rPr>
          <w:i/>
          <w:noProof/>
          <w:szCs w:val="22"/>
        </w:rPr>
        <w:t>Wine Australia Act 2013</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1</w:t>
      </w:r>
      <w:r w:rsidRPr="002A5BF5">
        <w:rPr>
          <w:i/>
        </w:rPr>
        <w:fldChar w:fldCharType="end"/>
      </w:r>
    </w:p>
    <w:p w14:paraId="4BD78FAF" w14:textId="77777777" w:rsidR="00EA1D94" w:rsidRDefault="00EA1D94">
      <w:pPr>
        <w:pStyle w:val="Footer"/>
      </w:pPr>
    </w:p>
    <w:p w14:paraId="27B01267" w14:textId="77777777" w:rsidR="00EA1D94" w:rsidRDefault="00EA1D94"/>
    <w:p w14:paraId="28BECD7D" w14:textId="77777777" w:rsidR="00EA1D94" w:rsidRDefault="00EA1D94">
      <w:pPr>
        <w:pBdr>
          <w:top w:val="single" w:sz="6" w:space="1" w:color="auto"/>
        </w:pBdr>
        <w:rPr>
          <w:sz w:val="18"/>
        </w:rPr>
      </w:pPr>
    </w:p>
    <w:p w14:paraId="3ADE069B" w14:textId="0ECE2816" w:rsidR="00EA1D94" w:rsidRDefault="00EA1D94">
      <w:pPr>
        <w:jc w:val="right"/>
        <w:rPr>
          <w:i/>
          <w:sz w:val="18"/>
        </w:rPr>
      </w:pPr>
      <w:r>
        <w:rPr>
          <w:i/>
          <w:sz w:val="18"/>
        </w:rPr>
        <w:fldChar w:fldCharType="begin"/>
      </w:r>
      <w:r>
        <w:rPr>
          <w:i/>
          <w:sz w:val="18"/>
        </w:rPr>
        <w:instrText xml:space="preserve"> STYLEREF ShortT </w:instrText>
      </w:r>
      <w:r>
        <w:rPr>
          <w:i/>
          <w:sz w:val="18"/>
        </w:rPr>
        <w:fldChar w:fldCharType="separate"/>
      </w:r>
      <w:r w:rsidR="0079724C">
        <w:rPr>
          <w:i/>
          <w:noProof/>
          <w:sz w:val="18"/>
        </w:rPr>
        <w:t>Wine Australia Act 2013</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79724C">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w:t>
      </w:r>
      <w:r>
        <w:rPr>
          <w:i/>
          <w:sz w:val="18"/>
        </w:rPr>
        <w:fldChar w:fldCharType="end"/>
      </w:r>
    </w:p>
    <w:p w14:paraId="72B04C1C" w14:textId="24339D84" w:rsidR="00EA1D94" w:rsidRDefault="00EA1D94">
      <w:pPr>
        <w:rPr>
          <w:i/>
          <w:sz w:val="18"/>
        </w:rPr>
      </w:pPr>
      <w:r>
        <w:rPr>
          <w:i/>
          <w:sz w:val="18"/>
        </w:rPr>
        <w:fldChar w:fldCharType="begin"/>
      </w:r>
      <w:r>
        <w:rPr>
          <w:i/>
          <w:sz w:val="18"/>
        </w:rPr>
        <w:instrText xml:space="preserve"> FILENAME \p </w:instrText>
      </w:r>
      <w:r>
        <w:rPr>
          <w:i/>
          <w:sz w:val="18"/>
        </w:rPr>
        <w:fldChar w:fldCharType="separate"/>
      </w:r>
      <w:r w:rsidR="0079724C">
        <w:rPr>
          <w:i/>
          <w:noProof/>
          <w:sz w:val="18"/>
        </w:rPr>
        <w:t>Q:\Word\Compilations\P25BL148.DOCX</w:t>
      </w:r>
      <w:r>
        <w:rPr>
          <w:i/>
          <w:sz w:val="18"/>
        </w:rPr>
        <w:fldChar w:fldCharType="end"/>
      </w:r>
      <w:r>
        <w:rPr>
          <w:i/>
          <w:sz w:val="18"/>
        </w:rPr>
        <w:t xml:space="preserve"> </w:t>
      </w:r>
      <w:r>
        <w:rPr>
          <w:i/>
          <w:sz w:val="18"/>
        </w:rPr>
        <w:fldChar w:fldCharType="begin"/>
      </w:r>
      <w:r>
        <w:rPr>
          <w:i/>
          <w:sz w:val="18"/>
        </w:rPr>
        <w:instrText xml:space="preserve"> TIME \@ "d/M/yyyy h:mm AM/PM" </w:instrText>
      </w:r>
      <w:r>
        <w:rPr>
          <w:i/>
          <w:sz w:val="18"/>
        </w:rPr>
        <w:fldChar w:fldCharType="separate"/>
      </w:r>
      <w:r w:rsidR="00275E8A">
        <w:rPr>
          <w:i/>
          <w:noProof/>
          <w:sz w:val="18"/>
        </w:rPr>
        <w:t>9/1/2025 3:06 PM</w:t>
      </w:r>
      <w:r>
        <w:rPr>
          <w:i/>
          <w:sz w:val="18"/>
        </w:rPr>
        <w:fldChar w:fldCharType="end"/>
      </w:r>
    </w:p>
    <w:p w14:paraId="7064CC46" w14:textId="77777777" w:rsidR="00EA1D94" w:rsidRDefault="00EA1D94">
      <w:pPr>
        <w:pStyle w:val="Footer"/>
      </w:pPr>
    </w:p>
    <w:p w14:paraId="65FD8E3E" w14:textId="77777777" w:rsidR="00EA1D94" w:rsidRDefault="00EA1D94"/>
    <w:p w14:paraId="4B46C141" w14:textId="77777777" w:rsidR="00EA1D94" w:rsidRPr="00464582" w:rsidRDefault="00EA1D94" w:rsidP="00BD49DF">
      <w:pPr>
        <w:pStyle w:val="CTA2ai"/>
        <w:spacing w:before="0" w:line="240" w:lineRule="auto"/>
        <w:rPr>
          <w:sz w:val="16"/>
        </w:rPr>
      </w:pPr>
      <w:r>
        <w:separator/>
      </w:r>
    </w:p>
  </w:footnote>
  <w:footnote w:type="continuationSeparator" w:id="0">
    <w:p w14:paraId="25A496D6" w14:textId="77777777" w:rsidR="00EA1D94" w:rsidRPr="00464582" w:rsidRDefault="00EA1D94" w:rsidP="00BD49DF">
      <w:pPr>
        <w:pStyle w:val="CTA2ai"/>
        <w:spacing w:before="0" w:line="240" w:lineRule="auto"/>
        <w:rPr>
          <w:sz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24939" w14:textId="77777777" w:rsidR="00EA1D94" w:rsidRDefault="00EA1D94" w:rsidP="000C1659">
    <w:pPr>
      <w:pStyle w:val="Header"/>
      <w:pBdr>
        <w:bottom w:val="single" w:sz="6" w:space="1" w:color="auto"/>
      </w:pBdr>
    </w:pPr>
  </w:p>
  <w:p w14:paraId="491FC7FA" w14:textId="77777777" w:rsidR="00EA1D94" w:rsidRDefault="00EA1D94" w:rsidP="000C1659">
    <w:pPr>
      <w:pStyle w:val="Header"/>
      <w:pBdr>
        <w:bottom w:val="single" w:sz="6" w:space="1" w:color="auto"/>
      </w:pBdr>
    </w:pPr>
  </w:p>
  <w:p w14:paraId="6347AB78" w14:textId="77777777" w:rsidR="00EA1D94" w:rsidRPr="001E77D2" w:rsidRDefault="00EA1D94" w:rsidP="000C1659">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996EE" w14:textId="36324330" w:rsidR="00EA1D94" w:rsidRDefault="00EA1D94">
    <w:pPr>
      <w:rPr>
        <w:sz w:val="20"/>
      </w:rPr>
    </w:pPr>
    <w:r>
      <w:rPr>
        <w:b/>
        <w:sz w:val="20"/>
      </w:rPr>
      <w:fldChar w:fldCharType="begin"/>
    </w:r>
    <w:r>
      <w:rPr>
        <w:b/>
        <w:sz w:val="20"/>
      </w:rPr>
      <w:instrText xml:space="preserve"> STYLEREF CharChapNo </w:instrText>
    </w:r>
    <w:r w:rsidR="00275E8A">
      <w:rPr>
        <w:b/>
        <w:sz w:val="20"/>
      </w:rPr>
      <w:fldChar w:fldCharType="separate"/>
    </w:r>
    <w:r w:rsidR="00252C74">
      <w:rPr>
        <w:b/>
        <w:noProof/>
        <w:sz w:val="20"/>
      </w:rPr>
      <w:t>Schedule</w:t>
    </w:r>
    <w:r>
      <w:rPr>
        <w:b/>
        <w:sz w:val="20"/>
      </w:rPr>
      <w:fldChar w:fldCharType="end"/>
    </w:r>
    <w:r>
      <w:rPr>
        <w:b/>
        <w:sz w:val="20"/>
      </w:rPr>
      <w:t xml:space="preserve">  </w:t>
    </w:r>
    <w:r>
      <w:rPr>
        <w:sz w:val="20"/>
      </w:rPr>
      <w:fldChar w:fldCharType="begin"/>
    </w:r>
    <w:r>
      <w:rPr>
        <w:sz w:val="20"/>
      </w:rPr>
      <w:instrText xml:space="preserve"> STYLEREF CharChapText </w:instrText>
    </w:r>
    <w:r w:rsidR="00275E8A">
      <w:rPr>
        <w:sz w:val="20"/>
      </w:rPr>
      <w:fldChar w:fldCharType="separate"/>
    </w:r>
    <w:r w:rsidR="00252C74">
      <w:rPr>
        <w:noProof/>
        <w:sz w:val="20"/>
      </w:rPr>
      <w:t>Administrative provisions relating to the Geographical Indications Committee</w:t>
    </w:r>
    <w:r>
      <w:rPr>
        <w:sz w:val="20"/>
      </w:rPr>
      <w:fldChar w:fldCharType="end"/>
    </w:r>
  </w:p>
  <w:p w14:paraId="484FF4D0" w14:textId="18715946" w:rsidR="00EA1D94" w:rsidRDefault="00EA1D94">
    <w:pPr>
      <w:rPr>
        <w:b/>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14:paraId="3E6FACEC" w14:textId="04508289" w:rsidR="00EA1D94" w:rsidRDefault="00EA1D9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14:paraId="5D49C003" w14:textId="77777777" w:rsidR="00EA1D94" w:rsidRDefault="00EA1D94">
    <w:pPr>
      <w:rPr>
        <w:b/>
      </w:rPr>
    </w:pPr>
  </w:p>
  <w:p w14:paraId="71580A9A" w14:textId="386AE8EB" w:rsidR="00EA1D94" w:rsidRPr="0008562B" w:rsidRDefault="00EA1D94" w:rsidP="005D2F33">
    <w:pPr>
      <w:pBdr>
        <w:bottom w:val="single" w:sz="6" w:space="1" w:color="auto"/>
      </w:pBdr>
      <w:spacing w:after="120"/>
      <w:rPr>
        <w:sz w:val="24"/>
        <w:szCs w:val="24"/>
      </w:rPr>
    </w:pPr>
    <w:r w:rsidRPr="0008562B">
      <w:rPr>
        <w:sz w:val="24"/>
        <w:szCs w:val="24"/>
      </w:rPr>
      <w:t xml:space="preserve">Clause </w:t>
    </w:r>
    <w:r w:rsidRPr="0008562B">
      <w:rPr>
        <w:sz w:val="24"/>
        <w:szCs w:val="24"/>
      </w:rPr>
      <w:fldChar w:fldCharType="begin"/>
    </w:r>
    <w:r w:rsidRPr="0008562B">
      <w:rPr>
        <w:sz w:val="24"/>
        <w:szCs w:val="24"/>
      </w:rPr>
      <w:instrText xml:space="preserve"> STYLEREF CharSectno </w:instrText>
    </w:r>
    <w:r w:rsidRPr="0008562B">
      <w:rPr>
        <w:sz w:val="24"/>
        <w:szCs w:val="24"/>
      </w:rPr>
      <w:fldChar w:fldCharType="separate"/>
    </w:r>
    <w:r w:rsidR="00252C74">
      <w:rPr>
        <w:noProof/>
        <w:sz w:val="24"/>
        <w:szCs w:val="24"/>
      </w:rPr>
      <w:t>11</w:t>
    </w:r>
    <w:r w:rsidRPr="0008562B">
      <w:rPr>
        <w:noProof/>
        <w:sz w:val="24"/>
        <w:szCs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D9735" w14:textId="48405ADF" w:rsidR="00EA1D94" w:rsidRDefault="00EA1D94" w:rsidP="003205E8">
    <w:pPr>
      <w:jc w:val="right"/>
      <w:rPr>
        <w:sz w:val="20"/>
      </w:rPr>
    </w:pPr>
    <w:r>
      <w:rPr>
        <w:sz w:val="20"/>
      </w:rPr>
      <w:fldChar w:fldCharType="begin"/>
    </w:r>
    <w:r>
      <w:rPr>
        <w:sz w:val="20"/>
      </w:rPr>
      <w:instrText xml:space="preserve"> STYLEREF CharChapText </w:instrText>
    </w:r>
    <w:r w:rsidR="00275E8A">
      <w:rPr>
        <w:sz w:val="20"/>
      </w:rPr>
      <w:fldChar w:fldCharType="separate"/>
    </w:r>
    <w:r w:rsidR="00252C74">
      <w:rPr>
        <w:noProof/>
        <w:sz w:val="20"/>
      </w:rPr>
      <w:t>Administrative provisions relating to the Geographical Indications Committee</w:t>
    </w:r>
    <w:r>
      <w:rPr>
        <w:sz w:val="20"/>
      </w:rPr>
      <w:fldChar w:fldCharType="end"/>
    </w:r>
    <w:r>
      <w:rPr>
        <w:sz w:val="20"/>
      </w:rPr>
      <w:t xml:space="preserve">  </w:t>
    </w:r>
    <w:r>
      <w:rPr>
        <w:b/>
        <w:sz w:val="20"/>
      </w:rPr>
      <w:fldChar w:fldCharType="begin"/>
    </w:r>
    <w:r>
      <w:rPr>
        <w:b/>
        <w:sz w:val="20"/>
      </w:rPr>
      <w:instrText xml:space="preserve"> STYLEREF CharChapNo </w:instrText>
    </w:r>
    <w:r w:rsidR="00275E8A">
      <w:rPr>
        <w:b/>
        <w:sz w:val="20"/>
      </w:rPr>
      <w:fldChar w:fldCharType="separate"/>
    </w:r>
    <w:r w:rsidR="00252C74">
      <w:rPr>
        <w:b/>
        <w:noProof/>
        <w:sz w:val="20"/>
      </w:rPr>
      <w:t>Schedule</w:t>
    </w:r>
    <w:r>
      <w:rPr>
        <w:b/>
        <w:sz w:val="20"/>
      </w:rPr>
      <w:fldChar w:fldCharType="end"/>
    </w:r>
  </w:p>
  <w:p w14:paraId="40EE95D5" w14:textId="7D31E38D" w:rsidR="00EA1D94" w:rsidRDefault="00EA1D94" w:rsidP="003205E8">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14:paraId="1BF6F475" w14:textId="0A869407" w:rsidR="00EA1D94" w:rsidRDefault="00EA1D94" w:rsidP="003205E8">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6C0CEB71" w14:textId="77777777" w:rsidR="00EA1D94" w:rsidRDefault="00EA1D94" w:rsidP="003205E8">
    <w:pPr>
      <w:jc w:val="right"/>
      <w:rPr>
        <w:b/>
      </w:rPr>
    </w:pPr>
  </w:p>
  <w:p w14:paraId="46B13E12" w14:textId="067A2E79" w:rsidR="00EA1D94" w:rsidRPr="0008562B" w:rsidRDefault="00EA1D94" w:rsidP="005D2F33">
    <w:pPr>
      <w:pBdr>
        <w:bottom w:val="single" w:sz="6" w:space="1" w:color="auto"/>
      </w:pBdr>
      <w:spacing w:after="120"/>
      <w:jc w:val="right"/>
      <w:rPr>
        <w:sz w:val="24"/>
        <w:szCs w:val="24"/>
      </w:rPr>
    </w:pPr>
    <w:r w:rsidRPr="0008562B">
      <w:rPr>
        <w:sz w:val="24"/>
        <w:szCs w:val="24"/>
      </w:rPr>
      <w:t xml:space="preserve">Clause </w:t>
    </w:r>
    <w:r w:rsidRPr="0008562B">
      <w:rPr>
        <w:sz w:val="24"/>
        <w:szCs w:val="24"/>
      </w:rPr>
      <w:fldChar w:fldCharType="begin"/>
    </w:r>
    <w:r w:rsidRPr="0008562B">
      <w:rPr>
        <w:sz w:val="24"/>
        <w:szCs w:val="24"/>
      </w:rPr>
      <w:instrText xml:space="preserve"> STYLEREF CharSectno </w:instrText>
    </w:r>
    <w:r w:rsidRPr="0008562B">
      <w:rPr>
        <w:sz w:val="24"/>
        <w:szCs w:val="24"/>
      </w:rPr>
      <w:fldChar w:fldCharType="separate"/>
    </w:r>
    <w:r w:rsidR="00252C74">
      <w:rPr>
        <w:noProof/>
        <w:sz w:val="24"/>
        <w:szCs w:val="24"/>
      </w:rPr>
      <w:t>10</w:t>
    </w:r>
    <w:r w:rsidRPr="0008562B">
      <w:rPr>
        <w:noProof/>
        <w:sz w:val="24"/>
        <w:szCs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98265" w14:textId="77777777" w:rsidR="00EA1D94" w:rsidRDefault="00EA1D94"/>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7F144" w14:textId="77777777" w:rsidR="00EA1D94" w:rsidRPr="007E528B" w:rsidRDefault="00EA1D94" w:rsidP="005E6722">
    <w:pPr>
      <w:rPr>
        <w:sz w:val="26"/>
        <w:szCs w:val="26"/>
      </w:rPr>
    </w:pPr>
  </w:p>
  <w:p w14:paraId="267F86C3" w14:textId="77777777" w:rsidR="00EA1D94" w:rsidRPr="00750516" w:rsidRDefault="00EA1D94" w:rsidP="005E6722">
    <w:pPr>
      <w:rPr>
        <w:b/>
        <w:sz w:val="20"/>
      </w:rPr>
    </w:pPr>
    <w:r w:rsidRPr="00750516">
      <w:rPr>
        <w:b/>
        <w:sz w:val="20"/>
      </w:rPr>
      <w:t>Endnotes</w:t>
    </w:r>
  </w:p>
  <w:p w14:paraId="05619E24" w14:textId="77777777" w:rsidR="00EA1D94" w:rsidRPr="007A1328" w:rsidRDefault="00EA1D94" w:rsidP="005E6722">
    <w:pPr>
      <w:rPr>
        <w:sz w:val="20"/>
      </w:rPr>
    </w:pPr>
  </w:p>
  <w:p w14:paraId="0CFC8081" w14:textId="77777777" w:rsidR="00EA1D94" w:rsidRPr="007A1328" w:rsidRDefault="00EA1D94" w:rsidP="005E6722">
    <w:pPr>
      <w:rPr>
        <w:b/>
        <w:sz w:val="24"/>
      </w:rPr>
    </w:pPr>
  </w:p>
  <w:p w14:paraId="4DDA9BE5" w14:textId="703BD497" w:rsidR="00EA1D94" w:rsidRPr="007E528B" w:rsidRDefault="00EA1D94" w:rsidP="005E6722">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252C74">
      <w:rPr>
        <w:noProof/>
        <w:szCs w:val="22"/>
      </w:rPr>
      <w:t>Endnote 4—Amendment history</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4C9A6" w14:textId="77777777" w:rsidR="00EA1D94" w:rsidRPr="007E528B" w:rsidRDefault="00EA1D94" w:rsidP="005E6722">
    <w:pPr>
      <w:jc w:val="right"/>
      <w:rPr>
        <w:sz w:val="26"/>
        <w:szCs w:val="26"/>
      </w:rPr>
    </w:pPr>
  </w:p>
  <w:p w14:paraId="6678A238" w14:textId="77777777" w:rsidR="00EA1D94" w:rsidRPr="00750516" w:rsidRDefault="00EA1D94" w:rsidP="005E6722">
    <w:pPr>
      <w:jc w:val="right"/>
      <w:rPr>
        <w:b/>
        <w:sz w:val="20"/>
      </w:rPr>
    </w:pPr>
    <w:r w:rsidRPr="00750516">
      <w:rPr>
        <w:b/>
        <w:sz w:val="20"/>
      </w:rPr>
      <w:t>Endnotes</w:t>
    </w:r>
  </w:p>
  <w:p w14:paraId="3CF43209" w14:textId="77777777" w:rsidR="00EA1D94" w:rsidRPr="007A1328" w:rsidRDefault="00EA1D94" w:rsidP="005E6722">
    <w:pPr>
      <w:jc w:val="right"/>
      <w:rPr>
        <w:sz w:val="20"/>
      </w:rPr>
    </w:pPr>
  </w:p>
  <w:p w14:paraId="7F304820" w14:textId="77777777" w:rsidR="00EA1D94" w:rsidRPr="007A1328" w:rsidRDefault="00EA1D94" w:rsidP="005E6722">
    <w:pPr>
      <w:jc w:val="right"/>
      <w:rPr>
        <w:b/>
        <w:sz w:val="24"/>
      </w:rPr>
    </w:pPr>
  </w:p>
  <w:p w14:paraId="7A4BF10D" w14:textId="3567392A" w:rsidR="00EA1D94" w:rsidRPr="007E528B" w:rsidRDefault="00EA1D94" w:rsidP="005E6722">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252C74">
      <w:rPr>
        <w:noProof/>
        <w:szCs w:val="22"/>
      </w:rPr>
      <w:t>Endnote 4—Amendment history</w:t>
    </w:r>
    <w:r>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EF431" w14:textId="77777777" w:rsidR="00EA1D94" w:rsidRPr="007E528B" w:rsidRDefault="00EA1D94" w:rsidP="00122FA7">
    <w:pPr>
      <w:rPr>
        <w:sz w:val="26"/>
        <w:szCs w:val="26"/>
      </w:rPr>
    </w:pPr>
    <w:r>
      <w:rPr>
        <w:sz w:val="26"/>
        <w:szCs w:val="26"/>
      </w:rPr>
      <w:t>Endnotes</w:t>
    </w:r>
  </w:p>
  <w:p w14:paraId="5A6ABAE4" w14:textId="77777777" w:rsidR="00EA1D94" w:rsidRDefault="00EA1D94" w:rsidP="00122FA7">
    <w:pPr>
      <w:rPr>
        <w:sz w:val="20"/>
      </w:rPr>
    </w:pPr>
  </w:p>
  <w:p w14:paraId="4B90946B" w14:textId="77777777" w:rsidR="00EA1D94" w:rsidRPr="007A1328" w:rsidRDefault="00EA1D94" w:rsidP="00122FA7">
    <w:pPr>
      <w:rPr>
        <w:sz w:val="20"/>
      </w:rPr>
    </w:pPr>
  </w:p>
  <w:p w14:paraId="049AB3AD" w14:textId="77777777" w:rsidR="00EA1D94" w:rsidRPr="007A1328" w:rsidRDefault="00EA1D94" w:rsidP="00122FA7">
    <w:pPr>
      <w:rPr>
        <w:b/>
        <w:sz w:val="24"/>
      </w:rPr>
    </w:pPr>
  </w:p>
  <w:p w14:paraId="3DEBAF6B" w14:textId="732FE8A7" w:rsidR="00EA1D94" w:rsidRPr="007E528B" w:rsidRDefault="00EA1D94" w:rsidP="00122FA7">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79724C">
      <w:rPr>
        <w:noProof/>
        <w:szCs w:val="22"/>
      </w:rPr>
      <w:t>Endnote 4—Amendment history</w:t>
    </w:r>
    <w:r>
      <w:rPr>
        <w:szCs w:val="22"/>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4E03B" w14:textId="77777777" w:rsidR="00EA1D94" w:rsidRPr="007E528B" w:rsidRDefault="00EA1D94" w:rsidP="00122FA7">
    <w:pPr>
      <w:jc w:val="right"/>
      <w:rPr>
        <w:sz w:val="26"/>
        <w:szCs w:val="26"/>
      </w:rPr>
    </w:pPr>
    <w:r>
      <w:rPr>
        <w:sz w:val="26"/>
        <w:szCs w:val="26"/>
      </w:rPr>
      <w:t>Endnotes</w:t>
    </w:r>
  </w:p>
  <w:p w14:paraId="581B2E1E" w14:textId="77777777" w:rsidR="00EA1D94" w:rsidRPr="007A1328" w:rsidRDefault="00EA1D94" w:rsidP="00122FA7">
    <w:pPr>
      <w:jc w:val="right"/>
      <w:rPr>
        <w:sz w:val="20"/>
      </w:rPr>
    </w:pPr>
  </w:p>
  <w:p w14:paraId="25C52A50" w14:textId="77777777" w:rsidR="00EA1D94" w:rsidRPr="007A1328" w:rsidRDefault="00EA1D94" w:rsidP="00122FA7">
    <w:pPr>
      <w:jc w:val="right"/>
      <w:rPr>
        <w:sz w:val="20"/>
      </w:rPr>
    </w:pPr>
  </w:p>
  <w:p w14:paraId="17F50ABE" w14:textId="77777777" w:rsidR="00EA1D94" w:rsidRPr="007A1328" w:rsidRDefault="00EA1D94" w:rsidP="00122FA7">
    <w:pPr>
      <w:jc w:val="right"/>
      <w:rPr>
        <w:b/>
        <w:sz w:val="24"/>
      </w:rPr>
    </w:pPr>
  </w:p>
  <w:p w14:paraId="2EA9E009" w14:textId="7F6F24BB" w:rsidR="00EA1D94" w:rsidRPr="007E528B" w:rsidRDefault="00EA1D94" w:rsidP="00122FA7">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79724C">
      <w:rPr>
        <w:noProof/>
        <w:szCs w:val="22"/>
      </w:rPr>
      <w:t>Endnote 4—Amendment history</w:t>
    </w:r>
    <w:r>
      <w:rPr>
        <w:szCs w:val="22"/>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8F9CA" w14:textId="77777777" w:rsidR="00EA1D94" w:rsidRDefault="00EA1D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9D07E" w14:textId="77777777" w:rsidR="00EA1D94" w:rsidRDefault="00EA1D94" w:rsidP="000C1659">
    <w:pPr>
      <w:pStyle w:val="Header"/>
      <w:pBdr>
        <w:bottom w:val="single" w:sz="4" w:space="1" w:color="auto"/>
      </w:pBdr>
    </w:pPr>
  </w:p>
  <w:p w14:paraId="286068B0" w14:textId="77777777" w:rsidR="00EA1D94" w:rsidRDefault="00EA1D94" w:rsidP="000C1659">
    <w:pPr>
      <w:pStyle w:val="Header"/>
      <w:pBdr>
        <w:bottom w:val="single" w:sz="4" w:space="1" w:color="auto"/>
      </w:pBdr>
    </w:pPr>
  </w:p>
  <w:p w14:paraId="159CE59B" w14:textId="77777777" w:rsidR="00EA1D94" w:rsidRPr="001E77D2" w:rsidRDefault="00EA1D94" w:rsidP="000C1659">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2AAC2" w14:textId="77777777" w:rsidR="00EA1D94" w:rsidRPr="005F1388" w:rsidRDefault="00EA1D94" w:rsidP="000C1659">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7DEE4" w14:textId="77777777" w:rsidR="00EA1D94" w:rsidRPr="00ED79B6" w:rsidRDefault="00EA1D94" w:rsidP="005E6722">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99C59" w14:textId="77777777" w:rsidR="00EA1D94" w:rsidRPr="00ED79B6" w:rsidRDefault="00EA1D94" w:rsidP="005E6722">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C3236" w14:textId="77777777" w:rsidR="00EA1D94" w:rsidRPr="00ED79B6" w:rsidRDefault="00EA1D94" w:rsidP="005E6722">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08753" w14:textId="44CC38A9" w:rsidR="00EA1D94" w:rsidRDefault="00EA1D94" w:rsidP="005E672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38845C56" w14:textId="23B0AE75" w:rsidR="00EA1D94" w:rsidRDefault="00EA1D94" w:rsidP="005E6722">
    <w:pPr>
      <w:rPr>
        <w:sz w:val="20"/>
      </w:rPr>
    </w:pPr>
    <w:r w:rsidRPr="007A1328">
      <w:rPr>
        <w:b/>
        <w:sz w:val="20"/>
      </w:rPr>
      <w:fldChar w:fldCharType="begin"/>
    </w:r>
    <w:r w:rsidRPr="007A1328">
      <w:rPr>
        <w:b/>
        <w:sz w:val="20"/>
      </w:rPr>
      <w:instrText xml:space="preserve"> STYLEREF CharPartNo </w:instrText>
    </w:r>
    <w:r w:rsidR="0079724C">
      <w:rPr>
        <w:b/>
        <w:sz w:val="20"/>
      </w:rPr>
      <w:fldChar w:fldCharType="separate"/>
    </w:r>
    <w:r w:rsidR="00252C74">
      <w:rPr>
        <w:b/>
        <w:noProof/>
        <w:sz w:val="20"/>
      </w:rPr>
      <w:t>Part 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79724C">
      <w:rPr>
        <w:sz w:val="20"/>
      </w:rPr>
      <w:fldChar w:fldCharType="separate"/>
    </w:r>
    <w:r w:rsidR="00252C74">
      <w:rPr>
        <w:noProof/>
        <w:sz w:val="20"/>
      </w:rPr>
      <w:t>Preliminary</w:t>
    </w:r>
    <w:r>
      <w:rPr>
        <w:sz w:val="20"/>
      </w:rPr>
      <w:fldChar w:fldCharType="end"/>
    </w:r>
  </w:p>
  <w:p w14:paraId="48D71945" w14:textId="69ABF12B" w:rsidR="00EA1D94" w:rsidRPr="007A1328" w:rsidRDefault="00EA1D94" w:rsidP="005E672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EF15796" w14:textId="77777777" w:rsidR="00EA1D94" w:rsidRPr="007A1328" w:rsidRDefault="00EA1D94" w:rsidP="005E6722">
    <w:pPr>
      <w:rPr>
        <w:b/>
        <w:sz w:val="24"/>
      </w:rPr>
    </w:pPr>
  </w:p>
  <w:p w14:paraId="0BBA0870" w14:textId="0A60284E" w:rsidR="00EA1D94" w:rsidRPr="007A1328" w:rsidRDefault="00EA1D94" w:rsidP="005E6722">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52C74">
      <w:rPr>
        <w:noProof/>
        <w:sz w:val="24"/>
      </w:rPr>
      <w:t>4</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888B9" w14:textId="11717E5A" w:rsidR="00EA1D94" w:rsidRPr="007A1328" w:rsidRDefault="00EA1D94" w:rsidP="005E6722">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4042181E" w14:textId="5C74039F" w:rsidR="00EA1D94" w:rsidRPr="007A1328" w:rsidRDefault="00EA1D94" w:rsidP="005E6722">
    <w:pPr>
      <w:jc w:val="right"/>
      <w:rPr>
        <w:sz w:val="20"/>
      </w:rPr>
    </w:pPr>
    <w:r w:rsidRPr="007A1328">
      <w:rPr>
        <w:sz w:val="20"/>
      </w:rPr>
      <w:fldChar w:fldCharType="begin"/>
    </w:r>
    <w:r w:rsidRPr="007A1328">
      <w:rPr>
        <w:sz w:val="20"/>
      </w:rPr>
      <w:instrText xml:space="preserve"> STYLEREF CharPartText </w:instrText>
    </w:r>
    <w:r w:rsidR="00275E8A">
      <w:rPr>
        <w:sz w:val="20"/>
      </w:rPr>
      <w:fldChar w:fldCharType="separate"/>
    </w:r>
    <w:r w:rsidR="00252C74">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275E8A">
      <w:rPr>
        <w:b/>
        <w:sz w:val="20"/>
      </w:rPr>
      <w:fldChar w:fldCharType="separate"/>
    </w:r>
    <w:r w:rsidR="00252C74">
      <w:rPr>
        <w:b/>
        <w:noProof/>
        <w:sz w:val="20"/>
      </w:rPr>
      <w:t>Part I</w:t>
    </w:r>
    <w:r>
      <w:rPr>
        <w:b/>
        <w:sz w:val="20"/>
      </w:rPr>
      <w:fldChar w:fldCharType="end"/>
    </w:r>
  </w:p>
  <w:p w14:paraId="42A41ADA" w14:textId="58121267" w:rsidR="00EA1D94" w:rsidRPr="007A1328" w:rsidRDefault="00EA1D94" w:rsidP="005E6722">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CA702E0" w14:textId="77777777" w:rsidR="00EA1D94" w:rsidRPr="007A1328" w:rsidRDefault="00EA1D94" w:rsidP="005E6722">
    <w:pPr>
      <w:jc w:val="right"/>
      <w:rPr>
        <w:b/>
        <w:sz w:val="24"/>
      </w:rPr>
    </w:pPr>
  </w:p>
  <w:p w14:paraId="1E261183" w14:textId="16D7CCAC" w:rsidR="00EA1D94" w:rsidRPr="007A1328" w:rsidRDefault="00EA1D94" w:rsidP="005E6722">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52C74">
      <w:rPr>
        <w:noProof/>
        <w:sz w:val="24"/>
      </w:rPr>
      <w:t>4</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5B799" w14:textId="77777777" w:rsidR="00EA1D94" w:rsidRPr="007A1328" w:rsidRDefault="00EA1D94" w:rsidP="005E67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FDC48F6"/>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58932303">
    <w:abstractNumId w:val="14"/>
  </w:num>
  <w:num w:numId="2" w16cid:durableId="2110075325">
    <w:abstractNumId w:val="16"/>
  </w:num>
  <w:num w:numId="3" w16cid:durableId="149951770">
    <w:abstractNumId w:val="11"/>
  </w:num>
  <w:num w:numId="4" w16cid:durableId="1583445893">
    <w:abstractNumId w:val="9"/>
  </w:num>
  <w:num w:numId="5" w16cid:durableId="1385714653">
    <w:abstractNumId w:val="7"/>
  </w:num>
  <w:num w:numId="6" w16cid:durableId="857349743">
    <w:abstractNumId w:val="6"/>
  </w:num>
  <w:num w:numId="7" w16cid:durableId="109857863">
    <w:abstractNumId w:val="5"/>
  </w:num>
  <w:num w:numId="8" w16cid:durableId="976301498">
    <w:abstractNumId w:val="4"/>
  </w:num>
  <w:num w:numId="9" w16cid:durableId="1150906087">
    <w:abstractNumId w:val="8"/>
  </w:num>
  <w:num w:numId="10" w16cid:durableId="219828069">
    <w:abstractNumId w:val="3"/>
  </w:num>
  <w:num w:numId="11" w16cid:durableId="243299871">
    <w:abstractNumId w:val="2"/>
  </w:num>
  <w:num w:numId="12" w16cid:durableId="1224373294">
    <w:abstractNumId w:val="1"/>
  </w:num>
  <w:num w:numId="13" w16cid:durableId="1729264511">
    <w:abstractNumId w:val="0"/>
  </w:num>
  <w:num w:numId="14" w16cid:durableId="1046105878">
    <w:abstractNumId w:val="12"/>
  </w:num>
  <w:num w:numId="15" w16cid:durableId="753357381">
    <w:abstractNumId w:val="15"/>
  </w:num>
  <w:num w:numId="16" w16cid:durableId="977149009">
    <w:abstractNumId w:val="10"/>
  </w:num>
  <w:num w:numId="17" w16cid:durableId="184281983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83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10F"/>
    <w:rsid w:val="00000C5A"/>
    <w:rsid w:val="000011B5"/>
    <w:rsid w:val="000036F4"/>
    <w:rsid w:val="0000426D"/>
    <w:rsid w:val="00005736"/>
    <w:rsid w:val="000118BB"/>
    <w:rsid w:val="00011FB8"/>
    <w:rsid w:val="00012253"/>
    <w:rsid w:val="00016B4E"/>
    <w:rsid w:val="000200B8"/>
    <w:rsid w:val="00021252"/>
    <w:rsid w:val="00021F50"/>
    <w:rsid w:val="000251ED"/>
    <w:rsid w:val="00035929"/>
    <w:rsid w:val="00036E1D"/>
    <w:rsid w:val="00037474"/>
    <w:rsid w:val="00037AB6"/>
    <w:rsid w:val="00037F90"/>
    <w:rsid w:val="00040974"/>
    <w:rsid w:val="00044DC0"/>
    <w:rsid w:val="00046489"/>
    <w:rsid w:val="00047635"/>
    <w:rsid w:val="00050137"/>
    <w:rsid w:val="0005046F"/>
    <w:rsid w:val="00050481"/>
    <w:rsid w:val="00051576"/>
    <w:rsid w:val="00051CAC"/>
    <w:rsid w:val="00051D4B"/>
    <w:rsid w:val="00052689"/>
    <w:rsid w:val="00052ED9"/>
    <w:rsid w:val="00054ECA"/>
    <w:rsid w:val="000601CE"/>
    <w:rsid w:val="00060854"/>
    <w:rsid w:val="00061373"/>
    <w:rsid w:val="000649F2"/>
    <w:rsid w:val="00065D46"/>
    <w:rsid w:val="00070EC7"/>
    <w:rsid w:val="00071218"/>
    <w:rsid w:val="0007173F"/>
    <w:rsid w:val="00071AB3"/>
    <w:rsid w:val="00073F21"/>
    <w:rsid w:val="00075DEF"/>
    <w:rsid w:val="00076A5D"/>
    <w:rsid w:val="0008312E"/>
    <w:rsid w:val="0008355C"/>
    <w:rsid w:val="000837D1"/>
    <w:rsid w:val="0008562B"/>
    <w:rsid w:val="00085EC2"/>
    <w:rsid w:val="00090B87"/>
    <w:rsid w:val="0009283B"/>
    <w:rsid w:val="00093050"/>
    <w:rsid w:val="00096284"/>
    <w:rsid w:val="00097B34"/>
    <w:rsid w:val="000A14B9"/>
    <w:rsid w:val="000A1F43"/>
    <w:rsid w:val="000A5497"/>
    <w:rsid w:val="000A58DF"/>
    <w:rsid w:val="000A62CD"/>
    <w:rsid w:val="000A6638"/>
    <w:rsid w:val="000B005D"/>
    <w:rsid w:val="000B008A"/>
    <w:rsid w:val="000B0A96"/>
    <w:rsid w:val="000B3504"/>
    <w:rsid w:val="000B401E"/>
    <w:rsid w:val="000B7D68"/>
    <w:rsid w:val="000C1659"/>
    <w:rsid w:val="000C1E94"/>
    <w:rsid w:val="000C3FFB"/>
    <w:rsid w:val="000C4BBE"/>
    <w:rsid w:val="000C4D7B"/>
    <w:rsid w:val="000C6067"/>
    <w:rsid w:val="000C63C6"/>
    <w:rsid w:val="000C67CC"/>
    <w:rsid w:val="000D0F46"/>
    <w:rsid w:val="000D3B5D"/>
    <w:rsid w:val="000D50C4"/>
    <w:rsid w:val="000D59B5"/>
    <w:rsid w:val="000D6EF1"/>
    <w:rsid w:val="000D6F1F"/>
    <w:rsid w:val="000E402B"/>
    <w:rsid w:val="000E51FC"/>
    <w:rsid w:val="000E677B"/>
    <w:rsid w:val="000E6AEC"/>
    <w:rsid w:val="000F5424"/>
    <w:rsid w:val="000F6A6C"/>
    <w:rsid w:val="000F7E27"/>
    <w:rsid w:val="001022B3"/>
    <w:rsid w:val="00103E8F"/>
    <w:rsid w:val="00103F0F"/>
    <w:rsid w:val="001054CC"/>
    <w:rsid w:val="00107446"/>
    <w:rsid w:val="0010795B"/>
    <w:rsid w:val="00107D54"/>
    <w:rsid w:val="001108DA"/>
    <w:rsid w:val="00111B84"/>
    <w:rsid w:val="00113986"/>
    <w:rsid w:val="00114836"/>
    <w:rsid w:val="0011579C"/>
    <w:rsid w:val="0011623A"/>
    <w:rsid w:val="00116989"/>
    <w:rsid w:val="0012286A"/>
    <w:rsid w:val="00122911"/>
    <w:rsid w:val="00122FA7"/>
    <w:rsid w:val="0012333C"/>
    <w:rsid w:val="00124ABD"/>
    <w:rsid w:val="001256AA"/>
    <w:rsid w:val="001262B5"/>
    <w:rsid w:val="001263C2"/>
    <w:rsid w:val="00130386"/>
    <w:rsid w:val="0013120B"/>
    <w:rsid w:val="00135CA0"/>
    <w:rsid w:val="00135DDE"/>
    <w:rsid w:val="00145497"/>
    <w:rsid w:val="00147B98"/>
    <w:rsid w:val="001510A5"/>
    <w:rsid w:val="00151CCD"/>
    <w:rsid w:val="0015261A"/>
    <w:rsid w:val="0015271A"/>
    <w:rsid w:val="00153944"/>
    <w:rsid w:val="0015545B"/>
    <w:rsid w:val="00156D97"/>
    <w:rsid w:val="00157FBD"/>
    <w:rsid w:val="00160BB0"/>
    <w:rsid w:val="0016121A"/>
    <w:rsid w:val="00161666"/>
    <w:rsid w:val="00162EAD"/>
    <w:rsid w:val="00163F46"/>
    <w:rsid w:val="0016417C"/>
    <w:rsid w:val="00164BB0"/>
    <w:rsid w:val="00171508"/>
    <w:rsid w:val="0017227E"/>
    <w:rsid w:val="00172C04"/>
    <w:rsid w:val="00172F94"/>
    <w:rsid w:val="001736F0"/>
    <w:rsid w:val="001739B3"/>
    <w:rsid w:val="00180544"/>
    <w:rsid w:val="00182E26"/>
    <w:rsid w:val="00182F53"/>
    <w:rsid w:val="00183B85"/>
    <w:rsid w:val="0018637B"/>
    <w:rsid w:val="0019393D"/>
    <w:rsid w:val="001939CC"/>
    <w:rsid w:val="00194EE2"/>
    <w:rsid w:val="001952B3"/>
    <w:rsid w:val="0019564B"/>
    <w:rsid w:val="0019692B"/>
    <w:rsid w:val="001A25BF"/>
    <w:rsid w:val="001A32CF"/>
    <w:rsid w:val="001A488A"/>
    <w:rsid w:val="001B3C98"/>
    <w:rsid w:val="001B5915"/>
    <w:rsid w:val="001B63B8"/>
    <w:rsid w:val="001B7A6B"/>
    <w:rsid w:val="001B7FCA"/>
    <w:rsid w:val="001C111B"/>
    <w:rsid w:val="001C431B"/>
    <w:rsid w:val="001C532E"/>
    <w:rsid w:val="001C5C69"/>
    <w:rsid w:val="001C6B8D"/>
    <w:rsid w:val="001D1674"/>
    <w:rsid w:val="001D4F1E"/>
    <w:rsid w:val="001D54AA"/>
    <w:rsid w:val="001D6310"/>
    <w:rsid w:val="001D77E7"/>
    <w:rsid w:val="001E14E0"/>
    <w:rsid w:val="001E487F"/>
    <w:rsid w:val="001E515B"/>
    <w:rsid w:val="001E5C3E"/>
    <w:rsid w:val="001E61A6"/>
    <w:rsid w:val="001E6A7D"/>
    <w:rsid w:val="001F140F"/>
    <w:rsid w:val="001F44BC"/>
    <w:rsid w:val="001F7C09"/>
    <w:rsid w:val="0020016A"/>
    <w:rsid w:val="00201706"/>
    <w:rsid w:val="002024EA"/>
    <w:rsid w:val="00203740"/>
    <w:rsid w:val="00204494"/>
    <w:rsid w:val="00204D43"/>
    <w:rsid w:val="00204FF9"/>
    <w:rsid w:val="00205B03"/>
    <w:rsid w:val="0020600B"/>
    <w:rsid w:val="00206F76"/>
    <w:rsid w:val="002131C2"/>
    <w:rsid w:val="00213F8F"/>
    <w:rsid w:val="00214F77"/>
    <w:rsid w:val="002247E5"/>
    <w:rsid w:val="00225015"/>
    <w:rsid w:val="00225C16"/>
    <w:rsid w:val="00225DBF"/>
    <w:rsid w:val="00226B35"/>
    <w:rsid w:val="00230625"/>
    <w:rsid w:val="0023120B"/>
    <w:rsid w:val="00232A0F"/>
    <w:rsid w:val="00234099"/>
    <w:rsid w:val="00235CB9"/>
    <w:rsid w:val="002411E0"/>
    <w:rsid w:val="0024176F"/>
    <w:rsid w:val="00245A83"/>
    <w:rsid w:val="0024695F"/>
    <w:rsid w:val="00247A0A"/>
    <w:rsid w:val="002505D8"/>
    <w:rsid w:val="00251247"/>
    <w:rsid w:val="00251DE9"/>
    <w:rsid w:val="00251F32"/>
    <w:rsid w:val="002521DB"/>
    <w:rsid w:val="00252C74"/>
    <w:rsid w:val="00252CC9"/>
    <w:rsid w:val="002552BE"/>
    <w:rsid w:val="0025571C"/>
    <w:rsid w:val="00262B42"/>
    <w:rsid w:val="00270339"/>
    <w:rsid w:val="00272A70"/>
    <w:rsid w:val="002735E2"/>
    <w:rsid w:val="00273752"/>
    <w:rsid w:val="00275E8A"/>
    <w:rsid w:val="00277504"/>
    <w:rsid w:val="00282FC0"/>
    <w:rsid w:val="002832CC"/>
    <w:rsid w:val="002835EB"/>
    <w:rsid w:val="0028439E"/>
    <w:rsid w:val="0028648E"/>
    <w:rsid w:val="00287607"/>
    <w:rsid w:val="00287D85"/>
    <w:rsid w:val="0029231F"/>
    <w:rsid w:val="002A4988"/>
    <w:rsid w:val="002A4D52"/>
    <w:rsid w:val="002B0EC3"/>
    <w:rsid w:val="002B1A7A"/>
    <w:rsid w:val="002B1E17"/>
    <w:rsid w:val="002B2047"/>
    <w:rsid w:val="002B22F5"/>
    <w:rsid w:val="002B310C"/>
    <w:rsid w:val="002B36AB"/>
    <w:rsid w:val="002B4B8B"/>
    <w:rsid w:val="002B65C3"/>
    <w:rsid w:val="002B683F"/>
    <w:rsid w:val="002B7D6E"/>
    <w:rsid w:val="002C0B0A"/>
    <w:rsid w:val="002C5571"/>
    <w:rsid w:val="002D3ECD"/>
    <w:rsid w:val="002D5F89"/>
    <w:rsid w:val="002D7383"/>
    <w:rsid w:val="002E18BA"/>
    <w:rsid w:val="002E1E6A"/>
    <w:rsid w:val="002E4EF4"/>
    <w:rsid w:val="002E555D"/>
    <w:rsid w:val="002E5AE9"/>
    <w:rsid w:val="002E6246"/>
    <w:rsid w:val="002E6351"/>
    <w:rsid w:val="002E7630"/>
    <w:rsid w:val="002F1D7E"/>
    <w:rsid w:val="002F2309"/>
    <w:rsid w:val="002F3246"/>
    <w:rsid w:val="002F3C4F"/>
    <w:rsid w:val="002F4B2C"/>
    <w:rsid w:val="002F5B83"/>
    <w:rsid w:val="002F615D"/>
    <w:rsid w:val="003016B1"/>
    <w:rsid w:val="00302904"/>
    <w:rsid w:val="0030444D"/>
    <w:rsid w:val="0031010C"/>
    <w:rsid w:val="0031295B"/>
    <w:rsid w:val="003131EE"/>
    <w:rsid w:val="00314670"/>
    <w:rsid w:val="003200A8"/>
    <w:rsid w:val="003205E8"/>
    <w:rsid w:val="00320E56"/>
    <w:rsid w:val="0032294E"/>
    <w:rsid w:val="00322C62"/>
    <w:rsid w:val="00322D97"/>
    <w:rsid w:val="00323298"/>
    <w:rsid w:val="0032423B"/>
    <w:rsid w:val="00325987"/>
    <w:rsid w:val="00326E22"/>
    <w:rsid w:val="003271D6"/>
    <w:rsid w:val="00327646"/>
    <w:rsid w:val="00331340"/>
    <w:rsid w:val="0033328B"/>
    <w:rsid w:val="00333834"/>
    <w:rsid w:val="00345349"/>
    <w:rsid w:val="003468ED"/>
    <w:rsid w:val="003477F0"/>
    <w:rsid w:val="0035191E"/>
    <w:rsid w:val="003602F0"/>
    <w:rsid w:val="00361835"/>
    <w:rsid w:val="003707C4"/>
    <w:rsid w:val="00370FC8"/>
    <w:rsid w:val="00374334"/>
    <w:rsid w:val="00375AE3"/>
    <w:rsid w:val="003764F6"/>
    <w:rsid w:val="003767D7"/>
    <w:rsid w:val="00376B89"/>
    <w:rsid w:val="00376F0F"/>
    <w:rsid w:val="00377302"/>
    <w:rsid w:val="00381AB0"/>
    <w:rsid w:val="00382599"/>
    <w:rsid w:val="003840FE"/>
    <w:rsid w:val="00385D2F"/>
    <w:rsid w:val="00386F97"/>
    <w:rsid w:val="00387DFE"/>
    <w:rsid w:val="0039057A"/>
    <w:rsid w:val="0039152C"/>
    <w:rsid w:val="00393471"/>
    <w:rsid w:val="00393645"/>
    <w:rsid w:val="00394E19"/>
    <w:rsid w:val="003953E6"/>
    <w:rsid w:val="003955F3"/>
    <w:rsid w:val="00396817"/>
    <w:rsid w:val="003970EE"/>
    <w:rsid w:val="003A131C"/>
    <w:rsid w:val="003B034F"/>
    <w:rsid w:val="003B1C91"/>
    <w:rsid w:val="003B2972"/>
    <w:rsid w:val="003B374E"/>
    <w:rsid w:val="003B3811"/>
    <w:rsid w:val="003B4BE2"/>
    <w:rsid w:val="003B4EF2"/>
    <w:rsid w:val="003B5434"/>
    <w:rsid w:val="003B5D38"/>
    <w:rsid w:val="003B6450"/>
    <w:rsid w:val="003B7AC0"/>
    <w:rsid w:val="003C077A"/>
    <w:rsid w:val="003C2314"/>
    <w:rsid w:val="003C5BED"/>
    <w:rsid w:val="003D1093"/>
    <w:rsid w:val="003D2CB6"/>
    <w:rsid w:val="003D32B2"/>
    <w:rsid w:val="003D3B5F"/>
    <w:rsid w:val="003E1DA3"/>
    <w:rsid w:val="003E1F69"/>
    <w:rsid w:val="003E4600"/>
    <w:rsid w:val="003E552A"/>
    <w:rsid w:val="003F16ED"/>
    <w:rsid w:val="003F185E"/>
    <w:rsid w:val="003F21A4"/>
    <w:rsid w:val="003F3DD3"/>
    <w:rsid w:val="003F567E"/>
    <w:rsid w:val="003F7D0C"/>
    <w:rsid w:val="0040137F"/>
    <w:rsid w:val="0040244A"/>
    <w:rsid w:val="00402458"/>
    <w:rsid w:val="00404EA3"/>
    <w:rsid w:val="0040529F"/>
    <w:rsid w:val="004056A5"/>
    <w:rsid w:val="004059B0"/>
    <w:rsid w:val="00410B1F"/>
    <w:rsid w:val="004110D7"/>
    <w:rsid w:val="00411FBC"/>
    <w:rsid w:val="00412467"/>
    <w:rsid w:val="004141BD"/>
    <w:rsid w:val="0041558D"/>
    <w:rsid w:val="004178DB"/>
    <w:rsid w:val="0042079F"/>
    <w:rsid w:val="00421699"/>
    <w:rsid w:val="00423E20"/>
    <w:rsid w:val="0042580B"/>
    <w:rsid w:val="00431184"/>
    <w:rsid w:val="00432AAA"/>
    <w:rsid w:val="0043353E"/>
    <w:rsid w:val="00433BB4"/>
    <w:rsid w:val="00434CFD"/>
    <w:rsid w:val="004379E0"/>
    <w:rsid w:val="00437BE4"/>
    <w:rsid w:val="0044012B"/>
    <w:rsid w:val="004409B3"/>
    <w:rsid w:val="0044318E"/>
    <w:rsid w:val="00443E3B"/>
    <w:rsid w:val="00443F75"/>
    <w:rsid w:val="0044532D"/>
    <w:rsid w:val="00447689"/>
    <w:rsid w:val="004516C4"/>
    <w:rsid w:val="00453524"/>
    <w:rsid w:val="00455513"/>
    <w:rsid w:val="00455846"/>
    <w:rsid w:val="00460AA8"/>
    <w:rsid w:val="0046139D"/>
    <w:rsid w:val="004618D9"/>
    <w:rsid w:val="0046258F"/>
    <w:rsid w:val="004634D7"/>
    <w:rsid w:val="00463665"/>
    <w:rsid w:val="00463E15"/>
    <w:rsid w:val="00465529"/>
    <w:rsid w:val="0046552B"/>
    <w:rsid w:val="00472E92"/>
    <w:rsid w:val="00474711"/>
    <w:rsid w:val="00474CAA"/>
    <w:rsid w:val="00475006"/>
    <w:rsid w:val="0047579E"/>
    <w:rsid w:val="004764B7"/>
    <w:rsid w:val="0048164D"/>
    <w:rsid w:val="00483BA2"/>
    <w:rsid w:val="00483E8D"/>
    <w:rsid w:val="004867D1"/>
    <w:rsid w:val="00490E2D"/>
    <w:rsid w:val="004918A6"/>
    <w:rsid w:val="00491DBB"/>
    <w:rsid w:val="00492E20"/>
    <w:rsid w:val="0049595A"/>
    <w:rsid w:val="0049706F"/>
    <w:rsid w:val="004977D6"/>
    <w:rsid w:val="00497BE6"/>
    <w:rsid w:val="004A0083"/>
    <w:rsid w:val="004A1696"/>
    <w:rsid w:val="004A331A"/>
    <w:rsid w:val="004A5416"/>
    <w:rsid w:val="004A5786"/>
    <w:rsid w:val="004A7001"/>
    <w:rsid w:val="004B107F"/>
    <w:rsid w:val="004B61D8"/>
    <w:rsid w:val="004B66D9"/>
    <w:rsid w:val="004C0A5C"/>
    <w:rsid w:val="004C0A8F"/>
    <w:rsid w:val="004C0B07"/>
    <w:rsid w:val="004C145C"/>
    <w:rsid w:val="004C1A23"/>
    <w:rsid w:val="004C2832"/>
    <w:rsid w:val="004C2850"/>
    <w:rsid w:val="004C33A9"/>
    <w:rsid w:val="004C41CC"/>
    <w:rsid w:val="004C5B18"/>
    <w:rsid w:val="004C6D14"/>
    <w:rsid w:val="004D0BFB"/>
    <w:rsid w:val="004D2388"/>
    <w:rsid w:val="004E2100"/>
    <w:rsid w:val="004E2763"/>
    <w:rsid w:val="004E27F1"/>
    <w:rsid w:val="004E2BF7"/>
    <w:rsid w:val="004E3543"/>
    <w:rsid w:val="004E5673"/>
    <w:rsid w:val="004F0660"/>
    <w:rsid w:val="004F14C7"/>
    <w:rsid w:val="004F181B"/>
    <w:rsid w:val="004F2298"/>
    <w:rsid w:val="004F5423"/>
    <w:rsid w:val="004F590B"/>
    <w:rsid w:val="004F5A16"/>
    <w:rsid w:val="004F5AB9"/>
    <w:rsid w:val="004F5B0B"/>
    <w:rsid w:val="004F6DE2"/>
    <w:rsid w:val="00502B34"/>
    <w:rsid w:val="00503953"/>
    <w:rsid w:val="0050599C"/>
    <w:rsid w:val="00505A19"/>
    <w:rsid w:val="00507333"/>
    <w:rsid w:val="00510342"/>
    <w:rsid w:val="00510820"/>
    <w:rsid w:val="00512768"/>
    <w:rsid w:val="00512B4A"/>
    <w:rsid w:val="005138A3"/>
    <w:rsid w:val="005154A5"/>
    <w:rsid w:val="00516353"/>
    <w:rsid w:val="00517425"/>
    <w:rsid w:val="0052039E"/>
    <w:rsid w:val="00520533"/>
    <w:rsid w:val="00521649"/>
    <w:rsid w:val="005217BB"/>
    <w:rsid w:val="005217CF"/>
    <w:rsid w:val="005231A7"/>
    <w:rsid w:val="00524B72"/>
    <w:rsid w:val="00526ADD"/>
    <w:rsid w:val="00526CEA"/>
    <w:rsid w:val="00526E55"/>
    <w:rsid w:val="00527054"/>
    <w:rsid w:val="00532A3D"/>
    <w:rsid w:val="00535A57"/>
    <w:rsid w:val="00535AEE"/>
    <w:rsid w:val="005361C4"/>
    <w:rsid w:val="00536E55"/>
    <w:rsid w:val="00540929"/>
    <w:rsid w:val="0054410A"/>
    <w:rsid w:val="005461F7"/>
    <w:rsid w:val="005462B9"/>
    <w:rsid w:val="00550621"/>
    <w:rsid w:val="005507B5"/>
    <w:rsid w:val="00552659"/>
    <w:rsid w:val="0055739E"/>
    <w:rsid w:val="0056195D"/>
    <w:rsid w:val="0056284B"/>
    <w:rsid w:val="005630C3"/>
    <w:rsid w:val="0056585F"/>
    <w:rsid w:val="00566E8A"/>
    <w:rsid w:val="00567070"/>
    <w:rsid w:val="00567D39"/>
    <w:rsid w:val="00573498"/>
    <w:rsid w:val="00574726"/>
    <w:rsid w:val="00574B08"/>
    <w:rsid w:val="0057569F"/>
    <w:rsid w:val="005805AF"/>
    <w:rsid w:val="005851B4"/>
    <w:rsid w:val="00586671"/>
    <w:rsid w:val="005868B0"/>
    <w:rsid w:val="005922CB"/>
    <w:rsid w:val="00593727"/>
    <w:rsid w:val="00593D7F"/>
    <w:rsid w:val="005940DE"/>
    <w:rsid w:val="0059446E"/>
    <w:rsid w:val="00594712"/>
    <w:rsid w:val="005975B4"/>
    <w:rsid w:val="005A238E"/>
    <w:rsid w:val="005A39E1"/>
    <w:rsid w:val="005A42F7"/>
    <w:rsid w:val="005A4314"/>
    <w:rsid w:val="005A7584"/>
    <w:rsid w:val="005A7F16"/>
    <w:rsid w:val="005B2CD6"/>
    <w:rsid w:val="005B3C59"/>
    <w:rsid w:val="005B3CB5"/>
    <w:rsid w:val="005B45CB"/>
    <w:rsid w:val="005B4C51"/>
    <w:rsid w:val="005B6C63"/>
    <w:rsid w:val="005B75F5"/>
    <w:rsid w:val="005C15FD"/>
    <w:rsid w:val="005C17B7"/>
    <w:rsid w:val="005C22A9"/>
    <w:rsid w:val="005C2CEB"/>
    <w:rsid w:val="005C39EC"/>
    <w:rsid w:val="005C5D12"/>
    <w:rsid w:val="005C6B24"/>
    <w:rsid w:val="005C7877"/>
    <w:rsid w:val="005D10F1"/>
    <w:rsid w:val="005D1BBB"/>
    <w:rsid w:val="005D2F33"/>
    <w:rsid w:val="005D35EF"/>
    <w:rsid w:val="005D4584"/>
    <w:rsid w:val="005D4A7C"/>
    <w:rsid w:val="005E107E"/>
    <w:rsid w:val="005E1559"/>
    <w:rsid w:val="005E4778"/>
    <w:rsid w:val="005E6284"/>
    <w:rsid w:val="005E6722"/>
    <w:rsid w:val="005E6BF8"/>
    <w:rsid w:val="005E72C0"/>
    <w:rsid w:val="005F375D"/>
    <w:rsid w:val="005F51BC"/>
    <w:rsid w:val="005F5CF4"/>
    <w:rsid w:val="005F61E8"/>
    <w:rsid w:val="005F7280"/>
    <w:rsid w:val="00600F92"/>
    <w:rsid w:val="006010AB"/>
    <w:rsid w:val="00601CA3"/>
    <w:rsid w:val="00601F42"/>
    <w:rsid w:val="006025FC"/>
    <w:rsid w:val="00603D48"/>
    <w:rsid w:val="006045A8"/>
    <w:rsid w:val="00604A25"/>
    <w:rsid w:val="0060529D"/>
    <w:rsid w:val="00605E99"/>
    <w:rsid w:val="006074E5"/>
    <w:rsid w:val="006108E1"/>
    <w:rsid w:val="006111A2"/>
    <w:rsid w:val="00611958"/>
    <w:rsid w:val="00611C9D"/>
    <w:rsid w:val="00614BB3"/>
    <w:rsid w:val="006218F1"/>
    <w:rsid w:val="00621E3D"/>
    <w:rsid w:val="00623AA6"/>
    <w:rsid w:val="00626234"/>
    <w:rsid w:val="00626296"/>
    <w:rsid w:val="006271B6"/>
    <w:rsid w:val="0063066F"/>
    <w:rsid w:val="00632FAA"/>
    <w:rsid w:val="00635497"/>
    <w:rsid w:val="006359F1"/>
    <w:rsid w:val="00642EDB"/>
    <w:rsid w:val="00643C0A"/>
    <w:rsid w:val="00644DFC"/>
    <w:rsid w:val="00647C3F"/>
    <w:rsid w:val="00650B24"/>
    <w:rsid w:val="00652282"/>
    <w:rsid w:val="00656B6A"/>
    <w:rsid w:val="00660A93"/>
    <w:rsid w:val="00661840"/>
    <w:rsid w:val="00661AF4"/>
    <w:rsid w:val="006636AC"/>
    <w:rsid w:val="00663AFB"/>
    <w:rsid w:val="00664EDB"/>
    <w:rsid w:val="00666A34"/>
    <w:rsid w:val="00666F8A"/>
    <w:rsid w:val="00667BE1"/>
    <w:rsid w:val="006701B2"/>
    <w:rsid w:val="00672DC4"/>
    <w:rsid w:val="006736D9"/>
    <w:rsid w:val="00674F60"/>
    <w:rsid w:val="00675E5B"/>
    <w:rsid w:val="006767F5"/>
    <w:rsid w:val="00676C65"/>
    <w:rsid w:val="00677B4A"/>
    <w:rsid w:val="00684839"/>
    <w:rsid w:val="00685739"/>
    <w:rsid w:val="00685AE0"/>
    <w:rsid w:val="006902CF"/>
    <w:rsid w:val="00691890"/>
    <w:rsid w:val="006932FA"/>
    <w:rsid w:val="00693B0D"/>
    <w:rsid w:val="00694F12"/>
    <w:rsid w:val="006953BA"/>
    <w:rsid w:val="006969DC"/>
    <w:rsid w:val="0069741E"/>
    <w:rsid w:val="006A4858"/>
    <w:rsid w:val="006A5342"/>
    <w:rsid w:val="006A6357"/>
    <w:rsid w:val="006A6C97"/>
    <w:rsid w:val="006A7178"/>
    <w:rsid w:val="006A75C3"/>
    <w:rsid w:val="006B3A77"/>
    <w:rsid w:val="006B5C73"/>
    <w:rsid w:val="006B7F99"/>
    <w:rsid w:val="006C01D4"/>
    <w:rsid w:val="006C23D6"/>
    <w:rsid w:val="006C2DE4"/>
    <w:rsid w:val="006C3486"/>
    <w:rsid w:val="006C6DB6"/>
    <w:rsid w:val="006D0CBC"/>
    <w:rsid w:val="006D26ED"/>
    <w:rsid w:val="006D3146"/>
    <w:rsid w:val="006D6256"/>
    <w:rsid w:val="006D6A23"/>
    <w:rsid w:val="006E1790"/>
    <w:rsid w:val="006E1A50"/>
    <w:rsid w:val="006E1AC9"/>
    <w:rsid w:val="006E45CE"/>
    <w:rsid w:val="006E554E"/>
    <w:rsid w:val="006E65BE"/>
    <w:rsid w:val="006F07D3"/>
    <w:rsid w:val="006F1CE1"/>
    <w:rsid w:val="006F3306"/>
    <w:rsid w:val="006F4E1B"/>
    <w:rsid w:val="00700979"/>
    <w:rsid w:val="00701E9E"/>
    <w:rsid w:val="00704F02"/>
    <w:rsid w:val="0070699F"/>
    <w:rsid w:val="0070738B"/>
    <w:rsid w:val="00710A01"/>
    <w:rsid w:val="00713F34"/>
    <w:rsid w:val="00715541"/>
    <w:rsid w:val="0071736F"/>
    <w:rsid w:val="0071778E"/>
    <w:rsid w:val="00717FF5"/>
    <w:rsid w:val="00731265"/>
    <w:rsid w:val="00732C9E"/>
    <w:rsid w:val="00734083"/>
    <w:rsid w:val="00735190"/>
    <w:rsid w:val="00735AF9"/>
    <w:rsid w:val="007364CF"/>
    <w:rsid w:val="00740349"/>
    <w:rsid w:val="00742595"/>
    <w:rsid w:val="007430B3"/>
    <w:rsid w:val="007465DE"/>
    <w:rsid w:val="00746642"/>
    <w:rsid w:val="007477D8"/>
    <w:rsid w:val="00752FB3"/>
    <w:rsid w:val="00754186"/>
    <w:rsid w:val="00760641"/>
    <w:rsid w:val="00761874"/>
    <w:rsid w:val="0076256F"/>
    <w:rsid w:val="00764FC1"/>
    <w:rsid w:val="007661B8"/>
    <w:rsid w:val="00766AFB"/>
    <w:rsid w:val="00767C0E"/>
    <w:rsid w:val="0077179D"/>
    <w:rsid w:val="00771C7D"/>
    <w:rsid w:val="00772462"/>
    <w:rsid w:val="00774369"/>
    <w:rsid w:val="00777DF2"/>
    <w:rsid w:val="00780EB5"/>
    <w:rsid w:val="007822DB"/>
    <w:rsid w:val="00785C5E"/>
    <w:rsid w:val="00785E86"/>
    <w:rsid w:val="007867F5"/>
    <w:rsid w:val="00787CB5"/>
    <w:rsid w:val="0079045B"/>
    <w:rsid w:val="00791698"/>
    <w:rsid w:val="00791F33"/>
    <w:rsid w:val="00793411"/>
    <w:rsid w:val="00793DED"/>
    <w:rsid w:val="0079724C"/>
    <w:rsid w:val="007A0088"/>
    <w:rsid w:val="007A0BFD"/>
    <w:rsid w:val="007A0CE6"/>
    <w:rsid w:val="007A139C"/>
    <w:rsid w:val="007A4DE4"/>
    <w:rsid w:val="007A5210"/>
    <w:rsid w:val="007A5F9D"/>
    <w:rsid w:val="007A7E28"/>
    <w:rsid w:val="007B2242"/>
    <w:rsid w:val="007B302A"/>
    <w:rsid w:val="007B317D"/>
    <w:rsid w:val="007B3948"/>
    <w:rsid w:val="007B5B72"/>
    <w:rsid w:val="007B5BB2"/>
    <w:rsid w:val="007B71D8"/>
    <w:rsid w:val="007B7959"/>
    <w:rsid w:val="007C1393"/>
    <w:rsid w:val="007C1D22"/>
    <w:rsid w:val="007C22D9"/>
    <w:rsid w:val="007C3819"/>
    <w:rsid w:val="007C3B1D"/>
    <w:rsid w:val="007C71A0"/>
    <w:rsid w:val="007D0724"/>
    <w:rsid w:val="007D191C"/>
    <w:rsid w:val="007D27B9"/>
    <w:rsid w:val="007D3C3A"/>
    <w:rsid w:val="007E11A1"/>
    <w:rsid w:val="007E1FED"/>
    <w:rsid w:val="007E57D7"/>
    <w:rsid w:val="007E78FE"/>
    <w:rsid w:val="007F0E7A"/>
    <w:rsid w:val="007F54E7"/>
    <w:rsid w:val="007F67F4"/>
    <w:rsid w:val="007F7934"/>
    <w:rsid w:val="00800DFD"/>
    <w:rsid w:val="008010A1"/>
    <w:rsid w:val="00802D72"/>
    <w:rsid w:val="00803266"/>
    <w:rsid w:val="00803365"/>
    <w:rsid w:val="00804138"/>
    <w:rsid w:val="00804249"/>
    <w:rsid w:val="0080665A"/>
    <w:rsid w:val="00806738"/>
    <w:rsid w:val="00806B96"/>
    <w:rsid w:val="00806C80"/>
    <w:rsid w:val="00807C0B"/>
    <w:rsid w:val="00812FB1"/>
    <w:rsid w:val="0081439E"/>
    <w:rsid w:val="0081784E"/>
    <w:rsid w:val="00820467"/>
    <w:rsid w:val="00820B5C"/>
    <w:rsid w:val="008218F4"/>
    <w:rsid w:val="00821BEF"/>
    <w:rsid w:val="008231C7"/>
    <w:rsid w:val="0082461A"/>
    <w:rsid w:val="00824B14"/>
    <w:rsid w:val="0082586D"/>
    <w:rsid w:val="0082774E"/>
    <w:rsid w:val="00827D03"/>
    <w:rsid w:val="008318A6"/>
    <w:rsid w:val="00833CBB"/>
    <w:rsid w:val="00834CFA"/>
    <w:rsid w:val="00843198"/>
    <w:rsid w:val="0084374B"/>
    <w:rsid w:val="0084578A"/>
    <w:rsid w:val="00847EA7"/>
    <w:rsid w:val="0085075D"/>
    <w:rsid w:val="008515DF"/>
    <w:rsid w:val="008538D0"/>
    <w:rsid w:val="00854F62"/>
    <w:rsid w:val="00855C93"/>
    <w:rsid w:val="00856139"/>
    <w:rsid w:val="008634DE"/>
    <w:rsid w:val="00863ADA"/>
    <w:rsid w:val="008641C0"/>
    <w:rsid w:val="00866F5E"/>
    <w:rsid w:val="008700AC"/>
    <w:rsid w:val="00871495"/>
    <w:rsid w:val="00871998"/>
    <w:rsid w:val="008729C2"/>
    <w:rsid w:val="00874661"/>
    <w:rsid w:val="00875D34"/>
    <w:rsid w:val="008770AE"/>
    <w:rsid w:val="008802AD"/>
    <w:rsid w:val="00880C30"/>
    <w:rsid w:val="0088272C"/>
    <w:rsid w:val="00883247"/>
    <w:rsid w:val="00883BAF"/>
    <w:rsid w:val="0088464C"/>
    <w:rsid w:val="00885366"/>
    <w:rsid w:val="0088549B"/>
    <w:rsid w:val="00886CED"/>
    <w:rsid w:val="00887DAB"/>
    <w:rsid w:val="00890522"/>
    <w:rsid w:val="00890E40"/>
    <w:rsid w:val="00891392"/>
    <w:rsid w:val="008913A1"/>
    <w:rsid w:val="0089432A"/>
    <w:rsid w:val="00895BB5"/>
    <w:rsid w:val="008A0EC1"/>
    <w:rsid w:val="008A23F3"/>
    <w:rsid w:val="008A2CA3"/>
    <w:rsid w:val="008A4130"/>
    <w:rsid w:val="008A41D3"/>
    <w:rsid w:val="008A491B"/>
    <w:rsid w:val="008A62E6"/>
    <w:rsid w:val="008B11F5"/>
    <w:rsid w:val="008B1871"/>
    <w:rsid w:val="008B2229"/>
    <w:rsid w:val="008B4481"/>
    <w:rsid w:val="008B52D0"/>
    <w:rsid w:val="008B6C45"/>
    <w:rsid w:val="008C0097"/>
    <w:rsid w:val="008C1C4B"/>
    <w:rsid w:val="008C3045"/>
    <w:rsid w:val="008C4E04"/>
    <w:rsid w:val="008C56F2"/>
    <w:rsid w:val="008C6ADB"/>
    <w:rsid w:val="008C7341"/>
    <w:rsid w:val="008D2E61"/>
    <w:rsid w:val="008D3AE3"/>
    <w:rsid w:val="008D3FA0"/>
    <w:rsid w:val="008D4CE0"/>
    <w:rsid w:val="008E1F63"/>
    <w:rsid w:val="008E26C9"/>
    <w:rsid w:val="008E3D29"/>
    <w:rsid w:val="008E438C"/>
    <w:rsid w:val="008E5CA6"/>
    <w:rsid w:val="008F12DB"/>
    <w:rsid w:val="008F2244"/>
    <w:rsid w:val="008F5BE5"/>
    <w:rsid w:val="008F6D35"/>
    <w:rsid w:val="0090073A"/>
    <w:rsid w:val="00904D5F"/>
    <w:rsid w:val="0090787B"/>
    <w:rsid w:val="00912E7F"/>
    <w:rsid w:val="00916261"/>
    <w:rsid w:val="00920AF7"/>
    <w:rsid w:val="009235EB"/>
    <w:rsid w:val="00924CFA"/>
    <w:rsid w:val="00926B46"/>
    <w:rsid w:val="00926E60"/>
    <w:rsid w:val="00931429"/>
    <w:rsid w:val="00933B03"/>
    <w:rsid w:val="00934510"/>
    <w:rsid w:val="00934911"/>
    <w:rsid w:val="00935B9C"/>
    <w:rsid w:val="009364B6"/>
    <w:rsid w:val="009366CF"/>
    <w:rsid w:val="009379B7"/>
    <w:rsid w:val="00940784"/>
    <w:rsid w:val="00940902"/>
    <w:rsid w:val="00940C6F"/>
    <w:rsid w:val="00941F3C"/>
    <w:rsid w:val="00944636"/>
    <w:rsid w:val="009447B9"/>
    <w:rsid w:val="00944814"/>
    <w:rsid w:val="00944E64"/>
    <w:rsid w:val="009451F7"/>
    <w:rsid w:val="00947F21"/>
    <w:rsid w:val="00950B81"/>
    <w:rsid w:val="00954EAD"/>
    <w:rsid w:val="00956B3D"/>
    <w:rsid w:val="009616AC"/>
    <w:rsid w:val="00963B0C"/>
    <w:rsid w:val="00964802"/>
    <w:rsid w:val="00971C07"/>
    <w:rsid w:val="0097346C"/>
    <w:rsid w:val="009755A8"/>
    <w:rsid w:val="009776D5"/>
    <w:rsid w:val="00980477"/>
    <w:rsid w:val="0098414A"/>
    <w:rsid w:val="00984375"/>
    <w:rsid w:val="00985F9D"/>
    <w:rsid w:val="00986F9D"/>
    <w:rsid w:val="009903E0"/>
    <w:rsid w:val="00990A6A"/>
    <w:rsid w:val="00992437"/>
    <w:rsid w:val="0099277D"/>
    <w:rsid w:val="009939CD"/>
    <w:rsid w:val="009943A3"/>
    <w:rsid w:val="009944D6"/>
    <w:rsid w:val="0099540E"/>
    <w:rsid w:val="009968B6"/>
    <w:rsid w:val="009A11B8"/>
    <w:rsid w:val="009A1FE7"/>
    <w:rsid w:val="009A227C"/>
    <w:rsid w:val="009A2593"/>
    <w:rsid w:val="009A2E7F"/>
    <w:rsid w:val="009A3743"/>
    <w:rsid w:val="009A6053"/>
    <w:rsid w:val="009A6B28"/>
    <w:rsid w:val="009B0743"/>
    <w:rsid w:val="009B0D72"/>
    <w:rsid w:val="009B1F9A"/>
    <w:rsid w:val="009B3400"/>
    <w:rsid w:val="009B5D6E"/>
    <w:rsid w:val="009B6459"/>
    <w:rsid w:val="009B79EA"/>
    <w:rsid w:val="009C23DE"/>
    <w:rsid w:val="009C3CC8"/>
    <w:rsid w:val="009C491E"/>
    <w:rsid w:val="009C5D4F"/>
    <w:rsid w:val="009C6061"/>
    <w:rsid w:val="009D0A7D"/>
    <w:rsid w:val="009D1365"/>
    <w:rsid w:val="009D19F3"/>
    <w:rsid w:val="009D2D6B"/>
    <w:rsid w:val="009D348A"/>
    <w:rsid w:val="009D4D71"/>
    <w:rsid w:val="009D5164"/>
    <w:rsid w:val="009D572A"/>
    <w:rsid w:val="009D6604"/>
    <w:rsid w:val="009E11D5"/>
    <w:rsid w:val="009E2157"/>
    <w:rsid w:val="009E2668"/>
    <w:rsid w:val="009E34F2"/>
    <w:rsid w:val="009E59D2"/>
    <w:rsid w:val="009E5EA3"/>
    <w:rsid w:val="009E5FFB"/>
    <w:rsid w:val="009E602C"/>
    <w:rsid w:val="009E6959"/>
    <w:rsid w:val="009E7F20"/>
    <w:rsid w:val="009F3AC2"/>
    <w:rsid w:val="009F5357"/>
    <w:rsid w:val="009F57B5"/>
    <w:rsid w:val="009F7101"/>
    <w:rsid w:val="009F755F"/>
    <w:rsid w:val="00A02109"/>
    <w:rsid w:val="00A026AD"/>
    <w:rsid w:val="00A05072"/>
    <w:rsid w:val="00A10029"/>
    <w:rsid w:val="00A13068"/>
    <w:rsid w:val="00A1633A"/>
    <w:rsid w:val="00A2277F"/>
    <w:rsid w:val="00A23EA7"/>
    <w:rsid w:val="00A2796A"/>
    <w:rsid w:val="00A324BA"/>
    <w:rsid w:val="00A352DF"/>
    <w:rsid w:val="00A4029A"/>
    <w:rsid w:val="00A40ABF"/>
    <w:rsid w:val="00A40DBD"/>
    <w:rsid w:val="00A42A72"/>
    <w:rsid w:val="00A4680D"/>
    <w:rsid w:val="00A46845"/>
    <w:rsid w:val="00A47777"/>
    <w:rsid w:val="00A50AEA"/>
    <w:rsid w:val="00A50B69"/>
    <w:rsid w:val="00A53508"/>
    <w:rsid w:val="00A54120"/>
    <w:rsid w:val="00A545A2"/>
    <w:rsid w:val="00A54A8A"/>
    <w:rsid w:val="00A6057E"/>
    <w:rsid w:val="00A62C3D"/>
    <w:rsid w:val="00A636FC"/>
    <w:rsid w:val="00A646D4"/>
    <w:rsid w:val="00A64E24"/>
    <w:rsid w:val="00A664FD"/>
    <w:rsid w:val="00A671E2"/>
    <w:rsid w:val="00A723A4"/>
    <w:rsid w:val="00A7335C"/>
    <w:rsid w:val="00A76489"/>
    <w:rsid w:val="00A769F6"/>
    <w:rsid w:val="00A77D3A"/>
    <w:rsid w:val="00A82255"/>
    <w:rsid w:val="00A826F2"/>
    <w:rsid w:val="00A8434F"/>
    <w:rsid w:val="00A8649B"/>
    <w:rsid w:val="00A86D29"/>
    <w:rsid w:val="00A9002E"/>
    <w:rsid w:val="00A924B7"/>
    <w:rsid w:val="00A928BF"/>
    <w:rsid w:val="00A964E6"/>
    <w:rsid w:val="00A978CB"/>
    <w:rsid w:val="00AA1A10"/>
    <w:rsid w:val="00AA20F1"/>
    <w:rsid w:val="00AA3F3B"/>
    <w:rsid w:val="00AA7CB0"/>
    <w:rsid w:val="00AB0232"/>
    <w:rsid w:val="00AB0884"/>
    <w:rsid w:val="00AB0EFF"/>
    <w:rsid w:val="00AB16CB"/>
    <w:rsid w:val="00AB4F6D"/>
    <w:rsid w:val="00AB5357"/>
    <w:rsid w:val="00AB5E28"/>
    <w:rsid w:val="00AB7153"/>
    <w:rsid w:val="00AC0204"/>
    <w:rsid w:val="00AC0ED3"/>
    <w:rsid w:val="00AC0EE2"/>
    <w:rsid w:val="00AC124D"/>
    <w:rsid w:val="00AC154E"/>
    <w:rsid w:val="00AC4016"/>
    <w:rsid w:val="00AC43AF"/>
    <w:rsid w:val="00AC7D59"/>
    <w:rsid w:val="00AC7D78"/>
    <w:rsid w:val="00AC7EBD"/>
    <w:rsid w:val="00AD0312"/>
    <w:rsid w:val="00AD1E4A"/>
    <w:rsid w:val="00AD2350"/>
    <w:rsid w:val="00AD4809"/>
    <w:rsid w:val="00AD5D21"/>
    <w:rsid w:val="00AD5D83"/>
    <w:rsid w:val="00AD6C68"/>
    <w:rsid w:val="00AD6FB1"/>
    <w:rsid w:val="00AE060E"/>
    <w:rsid w:val="00AE3B24"/>
    <w:rsid w:val="00AF145D"/>
    <w:rsid w:val="00AF1DF2"/>
    <w:rsid w:val="00AF4B9C"/>
    <w:rsid w:val="00AF4EA3"/>
    <w:rsid w:val="00AF50C0"/>
    <w:rsid w:val="00AF567C"/>
    <w:rsid w:val="00AF728F"/>
    <w:rsid w:val="00B023EF"/>
    <w:rsid w:val="00B05A36"/>
    <w:rsid w:val="00B05ED1"/>
    <w:rsid w:val="00B07770"/>
    <w:rsid w:val="00B100CF"/>
    <w:rsid w:val="00B1064B"/>
    <w:rsid w:val="00B13BB1"/>
    <w:rsid w:val="00B13FBB"/>
    <w:rsid w:val="00B15949"/>
    <w:rsid w:val="00B15D89"/>
    <w:rsid w:val="00B21168"/>
    <w:rsid w:val="00B21AD4"/>
    <w:rsid w:val="00B238C7"/>
    <w:rsid w:val="00B26C54"/>
    <w:rsid w:val="00B27423"/>
    <w:rsid w:val="00B327CF"/>
    <w:rsid w:val="00B32AD5"/>
    <w:rsid w:val="00B33CE6"/>
    <w:rsid w:val="00B3481B"/>
    <w:rsid w:val="00B43715"/>
    <w:rsid w:val="00B43984"/>
    <w:rsid w:val="00B50CA0"/>
    <w:rsid w:val="00B52476"/>
    <w:rsid w:val="00B5357C"/>
    <w:rsid w:val="00B5399C"/>
    <w:rsid w:val="00B53A72"/>
    <w:rsid w:val="00B5541C"/>
    <w:rsid w:val="00B5596C"/>
    <w:rsid w:val="00B55E3C"/>
    <w:rsid w:val="00B575BF"/>
    <w:rsid w:val="00B62543"/>
    <w:rsid w:val="00B62E13"/>
    <w:rsid w:val="00B65030"/>
    <w:rsid w:val="00B650E2"/>
    <w:rsid w:val="00B652B5"/>
    <w:rsid w:val="00B6551B"/>
    <w:rsid w:val="00B66E76"/>
    <w:rsid w:val="00B673F4"/>
    <w:rsid w:val="00B7193D"/>
    <w:rsid w:val="00B759B5"/>
    <w:rsid w:val="00B76B9E"/>
    <w:rsid w:val="00B77009"/>
    <w:rsid w:val="00B822E2"/>
    <w:rsid w:val="00B82719"/>
    <w:rsid w:val="00B93132"/>
    <w:rsid w:val="00B95619"/>
    <w:rsid w:val="00B95C47"/>
    <w:rsid w:val="00B9706E"/>
    <w:rsid w:val="00B975AF"/>
    <w:rsid w:val="00BA1442"/>
    <w:rsid w:val="00BA32F2"/>
    <w:rsid w:val="00BA3311"/>
    <w:rsid w:val="00BA42B5"/>
    <w:rsid w:val="00BA49A8"/>
    <w:rsid w:val="00BA5EB2"/>
    <w:rsid w:val="00BA789F"/>
    <w:rsid w:val="00BA7BDC"/>
    <w:rsid w:val="00BA7E26"/>
    <w:rsid w:val="00BB2047"/>
    <w:rsid w:val="00BB3B89"/>
    <w:rsid w:val="00BB45FC"/>
    <w:rsid w:val="00BB7188"/>
    <w:rsid w:val="00BB7249"/>
    <w:rsid w:val="00BB7664"/>
    <w:rsid w:val="00BC2518"/>
    <w:rsid w:val="00BC2C9C"/>
    <w:rsid w:val="00BC3E8F"/>
    <w:rsid w:val="00BC5FE4"/>
    <w:rsid w:val="00BD0B0F"/>
    <w:rsid w:val="00BD15D4"/>
    <w:rsid w:val="00BD1789"/>
    <w:rsid w:val="00BD2EE5"/>
    <w:rsid w:val="00BD4931"/>
    <w:rsid w:val="00BD49DF"/>
    <w:rsid w:val="00BE007A"/>
    <w:rsid w:val="00BE0FB2"/>
    <w:rsid w:val="00BE1B84"/>
    <w:rsid w:val="00BE1FC0"/>
    <w:rsid w:val="00BE446D"/>
    <w:rsid w:val="00BE7D63"/>
    <w:rsid w:val="00BF54CC"/>
    <w:rsid w:val="00BF57E2"/>
    <w:rsid w:val="00BF675F"/>
    <w:rsid w:val="00BF6B68"/>
    <w:rsid w:val="00C00956"/>
    <w:rsid w:val="00C019F4"/>
    <w:rsid w:val="00C051B7"/>
    <w:rsid w:val="00C05BF2"/>
    <w:rsid w:val="00C05DD9"/>
    <w:rsid w:val="00C1188A"/>
    <w:rsid w:val="00C13A19"/>
    <w:rsid w:val="00C170C8"/>
    <w:rsid w:val="00C23E76"/>
    <w:rsid w:val="00C255EE"/>
    <w:rsid w:val="00C26282"/>
    <w:rsid w:val="00C26D86"/>
    <w:rsid w:val="00C27040"/>
    <w:rsid w:val="00C30B5B"/>
    <w:rsid w:val="00C31BF1"/>
    <w:rsid w:val="00C401DE"/>
    <w:rsid w:val="00C433A4"/>
    <w:rsid w:val="00C44C87"/>
    <w:rsid w:val="00C465F6"/>
    <w:rsid w:val="00C46EC9"/>
    <w:rsid w:val="00C5010D"/>
    <w:rsid w:val="00C518E4"/>
    <w:rsid w:val="00C53478"/>
    <w:rsid w:val="00C540B3"/>
    <w:rsid w:val="00C5570F"/>
    <w:rsid w:val="00C55D24"/>
    <w:rsid w:val="00C56178"/>
    <w:rsid w:val="00C56A1B"/>
    <w:rsid w:val="00C621BD"/>
    <w:rsid w:val="00C62480"/>
    <w:rsid w:val="00C655CF"/>
    <w:rsid w:val="00C65B5B"/>
    <w:rsid w:val="00C66387"/>
    <w:rsid w:val="00C67535"/>
    <w:rsid w:val="00C7189B"/>
    <w:rsid w:val="00C7413C"/>
    <w:rsid w:val="00C77CE8"/>
    <w:rsid w:val="00C77F12"/>
    <w:rsid w:val="00C823DB"/>
    <w:rsid w:val="00C84EA4"/>
    <w:rsid w:val="00C85125"/>
    <w:rsid w:val="00C87398"/>
    <w:rsid w:val="00C9209C"/>
    <w:rsid w:val="00C92449"/>
    <w:rsid w:val="00C931C3"/>
    <w:rsid w:val="00C93676"/>
    <w:rsid w:val="00C94A9F"/>
    <w:rsid w:val="00C97DCF"/>
    <w:rsid w:val="00CA131F"/>
    <w:rsid w:val="00CA3A4D"/>
    <w:rsid w:val="00CA4213"/>
    <w:rsid w:val="00CA4FB8"/>
    <w:rsid w:val="00CA56ED"/>
    <w:rsid w:val="00CA6CE0"/>
    <w:rsid w:val="00CA733C"/>
    <w:rsid w:val="00CA7CD1"/>
    <w:rsid w:val="00CB073A"/>
    <w:rsid w:val="00CB07AE"/>
    <w:rsid w:val="00CB098D"/>
    <w:rsid w:val="00CB0BA5"/>
    <w:rsid w:val="00CB74FB"/>
    <w:rsid w:val="00CB7C7B"/>
    <w:rsid w:val="00CC11B3"/>
    <w:rsid w:val="00CC1A77"/>
    <w:rsid w:val="00CC2C4B"/>
    <w:rsid w:val="00CC5268"/>
    <w:rsid w:val="00CC6BD9"/>
    <w:rsid w:val="00CD07B9"/>
    <w:rsid w:val="00CD1CF1"/>
    <w:rsid w:val="00CD460D"/>
    <w:rsid w:val="00CD4956"/>
    <w:rsid w:val="00CD61EE"/>
    <w:rsid w:val="00CD6DCE"/>
    <w:rsid w:val="00CD724D"/>
    <w:rsid w:val="00CE0045"/>
    <w:rsid w:val="00CE1021"/>
    <w:rsid w:val="00CE285F"/>
    <w:rsid w:val="00CE49F8"/>
    <w:rsid w:val="00CE4C9B"/>
    <w:rsid w:val="00CE6B68"/>
    <w:rsid w:val="00CE7C8F"/>
    <w:rsid w:val="00CF2E1F"/>
    <w:rsid w:val="00CF313A"/>
    <w:rsid w:val="00CF37DD"/>
    <w:rsid w:val="00CF449D"/>
    <w:rsid w:val="00CF5852"/>
    <w:rsid w:val="00CF5A6B"/>
    <w:rsid w:val="00CF61A2"/>
    <w:rsid w:val="00CF6DA0"/>
    <w:rsid w:val="00D001AD"/>
    <w:rsid w:val="00D00DCA"/>
    <w:rsid w:val="00D01207"/>
    <w:rsid w:val="00D02241"/>
    <w:rsid w:val="00D03A35"/>
    <w:rsid w:val="00D0401A"/>
    <w:rsid w:val="00D06263"/>
    <w:rsid w:val="00D12987"/>
    <w:rsid w:val="00D158BA"/>
    <w:rsid w:val="00D15A46"/>
    <w:rsid w:val="00D179C8"/>
    <w:rsid w:val="00D223EF"/>
    <w:rsid w:val="00D244C8"/>
    <w:rsid w:val="00D24B2E"/>
    <w:rsid w:val="00D30A22"/>
    <w:rsid w:val="00D31B38"/>
    <w:rsid w:val="00D34B18"/>
    <w:rsid w:val="00D34EB4"/>
    <w:rsid w:val="00D35886"/>
    <w:rsid w:val="00D36A6C"/>
    <w:rsid w:val="00D378B2"/>
    <w:rsid w:val="00D4129E"/>
    <w:rsid w:val="00D423CE"/>
    <w:rsid w:val="00D43574"/>
    <w:rsid w:val="00D4587F"/>
    <w:rsid w:val="00D46ECF"/>
    <w:rsid w:val="00D52799"/>
    <w:rsid w:val="00D54F4C"/>
    <w:rsid w:val="00D55899"/>
    <w:rsid w:val="00D5613C"/>
    <w:rsid w:val="00D56A03"/>
    <w:rsid w:val="00D576F7"/>
    <w:rsid w:val="00D57842"/>
    <w:rsid w:val="00D57EE5"/>
    <w:rsid w:val="00D642D2"/>
    <w:rsid w:val="00D66CE6"/>
    <w:rsid w:val="00D7191A"/>
    <w:rsid w:val="00D71E78"/>
    <w:rsid w:val="00D7445A"/>
    <w:rsid w:val="00D74DEC"/>
    <w:rsid w:val="00D80F18"/>
    <w:rsid w:val="00D819B6"/>
    <w:rsid w:val="00D83299"/>
    <w:rsid w:val="00D86AB1"/>
    <w:rsid w:val="00D919FF"/>
    <w:rsid w:val="00D9420C"/>
    <w:rsid w:val="00D95080"/>
    <w:rsid w:val="00D95157"/>
    <w:rsid w:val="00D955CD"/>
    <w:rsid w:val="00D95CAB"/>
    <w:rsid w:val="00D95D2E"/>
    <w:rsid w:val="00D9675A"/>
    <w:rsid w:val="00DA0577"/>
    <w:rsid w:val="00DA41C3"/>
    <w:rsid w:val="00DA43CC"/>
    <w:rsid w:val="00DA6233"/>
    <w:rsid w:val="00DA687E"/>
    <w:rsid w:val="00DA789E"/>
    <w:rsid w:val="00DA7B7E"/>
    <w:rsid w:val="00DB7796"/>
    <w:rsid w:val="00DC0873"/>
    <w:rsid w:val="00DC300F"/>
    <w:rsid w:val="00DC4346"/>
    <w:rsid w:val="00DC666C"/>
    <w:rsid w:val="00DC6DB3"/>
    <w:rsid w:val="00DC7217"/>
    <w:rsid w:val="00DD0176"/>
    <w:rsid w:val="00DD3890"/>
    <w:rsid w:val="00DE117F"/>
    <w:rsid w:val="00DE2A6D"/>
    <w:rsid w:val="00DE3F7A"/>
    <w:rsid w:val="00DE61F2"/>
    <w:rsid w:val="00DF20F5"/>
    <w:rsid w:val="00DF2AF9"/>
    <w:rsid w:val="00DF2C67"/>
    <w:rsid w:val="00DF560A"/>
    <w:rsid w:val="00E00F8F"/>
    <w:rsid w:val="00E0232C"/>
    <w:rsid w:val="00E062A1"/>
    <w:rsid w:val="00E064EC"/>
    <w:rsid w:val="00E070F4"/>
    <w:rsid w:val="00E07FE1"/>
    <w:rsid w:val="00E100E8"/>
    <w:rsid w:val="00E107E9"/>
    <w:rsid w:val="00E10D01"/>
    <w:rsid w:val="00E10E3A"/>
    <w:rsid w:val="00E1191A"/>
    <w:rsid w:val="00E13612"/>
    <w:rsid w:val="00E13A1D"/>
    <w:rsid w:val="00E1580C"/>
    <w:rsid w:val="00E15B48"/>
    <w:rsid w:val="00E1694F"/>
    <w:rsid w:val="00E1709D"/>
    <w:rsid w:val="00E17667"/>
    <w:rsid w:val="00E176C9"/>
    <w:rsid w:val="00E20224"/>
    <w:rsid w:val="00E2356D"/>
    <w:rsid w:val="00E24085"/>
    <w:rsid w:val="00E333ED"/>
    <w:rsid w:val="00E342DE"/>
    <w:rsid w:val="00E353AC"/>
    <w:rsid w:val="00E35E96"/>
    <w:rsid w:val="00E42BA4"/>
    <w:rsid w:val="00E4322E"/>
    <w:rsid w:val="00E44928"/>
    <w:rsid w:val="00E51D00"/>
    <w:rsid w:val="00E53A1D"/>
    <w:rsid w:val="00E6185F"/>
    <w:rsid w:val="00E62522"/>
    <w:rsid w:val="00E640CE"/>
    <w:rsid w:val="00E6517D"/>
    <w:rsid w:val="00E65FC8"/>
    <w:rsid w:val="00E67968"/>
    <w:rsid w:val="00E67EC0"/>
    <w:rsid w:val="00E71267"/>
    <w:rsid w:val="00E72F7C"/>
    <w:rsid w:val="00E87479"/>
    <w:rsid w:val="00E900CE"/>
    <w:rsid w:val="00E92161"/>
    <w:rsid w:val="00E92843"/>
    <w:rsid w:val="00E946CB"/>
    <w:rsid w:val="00E94BCB"/>
    <w:rsid w:val="00E953CB"/>
    <w:rsid w:val="00E95813"/>
    <w:rsid w:val="00E9694D"/>
    <w:rsid w:val="00E97411"/>
    <w:rsid w:val="00EA0232"/>
    <w:rsid w:val="00EA0AC6"/>
    <w:rsid w:val="00EA0AD5"/>
    <w:rsid w:val="00EA0D6A"/>
    <w:rsid w:val="00EA1D94"/>
    <w:rsid w:val="00EA3C58"/>
    <w:rsid w:val="00EB048E"/>
    <w:rsid w:val="00EB0DDB"/>
    <w:rsid w:val="00EB27E3"/>
    <w:rsid w:val="00EB7FD5"/>
    <w:rsid w:val="00EC1206"/>
    <w:rsid w:val="00EC2967"/>
    <w:rsid w:val="00EC35F1"/>
    <w:rsid w:val="00EC4268"/>
    <w:rsid w:val="00EC4797"/>
    <w:rsid w:val="00EC63A9"/>
    <w:rsid w:val="00ED1BB6"/>
    <w:rsid w:val="00ED37E2"/>
    <w:rsid w:val="00ED3A21"/>
    <w:rsid w:val="00ED3AA3"/>
    <w:rsid w:val="00ED4B25"/>
    <w:rsid w:val="00ED6024"/>
    <w:rsid w:val="00ED694D"/>
    <w:rsid w:val="00ED6C34"/>
    <w:rsid w:val="00ED6F38"/>
    <w:rsid w:val="00EE03D5"/>
    <w:rsid w:val="00EE0E5F"/>
    <w:rsid w:val="00EE29D6"/>
    <w:rsid w:val="00EE31D3"/>
    <w:rsid w:val="00EE7248"/>
    <w:rsid w:val="00EF0693"/>
    <w:rsid w:val="00EF0922"/>
    <w:rsid w:val="00EF1278"/>
    <w:rsid w:val="00EF18C4"/>
    <w:rsid w:val="00EF24BD"/>
    <w:rsid w:val="00EF3BB3"/>
    <w:rsid w:val="00EF4A7E"/>
    <w:rsid w:val="00EF4DCF"/>
    <w:rsid w:val="00EF5D09"/>
    <w:rsid w:val="00EF640A"/>
    <w:rsid w:val="00F02734"/>
    <w:rsid w:val="00F03F2E"/>
    <w:rsid w:val="00F042D4"/>
    <w:rsid w:val="00F05326"/>
    <w:rsid w:val="00F0775C"/>
    <w:rsid w:val="00F1439F"/>
    <w:rsid w:val="00F15717"/>
    <w:rsid w:val="00F20789"/>
    <w:rsid w:val="00F20997"/>
    <w:rsid w:val="00F2768B"/>
    <w:rsid w:val="00F27BCF"/>
    <w:rsid w:val="00F30ADA"/>
    <w:rsid w:val="00F32768"/>
    <w:rsid w:val="00F331C9"/>
    <w:rsid w:val="00F337E7"/>
    <w:rsid w:val="00F3402B"/>
    <w:rsid w:val="00F34446"/>
    <w:rsid w:val="00F35A7D"/>
    <w:rsid w:val="00F379EC"/>
    <w:rsid w:val="00F41B69"/>
    <w:rsid w:val="00F42C00"/>
    <w:rsid w:val="00F43BDB"/>
    <w:rsid w:val="00F46D48"/>
    <w:rsid w:val="00F50906"/>
    <w:rsid w:val="00F509C5"/>
    <w:rsid w:val="00F609C6"/>
    <w:rsid w:val="00F60B60"/>
    <w:rsid w:val="00F635BE"/>
    <w:rsid w:val="00F64012"/>
    <w:rsid w:val="00F64288"/>
    <w:rsid w:val="00F66577"/>
    <w:rsid w:val="00F66DDC"/>
    <w:rsid w:val="00F703F2"/>
    <w:rsid w:val="00F720E7"/>
    <w:rsid w:val="00F73B12"/>
    <w:rsid w:val="00F74A14"/>
    <w:rsid w:val="00F74BBD"/>
    <w:rsid w:val="00F76640"/>
    <w:rsid w:val="00F819EC"/>
    <w:rsid w:val="00F82111"/>
    <w:rsid w:val="00F8300F"/>
    <w:rsid w:val="00F86050"/>
    <w:rsid w:val="00F92083"/>
    <w:rsid w:val="00F93624"/>
    <w:rsid w:val="00F942F2"/>
    <w:rsid w:val="00FA00FC"/>
    <w:rsid w:val="00FA108B"/>
    <w:rsid w:val="00FA1399"/>
    <w:rsid w:val="00FA3DCC"/>
    <w:rsid w:val="00FA52B6"/>
    <w:rsid w:val="00FA7EC3"/>
    <w:rsid w:val="00FB0B8B"/>
    <w:rsid w:val="00FB17C4"/>
    <w:rsid w:val="00FB1896"/>
    <w:rsid w:val="00FB1F20"/>
    <w:rsid w:val="00FB2188"/>
    <w:rsid w:val="00FB3203"/>
    <w:rsid w:val="00FB4A77"/>
    <w:rsid w:val="00FB54E8"/>
    <w:rsid w:val="00FB64E1"/>
    <w:rsid w:val="00FB679A"/>
    <w:rsid w:val="00FB771E"/>
    <w:rsid w:val="00FC0982"/>
    <w:rsid w:val="00FC10C1"/>
    <w:rsid w:val="00FC23AD"/>
    <w:rsid w:val="00FC2B70"/>
    <w:rsid w:val="00FC345A"/>
    <w:rsid w:val="00FC4028"/>
    <w:rsid w:val="00FC5711"/>
    <w:rsid w:val="00FC596B"/>
    <w:rsid w:val="00FC7817"/>
    <w:rsid w:val="00FD1988"/>
    <w:rsid w:val="00FD1BAA"/>
    <w:rsid w:val="00FD21C5"/>
    <w:rsid w:val="00FD689F"/>
    <w:rsid w:val="00FD7B32"/>
    <w:rsid w:val="00FD7ECE"/>
    <w:rsid w:val="00FE05D3"/>
    <w:rsid w:val="00FE399C"/>
    <w:rsid w:val="00FE48CB"/>
    <w:rsid w:val="00FE5015"/>
    <w:rsid w:val="00FE54DA"/>
    <w:rsid w:val="00FE55A1"/>
    <w:rsid w:val="00FE7E76"/>
    <w:rsid w:val="00FF022C"/>
    <w:rsid w:val="00FF0C0D"/>
    <w:rsid w:val="00FF25AD"/>
    <w:rsid w:val="00FF565A"/>
    <w:rsid w:val="00FF6D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83297"/>
    <o:shapelayout v:ext="edit">
      <o:idmap v:ext="edit" data="1"/>
    </o:shapelayout>
  </w:shapeDefaults>
  <w:decimalSymbol w:val="."/>
  <w:listSeparator w:val=","/>
  <w14:docId w14:val="7BA7D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B65C3"/>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2B65C3"/>
    <w:pPr>
      <w:keepNext/>
      <w:keepLines/>
      <w:numPr>
        <w:numId w:val="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B65C3"/>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B65C3"/>
    <w:pPr>
      <w:keepNext/>
      <w:keepLines/>
      <w:numPr>
        <w:ilvl w:val="2"/>
        <w:numId w:val="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B65C3"/>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B65C3"/>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B65C3"/>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2B65C3"/>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2B65C3"/>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2B65C3"/>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rsid w:val="002B65C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B65C3"/>
  </w:style>
  <w:style w:type="numbering" w:styleId="111111">
    <w:name w:val="Outline List 2"/>
    <w:basedOn w:val="NoList"/>
    <w:uiPriority w:val="99"/>
    <w:unhideWhenUsed/>
    <w:rsid w:val="002B65C3"/>
    <w:pPr>
      <w:numPr>
        <w:numId w:val="1"/>
      </w:numPr>
    </w:pPr>
  </w:style>
  <w:style w:type="numbering" w:styleId="1ai">
    <w:name w:val="Outline List 1"/>
    <w:basedOn w:val="NoList"/>
    <w:uiPriority w:val="99"/>
    <w:unhideWhenUsed/>
    <w:rsid w:val="002B65C3"/>
    <w:pPr>
      <w:numPr>
        <w:numId w:val="2"/>
      </w:numPr>
    </w:pPr>
  </w:style>
  <w:style w:type="paragraph" w:customStyle="1" w:styleId="ActHead1">
    <w:name w:val="ActHead 1"/>
    <w:aliases w:val="c"/>
    <w:basedOn w:val="OPCParaBase"/>
    <w:next w:val="Normal"/>
    <w:qFormat/>
    <w:rsid w:val="002B65C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B65C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B65C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B65C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B65C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B65C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B65C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B65C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B65C3"/>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2B65C3"/>
  </w:style>
  <w:style w:type="numbering" w:styleId="ArticleSection">
    <w:name w:val="Outline List 3"/>
    <w:basedOn w:val="NoList"/>
    <w:uiPriority w:val="99"/>
    <w:unhideWhenUsed/>
    <w:rsid w:val="002B65C3"/>
    <w:pPr>
      <w:numPr>
        <w:numId w:val="3"/>
      </w:numPr>
    </w:pPr>
  </w:style>
  <w:style w:type="paragraph" w:styleId="BalloonText">
    <w:name w:val="Balloon Text"/>
    <w:basedOn w:val="Normal"/>
    <w:link w:val="BalloonTextChar"/>
    <w:uiPriority w:val="99"/>
    <w:unhideWhenUsed/>
    <w:rsid w:val="002B65C3"/>
    <w:pPr>
      <w:spacing w:line="240" w:lineRule="auto"/>
    </w:pPr>
    <w:rPr>
      <w:rFonts w:ascii="Segoe UI" w:hAnsi="Segoe UI" w:cs="Segoe UI"/>
      <w:sz w:val="18"/>
      <w:szCs w:val="18"/>
    </w:rPr>
  </w:style>
  <w:style w:type="paragraph" w:styleId="BlockText">
    <w:name w:val="Block Text"/>
    <w:basedOn w:val="Normal"/>
    <w:uiPriority w:val="99"/>
    <w:unhideWhenUsed/>
    <w:rsid w:val="002B65C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2B65C3"/>
    <w:pPr>
      <w:spacing w:line="240" w:lineRule="auto"/>
    </w:pPr>
    <w:rPr>
      <w:sz w:val="24"/>
    </w:rPr>
  </w:style>
  <w:style w:type="paragraph" w:styleId="BodyText">
    <w:name w:val="Body Text"/>
    <w:basedOn w:val="Normal"/>
    <w:link w:val="BodyTextChar"/>
    <w:uiPriority w:val="99"/>
    <w:unhideWhenUsed/>
    <w:rsid w:val="002B65C3"/>
    <w:pPr>
      <w:spacing w:after="120"/>
    </w:pPr>
  </w:style>
  <w:style w:type="paragraph" w:styleId="BodyText2">
    <w:name w:val="Body Text 2"/>
    <w:basedOn w:val="Normal"/>
    <w:link w:val="BodyText2Char"/>
    <w:uiPriority w:val="99"/>
    <w:unhideWhenUsed/>
    <w:rsid w:val="002B65C3"/>
    <w:pPr>
      <w:spacing w:after="120" w:line="480" w:lineRule="auto"/>
    </w:pPr>
  </w:style>
  <w:style w:type="paragraph" w:styleId="BodyText3">
    <w:name w:val="Body Text 3"/>
    <w:basedOn w:val="Normal"/>
    <w:link w:val="BodyText3Char"/>
    <w:uiPriority w:val="99"/>
    <w:unhideWhenUsed/>
    <w:rsid w:val="002B65C3"/>
    <w:pPr>
      <w:spacing w:after="120"/>
    </w:pPr>
    <w:rPr>
      <w:sz w:val="16"/>
      <w:szCs w:val="16"/>
    </w:rPr>
  </w:style>
  <w:style w:type="paragraph" w:styleId="BodyTextFirstIndent">
    <w:name w:val="Body Text First Indent"/>
    <w:basedOn w:val="BodyText"/>
    <w:link w:val="BodyTextFirstIndentChar"/>
    <w:uiPriority w:val="99"/>
    <w:unhideWhenUsed/>
    <w:rsid w:val="002B65C3"/>
    <w:pPr>
      <w:spacing w:after="0"/>
      <w:ind w:firstLine="360"/>
    </w:pPr>
  </w:style>
  <w:style w:type="paragraph" w:styleId="BodyTextIndent">
    <w:name w:val="Body Text Indent"/>
    <w:basedOn w:val="Normal"/>
    <w:link w:val="BodyTextIndentChar"/>
    <w:uiPriority w:val="99"/>
    <w:unhideWhenUsed/>
    <w:rsid w:val="002B65C3"/>
    <w:pPr>
      <w:spacing w:after="120"/>
      <w:ind w:left="283"/>
    </w:pPr>
  </w:style>
  <w:style w:type="paragraph" w:styleId="BodyTextFirstIndent2">
    <w:name w:val="Body Text First Indent 2"/>
    <w:basedOn w:val="BodyTextIndent"/>
    <w:link w:val="BodyTextFirstIndent2Char"/>
    <w:uiPriority w:val="99"/>
    <w:unhideWhenUsed/>
    <w:rsid w:val="002B65C3"/>
    <w:pPr>
      <w:spacing w:after="0"/>
      <w:ind w:left="360" w:firstLine="360"/>
    </w:pPr>
  </w:style>
  <w:style w:type="paragraph" w:styleId="BodyTextIndent2">
    <w:name w:val="Body Text Indent 2"/>
    <w:basedOn w:val="Normal"/>
    <w:link w:val="BodyTextIndent2Char"/>
    <w:uiPriority w:val="99"/>
    <w:unhideWhenUsed/>
    <w:rsid w:val="002B65C3"/>
    <w:pPr>
      <w:spacing w:after="120" w:line="480" w:lineRule="auto"/>
      <w:ind w:left="283"/>
    </w:pPr>
  </w:style>
  <w:style w:type="paragraph" w:styleId="BodyTextIndent3">
    <w:name w:val="Body Text Indent 3"/>
    <w:basedOn w:val="Normal"/>
    <w:link w:val="BodyTextIndent3Char"/>
    <w:uiPriority w:val="99"/>
    <w:unhideWhenUsed/>
    <w:rsid w:val="002B65C3"/>
    <w:pPr>
      <w:spacing w:after="120"/>
      <w:ind w:left="283"/>
    </w:pPr>
    <w:rPr>
      <w:sz w:val="16"/>
      <w:szCs w:val="16"/>
    </w:rPr>
  </w:style>
  <w:style w:type="paragraph" w:customStyle="1" w:styleId="BoxText">
    <w:name w:val="BoxText"/>
    <w:aliases w:val="bt"/>
    <w:basedOn w:val="OPCParaBase"/>
    <w:qFormat/>
    <w:rsid w:val="002B65C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B65C3"/>
    <w:rPr>
      <w:b/>
    </w:rPr>
  </w:style>
  <w:style w:type="paragraph" w:customStyle="1" w:styleId="BoxHeadItalic">
    <w:name w:val="BoxHeadItalic"/>
    <w:aliases w:val="bhi"/>
    <w:basedOn w:val="BoxText"/>
    <w:next w:val="BoxStep"/>
    <w:qFormat/>
    <w:rsid w:val="002B65C3"/>
    <w:rPr>
      <w:i/>
    </w:rPr>
  </w:style>
  <w:style w:type="paragraph" w:customStyle="1" w:styleId="BoxList">
    <w:name w:val="BoxList"/>
    <w:aliases w:val="bl"/>
    <w:basedOn w:val="BoxText"/>
    <w:qFormat/>
    <w:rsid w:val="002B65C3"/>
    <w:pPr>
      <w:ind w:left="1559" w:hanging="425"/>
    </w:pPr>
  </w:style>
  <w:style w:type="paragraph" w:customStyle="1" w:styleId="BoxNote">
    <w:name w:val="BoxNote"/>
    <w:aliases w:val="bn"/>
    <w:basedOn w:val="BoxText"/>
    <w:qFormat/>
    <w:rsid w:val="002B65C3"/>
    <w:pPr>
      <w:tabs>
        <w:tab w:val="left" w:pos="1985"/>
      </w:tabs>
      <w:spacing w:before="122" w:line="198" w:lineRule="exact"/>
      <w:ind w:left="2948" w:hanging="1814"/>
    </w:pPr>
    <w:rPr>
      <w:sz w:val="18"/>
    </w:rPr>
  </w:style>
  <w:style w:type="paragraph" w:customStyle="1" w:styleId="BoxPara">
    <w:name w:val="BoxPara"/>
    <w:aliases w:val="bp"/>
    <w:basedOn w:val="BoxText"/>
    <w:qFormat/>
    <w:rsid w:val="002B65C3"/>
    <w:pPr>
      <w:tabs>
        <w:tab w:val="right" w:pos="2268"/>
      </w:tabs>
      <w:ind w:left="2552" w:hanging="1418"/>
    </w:pPr>
  </w:style>
  <w:style w:type="paragraph" w:customStyle="1" w:styleId="BoxStep">
    <w:name w:val="BoxStep"/>
    <w:aliases w:val="bs"/>
    <w:basedOn w:val="BoxText"/>
    <w:qFormat/>
    <w:rsid w:val="002B65C3"/>
    <w:pPr>
      <w:ind w:left="1985" w:hanging="851"/>
    </w:pPr>
  </w:style>
  <w:style w:type="paragraph" w:styleId="Caption">
    <w:name w:val="caption"/>
    <w:basedOn w:val="Normal"/>
    <w:next w:val="Normal"/>
    <w:uiPriority w:val="35"/>
    <w:unhideWhenUsed/>
    <w:qFormat/>
    <w:rsid w:val="002B65C3"/>
    <w:pPr>
      <w:spacing w:after="200" w:line="240" w:lineRule="auto"/>
    </w:pPr>
    <w:rPr>
      <w:i/>
      <w:iCs/>
      <w:color w:val="1F497D" w:themeColor="text2"/>
      <w:sz w:val="18"/>
      <w:szCs w:val="18"/>
    </w:rPr>
  </w:style>
  <w:style w:type="character" w:customStyle="1" w:styleId="CharAmPartNo">
    <w:name w:val="CharAmPartNo"/>
    <w:basedOn w:val="OPCCharBase"/>
    <w:qFormat/>
    <w:rsid w:val="002B65C3"/>
  </w:style>
  <w:style w:type="character" w:customStyle="1" w:styleId="CharAmPartText">
    <w:name w:val="CharAmPartText"/>
    <w:basedOn w:val="OPCCharBase"/>
    <w:qFormat/>
    <w:rsid w:val="002B65C3"/>
  </w:style>
  <w:style w:type="character" w:customStyle="1" w:styleId="CharAmSchNo">
    <w:name w:val="CharAmSchNo"/>
    <w:basedOn w:val="OPCCharBase"/>
    <w:qFormat/>
    <w:rsid w:val="002B65C3"/>
  </w:style>
  <w:style w:type="character" w:customStyle="1" w:styleId="CharAmSchText">
    <w:name w:val="CharAmSchText"/>
    <w:basedOn w:val="OPCCharBase"/>
    <w:qFormat/>
    <w:rsid w:val="002B65C3"/>
  </w:style>
  <w:style w:type="character" w:customStyle="1" w:styleId="CharBoldItalic">
    <w:name w:val="CharBoldItalic"/>
    <w:basedOn w:val="OPCCharBase"/>
    <w:uiPriority w:val="1"/>
    <w:qFormat/>
    <w:rsid w:val="002B65C3"/>
    <w:rPr>
      <w:b/>
      <w:i/>
    </w:rPr>
  </w:style>
  <w:style w:type="character" w:customStyle="1" w:styleId="CharChapNo">
    <w:name w:val="CharChapNo"/>
    <w:basedOn w:val="OPCCharBase"/>
    <w:uiPriority w:val="1"/>
    <w:qFormat/>
    <w:rsid w:val="002B65C3"/>
  </w:style>
  <w:style w:type="character" w:customStyle="1" w:styleId="CharChapText">
    <w:name w:val="CharChapText"/>
    <w:basedOn w:val="OPCCharBase"/>
    <w:uiPriority w:val="1"/>
    <w:qFormat/>
    <w:rsid w:val="002B65C3"/>
  </w:style>
  <w:style w:type="character" w:customStyle="1" w:styleId="CharDivNo">
    <w:name w:val="CharDivNo"/>
    <w:basedOn w:val="OPCCharBase"/>
    <w:uiPriority w:val="1"/>
    <w:qFormat/>
    <w:rsid w:val="002B65C3"/>
  </w:style>
  <w:style w:type="character" w:customStyle="1" w:styleId="CharDivText">
    <w:name w:val="CharDivText"/>
    <w:basedOn w:val="OPCCharBase"/>
    <w:uiPriority w:val="1"/>
    <w:qFormat/>
    <w:rsid w:val="002B65C3"/>
  </w:style>
  <w:style w:type="character" w:customStyle="1" w:styleId="CharItalic">
    <w:name w:val="CharItalic"/>
    <w:basedOn w:val="OPCCharBase"/>
    <w:uiPriority w:val="1"/>
    <w:qFormat/>
    <w:rsid w:val="002B65C3"/>
    <w:rPr>
      <w:i/>
    </w:rPr>
  </w:style>
  <w:style w:type="character" w:customStyle="1" w:styleId="CharPartNo">
    <w:name w:val="CharPartNo"/>
    <w:basedOn w:val="OPCCharBase"/>
    <w:uiPriority w:val="1"/>
    <w:qFormat/>
    <w:rsid w:val="002B65C3"/>
  </w:style>
  <w:style w:type="character" w:customStyle="1" w:styleId="CharPartText">
    <w:name w:val="CharPartText"/>
    <w:basedOn w:val="OPCCharBase"/>
    <w:uiPriority w:val="1"/>
    <w:qFormat/>
    <w:rsid w:val="002B65C3"/>
  </w:style>
  <w:style w:type="character" w:customStyle="1" w:styleId="CharSectno">
    <w:name w:val="CharSectno"/>
    <w:basedOn w:val="OPCCharBase"/>
    <w:qFormat/>
    <w:rsid w:val="002B65C3"/>
  </w:style>
  <w:style w:type="character" w:customStyle="1" w:styleId="CharSubdNo">
    <w:name w:val="CharSubdNo"/>
    <w:basedOn w:val="OPCCharBase"/>
    <w:uiPriority w:val="1"/>
    <w:qFormat/>
    <w:rsid w:val="002B65C3"/>
  </w:style>
  <w:style w:type="character" w:customStyle="1" w:styleId="CharSubdText">
    <w:name w:val="CharSubdText"/>
    <w:basedOn w:val="OPCCharBase"/>
    <w:uiPriority w:val="1"/>
    <w:qFormat/>
    <w:rsid w:val="002B65C3"/>
  </w:style>
  <w:style w:type="paragraph" w:styleId="Closing">
    <w:name w:val="Closing"/>
    <w:basedOn w:val="Normal"/>
    <w:link w:val="ClosingChar"/>
    <w:uiPriority w:val="99"/>
    <w:unhideWhenUsed/>
    <w:rsid w:val="002B65C3"/>
    <w:pPr>
      <w:spacing w:line="240" w:lineRule="auto"/>
      <w:ind w:left="4252"/>
    </w:pPr>
  </w:style>
  <w:style w:type="character" w:styleId="CommentReference">
    <w:name w:val="annotation reference"/>
    <w:basedOn w:val="DefaultParagraphFont"/>
    <w:uiPriority w:val="99"/>
    <w:unhideWhenUsed/>
    <w:rsid w:val="002B65C3"/>
    <w:rPr>
      <w:sz w:val="16"/>
      <w:szCs w:val="16"/>
    </w:rPr>
  </w:style>
  <w:style w:type="paragraph" w:styleId="CommentText">
    <w:name w:val="annotation text"/>
    <w:basedOn w:val="Normal"/>
    <w:link w:val="CommentTextChar"/>
    <w:uiPriority w:val="99"/>
    <w:unhideWhenUsed/>
    <w:rsid w:val="002B65C3"/>
    <w:pPr>
      <w:spacing w:line="240" w:lineRule="auto"/>
    </w:pPr>
    <w:rPr>
      <w:sz w:val="20"/>
    </w:rPr>
  </w:style>
  <w:style w:type="paragraph" w:styleId="CommentSubject">
    <w:name w:val="annotation subject"/>
    <w:basedOn w:val="CommentText"/>
    <w:next w:val="CommentText"/>
    <w:link w:val="CommentSubjectChar"/>
    <w:uiPriority w:val="99"/>
    <w:unhideWhenUsed/>
    <w:rsid w:val="002B65C3"/>
    <w:rPr>
      <w:b/>
      <w:bCs/>
    </w:rPr>
  </w:style>
  <w:style w:type="paragraph" w:customStyle="1" w:styleId="notetext">
    <w:name w:val="note(text)"/>
    <w:aliases w:val="n"/>
    <w:basedOn w:val="OPCParaBase"/>
    <w:link w:val="notetextChar"/>
    <w:rsid w:val="002B65C3"/>
    <w:pPr>
      <w:spacing w:before="122" w:line="240" w:lineRule="auto"/>
      <w:ind w:left="1985" w:hanging="851"/>
    </w:pPr>
    <w:rPr>
      <w:sz w:val="18"/>
    </w:rPr>
  </w:style>
  <w:style w:type="paragraph" w:customStyle="1" w:styleId="notemargin">
    <w:name w:val="note(margin)"/>
    <w:aliases w:val="nm"/>
    <w:basedOn w:val="OPCParaBase"/>
    <w:rsid w:val="002B65C3"/>
    <w:pPr>
      <w:tabs>
        <w:tab w:val="left" w:pos="709"/>
      </w:tabs>
      <w:spacing w:before="122" w:line="198" w:lineRule="exact"/>
      <w:ind w:left="709" w:hanging="709"/>
    </w:pPr>
    <w:rPr>
      <w:sz w:val="18"/>
    </w:rPr>
  </w:style>
  <w:style w:type="paragraph" w:customStyle="1" w:styleId="CTA-">
    <w:name w:val="CTA -"/>
    <w:basedOn w:val="OPCParaBase"/>
    <w:rsid w:val="002B65C3"/>
    <w:pPr>
      <w:spacing w:before="60" w:line="240" w:lineRule="atLeast"/>
      <w:ind w:left="85" w:hanging="85"/>
    </w:pPr>
    <w:rPr>
      <w:sz w:val="20"/>
    </w:rPr>
  </w:style>
  <w:style w:type="paragraph" w:customStyle="1" w:styleId="CTA--">
    <w:name w:val="CTA --"/>
    <w:basedOn w:val="OPCParaBase"/>
    <w:next w:val="Normal"/>
    <w:rsid w:val="002B65C3"/>
    <w:pPr>
      <w:spacing w:before="60" w:line="240" w:lineRule="atLeast"/>
      <w:ind w:left="142" w:hanging="142"/>
    </w:pPr>
    <w:rPr>
      <w:sz w:val="20"/>
    </w:rPr>
  </w:style>
  <w:style w:type="paragraph" w:customStyle="1" w:styleId="CTA---">
    <w:name w:val="CTA ---"/>
    <w:basedOn w:val="OPCParaBase"/>
    <w:next w:val="Normal"/>
    <w:rsid w:val="002B65C3"/>
    <w:pPr>
      <w:spacing w:before="60" w:line="240" w:lineRule="atLeast"/>
      <w:ind w:left="198" w:hanging="198"/>
    </w:pPr>
    <w:rPr>
      <w:sz w:val="20"/>
    </w:rPr>
  </w:style>
  <w:style w:type="paragraph" w:customStyle="1" w:styleId="CTA----">
    <w:name w:val="CTA ----"/>
    <w:basedOn w:val="OPCParaBase"/>
    <w:next w:val="Normal"/>
    <w:rsid w:val="002B65C3"/>
    <w:pPr>
      <w:spacing w:before="60" w:line="240" w:lineRule="atLeast"/>
      <w:ind w:left="255" w:hanging="255"/>
    </w:pPr>
    <w:rPr>
      <w:sz w:val="20"/>
    </w:rPr>
  </w:style>
  <w:style w:type="paragraph" w:customStyle="1" w:styleId="CTA1a">
    <w:name w:val="CTA 1(a)"/>
    <w:basedOn w:val="OPCParaBase"/>
    <w:rsid w:val="002B65C3"/>
    <w:pPr>
      <w:tabs>
        <w:tab w:val="right" w:pos="414"/>
      </w:tabs>
      <w:spacing w:before="40" w:line="240" w:lineRule="atLeast"/>
      <w:ind w:left="675" w:hanging="675"/>
    </w:pPr>
    <w:rPr>
      <w:sz w:val="20"/>
    </w:rPr>
  </w:style>
  <w:style w:type="paragraph" w:customStyle="1" w:styleId="CTA1ai">
    <w:name w:val="CTA 1(a)(i)"/>
    <w:basedOn w:val="OPCParaBase"/>
    <w:rsid w:val="002B65C3"/>
    <w:pPr>
      <w:tabs>
        <w:tab w:val="right" w:pos="1004"/>
      </w:tabs>
      <w:spacing w:before="40" w:line="240" w:lineRule="atLeast"/>
      <w:ind w:left="1253" w:hanging="1253"/>
    </w:pPr>
    <w:rPr>
      <w:sz w:val="20"/>
    </w:rPr>
  </w:style>
  <w:style w:type="paragraph" w:customStyle="1" w:styleId="CTA2a">
    <w:name w:val="CTA 2(a)"/>
    <w:basedOn w:val="OPCParaBase"/>
    <w:rsid w:val="002B65C3"/>
    <w:pPr>
      <w:tabs>
        <w:tab w:val="right" w:pos="482"/>
      </w:tabs>
      <w:spacing w:before="40" w:line="240" w:lineRule="atLeast"/>
      <w:ind w:left="748" w:hanging="748"/>
    </w:pPr>
    <w:rPr>
      <w:sz w:val="20"/>
    </w:rPr>
  </w:style>
  <w:style w:type="paragraph" w:customStyle="1" w:styleId="CTA2ai">
    <w:name w:val="CTA 2(a)(i)"/>
    <w:basedOn w:val="OPCParaBase"/>
    <w:rsid w:val="002B65C3"/>
    <w:pPr>
      <w:tabs>
        <w:tab w:val="right" w:pos="1089"/>
      </w:tabs>
      <w:spacing w:before="40" w:line="240" w:lineRule="atLeast"/>
      <w:ind w:left="1327" w:hanging="1327"/>
    </w:pPr>
    <w:rPr>
      <w:sz w:val="20"/>
    </w:rPr>
  </w:style>
  <w:style w:type="paragraph" w:customStyle="1" w:styleId="CTA3a">
    <w:name w:val="CTA 3(a)"/>
    <w:basedOn w:val="OPCParaBase"/>
    <w:rsid w:val="002B65C3"/>
    <w:pPr>
      <w:tabs>
        <w:tab w:val="right" w:pos="556"/>
      </w:tabs>
      <w:spacing w:before="40" w:line="240" w:lineRule="atLeast"/>
      <w:ind w:left="805" w:hanging="805"/>
    </w:pPr>
    <w:rPr>
      <w:sz w:val="20"/>
    </w:rPr>
  </w:style>
  <w:style w:type="paragraph" w:customStyle="1" w:styleId="CTA3ai">
    <w:name w:val="CTA 3(a)(i)"/>
    <w:basedOn w:val="OPCParaBase"/>
    <w:rsid w:val="002B65C3"/>
    <w:pPr>
      <w:tabs>
        <w:tab w:val="right" w:pos="1140"/>
      </w:tabs>
      <w:spacing w:before="40" w:line="240" w:lineRule="atLeast"/>
      <w:ind w:left="1361" w:hanging="1361"/>
    </w:pPr>
    <w:rPr>
      <w:sz w:val="20"/>
    </w:rPr>
  </w:style>
  <w:style w:type="paragraph" w:customStyle="1" w:styleId="CTA4a">
    <w:name w:val="CTA 4(a)"/>
    <w:basedOn w:val="OPCParaBase"/>
    <w:rsid w:val="002B65C3"/>
    <w:pPr>
      <w:tabs>
        <w:tab w:val="right" w:pos="624"/>
      </w:tabs>
      <w:spacing w:before="40" w:line="240" w:lineRule="atLeast"/>
      <w:ind w:left="873" w:hanging="873"/>
    </w:pPr>
    <w:rPr>
      <w:sz w:val="20"/>
    </w:rPr>
  </w:style>
  <w:style w:type="paragraph" w:customStyle="1" w:styleId="CTA4ai">
    <w:name w:val="CTA 4(a)(i)"/>
    <w:basedOn w:val="OPCParaBase"/>
    <w:rsid w:val="002B65C3"/>
    <w:pPr>
      <w:tabs>
        <w:tab w:val="right" w:pos="1213"/>
      </w:tabs>
      <w:spacing w:before="40" w:line="240" w:lineRule="atLeast"/>
      <w:ind w:left="1452" w:hanging="1452"/>
    </w:pPr>
    <w:rPr>
      <w:sz w:val="20"/>
    </w:rPr>
  </w:style>
  <w:style w:type="paragraph" w:customStyle="1" w:styleId="CTACAPS">
    <w:name w:val="CTA CAPS"/>
    <w:basedOn w:val="OPCParaBase"/>
    <w:rsid w:val="002B65C3"/>
    <w:pPr>
      <w:spacing w:before="60" w:line="240" w:lineRule="atLeast"/>
    </w:pPr>
    <w:rPr>
      <w:sz w:val="20"/>
    </w:rPr>
  </w:style>
  <w:style w:type="paragraph" w:customStyle="1" w:styleId="CTAright">
    <w:name w:val="CTA right"/>
    <w:basedOn w:val="OPCParaBase"/>
    <w:rsid w:val="002B65C3"/>
    <w:pPr>
      <w:spacing w:before="60" w:line="240" w:lineRule="auto"/>
      <w:jc w:val="right"/>
    </w:pPr>
    <w:rPr>
      <w:sz w:val="20"/>
    </w:rPr>
  </w:style>
  <w:style w:type="paragraph" w:styleId="Date">
    <w:name w:val="Date"/>
    <w:basedOn w:val="Normal"/>
    <w:next w:val="Normal"/>
    <w:link w:val="DateChar"/>
    <w:uiPriority w:val="99"/>
    <w:unhideWhenUsed/>
    <w:rsid w:val="002B65C3"/>
  </w:style>
  <w:style w:type="paragraph" w:customStyle="1" w:styleId="subsection">
    <w:name w:val="subsection"/>
    <w:aliases w:val="ss"/>
    <w:basedOn w:val="OPCParaBase"/>
    <w:link w:val="subsectionChar"/>
    <w:rsid w:val="002B65C3"/>
    <w:pPr>
      <w:tabs>
        <w:tab w:val="right" w:pos="1021"/>
      </w:tabs>
      <w:spacing w:before="180" w:line="240" w:lineRule="auto"/>
      <w:ind w:left="1134" w:hanging="1134"/>
    </w:pPr>
  </w:style>
  <w:style w:type="paragraph" w:customStyle="1" w:styleId="Definition">
    <w:name w:val="Definition"/>
    <w:aliases w:val="dd"/>
    <w:basedOn w:val="OPCParaBase"/>
    <w:link w:val="DefinitionChar"/>
    <w:rsid w:val="002B65C3"/>
    <w:pPr>
      <w:spacing w:before="180" w:line="240" w:lineRule="auto"/>
      <w:ind w:left="1134"/>
    </w:pPr>
  </w:style>
  <w:style w:type="paragraph" w:styleId="DocumentMap">
    <w:name w:val="Document Map"/>
    <w:basedOn w:val="Normal"/>
    <w:link w:val="DocumentMapChar"/>
    <w:uiPriority w:val="99"/>
    <w:unhideWhenUsed/>
    <w:rsid w:val="002B65C3"/>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2B65C3"/>
    <w:pPr>
      <w:spacing w:line="240" w:lineRule="auto"/>
    </w:pPr>
  </w:style>
  <w:style w:type="character" w:styleId="Emphasis">
    <w:name w:val="Emphasis"/>
    <w:basedOn w:val="DefaultParagraphFont"/>
    <w:uiPriority w:val="20"/>
    <w:qFormat/>
    <w:rsid w:val="002B65C3"/>
    <w:rPr>
      <w:i/>
      <w:iCs/>
    </w:rPr>
  </w:style>
  <w:style w:type="character" w:styleId="EndnoteReference">
    <w:name w:val="endnote reference"/>
    <w:basedOn w:val="DefaultParagraphFont"/>
    <w:uiPriority w:val="99"/>
    <w:unhideWhenUsed/>
    <w:rsid w:val="002B65C3"/>
    <w:rPr>
      <w:vertAlign w:val="superscript"/>
    </w:rPr>
  </w:style>
  <w:style w:type="paragraph" w:styleId="EndnoteText">
    <w:name w:val="endnote text"/>
    <w:basedOn w:val="Normal"/>
    <w:link w:val="EndnoteTextChar"/>
    <w:uiPriority w:val="99"/>
    <w:unhideWhenUsed/>
    <w:rsid w:val="002B65C3"/>
    <w:pPr>
      <w:spacing w:line="240" w:lineRule="auto"/>
    </w:pPr>
    <w:rPr>
      <w:sz w:val="20"/>
    </w:rPr>
  </w:style>
  <w:style w:type="paragraph" w:styleId="EnvelopeAddress">
    <w:name w:val="envelope address"/>
    <w:basedOn w:val="Normal"/>
    <w:uiPriority w:val="99"/>
    <w:unhideWhenUsed/>
    <w:rsid w:val="002B65C3"/>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B65C3"/>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2B65C3"/>
    <w:rPr>
      <w:color w:val="800080" w:themeColor="followedHyperlink"/>
      <w:u w:val="single"/>
    </w:rPr>
  </w:style>
  <w:style w:type="paragraph" w:styleId="Footer">
    <w:name w:val="footer"/>
    <w:link w:val="FooterChar"/>
    <w:rsid w:val="002B65C3"/>
    <w:pPr>
      <w:tabs>
        <w:tab w:val="center" w:pos="4153"/>
        <w:tab w:val="right" w:pos="8306"/>
      </w:tabs>
    </w:pPr>
    <w:rPr>
      <w:sz w:val="22"/>
      <w:szCs w:val="24"/>
    </w:rPr>
  </w:style>
  <w:style w:type="character" w:styleId="FootnoteReference">
    <w:name w:val="footnote reference"/>
    <w:basedOn w:val="DefaultParagraphFont"/>
    <w:uiPriority w:val="99"/>
    <w:unhideWhenUsed/>
    <w:rsid w:val="002B65C3"/>
    <w:rPr>
      <w:vertAlign w:val="superscript"/>
    </w:rPr>
  </w:style>
  <w:style w:type="paragraph" w:styleId="FootnoteText">
    <w:name w:val="footnote text"/>
    <w:basedOn w:val="Normal"/>
    <w:link w:val="FootnoteTextChar"/>
    <w:uiPriority w:val="99"/>
    <w:unhideWhenUsed/>
    <w:rsid w:val="002B65C3"/>
    <w:pPr>
      <w:spacing w:line="240" w:lineRule="auto"/>
    </w:pPr>
    <w:rPr>
      <w:sz w:val="20"/>
    </w:rPr>
  </w:style>
  <w:style w:type="paragraph" w:customStyle="1" w:styleId="Formula">
    <w:name w:val="Formula"/>
    <w:basedOn w:val="OPCParaBase"/>
    <w:rsid w:val="002B65C3"/>
    <w:pPr>
      <w:spacing w:line="240" w:lineRule="auto"/>
      <w:ind w:left="1134"/>
    </w:pPr>
    <w:rPr>
      <w:sz w:val="20"/>
    </w:rPr>
  </w:style>
  <w:style w:type="paragraph" w:styleId="Header">
    <w:name w:val="header"/>
    <w:basedOn w:val="OPCParaBase"/>
    <w:link w:val="HeaderChar"/>
    <w:unhideWhenUsed/>
    <w:rsid w:val="002B65C3"/>
    <w:pPr>
      <w:keepNext/>
      <w:keepLines/>
      <w:tabs>
        <w:tab w:val="center" w:pos="4150"/>
        <w:tab w:val="right" w:pos="8307"/>
      </w:tabs>
      <w:spacing w:line="160" w:lineRule="exact"/>
    </w:pPr>
    <w:rPr>
      <w:sz w:val="16"/>
    </w:rPr>
  </w:style>
  <w:style w:type="paragraph" w:customStyle="1" w:styleId="House">
    <w:name w:val="House"/>
    <w:basedOn w:val="OPCParaBase"/>
    <w:rsid w:val="002B65C3"/>
    <w:pPr>
      <w:spacing w:line="240" w:lineRule="auto"/>
    </w:pPr>
    <w:rPr>
      <w:sz w:val="28"/>
    </w:rPr>
  </w:style>
  <w:style w:type="character" w:styleId="HTMLAcronym">
    <w:name w:val="HTML Acronym"/>
    <w:basedOn w:val="DefaultParagraphFont"/>
    <w:uiPriority w:val="99"/>
    <w:unhideWhenUsed/>
    <w:rsid w:val="002B65C3"/>
  </w:style>
  <w:style w:type="paragraph" w:styleId="HTMLAddress">
    <w:name w:val="HTML Address"/>
    <w:basedOn w:val="Normal"/>
    <w:link w:val="HTMLAddressChar"/>
    <w:uiPriority w:val="99"/>
    <w:unhideWhenUsed/>
    <w:rsid w:val="002B65C3"/>
    <w:pPr>
      <w:spacing w:line="240" w:lineRule="auto"/>
    </w:pPr>
    <w:rPr>
      <w:i/>
      <w:iCs/>
    </w:rPr>
  </w:style>
  <w:style w:type="character" w:styleId="HTMLCite">
    <w:name w:val="HTML Cite"/>
    <w:basedOn w:val="DefaultParagraphFont"/>
    <w:uiPriority w:val="99"/>
    <w:unhideWhenUsed/>
    <w:rsid w:val="002B65C3"/>
    <w:rPr>
      <w:i/>
      <w:iCs/>
    </w:rPr>
  </w:style>
  <w:style w:type="character" w:styleId="HTMLCode">
    <w:name w:val="HTML Code"/>
    <w:basedOn w:val="DefaultParagraphFont"/>
    <w:uiPriority w:val="99"/>
    <w:unhideWhenUsed/>
    <w:rsid w:val="002B65C3"/>
    <w:rPr>
      <w:rFonts w:ascii="Consolas" w:hAnsi="Consolas"/>
      <w:sz w:val="20"/>
      <w:szCs w:val="20"/>
    </w:rPr>
  </w:style>
  <w:style w:type="character" w:styleId="HTMLDefinition">
    <w:name w:val="HTML Definition"/>
    <w:basedOn w:val="DefaultParagraphFont"/>
    <w:uiPriority w:val="99"/>
    <w:unhideWhenUsed/>
    <w:rsid w:val="002B65C3"/>
    <w:rPr>
      <w:i/>
      <w:iCs/>
    </w:rPr>
  </w:style>
  <w:style w:type="character" w:styleId="HTMLKeyboard">
    <w:name w:val="HTML Keyboard"/>
    <w:basedOn w:val="DefaultParagraphFont"/>
    <w:uiPriority w:val="99"/>
    <w:unhideWhenUsed/>
    <w:rsid w:val="002B65C3"/>
    <w:rPr>
      <w:rFonts w:ascii="Consolas" w:hAnsi="Consolas"/>
      <w:sz w:val="20"/>
      <w:szCs w:val="20"/>
    </w:rPr>
  </w:style>
  <w:style w:type="paragraph" w:styleId="HTMLPreformatted">
    <w:name w:val="HTML Preformatted"/>
    <w:basedOn w:val="Normal"/>
    <w:link w:val="HTMLPreformattedChar"/>
    <w:uiPriority w:val="99"/>
    <w:unhideWhenUsed/>
    <w:rsid w:val="002B65C3"/>
    <w:pPr>
      <w:spacing w:line="240" w:lineRule="auto"/>
    </w:pPr>
    <w:rPr>
      <w:rFonts w:ascii="Consolas" w:hAnsi="Consolas"/>
      <w:sz w:val="20"/>
    </w:rPr>
  </w:style>
  <w:style w:type="character" w:styleId="HTMLSample">
    <w:name w:val="HTML Sample"/>
    <w:basedOn w:val="DefaultParagraphFont"/>
    <w:uiPriority w:val="99"/>
    <w:unhideWhenUsed/>
    <w:rsid w:val="002B65C3"/>
    <w:rPr>
      <w:rFonts w:ascii="Consolas" w:hAnsi="Consolas"/>
      <w:sz w:val="24"/>
      <w:szCs w:val="24"/>
    </w:rPr>
  </w:style>
  <w:style w:type="character" w:styleId="HTMLTypewriter">
    <w:name w:val="HTML Typewriter"/>
    <w:basedOn w:val="DefaultParagraphFont"/>
    <w:uiPriority w:val="99"/>
    <w:unhideWhenUsed/>
    <w:rsid w:val="002B65C3"/>
    <w:rPr>
      <w:rFonts w:ascii="Consolas" w:hAnsi="Consolas"/>
      <w:sz w:val="20"/>
      <w:szCs w:val="20"/>
    </w:rPr>
  </w:style>
  <w:style w:type="character" w:styleId="HTMLVariable">
    <w:name w:val="HTML Variable"/>
    <w:basedOn w:val="DefaultParagraphFont"/>
    <w:uiPriority w:val="99"/>
    <w:unhideWhenUsed/>
    <w:rsid w:val="002B65C3"/>
    <w:rPr>
      <w:i/>
      <w:iCs/>
    </w:rPr>
  </w:style>
  <w:style w:type="character" w:styleId="Hyperlink">
    <w:name w:val="Hyperlink"/>
    <w:basedOn w:val="DefaultParagraphFont"/>
    <w:uiPriority w:val="99"/>
    <w:unhideWhenUsed/>
    <w:rsid w:val="002B65C3"/>
    <w:rPr>
      <w:color w:val="0000FF" w:themeColor="hyperlink"/>
      <w:u w:val="single"/>
    </w:rPr>
  </w:style>
  <w:style w:type="paragraph" w:styleId="Index1">
    <w:name w:val="index 1"/>
    <w:basedOn w:val="Normal"/>
    <w:next w:val="Normal"/>
    <w:autoRedefine/>
    <w:uiPriority w:val="99"/>
    <w:unhideWhenUsed/>
    <w:rsid w:val="002B65C3"/>
    <w:pPr>
      <w:spacing w:line="240" w:lineRule="auto"/>
      <w:ind w:left="220" w:hanging="220"/>
    </w:pPr>
  </w:style>
  <w:style w:type="paragraph" w:styleId="Index2">
    <w:name w:val="index 2"/>
    <w:basedOn w:val="Normal"/>
    <w:next w:val="Normal"/>
    <w:autoRedefine/>
    <w:uiPriority w:val="99"/>
    <w:unhideWhenUsed/>
    <w:rsid w:val="002B65C3"/>
    <w:pPr>
      <w:spacing w:line="240" w:lineRule="auto"/>
      <w:ind w:left="440" w:hanging="220"/>
    </w:pPr>
  </w:style>
  <w:style w:type="paragraph" w:styleId="Index3">
    <w:name w:val="index 3"/>
    <w:basedOn w:val="Normal"/>
    <w:next w:val="Normal"/>
    <w:autoRedefine/>
    <w:uiPriority w:val="99"/>
    <w:unhideWhenUsed/>
    <w:rsid w:val="002B65C3"/>
    <w:pPr>
      <w:spacing w:line="240" w:lineRule="auto"/>
      <w:ind w:left="660" w:hanging="220"/>
    </w:pPr>
  </w:style>
  <w:style w:type="paragraph" w:styleId="Index4">
    <w:name w:val="index 4"/>
    <w:basedOn w:val="Normal"/>
    <w:next w:val="Normal"/>
    <w:autoRedefine/>
    <w:uiPriority w:val="99"/>
    <w:unhideWhenUsed/>
    <w:rsid w:val="002B65C3"/>
    <w:pPr>
      <w:spacing w:line="240" w:lineRule="auto"/>
      <w:ind w:left="880" w:hanging="220"/>
    </w:pPr>
  </w:style>
  <w:style w:type="paragraph" w:styleId="Index5">
    <w:name w:val="index 5"/>
    <w:basedOn w:val="Normal"/>
    <w:next w:val="Normal"/>
    <w:autoRedefine/>
    <w:uiPriority w:val="99"/>
    <w:unhideWhenUsed/>
    <w:rsid w:val="002B65C3"/>
    <w:pPr>
      <w:spacing w:line="240" w:lineRule="auto"/>
      <w:ind w:left="1100" w:hanging="220"/>
    </w:pPr>
  </w:style>
  <w:style w:type="paragraph" w:styleId="Index6">
    <w:name w:val="index 6"/>
    <w:basedOn w:val="Normal"/>
    <w:next w:val="Normal"/>
    <w:autoRedefine/>
    <w:uiPriority w:val="99"/>
    <w:unhideWhenUsed/>
    <w:rsid w:val="002B65C3"/>
    <w:pPr>
      <w:spacing w:line="240" w:lineRule="auto"/>
      <w:ind w:left="1320" w:hanging="220"/>
    </w:pPr>
  </w:style>
  <w:style w:type="paragraph" w:styleId="Index7">
    <w:name w:val="index 7"/>
    <w:basedOn w:val="Normal"/>
    <w:next w:val="Normal"/>
    <w:autoRedefine/>
    <w:uiPriority w:val="99"/>
    <w:unhideWhenUsed/>
    <w:rsid w:val="002B65C3"/>
    <w:pPr>
      <w:spacing w:line="240" w:lineRule="auto"/>
      <w:ind w:left="1540" w:hanging="220"/>
    </w:pPr>
  </w:style>
  <w:style w:type="paragraph" w:styleId="Index8">
    <w:name w:val="index 8"/>
    <w:basedOn w:val="Normal"/>
    <w:next w:val="Normal"/>
    <w:autoRedefine/>
    <w:uiPriority w:val="99"/>
    <w:unhideWhenUsed/>
    <w:rsid w:val="002B65C3"/>
    <w:pPr>
      <w:spacing w:line="240" w:lineRule="auto"/>
      <w:ind w:left="1760" w:hanging="220"/>
    </w:pPr>
  </w:style>
  <w:style w:type="paragraph" w:styleId="Index9">
    <w:name w:val="index 9"/>
    <w:basedOn w:val="Normal"/>
    <w:next w:val="Normal"/>
    <w:autoRedefine/>
    <w:uiPriority w:val="99"/>
    <w:unhideWhenUsed/>
    <w:rsid w:val="002B65C3"/>
    <w:pPr>
      <w:spacing w:line="240" w:lineRule="auto"/>
      <w:ind w:left="1980" w:hanging="220"/>
    </w:pPr>
  </w:style>
  <w:style w:type="paragraph" w:styleId="IndexHeading">
    <w:name w:val="index heading"/>
    <w:basedOn w:val="Normal"/>
    <w:next w:val="Index1"/>
    <w:uiPriority w:val="99"/>
    <w:unhideWhenUsed/>
    <w:rsid w:val="002B65C3"/>
    <w:rPr>
      <w:rFonts w:asciiTheme="majorHAnsi" w:eastAsiaTheme="majorEastAsia" w:hAnsiTheme="majorHAnsi" w:cstheme="majorBidi"/>
      <w:b/>
      <w:bCs/>
    </w:rPr>
  </w:style>
  <w:style w:type="paragraph" w:customStyle="1" w:styleId="Item">
    <w:name w:val="Item"/>
    <w:aliases w:val="i"/>
    <w:basedOn w:val="OPCParaBase"/>
    <w:next w:val="ItemHead"/>
    <w:link w:val="ItemChar"/>
    <w:rsid w:val="002B65C3"/>
    <w:pPr>
      <w:keepLines/>
      <w:spacing w:before="80" w:line="240" w:lineRule="auto"/>
      <w:ind w:left="709"/>
    </w:pPr>
  </w:style>
  <w:style w:type="paragraph" w:customStyle="1" w:styleId="ItemHead">
    <w:name w:val="ItemHead"/>
    <w:aliases w:val="ih"/>
    <w:basedOn w:val="OPCParaBase"/>
    <w:next w:val="Item"/>
    <w:link w:val="ItemHeadChar"/>
    <w:rsid w:val="002B65C3"/>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2B65C3"/>
    <w:rPr>
      <w:sz w:val="16"/>
    </w:rPr>
  </w:style>
  <w:style w:type="paragraph" w:styleId="List">
    <w:name w:val="List"/>
    <w:basedOn w:val="Normal"/>
    <w:uiPriority w:val="99"/>
    <w:unhideWhenUsed/>
    <w:rsid w:val="002B65C3"/>
    <w:pPr>
      <w:ind w:left="283" w:hanging="283"/>
      <w:contextualSpacing/>
    </w:pPr>
  </w:style>
  <w:style w:type="paragraph" w:styleId="List2">
    <w:name w:val="List 2"/>
    <w:basedOn w:val="Normal"/>
    <w:uiPriority w:val="99"/>
    <w:unhideWhenUsed/>
    <w:rsid w:val="002B65C3"/>
    <w:pPr>
      <w:ind w:left="566" w:hanging="283"/>
      <w:contextualSpacing/>
    </w:pPr>
  </w:style>
  <w:style w:type="paragraph" w:styleId="List3">
    <w:name w:val="List 3"/>
    <w:basedOn w:val="Normal"/>
    <w:uiPriority w:val="99"/>
    <w:unhideWhenUsed/>
    <w:rsid w:val="002B65C3"/>
    <w:pPr>
      <w:ind w:left="849" w:hanging="283"/>
      <w:contextualSpacing/>
    </w:pPr>
  </w:style>
  <w:style w:type="paragraph" w:styleId="List4">
    <w:name w:val="List 4"/>
    <w:basedOn w:val="Normal"/>
    <w:uiPriority w:val="99"/>
    <w:unhideWhenUsed/>
    <w:rsid w:val="002B65C3"/>
    <w:pPr>
      <w:ind w:left="1132" w:hanging="283"/>
      <w:contextualSpacing/>
    </w:pPr>
  </w:style>
  <w:style w:type="paragraph" w:styleId="List5">
    <w:name w:val="List 5"/>
    <w:basedOn w:val="Normal"/>
    <w:uiPriority w:val="99"/>
    <w:unhideWhenUsed/>
    <w:rsid w:val="002B65C3"/>
    <w:pPr>
      <w:ind w:left="1415" w:hanging="283"/>
      <w:contextualSpacing/>
    </w:pPr>
  </w:style>
  <w:style w:type="paragraph" w:styleId="ListBullet">
    <w:name w:val="List Bullet"/>
    <w:basedOn w:val="Normal"/>
    <w:uiPriority w:val="99"/>
    <w:unhideWhenUsed/>
    <w:rsid w:val="002B65C3"/>
    <w:pPr>
      <w:numPr>
        <w:numId w:val="4"/>
      </w:numPr>
      <w:contextualSpacing/>
    </w:pPr>
  </w:style>
  <w:style w:type="paragraph" w:styleId="ListBullet2">
    <w:name w:val="List Bullet 2"/>
    <w:basedOn w:val="Normal"/>
    <w:uiPriority w:val="99"/>
    <w:unhideWhenUsed/>
    <w:rsid w:val="002B65C3"/>
    <w:pPr>
      <w:numPr>
        <w:numId w:val="5"/>
      </w:numPr>
      <w:contextualSpacing/>
    </w:pPr>
  </w:style>
  <w:style w:type="paragraph" w:styleId="ListBullet3">
    <w:name w:val="List Bullet 3"/>
    <w:basedOn w:val="Normal"/>
    <w:uiPriority w:val="99"/>
    <w:unhideWhenUsed/>
    <w:rsid w:val="002B65C3"/>
    <w:pPr>
      <w:numPr>
        <w:numId w:val="6"/>
      </w:numPr>
      <w:contextualSpacing/>
    </w:pPr>
  </w:style>
  <w:style w:type="paragraph" w:styleId="ListBullet4">
    <w:name w:val="List Bullet 4"/>
    <w:basedOn w:val="Normal"/>
    <w:uiPriority w:val="99"/>
    <w:unhideWhenUsed/>
    <w:rsid w:val="002B65C3"/>
    <w:pPr>
      <w:numPr>
        <w:numId w:val="7"/>
      </w:numPr>
      <w:contextualSpacing/>
    </w:pPr>
  </w:style>
  <w:style w:type="paragraph" w:styleId="ListBullet5">
    <w:name w:val="List Bullet 5"/>
    <w:basedOn w:val="Normal"/>
    <w:uiPriority w:val="99"/>
    <w:unhideWhenUsed/>
    <w:rsid w:val="002B65C3"/>
    <w:pPr>
      <w:numPr>
        <w:numId w:val="8"/>
      </w:numPr>
      <w:contextualSpacing/>
    </w:pPr>
  </w:style>
  <w:style w:type="paragraph" w:styleId="ListContinue">
    <w:name w:val="List Continue"/>
    <w:basedOn w:val="Normal"/>
    <w:uiPriority w:val="99"/>
    <w:unhideWhenUsed/>
    <w:rsid w:val="002B65C3"/>
    <w:pPr>
      <w:spacing w:after="120"/>
      <w:ind w:left="283"/>
      <w:contextualSpacing/>
    </w:pPr>
  </w:style>
  <w:style w:type="paragraph" w:styleId="ListContinue2">
    <w:name w:val="List Continue 2"/>
    <w:basedOn w:val="Normal"/>
    <w:uiPriority w:val="99"/>
    <w:unhideWhenUsed/>
    <w:rsid w:val="002B65C3"/>
    <w:pPr>
      <w:spacing w:after="120"/>
      <w:ind w:left="566"/>
      <w:contextualSpacing/>
    </w:pPr>
  </w:style>
  <w:style w:type="paragraph" w:styleId="ListContinue3">
    <w:name w:val="List Continue 3"/>
    <w:basedOn w:val="Normal"/>
    <w:uiPriority w:val="99"/>
    <w:unhideWhenUsed/>
    <w:rsid w:val="002B65C3"/>
    <w:pPr>
      <w:spacing w:after="120"/>
      <w:ind w:left="849"/>
      <w:contextualSpacing/>
    </w:pPr>
  </w:style>
  <w:style w:type="paragraph" w:styleId="ListContinue4">
    <w:name w:val="List Continue 4"/>
    <w:basedOn w:val="Normal"/>
    <w:uiPriority w:val="99"/>
    <w:unhideWhenUsed/>
    <w:rsid w:val="002B65C3"/>
    <w:pPr>
      <w:spacing w:after="120"/>
      <w:ind w:left="1132"/>
      <w:contextualSpacing/>
    </w:pPr>
  </w:style>
  <w:style w:type="paragraph" w:styleId="ListContinue5">
    <w:name w:val="List Continue 5"/>
    <w:basedOn w:val="Normal"/>
    <w:uiPriority w:val="99"/>
    <w:unhideWhenUsed/>
    <w:rsid w:val="002B65C3"/>
    <w:pPr>
      <w:spacing w:after="120"/>
      <w:ind w:left="1415"/>
      <w:contextualSpacing/>
    </w:pPr>
  </w:style>
  <w:style w:type="paragraph" w:styleId="ListNumber">
    <w:name w:val="List Number"/>
    <w:basedOn w:val="Normal"/>
    <w:uiPriority w:val="99"/>
    <w:unhideWhenUsed/>
    <w:rsid w:val="002B65C3"/>
    <w:pPr>
      <w:numPr>
        <w:numId w:val="9"/>
      </w:numPr>
      <w:contextualSpacing/>
    </w:pPr>
  </w:style>
  <w:style w:type="paragraph" w:styleId="ListNumber2">
    <w:name w:val="List Number 2"/>
    <w:basedOn w:val="Normal"/>
    <w:uiPriority w:val="99"/>
    <w:unhideWhenUsed/>
    <w:rsid w:val="002B65C3"/>
    <w:pPr>
      <w:numPr>
        <w:numId w:val="10"/>
      </w:numPr>
      <w:contextualSpacing/>
    </w:pPr>
  </w:style>
  <w:style w:type="paragraph" w:styleId="ListNumber3">
    <w:name w:val="List Number 3"/>
    <w:basedOn w:val="Normal"/>
    <w:uiPriority w:val="99"/>
    <w:unhideWhenUsed/>
    <w:rsid w:val="002B65C3"/>
    <w:pPr>
      <w:numPr>
        <w:numId w:val="11"/>
      </w:numPr>
      <w:contextualSpacing/>
    </w:pPr>
  </w:style>
  <w:style w:type="paragraph" w:styleId="ListNumber4">
    <w:name w:val="List Number 4"/>
    <w:basedOn w:val="Normal"/>
    <w:uiPriority w:val="99"/>
    <w:unhideWhenUsed/>
    <w:rsid w:val="002B65C3"/>
    <w:pPr>
      <w:numPr>
        <w:numId w:val="12"/>
      </w:numPr>
      <w:contextualSpacing/>
    </w:pPr>
  </w:style>
  <w:style w:type="paragraph" w:styleId="ListNumber5">
    <w:name w:val="List Number 5"/>
    <w:basedOn w:val="Normal"/>
    <w:uiPriority w:val="99"/>
    <w:unhideWhenUsed/>
    <w:rsid w:val="002B65C3"/>
    <w:pPr>
      <w:numPr>
        <w:numId w:val="13"/>
      </w:numPr>
      <w:contextualSpacing/>
    </w:pPr>
  </w:style>
  <w:style w:type="paragraph" w:customStyle="1" w:styleId="LongT">
    <w:name w:val="LongT"/>
    <w:basedOn w:val="OPCParaBase"/>
    <w:rsid w:val="002B65C3"/>
    <w:pPr>
      <w:spacing w:line="240" w:lineRule="auto"/>
    </w:pPr>
    <w:rPr>
      <w:b/>
      <w:sz w:val="32"/>
    </w:rPr>
  </w:style>
  <w:style w:type="paragraph" w:styleId="MacroText">
    <w:name w:val="macro"/>
    <w:link w:val="MacroTextChar"/>
    <w:uiPriority w:val="99"/>
    <w:unhideWhenUsed/>
    <w:rsid w:val="002B65C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2B65C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2B65C3"/>
    <w:rPr>
      <w:rFonts w:cs="Times New Roman"/>
      <w:sz w:val="24"/>
      <w:szCs w:val="24"/>
    </w:rPr>
  </w:style>
  <w:style w:type="paragraph" w:styleId="NormalIndent">
    <w:name w:val="Normal Indent"/>
    <w:basedOn w:val="Normal"/>
    <w:uiPriority w:val="99"/>
    <w:unhideWhenUsed/>
    <w:rsid w:val="002B65C3"/>
    <w:pPr>
      <w:ind w:left="720"/>
    </w:pPr>
  </w:style>
  <w:style w:type="paragraph" w:styleId="NoteHeading">
    <w:name w:val="Note Heading"/>
    <w:basedOn w:val="Normal"/>
    <w:next w:val="Normal"/>
    <w:link w:val="NoteHeadingChar"/>
    <w:uiPriority w:val="99"/>
    <w:unhideWhenUsed/>
    <w:rsid w:val="002B65C3"/>
    <w:pPr>
      <w:spacing w:line="240" w:lineRule="auto"/>
    </w:pPr>
  </w:style>
  <w:style w:type="paragraph" w:customStyle="1" w:styleId="notedraft">
    <w:name w:val="note(draft)"/>
    <w:aliases w:val="nd"/>
    <w:basedOn w:val="OPCParaBase"/>
    <w:rsid w:val="002B65C3"/>
    <w:pPr>
      <w:spacing w:before="240" w:line="240" w:lineRule="auto"/>
      <w:ind w:left="284" w:hanging="284"/>
    </w:pPr>
    <w:rPr>
      <w:i/>
      <w:sz w:val="24"/>
    </w:rPr>
  </w:style>
  <w:style w:type="paragraph" w:customStyle="1" w:styleId="notepara">
    <w:name w:val="note(para)"/>
    <w:aliases w:val="na"/>
    <w:basedOn w:val="OPCParaBase"/>
    <w:rsid w:val="002B65C3"/>
    <w:pPr>
      <w:spacing w:before="40" w:line="198" w:lineRule="exact"/>
      <w:ind w:left="2354" w:hanging="369"/>
    </w:pPr>
    <w:rPr>
      <w:sz w:val="18"/>
    </w:rPr>
  </w:style>
  <w:style w:type="paragraph" w:customStyle="1" w:styleId="noteParlAmend">
    <w:name w:val="note(ParlAmend)"/>
    <w:aliases w:val="npp"/>
    <w:basedOn w:val="OPCParaBase"/>
    <w:next w:val="ParlAmend"/>
    <w:rsid w:val="002B65C3"/>
    <w:pPr>
      <w:spacing w:line="240" w:lineRule="auto"/>
      <w:jc w:val="right"/>
    </w:pPr>
    <w:rPr>
      <w:rFonts w:ascii="Arial" w:hAnsi="Arial"/>
      <w:b/>
      <w:i/>
    </w:rPr>
  </w:style>
  <w:style w:type="character" w:styleId="PageNumber">
    <w:name w:val="page number"/>
    <w:basedOn w:val="DefaultParagraphFont"/>
    <w:uiPriority w:val="99"/>
    <w:unhideWhenUsed/>
    <w:rsid w:val="002B65C3"/>
  </w:style>
  <w:style w:type="paragraph" w:customStyle="1" w:styleId="Page1">
    <w:name w:val="Page1"/>
    <w:basedOn w:val="OPCParaBase"/>
    <w:rsid w:val="002B65C3"/>
    <w:pPr>
      <w:spacing w:before="5600" w:line="240" w:lineRule="auto"/>
    </w:pPr>
    <w:rPr>
      <w:b/>
      <w:sz w:val="32"/>
    </w:rPr>
  </w:style>
  <w:style w:type="paragraph" w:customStyle="1" w:styleId="PageBreak">
    <w:name w:val="PageBreak"/>
    <w:aliases w:val="pb"/>
    <w:basedOn w:val="OPCParaBase"/>
    <w:rsid w:val="002B65C3"/>
    <w:pPr>
      <w:spacing w:line="240" w:lineRule="auto"/>
    </w:pPr>
    <w:rPr>
      <w:sz w:val="20"/>
    </w:rPr>
  </w:style>
  <w:style w:type="paragraph" w:customStyle="1" w:styleId="paragraph">
    <w:name w:val="paragraph"/>
    <w:aliases w:val="a"/>
    <w:basedOn w:val="OPCParaBase"/>
    <w:link w:val="paragraphChar"/>
    <w:rsid w:val="002B65C3"/>
    <w:pPr>
      <w:tabs>
        <w:tab w:val="right" w:pos="1531"/>
      </w:tabs>
      <w:spacing w:before="40" w:line="240" w:lineRule="auto"/>
      <w:ind w:left="1644" w:hanging="1644"/>
    </w:pPr>
  </w:style>
  <w:style w:type="paragraph" w:customStyle="1" w:styleId="paragraphsub">
    <w:name w:val="paragraph(sub)"/>
    <w:aliases w:val="aa"/>
    <w:basedOn w:val="OPCParaBase"/>
    <w:rsid w:val="002B65C3"/>
    <w:pPr>
      <w:tabs>
        <w:tab w:val="right" w:pos="1985"/>
      </w:tabs>
      <w:spacing w:before="40" w:line="240" w:lineRule="auto"/>
      <w:ind w:left="2098" w:hanging="2098"/>
    </w:pPr>
  </w:style>
  <w:style w:type="paragraph" w:customStyle="1" w:styleId="paragraphsub-sub">
    <w:name w:val="paragraph(sub-sub)"/>
    <w:aliases w:val="aaa"/>
    <w:basedOn w:val="OPCParaBase"/>
    <w:rsid w:val="002B65C3"/>
    <w:pPr>
      <w:tabs>
        <w:tab w:val="right" w:pos="2722"/>
      </w:tabs>
      <w:spacing w:before="40" w:line="240" w:lineRule="auto"/>
      <w:ind w:left="2835" w:hanging="2835"/>
    </w:pPr>
  </w:style>
  <w:style w:type="paragraph" w:customStyle="1" w:styleId="ParlAmend">
    <w:name w:val="ParlAmend"/>
    <w:aliases w:val="pp"/>
    <w:basedOn w:val="OPCParaBase"/>
    <w:rsid w:val="002B65C3"/>
    <w:pPr>
      <w:spacing w:before="240" w:line="240" w:lineRule="atLeast"/>
      <w:ind w:hanging="567"/>
    </w:pPr>
    <w:rPr>
      <w:sz w:val="24"/>
    </w:rPr>
  </w:style>
  <w:style w:type="paragraph" w:customStyle="1" w:styleId="Penalty">
    <w:name w:val="Penalty"/>
    <w:basedOn w:val="OPCParaBase"/>
    <w:rsid w:val="002B65C3"/>
    <w:pPr>
      <w:tabs>
        <w:tab w:val="left" w:pos="2977"/>
      </w:tabs>
      <w:spacing w:before="180" w:line="240" w:lineRule="auto"/>
      <w:ind w:left="1985" w:hanging="851"/>
    </w:pPr>
  </w:style>
  <w:style w:type="paragraph" w:styleId="PlainText">
    <w:name w:val="Plain Text"/>
    <w:basedOn w:val="Normal"/>
    <w:link w:val="PlainTextChar"/>
    <w:uiPriority w:val="99"/>
    <w:unhideWhenUsed/>
    <w:rsid w:val="002B65C3"/>
    <w:pPr>
      <w:spacing w:line="240" w:lineRule="auto"/>
    </w:pPr>
    <w:rPr>
      <w:rFonts w:ascii="Consolas" w:hAnsi="Consolas"/>
      <w:sz w:val="21"/>
      <w:szCs w:val="21"/>
    </w:rPr>
  </w:style>
  <w:style w:type="paragraph" w:customStyle="1" w:styleId="Portfolio">
    <w:name w:val="Portfolio"/>
    <w:basedOn w:val="OPCParaBase"/>
    <w:rsid w:val="002B65C3"/>
    <w:pPr>
      <w:spacing w:line="240" w:lineRule="auto"/>
    </w:pPr>
    <w:rPr>
      <w:i/>
      <w:sz w:val="20"/>
    </w:rPr>
  </w:style>
  <w:style w:type="paragraph" w:customStyle="1" w:styleId="Preamble">
    <w:name w:val="Preamble"/>
    <w:basedOn w:val="OPCParaBase"/>
    <w:next w:val="Normal"/>
    <w:rsid w:val="002B65C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B65C3"/>
    <w:pPr>
      <w:spacing w:line="240" w:lineRule="auto"/>
    </w:pPr>
    <w:rPr>
      <w:i/>
      <w:sz w:val="20"/>
    </w:rPr>
  </w:style>
  <w:style w:type="paragraph" w:styleId="Salutation">
    <w:name w:val="Salutation"/>
    <w:basedOn w:val="Normal"/>
    <w:next w:val="Normal"/>
    <w:link w:val="SalutationChar"/>
    <w:uiPriority w:val="99"/>
    <w:unhideWhenUsed/>
    <w:rsid w:val="002B65C3"/>
  </w:style>
  <w:style w:type="paragraph" w:customStyle="1" w:styleId="Session">
    <w:name w:val="Session"/>
    <w:basedOn w:val="OPCParaBase"/>
    <w:link w:val="SessionChar"/>
    <w:rsid w:val="002B65C3"/>
    <w:pPr>
      <w:spacing w:line="240" w:lineRule="auto"/>
    </w:pPr>
    <w:rPr>
      <w:sz w:val="28"/>
    </w:rPr>
  </w:style>
  <w:style w:type="paragraph" w:customStyle="1" w:styleId="ShortT">
    <w:name w:val="ShortT"/>
    <w:basedOn w:val="OPCParaBase"/>
    <w:next w:val="Normal"/>
    <w:link w:val="ShortTChar"/>
    <w:qFormat/>
    <w:rsid w:val="002B65C3"/>
    <w:pPr>
      <w:spacing w:line="240" w:lineRule="auto"/>
    </w:pPr>
    <w:rPr>
      <w:b/>
      <w:sz w:val="40"/>
    </w:rPr>
  </w:style>
  <w:style w:type="paragraph" w:styleId="Signature">
    <w:name w:val="Signature"/>
    <w:basedOn w:val="Normal"/>
    <w:link w:val="SignatureChar"/>
    <w:uiPriority w:val="99"/>
    <w:unhideWhenUsed/>
    <w:rsid w:val="002B65C3"/>
    <w:pPr>
      <w:spacing w:line="240" w:lineRule="auto"/>
      <w:ind w:left="4252"/>
    </w:pPr>
  </w:style>
  <w:style w:type="paragraph" w:customStyle="1" w:styleId="Sponsor">
    <w:name w:val="Sponsor"/>
    <w:basedOn w:val="OPCParaBase"/>
    <w:rsid w:val="002B65C3"/>
    <w:pPr>
      <w:spacing w:line="240" w:lineRule="auto"/>
    </w:pPr>
    <w:rPr>
      <w:i/>
    </w:rPr>
  </w:style>
  <w:style w:type="character" w:styleId="Strong">
    <w:name w:val="Strong"/>
    <w:basedOn w:val="DefaultParagraphFont"/>
    <w:uiPriority w:val="22"/>
    <w:qFormat/>
    <w:rsid w:val="002B65C3"/>
    <w:rPr>
      <w:b/>
      <w:bCs/>
    </w:rPr>
  </w:style>
  <w:style w:type="paragraph" w:customStyle="1" w:styleId="Subitem">
    <w:name w:val="Subitem"/>
    <w:aliases w:val="iss"/>
    <w:basedOn w:val="OPCParaBase"/>
    <w:rsid w:val="002B65C3"/>
    <w:pPr>
      <w:spacing w:before="180" w:line="240" w:lineRule="auto"/>
      <w:ind w:left="709" w:hanging="709"/>
    </w:pPr>
  </w:style>
  <w:style w:type="paragraph" w:customStyle="1" w:styleId="SubitemHead">
    <w:name w:val="SubitemHead"/>
    <w:aliases w:val="issh"/>
    <w:basedOn w:val="OPCParaBase"/>
    <w:rsid w:val="002B65C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B65C3"/>
    <w:pPr>
      <w:spacing w:before="40" w:line="240" w:lineRule="auto"/>
      <w:ind w:left="1134"/>
    </w:pPr>
  </w:style>
  <w:style w:type="paragraph" w:customStyle="1" w:styleId="SubsectionHead">
    <w:name w:val="SubsectionHead"/>
    <w:aliases w:val="ssh"/>
    <w:basedOn w:val="OPCParaBase"/>
    <w:next w:val="subsection"/>
    <w:rsid w:val="002B65C3"/>
    <w:pPr>
      <w:keepNext/>
      <w:keepLines/>
      <w:spacing w:before="240" w:line="240" w:lineRule="auto"/>
      <w:ind w:left="1134"/>
    </w:pPr>
    <w:rPr>
      <w:i/>
    </w:rPr>
  </w:style>
  <w:style w:type="paragraph" w:styleId="Subtitle">
    <w:name w:val="Subtitle"/>
    <w:basedOn w:val="Normal"/>
    <w:next w:val="Normal"/>
    <w:link w:val="SubtitleChar"/>
    <w:uiPriority w:val="11"/>
    <w:qFormat/>
    <w:rsid w:val="002B65C3"/>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2B65C3"/>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2B65C3"/>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2B65C3"/>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2B65C3"/>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2B65C3"/>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2B65C3"/>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2B65C3"/>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2B65C3"/>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2B65C3"/>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2B65C3"/>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2B65C3"/>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2B65C3"/>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2B65C3"/>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2B65C3"/>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2B65C3"/>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2B65C3"/>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2B65C3"/>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B65C3"/>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2B65C3"/>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2B65C3"/>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2B65C3"/>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2B65C3"/>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2B65C3"/>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2B65C3"/>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2B65C3"/>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2B65C3"/>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2B65C3"/>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2B65C3"/>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2B65C3"/>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2B65C3"/>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2B65C3"/>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2B65C3"/>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2B65C3"/>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2B65C3"/>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2B65C3"/>
    <w:pPr>
      <w:ind w:left="220" w:hanging="220"/>
    </w:pPr>
  </w:style>
  <w:style w:type="paragraph" w:styleId="TableofFigures">
    <w:name w:val="table of figures"/>
    <w:basedOn w:val="Normal"/>
    <w:next w:val="Normal"/>
    <w:uiPriority w:val="99"/>
    <w:unhideWhenUsed/>
    <w:rsid w:val="002B65C3"/>
  </w:style>
  <w:style w:type="table" w:styleId="TableProfessional">
    <w:name w:val="Table Professional"/>
    <w:basedOn w:val="TableNormal"/>
    <w:uiPriority w:val="99"/>
    <w:unhideWhenUsed/>
    <w:rsid w:val="002B65C3"/>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2B65C3"/>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2B65C3"/>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2B65C3"/>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2B65C3"/>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2B65C3"/>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2B65C3"/>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2B65C3"/>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2B65C3"/>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2B65C3"/>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2B65C3"/>
    <w:pPr>
      <w:spacing w:before="60" w:line="240" w:lineRule="auto"/>
      <w:ind w:left="284" w:hanging="284"/>
    </w:pPr>
    <w:rPr>
      <w:sz w:val="20"/>
    </w:rPr>
  </w:style>
  <w:style w:type="paragraph" w:customStyle="1" w:styleId="Tablei">
    <w:name w:val="Table(i)"/>
    <w:aliases w:val="taa"/>
    <w:basedOn w:val="OPCParaBase"/>
    <w:rsid w:val="002B65C3"/>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2B65C3"/>
    <w:pPr>
      <w:tabs>
        <w:tab w:val="left" w:pos="-6543"/>
        <w:tab w:val="left" w:pos="-6260"/>
      </w:tabs>
      <w:spacing w:line="240" w:lineRule="exact"/>
      <w:ind w:left="1055" w:hanging="284"/>
    </w:pPr>
    <w:rPr>
      <w:sz w:val="20"/>
    </w:rPr>
  </w:style>
  <w:style w:type="character" w:customStyle="1" w:styleId="OPCCharBase">
    <w:name w:val="OPCCharBase"/>
    <w:uiPriority w:val="1"/>
    <w:qFormat/>
    <w:rsid w:val="002B65C3"/>
  </w:style>
  <w:style w:type="paragraph" w:customStyle="1" w:styleId="SOText">
    <w:name w:val="SO Text"/>
    <w:aliases w:val="sot"/>
    <w:link w:val="SOTextChar"/>
    <w:rsid w:val="002B65C3"/>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Tabletext">
    <w:name w:val="Tabletext"/>
    <w:aliases w:val="tt"/>
    <w:basedOn w:val="OPCParaBase"/>
    <w:rsid w:val="002B65C3"/>
    <w:pPr>
      <w:spacing w:before="60" w:line="240" w:lineRule="atLeast"/>
    </w:pPr>
    <w:rPr>
      <w:sz w:val="20"/>
    </w:rPr>
  </w:style>
  <w:style w:type="paragraph" w:customStyle="1" w:styleId="OPCParaBase">
    <w:name w:val="OPCParaBase"/>
    <w:link w:val="OPCParaBaseChar"/>
    <w:qFormat/>
    <w:rsid w:val="002B65C3"/>
    <w:pPr>
      <w:spacing w:line="260" w:lineRule="atLeast"/>
    </w:pPr>
    <w:rPr>
      <w:sz w:val="22"/>
    </w:rPr>
  </w:style>
  <w:style w:type="paragraph" w:styleId="Title">
    <w:name w:val="Title"/>
    <w:basedOn w:val="Normal"/>
    <w:next w:val="Normal"/>
    <w:link w:val="TitleChar"/>
    <w:uiPriority w:val="10"/>
    <w:qFormat/>
    <w:rsid w:val="002B65C3"/>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2B65C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B65C3"/>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B65C3"/>
    <w:pPr>
      <w:spacing w:before="122" w:line="198" w:lineRule="exact"/>
      <w:ind w:left="1985" w:hanging="851"/>
      <w:jc w:val="right"/>
    </w:pPr>
    <w:rPr>
      <w:sz w:val="18"/>
    </w:rPr>
  </w:style>
  <w:style w:type="paragraph" w:customStyle="1" w:styleId="TLPTableBullet">
    <w:name w:val="TLPTableBullet"/>
    <w:aliases w:val="ttb"/>
    <w:basedOn w:val="OPCParaBase"/>
    <w:rsid w:val="002B65C3"/>
    <w:pPr>
      <w:spacing w:line="240" w:lineRule="exact"/>
      <w:ind w:left="284" w:hanging="284"/>
    </w:pPr>
    <w:rPr>
      <w:sz w:val="20"/>
    </w:rPr>
  </w:style>
  <w:style w:type="paragraph" w:styleId="TOAHeading">
    <w:name w:val="toa heading"/>
    <w:basedOn w:val="Normal"/>
    <w:next w:val="Normal"/>
    <w:uiPriority w:val="99"/>
    <w:unhideWhenUsed/>
    <w:rsid w:val="002B65C3"/>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2B65C3"/>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B65C3"/>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B65C3"/>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B65C3"/>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2B65C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B65C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B65C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B65C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B65C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B65C3"/>
    <w:pPr>
      <w:keepLines/>
      <w:spacing w:before="240" w:after="120" w:line="240" w:lineRule="auto"/>
      <w:ind w:left="794"/>
    </w:pPr>
    <w:rPr>
      <w:b/>
      <w:kern w:val="28"/>
      <w:sz w:val="20"/>
    </w:rPr>
  </w:style>
  <w:style w:type="paragraph" w:customStyle="1" w:styleId="TofSectsHeading">
    <w:name w:val="TofSects(Heading)"/>
    <w:basedOn w:val="OPCParaBase"/>
    <w:rsid w:val="002B65C3"/>
    <w:pPr>
      <w:spacing w:before="240" w:after="120" w:line="240" w:lineRule="auto"/>
    </w:pPr>
    <w:rPr>
      <w:b/>
      <w:sz w:val="24"/>
    </w:rPr>
  </w:style>
  <w:style w:type="paragraph" w:customStyle="1" w:styleId="TofSectsSection">
    <w:name w:val="TofSects(Section)"/>
    <w:basedOn w:val="OPCParaBase"/>
    <w:rsid w:val="002B65C3"/>
    <w:pPr>
      <w:keepLines/>
      <w:spacing w:before="40" w:line="240" w:lineRule="auto"/>
      <w:ind w:left="1588" w:hanging="794"/>
    </w:pPr>
    <w:rPr>
      <w:kern w:val="28"/>
      <w:sz w:val="18"/>
    </w:rPr>
  </w:style>
  <w:style w:type="paragraph" w:customStyle="1" w:styleId="TofSectsSubdiv">
    <w:name w:val="TofSects(Subdiv)"/>
    <w:basedOn w:val="OPCParaBase"/>
    <w:rsid w:val="002B65C3"/>
    <w:pPr>
      <w:keepLines/>
      <w:spacing w:before="80" w:line="240" w:lineRule="auto"/>
      <w:ind w:left="1588" w:hanging="794"/>
    </w:pPr>
    <w:rPr>
      <w:kern w:val="28"/>
    </w:rPr>
  </w:style>
  <w:style w:type="character" w:customStyle="1" w:styleId="HeaderChar">
    <w:name w:val="Header Char"/>
    <w:basedOn w:val="DefaultParagraphFont"/>
    <w:link w:val="Header"/>
    <w:rsid w:val="002B65C3"/>
    <w:rPr>
      <w:sz w:val="16"/>
    </w:rPr>
  </w:style>
  <w:style w:type="paragraph" w:customStyle="1" w:styleId="noteToPara">
    <w:name w:val="noteToPara"/>
    <w:aliases w:val="ntp"/>
    <w:basedOn w:val="OPCParaBase"/>
    <w:rsid w:val="002B65C3"/>
    <w:pPr>
      <w:spacing w:before="122" w:line="198" w:lineRule="exact"/>
      <w:ind w:left="2353" w:hanging="709"/>
    </w:pPr>
    <w:rPr>
      <w:sz w:val="18"/>
    </w:rPr>
  </w:style>
  <w:style w:type="paragraph" w:customStyle="1" w:styleId="WRStyle">
    <w:name w:val="WR Style"/>
    <w:aliases w:val="WR"/>
    <w:basedOn w:val="OPCParaBase"/>
    <w:rsid w:val="002B65C3"/>
    <w:pPr>
      <w:spacing w:before="240" w:line="240" w:lineRule="auto"/>
      <w:ind w:left="284" w:hanging="284"/>
    </w:pPr>
    <w:rPr>
      <w:b/>
      <w:i/>
      <w:kern w:val="28"/>
      <w:sz w:val="24"/>
    </w:rPr>
  </w:style>
  <w:style w:type="character" w:customStyle="1" w:styleId="FooterChar">
    <w:name w:val="Footer Char"/>
    <w:basedOn w:val="DefaultParagraphFont"/>
    <w:link w:val="Footer"/>
    <w:rsid w:val="002B65C3"/>
    <w:rPr>
      <w:sz w:val="22"/>
      <w:szCs w:val="24"/>
    </w:rPr>
  </w:style>
  <w:style w:type="character" w:customStyle="1" w:styleId="Heading1Char">
    <w:name w:val="Heading 1 Char"/>
    <w:basedOn w:val="DefaultParagraphFont"/>
    <w:link w:val="Heading1"/>
    <w:uiPriority w:val="9"/>
    <w:rsid w:val="002B65C3"/>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2B65C3"/>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2B65C3"/>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2B65C3"/>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2B65C3"/>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2B65C3"/>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2B65C3"/>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2B65C3"/>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2B65C3"/>
    <w:rPr>
      <w:rFonts w:asciiTheme="majorHAnsi" w:eastAsiaTheme="majorEastAsia" w:hAnsiTheme="majorHAnsi" w:cstheme="majorBidi"/>
      <w:i/>
      <w:iCs/>
      <w:color w:val="272727" w:themeColor="text1" w:themeTint="D8"/>
      <w:sz w:val="21"/>
      <w:szCs w:val="21"/>
      <w:lang w:eastAsia="en-US"/>
    </w:rPr>
  </w:style>
  <w:style w:type="character" w:customStyle="1" w:styleId="BalloonTextChar">
    <w:name w:val="Balloon Text Char"/>
    <w:basedOn w:val="DefaultParagraphFont"/>
    <w:link w:val="BalloonText"/>
    <w:uiPriority w:val="99"/>
    <w:rsid w:val="002B65C3"/>
    <w:rPr>
      <w:rFonts w:ascii="Segoe UI" w:eastAsiaTheme="minorHAnsi" w:hAnsi="Segoe UI" w:cs="Segoe UI"/>
      <w:sz w:val="18"/>
      <w:szCs w:val="18"/>
      <w:lang w:eastAsia="en-US"/>
    </w:rPr>
  </w:style>
  <w:style w:type="character" w:customStyle="1" w:styleId="BodyTextChar">
    <w:name w:val="Body Text Char"/>
    <w:basedOn w:val="DefaultParagraphFont"/>
    <w:link w:val="BodyText"/>
    <w:uiPriority w:val="99"/>
    <w:rsid w:val="002B65C3"/>
    <w:rPr>
      <w:rFonts w:eastAsiaTheme="minorHAnsi" w:cstheme="minorBidi"/>
      <w:sz w:val="22"/>
      <w:lang w:eastAsia="en-US"/>
    </w:rPr>
  </w:style>
  <w:style w:type="character" w:customStyle="1" w:styleId="BodyText2Char">
    <w:name w:val="Body Text 2 Char"/>
    <w:basedOn w:val="DefaultParagraphFont"/>
    <w:link w:val="BodyText2"/>
    <w:uiPriority w:val="99"/>
    <w:rsid w:val="002B65C3"/>
    <w:rPr>
      <w:rFonts w:eastAsiaTheme="minorHAnsi" w:cstheme="minorBidi"/>
      <w:sz w:val="22"/>
      <w:lang w:eastAsia="en-US"/>
    </w:rPr>
  </w:style>
  <w:style w:type="character" w:customStyle="1" w:styleId="BodyText3Char">
    <w:name w:val="Body Text 3 Char"/>
    <w:basedOn w:val="DefaultParagraphFont"/>
    <w:link w:val="BodyText3"/>
    <w:uiPriority w:val="99"/>
    <w:rsid w:val="002B65C3"/>
    <w:rPr>
      <w:rFonts w:eastAsiaTheme="minorHAnsi" w:cstheme="minorBidi"/>
      <w:sz w:val="16"/>
      <w:szCs w:val="16"/>
      <w:lang w:eastAsia="en-US"/>
    </w:rPr>
  </w:style>
  <w:style w:type="character" w:customStyle="1" w:styleId="BodyTextIndentChar">
    <w:name w:val="Body Text Indent Char"/>
    <w:basedOn w:val="DefaultParagraphFont"/>
    <w:link w:val="BodyTextIndent"/>
    <w:uiPriority w:val="99"/>
    <w:rsid w:val="002B65C3"/>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2B65C3"/>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2B65C3"/>
    <w:rPr>
      <w:rFonts w:eastAsiaTheme="minorHAnsi" w:cstheme="minorBidi"/>
      <w:sz w:val="16"/>
      <w:szCs w:val="16"/>
      <w:lang w:eastAsia="en-US"/>
    </w:rPr>
  </w:style>
  <w:style w:type="character" w:customStyle="1" w:styleId="ClosingChar">
    <w:name w:val="Closing Char"/>
    <w:basedOn w:val="DefaultParagraphFont"/>
    <w:link w:val="Closing"/>
    <w:uiPriority w:val="99"/>
    <w:rsid w:val="002B65C3"/>
    <w:rPr>
      <w:rFonts w:eastAsiaTheme="minorHAnsi" w:cstheme="minorBidi"/>
      <w:sz w:val="22"/>
      <w:lang w:eastAsia="en-US"/>
    </w:rPr>
  </w:style>
  <w:style w:type="character" w:customStyle="1" w:styleId="CommentTextChar">
    <w:name w:val="Comment Text Char"/>
    <w:basedOn w:val="DefaultParagraphFont"/>
    <w:link w:val="CommentText"/>
    <w:uiPriority w:val="99"/>
    <w:rsid w:val="002B65C3"/>
    <w:rPr>
      <w:rFonts w:eastAsiaTheme="minorHAnsi" w:cstheme="minorBidi"/>
      <w:lang w:eastAsia="en-US"/>
    </w:rPr>
  </w:style>
  <w:style w:type="character" w:customStyle="1" w:styleId="CommentSubjectChar">
    <w:name w:val="Comment Subject Char"/>
    <w:basedOn w:val="CommentTextChar"/>
    <w:link w:val="CommentSubject"/>
    <w:uiPriority w:val="99"/>
    <w:rsid w:val="002B65C3"/>
    <w:rPr>
      <w:rFonts w:eastAsiaTheme="minorHAnsi" w:cstheme="minorBidi"/>
      <w:b/>
      <w:bCs/>
      <w:lang w:eastAsia="en-US"/>
    </w:rPr>
  </w:style>
  <w:style w:type="character" w:customStyle="1" w:styleId="DateChar">
    <w:name w:val="Date Char"/>
    <w:basedOn w:val="DefaultParagraphFont"/>
    <w:link w:val="Date"/>
    <w:uiPriority w:val="99"/>
    <w:rsid w:val="002B65C3"/>
    <w:rPr>
      <w:rFonts w:eastAsiaTheme="minorHAnsi" w:cstheme="minorBidi"/>
      <w:sz w:val="22"/>
      <w:lang w:eastAsia="en-US"/>
    </w:rPr>
  </w:style>
  <w:style w:type="character" w:customStyle="1" w:styleId="DocumentMapChar">
    <w:name w:val="Document Map Char"/>
    <w:basedOn w:val="DefaultParagraphFont"/>
    <w:link w:val="DocumentMap"/>
    <w:uiPriority w:val="99"/>
    <w:rsid w:val="002B65C3"/>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2B65C3"/>
    <w:rPr>
      <w:rFonts w:eastAsiaTheme="minorHAnsi" w:cstheme="minorBidi"/>
      <w:sz w:val="22"/>
      <w:lang w:eastAsia="en-US"/>
    </w:rPr>
  </w:style>
  <w:style w:type="character" w:customStyle="1" w:styleId="EndnoteTextChar">
    <w:name w:val="Endnote Text Char"/>
    <w:basedOn w:val="DefaultParagraphFont"/>
    <w:link w:val="EndnoteText"/>
    <w:uiPriority w:val="99"/>
    <w:rsid w:val="002B65C3"/>
    <w:rPr>
      <w:rFonts w:eastAsiaTheme="minorHAnsi" w:cstheme="minorBidi"/>
      <w:lang w:eastAsia="en-US"/>
    </w:rPr>
  </w:style>
  <w:style w:type="character" w:customStyle="1" w:styleId="FootnoteTextChar">
    <w:name w:val="Footnote Text Char"/>
    <w:basedOn w:val="DefaultParagraphFont"/>
    <w:link w:val="FootnoteText"/>
    <w:uiPriority w:val="99"/>
    <w:rsid w:val="002B65C3"/>
    <w:rPr>
      <w:rFonts w:eastAsiaTheme="minorHAnsi" w:cstheme="minorBidi"/>
      <w:lang w:eastAsia="en-US"/>
    </w:rPr>
  </w:style>
  <w:style w:type="character" w:customStyle="1" w:styleId="HTMLAddressChar">
    <w:name w:val="HTML Address Char"/>
    <w:basedOn w:val="DefaultParagraphFont"/>
    <w:link w:val="HTMLAddress"/>
    <w:uiPriority w:val="99"/>
    <w:rsid w:val="002B65C3"/>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2B65C3"/>
    <w:rPr>
      <w:rFonts w:ascii="Consolas" w:eastAsiaTheme="minorHAnsi" w:hAnsi="Consolas" w:cstheme="minorBidi"/>
      <w:lang w:eastAsia="en-US"/>
    </w:rPr>
  </w:style>
  <w:style w:type="character" w:customStyle="1" w:styleId="MessageHeaderChar">
    <w:name w:val="Message Header Char"/>
    <w:basedOn w:val="DefaultParagraphFont"/>
    <w:link w:val="MessageHeader"/>
    <w:uiPriority w:val="99"/>
    <w:rsid w:val="002B65C3"/>
    <w:rPr>
      <w:rFonts w:asciiTheme="majorHAnsi" w:eastAsiaTheme="majorEastAsia" w:hAnsiTheme="majorHAnsi" w:cstheme="majorBidi"/>
      <w:sz w:val="24"/>
      <w:szCs w:val="24"/>
      <w:shd w:val="pct20" w:color="auto" w:fill="auto"/>
      <w:lang w:eastAsia="en-US"/>
    </w:rPr>
  </w:style>
  <w:style w:type="character" w:customStyle="1" w:styleId="NoteHeadingChar">
    <w:name w:val="Note Heading Char"/>
    <w:basedOn w:val="DefaultParagraphFont"/>
    <w:link w:val="NoteHeading"/>
    <w:uiPriority w:val="99"/>
    <w:rsid w:val="002B65C3"/>
    <w:rPr>
      <w:rFonts w:eastAsiaTheme="minorHAnsi" w:cstheme="minorBidi"/>
      <w:sz w:val="22"/>
      <w:lang w:eastAsia="en-US"/>
    </w:rPr>
  </w:style>
  <w:style w:type="character" w:customStyle="1" w:styleId="PlainTextChar">
    <w:name w:val="Plain Text Char"/>
    <w:basedOn w:val="DefaultParagraphFont"/>
    <w:link w:val="PlainText"/>
    <w:uiPriority w:val="99"/>
    <w:rsid w:val="002B65C3"/>
    <w:rPr>
      <w:rFonts w:ascii="Consolas" w:eastAsiaTheme="minorHAnsi" w:hAnsi="Consolas" w:cstheme="minorBidi"/>
      <w:sz w:val="21"/>
      <w:szCs w:val="21"/>
      <w:lang w:eastAsia="en-US"/>
    </w:rPr>
  </w:style>
  <w:style w:type="character" w:customStyle="1" w:styleId="SalutationChar">
    <w:name w:val="Salutation Char"/>
    <w:basedOn w:val="DefaultParagraphFont"/>
    <w:link w:val="Salutation"/>
    <w:uiPriority w:val="99"/>
    <w:rsid w:val="002B65C3"/>
    <w:rPr>
      <w:rFonts w:eastAsiaTheme="minorHAnsi" w:cstheme="minorBidi"/>
      <w:sz w:val="22"/>
      <w:lang w:eastAsia="en-US"/>
    </w:rPr>
  </w:style>
  <w:style w:type="character" w:customStyle="1" w:styleId="SignatureChar">
    <w:name w:val="Signature Char"/>
    <w:basedOn w:val="DefaultParagraphFont"/>
    <w:link w:val="Signature"/>
    <w:uiPriority w:val="99"/>
    <w:rsid w:val="002B65C3"/>
    <w:rPr>
      <w:rFonts w:eastAsiaTheme="minorHAnsi" w:cstheme="minorBidi"/>
      <w:sz w:val="22"/>
      <w:lang w:eastAsia="en-US"/>
    </w:rPr>
  </w:style>
  <w:style w:type="character" w:customStyle="1" w:styleId="SubtitleChar">
    <w:name w:val="Subtitle Char"/>
    <w:basedOn w:val="DefaultParagraphFont"/>
    <w:link w:val="Subtitle"/>
    <w:uiPriority w:val="11"/>
    <w:rsid w:val="002B65C3"/>
    <w:rPr>
      <w:rFonts w:asciiTheme="minorHAnsi" w:eastAsiaTheme="minorEastAsia" w:hAnsiTheme="minorHAnsi" w:cstheme="minorBidi"/>
      <w:color w:val="5A5A5A" w:themeColor="text1" w:themeTint="A5"/>
      <w:spacing w:val="15"/>
      <w:sz w:val="22"/>
      <w:szCs w:val="22"/>
      <w:lang w:eastAsia="en-US"/>
    </w:rPr>
  </w:style>
  <w:style w:type="character" w:customStyle="1" w:styleId="TitleChar">
    <w:name w:val="Title Char"/>
    <w:basedOn w:val="DefaultParagraphFont"/>
    <w:link w:val="Title"/>
    <w:uiPriority w:val="10"/>
    <w:rsid w:val="002B65C3"/>
    <w:rPr>
      <w:rFonts w:asciiTheme="majorHAnsi" w:eastAsiaTheme="majorEastAsia" w:hAnsiTheme="majorHAnsi" w:cstheme="majorBidi"/>
      <w:spacing w:val="-10"/>
      <w:kern w:val="28"/>
      <w:sz w:val="56"/>
      <w:szCs w:val="56"/>
      <w:lang w:eastAsia="en-US"/>
    </w:rPr>
  </w:style>
  <w:style w:type="character" w:customStyle="1" w:styleId="BodyTextFirstIndentChar">
    <w:name w:val="Body Text First Indent Char"/>
    <w:basedOn w:val="BodyTextChar"/>
    <w:link w:val="BodyTextFirstIndent"/>
    <w:uiPriority w:val="99"/>
    <w:rsid w:val="002B65C3"/>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2B65C3"/>
    <w:rPr>
      <w:rFonts w:eastAsiaTheme="minorHAnsi" w:cstheme="minorBidi"/>
      <w:sz w:val="22"/>
      <w:lang w:eastAsia="en-US"/>
    </w:rPr>
  </w:style>
  <w:style w:type="character" w:customStyle="1" w:styleId="MacroTextChar">
    <w:name w:val="Macro Text Char"/>
    <w:basedOn w:val="DefaultParagraphFont"/>
    <w:link w:val="MacroText"/>
    <w:uiPriority w:val="99"/>
    <w:rsid w:val="002B65C3"/>
    <w:rPr>
      <w:rFonts w:ascii="Consolas" w:eastAsiaTheme="minorHAnsi" w:hAnsi="Consolas" w:cstheme="minorBidi"/>
      <w:lang w:eastAsia="en-US"/>
    </w:rPr>
  </w:style>
  <w:style w:type="character" w:customStyle="1" w:styleId="ItemHeadChar">
    <w:name w:val="ItemHead Char"/>
    <w:aliases w:val="ih Char"/>
    <w:basedOn w:val="DefaultParagraphFont"/>
    <w:link w:val="ItemHead"/>
    <w:rsid w:val="00BA5EB2"/>
    <w:rPr>
      <w:rFonts w:ascii="Arial" w:hAnsi="Arial"/>
      <w:b/>
      <w:kern w:val="28"/>
      <w:sz w:val="24"/>
    </w:rPr>
  </w:style>
  <w:style w:type="paragraph" w:customStyle="1" w:styleId="ENotesText">
    <w:name w:val="ENotesText"/>
    <w:aliases w:val="Ent"/>
    <w:basedOn w:val="OPCParaBase"/>
    <w:next w:val="Normal"/>
    <w:rsid w:val="002B65C3"/>
    <w:pPr>
      <w:spacing w:before="120"/>
    </w:pPr>
  </w:style>
  <w:style w:type="paragraph" w:customStyle="1" w:styleId="TableHeading">
    <w:name w:val="TableHeading"/>
    <w:aliases w:val="th"/>
    <w:basedOn w:val="OPCParaBase"/>
    <w:next w:val="Tabletext"/>
    <w:rsid w:val="002B65C3"/>
    <w:pPr>
      <w:keepNext/>
      <w:spacing w:before="60" w:line="240" w:lineRule="atLeast"/>
    </w:pPr>
    <w:rPr>
      <w:b/>
      <w:sz w:val="20"/>
    </w:rPr>
  </w:style>
  <w:style w:type="table" w:customStyle="1" w:styleId="CFlag">
    <w:name w:val="CFlag"/>
    <w:basedOn w:val="TableNormal"/>
    <w:uiPriority w:val="99"/>
    <w:rsid w:val="002B65C3"/>
    <w:tblPr/>
  </w:style>
  <w:style w:type="paragraph" w:customStyle="1" w:styleId="ENotesHeading1">
    <w:name w:val="ENotesHeading 1"/>
    <w:aliases w:val="Enh1"/>
    <w:basedOn w:val="OPCParaBase"/>
    <w:next w:val="Normal"/>
    <w:rsid w:val="002B65C3"/>
    <w:pPr>
      <w:spacing w:before="120"/>
      <w:outlineLvl w:val="1"/>
    </w:pPr>
    <w:rPr>
      <w:b/>
      <w:sz w:val="28"/>
      <w:szCs w:val="28"/>
    </w:rPr>
  </w:style>
  <w:style w:type="paragraph" w:customStyle="1" w:styleId="ENotesHeading2">
    <w:name w:val="ENotesHeading 2"/>
    <w:aliases w:val="Enh2,ENh2"/>
    <w:basedOn w:val="OPCParaBase"/>
    <w:next w:val="Normal"/>
    <w:rsid w:val="002B65C3"/>
    <w:pPr>
      <w:spacing w:before="120" w:after="120"/>
      <w:outlineLvl w:val="2"/>
    </w:pPr>
    <w:rPr>
      <w:b/>
      <w:sz w:val="24"/>
      <w:szCs w:val="28"/>
    </w:rPr>
  </w:style>
  <w:style w:type="paragraph" w:customStyle="1" w:styleId="ENotesHeading3">
    <w:name w:val="ENotesHeading 3"/>
    <w:aliases w:val="Enh3"/>
    <w:basedOn w:val="OPCParaBase"/>
    <w:next w:val="Normal"/>
    <w:rsid w:val="002B65C3"/>
    <w:pPr>
      <w:keepNext/>
      <w:spacing w:before="120" w:line="240" w:lineRule="auto"/>
      <w:outlineLvl w:val="4"/>
    </w:pPr>
    <w:rPr>
      <w:b/>
      <w:szCs w:val="24"/>
    </w:rPr>
  </w:style>
  <w:style w:type="paragraph" w:styleId="Bibliography">
    <w:name w:val="Bibliography"/>
    <w:basedOn w:val="Normal"/>
    <w:next w:val="Normal"/>
    <w:uiPriority w:val="37"/>
    <w:semiHidden/>
    <w:unhideWhenUsed/>
    <w:rsid w:val="002B65C3"/>
  </w:style>
  <w:style w:type="paragraph" w:customStyle="1" w:styleId="CompiledActNo">
    <w:name w:val="CompiledActNo"/>
    <w:basedOn w:val="OPCParaBase"/>
    <w:next w:val="Normal"/>
    <w:rsid w:val="002B65C3"/>
    <w:rPr>
      <w:b/>
      <w:sz w:val="24"/>
      <w:szCs w:val="24"/>
    </w:rPr>
  </w:style>
  <w:style w:type="paragraph" w:customStyle="1" w:styleId="CompiledMadeUnder">
    <w:name w:val="CompiledMadeUnder"/>
    <w:basedOn w:val="OPCParaBase"/>
    <w:next w:val="Normal"/>
    <w:rsid w:val="002B65C3"/>
    <w:rPr>
      <w:i/>
      <w:sz w:val="24"/>
      <w:szCs w:val="24"/>
    </w:rPr>
  </w:style>
  <w:style w:type="paragraph" w:customStyle="1" w:styleId="Paragraphsub-sub-sub">
    <w:name w:val="Paragraph(sub-sub-sub)"/>
    <w:aliases w:val="aaaa"/>
    <w:basedOn w:val="OPCParaBase"/>
    <w:rsid w:val="002B65C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B65C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B65C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B65C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B65C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B65C3"/>
    <w:pPr>
      <w:spacing w:before="60" w:line="240" w:lineRule="auto"/>
    </w:pPr>
    <w:rPr>
      <w:rFonts w:cs="Arial"/>
      <w:sz w:val="20"/>
      <w:szCs w:val="22"/>
    </w:rPr>
  </w:style>
  <w:style w:type="paragraph" w:customStyle="1" w:styleId="NoteToSubpara">
    <w:name w:val="NoteToSubpara"/>
    <w:aliases w:val="nts"/>
    <w:basedOn w:val="OPCParaBase"/>
    <w:rsid w:val="002B65C3"/>
    <w:pPr>
      <w:spacing w:before="40" w:line="198" w:lineRule="exact"/>
      <w:ind w:left="2835" w:hanging="709"/>
    </w:pPr>
    <w:rPr>
      <w:sz w:val="18"/>
    </w:rPr>
  </w:style>
  <w:style w:type="paragraph" w:customStyle="1" w:styleId="SignCoverPageEnd">
    <w:name w:val="SignCoverPageEnd"/>
    <w:basedOn w:val="OPCParaBase"/>
    <w:next w:val="Normal"/>
    <w:rsid w:val="002B65C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B65C3"/>
    <w:pPr>
      <w:pBdr>
        <w:top w:val="single" w:sz="4" w:space="1" w:color="auto"/>
      </w:pBdr>
      <w:spacing w:before="360"/>
      <w:ind w:right="397"/>
      <w:jc w:val="both"/>
    </w:pPr>
  </w:style>
  <w:style w:type="paragraph" w:customStyle="1" w:styleId="ActHead10">
    <w:name w:val="ActHead 10"/>
    <w:aliases w:val="sp"/>
    <w:basedOn w:val="OPCParaBase"/>
    <w:next w:val="ActHead3"/>
    <w:rsid w:val="002B65C3"/>
    <w:pPr>
      <w:keepNext/>
      <w:spacing w:before="280" w:line="240" w:lineRule="auto"/>
      <w:outlineLvl w:val="1"/>
    </w:pPr>
    <w:rPr>
      <w:b/>
      <w:sz w:val="32"/>
      <w:szCs w:val="30"/>
    </w:rPr>
  </w:style>
  <w:style w:type="character" w:customStyle="1" w:styleId="paragraphChar">
    <w:name w:val="paragraph Char"/>
    <w:aliases w:val="a Char"/>
    <w:basedOn w:val="DefaultParagraphFont"/>
    <w:link w:val="paragraph"/>
    <w:rsid w:val="00DA789E"/>
    <w:rPr>
      <w:sz w:val="22"/>
    </w:rPr>
  </w:style>
  <w:style w:type="paragraph" w:customStyle="1" w:styleId="ENoteTableHeading">
    <w:name w:val="ENoteTableHeading"/>
    <w:aliases w:val="enth"/>
    <w:basedOn w:val="OPCParaBase"/>
    <w:rsid w:val="002B65C3"/>
    <w:pPr>
      <w:keepNext/>
      <w:spacing w:before="60" w:line="240" w:lineRule="atLeast"/>
    </w:pPr>
    <w:rPr>
      <w:rFonts w:ascii="Arial" w:hAnsi="Arial"/>
      <w:b/>
      <w:sz w:val="16"/>
    </w:rPr>
  </w:style>
  <w:style w:type="paragraph" w:customStyle="1" w:styleId="ENoteTTi">
    <w:name w:val="ENoteTTi"/>
    <w:aliases w:val="entti"/>
    <w:basedOn w:val="OPCParaBase"/>
    <w:rsid w:val="002B65C3"/>
    <w:pPr>
      <w:keepNext/>
      <w:spacing w:before="60" w:line="240" w:lineRule="atLeast"/>
      <w:ind w:left="170"/>
    </w:pPr>
    <w:rPr>
      <w:sz w:val="16"/>
    </w:rPr>
  </w:style>
  <w:style w:type="paragraph" w:customStyle="1" w:styleId="ENoteTTIndentHeading">
    <w:name w:val="ENoteTTIndentHeading"/>
    <w:aliases w:val="enTTHi"/>
    <w:basedOn w:val="OPCParaBase"/>
    <w:rsid w:val="002B65C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B65C3"/>
    <w:pPr>
      <w:spacing w:before="60" w:line="240" w:lineRule="atLeast"/>
    </w:pPr>
    <w:rPr>
      <w:sz w:val="16"/>
    </w:rPr>
  </w:style>
  <w:style w:type="paragraph" w:customStyle="1" w:styleId="MadeunderText">
    <w:name w:val="MadeunderText"/>
    <w:basedOn w:val="OPCParaBase"/>
    <w:next w:val="Normal"/>
    <w:rsid w:val="002B65C3"/>
    <w:pPr>
      <w:spacing w:before="240"/>
    </w:pPr>
    <w:rPr>
      <w:sz w:val="24"/>
      <w:szCs w:val="24"/>
    </w:rPr>
  </w:style>
  <w:style w:type="paragraph" w:customStyle="1" w:styleId="SubPartCASA">
    <w:name w:val="SubPart(CASA)"/>
    <w:aliases w:val="csp"/>
    <w:basedOn w:val="OPCParaBase"/>
    <w:next w:val="ActHead3"/>
    <w:rsid w:val="002B65C3"/>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2B65C3"/>
  </w:style>
  <w:style w:type="character" w:customStyle="1" w:styleId="CharSubPartNoCASA">
    <w:name w:val="CharSubPartNo(CASA)"/>
    <w:basedOn w:val="OPCCharBase"/>
    <w:uiPriority w:val="1"/>
    <w:rsid w:val="002B65C3"/>
  </w:style>
  <w:style w:type="paragraph" w:customStyle="1" w:styleId="ENoteTTIndentHeadingSub">
    <w:name w:val="ENoteTTIndentHeadingSub"/>
    <w:aliases w:val="enTTHis"/>
    <w:basedOn w:val="OPCParaBase"/>
    <w:rsid w:val="002B65C3"/>
    <w:pPr>
      <w:keepNext/>
      <w:spacing w:before="60" w:line="240" w:lineRule="atLeast"/>
      <w:ind w:left="340"/>
    </w:pPr>
    <w:rPr>
      <w:b/>
      <w:sz w:val="16"/>
    </w:rPr>
  </w:style>
  <w:style w:type="paragraph" w:customStyle="1" w:styleId="ENoteTTiSub">
    <w:name w:val="ENoteTTiSub"/>
    <w:aliases w:val="enttis"/>
    <w:basedOn w:val="OPCParaBase"/>
    <w:rsid w:val="002B65C3"/>
    <w:pPr>
      <w:keepNext/>
      <w:spacing w:before="60" w:line="240" w:lineRule="atLeast"/>
      <w:ind w:left="340"/>
    </w:pPr>
    <w:rPr>
      <w:sz w:val="16"/>
    </w:rPr>
  </w:style>
  <w:style w:type="paragraph" w:customStyle="1" w:styleId="SubDivisionMigration">
    <w:name w:val="SubDivisionMigration"/>
    <w:aliases w:val="sdm"/>
    <w:basedOn w:val="OPCParaBase"/>
    <w:rsid w:val="002B65C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B65C3"/>
    <w:pPr>
      <w:keepNext/>
      <w:keepLines/>
      <w:spacing w:before="240" w:line="240" w:lineRule="auto"/>
      <w:ind w:left="1134" w:hanging="1134"/>
    </w:pPr>
    <w:rPr>
      <w:b/>
      <w:sz w:val="28"/>
    </w:rPr>
  </w:style>
  <w:style w:type="paragraph" w:customStyle="1" w:styleId="FreeForm">
    <w:name w:val="FreeForm"/>
    <w:rsid w:val="002B65C3"/>
    <w:rPr>
      <w:rFonts w:ascii="Arial" w:eastAsiaTheme="minorHAnsi" w:hAnsi="Arial" w:cstheme="minorBidi"/>
      <w:sz w:val="22"/>
      <w:lang w:eastAsia="en-US"/>
    </w:rPr>
  </w:style>
  <w:style w:type="character" w:customStyle="1" w:styleId="SOTextChar">
    <w:name w:val="SO Text Char"/>
    <w:aliases w:val="sot Char"/>
    <w:basedOn w:val="DefaultParagraphFont"/>
    <w:link w:val="SOText"/>
    <w:rsid w:val="002B65C3"/>
    <w:rPr>
      <w:rFonts w:eastAsiaTheme="minorHAnsi" w:cstheme="minorBidi"/>
      <w:sz w:val="22"/>
      <w:lang w:eastAsia="en-US"/>
    </w:rPr>
  </w:style>
  <w:style w:type="paragraph" w:customStyle="1" w:styleId="SOTextNote">
    <w:name w:val="SO TextNote"/>
    <w:aliases w:val="sont"/>
    <w:basedOn w:val="SOText"/>
    <w:qFormat/>
    <w:rsid w:val="002B65C3"/>
    <w:pPr>
      <w:spacing w:before="122" w:line="198" w:lineRule="exact"/>
      <w:ind w:left="1843" w:hanging="709"/>
    </w:pPr>
    <w:rPr>
      <w:sz w:val="18"/>
    </w:rPr>
  </w:style>
  <w:style w:type="paragraph" w:customStyle="1" w:styleId="SOPara">
    <w:name w:val="SO Para"/>
    <w:aliases w:val="soa"/>
    <w:basedOn w:val="SOText"/>
    <w:link w:val="SOParaChar"/>
    <w:qFormat/>
    <w:rsid w:val="002B65C3"/>
    <w:pPr>
      <w:tabs>
        <w:tab w:val="right" w:pos="1786"/>
      </w:tabs>
      <w:spacing w:before="40"/>
      <w:ind w:left="2070" w:hanging="936"/>
    </w:pPr>
  </w:style>
  <w:style w:type="character" w:customStyle="1" w:styleId="SOParaChar">
    <w:name w:val="SO Para Char"/>
    <w:aliases w:val="soa Char"/>
    <w:basedOn w:val="DefaultParagraphFont"/>
    <w:link w:val="SOPara"/>
    <w:rsid w:val="002B65C3"/>
    <w:rPr>
      <w:rFonts w:eastAsiaTheme="minorHAnsi" w:cstheme="minorBidi"/>
      <w:sz w:val="22"/>
      <w:lang w:eastAsia="en-US"/>
    </w:rPr>
  </w:style>
  <w:style w:type="paragraph" w:customStyle="1" w:styleId="FileName">
    <w:name w:val="FileName"/>
    <w:basedOn w:val="Normal"/>
    <w:rsid w:val="002B65C3"/>
  </w:style>
  <w:style w:type="paragraph" w:customStyle="1" w:styleId="SOHeadBold">
    <w:name w:val="SO HeadBold"/>
    <w:aliases w:val="sohb"/>
    <w:basedOn w:val="SOText"/>
    <w:next w:val="SOText"/>
    <w:link w:val="SOHeadBoldChar"/>
    <w:qFormat/>
    <w:rsid w:val="002B65C3"/>
    <w:rPr>
      <w:b/>
    </w:rPr>
  </w:style>
  <w:style w:type="character" w:customStyle="1" w:styleId="SOHeadBoldChar">
    <w:name w:val="SO HeadBold Char"/>
    <w:aliases w:val="sohb Char"/>
    <w:basedOn w:val="DefaultParagraphFont"/>
    <w:link w:val="SOHeadBold"/>
    <w:rsid w:val="002B65C3"/>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B65C3"/>
    <w:rPr>
      <w:i/>
    </w:rPr>
  </w:style>
  <w:style w:type="character" w:customStyle="1" w:styleId="SOHeadItalicChar">
    <w:name w:val="SO HeadItalic Char"/>
    <w:aliases w:val="sohi Char"/>
    <w:basedOn w:val="DefaultParagraphFont"/>
    <w:link w:val="SOHeadItalic"/>
    <w:rsid w:val="002B65C3"/>
    <w:rPr>
      <w:rFonts w:eastAsiaTheme="minorHAnsi" w:cstheme="minorBidi"/>
      <w:i/>
      <w:sz w:val="22"/>
      <w:lang w:eastAsia="en-US"/>
    </w:rPr>
  </w:style>
  <w:style w:type="paragraph" w:customStyle="1" w:styleId="SOBullet">
    <w:name w:val="SO Bullet"/>
    <w:aliases w:val="sotb"/>
    <w:basedOn w:val="SOText"/>
    <w:link w:val="SOBulletChar"/>
    <w:qFormat/>
    <w:rsid w:val="002B65C3"/>
    <w:pPr>
      <w:ind w:left="1559" w:hanging="425"/>
    </w:pPr>
  </w:style>
  <w:style w:type="character" w:customStyle="1" w:styleId="SOBulletChar">
    <w:name w:val="SO Bullet Char"/>
    <w:aliases w:val="sotb Char"/>
    <w:basedOn w:val="DefaultParagraphFont"/>
    <w:link w:val="SOBullet"/>
    <w:rsid w:val="002B65C3"/>
    <w:rPr>
      <w:rFonts w:eastAsiaTheme="minorHAnsi" w:cstheme="minorBidi"/>
      <w:sz w:val="22"/>
      <w:lang w:eastAsia="en-US"/>
    </w:rPr>
  </w:style>
  <w:style w:type="paragraph" w:customStyle="1" w:styleId="SOBulletNote">
    <w:name w:val="SO BulletNote"/>
    <w:aliases w:val="sonb"/>
    <w:basedOn w:val="SOTextNote"/>
    <w:link w:val="SOBulletNoteChar"/>
    <w:qFormat/>
    <w:rsid w:val="002B65C3"/>
    <w:pPr>
      <w:tabs>
        <w:tab w:val="left" w:pos="1560"/>
      </w:tabs>
      <w:ind w:left="2268" w:hanging="1134"/>
    </w:pPr>
  </w:style>
  <w:style w:type="character" w:customStyle="1" w:styleId="SOBulletNoteChar">
    <w:name w:val="SO BulletNote Char"/>
    <w:aliases w:val="sonb Char"/>
    <w:basedOn w:val="DefaultParagraphFont"/>
    <w:link w:val="SOBulletNote"/>
    <w:rsid w:val="002B65C3"/>
    <w:rPr>
      <w:rFonts w:eastAsiaTheme="minorHAnsi" w:cstheme="minorBidi"/>
      <w:sz w:val="18"/>
      <w:lang w:eastAsia="en-US"/>
    </w:rPr>
  </w:style>
  <w:style w:type="character" w:customStyle="1" w:styleId="subsectionChar">
    <w:name w:val="subsection Char"/>
    <w:aliases w:val="ss Char"/>
    <w:link w:val="subsection"/>
    <w:rsid w:val="00076A5D"/>
    <w:rPr>
      <w:sz w:val="22"/>
    </w:rPr>
  </w:style>
  <w:style w:type="character" w:customStyle="1" w:styleId="OPCParaBaseChar">
    <w:name w:val="OPCParaBase Char"/>
    <w:basedOn w:val="DefaultParagraphFont"/>
    <w:link w:val="OPCParaBase"/>
    <w:rsid w:val="006A6C97"/>
    <w:rPr>
      <w:sz w:val="22"/>
    </w:rPr>
  </w:style>
  <w:style w:type="character" w:customStyle="1" w:styleId="SessionChar">
    <w:name w:val="Session Char"/>
    <w:basedOn w:val="OPCParaBaseChar"/>
    <w:link w:val="Session"/>
    <w:rsid w:val="006A6C97"/>
    <w:rPr>
      <w:sz w:val="28"/>
    </w:rPr>
  </w:style>
  <w:style w:type="character" w:customStyle="1" w:styleId="ShortTChar">
    <w:name w:val="ShortT Char"/>
    <w:basedOn w:val="OPCParaBaseChar"/>
    <w:link w:val="ShortT"/>
    <w:rsid w:val="006A6C97"/>
    <w:rPr>
      <w:b/>
      <w:sz w:val="40"/>
    </w:rPr>
  </w:style>
  <w:style w:type="character" w:customStyle="1" w:styleId="ActnoChar">
    <w:name w:val="Actno Char"/>
    <w:basedOn w:val="ShortTChar"/>
    <w:link w:val="Actno"/>
    <w:rsid w:val="006A6C97"/>
    <w:rPr>
      <w:b/>
      <w:sz w:val="40"/>
    </w:rPr>
  </w:style>
  <w:style w:type="character" w:customStyle="1" w:styleId="ItemChar">
    <w:name w:val="Item Char"/>
    <w:aliases w:val="i Char"/>
    <w:basedOn w:val="DefaultParagraphFont"/>
    <w:link w:val="Item"/>
    <w:locked/>
    <w:rsid w:val="00532A3D"/>
    <w:rPr>
      <w:sz w:val="22"/>
    </w:rPr>
  </w:style>
  <w:style w:type="character" w:styleId="BookTitle">
    <w:name w:val="Book Title"/>
    <w:basedOn w:val="DefaultParagraphFont"/>
    <w:uiPriority w:val="33"/>
    <w:qFormat/>
    <w:rsid w:val="002B65C3"/>
    <w:rPr>
      <w:b/>
      <w:bCs/>
      <w:i/>
      <w:iCs/>
      <w:spacing w:val="5"/>
    </w:rPr>
  </w:style>
  <w:style w:type="character" w:customStyle="1" w:styleId="ActHead5Char">
    <w:name w:val="ActHead 5 Char"/>
    <w:aliases w:val="s Char"/>
    <w:link w:val="ActHead5"/>
    <w:locked/>
    <w:rsid w:val="003C077A"/>
    <w:rPr>
      <w:b/>
      <w:kern w:val="28"/>
      <w:sz w:val="24"/>
    </w:rPr>
  </w:style>
  <w:style w:type="paragraph" w:customStyle="1" w:styleId="EnStatement">
    <w:name w:val="EnStatement"/>
    <w:basedOn w:val="Normal"/>
    <w:rsid w:val="002B65C3"/>
    <w:pPr>
      <w:numPr>
        <w:numId w:val="17"/>
      </w:numPr>
    </w:pPr>
    <w:rPr>
      <w:rFonts w:eastAsia="Times New Roman" w:cs="Times New Roman"/>
      <w:lang w:eastAsia="en-AU"/>
    </w:rPr>
  </w:style>
  <w:style w:type="paragraph" w:customStyle="1" w:styleId="EnStatementHeading">
    <w:name w:val="EnStatementHeading"/>
    <w:basedOn w:val="Normal"/>
    <w:rsid w:val="002B65C3"/>
    <w:rPr>
      <w:rFonts w:eastAsia="Times New Roman" w:cs="Times New Roman"/>
      <w:b/>
      <w:lang w:eastAsia="en-AU"/>
    </w:rPr>
  </w:style>
  <w:style w:type="paragraph" w:styleId="Revision">
    <w:name w:val="Revision"/>
    <w:hidden/>
    <w:uiPriority w:val="99"/>
    <w:semiHidden/>
    <w:rsid w:val="004D0BFB"/>
    <w:rPr>
      <w:rFonts w:eastAsiaTheme="minorHAnsi" w:cstheme="minorBidi"/>
      <w:sz w:val="22"/>
      <w:lang w:eastAsia="en-US"/>
    </w:rPr>
  </w:style>
  <w:style w:type="paragraph" w:customStyle="1" w:styleId="Transitional">
    <w:name w:val="Transitional"/>
    <w:aliases w:val="tr"/>
    <w:basedOn w:val="ItemHead"/>
    <w:next w:val="Item"/>
    <w:rsid w:val="002B65C3"/>
  </w:style>
  <w:style w:type="character" w:customStyle="1" w:styleId="notetextChar">
    <w:name w:val="note(text) Char"/>
    <w:aliases w:val="n Char"/>
    <w:basedOn w:val="DefaultParagraphFont"/>
    <w:link w:val="notetext"/>
    <w:rsid w:val="0008355C"/>
    <w:rPr>
      <w:sz w:val="18"/>
    </w:rPr>
  </w:style>
  <w:style w:type="table" w:styleId="ColorfulGrid">
    <w:name w:val="Colorful Grid"/>
    <w:basedOn w:val="TableNormal"/>
    <w:uiPriority w:val="73"/>
    <w:semiHidden/>
    <w:unhideWhenUsed/>
    <w:rsid w:val="002B65C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B65C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2B65C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2B65C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2B65C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2B65C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2B65C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2B65C3"/>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B65C3"/>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2B65C3"/>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2B65C3"/>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2B65C3"/>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2B65C3"/>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2B65C3"/>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2B65C3"/>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B65C3"/>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B65C3"/>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B65C3"/>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2B65C3"/>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B65C3"/>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B65C3"/>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B65C3"/>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B65C3"/>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2B65C3"/>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2B65C3"/>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2B65C3"/>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2B65C3"/>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2B65C3"/>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2B65C3"/>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B65C3"/>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B65C3"/>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B65C3"/>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B65C3"/>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B65C3"/>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B65C3"/>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B65C3"/>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B65C3"/>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2B65C3"/>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2B65C3"/>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2B65C3"/>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2B65C3"/>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2B65C3"/>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2B65C3"/>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B65C3"/>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2B65C3"/>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2B65C3"/>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2B65C3"/>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2B65C3"/>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2B65C3"/>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2B65C3"/>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B65C3"/>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2B65C3"/>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2B65C3"/>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2B65C3"/>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2B65C3"/>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2B65C3"/>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2B65C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B65C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2B65C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2B65C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2B65C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2B65C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2B65C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2B65C3"/>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B65C3"/>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2B65C3"/>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2B65C3"/>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2B65C3"/>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2B65C3"/>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2B65C3"/>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2B65C3"/>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B65C3"/>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2B65C3"/>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2B65C3"/>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2B65C3"/>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2B65C3"/>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2B65C3"/>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2B65C3"/>
    <w:rPr>
      <w:color w:val="2B579A"/>
      <w:shd w:val="clear" w:color="auto" w:fill="E1DFDD"/>
    </w:rPr>
  </w:style>
  <w:style w:type="character" w:styleId="IntenseEmphasis">
    <w:name w:val="Intense Emphasis"/>
    <w:basedOn w:val="DefaultParagraphFont"/>
    <w:uiPriority w:val="21"/>
    <w:qFormat/>
    <w:rsid w:val="002B65C3"/>
    <w:rPr>
      <w:i/>
      <w:iCs/>
      <w:color w:val="4F81BD" w:themeColor="accent1"/>
    </w:rPr>
  </w:style>
  <w:style w:type="paragraph" w:styleId="IntenseQuote">
    <w:name w:val="Intense Quote"/>
    <w:basedOn w:val="Normal"/>
    <w:next w:val="Normal"/>
    <w:link w:val="IntenseQuoteChar"/>
    <w:uiPriority w:val="30"/>
    <w:qFormat/>
    <w:rsid w:val="002B65C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B65C3"/>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2B65C3"/>
    <w:rPr>
      <w:b/>
      <w:bCs/>
      <w:smallCaps/>
      <w:color w:val="4F81BD" w:themeColor="accent1"/>
      <w:spacing w:val="5"/>
    </w:rPr>
  </w:style>
  <w:style w:type="table" w:styleId="LightGrid">
    <w:name w:val="Light Grid"/>
    <w:basedOn w:val="TableNormal"/>
    <w:uiPriority w:val="62"/>
    <w:semiHidden/>
    <w:unhideWhenUsed/>
    <w:rsid w:val="002B65C3"/>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B65C3"/>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2B65C3"/>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2B65C3"/>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2B65C3"/>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2B65C3"/>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2B65C3"/>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2B65C3"/>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B65C3"/>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2B65C3"/>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2B65C3"/>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2B65C3"/>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2B65C3"/>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2B65C3"/>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2B65C3"/>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B65C3"/>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2B65C3"/>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2B65C3"/>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2B65C3"/>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2B65C3"/>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2B65C3"/>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2B65C3"/>
    <w:pPr>
      <w:ind w:left="720"/>
      <w:contextualSpacing/>
    </w:pPr>
  </w:style>
  <w:style w:type="table" w:styleId="ListTable1Light">
    <w:name w:val="List Table 1 Light"/>
    <w:basedOn w:val="TableNormal"/>
    <w:uiPriority w:val="46"/>
    <w:rsid w:val="002B65C3"/>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B65C3"/>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2B65C3"/>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2B65C3"/>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2B65C3"/>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2B65C3"/>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2B65C3"/>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2B65C3"/>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B65C3"/>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2B65C3"/>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2B65C3"/>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2B65C3"/>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2B65C3"/>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2B65C3"/>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2B65C3"/>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B65C3"/>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2B65C3"/>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2B65C3"/>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2B65C3"/>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2B65C3"/>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2B65C3"/>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2B65C3"/>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B65C3"/>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2B65C3"/>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2B65C3"/>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2B65C3"/>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2B65C3"/>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2B65C3"/>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2B65C3"/>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B65C3"/>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B65C3"/>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B65C3"/>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B65C3"/>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B65C3"/>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B65C3"/>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B65C3"/>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B65C3"/>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2B65C3"/>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2B65C3"/>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2B65C3"/>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2B65C3"/>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2B65C3"/>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2B65C3"/>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B65C3"/>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B65C3"/>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B65C3"/>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B65C3"/>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B65C3"/>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B65C3"/>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B65C3"/>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B65C3"/>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2B65C3"/>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2B65C3"/>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2B65C3"/>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2B65C3"/>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2B65C3"/>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2B65C3"/>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B65C3"/>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B65C3"/>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B65C3"/>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B65C3"/>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B65C3"/>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B65C3"/>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B65C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B65C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2B65C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2B65C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2B65C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2B65C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2B65C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2B65C3"/>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B65C3"/>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2B65C3"/>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2B65C3"/>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2B65C3"/>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2B65C3"/>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2B65C3"/>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2B65C3"/>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B65C3"/>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B65C3"/>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B65C3"/>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B65C3"/>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B65C3"/>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B65C3"/>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B65C3"/>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B65C3"/>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B65C3"/>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B65C3"/>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B65C3"/>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B65C3"/>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B65C3"/>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B65C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B65C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B65C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B65C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B65C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B65C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B65C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2B65C3"/>
    <w:rPr>
      <w:color w:val="2B579A"/>
      <w:shd w:val="clear" w:color="auto" w:fill="E1DFDD"/>
    </w:rPr>
  </w:style>
  <w:style w:type="paragraph" w:styleId="NoSpacing">
    <w:name w:val="No Spacing"/>
    <w:uiPriority w:val="1"/>
    <w:qFormat/>
    <w:rsid w:val="002B65C3"/>
    <w:rPr>
      <w:rFonts w:eastAsiaTheme="minorHAnsi" w:cstheme="minorBidi"/>
      <w:sz w:val="22"/>
      <w:lang w:eastAsia="en-US"/>
    </w:rPr>
  </w:style>
  <w:style w:type="character" w:styleId="PlaceholderText">
    <w:name w:val="Placeholder Text"/>
    <w:basedOn w:val="DefaultParagraphFont"/>
    <w:uiPriority w:val="99"/>
    <w:semiHidden/>
    <w:rsid w:val="002B65C3"/>
    <w:rPr>
      <w:color w:val="808080"/>
    </w:rPr>
  </w:style>
  <w:style w:type="table" w:styleId="PlainTable1">
    <w:name w:val="Plain Table 1"/>
    <w:basedOn w:val="TableNormal"/>
    <w:uiPriority w:val="41"/>
    <w:rsid w:val="002B65C3"/>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B65C3"/>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B65C3"/>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B65C3"/>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B65C3"/>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2B65C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B65C3"/>
    <w:rPr>
      <w:rFonts w:eastAsiaTheme="minorHAnsi" w:cstheme="minorBidi"/>
      <w:i/>
      <w:iCs/>
      <w:color w:val="404040" w:themeColor="text1" w:themeTint="BF"/>
      <w:sz w:val="22"/>
      <w:lang w:eastAsia="en-US"/>
    </w:rPr>
  </w:style>
  <w:style w:type="character" w:styleId="SmartHyperlink">
    <w:name w:val="Smart Hyperlink"/>
    <w:basedOn w:val="DefaultParagraphFont"/>
    <w:uiPriority w:val="99"/>
    <w:semiHidden/>
    <w:unhideWhenUsed/>
    <w:rsid w:val="002B65C3"/>
    <w:rPr>
      <w:u w:val="dotted"/>
    </w:rPr>
  </w:style>
  <w:style w:type="character" w:styleId="SubtleEmphasis">
    <w:name w:val="Subtle Emphasis"/>
    <w:basedOn w:val="DefaultParagraphFont"/>
    <w:uiPriority w:val="19"/>
    <w:qFormat/>
    <w:rsid w:val="002B65C3"/>
    <w:rPr>
      <w:i/>
      <w:iCs/>
      <w:color w:val="404040" w:themeColor="text1" w:themeTint="BF"/>
    </w:rPr>
  </w:style>
  <w:style w:type="character" w:styleId="SubtleReference">
    <w:name w:val="Subtle Reference"/>
    <w:basedOn w:val="DefaultParagraphFont"/>
    <w:uiPriority w:val="31"/>
    <w:qFormat/>
    <w:rsid w:val="002B65C3"/>
    <w:rPr>
      <w:smallCaps/>
      <w:color w:val="5A5A5A" w:themeColor="text1" w:themeTint="A5"/>
    </w:rPr>
  </w:style>
  <w:style w:type="table" w:styleId="TableGridLight">
    <w:name w:val="Grid Table Light"/>
    <w:basedOn w:val="TableNormal"/>
    <w:uiPriority w:val="40"/>
    <w:rsid w:val="002B65C3"/>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2B65C3"/>
    <w:pPr>
      <w:numPr>
        <w:numId w:val="0"/>
      </w:numPr>
      <w:outlineLvl w:val="9"/>
    </w:pPr>
  </w:style>
  <w:style w:type="character" w:styleId="UnresolvedMention">
    <w:name w:val="Unresolved Mention"/>
    <w:basedOn w:val="DefaultParagraphFont"/>
    <w:uiPriority w:val="99"/>
    <w:semiHidden/>
    <w:unhideWhenUsed/>
    <w:rsid w:val="002B65C3"/>
    <w:rPr>
      <w:color w:val="605E5C"/>
      <w:shd w:val="clear" w:color="auto" w:fill="E1DFDD"/>
    </w:rPr>
  </w:style>
  <w:style w:type="paragraph" w:customStyle="1" w:styleId="SOText2">
    <w:name w:val="SO Text2"/>
    <w:aliases w:val="sot2"/>
    <w:basedOn w:val="Normal"/>
    <w:next w:val="SOText"/>
    <w:link w:val="SOText2Char"/>
    <w:rsid w:val="002B65C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B65C3"/>
    <w:rPr>
      <w:rFonts w:eastAsiaTheme="minorHAnsi" w:cstheme="minorBidi"/>
      <w:sz w:val="22"/>
      <w:lang w:eastAsia="en-US"/>
    </w:rPr>
  </w:style>
  <w:style w:type="paragraph" w:customStyle="1" w:styleId="ETAsubitem">
    <w:name w:val="ETA(subitem)"/>
    <w:basedOn w:val="OPCParaBase"/>
    <w:rsid w:val="002B65C3"/>
    <w:pPr>
      <w:tabs>
        <w:tab w:val="right" w:pos="340"/>
      </w:tabs>
      <w:spacing w:before="60" w:line="240" w:lineRule="auto"/>
      <w:ind w:left="454" w:hanging="454"/>
    </w:pPr>
    <w:rPr>
      <w:sz w:val="20"/>
    </w:rPr>
  </w:style>
  <w:style w:type="paragraph" w:customStyle="1" w:styleId="ETApara">
    <w:name w:val="ETA(para)"/>
    <w:basedOn w:val="OPCParaBase"/>
    <w:rsid w:val="002B65C3"/>
    <w:pPr>
      <w:tabs>
        <w:tab w:val="right" w:pos="754"/>
      </w:tabs>
      <w:spacing w:before="60" w:line="240" w:lineRule="auto"/>
      <w:ind w:left="828" w:hanging="828"/>
    </w:pPr>
    <w:rPr>
      <w:sz w:val="20"/>
    </w:rPr>
  </w:style>
  <w:style w:type="paragraph" w:customStyle="1" w:styleId="ETAsubpara">
    <w:name w:val="ETA(subpara)"/>
    <w:basedOn w:val="OPCParaBase"/>
    <w:rsid w:val="002B65C3"/>
    <w:pPr>
      <w:tabs>
        <w:tab w:val="right" w:pos="1083"/>
      </w:tabs>
      <w:spacing w:before="60" w:line="240" w:lineRule="auto"/>
      <w:ind w:left="1191" w:hanging="1191"/>
    </w:pPr>
    <w:rPr>
      <w:sz w:val="20"/>
    </w:rPr>
  </w:style>
  <w:style w:type="paragraph" w:customStyle="1" w:styleId="ETAsub-subpara">
    <w:name w:val="ETA(sub-subpara)"/>
    <w:basedOn w:val="OPCParaBase"/>
    <w:rsid w:val="002B65C3"/>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2B65C3"/>
    <w:rPr>
      <w:b/>
      <w:sz w:val="28"/>
      <w:szCs w:val="28"/>
    </w:rPr>
  </w:style>
  <w:style w:type="paragraph" w:customStyle="1" w:styleId="NotesHeading2">
    <w:name w:val="NotesHeading 2"/>
    <w:basedOn w:val="OPCParaBase"/>
    <w:next w:val="Normal"/>
    <w:rsid w:val="002B65C3"/>
    <w:rPr>
      <w:b/>
      <w:sz w:val="28"/>
      <w:szCs w:val="28"/>
    </w:rPr>
  </w:style>
  <w:style w:type="character" w:customStyle="1" w:styleId="DefinitionChar">
    <w:name w:val="Definition Char"/>
    <w:aliases w:val="dd Char"/>
    <w:link w:val="Definition"/>
    <w:rsid w:val="007B394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99189">
      <w:bodyDiv w:val="1"/>
      <w:marLeft w:val="0"/>
      <w:marRight w:val="0"/>
      <w:marTop w:val="0"/>
      <w:marBottom w:val="0"/>
      <w:divBdr>
        <w:top w:val="none" w:sz="0" w:space="0" w:color="auto"/>
        <w:left w:val="none" w:sz="0" w:space="0" w:color="auto"/>
        <w:bottom w:val="none" w:sz="0" w:space="0" w:color="auto"/>
        <w:right w:val="none" w:sz="0" w:space="0" w:color="auto"/>
      </w:divBdr>
    </w:div>
    <w:div w:id="261842818">
      <w:bodyDiv w:val="1"/>
      <w:marLeft w:val="0"/>
      <w:marRight w:val="0"/>
      <w:marTop w:val="0"/>
      <w:marBottom w:val="0"/>
      <w:divBdr>
        <w:top w:val="none" w:sz="0" w:space="0" w:color="auto"/>
        <w:left w:val="none" w:sz="0" w:space="0" w:color="auto"/>
        <w:bottom w:val="none" w:sz="0" w:space="0" w:color="auto"/>
        <w:right w:val="none" w:sz="0" w:space="0" w:color="auto"/>
      </w:divBdr>
    </w:div>
    <w:div w:id="495802180">
      <w:bodyDiv w:val="1"/>
      <w:marLeft w:val="0"/>
      <w:marRight w:val="0"/>
      <w:marTop w:val="0"/>
      <w:marBottom w:val="0"/>
      <w:divBdr>
        <w:top w:val="none" w:sz="0" w:space="0" w:color="auto"/>
        <w:left w:val="none" w:sz="0" w:space="0" w:color="auto"/>
        <w:bottom w:val="none" w:sz="0" w:space="0" w:color="auto"/>
        <w:right w:val="none" w:sz="0" w:space="0" w:color="auto"/>
      </w:divBdr>
    </w:div>
    <w:div w:id="615911754">
      <w:bodyDiv w:val="1"/>
      <w:marLeft w:val="0"/>
      <w:marRight w:val="0"/>
      <w:marTop w:val="0"/>
      <w:marBottom w:val="0"/>
      <w:divBdr>
        <w:top w:val="none" w:sz="0" w:space="0" w:color="auto"/>
        <w:left w:val="none" w:sz="0" w:space="0" w:color="auto"/>
        <w:bottom w:val="none" w:sz="0" w:space="0" w:color="auto"/>
        <w:right w:val="none" w:sz="0" w:space="0" w:color="auto"/>
      </w:divBdr>
    </w:div>
    <w:div w:id="733117624">
      <w:bodyDiv w:val="1"/>
      <w:marLeft w:val="0"/>
      <w:marRight w:val="0"/>
      <w:marTop w:val="0"/>
      <w:marBottom w:val="0"/>
      <w:divBdr>
        <w:top w:val="none" w:sz="0" w:space="0" w:color="auto"/>
        <w:left w:val="none" w:sz="0" w:space="0" w:color="auto"/>
        <w:bottom w:val="none" w:sz="0" w:space="0" w:color="auto"/>
        <w:right w:val="none" w:sz="0" w:space="0" w:color="auto"/>
      </w:divBdr>
    </w:div>
    <w:div w:id="960306499">
      <w:bodyDiv w:val="1"/>
      <w:marLeft w:val="0"/>
      <w:marRight w:val="0"/>
      <w:marTop w:val="0"/>
      <w:marBottom w:val="0"/>
      <w:divBdr>
        <w:top w:val="none" w:sz="0" w:space="0" w:color="auto"/>
        <w:left w:val="none" w:sz="0" w:space="0" w:color="auto"/>
        <w:bottom w:val="none" w:sz="0" w:space="0" w:color="auto"/>
        <w:right w:val="none" w:sz="0" w:space="0" w:color="auto"/>
      </w:divBdr>
    </w:div>
    <w:div w:id="960499298">
      <w:bodyDiv w:val="1"/>
      <w:marLeft w:val="0"/>
      <w:marRight w:val="0"/>
      <w:marTop w:val="0"/>
      <w:marBottom w:val="0"/>
      <w:divBdr>
        <w:top w:val="none" w:sz="0" w:space="0" w:color="auto"/>
        <w:left w:val="none" w:sz="0" w:space="0" w:color="auto"/>
        <w:bottom w:val="none" w:sz="0" w:space="0" w:color="auto"/>
        <w:right w:val="none" w:sz="0" w:space="0" w:color="auto"/>
      </w:divBdr>
    </w:div>
    <w:div w:id="1195845551">
      <w:bodyDiv w:val="1"/>
      <w:marLeft w:val="0"/>
      <w:marRight w:val="0"/>
      <w:marTop w:val="0"/>
      <w:marBottom w:val="0"/>
      <w:divBdr>
        <w:top w:val="none" w:sz="0" w:space="0" w:color="auto"/>
        <w:left w:val="none" w:sz="0" w:space="0" w:color="auto"/>
        <w:bottom w:val="none" w:sz="0" w:space="0" w:color="auto"/>
        <w:right w:val="none" w:sz="0" w:space="0" w:color="auto"/>
      </w:divBdr>
    </w:div>
    <w:div w:id="1434937598">
      <w:bodyDiv w:val="1"/>
      <w:marLeft w:val="0"/>
      <w:marRight w:val="0"/>
      <w:marTop w:val="0"/>
      <w:marBottom w:val="0"/>
      <w:divBdr>
        <w:top w:val="none" w:sz="0" w:space="0" w:color="auto"/>
        <w:left w:val="none" w:sz="0" w:space="0" w:color="auto"/>
        <w:bottom w:val="none" w:sz="0" w:space="0" w:color="auto"/>
        <w:right w:val="none" w:sz="0" w:space="0" w:color="auto"/>
      </w:divBdr>
    </w:div>
    <w:div w:id="1684749079">
      <w:bodyDiv w:val="1"/>
      <w:marLeft w:val="0"/>
      <w:marRight w:val="0"/>
      <w:marTop w:val="0"/>
      <w:marBottom w:val="0"/>
      <w:divBdr>
        <w:top w:val="none" w:sz="0" w:space="0" w:color="auto"/>
        <w:left w:val="none" w:sz="0" w:space="0" w:color="auto"/>
        <w:bottom w:val="none" w:sz="0" w:space="0" w:color="auto"/>
        <w:right w:val="none" w:sz="0" w:space="0" w:color="auto"/>
      </w:divBdr>
    </w:div>
    <w:div w:id="1745491501">
      <w:bodyDiv w:val="1"/>
      <w:marLeft w:val="0"/>
      <w:marRight w:val="0"/>
      <w:marTop w:val="0"/>
      <w:marBottom w:val="0"/>
      <w:divBdr>
        <w:top w:val="none" w:sz="0" w:space="0" w:color="auto"/>
        <w:left w:val="none" w:sz="0" w:space="0" w:color="auto"/>
        <w:bottom w:val="none" w:sz="0" w:space="0" w:color="auto"/>
        <w:right w:val="none" w:sz="0" w:space="0" w:color="auto"/>
      </w:divBdr>
      <w:divsChild>
        <w:div w:id="2031099692">
          <w:marLeft w:val="0"/>
          <w:marRight w:val="0"/>
          <w:marTop w:val="0"/>
          <w:marBottom w:val="0"/>
          <w:divBdr>
            <w:top w:val="none" w:sz="0" w:space="0" w:color="auto"/>
            <w:left w:val="none" w:sz="0" w:space="0" w:color="auto"/>
            <w:bottom w:val="none" w:sz="0" w:space="0" w:color="auto"/>
            <w:right w:val="none" w:sz="0" w:space="0" w:color="auto"/>
          </w:divBdr>
          <w:divsChild>
            <w:div w:id="973292548">
              <w:marLeft w:val="0"/>
              <w:marRight w:val="0"/>
              <w:marTop w:val="0"/>
              <w:marBottom w:val="0"/>
              <w:divBdr>
                <w:top w:val="none" w:sz="0" w:space="0" w:color="auto"/>
                <w:left w:val="none" w:sz="0" w:space="0" w:color="auto"/>
                <w:bottom w:val="none" w:sz="0" w:space="0" w:color="auto"/>
                <w:right w:val="none" w:sz="0" w:space="0" w:color="auto"/>
              </w:divBdr>
              <w:divsChild>
                <w:div w:id="803692132">
                  <w:marLeft w:val="0"/>
                  <w:marRight w:val="0"/>
                  <w:marTop w:val="0"/>
                  <w:marBottom w:val="0"/>
                  <w:divBdr>
                    <w:top w:val="none" w:sz="0" w:space="0" w:color="auto"/>
                    <w:left w:val="none" w:sz="0" w:space="0" w:color="auto"/>
                    <w:bottom w:val="none" w:sz="0" w:space="0" w:color="auto"/>
                    <w:right w:val="none" w:sz="0" w:space="0" w:color="auto"/>
                  </w:divBdr>
                  <w:divsChild>
                    <w:div w:id="1443496571">
                      <w:marLeft w:val="0"/>
                      <w:marRight w:val="0"/>
                      <w:marTop w:val="0"/>
                      <w:marBottom w:val="0"/>
                      <w:divBdr>
                        <w:top w:val="none" w:sz="0" w:space="0" w:color="auto"/>
                        <w:left w:val="none" w:sz="0" w:space="0" w:color="auto"/>
                        <w:bottom w:val="none" w:sz="0" w:space="0" w:color="auto"/>
                        <w:right w:val="none" w:sz="0" w:space="0" w:color="auto"/>
                      </w:divBdr>
                      <w:divsChild>
                        <w:div w:id="277371413">
                          <w:marLeft w:val="0"/>
                          <w:marRight w:val="0"/>
                          <w:marTop w:val="0"/>
                          <w:marBottom w:val="0"/>
                          <w:divBdr>
                            <w:top w:val="none" w:sz="0" w:space="0" w:color="auto"/>
                            <w:left w:val="none" w:sz="0" w:space="0" w:color="auto"/>
                            <w:bottom w:val="none" w:sz="0" w:space="0" w:color="auto"/>
                            <w:right w:val="none" w:sz="0" w:space="0" w:color="auto"/>
                          </w:divBdr>
                          <w:divsChild>
                            <w:div w:id="172001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fontTable" Target="fontTable.xml"/><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35D28-0CC3-4FE9-B037-605367675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Template>
  <TotalTime>0</TotalTime>
  <Pages>199</Pages>
  <Words>42350</Words>
  <Characters>205128</Characters>
  <Application>Microsoft Office Word</Application>
  <DocSecurity>0</DocSecurity>
  <PresentationFormat/>
  <Lines>6417</Lines>
  <Paragraphs>3516</Paragraphs>
  <ScaleCrop>false</ScaleCrop>
  <HeadingPairs>
    <vt:vector size="2" baseType="variant">
      <vt:variant>
        <vt:lpstr>Title</vt:lpstr>
      </vt:variant>
      <vt:variant>
        <vt:i4>1</vt:i4>
      </vt:variant>
    </vt:vector>
  </HeadingPairs>
  <TitlesOfParts>
    <vt:vector size="1" baseType="lpstr">
      <vt:lpstr>Wine Australia Act 2013</vt:lpstr>
    </vt:vector>
  </TitlesOfParts>
  <Manager/>
  <Company/>
  <LinksUpToDate>false</LinksUpToDate>
  <CharactersWithSpaces>245874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Wine Australia Act 2013</dc:title>
  <dc:subject/>
  <dc:creator/>
  <cp:keywords/>
  <dc:description/>
  <cp:lastModifiedBy/>
  <cp:revision>1</cp:revision>
  <cp:lastPrinted>2013-04-08T04:50:00Z</cp:lastPrinted>
  <dcterms:created xsi:type="dcterms:W3CDTF">2025-01-09T04:08:00Z</dcterms:created>
  <dcterms:modified xsi:type="dcterms:W3CDTF">2025-01-09T04:08:00Z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Wine Australia Act 2013</vt:lpwstr>
  </property>
  <property fmtid="{D5CDD505-2E9C-101B-9397-08002B2CF9AE}" pid="6" name="Converted">
    <vt:bool>true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OFFICIAL</vt:lpwstr>
  </property>
  <property fmtid="{D5CDD505-2E9C-101B-9397-08002B2CF9AE}" pid="12" name="DLM">
    <vt:lpwstr> </vt:lpwstr>
  </property>
  <property fmtid="{D5CDD505-2E9C-101B-9397-08002B2CF9AE}" pid="13" name="CompilationVersion">
    <vt:i4>3</vt:i4>
  </property>
  <property fmtid="{D5CDD505-2E9C-101B-9397-08002B2CF9AE}" pid="14" name="CompilationNumber">
    <vt:lpwstr>41</vt:lpwstr>
  </property>
  <property fmtid="{D5CDD505-2E9C-101B-9397-08002B2CF9AE}" pid="15" name="StartDate">
    <vt:lpwstr>1 January 2025</vt:lpwstr>
  </property>
  <property fmtid="{D5CDD505-2E9C-101B-9397-08002B2CF9AE}" pid="16" name="PreparedDate">
    <vt:filetime>2016-01-04T13:00:00Z</vt:filetime>
  </property>
  <property fmtid="{D5CDD505-2E9C-101B-9397-08002B2CF9AE}" pid="17" name="RegisteredDate">
    <vt:lpwstr>1 January 1901</vt:lpwstr>
  </property>
  <property fmtid="{D5CDD505-2E9C-101B-9397-08002B2CF9AE}" pid="18" name="IncludesUpTo">
    <vt:lpwstr>Act No. 60, 2024</vt:lpwstr>
  </property>
</Properties>
</file>