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5C855" w14:textId="163B4436" w:rsidR="00136385" w:rsidRPr="005C41E4" w:rsidRDefault="00136385" w:rsidP="00136385">
      <w:r w:rsidRPr="005C41E4">
        <w:object w:dxaOrig="2146" w:dyaOrig="1561" w14:anchorId="21630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8.75pt" o:ole="" fillcolor="window">
            <v:imagedata r:id="rId8" o:title=""/>
          </v:shape>
          <o:OLEObject Type="Embed" ProgID="Word.Picture.8" ShapeID="_x0000_i1025" DrawAspect="Content" ObjectID="_1790075434" r:id="rId9"/>
        </w:object>
      </w:r>
    </w:p>
    <w:p w14:paraId="5FD33BF2" w14:textId="77777777" w:rsidR="00136385" w:rsidRPr="005C41E4" w:rsidRDefault="00136385" w:rsidP="00136385">
      <w:pPr>
        <w:pStyle w:val="ShortT"/>
        <w:spacing w:before="240"/>
      </w:pPr>
      <w:bookmarkStart w:id="0" w:name="_Hlk175739230"/>
      <w:r w:rsidRPr="005C41E4">
        <w:t>Freedom of Information Act 1982</w:t>
      </w:r>
    </w:p>
    <w:bookmarkEnd w:id="0"/>
    <w:p w14:paraId="45AF8F4D" w14:textId="3679BD63" w:rsidR="00136385" w:rsidRPr="005C41E4" w:rsidRDefault="00136385" w:rsidP="00136385">
      <w:pPr>
        <w:pStyle w:val="CompiledActNo"/>
        <w:spacing w:before="240"/>
      </w:pPr>
      <w:r w:rsidRPr="005C41E4">
        <w:t>No.</w:t>
      </w:r>
      <w:r w:rsidR="000E491B" w:rsidRPr="005C41E4">
        <w:t> </w:t>
      </w:r>
      <w:r w:rsidRPr="005C41E4">
        <w:t>3, 1982</w:t>
      </w:r>
    </w:p>
    <w:p w14:paraId="7B195562" w14:textId="59999E47" w:rsidR="00136385" w:rsidRPr="005C41E4" w:rsidRDefault="00136385" w:rsidP="00136385">
      <w:pPr>
        <w:spacing w:before="1000"/>
        <w:rPr>
          <w:rFonts w:cs="Arial"/>
          <w:b/>
          <w:sz w:val="32"/>
          <w:szCs w:val="32"/>
        </w:rPr>
      </w:pPr>
      <w:r w:rsidRPr="005C41E4">
        <w:rPr>
          <w:rFonts w:cs="Arial"/>
          <w:b/>
          <w:sz w:val="32"/>
          <w:szCs w:val="32"/>
        </w:rPr>
        <w:t>Compilation No.</w:t>
      </w:r>
      <w:r w:rsidR="000E491B" w:rsidRPr="005C41E4">
        <w:rPr>
          <w:rFonts w:cs="Arial"/>
          <w:b/>
          <w:sz w:val="32"/>
          <w:szCs w:val="32"/>
        </w:rPr>
        <w:t> </w:t>
      </w:r>
      <w:r w:rsidRPr="005C41E4">
        <w:rPr>
          <w:rFonts w:cs="Arial"/>
          <w:b/>
          <w:sz w:val="32"/>
          <w:szCs w:val="32"/>
        </w:rPr>
        <w:fldChar w:fldCharType="begin"/>
      </w:r>
      <w:r w:rsidRPr="005C41E4">
        <w:rPr>
          <w:rFonts w:cs="Arial"/>
          <w:b/>
          <w:sz w:val="32"/>
          <w:szCs w:val="32"/>
        </w:rPr>
        <w:instrText xml:space="preserve"> DOCPROPERTY  CompilationNumber </w:instrText>
      </w:r>
      <w:r w:rsidRPr="005C41E4">
        <w:rPr>
          <w:rFonts w:cs="Arial"/>
          <w:b/>
          <w:sz w:val="32"/>
          <w:szCs w:val="32"/>
        </w:rPr>
        <w:fldChar w:fldCharType="separate"/>
      </w:r>
      <w:r w:rsidR="001B5C90">
        <w:rPr>
          <w:rFonts w:cs="Arial"/>
          <w:b/>
          <w:sz w:val="32"/>
          <w:szCs w:val="32"/>
        </w:rPr>
        <w:t>115</w:t>
      </w:r>
      <w:r w:rsidRPr="005C41E4">
        <w:rPr>
          <w:rFonts w:cs="Arial"/>
          <w:b/>
          <w:sz w:val="32"/>
          <w:szCs w:val="32"/>
        </w:rPr>
        <w:fldChar w:fldCharType="end"/>
      </w:r>
      <w:bookmarkStart w:id="1" w:name="_GoBack"/>
      <w:bookmarkEnd w:id="1"/>
    </w:p>
    <w:p w14:paraId="15ED9DB2" w14:textId="68F633AF" w:rsidR="00136385" w:rsidRPr="005C41E4" w:rsidRDefault="001329DC" w:rsidP="00C33F57">
      <w:pPr>
        <w:tabs>
          <w:tab w:val="left" w:pos="2551"/>
        </w:tabs>
        <w:spacing w:before="480"/>
        <w:rPr>
          <w:rFonts w:cs="Arial"/>
          <w:sz w:val="24"/>
        </w:rPr>
      </w:pPr>
      <w:r w:rsidRPr="005C41E4">
        <w:rPr>
          <w:rFonts w:cs="Arial"/>
          <w:b/>
          <w:sz w:val="24"/>
        </w:rPr>
        <w:t>Compilation date:</w:t>
      </w:r>
      <w:r w:rsidR="00F70B47" w:rsidRPr="005C41E4">
        <w:rPr>
          <w:rFonts w:cs="Arial"/>
          <w:sz w:val="24"/>
        </w:rPr>
        <w:tab/>
      </w:r>
      <w:r w:rsidR="00136385" w:rsidRPr="001B5C90">
        <w:rPr>
          <w:rFonts w:cs="Arial"/>
          <w:sz w:val="24"/>
        </w:rPr>
        <w:fldChar w:fldCharType="begin"/>
      </w:r>
      <w:r w:rsidR="00610622" w:rsidRPr="001B5C90">
        <w:rPr>
          <w:rFonts w:cs="Arial"/>
          <w:sz w:val="24"/>
        </w:rPr>
        <w:instrText>DOCPROPERTY StartDate \@ "d MMMM yyyy" \* MERGEFORMAT</w:instrText>
      </w:r>
      <w:r w:rsidR="00136385" w:rsidRPr="001B5C90">
        <w:rPr>
          <w:rFonts w:cs="Arial"/>
          <w:sz w:val="24"/>
        </w:rPr>
        <w:fldChar w:fldCharType="separate"/>
      </w:r>
      <w:r w:rsidR="00526A1A">
        <w:rPr>
          <w:rFonts w:cs="Arial"/>
          <w:bCs/>
          <w:sz w:val="24"/>
        </w:rPr>
        <w:t>14 October</w:t>
      </w:r>
      <w:r w:rsidR="001B5C90" w:rsidRPr="001B5C90">
        <w:rPr>
          <w:rFonts w:cs="Arial"/>
          <w:sz w:val="24"/>
        </w:rPr>
        <w:t xml:space="preserve"> 2024</w:t>
      </w:r>
      <w:r w:rsidR="00136385" w:rsidRPr="001B5C90">
        <w:rPr>
          <w:rFonts w:cs="Arial"/>
          <w:sz w:val="24"/>
        </w:rPr>
        <w:fldChar w:fldCharType="end"/>
      </w:r>
    </w:p>
    <w:p w14:paraId="57C76A56" w14:textId="4641C40F" w:rsidR="008C3B55" w:rsidRPr="005C41E4" w:rsidRDefault="00C33F57" w:rsidP="00610622">
      <w:pPr>
        <w:tabs>
          <w:tab w:val="left" w:pos="2551"/>
        </w:tabs>
        <w:spacing w:before="240" w:after="240"/>
        <w:ind w:left="2551" w:hanging="2551"/>
        <w:rPr>
          <w:rFonts w:cs="Arial"/>
          <w:sz w:val="24"/>
        </w:rPr>
      </w:pPr>
      <w:r w:rsidRPr="005C41E4">
        <w:rPr>
          <w:rFonts w:cs="Arial"/>
          <w:b/>
          <w:sz w:val="24"/>
        </w:rPr>
        <w:t>Includes amendments:</w:t>
      </w:r>
      <w:r w:rsidR="008C3B55" w:rsidRPr="005C41E4">
        <w:rPr>
          <w:rFonts w:cs="Arial"/>
          <w:sz w:val="24"/>
        </w:rPr>
        <w:tab/>
      </w:r>
      <w:r w:rsidR="008C3B55" w:rsidRPr="001B5C90">
        <w:rPr>
          <w:rFonts w:cs="Arial"/>
          <w:sz w:val="24"/>
        </w:rPr>
        <w:fldChar w:fldCharType="begin"/>
      </w:r>
      <w:r w:rsidR="008C3B55" w:rsidRPr="001B5C90">
        <w:rPr>
          <w:rFonts w:cs="Arial"/>
          <w:sz w:val="24"/>
        </w:rPr>
        <w:instrText xml:space="preserve"> DOCPROPERTY IncludesUpTo </w:instrText>
      </w:r>
      <w:r w:rsidR="008C3B55" w:rsidRPr="001B5C90">
        <w:rPr>
          <w:rFonts w:cs="Arial"/>
          <w:sz w:val="24"/>
        </w:rPr>
        <w:fldChar w:fldCharType="separate"/>
      </w:r>
      <w:r w:rsidR="001B5C90" w:rsidRPr="001B5C90">
        <w:rPr>
          <w:rFonts w:cs="Arial"/>
          <w:sz w:val="24"/>
        </w:rPr>
        <w:t>Act No. 38, 2024 and Act No. 86, 2024</w:t>
      </w:r>
      <w:r w:rsidR="008C3B55" w:rsidRPr="001B5C90">
        <w:rPr>
          <w:rFonts w:cs="Arial"/>
          <w:sz w:val="24"/>
        </w:rPr>
        <w:fldChar w:fldCharType="end"/>
      </w:r>
    </w:p>
    <w:p w14:paraId="04484C65" w14:textId="77777777" w:rsidR="00136385" w:rsidRPr="005C41E4" w:rsidRDefault="00136385" w:rsidP="00136385">
      <w:pPr>
        <w:pageBreakBefore/>
        <w:rPr>
          <w:rFonts w:cs="Arial"/>
          <w:b/>
          <w:sz w:val="32"/>
          <w:szCs w:val="32"/>
        </w:rPr>
      </w:pPr>
      <w:r w:rsidRPr="005C41E4">
        <w:rPr>
          <w:rFonts w:cs="Arial"/>
          <w:b/>
          <w:sz w:val="32"/>
          <w:szCs w:val="32"/>
        </w:rPr>
        <w:lastRenderedPageBreak/>
        <w:t>About this compilation</w:t>
      </w:r>
    </w:p>
    <w:p w14:paraId="64A76C8C" w14:textId="77777777" w:rsidR="00136385" w:rsidRPr="005C41E4" w:rsidRDefault="00136385" w:rsidP="00136385">
      <w:pPr>
        <w:spacing w:before="240"/>
        <w:rPr>
          <w:rFonts w:cs="Arial"/>
        </w:rPr>
      </w:pPr>
      <w:r w:rsidRPr="005C41E4">
        <w:rPr>
          <w:rFonts w:cs="Arial"/>
          <w:b/>
          <w:szCs w:val="22"/>
        </w:rPr>
        <w:t>This compilation</w:t>
      </w:r>
    </w:p>
    <w:p w14:paraId="05FC16FF" w14:textId="00EA1E8B" w:rsidR="00136385" w:rsidRPr="005C41E4" w:rsidRDefault="00136385" w:rsidP="00136385">
      <w:pPr>
        <w:spacing w:before="120" w:after="120"/>
        <w:rPr>
          <w:rFonts w:cs="Arial"/>
          <w:szCs w:val="22"/>
        </w:rPr>
      </w:pPr>
      <w:r w:rsidRPr="005C41E4">
        <w:rPr>
          <w:rFonts w:cs="Arial"/>
          <w:szCs w:val="22"/>
        </w:rPr>
        <w:t xml:space="preserve">This is a compilation of the </w:t>
      </w:r>
      <w:r w:rsidRPr="005C41E4">
        <w:rPr>
          <w:rFonts w:cs="Arial"/>
          <w:i/>
          <w:szCs w:val="22"/>
        </w:rPr>
        <w:fldChar w:fldCharType="begin"/>
      </w:r>
      <w:r w:rsidRPr="005C41E4">
        <w:rPr>
          <w:rFonts w:cs="Arial"/>
          <w:i/>
          <w:szCs w:val="22"/>
        </w:rPr>
        <w:instrText xml:space="preserve"> STYLEREF  ShortT </w:instrText>
      </w:r>
      <w:r w:rsidRPr="005C41E4">
        <w:rPr>
          <w:rFonts w:cs="Arial"/>
          <w:i/>
          <w:szCs w:val="22"/>
        </w:rPr>
        <w:fldChar w:fldCharType="separate"/>
      </w:r>
      <w:r w:rsidR="00526A1A">
        <w:rPr>
          <w:rFonts w:cs="Arial"/>
          <w:i/>
          <w:noProof/>
          <w:szCs w:val="22"/>
        </w:rPr>
        <w:t>Freedom of Information Act 1982</w:t>
      </w:r>
      <w:r w:rsidRPr="005C41E4">
        <w:rPr>
          <w:rFonts w:cs="Arial"/>
          <w:i/>
          <w:szCs w:val="22"/>
        </w:rPr>
        <w:fldChar w:fldCharType="end"/>
      </w:r>
      <w:r w:rsidRPr="005C41E4">
        <w:rPr>
          <w:rFonts w:cs="Arial"/>
          <w:szCs w:val="22"/>
        </w:rPr>
        <w:t xml:space="preserve"> that shows the text of the law as amended and in force on </w:t>
      </w:r>
      <w:r w:rsidRPr="001B5C90">
        <w:rPr>
          <w:rFonts w:cs="Arial"/>
          <w:szCs w:val="22"/>
        </w:rPr>
        <w:fldChar w:fldCharType="begin"/>
      </w:r>
      <w:r w:rsidR="00610622" w:rsidRPr="001B5C90">
        <w:rPr>
          <w:rFonts w:cs="Arial"/>
          <w:szCs w:val="22"/>
        </w:rPr>
        <w:instrText>DOCPROPERTY StartDate \@ "d MMMM yyyy" \* MERGEFORMAT</w:instrText>
      </w:r>
      <w:r w:rsidRPr="001B5C90">
        <w:rPr>
          <w:rFonts w:cs="Arial"/>
          <w:szCs w:val="22"/>
        </w:rPr>
        <w:fldChar w:fldCharType="separate"/>
      </w:r>
      <w:r w:rsidR="00526A1A">
        <w:rPr>
          <w:rFonts w:cs="Arial"/>
          <w:szCs w:val="22"/>
        </w:rPr>
        <w:t>14 October</w:t>
      </w:r>
      <w:r w:rsidR="001B5C90" w:rsidRPr="001B5C90">
        <w:rPr>
          <w:rFonts w:cs="Arial"/>
          <w:szCs w:val="22"/>
        </w:rPr>
        <w:t xml:space="preserve"> 2024</w:t>
      </w:r>
      <w:r w:rsidRPr="001B5C90">
        <w:rPr>
          <w:rFonts w:cs="Arial"/>
          <w:szCs w:val="22"/>
        </w:rPr>
        <w:fldChar w:fldCharType="end"/>
      </w:r>
      <w:r w:rsidRPr="005C41E4">
        <w:rPr>
          <w:rFonts w:cs="Arial"/>
          <w:szCs w:val="22"/>
        </w:rPr>
        <w:t xml:space="preserve"> (the </w:t>
      </w:r>
      <w:r w:rsidRPr="005C41E4">
        <w:rPr>
          <w:rFonts w:cs="Arial"/>
          <w:b/>
          <w:i/>
          <w:szCs w:val="22"/>
        </w:rPr>
        <w:t>compilation date</w:t>
      </w:r>
      <w:r w:rsidRPr="005C41E4">
        <w:rPr>
          <w:rFonts w:cs="Arial"/>
          <w:szCs w:val="22"/>
        </w:rPr>
        <w:t>).</w:t>
      </w:r>
    </w:p>
    <w:p w14:paraId="330AE9D6" w14:textId="77777777" w:rsidR="00136385" w:rsidRPr="005C41E4" w:rsidRDefault="00136385" w:rsidP="00136385">
      <w:pPr>
        <w:spacing w:after="120"/>
        <w:rPr>
          <w:rFonts w:cs="Arial"/>
          <w:szCs w:val="22"/>
        </w:rPr>
      </w:pPr>
      <w:r w:rsidRPr="005C41E4">
        <w:rPr>
          <w:rFonts w:cs="Arial"/>
          <w:szCs w:val="22"/>
        </w:rPr>
        <w:t xml:space="preserve">The notes at the end of this compilation (the </w:t>
      </w:r>
      <w:r w:rsidRPr="005C41E4">
        <w:rPr>
          <w:rFonts w:cs="Arial"/>
          <w:b/>
          <w:i/>
          <w:szCs w:val="22"/>
        </w:rPr>
        <w:t>endnotes</w:t>
      </w:r>
      <w:r w:rsidRPr="005C41E4">
        <w:rPr>
          <w:rFonts w:cs="Arial"/>
          <w:szCs w:val="22"/>
        </w:rPr>
        <w:t>) include information about amending laws and the amendment history of provisions of the compiled law.</w:t>
      </w:r>
    </w:p>
    <w:p w14:paraId="44B98F3C" w14:textId="77777777" w:rsidR="00136385" w:rsidRPr="005C41E4" w:rsidRDefault="00136385" w:rsidP="00136385">
      <w:pPr>
        <w:tabs>
          <w:tab w:val="left" w:pos="5640"/>
        </w:tabs>
        <w:spacing w:before="120" w:after="120"/>
        <w:rPr>
          <w:rFonts w:cs="Arial"/>
          <w:b/>
          <w:szCs w:val="22"/>
        </w:rPr>
      </w:pPr>
      <w:r w:rsidRPr="005C41E4">
        <w:rPr>
          <w:rFonts w:cs="Arial"/>
          <w:b/>
          <w:szCs w:val="22"/>
        </w:rPr>
        <w:t>Uncommenced amendments</w:t>
      </w:r>
    </w:p>
    <w:p w14:paraId="1DB8B822" w14:textId="15794084" w:rsidR="00136385" w:rsidRPr="005C41E4" w:rsidRDefault="00136385" w:rsidP="00136385">
      <w:pPr>
        <w:spacing w:after="120"/>
        <w:rPr>
          <w:rFonts w:cs="Arial"/>
          <w:szCs w:val="22"/>
        </w:rPr>
      </w:pPr>
      <w:r w:rsidRPr="005C41E4">
        <w:rPr>
          <w:rFonts w:cs="Arial"/>
          <w:szCs w:val="22"/>
        </w:rPr>
        <w:t xml:space="preserve">The effect of uncommenced amendments is not shown in the text of the compiled law. Any uncommenced amendments affecting the law are accessible on the </w:t>
      </w:r>
      <w:r w:rsidR="00A94A15" w:rsidRPr="005C41E4">
        <w:rPr>
          <w:rFonts w:cs="Arial"/>
          <w:szCs w:val="22"/>
        </w:rPr>
        <w:t>Register</w:t>
      </w:r>
      <w:r w:rsidRPr="005C41E4">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27CA0D4" w14:textId="77777777" w:rsidR="00136385" w:rsidRPr="005C41E4" w:rsidRDefault="00136385" w:rsidP="00136385">
      <w:pPr>
        <w:spacing w:before="120" w:after="120"/>
        <w:rPr>
          <w:rFonts w:cs="Arial"/>
          <w:b/>
          <w:szCs w:val="22"/>
        </w:rPr>
      </w:pPr>
      <w:r w:rsidRPr="005C41E4">
        <w:rPr>
          <w:rFonts w:cs="Arial"/>
          <w:b/>
          <w:szCs w:val="22"/>
        </w:rPr>
        <w:t>Application, saving and transitional provisions for provisions and amendments</w:t>
      </w:r>
    </w:p>
    <w:p w14:paraId="1232D2DD" w14:textId="77777777" w:rsidR="00136385" w:rsidRPr="005C41E4" w:rsidRDefault="00136385" w:rsidP="00136385">
      <w:pPr>
        <w:spacing w:after="120"/>
        <w:rPr>
          <w:rFonts w:cs="Arial"/>
          <w:szCs w:val="22"/>
        </w:rPr>
      </w:pPr>
      <w:r w:rsidRPr="005C41E4">
        <w:rPr>
          <w:rFonts w:cs="Arial"/>
          <w:szCs w:val="22"/>
        </w:rPr>
        <w:t>If the operation of a provision or amendment of the compiled law is affected by an application, saving or transitional provision that is not included in this compilation, details are included in the endnotes.</w:t>
      </w:r>
    </w:p>
    <w:p w14:paraId="42D026B3" w14:textId="77777777" w:rsidR="00136385" w:rsidRPr="005C41E4" w:rsidRDefault="00136385" w:rsidP="00136385">
      <w:pPr>
        <w:spacing w:after="120"/>
        <w:rPr>
          <w:rFonts w:cs="Arial"/>
          <w:b/>
          <w:szCs w:val="22"/>
        </w:rPr>
      </w:pPr>
      <w:r w:rsidRPr="005C41E4">
        <w:rPr>
          <w:rFonts w:cs="Arial"/>
          <w:b/>
          <w:szCs w:val="22"/>
        </w:rPr>
        <w:t>Editorial changes</w:t>
      </w:r>
    </w:p>
    <w:p w14:paraId="466986A1" w14:textId="77777777" w:rsidR="00136385" w:rsidRPr="005C41E4" w:rsidRDefault="00136385" w:rsidP="00136385">
      <w:pPr>
        <w:spacing w:after="120"/>
        <w:rPr>
          <w:rFonts w:cs="Arial"/>
          <w:szCs w:val="22"/>
        </w:rPr>
      </w:pPr>
      <w:r w:rsidRPr="005C41E4">
        <w:rPr>
          <w:rFonts w:cs="Arial"/>
          <w:szCs w:val="22"/>
        </w:rPr>
        <w:t>For more information about any editorial changes made in this compilation, see the endnotes.</w:t>
      </w:r>
    </w:p>
    <w:p w14:paraId="595EB404" w14:textId="77777777" w:rsidR="00136385" w:rsidRPr="005C41E4" w:rsidRDefault="00136385" w:rsidP="00136385">
      <w:pPr>
        <w:spacing w:before="120" w:after="120"/>
        <w:rPr>
          <w:rFonts w:cs="Arial"/>
          <w:b/>
          <w:szCs w:val="22"/>
        </w:rPr>
      </w:pPr>
      <w:r w:rsidRPr="005C41E4">
        <w:rPr>
          <w:rFonts w:cs="Arial"/>
          <w:b/>
          <w:szCs w:val="22"/>
        </w:rPr>
        <w:t>Modifications</w:t>
      </w:r>
    </w:p>
    <w:p w14:paraId="212CDC04" w14:textId="1F0DDBD4" w:rsidR="00136385" w:rsidRPr="005C41E4" w:rsidRDefault="00136385" w:rsidP="00136385">
      <w:pPr>
        <w:spacing w:after="120"/>
        <w:rPr>
          <w:rFonts w:cs="Arial"/>
          <w:szCs w:val="22"/>
        </w:rPr>
      </w:pPr>
      <w:r w:rsidRPr="005C41E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10141C5" w14:textId="2E7028EE" w:rsidR="00136385" w:rsidRPr="005C41E4" w:rsidRDefault="00136385" w:rsidP="00136385">
      <w:pPr>
        <w:spacing w:before="80" w:after="120"/>
        <w:rPr>
          <w:rFonts w:cs="Arial"/>
          <w:b/>
          <w:szCs w:val="22"/>
        </w:rPr>
      </w:pPr>
      <w:r w:rsidRPr="005C41E4">
        <w:rPr>
          <w:rFonts w:cs="Arial"/>
          <w:b/>
          <w:szCs w:val="22"/>
        </w:rPr>
        <w:t>Self</w:t>
      </w:r>
      <w:r w:rsidR="00526A1A">
        <w:rPr>
          <w:rFonts w:cs="Arial"/>
          <w:b/>
          <w:szCs w:val="22"/>
        </w:rPr>
        <w:noBreakHyphen/>
      </w:r>
      <w:r w:rsidRPr="005C41E4">
        <w:rPr>
          <w:rFonts w:cs="Arial"/>
          <w:b/>
          <w:szCs w:val="22"/>
        </w:rPr>
        <w:t>repealing provisions</w:t>
      </w:r>
    </w:p>
    <w:p w14:paraId="384504E0" w14:textId="77777777" w:rsidR="00136385" w:rsidRPr="005C41E4" w:rsidRDefault="00136385" w:rsidP="00136385">
      <w:pPr>
        <w:spacing w:after="120"/>
        <w:rPr>
          <w:rFonts w:cs="Arial"/>
          <w:szCs w:val="22"/>
        </w:rPr>
      </w:pPr>
      <w:r w:rsidRPr="005C41E4">
        <w:rPr>
          <w:rFonts w:cs="Arial"/>
          <w:szCs w:val="22"/>
        </w:rPr>
        <w:t>If a provision of the compiled law has been repealed in accordance with a provision of the law, details are included in the endnotes.</w:t>
      </w:r>
    </w:p>
    <w:p w14:paraId="4AD8C4D7" w14:textId="77777777" w:rsidR="00136385" w:rsidRPr="005C41E4" w:rsidRDefault="00136385" w:rsidP="00136385">
      <w:pPr>
        <w:pStyle w:val="Header"/>
        <w:tabs>
          <w:tab w:val="clear" w:pos="4150"/>
          <w:tab w:val="clear" w:pos="8307"/>
        </w:tabs>
      </w:pPr>
      <w:r w:rsidRPr="00E317DD">
        <w:rPr>
          <w:rStyle w:val="CharChapNo"/>
        </w:rPr>
        <w:t xml:space="preserve"> </w:t>
      </w:r>
      <w:r w:rsidRPr="00E317DD">
        <w:rPr>
          <w:rStyle w:val="CharChapText"/>
        </w:rPr>
        <w:t xml:space="preserve"> </w:t>
      </w:r>
    </w:p>
    <w:p w14:paraId="7904402C" w14:textId="77777777" w:rsidR="00136385" w:rsidRPr="005C41E4" w:rsidRDefault="00136385" w:rsidP="00136385">
      <w:pPr>
        <w:pStyle w:val="Header"/>
        <w:tabs>
          <w:tab w:val="clear" w:pos="4150"/>
          <w:tab w:val="clear" w:pos="8307"/>
        </w:tabs>
      </w:pPr>
      <w:r w:rsidRPr="00E317DD">
        <w:rPr>
          <w:rStyle w:val="CharPartNo"/>
        </w:rPr>
        <w:t xml:space="preserve"> </w:t>
      </w:r>
      <w:r w:rsidRPr="00E317DD">
        <w:rPr>
          <w:rStyle w:val="CharPartText"/>
        </w:rPr>
        <w:t xml:space="preserve"> </w:t>
      </w:r>
    </w:p>
    <w:p w14:paraId="331ED08C" w14:textId="77777777" w:rsidR="00136385" w:rsidRPr="005C41E4" w:rsidRDefault="00136385" w:rsidP="00136385">
      <w:pPr>
        <w:pStyle w:val="Header"/>
        <w:tabs>
          <w:tab w:val="clear" w:pos="4150"/>
          <w:tab w:val="clear" w:pos="8307"/>
        </w:tabs>
      </w:pPr>
      <w:r w:rsidRPr="00E317DD">
        <w:rPr>
          <w:rStyle w:val="CharDivNo"/>
        </w:rPr>
        <w:t xml:space="preserve"> </w:t>
      </w:r>
      <w:r w:rsidRPr="00E317DD">
        <w:rPr>
          <w:rStyle w:val="CharDivText"/>
        </w:rPr>
        <w:t xml:space="preserve"> </w:t>
      </w:r>
    </w:p>
    <w:p w14:paraId="40334860" w14:textId="77777777" w:rsidR="00EB5C95" w:rsidRPr="005C41E4" w:rsidRDefault="00EB5C95" w:rsidP="00EB5C95">
      <w:pPr>
        <w:sectPr w:rsidR="00EB5C95" w:rsidRPr="005C41E4" w:rsidSect="00390CF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A6C6997" w14:textId="77777777" w:rsidR="004B639B" w:rsidRPr="005C41E4" w:rsidRDefault="004B639B" w:rsidP="007E42F7">
      <w:pPr>
        <w:keepNext/>
        <w:keepLines/>
        <w:rPr>
          <w:sz w:val="36"/>
        </w:rPr>
      </w:pPr>
      <w:r w:rsidRPr="005C41E4">
        <w:rPr>
          <w:sz w:val="36"/>
        </w:rPr>
        <w:lastRenderedPageBreak/>
        <w:t>Contents</w:t>
      </w:r>
    </w:p>
    <w:p w14:paraId="6C18E080" w14:textId="1CF2AB9F" w:rsidR="00526A1A" w:rsidRDefault="00AA3EDC">
      <w:pPr>
        <w:pStyle w:val="TOC2"/>
        <w:rPr>
          <w:rFonts w:asciiTheme="minorHAnsi" w:eastAsiaTheme="minorEastAsia" w:hAnsiTheme="minorHAnsi" w:cstheme="minorBidi"/>
          <w:b w:val="0"/>
          <w:noProof/>
          <w:kern w:val="0"/>
          <w:sz w:val="22"/>
          <w:szCs w:val="22"/>
        </w:rPr>
      </w:pPr>
      <w:r w:rsidRPr="005C41E4">
        <w:fldChar w:fldCharType="begin"/>
      </w:r>
      <w:r w:rsidRPr="005C41E4">
        <w:instrText xml:space="preserve"> TOC \o "1-9" </w:instrText>
      </w:r>
      <w:r w:rsidRPr="005C41E4">
        <w:fldChar w:fldCharType="separate"/>
      </w:r>
      <w:r w:rsidR="00526A1A">
        <w:rPr>
          <w:noProof/>
        </w:rPr>
        <w:t>Part I—Preliminary</w:t>
      </w:r>
      <w:r w:rsidR="00526A1A" w:rsidRPr="00526A1A">
        <w:rPr>
          <w:b w:val="0"/>
          <w:noProof/>
          <w:sz w:val="18"/>
        </w:rPr>
        <w:tab/>
      </w:r>
      <w:r w:rsidR="00526A1A" w:rsidRPr="00526A1A">
        <w:rPr>
          <w:b w:val="0"/>
          <w:noProof/>
          <w:sz w:val="18"/>
        </w:rPr>
        <w:fldChar w:fldCharType="begin"/>
      </w:r>
      <w:r w:rsidR="00526A1A" w:rsidRPr="00526A1A">
        <w:rPr>
          <w:b w:val="0"/>
          <w:noProof/>
          <w:sz w:val="18"/>
        </w:rPr>
        <w:instrText xml:space="preserve"> PAGEREF _Toc179461821 \h </w:instrText>
      </w:r>
      <w:r w:rsidR="00526A1A" w:rsidRPr="00526A1A">
        <w:rPr>
          <w:b w:val="0"/>
          <w:noProof/>
          <w:sz w:val="18"/>
        </w:rPr>
      </w:r>
      <w:r w:rsidR="00526A1A" w:rsidRPr="00526A1A">
        <w:rPr>
          <w:b w:val="0"/>
          <w:noProof/>
          <w:sz w:val="18"/>
        </w:rPr>
        <w:fldChar w:fldCharType="separate"/>
      </w:r>
      <w:r w:rsidR="00526A1A" w:rsidRPr="00526A1A">
        <w:rPr>
          <w:b w:val="0"/>
          <w:noProof/>
          <w:sz w:val="18"/>
        </w:rPr>
        <w:t>1</w:t>
      </w:r>
      <w:r w:rsidR="00526A1A" w:rsidRPr="00526A1A">
        <w:rPr>
          <w:b w:val="0"/>
          <w:noProof/>
          <w:sz w:val="18"/>
        </w:rPr>
        <w:fldChar w:fldCharType="end"/>
      </w:r>
    </w:p>
    <w:p w14:paraId="11698CFB" w14:textId="283BADEF" w:rsidR="00526A1A" w:rsidRDefault="00526A1A">
      <w:pPr>
        <w:pStyle w:val="TOC5"/>
        <w:rPr>
          <w:rFonts w:asciiTheme="minorHAnsi" w:eastAsiaTheme="minorEastAsia" w:hAnsiTheme="minorHAnsi" w:cstheme="minorBidi"/>
          <w:noProof/>
          <w:kern w:val="0"/>
          <w:sz w:val="22"/>
          <w:szCs w:val="22"/>
        </w:rPr>
      </w:pPr>
      <w:r>
        <w:rPr>
          <w:noProof/>
        </w:rPr>
        <w:t>1</w:t>
      </w:r>
      <w:r>
        <w:rPr>
          <w:noProof/>
        </w:rPr>
        <w:tab/>
        <w:t>Short title</w:t>
      </w:r>
      <w:r w:rsidRPr="00526A1A">
        <w:rPr>
          <w:noProof/>
        </w:rPr>
        <w:tab/>
      </w:r>
      <w:r w:rsidRPr="00526A1A">
        <w:rPr>
          <w:noProof/>
        </w:rPr>
        <w:fldChar w:fldCharType="begin"/>
      </w:r>
      <w:r w:rsidRPr="00526A1A">
        <w:rPr>
          <w:noProof/>
        </w:rPr>
        <w:instrText xml:space="preserve"> PAGEREF _Toc179461822 \h </w:instrText>
      </w:r>
      <w:r w:rsidRPr="00526A1A">
        <w:rPr>
          <w:noProof/>
        </w:rPr>
      </w:r>
      <w:r w:rsidRPr="00526A1A">
        <w:rPr>
          <w:noProof/>
        </w:rPr>
        <w:fldChar w:fldCharType="separate"/>
      </w:r>
      <w:r w:rsidRPr="00526A1A">
        <w:rPr>
          <w:noProof/>
        </w:rPr>
        <w:t>1</w:t>
      </w:r>
      <w:r w:rsidRPr="00526A1A">
        <w:rPr>
          <w:noProof/>
        </w:rPr>
        <w:fldChar w:fldCharType="end"/>
      </w:r>
    </w:p>
    <w:p w14:paraId="1952440A" w14:textId="6C36D2DA" w:rsidR="00526A1A" w:rsidRDefault="00526A1A">
      <w:pPr>
        <w:pStyle w:val="TOC5"/>
        <w:rPr>
          <w:rFonts w:asciiTheme="minorHAnsi" w:eastAsiaTheme="minorEastAsia" w:hAnsiTheme="minorHAnsi" w:cstheme="minorBidi"/>
          <w:noProof/>
          <w:kern w:val="0"/>
          <w:sz w:val="22"/>
          <w:szCs w:val="22"/>
        </w:rPr>
      </w:pPr>
      <w:r>
        <w:rPr>
          <w:noProof/>
        </w:rPr>
        <w:t>2</w:t>
      </w:r>
      <w:r>
        <w:rPr>
          <w:noProof/>
        </w:rPr>
        <w:tab/>
        <w:t>Commencement</w:t>
      </w:r>
      <w:r w:rsidRPr="00526A1A">
        <w:rPr>
          <w:noProof/>
        </w:rPr>
        <w:tab/>
      </w:r>
      <w:r w:rsidRPr="00526A1A">
        <w:rPr>
          <w:noProof/>
        </w:rPr>
        <w:fldChar w:fldCharType="begin"/>
      </w:r>
      <w:r w:rsidRPr="00526A1A">
        <w:rPr>
          <w:noProof/>
        </w:rPr>
        <w:instrText xml:space="preserve"> PAGEREF _Toc179461823 \h </w:instrText>
      </w:r>
      <w:r w:rsidRPr="00526A1A">
        <w:rPr>
          <w:noProof/>
        </w:rPr>
      </w:r>
      <w:r w:rsidRPr="00526A1A">
        <w:rPr>
          <w:noProof/>
        </w:rPr>
        <w:fldChar w:fldCharType="separate"/>
      </w:r>
      <w:r w:rsidRPr="00526A1A">
        <w:rPr>
          <w:noProof/>
        </w:rPr>
        <w:t>1</w:t>
      </w:r>
      <w:r w:rsidRPr="00526A1A">
        <w:rPr>
          <w:noProof/>
        </w:rPr>
        <w:fldChar w:fldCharType="end"/>
      </w:r>
    </w:p>
    <w:p w14:paraId="0408F8B8" w14:textId="5E0AD451" w:rsidR="00526A1A" w:rsidRDefault="00526A1A">
      <w:pPr>
        <w:pStyle w:val="TOC5"/>
        <w:rPr>
          <w:rFonts w:asciiTheme="minorHAnsi" w:eastAsiaTheme="minorEastAsia" w:hAnsiTheme="minorHAnsi" w:cstheme="minorBidi"/>
          <w:noProof/>
          <w:kern w:val="0"/>
          <w:sz w:val="22"/>
          <w:szCs w:val="22"/>
        </w:rPr>
      </w:pPr>
      <w:r>
        <w:rPr>
          <w:noProof/>
        </w:rPr>
        <w:t>3</w:t>
      </w:r>
      <w:r>
        <w:rPr>
          <w:noProof/>
        </w:rPr>
        <w:tab/>
        <w:t>Objects—general</w:t>
      </w:r>
      <w:r w:rsidRPr="00526A1A">
        <w:rPr>
          <w:noProof/>
        </w:rPr>
        <w:tab/>
      </w:r>
      <w:r w:rsidRPr="00526A1A">
        <w:rPr>
          <w:noProof/>
        </w:rPr>
        <w:fldChar w:fldCharType="begin"/>
      </w:r>
      <w:r w:rsidRPr="00526A1A">
        <w:rPr>
          <w:noProof/>
        </w:rPr>
        <w:instrText xml:space="preserve"> PAGEREF _Toc179461824 \h </w:instrText>
      </w:r>
      <w:r w:rsidRPr="00526A1A">
        <w:rPr>
          <w:noProof/>
        </w:rPr>
      </w:r>
      <w:r w:rsidRPr="00526A1A">
        <w:rPr>
          <w:noProof/>
        </w:rPr>
        <w:fldChar w:fldCharType="separate"/>
      </w:r>
      <w:r w:rsidRPr="00526A1A">
        <w:rPr>
          <w:noProof/>
        </w:rPr>
        <w:t>1</w:t>
      </w:r>
      <w:r w:rsidRPr="00526A1A">
        <w:rPr>
          <w:noProof/>
        </w:rPr>
        <w:fldChar w:fldCharType="end"/>
      </w:r>
    </w:p>
    <w:p w14:paraId="673A7073" w14:textId="2D80540D" w:rsidR="00526A1A" w:rsidRDefault="00526A1A">
      <w:pPr>
        <w:pStyle w:val="TOC5"/>
        <w:rPr>
          <w:rFonts w:asciiTheme="minorHAnsi" w:eastAsiaTheme="minorEastAsia" w:hAnsiTheme="minorHAnsi" w:cstheme="minorBidi"/>
          <w:noProof/>
          <w:kern w:val="0"/>
          <w:sz w:val="22"/>
          <w:szCs w:val="22"/>
        </w:rPr>
      </w:pPr>
      <w:r>
        <w:rPr>
          <w:noProof/>
        </w:rPr>
        <w:t>3A</w:t>
      </w:r>
      <w:r>
        <w:rPr>
          <w:noProof/>
        </w:rPr>
        <w:tab/>
        <w:t>Objects—information or documents otherwise accessible</w:t>
      </w:r>
      <w:r w:rsidRPr="00526A1A">
        <w:rPr>
          <w:noProof/>
        </w:rPr>
        <w:tab/>
      </w:r>
      <w:r w:rsidRPr="00526A1A">
        <w:rPr>
          <w:noProof/>
        </w:rPr>
        <w:fldChar w:fldCharType="begin"/>
      </w:r>
      <w:r w:rsidRPr="00526A1A">
        <w:rPr>
          <w:noProof/>
        </w:rPr>
        <w:instrText xml:space="preserve"> PAGEREF _Toc179461825 \h </w:instrText>
      </w:r>
      <w:r w:rsidRPr="00526A1A">
        <w:rPr>
          <w:noProof/>
        </w:rPr>
      </w:r>
      <w:r w:rsidRPr="00526A1A">
        <w:rPr>
          <w:noProof/>
        </w:rPr>
        <w:fldChar w:fldCharType="separate"/>
      </w:r>
      <w:r w:rsidRPr="00526A1A">
        <w:rPr>
          <w:noProof/>
        </w:rPr>
        <w:t>2</w:t>
      </w:r>
      <w:r w:rsidRPr="00526A1A">
        <w:rPr>
          <w:noProof/>
        </w:rPr>
        <w:fldChar w:fldCharType="end"/>
      </w:r>
    </w:p>
    <w:p w14:paraId="47F8E22A" w14:textId="459355DB" w:rsidR="00526A1A" w:rsidRDefault="00526A1A">
      <w:pPr>
        <w:pStyle w:val="TOC5"/>
        <w:rPr>
          <w:rFonts w:asciiTheme="minorHAnsi" w:eastAsiaTheme="minorEastAsia" w:hAnsiTheme="minorHAnsi" w:cstheme="minorBidi"/>
          <w:noProof/>
          <w:kern w:val="0"/>
          <w:sz w:val="22"/>
          <w:szCs w:val="22"/>
        </w:rPr>
      </w:pPr>
      <w:r>
        <w:rPr>
          <w:noProof/>
        </w:rPr>
        <w:t>4</w:t>
      </w:r>
      <w:r>
        <w:rPr>
          <w:noProof/>
        </w:rPr>
        <w:tab/>
        <w:t>Interpretation</w:t>
      </w:r>
      <w:r w:rsidRPr="00526A1A">
        <w:rPr>
          <w:noProof/>
        </w:rPr>
        <w:tab/>
      </w:r>
      <w:r w:rsidRPr="00526A1A">
        <w:rPr>
          <w:noProof/>
        </w:rPr>
        <w:fldChar w:fldCharType="begin"/>
      </w:r>
      <w:r w:rsidRPr="00526A1A">
        <w:rPr>
          <w:noProof/>
        </w:rPr>
        <w:instrText xml:space="preserve"> PAGEREF _Toc179461826 \h </w:instrText>
      </w:r>
      <w:r w:rsidRPr="00526A1A">
        <w:rPr>
          <w:noProof/>
        </w:rPr>
      </w:r>
      <w:r w:rsidRPr="00526A1A">
        <w:rPr>
          <w:noProof/>
        </w:rPr>
        <w:fldChar w:fldCharType="separate"/>
      </w:r>
      <w:r w:rsidRPr="00526A1A">
        <w:rPr>
          <w:noProof/>
        </w:rPr>
        <w:t>2</w:t>
      </w:r>
      <w:r w:rsidRPr="00526A1A">
        <w:rPr>
          <w:noProof/>
        </w:rPr>
        <w:fldChar w:fldCharType="end"/>
      </w:r>
    </w:p>
    <w:p w14:paraId="32093ECC" w14:textId="12D49E9E" w:rsidR="00526A1A" w:rsidRDefault="00526A1A">
      <w:pPr>
        <w:pStyle w:val="TOC5"/>
        <w:rPr>
          <w:rFonts w:asciiTheme="minorHAnsi" w:eastAsiaTheme="minorEastAsia" w:hAnsiTheme="minorHAnsi" w:cstheme="minorBidi"/>
          <w:noProof/>
          <w:kern w:val="0"/>
          <w:sz w:val="22"/>
          <w:szCs w:val="22"/>
        </w:rPr>
      </w:pPr>
      <w:r>
        <w:rPr>
          <w:noProof/>
        </w:rPr>
        <w:t>4A</w:t>
      </w:r>
      <w:r>
        <w:rPr>
          <w:noProof/>
        </w:rPr>
        <w:tab/>
        <w:t>Certain legislation relating to Australian Capital Territory not to be enactment</w:t>
      </w:r>
      <w:r w:rsidRPr="00526A1A">
        <w:rPr>
          <w:noProof/>
        </w:rPr>
        <w:tab/>
      </w:r>
      <w:r w:rsidRPr="00526A1A">
        <w:rPr>
          <w:noProof/>
        </w:rPr>
        <w:fldChar w:fldCharType="begin"/>
      </w:r>
      <w:r w:rsidRPr="00526A1A">
        <w:rPr>
          <w:noProof/>
        </w:rPr>
        <w:instrText xml:space="preserve"> PAGEREF _Toc179461827 \h </w:instrText>
      </w:r>
      <w:r w:rsidRPr="00526A1A">
        <w:rPr>
          <w:noProof/>
        </w:rPr>
      </w:r>
      <w:r w:rsidRPr="00526A1A">
        <w:rPr>
          <w:noProof/>
        </w:rPr>
        <w:fldChar w:fldCharType="separate"/>
      </w:r>
      <w:r w:rsidRPr="00526A1A">
        <w:rPr>
          <w:noProof/>
        </w:rPr>
        <w:t>17</w:t>
      </w:r>
      <w:r w:rsidRPr="00526A1A">
        <w:rPr>
          <w:noProof/>
        </w:rPr>
        <w:fldChar w:fldCharType="end"/>
      </w:r>
    </w:p>
    <w:p w14:paraId="27BAF446" w14:textId="04578D3A" w:rsidR="00526A1A" w:rsidRDefault="00526A1A">
      <w:pPr>
        <w:pStyle w:val="TOC5"/>
        <w:rPr>
          <w:rFonts w:asciiTheme="minorHAnsi" w:eastAsiaTheme="minorEastAsia" w:hAnsiTheme="minorHAnsi" w:cstheme="minorBidi"/>
          <w:noProof/>
          <w:kern w:val="0"/>
          <w:sz w:val="22"/>
          <w:szCs w:val="22"/>
        </w:rPr>
      </w:pPr>
      <w:r>
        <w:rPr>
          <w:noProof/>
        </w:rPr>
        <w:t>5</w:t>
      </w:r>
      <w:r>
        <w:rPr>
          <w:noProof/>
        </w:rPr>
        <w:tab/>
        <w:t>Act to apply to courts in respect of administrative matters</w:t>
      </w:r>
      <w:r w:rsidRPr="00526A1A">
        <w:rPr>
          <w:noProof/>
        </w:rPr>
        <w:tab/>
      </w:r>
      <w:r w:rsidRPr="00526A1A">
        <w:rPr>
          <w:noProof/>
        </w:rPr>
        <w:fldChar w:fldCharType="begin"/>
      </w:r>
      <w:r w:rsidRPr="00526A1A">
        <w:rPr>
          <w:noProof/>
        </w:rPr>
        <w:instrText xml:space="preserve"> PAGEREF _Toc179461828 \h </w:instrText>
      </w:r>
      <w:r w:rsidRPr="00526A1A">
        <w:rPr>
          <w:noProof/>
        </w:rPr>
      </w:r>
      <w:r w:rsidRPr="00526A1A">
        <w:rPr>
          <w:noProof/>
        </w:rPr>
        <w:fldChar w:fldCharType="separate"/>
      </w:r>
      <w:r w:rsidRPr="00526A1A">
        <w:rPr>
          <w:noProof/>
        </w:rPr>
        <w:t>17</w:t>
      </w:r>
      <w:r w:rsidRPr="00526A1A">
        <w:rPr>
          <w:noProof/>
        </w:rPr>
        <w:fldChar w:fldCharType="end"/>
      </w:r>
    </w:p>
    <w:p w14:paraId="4A39E4F1" w14:textId="5EEBFD22" w:rsidR="00526A1A" w:rsidRDefault="00526A1A">
      <w:pPr>
        <w:pStyle w:val="TOC5"/>
        <w:rPr>
          <w:rFonts w:asciiTheme="minorHAnsi" w:eastAsiaTheme="minorEastAsia" w:hAnsiTheme="minorHAnsi" w:cstheme="minorBidi"/>
          <w:noProof/>
          <w:kern w:val="0"/>
          <w:sz w:val="22"/>
          <w:szCs w:val="22"/>
        </w:rPr>
      </w:pPr>
      <w:r>
        <w:rPr>
          <w:noProof/>
        </w:rPr>
        <w:t>6</w:t>
      </w:r>
      <w:r>
        <w:rPr>
          <w:noProof/>
        </w:rPr>
        <w:tab/>
        <w:t>Act to apply to certain tribunals in respect of administrative matters</w:t>
      </w:r>
      <w:r w:rsidRPr="00526A1A">
        <w:rPr>
          <w:noProof/>
        </w:rPr>
        <w:tab/>
      </w:r>
      <w:r w:rsidRPr="00526A1A">
        <w:rPr>
          <w:noProof/>
        </w:rPr>
        <w:fldChar w:fldCharType="begin"/>
      </w:r>
      <w:r w:rsidRPr="00526A1A">
        <w:rPr>
          <w:noProof/>
        </w:rPr>
        <w:instrText xml:space="preserve"> PAGEREF _Toc179461829 \h </w:instrText>
      </w:r>
      <w:r w:rsidRPr="00526A1A">
        <w:rPr>
          <w:noProof/>
        </w:rPr>
      </w:r>
      <w:r w:rsidRPr="00526A1A">
        <w:rPr>
          <w:noProof/>
        </w:rPr>
        <w:fldChar w:fldCharType="separate"/>
      </w:r>
      <w:r w:rsidRPr="00526A1A">
        <w:rPr>
          <w:noProof/>
        </w:rPr>
        <w:t>20</w:t>
      </w:r>
      <w:r w:rsidRPr="00526A1A">
        <w:rPr>
          <w:noProof/>
        </w:rPr>
        <w:fldChar w:fldCharType="end"/>
      </w:r>
    </w:p>
    <w:p w14:paraId="2A10BE47" w14:textId="21E0829C" w:rsidR="00526A1A" w:rsidRDefault="00526A1A">
      <w:pPr>
        <w:pStyle w:val="TOC5"/>
        <w:rPr>
          <w:rFonts w:asciiTheme="minorHAnsi" w:eastAsiaTheme="minorEastAsia" w:hAnsiTheme="minorHAnsi" w:cstheme="minorBidi"/>
          <w:noProof/>
          <w:kern w:val="0"/>
          <w:sz w:val="22"/>
          <w:szCs w:val="22"/>
        </w:rPr>
      </w:pPr>
      <w:r>
        <w:rPr>
          <w:noProof/>
        </w:rPr>
        <w:t>6A</w:t>
      </w:r>
      <w:r>
        <w:rPr>
          <w:noProof/>
        </w:rPr>
        <w:tab/>
        <w:t>Official Secretary to the Governor</w:t>
      </w:r>
      <w:r>
        <w:rPr>
          <w:noProof/>
        </w:rPr>
        <w:noBreakHyphen/>
        <w:t>General</w:t>
      </w:r>
      <w:r w:rsidRPr="00526A1A">
        <w:rPr>
          <w:noProof/>
        </w:rPr>
        <w:tab/>
      </w:r>
      <w:r w:rsidRPr="00526A1A">
        <w:rPr>
          <w:noProof/>
        </w:rPr>
        <w:fldChar w:fldCharType="begin"/>
      </w:r>
      <w:r w:rsidRPr="00526A1A">
        <w:rPr>
          <w:noProof/>
        </w:rPr>
        <w:instrText xml:space="preserve"> PAGEREF _Toc179461830 \h </w:instrText>
      </w:r>
      <w:r w:rsidRPr="00526A1A">
        <w:rPr>
          <w:noProof/>
        </w:rPr>
      </w:r>
      <w:r w:rsidRPr="00526A1A">
        <w:rPr>
          <w:noProof/>
        </w:rPr>
        <w:fldChar w:fldCharType="separate"/>
      </w:r>
      <w:r w:rsidRPr="00526A1A">
        <w:rPr>
          <w:noProof/>
        </w:rPr>
        <w:t>20</w:t>
      </w:r>
      <w:r w:rsidRPr="00526A1A">
        <w:rPr>
          <w:noProof/>
        </w:rPr>
        <w:fldChar w:fldCharType="end"/>
      </w:r>
    </w:p>
    <w:p w14:paraId="5F6083A1" w14:textId="2C2339EC" w:rsidR="00526A1A" w:rsidRDefault="00526A1A">
      <w:pPr>
        <w:pStyle w:val="TOC5"/>
        <w:rPr>
          <w:rFonts w:asciiTheme="minorHAnsi" w:eastAsiaTheme="minorEastAsia" w:hAnsiTheme="minorHAnsi" w:cstheme="minorBidi"/>
          <w:noProof/>
          <w:kern w:val="0"/>
          <w:sz w:val="22"/>
          <w:szCs w:val="22"/>
        </w:rPr>
      </w:pPr>
      <w:r>
        <w:rPr>
          <w:noProof/>
        </w:rPr>
        <w:t>6C</w:t>
      </w:r>
      <w:r>
        <w:rPr>
          <w:noProof/>
        </w:rPr>
        <w:tab/>
        <w:t>Requirement for Commonwealth contracts</w:t>
      </w:r>
      <w:r w:rsidRPr="00526A1A">
        <w:rPr>
          <w:noProof/>
        </w:rPr>
        <w:tab/>
      </w:r>
      <w:r w:rsidRPr="00526A1A">
        <w:rPr>
          <w:noProof/>
        </w:rPr>
        <w:fldChar w:fldCharType="begin"/>
      </w:r>
      <w:r w:rsidRPr="00526A1A">
        <w:rPr>
          <w:noProof/>
        </w:rPr>
        <w:instrText xml:space="preserve"> PAGEREF _Toc179461831 \h </w:instrText>
      </w:r>
      <w:r w:rsidRPr="00526A1A">
        <w:rPr>
          <w:noProof/>
        </w:rPr>
      </w:r>
      <w:r w:rsidRPr="00526A1A">
        <w:rPr>
          <w:noProof/>
        </w:rPr>
        <w:fldChar w:fldCharType="separate"/>
      </w:r>
      <w:r w:rsidRPr="00526A1A">
        <w:rPr>
          <w:noProof/>
        </w:rPr>
        <w:t>21</w:t>
      </w:r>
      <w:r w:rsidRPr="00526A1A">
        <w:rPr>
          <w:noProof/>
        </w:rPr>
        <w:fldChar w:fldCharType="end"/>
      </w:r>
    </w:p>
    <w:p w14:paraId="14A6AF87" w14:textId="5245E3D1" w:rsidR="00526A1A" w:rsidRDefault="00526A1A">
      <w:pPr>
        <w:pStyle w:val="TOC5"/>
        <w:rPr>
          <w:rFonts w:asciiTheme="minorHAnsi" w:eastAsiaTheme="minorEastAsia" w:hAnsiTheme="minorHAnsi" w:cstheme="minorBidi"/>
          <w:noProof/>
          <w:kern w:val="0"/>
          <w:sz w:val="22"/>
          <w:szCs w:val="22"/>
        </w:rPr>
      </w:pPr>
      <w:r>
        <w:rPr>
          <w:noProof/>
        </w:rPr>
        <w:t>7</w:t>
      </w:r>
      <w:r>
        <w:rPr>
          <w:noProof/>
        </w:rPr>
        <w:tab/>
        <w:t>Exemption of certain persons and bodies</w:t>
      </w:r>
      <w:r w:rsidRPr="00526A1A">
        <w:rPr>
          <w:noProof/>
        </w:rPr>
        <w:tab/>
      </w:r>
      <w:r w:rsidRPr="00526A1A">
        <w:rPr>
          <w:noProof/>
        </w:rPr>
        <w:fldChar w:fldCharType="begin"/>
      </w:r>
      <w:r w:rsidRPr="00526A1A">
        <w:rPr>
          <w:noProof/>
        </w:rPr>
        <w:instrText xml:space="preserve"> PAGEREF _Toc179461832 \h </w:instrText>
      </w:r>
      <w:r w:rsidRPr="00526A1A">
        <w:rPr>
          <w:noProof/>
        </w:rPr>
      </w:r>
      <w:r w:rsidRPr="00526A1A">
        <w:rPr>
          <w:noProof/>
        </w:rPr>
        <w:fldChar w:fldCharType="separate"/>
      </w:r>
      <w:r w:rsidRPr="00526A1A">
        <w:rPr>
          <w:noProof/>
        </w:rPr>
        <w:t>21</w:t>
      </w:r>
      <w:r w:rsidRPr="00526A1A">
        <w:rPr>
          <w:noProof/>
        </w:rPr>
        <w:fldChar w:fldCharType="end"/>
      </w:r>
    </w:p>
    <w:p w14:paraId="59A88111" w14:textId="29CCC7E1" w:rsidR="00526A1A" w:rsidRDefault="00526A1A">
      <w:pPr>
        <w:pStyle w:val="TOC2"/>
        <w:rPr>
          <w:rFonts w:asciiTheme="minorHAnsi" w:eastAsiaTheme="minorEastAsia" w:hAnsiTheme="minorHAnsi" w:cstheme="minorBidi"/>
          <w:b w:val="0"/>
          <w:noProof/>
          <w:kern w:val="0"/>
          <w:sz w:val="22"/>
          <w:szCs w:val="22"/>
        </w:rPr>
      </w:pPr>
      <w:r>
        <w:rPr>
          <w:noProof/>
        </w:rPr>
        <w:t>Part II—Information publication scheme</w:t>
      </w:r>
      <w:r w:rsidRPr="00526A1A">
        <w:rPr>
          <w:b w:val="0"/>
          <w:noProof/>
          <w:sz w:val="18"/>
        </w:rPr>
        <w:tab/>
      </w:r>
      <w:r w:rsidRPr="00526A1A">
        <w:rPr>
          <w:b w:val="0"/>
          <w:noProof/>
          <w:sz w:val="18"/>
        </w:rPr>
        <w:fldChar w:fldCharType="begin"/>
      </w:r>
      <w:r w:rsidRPr="00526A1A">
        <w:rPr>
          <w:b w:val="0"/>
          <w:noProof/>
          <w:sz w:val="18"/>
        </w:rPr>
        <w:instrText xml:space="preserve"> PAGEREF _Toc179461833 \h </w:instrText>
      </w:r>
      <w:r w:rsidRPr="00526A1A">
        <w:rPr>
          <w:b w:val="0"/>
          <w:noProof/>
          <w:sz w:val="18"/>
        </w:rPr>
      </w:r>
      <w:r w:rsidRPr="00526A1A">
        <w:rPr>
          <w:b w:val="0"/>
          <w:noProof/>
          <w:sz w:val="18"/>
        </w:rPr>
        <w:fldChar w:fldCharType="separate"/>
      </w:r>
      <w:r w:rsidRPr="00526A1A">
        <w:rPr>
          <w:b w:val="0"/>
          <w:noProof/>
          <w:sz w:val="18"/>
        </w:rPr>
        <w:t>27</w:t>
      </w:r>
      <w:r w:rsidRPr="00526A1A">
        <w:rPr>
          <w:b w:val="0"/>
          <w:noProof/>
          <w:sz w:val="18"/>
        </w:rPr>
        <w:fldChar w:fldCharType="end"/>
      </w:r>
    </w:p>
    <w:p w14:paraId="306C5DC4" w14:textId="1914E1AF" w:rsidR="00526A1A" w:rsidRDefault="00526A1A">
      <w:pPr>
        <w:pStyle w:val="TOC3"/>
        <w:rPr>
          <w:rFonts w:asciiTheme="minorHAnsi" w:eastAsiaTheme="minorEastAsia" w:hAnsiTheme="minorHAnsi" w:cstheme="minorBidi"/>
          <w:b w:val="0"/>
          <w:noProof/>
          <w:kern w:val="0"/>
          <w:szCs w:val="22"/>
        </w:rPr>
      </w:pPr>
      <w:r>
        <w:rPr>
          <w:noProof/>
        </w:rPr>
        <w:t>Division 1—Guide to this Part</w:t>
      </w:r>
      <w:r w:rsidRPr="00526A1A">
        <w:rPr>
          <w:b w:val="0"/>
          <w:noProof/>
          <w:sz w:val="18"/>
        </w:rPr>
        <w:tab/>
      </w:r>
      <w:r w:rsidRPr="00526A1A">
        <w:rPr>
          <w:b w:val="0"/>
          <w:noProof/>
          <w:sz w:val="18"/>
        </w:rPr>
        <w:fldChar w:fldCharType="begin"/>
      </w:r>
      <w:r w:rsidRPr="00526A1A">
        <w:rPr>
          <w:b w:val="0"/>
          <w:noProof/>
          <w:sz w:val="18"/>
        </w:rPr>
        <w:instrText xml:space="preserve"> PAGEREF _Toc179461834 \h </w:instrText>
      </w:r>
      <w:r w:rsidRPr="00526A1A">
        <w:rPr>
          <w:b w:val="0"/>
          <w:noProof/>
          <w:sz w:val="18"/>
        </w:rPr>
      </w:r>
      <w:r w:rsidRPr="00526A1A">
        <w:rPr>
          <w:b w:val="0"/>
          <w:noProof/>
          <w:sz w:val="18"/>
        </w:rPr>
        <w:fldChar w:fldCharType="separate"/>
      </w:r>
      <w:r w:rsidRPr="00526A1A">
        <w:rPr>
          <w:b w:val="0"/>
          <w:noProof/>
          <w:sz w:val="18"/>
        </w:rPr>
        <w:t>27</w:t>
      </w:r>
      <w:r w:rsidRPr="00526A1A">
        <w:rPr>
          <w:b w:val="0"/>
          <w:noProof/>
          <w:sz w:val="18"/>
        </w:rPr>
        <w:fldChar w:fldCharType="end"/>
      </w:r>
    </w:p>
    <w:p w14:paraId="4855F3F5" w14:textId="1866FB5C" w:rsidR="00526A1A" w:rsidRDefault="00526A1A">
      <w:pPr>
        <w:pStyle w:val="TOC5"/>
        <w:rPr>
          <w:rFonts w:asciiTheme="minorHAnsi" w:eastAsiaTheme="minorEastAsia" w:hAnsiTheme="minorHAnsi" w:cstheme="minorBidi"/>
          <w:noProof/>
          <w:kern w:val="0"/>
          <w:sz w:val="22"/>
          <w:szCs w:val="22"/>
        </w:rPr>
      </w:pPr>
      <w:r>
        <w:rPr>
          <w:noProof/>
        </w:rPr>
        <w:t>7A</w:t>
      </w:r>
      <w:r>
        <w:rPr>
          <w:noProof/>
        </w:rPr>
        <w:tab/>
        <w:t>Information publication scheme—guide</w:t>
      </w:r>
      <w:r w:rsidRPr="00526A1A">
        <w:rPr>
          <w:noProof/>
        </w:rPr>
        <w:tab/>
      </w:r>
      <w:r w:rsidRPr="00526A1A">
        <w:rPr>
          <w:noProof/>
        </w:rPr>
        <w:fldChar w:fldCharType="begin"/>
      </w:r>
      <w:r w:rsidRPr="00526A1A">
        <w:rPr>
          <w:noProof/>
        </w:rPr>
        <w:instrText xml:space="preserve"> PAGEREF _Toc179461835 \h </w:instrText>
      </w:r>
      <w:r w:rsidRPr="00526A1A">
        <w:rPr>
          <w:noProof/>
        </w:rPr>
      </w:r>
      <w:r w:rsidRPr="00526A1A">
        <w:rPr>
          <w:noProof/>
        </w:rPr>
        <w:fldChar w:fldCharType="separate"/>
      </w:r>
      <w:r w:rsidRPr="00526A1A">
        <w:rPr>
          <w:noProof/>
        </w:rPr>
        <w:t>27</w:t>
      </w:r>
      <w:r w:rsidRPr="00526A1A">
        <w:rPr>
          <w:noProof/>
        </w:rPr>
        <w:fldChar w:fldCharType="end"/>
      </w:r>
    </w:p>
    <w:p w14:paraId="247CC9FC" w14:textId="6A8F4B1C" w:rsidR="00526A1A" w:rsidRDefault="00526A1A">
      <w:pPr>
        <w:pStyle w:val="TOC3"/>
        <w:rPr>
          <w:rFonts w:asciiTheme="minorHAnsi" w:eastAsiaTheme="minorEastAsia" w:hAnsiTheme="minorHAnsi" w:cstheme="minorBidi"/>
          <w:b w:val="0"/>
          <w:noProof/>
          <w:kern w:val="0"/>
          <w:szCs w:val="22"/>
        </w:rPr>
      </w:pPr>
      <w:r>
        <w:rPr>
          <w:noProof/>
        </w:rPr>
        <w:t>Division 2—Information to be published</w:t>
      </w:r>
      <w:r w:rsidRPr="00526A1A">
        <w:rPr>
          <w:b w:val="0"/>
          <w:noProof/>
          <w:sz w:val="18"/>
        </w:rPr>
        <w:tab/>
      </w:r>
      <w:r w:rsidRPr="00526A1A">
        <w:rPr>
          <w:b w:val="0"/>
          <w:noProof/>
          <w:sz w:val="18"/>
        </w:rPr>
        <w:fldChar w:fldCharType="begin"/>
      </w:r>
      <w:r w:rsidRPr="00526A1A">
        <w:rPr>
          <w:b w:val="0"/>
          <w:noProof/>
          <w:sz w:val="18"/>
        </w:rPr>
        <w:instrText xml:space="preserve"> PAGEREF _Toc179461836 \h </w:instrText>
      </w:r>
      <w:r w:rsidRPr="00526A1A">
        <w:rPr>
          <w:b w:val="0"/>
          <w:noProof/>
          <w:sz w:val="18"/>
        </w:rPr>
      </w:r>
      <w:r w:rsidRPr="00526A1A">
        <w:rPr>
          <w:b w:val="0"/>
          <w:noProof/>
          <w:sz w:val="18"/>
        </w:rPr>
        <w:fldChar w:fldCharType="separate"/>
      </w:r>
      <w:r w:rsidRPr="00526A1A">
        <w:rPr>
          <w:b w:val="0"/>
          <w:noProof/>
          <w:sz w:val="18"/>
        </w:rPr>
        <w:t>29</w:t>
      </w:r>
      <w:r w:rsidRPr="00526A1A">
        <w:rPr>
          <w:b w:val="0"/>
          <w:noProof/>
          <w:sz w:val="18"/>
        </w:rPr>
        <w:fldChar w:fldCharType="end"/>
      </w:r>
    </w:p>
    <w:p w14:paraId="625D8310" w14:textId="57F021C2" w:rsidR="00526A1A" w:rsidRDefault="00526A1A">
      <w:pPr>
        <w:pStyle w:val="TOC5"/>
        <w:rPr>
          <w:rFonts w:asciiTheme="minorHAnsi" w:eastAsiaTheme="minorEastAsia" w:hAnsiTheme="minorHAnsi" w:cstheme="minorBidi"/>
          <w:noProof/>
          <w:kern w:val="0"/>
          <w:sz w:val="22"/>
          <w:szCs w:val="22"/>
        </w:rPr>
      </w:pPr>
      <w:r>
        <w:rPr>
          <w:noProof/>
        </w:rPr>
        <w:t>8</w:t>
      </w:r>
      <w:r>
        <w:rPr>
          <w:noProof/>
        </w:rPr>
        <w:tab/>
        <w:t>Information to be published—what information?</w:t>
      </w:r>
      <w:r w:rsidRPr="00526A1A">
        <w:rPr>
          <w:noProof/>
        </w:rPr>
        <w:tab/>
      </w:r>
      <w:r w:rsidRPr="00526A1A">
        <w:rPr>
          <w:noProof/>
        </w:rPr>
        <w:fldChar w:fldCharType="begin"/>
      </w:r>
      <w:r w:rsidRPr="00526A1A">
        <w:rPr>
          <w:noProof/>
        </w:rPr>
        <w:instrText xml:space="preserve"> PAGEREF _Toc179461837 \h </w:instrText>
      </w:r>
      <w:r w:rsidRPr="00526A1A">
        <w:rPr>
          <w:noProof/>
        </w:rPr>
      </w:r>
      <w:r w:rsidRPr="00526A1A">
        <w:rPr>
          <w:noProof/>
        </w:rPr>
        <w:fldChar w:fldCharType="separate"/>
      </w:r>
      <w:r w:rsidRPr="00526A1A">
        <w:rPr>
          <w:noProof/>
        </w:rPr>
        <w:t>29</w:t>
      </w:r>
      <w:r w:rsidRPr="00526A1A">
        <w:rPr>
          <w:noProof/>
        </w:rPr>
        <w:fldChar w:fldCharType="end"/>
      </w:r>
    </w:p>
    <w:p w14:paraId="3879F7B2" w14:textId="28CEF13B" w:rsidR="00526A1A" w:rsidRDefault="00526A1A">
      <w:pPr>
        <w:pStyle w:val="TOC5"/>
        <w:rPr>
          <w:rFonts w:asciiTheme="minorHAnsi" w:eastAsiaTheme="minorEastAsia" w:hAnsiTheme="minorHAnsi" w:cstheme="minorBidi"/>
          <w:noProof/>
          <w:kern w:val="0"/>
          <w:sz w:val="22"/>
          <w:szCs w:val="22"/>
        </w:rPr>
      </w:pPr>
      <w:r>
        <w:rPr>
          <w:noProof/>
        </w:rPr>
        <w:t>8A</w:t>
      </w:r>
      <w:r>
        <w:rPr>
          <w:noProof/>
        </w:rPr>
        <w:tab/>
        <w:t xml:space="preserve">Information to be published—what is </w:t>
      </w:r>
      <w:r w:rsidRPr="00D96DC0">
        <w:rPr>
          <w:i/>
          <w:noProof/>
        </w:rPr>
        <w:t>operational information</w:t>
      </w:r>
      <w:r>
        <w:rPr>
          <w:noProof/>
        </w:rPr>
        <w:t>?</w:t>
      </w:r>
      <w:r w:rsidRPr="00526A1A">
        <w:rPr>
          <w:noProof/>
        </w:rPr>
        <w:tab/>
      </w:r>
      <w:r w:rsidRPr="00526A1A">
        <w:rPr>
          <w:noProof/>
        </w:rPr>
        <w:fldChar w:fldCharType="begin"/>
      </w:r>
      <w:r w:rsidRPr="00526A1A">
        <w:rPr>
          <w:noProof/>
        </w:rPr>
        <w:instrText xml:space="preserve"> PAGEREF _Toc179461838 \h </w:instrText>
      </w:r>
      <w:r w:rsidRPr="00526A1A">
        <w:rPr>
          <w:noProof/>
        </w:rPr>
      </w:r>
      <w:r w:rsidRPr="00526A1A">
        <w:rPr>
          <w:noProof/>
        </w:rPr>
        <w:fldChar w:fldCharType="separate"/>
      </w:r>
      <w:r w:rsidRPr="00526A1A">
        <w:rPr>
          <w:noProof/>
        </w:rPr>
        <w:t>31</w:t>
      </w:r>
      <w:r w:rsidRPr="00526A1A">
        <w:rPr>
          <w:noProof/>
        </w:rPr>
        <w:fldChar w:fldCharType="end"/>
      </w:r>
    </w:p>
    <w:p w14:paraId="3A203D4F" w14:textId="4BE61242" w:rsidR="00526A1A" w:rsidRDefault="00526A1A">
      <w:pPr>
        <w:pStyle w:val="TOC5"/>
        <w:rPr>
          <w:rFonts w:asciiTheme="minorHAnsi" w:eastAsiaTheme="minorEastAsia" w:hAnsiTheme="minorHAnsi" w:cstheme="minorBidi"/>
          <w:noProof/>
          <w:kern w:val="0"/>
          <w:sz w:val="22"/>
          <w:szCs w:val="22"/>
        </w:rPr>
      </w:pPr>
      <w:r>
        <w:rPr>
          <w:noProof/>
        </w:rPr>
        <w:t>8B</w:t>
      </w:r>
      <w:r>
        <w:rPr>
          <w:noProof/>
        </w:rPr>
        <w:tab/>
        <w:t>Information to be published—accuracy etc.</w:t>
      </w:r>
      <w:r w:rsidRPr="00526A1A">
        <w:rPr>
          <w:noProof/>
        </w:rPr>
        <w:tab/>
      </w:r>
      <w:r w:rsidRPr="00526A1A">
        <w:rPr>
          <w:noProof/>
        </w:rPr>
        <w:fldChar w:fldCharType="begin"/>
      </w:r>
      <w:r w:rsidRPr="00526A1A">
        <w:rPr>
          <w:noProof/>
        </w:rPr>
        <w:instrText xml:space="preserve"> PAGEREF _Toc179461839 \h </w:instrText>
      </w:r>
      <w:r w:rsidRPr="00526A1A">
        <w:rPr>
          <w:noProof/>
        </w:rPr>
      </w:r>
      <w:r w:rsidRPr="00526A1A">
        <w:rPr>
          <w:noProof/>
        </w:rPr>
        <w:fldChar w:fldCharType="separate"/>
      </w:r>
      <w:r w:rsidRPr="00526A1A">
        <w:rPr>
          <w:noProof/>
        </w:rPr>
        <w:t>31</w:t>
      </w:r>
      <w:r w:rsidRPr="00526A1A">
        <w:rPr>
          <w:noProof/>
        </w:rPr>
        <w:fldChar w:fldCharType="end"/>
      </w:r>
    </w:p>
    <w:p w14:paraId="01DCCAC8" w14:textId="3143076E" w:rsidR="00526A1A" w:rsidRDefault="00526A1A">
      <w:pPr>
        <w:pStyle w:val="TOC5"/>
        <w:rPr>
          <w:rFonts w:asciiTheme="minorHAnsi" w:eastAsiaTheme="minorEastAsia" w:hAnsiTheme="minorHAnsi" w:cstheme="minorBidi"/>
          <w:noProof/>
          <w:kern w:val="0"/>
          <w:sz w:val="22"/>
          <w:szCs w:val="22"/>
        </w:rPr>
      </w:pPr>
      <w:r>
        <w:rPr>
          <w:noProof/>
        </w:rPr>
        <w:t>8C</w:t>
      </w:r>
      <w:r>
        <w:rPr>
          <w:noProof/>
        </w:rPr>
        <w:tab/>
        <w:t>Information to be published—restrictions</w:t>
      </w:r>
      <w:r w:rsidRPr="00526A1A">
        <w:rPr>
          <w:noProof/>
        </w:rPr>
        <w:tab/>
      </w:r>
      <w:r w:rsidRPr="00526A1A">
        <w:rPr>
          <w:noProof/>
        </w:rPr>
        <w:fldChar w:fldCharType="begin"/>
      </w:r>
      <w:r w:rsidRPr="00526A1A">
        <w:rPr>
          <w:noProof/>
        </w:rPr>
        <w:instrText xml:space="preserve"> PAGEREF _Toc179461840 \h </w:instrText>
      </w:r>
      <w:r w:rsidRPr="00526A1A">
        <w:rPr>
          <w:noProof/>
        </w:rPr>
      </w:r>
      <w:r w:rsidRPr="00526A1A">
        <w:rPr>
          <w:noProof/>
        </w:rPr>
        <w:fldChar w:fldCharType="separate"/>
      </w:r>
      <w:r w:rsidRPr="00526A1A">
        <w:rPr>
          <w:noProof/>
        </w:rPr>
        <w:t>31</w:t>
      </w:r>
      <w:r w:rsidRPr="00526A1A">
        <w:rPr>
          <w:noProof/>
        </w:rPr>
        <w:fldChar w:fldCharType="end"/>
      </w:r>
    </w:p>
    <w:p w14:paraId="0E5C0E49" w14:textId="3003C3C1" w:rsidR="00526A1A" w:rsidRDefault="00526A1A">
      <w:pPr>
        <w:pStyle w:val="TOC5"/>
        <w:rPr>
          <w:rFonts w:asciiTheme="minorHAnsi" w:eastAsiaTheme="minorEastAsia" w:hAnsiTheme="minorHAnsi" w:cstheme="minorBidi"/>
          <w:noProof/>
          <w:kern w:val="0"/>
          <w:sz w:val="22"/>
          <w:szCs w:val="22"/>
        </w:rPr>
      </w:pPr>
      <w:r>
        <w:rPr>
          <w:noProof/>
        </w:rPr>
        <w:t>8D</w:t>
      </w:r>
      <w:r>
        <w:rPr>
          <w:noProof/>
        </w:rPr>
        <w:tab/>
        <w:t>Information to be published—how (and to whom) information is to be published</w:t>
      </w:r>
      <w:r w:rsidRPr="00526A1A">
        <w:rPr>
          <w:noProof/>
        </w:rPr>
        <w:tab/>
      </w:r>
      <w:r w:rsidRPr="00526A1A">
        <w:rPr>
          <w:noProof/>
        </w:rPr>
        <w:fldChar w:fldCharType="begin"/>
      </w:r>
      <w:r w:rsidRPr="00526A1A">
        <w:rPr>
          <w:noProof/>
        </w:rPr>
        <w:instrText xml:space="preserve"> PAGEREF _Toc179461841 \h </w:instrText>
      </w:r>
      <w:r w:rsidRPr="00526A1A">
        <w:rPr>
          <w:noProof/>
        </w:rPr>
      </w:r>
      <w:r w:rsidRPr="00526A1A">
        <w:rPr>
          <w:noProof/>
        </w:rPr>
        <w:fldChar w:fldCharType="separate"/>
      </w:r>
      <w:r w:rsidRPr="00526A1A">
        <w:rPr>
          <w:noProof/>
        </w:rPr>
        <w:t>32</w:t>
      </w:r>
      <w:r w:rsidRPr="00526A1A">
        <w:rPr>
          <w:noProof/>
        </w:rPr>
        <w:fldChar w:fldCharType="end"/>
      </w:r>
    </w:p>
    <w:p w14:paraId="7C9CBFC4" w14:textId="1F42BF75" w:rsidR="00526A1A" w:rsidRDefault="00526A1A">
      <w:pPr>
        <w:pStyle w:val="TOC5"/>
        <w:rPr>
          <w:rFonts w:asciiTheme="minorHAnsi" w:eastAsiaTheme="minorEastAsia" w:hAnsiTheme="minorHAnsi" w:cstheme="minorBidi"/>
          <w:noProof/>
          <w:kern w:val="0"/>
          <w:sz w:val="22"/>
          <w:szCs w:val="22"/>
        </w:rPr>
      </w:pPr>
      <w:r>
        <w:rPr>
          <w:noProof/>
        </w:rPr>
        <w:t>8E</w:t>
      </w:r>
      <w:r>
        <w:rPr>
          <w:noProof/>
        </w:rPr>
        <w:tab/>
        <w:t>Information to be published—Information Commissioner to assist agencies</w:t>
      </w:r>
      <w:r w:rsidRPr="00526A1A">
        <w:rPr>
          <w:noProof/>
        </w:rPr>
        <w:tab/>
      </w:r>
      <w:r w:rsidRPr="00526A1A">
        <w:rPr>
          <w:noProof/>
        </w:rPr>
        <w:fldChar w:fldCharType="begin"/>
      </w:r>
      <w:r w:rsidRPr="00526A1A">
        <w:rPr>
          <w:noProof/>
        </w:rPr>
        <w:instrText xml:space="preserve"> PAGEREF _Toc179461842 \h </w:instrText>
      </w:r>
      <w:r w:rsidRPr="00526A1A">
        <w:rPr>
          <w:noProof/>
        </w:rPr>
      </w:r>
      <w:r w:rsidRPr="00526A1A">
        <w:rPr>
          <w:noProof/>
        </w:rPr>
        <w:fldChar w:fldCharType="separate"/>
      </w:r>
      <w:r w:rsidRPr="00526A1A">
        <w:rPr>
          <w:noProof/>
        </w:rPr>
        <w:t>33</w:t>
      </w:r>
      <w:r w:rsidRPr="00526A1A">
        <w:rPr>
          <w:noProof/>
        </w:rPr>
        <w:fldChar w:fldCharType="end"/>
      </w:r>
    </w:p>
    <w:p w14:paraId="2475AA5B" w14:textId="165665F8" w:rsidR="00526A1A" w:rsidRDefault="00526A1A">
      <w:pPr>
        <w:pStyle w:val="TOC3"/>
        <w:rPr>
          <w:rFonts w:asciiTheme="minorHAnsi" w:eastAsiaTheme="minorEastAsia" w:hAnsiTheme="minorHAnsi" w:cstheme="minorBidi"/>
          <w:b w:val="0"/>
          <w:noProof/>
          <w:kern w:val="0"/>
          <w:szCs w:val="22"/>
        </w:rPr>
      </w:pPr>
      <w:r>
        <w:rPr>
          <w:noProof/>
        </w:rPr>
        <w:t>Division 3—Review of information publication scheme</w:t>
      </w:r>
      <w:r w:rsidRPr="00526A1A">
        <w:rPr>
          <w:b w:val="0"/>
          <w:noProof/>
          <w:sz w:val="18"/>
        </w:rPr>
        <w:tab/>
      </w:r>
      <w:r w:rsidRPr="00526A1A">
        <w:rPr>
          <w:b w:val="0"/>
          <w:noProof/>
          <w:sz w:val="18"/>
        </w:rPr>
        <w:fldChar w:fldCharType="begin"/>
      </w:r>
      <w:r w:rsidRPr="00526A1A">
        <w:rPr>
          <w:b w:val="0"/>
          <w:noProof/>
          <w:sz w:val="18"/>
        </w:rPr>
        <w:instrText xml:space="preserve"> PAGEREF _Toc179461843 \h </w:instrText>
      </w:r>
      <w:r w:rsidRPr="00526A1A">
        <w:rPr>
          <w:b w:val="0"/>
          <w:noProof/>
          <w:sz w:val="18"/>
        </w:rPr>
      </w:r>
      <w:r w:rsidRPr="00526A1A">
        <w:rPr>
          <w:b w:val="0"/>
          <w:noProof/>
          <w:sz w:val="18"/>
        </w:rPr>
        <w:fldChar w:fldCharType="separate"/>
      </w:r>
      <w:r w:rsidRPr="00526A1A">
        <w:rPr>
          <w:b w:val="0"/>
          <w:noProof/>
          <w:sz w:val="18"/>
        </w:rPr>
        <w:t>34</w:t>
      </w:r>
      <w:r w:rsidRPr="00526A1A">
        <w:rPr>
          <w:b w:val="0"/>
          <w:noProof/>
          <w:sz w:val="18"/>
        </w:rPr>
        <w:fldChar w:fldCharType="end"/>
      </w:r>
    </w:p>
    <w:p w14:paraId="51152B1E" w14:textId="4A00DF50" w:rsidR="00526A1A" w:rsidRDefault="00526A1A">
      <w:pPr>
        <w:pStyle w:val="TOC5"/>
        <w:rPr>
          <w:rFonts w:asciiTheme="minorHAnsi" w:eastAsiaTheme="minorEastAsia" w:hAnsiTheme="minorHAnsi" w:cstheme="minorBidi"/>
          <w:noProof/>
          <w:kern w:val="0"/>
          <w:sz w:val="22"/>
          <w:szCs w:val="22"/>
        </w:rPr>
      </w:pPr>
      <w:r>
        <w:rPr>
          <w:noProof/>
        </w:rPr>
        <w:t>8F</w:t>
      </w:r>
      <w:r>
        <w:rPr>
          <w:noProof/>
        </w:rPr>
        <w:tab/>
        <w:t>Review of scheme—Information Commissioner functions</w:t>
      </w:r>
      <w:r w:rsidRPr="00526A1A">
        <w:rPr>
          <w:noProof/>
        </w:rPr>
        <w:tab/>
      </w:r>
      <w:r w:rsidRPr="00526A1A">
        <w:rPr>
          <w:noProof/>
        </w:rPr>
        <w:fldChar w:fldCharType="begin"/>
      </w:r>
      <w:r w:rsidRPr="00526A1A">
        <w:rPr>
          <w:noProof/>
        </w:rPr>
        <w:instrText xml:space="preserve"> PAGEREF _Toc179461844 \h </w:instrText>
      </w:r>
      <w:r w:rsidRPr="00526A1A">
        <w:rPr>
          <w:noProof/>
        </w:rPr>
      </w:r>
      <w:r w:rsidRPr="00526A1A">
        <w:rPr>
          <w:noProof/>
        </w:rPr>
        <w:fldChar w:fldCharType="separate"/>
      </w:r>
      <w:r w:rsidRPr="00526A1A">
        <w:rPr>
          <w:noProof/>
        </w:rPr>
        <w:t>34</w:t>
      </w:r>
      <w:r w:rsidRPr="00526A1A">
        <w:rPr>
          <w:noProof/>
        </w:rPr>
        <w:fldChar w:fldCharType="end"/>
      </w:r>
    </w:p>
    <w:p w14:paraId="3423F15F" w14:textId="46422273" w:rsidR="00526A1A" w:rsidRDefault="00526A1A">
      <w:pPr>
        <w:pStyle w:val="TOC5"/>
        <w:rPr>
          <w:rFonts w:asciiTheme="minorHAnsi" w:eastAsiaTheme="minorEastAsia" w:hAnsiTheme="minorHAnsi" w:cstheme="minorBidi"/>
          <w:noProof/>
          <w:kern w:val="0"/>
          <w:sz w:val="22"/>
          <w:szCs w:val="22"/>
        </w:rPr>
      </w:pPr>
      <w:r>
        <w:rPr>
          <w:noProof/>
        </w:rPr>
        <w:t>9</w:t>
      </w:r>
      <w:r>
        <w:rPr>
          <w:noProof/>
        </w:rPr>
        <w:tab/>
        <w:t>Review of scheme—by agencies</w:t>
      </w:r>
      <w:r w:rsidRPr="00526A1A">
        <w:rPr>
          <w:noProof/>
        </w:rPr>
        <w:tab/>
      </w:r>
      <w:r w:rsidRPr="00526A1A">
        <w:rPr>
          <w:noProof/>
        </w:rPr>
        <w:fldChar w:fldCharType="begin"/>
      </w:r>
      <w:r w:rsidRPr="00526A1A">
        <w:rPr>
          <w:noProof/>
        </w:rPr>
        <w:instrText xml:space="preserve"> PAGEREF _Toc179461845 \h </w:instrText>
      </w:r>
      <w:r w:rsidRPr="00526A1A">
        <w:rPr>
          <w:noProof/>
        </w:rPr>
      </w:r>
      <w:r w:rsidRPr="00526A1A">
        <w:rPr>
          <w:noProof/>
        </w:rPr>
        <w:fldChar w:fldCharType="separate"/>
      </w:r>
      <w:r w:rsidRPr="00526A1A">
        <w:rPr>
          <w:noProof/>
        </w:rPr>
        <w:t>34</w:t>
      </w:r>
      <w:r w:rsidRPr="00526A1A">
        <w:rPr>
          <w:noProof/>
        </w:rPr>
        <w:fldChar w:fldCharType="end"/>
      </w:r>
    </w:p>
    <w:p w14:paraId="61EF8A53" w14:textId="17378DF9" w:rsidR="00526A1A" w:rsidRDefault="00526A1A">
      <w:pPr>
        <w:pStyle w:val="TOC3"/>
        <w:rPr>
          <w:rFonts w:asciiTheme="minorHAnsi" w:eastAsiaTheme="minorEastAsia" w:hAnsiTheme="minorHAnsi" w:cstheme="minorBidi"/>
          <w:b w:val="0"/>
          <w:noProof/>
          <w:kern w:val="0"/>
          <w:szCs w:val="22"/>
        </w:rPr>
      </w:pPr>
      <w:r>
        <w:rPr>
          <w:noProof/>
        </w:rPr>
        <w:t>Division 4—Guidelines</w:t>
      </w:r>
      <w:r w:rsidRPr="00526A1A">
        <w:rPr>
          <w:b w:val="0"/>
          <w:noProof/>
          <w:sz w:val="18"/>
        </w:rPr>
        <w:tab/>
      </w:r>
      <w:r w:rsidRPr="00526A1A">
        <w:rPr>
          <w:b w:val="0"/>
          <w:noProof/>
          <w:sz w:val="18"/>
        </w:rPr>
        <w:fldChar w:fldCharType="begin"/>
      </w:r>
      <w:r w:rsidRPr="00526A1A">
        <w:rPr>
          <w:b w:val="0"/>
          <w:noProof/>
          <w:sz w:val="18"/>
        </w:rPr>
        <w:instrText xml:space="preserve"> PAGEREF _Toc179461846 \h </w:instrText>
      </w:r>
      <w:r w:rsidRPr="00526A1A">
        <w:rPr>
          <w:b w:val="0"/>
          <w:noProof/>
          <w:sz w:val="18"/>
        </w:rPr>
      </w:r>
      <w:r w:rsidRPr="00526A1A">
        <w:rPr>
          <w:b w:val="0"/>
          <w:noProof/>
          <w:sz w:val="18"/>
        </w:rPr>
        <w:fldChar w:fldCharType="separate"/>
      </w:r>
      <w:r w:rsidRPr="00526A1A">
        <w:rPr>
          <w:b w:val="0"/>
          <w:noProof/>
          <w:sz w:val="18"/>
        </w:rPr>
        <w:t>35</w:t>
      </w:r>
      <w:r w:rsidRPr="00526A1A">
        <w:rPr>
          <w:b w:val="0"/>
          <w:noProof/>
          <w:sz w:val="18"/>
        </w:rPr>
        <w:fldChar w:fldCharType="end"/>
      </w:r>
    </w:p>
    <w:p w14:paraId="3D9A7090" w14:textId="4514AAA4" w:rsidR="00526A1A" w:rsidRDefault="00526A1A">
      <w:pPr>
        <w:pStyle w:val="TOC5"/>
        <w:rPr>
          <w:rFonts w:asciiTheme="minorHAnsi" w:eastAsiaTheme="minorEastAsia" w:hAnsiTheme="minorHAnsi" w:cstheme="minorBidi"/>
          <w:noProof/>
          <w:kern w:val="0"/>
          <w:sz w:val="22"/>
          <w:szCs w:val="22"/>
        </w:rPr>
      </w:pPr>
      <w:r>
        <w:rPr>
          <w:noProof/>
        </w:rPr>
        <w:t>9A</w:t>
      </w:r>
      <w:r>
        <w:rPr>
          <w:noProof/>
        </w:rPr>
        <w:tab/>
        <w:t>Functions and powers under this Part</w:t>
      </w:r>
      <w:r w:rsidRPr="00526A1A">
        <w:rPr>
          <w:noProof/>
        </w:rPr>
        <w:tab/>
      </w:r>
      <w:r w:rsidRPr="00526A1A">
        <w:rPr>
          <w:noProof/>
        </w:rPr>
        <w:fldChar w:fldCharType="begin"/>
      </w:r>
      <w:r w:rsidRPr="00526A1A">
        <w:rPr>
          <w:noProof/>
        </w:rPr>
        <w:instrText xml:space="preserve"> PAGEREF _Toc179461847 \h </w:instrText>
      </w:r>
      <w:r w:rsidRPr="00526A1A">
        <w:rPr>
          <w:noProof/>
        </w:rPr>
      </w:r>
      <w:r w:rsidRPr="00526A1A">
        <w:rPr>
          <w:noProof/>
        </w:rPr>
        <w:fldChar w:fldCharType="separate"/>
      </w:r>
      <w:r w:rsidRPr="00526A1A">
        <w:rPr>
          <w:noProof/>
        </w:rPr>
        <w:t>35</w:t>
      </w:r>
      <w:r w:rsidRPr="00526A1A">
        <w:rPr>
          <w:noProof/>
        </w:rPr>
        <w:fldChar w:fldCharType="end"/>
      </w:r>
    </w:p>
    <w:p w14:paraId="68DD190E" w14:textId="2E0EC778" w:rsidR="00526A1A" w:rsidRDefault="00526A1A">
      <w:pPr>
        <w:pStyle w:val="TOC3"/>
        <w:rPr>
          <w:rFonts w:asciiTheme="minorHAnsi" w:eastAsiaTheme="minorEastAsia" w:hAnsiTheme="minorHAnsi" w:cstheme="minorBidi"/>
          <w:b w:val="0"/>
          <w:noProof/>
          <w:kern w:val="0"/>
          <w:szCs w:val="22"/>
        </w:rPr>
      </w:pPr>
      <w:r>
        <w:rPr>
          <w:noProof/>
        </w:rPr>
        <w:t>Division 5—Miscellaneous</w:t>
      </w:r>
      <w:r w:rsidRPr="00526A1A">
        <w:rPr>
          <w:b w:val="0"/>
          <w:noProof/>
          <w:sz w:val="18"/>
        </w:rPr>
        <w:tab/>
      </w:r>
      <w:r w:rsidRPr="00526A1A">
        <w:rPr>
          <w:b w:val="0"/>
          <w:noProof/>
          <w:sz w:val="18"/>
        </w:rPr>
        <w:fldChar w:fldCharType="begin"/>
      </w:r>
      <w:r w:rsidRPr="00526A1A">
        <w:rPr>
          <w:b w:val="0"/>
          <w:noProof/>
          <w:sz w:val="18"/>
        </w:rPr>
        <w:instrText xml:space="preserve"> PAGEREF _Toc179461848 \h </w:instrText>
      </w:r>
      <w:r w:rsidRPr="00526A1A">
        <w:rPr>
          <w:b w:val="0"/>
          <w:noProof/>
          <w:sz w:val="18"/>
        </w:rPr>
      </w:r>
      <w:r w:rsidRPr="00526A1A">
        <w:rPr>
          <w:b w:val="0"/>
          <w:noProof/>
          <w:sz w:val="18"/>
        </w:rPr>
        <w:fldChar w:fldCharType="separate"/>
      </w:r>
      <w:r w:rsidRPr="00526A1A">
        <w:rPr>
          <w:b w:val="0"/>
          <w:noProof/>
          <w:sz w:val="18"/>
        </w:rPr>
        <w:t>36</w:t>
      </w:r>
      <w:r w:rsidRPr="00526A1A">
        <w:rPr>
          <w:b w:val="0"/>
          <w:noProof/>
          <w:sz w:val="18"/>
        </w:rPr>
        <w:fldChar w:fldCharType="end"/>
      </w:r>
    </w:p>
    <w:p w14:paraId="051718A3" w14:textId="5CE95329" w:rsidR="00526A1A" w:rsidRDefault="00526A1A">
      <w:pPr>
        <w:pStyle w:val="TOC5"/>
        <w:rPr>
          <w:rFonts w:asciiTheme="minorHAnsi" w:eastAsiaTheme="minorEastAsia" w:hAnsiTheme="minorHAnsi" w:cstheme="minorBidi"/>
          <w:noProof/>
          <w:kern w:val="0"/>
          <w:sz w:val="22"/>
          <w:szCs w:val="22"/>
        </w:rPr>
      </w:pPr>
      <w:r>
        <w:rPr>
          <w:noProof/>
        </w:rPr>
        <w:t>10</w:t>
      </w:r>
      <w:r>
        <w:rPr>
          <w:noProof/>
        </w:rPr>
        <w:tab/>
        <w:t>Unpublished operational information</w:t>
      </w:r>
      <w:r w:rsidRPr="00526A1A">
        <w:rPr>
          <w:noProof/>
        </w:rPr>
        <w:tab/>
      </w:r>
      <w:r w:rsidRPr="00526A1A">
        <w:rPr>
          <w:noProof/>
        </w:rPr>
        <w:fldChar w:fldCharType="begin"/>
      </w:r>
      <w:r w:rsidRPr="00526A1A">
        <w:rPr>
          <w:noProof/>
        </w:rPr>
        <w:instrText xml:space="preserve"> PAGEREF _Toc179461849 \h </w:instrText>
      </w:r>
      <w:r w:rsidRPr="00526A1A">
        <w:rPr>
          <w:noProof/>
        </w:rPr>
      </w:r>
      <w:r w:rsidRPr="00526A1A">
        <w:rPr>
          <w:noProof/>
        </w:rPr>
        <w:fldChar w:fldCharType="separate"/>
      </w:r>
      <w:r w:rsidRPr="00526A1A">
        <w:rPr>
          <w:noProof/>
        </w:rPr>
        <w:t>36</w:t>
      </w:r>
      <w:r w:rsidRPr="00526A1A">
        <w:rPr>
          <w:noProof/>
        </w:rPr>
        <w:fldChar w:fldCharType="end"/>
      </w:r>
    </w:p>
    <w:p w14:paraId="6218E3EE" w14:textId="65A9AA0D" w:rsidR="00526A1A" w:rsidRDefault="00526A1A">
      <w:pPr>
        <w:pStyle w:val="TOC5"/>
        <w:rPr>
          <w:rFonts w:asciiTheme="minorHAnsi" w:eastAsiaTheme="minorEastAsia" w:hAnsiTheme="minorHAnsi" w:cstheme="minorBidi"/>
          <w:noProof/>
          <w:kern w:val="0"/>
          <w:sz w:val="22"/>
          <w:szCs w:val="22"/>
        </w:rPr>
      </w:pPr>
      <w:r>
        <w:rPr>
          <w:noProof/>
        </w:rPr>
        <w:t>10A</w:t>
      </w:r>
      <w:r>
        <w:rPr>
          <w:noProof/>
        </w:rPr>
        <w:tab/>
        <w:t>Who performs functions etc. given to agencies</w:t>
      </w:r>
      <w:r w:rsidRPr="00526A1A">
        <w:rPr>
          <w:noProof/>
        </w:rPr>
        <w:tab/>
      </w:r>
      <w:r w:rsidRPr="00526A1A">
        <w:rPr>
          <w:noProof/>
        </w:rPr>
        <w:fldChar w:fldCharType="begin"/>
      </w:r>
      <w:r w:rsidRPr="00526A1A">
        <w:rPr>
          <w:noProof/>
        </w:rPr>
        <w:instrText xml:space="preserve"> PAGEREF _Toc179461850 \h </w:instrText>
      </w:r>
      <w:r w:rsidRPr="00526A1A">
        <w:rPr>
          <w:noProof/>
        </w:rPr>
      </w:r>
      <w:r w:rsidRPr="00526A1A">
        <w:rPr>
          <w:noProof/>
        </w:rPr>
        <w:fldChar w:fldCharType="separate"/>
      </w:r>
      <w:r w:rsidRPr="00526A1A">
        <w:rPr>
          <w:noProof/>
        </w:rPr>
        <w:t>36</w:t>
      </w:r>
      <w:r w:rsidRPr="00526A1A">
        <w:rPr>
          <w:noProof/>
        </w:rPr>
        <w:fldChar w:fldCharType="end"/>
      </w:r>
    </w:p>
    <w:p w14:paraId="6FECFC92" w14:textId="11B8BFFB" w:rsidR="00526A1A" w:rsidRDefault="00526A1A">
      <w:pPr>
        <w:pStyle w:val="TOC5"/>
        <w:rPr>
          <w:rFonts w:asciiTheme="minorHAnsi" w:eastAsiaTheme="minorEastAsia" w:hAnsiTheme="minorHAnsi" w:cstheme="minorBidi"/>
          <w:noProof/>
          <w:kern w:val="0"/>
          <w:sz w:val="22"/>
          <w:szCs w:val="22"/>
        </w:rPr>
      </w:pPr>
      <w:r>
        <w:rPr>
          <w:noProof/>
        </w:rPr>
        <w:lastRenderedPageBreak/>
        <w:t>10B</w:t>
      </w:r>
      <w:r>
        <w:rPr>
          <w:noProof/>
        </w:rPr>
        <w:tab/>
        <w:t>Transitional—Norfolk Island authorities</w:t>
      </w:r>
      <w:r w:rsidRPr="00526A1A">
        <w:rPr>
          <w:noProof/>
        </w:rPr>
        <w:tab/>
      </w:r>
      <w:r w:rsidRPr="00526A1A">
        <w:rPr>
          <w:noProof/>
        </w:rPr>
        <w:fldChar w:fldCharType="begin"/>
      </w:r>
      <w:r w:rsidRPr="00526A1A">
        <w:rPr>
          <w:noProof/>
        </w:rPr>
        <w:instrText xml:space="preserve"> PAGEREF _Toc179461851 \h </w:instrText>
      </w:r>
      <w:r w:rsidRPr="00526A1A">
        <w:rPr>
          <w:noProof/>
        </w:rPr>
      </w:r>
      <w:r w:rsidRPr="00526A1A">
        <w:rPr>
          <w:noProof/>
        </w:rPr>
        <w:fldChar w:fldCharType="separate"/>
      </w:r>
      <w:r w:rsidRPr="00526A1A">
        <w:rPr>
          <w:noProof/>
        </w:rPr>
        <w:t>37</w:t>
      </w:r>
      <w:r w:rsidRPr="00526A1A">
        <w:rPr>
          <w:noProof/>
        </w:rPr>
        <w:fldChar w:fldCharType="end"/>
      </w:r>
    </w:p>
    <w:p w14:paraId="71A26871" w14:textId="53FF2F23" w:rsidR="00526A1A" w:rsidRDefault="00526A1A">
      <w:pPr>
        <w:pStyle w:val="TOC2"/>
        <w:rPr>
          <w:rFonts w:asciiTheme="minorHAnsi" w:eastAsiaTheme="minorEastAsia" w:hAnsiTheme="minorHAnsi" w:cstheme="minorBidi"/>
          <w:b w:val="0"/>
          <w:noProof/>
          <w:kern w:val="0"/>
          <w:sz w:val="22"/>
          <w:szCs w:val="22"/>
        </w:rPr>
      </w:pPr>
      <w:r>
        <w:rPr>
          <w:noProof/>
        </w:rPr>
        <w:t>Part III—Access to documents</w:t>
      </w:r>
      <w:r w:rsidRPr="00526A1A">
        <w:rPr>
          <w:b w:val="0"/>
          <w:noProof/>
          <w:sz w:val="18"/>
        </w:rPr>
        <w:tab/>
      </w:r>
      <w:r w:rsidRPr="00526A1A">
        <w:rPr>
          <w:b w:val="0"/>
          <w:noProof/>
          <w:sz w:val="18"/>
        </w:rPr>
        <w:fldChar w:fldCharType="begin"/>
      </w:r>
      <w:r w:rsidRPr="00526A1A">
        <w:rPr>
          <w:b w:val="0"/>
          <w:noProof/>
          <w:sz w:val="18"/>
        </w:rPr>
        <w:instrText xml:space="preserve"> PAGEREF _Toc179461852 \h </w:instrText>
      </w:r>
      <w:r w:rsidRPr="00526A1A">
        <w:rPr>
          <w:b w:val="0"/>
          <w:noProof/>
          <w:sz w:val="18"/>
        </w:rPr>
      </w:r>
      <w:r w:rsidRPr="00526A1A">
        <w:rPr>
          <w:b w:val="0"/>
          <w:noProof/>
          <w:sz w:val="18"/>
        </w:rPr>
        <w:fldChar w:fldCharType="separate"/>
      </w:r>
      <w:r w:rsidRPr="00526A1A">
        <w:rPr>
          <w:b w:val="0"/>
          <w:noProof/>
          <w:sz w:val="18"/>
        </w:rPr>
        <w:t>38</w:t>
      </w:r>
      <w:r w:rsidRPr="00526A1A">
        <w:rPr>
          <w:b w:val="0"/>
          <w:noProof/>
          <w:sz w:val="18"/>
        </w:rPr>
        <w:fldChar w:fldCharType="end"/>
      </w:r>
    </w:p>
    <w:p w14:paraId="7E8DBD8B" w14:textId="4532E27F" w:rsidR="00526A1A" w:rsidRDefault="00526A1A">
      <w:pPr>
        <w:pStyle w:val="TOC5"/>
        <w:rPr>
          <w:rFonts w:asciiTheme="minorHAnsi" w:eastAsiaTheme="minorEastAsia" w:hAnsiTheme="minorHAnsi" w:cstheme="minorBidi"/>
          <w:noProof/>
          <w:kern w:val="0"/>
          <w:sz w:val="22"/>
          <w:szCs w:val="22"/>
        </w:rPr>
      </w:pPr>
      <w:r>
        <w:rPr>
          <w:noProof/>
        </w:rPr>
        <w:t>11</w:t>
      </w:r>
      <w:r>
        <w:rPr>
          <w:noProof/>
        </w:rPr>
        <w:tab/>
        <w:t>Right of access</w:t>
      </w:r>
      <w:r w:rsidRPr="00526A1A">
        <w:rPr>
          <w:noProof/>
        </w:rPr>
        <w:tab/>
      </w:r>
      <w:r w:rsidRPr="00526A1A">
        <w:rPr>
          <w:noProof/>
        </w:rPr>
        <w:fldChar w:fldCharType="begin"/>
      </w:r>
      <w:r w:rsidRPr="00526A1A">
        <w:rPr>
          <w:noProof/>
        </w:rPr>
        <w:instrText xml:space="preserve"> PAGEREF _Toc179461853 \h </w:instrText>
      </w:r>
      <w:r w:rsidRPr="00526A1A">
        <w:rPr>
          <w:noProof/>
        </w:rPr>
      </w:r>
      <w:r w:rsidRPr="00526A1A">
        <w:rPr>
          <w:noProof/>
        </w:rPr>
        <w:fldChar w:fldCharType="separate"/>
      </w:r>
      <w:r w:rsidRPr="00526A1A">
        <w:rPr>
          <w:noProof/>
        </w:rPr>
        <w:t>38</w:t>
      </w:r>
      <w:r w:rsidRPr="00526A1A">
        <w:rPr>
          <w:noProof/>
        </w:rPr>
        <w:fldChar w:fldCharType="end"/>
      </w:r>
    </w:p>
    <w:p w14:paraId="1EAD7F80" w14:textId="3533F4E8" w:rsidR="00526A1A" w:rsidRDefault="00526A1A">
      <w:pPr>
        <w:pStyle w:val="TOC5"/>
        <w:rPr>
          <w:rFonts w:asciiTheme="minorHAnsi" w:eastAsiaTheme="minorEastAsia" w:hAnsiTheme="minorHAnsi" w:cstheme="minorBidi"/>
          <w:noProof/>
          <w:kern w:val="0"/>
          <w:sz w:val="22"/>
          <w:szCs w:val="22"/>
        </w:rPr>
      </w:pPr>
      <w:r>
        <w:rPr>
          <w:noProof/>
        </w:rPr>
        <w:t>11A</w:t>
      </w:r>
      <w:r>
        <w:rPr>
          <w:noProof/>
        </w:rPr>
        <w:tab/>
        <w:t>Access to documents on request</w:t>
      </w:r>
      <w:r w:rsidRPr="00526A1A">
        <w:rPr>
          <w:noProof/>
        </w:rPr>
        <w:tab/>
      </w:r>
      <w:r w:rsidRPr="00526A1A">
        <w:rPr>
          <w:noProof/>
        </w:rPr>
        <w:fldChar w:fldCharType="begin"/>
      </w:r>
      <w:r w:rsidRPr="00526A1A">
        <w:rPr>
          <w:noProof/>
        </w:rPr>
        <w:instrText xml:space="preserve"> PAGEREF _Toc179461854 \h </w:instrText>
      </w:r>
      <w:r w:rsidRPr="00526A1A">
        <w:rPr>
          <w:noProof/>
        </w:rPr>
      </w:r>
      <w:r w:rsidRPr="00526A1A">
        <w:rPr>
          <w:noProof/>
        </w:rPr>
        <w:fldChar w:fldCharType="separate"/>
      </w:r>
      <w:r w:rsidRPr="00526A1A">
        <w:rPr>
          <w:noProof/>
        </w:rPr>
        <w:t>38</w:t>
      </w:r>
      <w:r w:rsidRPr="00526A1A">
        <w:rPr>
          <w:noProof/>
        </w:rPr>
        <w:fldChar w:fldCharType="end"/>
      </w:r>
    </w:p>
    <w:p w14:paraId="01010AAD" w14:textId="38D4BB8A" w:rsidR="00526A1A" w:rsidRDefault="00526A1A">
      <w:pPr>
        <w:pStyle w:val="TOC5"/>
        <w:rPr>
          <w:rFonts w:asciiTheme="minorHAnsi" w:eastAsiaTheme="minorEastAsia" w:hAnsiTheme="minorHAnsi" w:cstheme="minorBidi"/>
          <w:noProof/>
          <w:kern w:val="0"/>
          <w:sz w:val="22"/>
          <w:szCs w:val="22"/>
        </w:rPr>
      </w:pPr>
      <w:r>
        <w:rPr>
          <w:noProof/>
        </w:rPr>
        <w:t>11B</w:t>
      </w:r>
      <w:r>
        <w:rPr>
          <w:noProof/>
        </w:rPr>
        <w:tab/>
        <w:t>Public interest exemptions—factors</w:t>
      </w:r>
      <w:r w:rsidRPr="00526A1A">
        <w:rPr>
          <w:noProof/>
        </w:rPr>
        <w:tab/>
      </w:r>
      <w:r w:rsidRPr="00526A1A">
        <w:rPr>
          <w:noProof/>
        </w:rPr>
        <w:fldChar w:fldCharType="begin"/>
      </w:r>
      <w:r w:rsidRPr="00526A1A">
        <w:rPr>
          <w:noProof/>
        </w:rPr>
        <w:instrText xml:space="preserve"> PAGEREF _Toc179461855 \h </w:instrText>
      </w:r>
      <w:r w:rsidRPr="00526A1A">
        <w:rPr>
          <w:noProof/>
        </w:rPr>
      </w:r>
      <w:r w:rsidRPr="00526A1A">
        <w:rPr>
          <w:noProof/>
        </w:rPr>
        <w:fldChar w:fldCharType="separate"/>
      </w:r>
      <w:r w:rsidRPr="00526A1A">
        <w:rPr>
          <w:noProof/>
        </w:rPr>
        <w:t>40</w:t>
      </w:r>
      <w:r w:rsidRPr="00526A1A">
        <w:rPr>
          <w:noProof/>
        </w:rPr>
        <w:fldChar w:fldCharType="end"/>
      </w:r>
    </w:p>
    <w:p w14:paraId="200332AA" w14:textId="21550D95" w:rsidR="00526A1A" w:rsidRDefault="00526A1A">
      <w:pPr>
        <w:pStyle w:val="TOC5"/>
        <w:rPr>
          <w:rFonts w:asciiTheme="minorHAnsi" w:eastAsiaTheme="minorEastAsia" w:hAnsiTheme="minorHAnsi" w:cstheme="minorBidi"/>
          <w:noProof/>
          <w:kern w:val="0"/>
          <w:sz w:val="22"/>
          <w:szCs w:val="22"/>
        </w:rPr>
      </w:pPr>
      <w:r>
        <w:rPr>
          <w:noProof/>
        </w:rPr>
        <w:t>11C</w:t>
      </w:r>
      <w:r>
        <w:rPr>
          <w:noProof/>
        </w:rPr>
        <w:tab/>
        <w:t>Publication of information in accessed documents</w:t>
      </w:r>
      <w:r w:rsidRPr="00526A1A">
        <w:rPr>
          <w:noProof/>
        </w:rPr>
        <w:tab/>
      </w:r>
      <w:r w:rsidRPr="00526A1A">
        <w:rPr>
          <w:noProof/>
        </w:rPr>
        <w:fldChar w:fldCharType="begin"/>
      </w:r>
      <w:r w:rsidRPr="00526A1A">
        <w:rPr>
          <w:noProof/>
        </w:rPr>
        <w:instrText xml:space="preserve"> PAGEREF _Toc179461856 \h </w:instrText>
      </w:r>
      <w:r w:rsidRPr="00526A1A">
        <w:rPr>
          <w:noProof/>
        </w:rPr>
      </w:r>
      <w:r w:rsidRPr="00526A1A">
        <w:rPr>
          <w:noProof/>
        </w:rPr>
        <w:fldChar w:fldCharType="separate"/>
      </w:r>
      <w:r w:rsidRPr="00526A1A">
        <w:rPr>
          <w:noProof/>
        </w:rPr>
        <w:t>41</w:t>
      </w:r>
      <w:r w:rsidRPr="00526A1A">
        <w:rPr>
          <w:noProof/>
        </w:rPr>
        <w:fldChar w:fldCharType="end"/>
      </w:r>
    </w:p>
    <w:p w14:paraId="35BB76DB" w14:textId="54338160" w:rsidR="00526A1A" w:rsidRDefault="00526A1A">
      <w:pPr>
        <w:pStyle w:val="TOC5"/>
        <w:rPr>
          <w:rFonts w:asciiTheme="minorHAnsi" w:eastAsiaTheme="minorEastAsia" w:hAnsiTheme="minorHAnsi" w:cstheme="minorBidi"/>
          <w:noProof/>
          <w:kern w:val="0"/>
          <w:sz w:val="22"/>
          <w:szCs w:val="22"/>
        </w:rPr>
      </w:pPr>
      <w:r>
        <w:rPr>
          <w:noProof/>
        </w:rPr>
        <w:t>12</w:t>
      </w:r>
      <w:r>
        <w:rPr>
          <w:noProof/>
        </w:rPr>
        <w:tab/>
        <w:t>Part not to apply to certain documents</w:t>
      </w:r>
      <w:r w:rsidRPr="00526A1A">
        <w:rPr>
          <w:noProof/>
        </w:rPr>
        <w:tab/>
      </w:r>
      <w:r w:rsidRPr="00526A1A">
        <w:rPr>
          <w:noProof/>
        </w:rPr>
        <w:fldChar w:fldCharType="begin"/>
      </w:r>
      <w:r w:rsidRPr="00526A1A">
        <w:rPr>
          <w:noProof/>
        </w:rPr>
        <w:instrText xml:space="preserve"> PAGEREF _Toc179461857 \h </w:instrText>
      </w:r>
      <w:r w:rsidRPr="00526A1A">
        <w:rPr>
          <w:noProof/>
        </w:rPr>
      </w:r>
      <w:r w:rsidRPr="00526A1A">
        <w:rPr>
          <w:noProof/>
        </w:rPr>
        <w:fldChar w:fldCharType="separate"/>
      </w:r>
      <w:r w:rsidRPr="00526A1A">
        <w:rPr>
          <w:noProof/>
        </w:rPr>
        <w:t>42</w:t>
      </w:r>
      <w:r w:rsidRPr="00526A1A">
        <w:rPr>
          <w:noProof/>
        </w:rPr>
        <w:fldChar w:fldCharType="end"/>
      </w:r>
    </w:p>
    <w:p w14:paraId="73CB7F64" w14:textId="61AAC741" w:rsidR="00526A1A" w:rsidRDefault="00526A1A">
      <w:pPr>
        <w:pStyle w:val="TOC5"/>
        <w:rPr>
          <w:rFonts w:asciiTheme="minorHAnsi" w:eastAsiaTheme="minorEastAsia" w:hAnsiTheme="minorHAnsi" w:cstheme="minorBidi"/>
          <w:noProof/>
          <w:kern w:val="0"/>
          <w:sz w:val="22"/>
          <w:szCs w:val="22"/>
        </w:rPr>
      </w:pPr>
      <w:r>
        <w:rPr>
          <w:noProof/>
        </w:rPr>
        <w:t>13</w:t>
      </w:r>
      <w:r>
        <w:rPr>
          <w:noProof/>
        </w:rPr>
        <w:tab/>
        <w:t>Documents in certain institutions</w:t>
      </w:r>
      <w:r w:rsidRPr="00526A1A">
        <w:rPr>
          <w:noProof/>
        </w:rPr>
        <w:tab/>
      </w:r>
      <w:r w:rsidRPr="00526A1A">
        <w:rPr>
          <w:noProof/>
        </w:rPr>
        <w:fldChar w:fldCharType="begin"/>
      </w:r>
      <w:r w:rsidRPr="00526A1A">
        <w:rPr>
          <w:noProof/>
        </w:rPr>
        <w:instrText xml:space="preserve"> PAGEREF _Toc179461858 \h </w:instrText>
      </w:r>
      <w:r w:rsidRPr="00526A1A">
        <w:rPr>
          <w:noProof/>
        </w:rPr>
      </w:r>
      <w:r w:rsidRPr="00526A1A">
        <w:rPr>
          <w:noProof/>
        </w:rPr>
        <w:fldChar w:fldCharType="separate"/>
      </w:r>
      <w:r w:rsidRPr="00526A1A">
        <w:rPr>
          <w:noProof/>
        </w:rPr>
        <w:t>43</w:t>
      </w:r>
      <w:r w:rsidRPr="00526A1A">
        <w:rPr>
          <w:noProof/>
        </w:rPr>
        <w:fldChar w:fldCharType="end"/>
      </w:r>
    </w:p>
    <w:p w14:paraId="60E320F4" w14:textId="0A5986D5" w:rsidR="00526A1A" w:rsidRDefault="00526A1A">
      <w:pPr>
        <w:pStyle w:val="TOC5"/>
        <w:rPr>
          <w:rFonts w:asciiTheme="minorHAnsi" w:eastAsiaTheme="minorEastAsia" w:hAnsiTheme="minorHAnsi" w:cstheme="minorBidi"/>
          <w:noProof/>
          <w:kern w:val="0"/>
          <w:sz w:val="22"/>
          <w:szCs w:val="22"/>
        </w:rPr>
      </w:pPr>
      <w:r>
        <w:rPr>
          <w:noProof/>
        </w:rPr>
        <w:t>15</w:t>
      </w:r>
      <w:r>
        <w:rPr>
          <w:noProof/>
        </w:rPr>
        <w:tab/>
        <w:t>Requests for access</w:t>
      </w:r>
      <w:r w:rsidRPr="00526A1A">
        <w:rPr>
          <w:noProof/>
        </w:rPr>
        <w:tab/>
      </w:r>
      <w:r w:rsidRPr="00526A1A">
        <w:rPr>
          <w:noProof/>
        </w:rPr>
        <w:fldChar w:fldCharType="begin"/>
      </w:r>
      <w:r w:rsidRPr="00526A1A">
        <w:rPr>
          <w:noProof/>
        </w:rPr>
        <w:instrText xml:space="preserve"> PAGEREF _Toc179461859 \h </w:instrText>
      </w:r>
      <w:r w:rsidRPr="00526A1A">
        <w:rPr>
          <w:noProof/>
        </w:rPr>
      </w:r>
      <w:r w:rsidRPr="00526A1A">
        <w:rPr>
          <w:noProof/>
        </w:rPr>
        <w:fldChar w:fldCharType="separate"/>
      </w:r>
      <w:r w:rsidRPr="00526A1A">
        <w:rPr>
          <w:noProof/>
        </w:rPr>
        <w:t>45</w:t>
      </w:r>
      <w:r w:rsidRPr="00526A1A">
        <w:rPr>
          <w:noProof/>
        </w:rPr>
        <w:fldChar w:fldCharType="end"/>
      </w:r>
    </w:p>
    <w:p w14:paraId="047413C6" w14:textId="4D2332D1" w:rsidR="00526A1A" w:rsidRDefault="00526A1A">
      <w:pPr>
        <w:pStyle w:val="TOC5"/>
        <w:rPr>
          <w:rFonts w:asciiTheme="minorHAnsi" w:eastAsiaTheme="minorEastAsia" w:hAnsiTheme="minorHAnsi" w:cstheme="minorBidi"/>
          <w:noProof/>
          <w:kern w:val="0"/>
          <w:sz w:val="22"/>
          <w:szCs w:val="22"/>
        </w:rPr>
      </w:pPr>
      <w:r>
        <w:rPr>
          <w:noProof/>
        </w:rPr>
        <w:t>15AA</w:t>
      </w:r>
      <w:r>
        <w:rPr>
          <w:noProof/>
        </w:rPr>
        <w:tab/>
        <w:t>Extension of time with agreement</w:t>
      </w:r>
      <w:r w:rsidRPr="00526A1A">
        <w:rPr>
          <w:noProof/>
        </w:rPr>
        <w:tab/>
      </w:r>
      <w:r w:rsidRPr="00526A1A">
        <w:rPr>
          <w:noProof/>
        </w:rPr>
        <w:fldChar w:fldCharType="begin"/>
      </w:r>
      <w:r w:rsidRPr="00526A1A">
        <w:rPr>
          <w:noProof/>
        </w:rPr>
        <w:instrText xml:space="preserve"> PAGEREF _Toc179461860 \h </w:instrText>
      </w:r>
      <w:r w:rsidRPr="00526A1A">
        <w:rPr>
          <w:noProof/>
        </w:rPr>
      </w:r>
      <w:r w:rsidRPr="00526A1A">
        <w:rPr>
          <w:noProof/>
        </w:rPr>
        <w:fldChar w:fldCharType="separate"/>
      </w:r>
      <w:r w:rsidRPr="00526A1A">
        <w:rPr>
          <w:noProof/>
        </w:rPr>
        <w:t>47</w:t>
      </w:r>
      <w:r w:rsidRPr="00526A1A">
        <w:rPr>
          <w:noProof/>
        </w:rPr>
        <w:fldChar w:fldCharType="end"/>
      </w:r>
    </w:p>
    <w:p w14:paraId="74275251" w14:textId="6146E757" w:rsidR="00526A1A" w:rsidRDefault="00526A1A">
      <w:pPr>
        <w:pStyle w:val="TOC5"/>
        <w:rPr>
          <w:rFonts w:asciiTheme="minorHAnsi" w:eastAsiaTheme="minorEastAsia" w:hAnsiTheme="minorHAnsi" w:cstheme="minorBidi"/>
          <w:noProof/>
          <w:kern w:val="0"/>
          <w:sz w:val="22"/>
          <w:szCs w:val="22"/>
        </w:rPr>
      </w:pPr>
      <w:r>
        <w:rPr>
          <w:noProof/>
        </w:rPr>
        <w:t>15AB</w:t>
      </w:r>
      <w:r>
        <w:rPr>
          <w:noProof/>
        </w:rPr>
        <w:tab/>
        <w:t>Extension of time for complex or voluminous requests</w:t>
      </w:r>
      <w:r w:rsidRPr="00526A1A">
        <w:rPr>
          <w:noProof/>
        </w:rPr>
        <w:tab/>
      </w:r>
      <w:r w:rsidRPr="00526A1A">
        <w:rPr>
          <w:noProof/>
        </w:rPr>
        <w:fldChar w:fldCharType="begin"/>
      </w:r>
      <w:r w:rsidRPr="00526A1A">
        <w:rPr>
          <w:noProof/>
        </w:rPr>
        <w:instrText xml:space="preserve"> PAGEREF _Toc179461861 \h </w:instrText>
      </w:r>
      <w:r w:rsidRPr="00526A1A">
        <w:rPr>
          <w:noProof/>
        </w:rPr>
      </w:r>
      <w:r w:rsidRPr="00526A1A">
        <w:rPr>
          <w:noProof/>
        </w:rPr>
        <w:fldChar w:fldCharType="separate"/>
      </w:r>
      <w:r w:rsidRPr="00526A1A">
        <w:rPr>
          <w:noProof/>
        </w:rPr>
        <w:t>48</w:t>
      </w:r>
      <w:r w:rsidRPr="00526A1A">
        <w:rPr>
          <w:noProof/>
        </w:rPr>
        <w:fldChar w:fldCharType="end"/>
      </w:r>
    </w:p>
    <w:p w14:paraId="238DE0E4" w14:textId="622506C4" w:rsidR="00526A1A" w:rsidRDefault="00526A1A">
      <w:pPr>
        <w:pStyle w:val="TOC5"/>
        <w:rPr>
          <w:rFonts w:asciiTheme="minorHAnsi" w:eastAsiaTheme="minorEastAsia" w:hAnsiTheme="minorHAnsi" w:cstheme="minorBidi"/>
          <w:noProof/>
          <w:kern w:val="0"/>
          <w:sz w:val="22"/>
          <w:szCs w:val="22"/>
        </w:rPr>
      </w:pPr>
      <w:r>
        <w:rPr>
          <w:noProof/>
        </w:rPr>
        <w:t>15AC</w:t>
      </w:r>
      <w:r>
        <w:rPr>
          <w:noProof/>
        </w:rPr>
        <w:tab/>
        <w:t>Decision not made on request within time—deemed refusal</w:t>
      </w:r>
      <w:r w:rsidRPr="00526A1A">
        <w:rPr>
          <w:noProof/>
        </w:rPr>
        <w:tab/>
      </w:r>
      <w:r w:rsidRPr="00526A1A">
        <w:rPr>
          <w:noProof/>
        </w:rPr>
        <w:fldChar w:fldCharType="begin"/>
      </w:r>
      <w:r w:rsidRPr="00526A1A">
        <w:rPr>
          <w:noProof/>
        </w:rPr>
        <w:instrText xml:space="preserve"> PAGEREF _Toc179461862 \h </w:instrText>
      </w:r>
      <w:r w:rsidRPr="00526A1A">
        <w:rPr>
          <w:noProof/>
        </w:rPr>
      </w:r>
      <w:r w:rsidRPr="00526A1A">
        <w:rPr>
          <w:noProof/>
        </w:rPr>
        <w:fldChar w:fldCharType="separate"/>
      </w:r>
      <w:r w:rsidRPr="00526A1A">
        <w:rPr>
          <w:noProof/>
        </w:rPr>
        <w:t>48</w:t>
      </w:r>
      <w:r w:rsidRPr="00526A1A">
        <w:rPr>
          <w:noProof/>
        </w:rPr>
        <w:fldChar w:fldCharType="end"/>
      </w:r>
    </w:p>
    <w:p w14:paraId="14F96139" w14:textId="2162A8BB" w:rsidR="00526A1A" w:rsidRDefault="00526A1A">
      <w:pPr>
        <w:pStyle w:val="TOC5"/>
        <w:rPr>
          <w:rFonts w:asciiTheme="minorHAnsi" w:eastAsiaTheme="minorEastAsia" w:hAnsiTheme="minorHAnsi" w:cstheme="minorBidi"/>
          <w:noProof/>
          <w:kern w:val="0"/>
          <w:sz w:val="22"/>
          <w:szCs w:val="22"/>
        </w:rPr>
      </w:pPr>
      <w:r>
        <w:rPr>
          <w:noProof/>
        </w:rPr>
        <w:t>15A</w:t>
      </w:r>
      <w:r>
        <w:rPr>
          <w:noProof/>
        </w:rPr>
        <w:tab/>
        <w:t>Request for access to personnel records</w:t>
      </w:r>
      <w:r w:rsidRPr="00526A1A">
        <w:rPr>
          <w:noProof/>
        </w:rPr>
        <w:tab/>
      </w:r>
      <w:r w:rsidRPr="00526A1A">
        <w:rPr>
          <w:noProof/>
        </w:rPr>
        <w:fldChar w:fldCharType="begin"/>
      </w:r>
      <w:r w:rsidRPr="00526A1A">
        <w:rPr>
          <w:noProof/>
        </w:rPr>
        <w:instrText xml:space="preserve"> PAGEREF _Toc179461863 \h </w:instrText>
      </w:r>
      <w:r w:rsidRPr="00526A1A">
        <w:rPr>
          <w:noProof/>
        </w:rPr>
      </w:r>
      <w:r w:rsidRPr="00526A1A">
        <w:rPr>
          <w:noProof/>
        </w:rPr>
        <w:fldChar w:fldCharType="separate"/>
      </w:r>
      <w:r w:rsidRPr="00526A1A">
        <w:rPr>
          <w:noProof/>
        </w:rPr>
        <w:t>50</w:t>
      </w:r>
      <w:r w:rsidRPr="00526A1A">
        <w:rPr>
          <w:noProof/>
        </w:rPr>
        <w:fldChar w:fldCharType="end"/>
      </w:r>
    </w:p>
    <w:p w14:paraId="3E138BBE" w14:textId="6DD231A7" w:rsidR="00526A1A" w:rsidRDefault="00526A1A">
      <w:pPr>
        <w:pStyle w:val="TOC5"/>
        <w:rPr>
          <w:rFonts w:asciiTheme="minorHAnsi" w:eastAsiaTheme="minorEastAsia" w:hAnsiTheme="minorHAnsi" w:cstheme="minorBidi"/>
          <w:noProof/>
          <w:kern w:val="0"/>
          <w:sz w:val="22"/>
          <w:szCs w:val="22"/>
        </w:rPr>
      </w:pPr>
      <w:r>
        <w:rPr>
          <w:noProof/>
        </w:rPr>
        <w:t>16</w:t>
      </w:r>
      <w:r>
        <w:rPr>
          <w:noProof/>
        </w:rPr>
        <w:tab/>
        <w:t>Transfer of requests</w:t>
      </w:r>
      <w:r w:rsidRPr="00526A1A">
        <w:rPr>
          <w:noProof/>
        </w:rPr>
        <w:tab/>
      </w:r>
      <w:r w:rsidRPr="00526A1A">
        <w:rPr>
          <w:noProof/>
        </w:rPr>
        <w:fldChar w:fldCharType="begin"/>
      </w:r>
      <w:r w:rsidRPr="00526A1A">
        <w:rPr>
          <w:noProof/>
        </w:rPr>
        <w:instrText xml:space="preserve"> PAGEREF _Toc179461864 \h </w:instrText>
      </w:r>
      <w:r w:rsidRPr="00526A1A">
        <w:rPr>
          <w:noProof/>
        </w:rPr>
      </w:r>
      <w:r w:rsidRPr="00526A1A">
        <w:rPr>
          <w:noProof/>
        </w:rPr>
        <w:fldChar w:fldCharType="separate"/>
      </w:r>
      <w:r w:rsidRPr="00526A1A">
        <w:rPr>
          <w:noProof/>
        </w:rPr>
        <w:t>51</w:t>
      </w:r>
      <w:r w:rsidRPr="00526A1A">
        <w:rPr>
          <w:noProof/>
        </w:rPr>
        <w:fldChar w:fldCharType="end"/>
      </w:r>
    </w:p>
    <w:p w14:paraId="0EE4CF2B" w14:textId="1143845A" w:rsidR="00526A1A" w:rsidRDefault="00526A1A">
      <w:pPr>
        <w:pStyle w:val="TOC5"/>
        <w:rPr>
          <w:rFonts w:asciiTheme="minorHAnsi" w:eastAsiaTheme="minorEastAsia" w:hAnsiTheme="minorHAnsi" w:cstheme="minorBidi"/>
          <w:noProof/>
          <w:kern w:val="0"/>
          <w:sz w:val="22"/>
          <w:szCs w:val="22"/>
        </w:rPr>
      </w:pPr>
      <w:r>
        <w:rPr>
          <w:noProof/>
        </w:rPr>
        <w:t>16A</w:t>
      </w:r>
      <w:r>
        <w:rPr>
          <w:noProof/>
        </w:rPr>
        <w:tab/>
        <w:t>Requests transferred from the ACT</w:t>
      </w:r>
      <w:r w:rsidRPr="00526A1A">
        <w:rPr>
          <w:noProof/>
        </w:rPr>
        <w:tab/>
      </w:r>
      <w:r w:rsidRPr="00526A1A">
        <w:rPr>
          <w:noProof/>
        </w:rPr>
        <w:fldChar w:fldCharType="begin"/>
      </w:r>
      <w:r w:rsidRPr="00526A1A">
        <w:rPr>
          <w:noProof/>
        </w:rPr>
        <w:instrText xml:space="preserve"> PAGEREF _Toc179461865 \h </w:instrText>
      </w:r>
      <w:r w:rsidRPr="00526A1A">
        <w:rPr>
          <w:noProof/>
        </w:rPr>
      </w:r>
      <w:r w:rsidRPr="00526A1A">
        <w:rPr>
          <w:noProof/>
        </w:rPr>
        <w:fldChar w:fldCharType="separate"/>
      </w:r>
      <w:r w:rsidRPr="00526A1A">
        <w:rPr>
          <w:noProof/>
        </w:rPr>
        <w:t>52</w:t>
      </w:r>
      <w:r w:rsidRPr="00526A1A">
        <w:rPr>
          <w:noProof/>
        </w:rPr>
        <w:fldChar w:fldCharType="end"/>
      </w:r>
    </w:p>
    <w:p w14:paraId="7AEC619C" w14:textId="3A8F0DC0" w:rsidR="00526A1A" w:rsidRDefault="00526A1A">
      <w:pPr>
        <w:pStyle w:val="TOC5"/>
        <w:rPr>
          <w:rFonts w:asciiTheme="minorHAnsi" w:eastAsiaTheme="minorEastAsia" w:hAnsiTheme="minorHAnsi" w:cstheme="minorBidi"/>
          <w:noProof/>
          <w:kern w:val="0"/>
          <w:sz w:val="22"/>
          <w:szCs w:val="22"/>
        </w:rPr>
      </w:pPr>
      <w:r>
        <w:rPr>
          <w:noProof/>
        </w:rPr>
        <w:t>17</w:t>
      </w:r>
      <w:r>
        <w:rPr>
          <w:noProof/>
        </w:rPr>
        <w:tab/>
        <w:t>Requests involving use of computers etc.</w:t>
      </w:r>
      <w:r w:rsidRPr="00526A1A">
        <w:rPr>
          <w:noProof/>
        </w:rPr>
        <w:tab/>
      </w:r>
      <w:r w:rsidRPr="00526A1A">
        <w:rPr>
          <w:noProof/>
        </w:rPr>
        <w:fldChar w:fldCharType="begin"/>
      </w:r>
      <w:r w:rsidRPr="00526A1A">
        <w:rPr>
          <w:noProof/>
        </w:rPr>
        <w:instrText xml:space="preserve"> PAGEREF _Toc179461866 \h </w:instrText>
      </w:r>
      <w:r w:rsidRPr="00526A1A">
        <w:rPr>
          <w:noProof/>
        </w:rPr>
      </w:r>
      <w:r w:rsidRPr="00526A1A">
        <w:rPr>
          <w:noProof/>
        </w:rPr>
        <w:fldChar w:fldCharType="separate"/>
      </w:r>
      <w:r w:rsidRPr="00526A1A">
        <w:rPr>
          <w:noProof/>
        </w:rPr>
        <w:t>53</w:t>
      </w:r>
      <w:r w:rsidRPr="00526A1A">
        <w:rPr>
          <w:noProof/>
        </w:rPr>
        <w:fldChar w:fldCharType="end"/>
      </w:r>
    </w:p>
    <w:p w14:paraId="59699854" w14:textId="6F7BD966" w:rsidR="00526A1A" w:rsidRDefault="00526A1A">
      <w:pPr>
        <w:pStyle w:val="TOC5"/>
        <w:rPr>
          <w:rFonts w:asciiTheme="minorHAnsi" w:eastAsiaTheme="minorEastAsia" w:hAnsiTheme="minorHAnsi" w:cstheme="minorBidi"/>
          <w:noProof/>
          <w:kern w:val="0"/>
          <w:sz w:val="22"/>
          <w:szCs w:val="22"/>
        </w:rPr>
      </w:pPr>
      <w:r>
        <w:rPr>
          <w:noProof/>
        </w:rPr>
        <w:t>20</w:t>
      </w:r>
      <w:r>
        <w:rPr>
          <w:noProof/>
        </w:rPr>
        <w:tab/>
        <w:t>Forms of access</w:t>
      </w:r>
      <w:r w:rsidRPr="00526A1A">
        <w:rPr>
          <w:noProof/>
        </w:rPr>
        <w:tab/>
      </w:r>
      <w:r w:rsidRPr="00526A1A">
        <w:rPr>
          <w:noProof/>
        </w:rPr>
        <w:fldChar w:fldCharType="begin"/>
      </w:r>
      <w:r w:rsidRPr="00526A1A">
        <w:rPr>
          <w:noProof/>
        </w:rPr>
        <w:instrText xml:space="preserve"> PAGEREF _Toc179461867 \h </w:instrText>
      </w:r>
      <w:r w:rsidRPr="00526A1A">
        <w:rPr>
          <w:noProof/>
        </w:rPr>
      </w:r>
      <w:r w:rsidRPr="00526A1A">
        <w:rPr>
          <w:noProof/>
        </w:rPr>
        <w:fldChar w:fldCharType="separate"/>
      </w:r>
      <w:r w:rsidRPr="00526A1A">
        <w:rPr>
          <w:noProof/>
        </w:rPr>
        <w:t>53</w:t>
      </w:r>
      <w:r w:rsidRPr="00526A1A">
        <w:rPr>
          <w:noProof/>
        </w:rPr>
        <w:fldChar w:fldCharType="end"/>
      </w:r>
    </w:p>
    <w:p w14:paraId="4305B5B1" w14:textId="01DCE763" w:rsidR="00526A1A" w:rsidRDefault="00526A1A">
      <w:pPr>
        <w:pStyle w:val="TOC5"/>
        <w:rPr>
          <w:rFonts w:asciiTheme="minorHAnsi" w:eastAsiaTheme="minorEastAsia" w:hAnsiTheme="minorHAnsi" w:cstheme="minorBidi"/>
          <w:noProof/>
          <w:kern w:val="0"/>
          <w:sz w:val="22"/>
          <w:szCs w:val="22"/>
        </w:rPr>
      </w:pPr>
      <w:r>
        <w:rPr>
          <w:noProof/>
        </w:rPr>
        <w:t>21</w:t>
      </w:r>
      <w:r>
        <w:rPr>
          <w:noProof/>
        </w:rPr>
        <w:tab/>
        <w:t>Deferment of access</w:t>
      </w:r>
      <w:r w:rsidRPr="00526A1A">
        <w:rPr>
          <w:noProof/>
        </w:rPr>
        <w:tab/>
      </w:r>
      <w:r w:rsidRPr="00526A1A">
        <w:rPr>
          <w:noProof/>
        </w:rPr>
        <w:fldChar w:fldCharType="begin"/>
      </w:r>
      <w:r w:rsidRPr="00526A1A">
        <w:rPr>
          <w:noProof/>
        </w:rPr>
        <w:instrText xml:space="preserve"> PAGEREF _Toc179461868 \h </w:instrText>
      </w:r>
      <w:r w:rsidRPr="00526A1A">
        <w:rPr>
          <w:noProof/>
        </w:rPr>
      </w:r>
      <w:r w:rsidRPr="00526A1A">
        <w:rPr>
          <w:noProof/>
        </w:rPr>
        <w:fldChar w:fldCharType="separate"/>
      </w:r>
      <w:r w:rsidRPr="00526A1A">
        <w:rPr>
          <w:noProof/>
        </w:rPr>
        <w:t>55</w:t>
      </w:r>
      <w:r w:rsidRPr="00526A1A">
        <w:rPr>
          <w:noProof/>
        </w:rPr>
        <w:fldChar w:fldCharType="end"/>
      </w:r>
    </w:p>
    <w:p w14:paraId="4D1825B6" w14:textId="6DE18235" w:rsidR="00526A1A" w:rsidRDefault="00526A1A">
      <w:pPr>
        <w:pStyle w:val="TOC5"/>
        <w:rPr>
          <w:rFonts w:asciiTheme="minorHAnsi" w:eastAsiaTheme="minorEastAsia" w:hAnsiTheme="minorHAnsi" w:cstheme="minorBidi"/>
          <w:noProof/>
          <w:kern w:val="0"/>
          <w:sz w:val="22"/>
          <w:szCs w:val="22"/>
        </w:rPr>
      </w:pPr>
      <w:r>
        <w:rPr>
          <w:noProof/>
        </w:rPr>
        <w:t>22</w:t>
      </w:r>
      <w:r>
        <w:rPr>
          <w:noProof/>
        </w:rPr>
        <w:tab/>
        <w:t>Access to edited copies with exempt or irrelevant matter deleted</w:t>
      </w:r>
      <w:r w:rsidRPr="00526A1A">
        <w:rPr>
          <w:noProof/>
        </w:rPr>
        <w:tab/>
      </w:r>
      <w:r w:rsidRPr="00526A1A">
        <w:rPr>
          <w:noProof/>
        </w:rPr>
        <w:fldChar w:fldCharType="begin"/>
      </w:r>
      <w:r w:rsidRPr="00526A1A">
        <w:rPr>
          <w:noProof/>
        </w:rPr>
        <w:instrText xml:space="preserve"> PAGEREF _Toc179461869 \h </w:instrText>
      </w:r>
      <w:r w:rsidRPr="00526A1A">
        <w:rPr>
          <w:noProof/>
        </w:rPr>
      </w:r>
      <w:r w:rsidRPr="00526A1A">
        <w:rPr>
          <w:noProof/>
        </w:rPr>
        <w:fldChar w:fldCharType="separate"/>
      </w:r>
      <w:r w:rsidRPr="00526A1A">
        <w:rPr>
          <w:noProof/>
        </w:rPr>
        <w:t>55</w:t>
      </w:r>
      <w:r w:rsidRPr="00526A1A">
        <w:rPr>
          <w:noProof/>
        </w:rPr>
        <w:fldChar w:fldCharType="end"/>
      </w:r>
    </w:p>
    <w:p w14:paraId="326B8BDD" w14:textId="4EFED3DF" w:rsidR="00526A1A" w:rsidRDefault="00526A1A">
      <w:pPr>
        <w:pStyle w:val="TOC5"/>
        <w:rPr>
          <w:rFonts w:asciiTheme="minorHAnsi" w:eastAsiaTheme="minorEastAsia" w:hAnsiTheme="minorHAnsi" w:cstheme="minorBidi"/>
          <w:noProof/>
          <w:kern w:val="0"/>
          <w:sz w:val="22"/>
          <w:szCs w:val="22"/>
        </w:rPr>
      </w:pPr>
      <w:r>
        <w:rPr>
          <w:noProof/>
        </w:rPr>
        <w:t>23</w:t>
      </w:r>
      <w:r>
        <w:rPr>
          <w:noProof/>
        </w:rPr>
        <w:tab/>
        <w:t>Decisions to be made by authorised persons</w:t>
      </w:r>
      <w:r w:rsidRPr="00526A1A">
        <w:rPr>
          <w:noProof/>
        </w:rPr>
        <w:tab/>
      </w:r>
      <w:r w:rsidRPr="00526A1A">
        <w:rPr>
          <w:noProof/>
        </w:rPr>
        <w:fldChar w:fldCharType="begin"/>
      </w:r>
      <w:r w:rsidRPr="00526A1A">
        <w:rPr>
          <w:noProof/>
        </w:rPr>
        <w:instrText xml:space="preserve"> PAGEREF _Toc179461870 \h </w:instrText>
      </w:r>
      <w:r w:rsidRPr="00526A1A">
        <w:rPr>
          <w:noProof/>
        </w:rPr>
      </w:r>
      <w:r w:rsidRPr="00526A1A">
        <w:rPr>
          <w:noProof/>
        </w:rPr>
        <w:fldChar w:fldCharType="separate"/>
      </w:r>
      <w:r w:rsidRPr="00526A1A">
        <w:rPr>
          <w:noProof/>
        </w:rPr>
        <w:t>57</w:t>
      </w:r>
      <w:r w:rsidRPr="00526A1A">
        <w:rPr>
          <w:noProof/>
        </w:rPr>
        <w:fldChar w:fldCharType="end"/>
      </w:r>
    </w:p>
    <w:p w14:paraId="62E16178" w14:textId="714D3511" w:rsidR="00526A1A" w:rsidRDefault="00526A1A">
      <w:pPr>
        <w:pStyle w:val="TOC5"/>
        <w:rPr>
          <w:rFonts w:asciiTheme="minorHAnsi" w:eastAsiaTheme="minorEastAsia" w:hAnsiTheme="minorHAnsi" w:cstheme="minorBidi"/>
          <w:noProof/>
          <w:kern w:val="0"/>
          <w:sz w:val="22"/>
          <w:szCs w:val="22"/>
        </w:rPr>
      </w:pPr>
      <w:r>
        <w:rPr>
          <w:noProof/>
        </w:rPr>
        <w:t>24</w:t>
      </w:r>
      <w:r>
        <w:rPr>
          <w:noProof/>
        </w:rPr>
        <w:tab/>
        <w:t>Power to refuse request—diversion of resources etc.</w:t>
      </w:r>
      <w:r w:rsidRPr="00526A1A">
        <w:rPr>
          <w:noProof/>
        </w:rPr>
        <w:tab/>
      </w:r>
      <w:r w:rsidRPr="00526A1A">
        <w:rPr>
          <w:noProof/>
        </w:rPr>
        <w:fldChar w:fldCharType="begin"/>
      </w:r>
      <w:r w:rsidRPr="00526A1A">
        <w:rPr>
          <w:noProof/>
        </w:rPr>
        <w:instrText xml:space="preserve"> PAGEREF _Toc179461871 \h </w:instrText>
      </w:r>
      <w:r w:rsidRPr="00526A1A">
        <w:rPr>
          <w:noProof/>
        </w:rPr>
      </w:r>
      <w:r w:rsidRPr="00526A1A">
        <w:rPr>
          <w:noProof/>
        </w:rPr>
        <w:fldChar w:fldCharType="separate"/>
      </w:r>
      <w:r w:rsidRPr="00526A1A">
        <w:rPr>
          <w:noProof/>
        </w:rPr>
        <w:t>57</w:t>
      </w:r>
      <w:r w:rsidRPr="00526A1A">
        <w:rPr>
          <w:noProof/>
        </w:rPr>
        <w:fldChar w:fldCharType="end"/>
      </w:r>
    </w:p>
    <w:p w14:paraId="7B651DAB" w14:textId="3DEA23C3" w:rsidR="00526A1A" w:rsidRDefault="00526A1A">
      <w:pPr>
        <w:pStyle w:val="TOC5"/>
        <w:rPr>
          <w:rFonts w:asciiTheme="minorHAnsi" w:eastAsiaTheme="minorEastAsia" w:hAnsiTheme="minorHAnsi" w:cstheme="minorBidi"/>
          <w:noProof/>
          <w:kern w:val="0"/>
          <w:sz w:val="22"/>
          <w:szCs w:val="22"/>
        </w:rPr>
      </w:pPr>
      <w:r>
        <w:rPr>
          <w:noProof/>
        </w:rPr>
        <w:t>24AA</w:t>
      </w:r>
      <w:r>
        <w:rPr>
          <w:noProof/>
        </w:rPr>
        <w:tab/>
        <w:t xml:space="preserve">When does a </w:t>
      </w:r>
      <w:r w:rsidRPr="00D96DC0">
        <w:rPr>
          <w:i/>
          <w:noProof/>
        </w:rPr>
        <w:t>practical refusal reason</w:t>
      </w:r>
      <w:r>
        <w:rPr>
          <w:noProof/>
        </w:rPr>
        <w:t xml:space="preserve"> exist?</w:t>
      </w:r>
      <w:r w:rsidRPr="00526A1A">
        <w:rPr>
          <w:noProof/>
        </w:rPr>
        <w:tab/>
      </w:r>
      <w:r w:rsidRPr="00526A1A">
        <w:rPr>
          <w:noProof/>
        </w:rPr>
        <w:fldChar w:fldCharType="begin"/>
      </w:r>
      <w:r w:rsidRPr="00526A1A">
        <w:rPr>
          <w:noProof/>
        </w:rPr>
        <w:instrText xml:space="preserve"> PAGEREF _Toc179461872 \h </w:instrText>
      </w:r>
      <w:r w:rsidRPr="00526A1A">
        <w:rPr>
          <w:noProof/>
        </w:rPr>
      </w:r>
      <w:r w:rsidRPr="00526A1A">
        <w:rPr>
          <w:noProof/>
        </w:rPr>
        <w:fldChar w:fldCharType="separate"/>
      </w:r>
      <w:r w:rsidRPr="00526A1A">
        <w:rPr>
          <w:noProof/>
        </w:rPr>
        <w:t>58</w:t>
      </w:r>
      <w:r w:rsidRPr="00526A1A">
        <w:rPr>
          <w:noProof/>
        </w:rPr>
        <w:fldChar w:fldCharType="end"/>
      </w:r>
    </w:p>
    <w:p w14:paraId="71302A98" w14:textId="4F5D37A6" w:rsidR="00526A1A" w:rsidRDefault="00526A1A">
      <w:pPr>
        <w:pStyle w:val="TOC5"/>
        <w:rPr>
          <w:rFonts w:asciiTheme="minorHAnsi" w:eastAsiaTheme="minorEastAsia" w:hAnsiTheme="minorHAnsi" w:cstheme="minorBidi"/>
          <w:noProof/>
          <w:kern w:val="0"/>
          <w:sz w:val="22"/>
          <w:szCs w:val="22"/>
        </w:rPr>
      </w:pPr>
      <w:r>
        <w:rPr>
          <w:noProof/>
        </w:rPr>
        <w:t>24AB</w:t>
      </w:r>
      <w:r>
        <w:rPr>
          <w:noProof/>
        </w:rPr>
        <w:tab/>
        <w:t xml:space="preserve">What is a </w:t>
      </w:r>
      <w:r w:rsidRPr="00D96DC0">
        <w:rPr>
          <w:i/>
          <w:noProof/>
        </w:rPr>
        <w:t>request consultation process</w:t>
      </w:r>
      <w:r>
        <w:rPr>
          <w:noProof/>
        </w:rPr>
        <w:t>?</w:t>
      </w:r>
      <w:r w:rsidRPr="00526A1A">
        <w:rPr>
          <w:noProof/>
        </w:rPr>
        <w:tab/>
      </w:r>
      <w:r w:rsidRPr="00526A1A">
        <w:rPr>
          <w:noProof/>
        </w:rPr>
        <w:fldChar w:fldCharType="begin"/>
      </w:r>
      <w:r w:rsidRPr="00526A1A">
        <w:rPr>
          <w:noProof/>
        </w:rPr>
        <w:instrText xml:space="preserve"> PAGEREF _Toc179461873 \h </w:instrText>
      </w:r>
      <w:r w:rsidRPr="00526A1A">
        <w:rPr>
          <w:noProof/>
        </w:rPr>
      </w:r>
      <w:r w:rsidRPr="00526A1A">
        <w:rPr>
          <w:noProof/>
        </w:rPr>
        <w:fldChar w:fldCharType="separate"/>
      </w:r>
      <w:r w:rsidRPr="00526A1A">
        <w:rPr>
          <w:noProof/>
        </w:rPr>
        <w:t>59</w:t>
      </w:r>
      <w:r w:rsidRPr="00526A1A">
        <w:rPr>
          <w:noProof/>
        </w:rPr>
        <w:fldChar w:fldCharType="end"/>
      </w:r>
    </w:p>
    <w:p w14:paraId="5FDF04A0" w14:textId="3B454897" w:rsidR="00526A1A" w:rsidRDefault="00526A1A">
      <w:pPr>
        <w:pStyle w:val="TOC5"/>
        <w:rPr>
          <w:rFonts w:asciiTheme="minorHAnsi" w:eastAsiaTheme="minorEastAsia" w:hAnsiTheme="minorHAnsi" w:cstheme="minorBidi"/>
          <w:noProof/>
          <w:kern w:val="0"/>
          <w:sz w:val="22"/>
          <w:szCs w:val="22"/>
        </w:rPr>
      </w:pPr>
      <w:r>
        <w:rPr>
          <w:noProof/>
        </w:rPr>
        <w:t>24A</w:t>
      </w:r>
      <w:r>
        <w:rPr>
          <w:noProof/>
        </w:rPr>
        <w:tab/>
        <w:t>Requests may be refused if documents cannot be found, do not exist or have not been received</w:t>
      </w:r>
      <w:r w:rsidRPr="00526A1A">
        <w:rPr>
          <w:noProof/>
        </w:rPr>
        <w:tab/>
      </w:r>
      <w:r w:rsidRPr="00526A1A">
        <w:rPr>
          <w:noProof/>
        </w:rPr>
        <w:fldChar w:fldCharType="begin"/>
      </w:r>
      <w:r w:rsidRPr="00526A1A">
        <w:rPr>
          <w:noProof/>
        </w:rPr>
        <w:instrText xml:space="preserve"> PAGEREF _Toc179461874 \h </w:instrText>
      </w:r>
      <w:r w:rsidRPr="00526A1A">
        <w:rPr>
          <w:noProof/>
        </w:rPr>
      </w:r>
      <w:r w:rsidRPr="00526A1A">
        <w:rPr>
          <w:noProof/>
        </w:rPr>
        <w:fldChar w:fldCharType="separate"/>
      </w:r>
      <w:r w:rsidRPr="00526A1A">
        <w:rPr>
          <w:noProof/>
        </w:rPr>
        <w:t>61</w:t>
      </w:r>
      <w:r w:rsidRPr="00526A1A">
        <w:rPr>
          <w:noProof/>
        </w:rPr>
        <w:fldChar w:fldCharType="end"/>
      </w:r>
    </w:p>
    <w:p w14:paraId="09C14E43" w14:textId="20EB4CE7" w:rsidR="00526A1A" w:rsidRDefault="00526A1A">
      <w:pPr>
        <w:pStyle w:val="TOC5"/>
        <w:rPr>
          <w:rFonts w:asciiTheme="minorHAnsi" w:eastAsiaTheme="minorEastAsia" w:hAnsiTheme="minorHAnsi" w:cstheme="minorBidi"/>
          <w:noProof/>
          <w:kern w:val="0"/>
          <w:sz w:val="22"/>
          <w:szCs w:val="22"/>
        </w:rPr>
      </w:pPr>
      <w:r>
        <w:rPr>
          <w:noProof/>
        </w:rPr>
        <w:t>25</w:t>
      </w:r>
      <w:r>
        <w:rPr>
          <w:noProof/>
        </w:rPr>
        <w:tab/>
        <w:t>Information as to existence of certain documents</w:t>
      </w:r>
      <w:r w:rsidRPr="00526A1A">
        <w:rPr>
          <w:noProof/>
        </w:rPr>
        <w:tab/>
      </w:r>
      <w:r w:rsidRPr="00526A1A">
        <w:rPr>
          <w:noProof/>
        </w:rPr>
        <w:fldChar w:fldCharType="begin"/>
      </w:r>
      <w:r w:rsidRPr="00526A1A">
        <w:rPr>
          <w:noProof/>
        </w:rPr>
        <w:instrText xml:space="preserve"> PAGEREF _Toc179461875 \h </w:instrText>
      </w:r>
      <w:r w:rsidRPr="00526A1A">
        <w:rPr>
          <w:noProof/>
        </w:rPr>
      </w:r>
      <w:r w:rsidRPr="00526A1A">
        <w:rPr>
          <w:noProof/>
        </w:rPr>
        <w:fldChar w:fldCharType="separate"/>
      </w:r>
      <w:r w:rsidRPr="00526A1A">
        <w:rPr>
          <w:noProof/>
        </w:rPr>
        <w:t>61</w:t>
      </w:r>
      <w:r w:rsidRPr="00526A1A">
        <w:rPr>
          <w:noProof/>
        </w:rPr>
        <w:fldChar w:fldCharType="end"/>
      </w:r>
    </w:p>
    <w:p w14:paraId="57E4158A" w14:textId="459488B5" w:rsidR="00526A1A" w:rsidRDefault="00526A1A">
      <w:pPr>
        <w:pStyle w:val="TOC5"/>
        <w:rPr>
          <w:rFonts w:asciiTheme="minorHAnsi" w:eastAsiaTheme="minorEastAsia" w:hAnsiTheme="minorHAnsi" w:cstheme="minorBidi"/>
          <w:noProof/>
          <w:kern w:val="0"/>
          <w:sz w:val="22"/>
          <w:szCs w:val="22"/>
        </w:rPr>
      </w:pPr>
      <w:r>
        <w:rPr>
          <w:noProof/>
        </w:rPr>
        <w:t>26</w:t>
      </w:r>
      <w:r>
        <w:rPr>
          <w:noProof/>
        </w:rPr>
        <w:tab/>
        <w:t>Reasons and other particulars of decisions to be given</w:t>
      </w:r>
      <w:r w:rsidRPr="00526A1A">
        <w:rPr>
          <w:noProof/>
        </w:rPr>
        <w:tab/>
      </w:r>
      <w:r w:rsidRPr="00526A1A">
        <w:rPr>
          <w:noProof/>
        </w:rPr>
        <w:fldChar w:fldCharType="begin"/>
      </w:r>
      <w:r w:rsidRPr="00526A1A">
        <w:rPr>
          <w:noProof/>
        </w:rPr>
        <w:instrText xml:space="preserve"> PAGEREF _Toc179461876 \h </w:instrText>
      </w:r>
      <w:r w:rsidRPr="00526A1A">
        <w:rPr>
          <w:noProof/>
        </w:rPr>
      </w:r>
      <w:r w:rsidRPr="00526A1A">
        <w:rPr>
          <w:noProof/>
        </w:rPr>
        <w:fldChar w:fldCharType="separate"/>
      </w:r>
      <w:r w:rsidRPr="00526A1A">
        <w:rPr>
          <w:noProof/>
        </w:rPr>
        <w:t>62</w:t>
      </w:r>
      <w:r w:rsidRPr="00526A1A">
        <w:rPr>
          <w:noProof/>
        </w:rPr>
        <w:fldChar w:fldCharType="end"/>
      </w:r>
    </w:p>
    <w:p w14:paraId="641B279F" w14:textId="2A5DCD9E" w:rsidR="00526A1A" w:rsidRDefault="00526A1A">
      <w:pPr>
        <w:pStyle w:val="TOC5"/>
        <w:rPr>
          <w:rFonts w:asciiTheme="minorHAnsi" w:eastAsiaTheme="minorEastAsia" w:hAnsiTheme="minorHAnsi" w:cstheme="minorBidi"/>
          <w:noProof/>
          <w:kern w:val="0"/>
          <w:sz w:val="22"/>
          <w:szCs w:val="22"/>
        </w:rPr>
      </w:pPr>
      <w:r>
        <w:rPr>
          <w:noProof/>
        </w:rPr>
        <w:t>26A</w:t>
      </w:r>
      <w:r>
        <w:rPr>
          <w:noProof/>
        </w:rPr>
        <w:tab/>
        <w:t>Consultation—documents affecting Commonwealth</w:t>
      </w:r>
      <w:r>
        <w:rPr>
          <w:noProof/>
        </w:rPr>
        <w:noBreakHyphen/>
        <w:t>State relations etc.</w:t>
      </w:r>
      <w:r w:rsidRPr="00526A1A">
        <w:rPr>
          <w:noProof/>
        </w:rPr>
        <w:tab/>
      </w:r>
      <w:r w:rsidRPr="00526A1A">
        <w:rPr>
          <w:noProof/>
        </w:rPr>
        <w:fldChar w:fldCharType="begin"/>
      </w:r>
      <w:r w:rsidRPr="00526A1A">
        <w:rPr>
          <w:noProof/>
        </w:rPr>
        <w:instrText xml:space="preserve"> PAGEREF _Toc179461877 \h </w:instrText>
      </w:r>
      <w:r w:rsidRPr="00526A1A">
        <w:rPr>
          <w:noProof/>
        </w:rPr>
      </w:r>
      <w:r w:rsidRPr="00526A1A">
        <w:rPr>
          <w:noProof/>
        </w:rPr>
        <w:fldChar w:fldCharType="separate"/>
      </w:r>
      <w:r w:rsidRPr="00526A1A">
        <w:rPr>
          <w:noProof/>
        </w:rPr>
        <w:t>63</w:t>
      </w:r>
      <w:r w:rsidRPr="00526A1A">
        <w:rPr>
          <w:noProof/>
        </w:rPr>
        <w:fldChar w:fldCharType="end"/>
      </w:r>
    </w:p>
    <w:p w14:paraId="00CBEC76" w14:textId="5550B049" w:rsidR="00526A1A" w:rsidRDefault="00526A1A">
      <w:pPr>
        <w:pStyle w:val="TOC5"/>
        <w:rPr>
          <w:rFonts w:asciiTheme="minorHAnsi" w:eastAsiaTheme="minorEastAsia" w:hAnsiTheme="minorHAnsi" w:cstheme="minorBidi"/>
          <w:noProof/>
          <w:kern w:val="0"/>
          <w:sz w:val="22"/>
          <w:szCs w:val="22"/>
        </w:rPr>
      </w:pPr>
      <w:r>
        <w:rPr>
          <w:noProof/>
        </w:rPr>
        <w:t>27</w:t>
      </w:r>
      <w:r>
        <w:rPr>
          <w:noProof/>
        </w:rPr>
        <w:tab/>
        <w:t>Consultation—business documents</w:t>
      </w:r>
      <w:r w:rsidRPr="00526A1A">
        <w:rPr>
          <w:noProof/>
        </w:rPr>
        <w:tab/>
      </w:r>
      <w:r w:rsidRPr="00526A1A">
        <w:rPr>
          <w:noProof/>
        </w:rPr>
        <w:fldChar w:fldCharType="begin"/>
      </w:r>
      <w:r w:rsidRPr="00526A1A">
        <w:rPr>
          <w:noProof/>
        </w:rPr>
        <w:instrText xml:space="preserve"> PAGEREF _Toc179461878 \h </w:instrText>
      </w:r>
      <w:r w:rsidRPr="00526A1A">
        <w:rPr>
          <w:noProof/>
        </w:rPr>
      </w:r>
      <w:r w:rsidRPr="00526A1A">
        <w:rPr>
          <w:noProof/>
        </w:rPr>
        <w:fldChar w:fldCharType="separate"/>
      </w:r>
      <w:r w:rsidRPr="00526A1A">
        <w:rPr>
          <w:noProof/>
        </w:rPr>
        <w:t>65</w:t>
      </w:r>
      <w:r w:rsidRPr="00526A1A">
        <w:rPr>
          <w:noProof/>
        </w:rPr>
        <w:fldChar w:fldCharType="end"/>
      </w:r>
    </w:p>
    <w:p w14:paraId="2A3B1B59" w14:textId="5C2A08E2" w:rsidR="00526A1A" w:rsidRDefault="00526A1A">
      <w:pPr>
        <w:pStyle w:val="TOC5"/>
        <w:rPr>
          <w:rFonts w:asciiTheme="minorHAnsi" w:eastAsiaTheme="minorEastAsia" w:hAnsiTheme="minorHAnsi" w:cstheme="minorBidi"/>
          <w:noProof/>
          <w:kern w:val="0"/>
          <w:sz w:val="22"/>
          <w:szCs w:val="22"/>
        </w:rPr>
      </w:pPr>
      <w:r>
        <w:rPr>
          <w:noProof/>
        </w:rPr>
        <w:t>27A</w:t>
      </w:r>
      <w:r>
        <w:rPr>
          <w:noProof/>
        </w:rPr>
        <w:tab/>
        <w:t>Consultation—documents affecting personal privacy</w:t>
      </w:r>
      <w:r w:rsidRPr="00526A1A">
        <w:rPr>
          <w:noProof/>
        </w:rPr>
        <w:tab/>
      </w:r>
      <w:r w:rsidRPr="00526A1A">
        <w:rPr>
          <w:noProof/>
        </w:rPr>
        <w:fldChar w:fldCharType="begin"/>
      </w:r>
      <w:r w:rsidRPr="00526A1A">
        <w:rPr>
          <w:noProof/>
        </w:rPr>
        <w:instrText xml:space="preserve"> PAGEREF _Toc179461879 \h </w:instrText>
      </w:r>
      <w:r w:rsidRPr="00526A1A">
        <w:rPr>
          <w:noProof/>
        </w:rPr>
      </w:r>
      <w:r w:rsidRPr="00526A1A">
        <w:rPr>
          <w:noProof/>
        </w:rPr>
        <w:fldChar w:fldCharType="separate"/>
      </w:r>
      <w:r w:rsidRPr="00526A1A">
        <w:rPr>
          <w:noProof/>
        </w:rPr>
        <w:t>68</w:t>
      </w:r>
      <w:r w:rsidRPr="00526A1A">
        <w:rPr>
          <w:noProof/>
        </w:rPr>
        <w:fldChar w:fldCharType="end"/>
      </w:r>
    </w:p>
    <w:p w14:paraId="3894ECD1" w14:textId="46B7782C" w:rsidR="00526A1A" w:rsidRDefault="00526A1A">
      <w:pPr>
        <w:pStyle w:val="TOC5"/>
        <w:rPr>
          <w:rFonts w:asciiTheme="minorHAnsi" w:eastAsiaTheme="minorEastAsia" w:hAnsiTheme="minorHAnsi" w:cstheme="minorBidi"/>
          <w:noProof/>
          <w:kern w:val="0"/>
          <w:sz w:val="22"/>
          <w:szCs w:val="22"/>
        </w:rPr>
      </w:pPr>
      <w:r>
        <w:rPr>
          <w:noProof/>
        </w:rPr>
        <w:t>29</w:t>
      </w:r>
      <w:r>
        <w:rPr>
          <w:noProof/>
        </w:rPr>
        <w:tab/>
        <w:t>Charges</w:t>
      </w:r>
      <w:r w:rsidRPr="00526A1A">
        <w:rPr>
          <w:noProof/>
        </w:rPr>
        <w:tab/>
      </w:r>
      <w:r w:rsidRPr="00526A1A">
        <w:rPr>
          <w:noProof/>
        </w:rPr>
        <w:fldChar w:fldCharType="begin"/>
      </w:r>
      <w:r w:rsidRPr="00526A1A">
        <w:rPr>
          <w:noProof/>
        </w:rPr>
        <w:instrText xml:space="preserve"> PAGEREF _Toc179461880 \h </w:instrText>
      </w:r>
      <w:r w:rsidRPr="00526A1A">
        <w:rPr>
          <w:noProof/>
        </w:rPr>
      </w:r>
      <w:r w:rsidRPr="00526A1A">
        <w:rPr>
          <w:noProof/>
        </w:rPr>
        <w:fldChar w:fldCharType="separate"/>
      </w:r>
      <w:r w:rsidRPr="00526A1A">
        <w:rPr>
          <w:noProof/>
        </w:rPr>
        <w:t>70</w:t>
      </w:r>
      <w:r w:rsidRPr="00526A1A">
        <w:rPr>
          <w:noProof/>
        </w:rPr>
        <w:fldChar w:fldCharType="end"/>
      </w:r>
    </w:p>
    <w:p w14:paraId="444DD7D8" w14:textId="554039FB" w:rsidR="00526A1A" w:rsidRDefault="00526A1A">
      <w:pPr>
        <w:pStyle w:val="TOC5"/>
        <w:rPr>
          <w:rFonts w:asciiTheme="minorHAnsi" w:eastAsiaTheme="minorEastAsia" w:hAnsiTheme="minorHAnsi" w:cstheme="minorBidi"/>
          <w:noProof/>
          <w:kern w:val="0"/>
          <w:sz w:val="22"/>
          <w:szCs w:val="22"/>
        </w:rPr>
      </w:pPr>
      <w:r>
        <w:rPr>
          <w:noProof/>
        </w:rPr>
        <w:t>31</w:t>
      </w:r>
      <w:r>
        <w:rPr>
          <w:noProof/>
        </w:rPr>
        <w:tab/>
        <w:t>Decision to impose charge—extended period for processing request</w:t>
      </w:r>
      <w:r w:rsidRPr="00526A1A">
        <w:rPr>
          <w:noProof/>
        </w:rPr>
        <w:tab/>
      </w:r>
      <w:r w:rsidRPr="00526A1A">
        <w:rPr>
          <w:noProof/>
        </w:rPr>
        <w:fldChar w:fldCharType="begin"/>
      </w:r>
      <w:r w:rsidRPr="00526A1A">
        <w:rPr>
          <w:noProof/>
        </w:rPr>
        <w:instrText xml:space="preserve"> PAGEREF _Toc179461881 \h </w:instrText>
      </w:r>
      <w:r w:rsidRPr="00526A1A">
        <w:rPr>
          <w:noProof/>
        </w:rPr>
      </w:r>
      <w:r w:rsidRPr="00526A1A">
        <w:rPr>
          <w:noProof/>
        </w:rPr>
        <w:fldChar w:fldCharType="separate"/>
      </w:r>
      <w:r w:rsidRPr="00526A1A">
        <w:rPr>
          <w:noProof/>
        </w:rPr>
        <w:t>73</w:t>
      </w:r>
      <w:r w:rsidRPr="00526A1A">
        <w:rPr>
          <w:noProof/>
        </w:rPr>
        <w:fldChar w:fldCharType="end"/>
      </w:r>
    </w:p>
    <w:p w14:paraId="795E4764" w14:textId="7D9D3A1B" w:rsidR="00526A1A" w:rsidRDefault="00526A1A">
      <w:pPr>
        <w:pStyle w:val="TOC2"/>
        <w:rPr>
          <w:rFonts w:asciiTheme="minorHAnsi" w:eastAsiaTheme="minorEastAsia" w:hAnsiTheme="minorHAnsi" w:cstheme="minorBidi"/>
          <w:b w:val="0"/>
          <w:noProof/>
          <w:kern w:val="0"/>
          <w:sz w:val="22"/>
          <w:szCs w:val="22"/>
        </w:rPr>
      </w:pPr>
      <w:r>
        <w:rPr>
          <w:noProof/>
        </w:rPr>
        <w:t>Part IV—Exempt documents</w:t>
      </w:r>
      <w:r w:rsidRPr="00526A1A">
        <w:rPr>
          <w:b w:val="0"/>
          <w:noProof/>
          <w:sz w:val="18"/>
        </w:rPr>
        <w:tab/>
      </w:r>
      <w:r w:rsidRPr="00526A1A">
        <w:rPr>
          <w:b w:val="0"/>
          <w:noProof/>
          <w:sz w:val="18"/>
        </w:rPr>
        <w:fldChar w:fldCharType="begin"/>
      </w:r>
      <w:r w:rsidRPr="00526A1A">
        <w:rPr>
          <w:b w:val="0"/>
          <w:noProof/>
          <w:sz w:val="18"/>
        </w:rPr>
        <w:instrText xml:space="preserve"> PAGEREF _Toc179461882 \h </w:instrText>
      </w:r>
      <w:r w:rsidRPr="00526A1A">
        <w:rPr>
          <w:b w:val="0"/>
          <w:noProof/>
          <w:sz w:val="18"/>
        </w:rPr>
      </w:r>
      <w:r w:rsidRPr="00526A1A">
        <w:rPr>
          <w:b w:val="0"/>
          <w:noProof/>
          <w:sz w:val="18"/>
        </w:rPr>
        <w:fldChar w:fldCharType="separate"/>
      </w:r>
      <w:r w:rsidRPr="00526A1A">
        <w:rPr>
          <w:b w:val="0"/>
          <w:noProof/>
          <w:sz w:val="18"/>
        </w:rPr>
        <w:t>75</w:t>
      </w:r>
      <w:r w:rsidRPr="00526A1A">
        <w:rPr>
          <w:b w:val="0"/>
          <w:noProof/>
          <w:sz w:val="18"/>
        </w:rPr>
        <w:fldChar w:fldCharType="end"/>
      </w:r>
    </w:p>
    <w:p w14:paraId="30E5C3EF" w14:textId="29500A39" w:rsidR="00526A1A" w:rsidRDefault="00526A1A">
      <w:pPr>
        <w:pStyle w:val="TOC3"/>
        <w:rPr>
          <w:rFonts w:asciiTheme="minorHAnsi" w:eastAsiaTheme="minorEastAsia" w:hAnsiTheme="minorHAnsi" w:cstheme="minorBidi"/>
          <w:b w:val="0"/>
          <w:noProof/>
          <w:kern w:val="0"/>
          <w:szCs w:val="22"/>
        </w:rPr>
      </w:pPr>
      <w:r>
        <w:rPr>
          <w:noProof/>
        </w:rPr>
        <w:t>Division 1—Preliminary</w:t>
      </w:r>
      <w:r w:rsidRPr="00526A1A">
        <w:rPr>
          <w:b w:val="0"/>
          <w:noProof/>
          <w:sz w:val="18"/>
        </w:rPr>
        <w:tab/>
      </w:r>
      <w:r w:rsidRPr="00526A1A">
        <w:rPr>
          <w:b w:val="0"/>
          <w:noProof/>
          <w:sz w:val="18"/>
        </w:rPr>
        <w:fldChar w:fldCharType="begin"/>
      </w:r>
      <w:r w:rsidRPr="00526A1A">
        <w:rPr>
          <w:b w:val="0"/>
          <w:noProof/>
          <w:sz w:val="18"/>
        </w:rPr>
        <w:instrText xml:space="preserve"> PAGEREF _Toc179461883 \h </w:instrText>
      </w:r>
      <w:r w:rsidRPr="00526A1A">
        <w:rPr>
          <w:b w:val="0"/>
          <w:noProof/>
          <w:sz w:val="18"/>
        </w:rPr>
      </w:r>
      <w:r w:rsidRPr="00526A1A">
        <w:rPr>
          <w:b w:val="0"/>
          <w:noProof/>
          <w:sz w:val="18"/>
        </w:rPr>
        <w:fldChar w:fldCharType="separate"/>
      </w:r>
      <w:r w:rsidRPr="00526A1A">
        <w:rPr>
          <w:b w:val="0"/>
          <w:noProof/>
          <w:sz w:val="18"/>
        </w:rPr>
        <w:t>75</w:t>
      </w:r>
      <w:r w:rsidRPr="00526A1A">
        <w:rPr>
          <w:b w:val="0"/>
          <w:noProof/>
          <w:sz w:val="18"/>
        </w:rPr>
        <w:fldChar w:fldCharType="end"/>
      </w:r>
    </w:p>
    <w:p w14:paraId="799A845C" w14:textId="59B9FD6C" w:rsidR="00526A1A" w:rsidRDefault="00526A1A">
      <w:pPr>
        <w:pStyle w:val="TOC5"/>
        <w:rPr>
          <w:rFonts w:asciiTheme="minorHAnsi" w:eastAsiaTheme="minorEastAsia" w:hAnsiTheme="minorHAnsi" w:cstheme="minorBidi"/>
          <w:noProof/>
          <w:kern w:val="0"/>
          <w:sz w:val="22"/>
          <w:szCs w:val="22"/>
        </w:rPr>
      </w:pPr>
      <w:r>
        <w:rPr>
          <w:noProof/>
        </w:rPr>
        <w:t>31A</w:t>
      </w:r>
      <w:r>
        <w:rPr>
          <w:noProof/>
        </w:rPr>
        <w:tab/>
        <w:t>Access to exempt and conditionally exempt documents</w:t>
      </w:r>
      <w:r w:rsidRPr="00526A1A">
        <w:rPr>
          <w:noProof/>
        </w:rPr>
        <w:tab/>
      </w:r>
      <w:r w:rsidRPr="00526A1A">
        <w:rPr>
          <w:noProof/>
        </w:rPr>
        <w:fldChar w:fldCharType="begin"/>
      </w:r>
      <w:r w:rsidRPr="00526A1A">
        <w:rPr>
          <w:noProof/>
        </w:rPr>
        <w:instrText xml:space="preserve"> PAGEREF _Toc179461884 \h </w:instrText>
      </w:r>
      <w:r w:rsidRPr="00526A1A">
        <w:rPr>
          <w:noProof/>
        </w:rPr>
      </w:r>
      <w:r w:rsidRPr="00526A1A">
        <w:rPr>
          <w:noProof/>
        </w:rPr>
        <w:fldChar w:fldCharType="separate"/>
      </w:r>
      <w:r w:rsidRPr="00526A1A">
        <w:rPr>
          <w:noProof/>
        </w:rPr>
        <w:t>75</w:t>
      </w:r>
      <w:r w:rsidRPr="00526A1A">
        <w:rPr>
          <w:noProof/>
        </w:rPr>
        <w:fldChar w:fldCharType="end"/>
      </w:r>
    </w:p>
    <w:p w14:paraId="37D4A3C6" w14:textId="496698B6" w:rsidR="00526A1A" w:rsidRDefault="00526A1A">
      <w:pPr>
        <w:pStyle w:val="TOC5"/>
        <w:rPr>
          <w:rFonts w:asciiTheme="minorHAnsi" w:eastAsiaTheme="minorEastAsia" w:hAnsiTheme="minorHAnsi" w:cstheme="minorBidi"/>
          <w:noProof/>
          <w:kern w:val="0"/>
          <w:sz w:val="22"/>
          <w:szCs w:val="22"/>
        </w:rPr>
      </w:pPr>
      <w:r>
        <w:rPr>
          <w:noProof/>
        </w:rPr>
        <w:lastRenderedPageBreak/>
        <w:t>31B</w:t>
      </w:r>
      <w:r>
        <w:rPr>
          <w:noProof/>
        </w:rPr>
        <w:tab/>
        <w:t>Exempt documents for the purposes of this Part</w:t>
      </w:r>
      <w:r w:rsidRPr="00526A1A">
        <w:rPr>
          <w:noProof/>
        </w:rPr>
        <w:tab/>
      </w:r>
      <w:r w:rsidRPr="00526A1A">
        <w:rPr>
          <w:noProof/>
        </w:rPr>
        <w:fldChar w:fldCharType="begin"/>
      </w:r>
      <w:r w:rsidRPr="00526A1A">
        <w:rPr>
          <w:noProof/>
        </w:rPr>
        <w:instrText xml:space="preserve"> PAGEREF _Toc179461885 \h </w:instrText>
      </w:r>
      <w:r w:rsidRPr="00526A1A">
        <w:rPr>
          <w:noProof/>
        </w:rPr>
      </w:r>
      <w:r w:rsidRPr="00526A1A">
        <w:rPr>
          <w:noProof/>
        </w:rPr>
        <w:fldChar w:fldCharType="separate"/>
      </w:r>
      <w:r w:rsidRPr="00526A1A">
        <w:rPr>
          <w:noProof/>
        </w:rPr>
        <w:t>76</w:t>
      </w:r>
      <w:r w:rsidRPr="00526A1A">
        <w:rPr>
          <w:noProof/>
        </w:rPr>
        <w:fldChar w:fldCharType="end"/>
      </w:r>
    </w:p>
    <w:p w14:paraId="739BC190" w14:textId="3796C77C" w:rsidR="00526A1A" w:rsidRDefault="00526A1A">
      <w:pPr>
        <w:pStyle w:val="TOC5"/>
        <w:rPr>
          <w:rFonts w:asciiTheme="minorHAnsi" w:eastAsiaTheme="minorEastAsia" w:hAnsiTheme="minorHAnsi" w:cstheme="minorBidi"/>
          <w:noProof/>
          <w:kern w:val="0"/>
          <w:sz w:val="22"/>
          <w:szCs w:val="22"/>
        </w:rPr>
      </w:pPr>
      <w:r>
        <w:rPr>
          <w:noProof/>
        </w:rPr>
        <w:t>32</w:t>
      </w:r>
      <w:r>
        <w:rPr>
          <w:noProof/>
        </w:rPr>
        <w:tab/>
        <w:t>Interpretation</w:t>
      </w:r>
      <w:r w:rsidRPr="00526A1A">
        <w:rPr>
          <w:noProof/>
        </w:rPr>
        <w:tab/>
      </w:r>
      <w:r w:rsidRPr="00526A1A">
        <w:rPr>
          <w:noProof/>
        </w:rPr>
        <w:fldChar w:fldCharType="begin"/>
      </w:r>
      <w:r w:rsidRPr="00526A1A">
        <w:rPr>
          <w:noProof/>
        </w:rPr>
        <w:instrText xml:space="preserve"> PAGEREF _Toc179461886 \h </w:instrText>
      </w:r>
      <w:r w:rsidRPr="00526A1A">
        <w:rPr>
          <w:noProof/>
        </w:rPr>
      </w:r>
      <w:r w:rsidRPr="00526A1A">
        <w:rPr>
          <w:noProof/>
        </w:rPr>
        <w:fldChar w:fldCharType="separate"/>
      </w:r>
      <w:r w:rsidRPr="00526A1A">
        <w:rPr>
          <w:noProof/>
        </w:rPr>
        <w:t>76</w:t>
      </w:r>
      <w:r w:rsidRPr="00526A1A">
        <w:rPr>
          <w:noProof/>
        </w:rPr>
        <w:fldChar w:fldCharType="end"/>
      </w:r>
    </w:p>
    <w:p w14:paraId="395D9AF6" w14:textId="1CF85F21" w:rsidR="00526A1A" w:rsidRDefault="00526A1A">
      <w:pPr>
        <w:pStyle w:val="TOC3"/>
        <w:rPr>
          <w:rFonts w:asciiTheme="minorHAnsi" w:eastAsiaTheme="minorEastAsia" w:hAnsiTheme="minorHAnsi" w:cstheme="minorBidi"/>
          <w:b w:val="0"/>
          <w:noProof/>
          <w:kern w:val="0"/>
          <w:szCs w:val="22"/>
        </w:rPr>
      </w:pPr>
      <w:r>
        <w:rPr>
          <w:noProof/>
        </w:rPr>
        <w:t>Division 2—Exemptions</w:t>
      </w:r>
      <w:r w:rsidRPr="00526A1A">
        <w:rPr>
          <w:b w:val="0"/>
          <w:noProof/>
          <w:sz w:val="18"/>
        </w:rPr>
        <w:tab/>
      </w:r>
      <w:r w:rsidRPr="00526A1A">
        <w:rPr>
          <w:b w:val="0"/>
          <w:noProof/>
          <w:sz w:val="18"/>
        </w:rPr>
        <w:fldChar w:fldCharType="begin"/>
      </w:r>
      <w:r w:rsidRPr="00526A1A">
        <w:rPr>
          <w:b w:val="0"/>
          <w:noProof/>
          <w:sz w:val="18"/>
        </w:rPr>
        <w:instrText xml:space="preserve"> PAGEREF _Toc179461887 \h </w:instrText>
      </w:r>
      <w:r w:rsidRPr="00526A1A">
        <w:rPr>
          <w:b w:val="0"/>
          <w:noProof/>
          <w:sz w:val="18"/>
        </w:rPr>
      </w:r>
      <w:r w:rsidRPr="00526A1A">
        <w:rPr>
          <w:b w:val="0"/>
          <w:noProof/>
          <w:sz w:val="18"/>
        </w:rPr>
        <w:fldChar w:fldCharType="separate"/>
      </w:r>
      <w:r w:rsidRPr="00526A1A">
        <w:rPr>
          <w:b w:val="0"/>
          <w:noProof/>
          <w:sz w:val="18"/>
        </w:rPr>
        <w:t>78</w:t>
      </w:r>
      <w:r w:rsidRPr="00526A1A">
        <w:rPr>
          <w:b w:val="0"/>
          <w:noProof/>
          <w:sz w:val="18"/>
        </w:rPr>
        <w:fldChar w:fldCharType="end"/>
      </w:r>
    </w:p>
    <w:p w14:paraId="570EADB3" w14:textId="0CC2A798" w:rsidR="00526A1A" w:rsidRDefault="00526A1A">
      <w:pPr>
        <w:pStyle w:val="TOC5"/>
        <w:rPr>
          <w:rFonts w:asciiTheme="minorHAnsi" w:eastAsiaTheme="minorEastAsia" w:hAnsiTheme="minorHAnsi" w:cstheme="minorBidi"/>
          <w:noProof/>
          <w:kern w:val="0"/>
          <w:sz w:val="22"/>
          <w:szCs w:val="22"/>
        </w:rPr>
      </w:pPr>
      <w:r>
        <w:rPr>
          <w:noProof/>
        </w:rPr>
        <w:t>33</w:t>
      </w:r>
      <w:r>
        <w:rPr>
          <w:noProof/>
        </w:rPr>
        <w:tab/>
        <w:t>Documents affecting national security, defence or international relations</w:t>
      </w:r>
      <w:r w:rsidRPr="00526A1A">
        <w:rPr>
          <w:noProof/>
        </w:rPr>
        <w:tab/>
      </w:r>
      <w:r w:rsidRPr="00526A1A">
        <w:rPr>
          <w:noProof/>
        </w:rPr>
        <w:fldChar w:fldCharType="begin"/>
      </w:r>
      <w:r w:rsidRPr="00526A1A">
        <w:rPr>
          <w:noProof/>
        </w:rPr>
        <w:instrText xml:space="preserve"> PAGEREF _Toc179461888 \h </w:instrText>
      </w:r>
      <w:r w:rsidRPr="00526A1A">
        <w:rPr>
          <w:noProof/>
        </w:rPr>
      </w:r>
      <w:r w:rsidRPr="00526A1A">
        <w:rPr>
          <w:noProof/>
        </w:rPr>
        <w:fldChar w:fldCharType="separate"/>
      </w:r>
      <w:r w:rsidRPr="00526A1A">
        <w:rPr>
          <w:noProof/>
        </w:rPr>
        <w:t>78</w:t>
      </w:r>
      <w:r w:rsidRPr="00526A1A">
        <w:rPr>
          <w:noProof/>
        </w:rPr>
        <w:fldChar w:fldCharType="end"/>
      </w:r>
    </w:p>
    <w:p w14:paraId="692AA02A" w14:textId="0C19486E" w:rsidR="00526A1A" w:rsidRDefault="00526A1A">
      <w:pPr>
        <w:pStyle w:val="TOC5"/>
        <w:rPr>
          <w:rFonts w:asciiTheme="minorHAnsi" w:eastAsiaTheme="minorEastAsia" w:hAnsiTheme="minorHAnsi" w:cstheme="minorBidi"/>
          <w:noProof/>
          <w:kern w:val="0"/>
          <w:sz w:val="22"/>
          <w:szCs w:val="22"/>
        </w:rPr>
      </w:pPr>
      <w:r>
        <w:rPr>
          <w:noProof/>
        </w:rPr>
        <w:t>34</w:t>
      </w:r>
      <w:r>
        <w:rPr>
          <w:noProof/>
        </w:rPr>
        <w:tab/>
        <w:t>Cabinet documents</w:t>
      </w:r>
      <w:r w:rsidRPr="00526A1A">
        <w:rPr>
          <w:noProof/>
        </w:rPr>
        <w:tab/>
      </w:r>
      <w:r w:rsidRPr="00526A1A">
        <w:rPr>
          <w:noProof/>
        </w:rPr>
        <w:fldChar w:fldCharType="begin"/>
      </w:r>
      <w:r w:rsidRPr="00526A1A">
        <w:rPr>
          <w:noProof/>
        </w:rPr>
        <w:instrText xml:space="preserve"> PAGEREF _Toc179461889 \h </w:instrText>
      </w:r>
      <w:r w:rsidRPr="00526A1A">
        <w:rPr>
          <w:noProof/>
        </w:rPr>
      </w:r>
      <w:r w:rsidRPr="00526A1A">
        <w:rPr>
          <w:noProof/>
        </w:rPr>
        <w:fldChar w:fldCharType="separate"/>
      </w:r>
      <w:r w:rsidRPr="00526A1A">
        <w:rPr>
          <w:noProof/>
        </w:rPr>
        <w:t>78</w:t>
      </w:r>
      <w:r w:rsidRPr="00526A1A">
        <w:rPr>
          <w:noProof/>
        </w:rPr>
        <w:fldChar w:fldCharType="end"/>
      </w:r>
    </w:p>
    <w:p w14:paraId="234F59EE" w14:textId="2AB640BE" w:rsidR="00526A1A" w:rsidRDefault="00526A1A">
      <w:pPr>
        <w:pStyle w:val="TOC5"/>
        <w:rPr>
          <w:rFonts w:asciiTheme="minorHAnsi" w:eastAsiaTheme="minorEastAsia" w:hAnsiTheme="minorHAnsi" w:cstheme="minorBidi"/>
          <w:noProof/>
          <w:kern w:val="0"/>
          <w:sz w:val="22"/>
          <w:szCs w:val="22"/>
        </w:rPr>
      </w:pPr>
      <w:r>
        <w:rPr>
          <w:noProof/>
        </w:rPr>
        <w:t>37</w:t>
      </w:r>
      <w:r>
        <w:rPr>
          <w:noProof/>
        </w:rPr>
        <w:tab/>
        <w:t>Documents affecting enforcement of law and protection of public safety</w:t>
      </w:r>
      <w:r w:rsidRPr="00526A1A">
        <w:rPr>
          <w:noProof/>
        </w:rPr>
        <w:tab/>
      </w:r>
      <w:r w:rsidRPr="00526A1A">
        <w:rPr>
          <w:noProof/>
        </w:rPr>
        <w:fldChar w:fldCharType="begin"/>
      </w:r>
      <w:r w:rsidRPr="00526A1A">
        <w:rPr>
          <w:noProof/>
        </w:rPr>
        <w:instrText xml:space="preserve"> PAGEREF _Toc179461890 \h </w:instrText>
      </w:r>
      <w:r w:rsidRPr="00526A1A">
        <w:rPr>
          <w:noProof/>
        </w:rPr>
      </w:r>
      <w:r w:rsidRPr="00526A1A">
        <w:rPr>
          <w:noProof/>
        </w:rPr>
        <w:fldChar w:fldCharType="separate"/>
      </w:r>
      <w:r w:rsidRPr="00526A1A">
        <w:rPr>
          <w:noProof/>
        </w:rPr>
        <w:t>79</w:t>
      </w:r>
      <w:r w:rsidRPr="00526A1A">
        <w:rPr>
          <w:noProof/>
        </w:rPr>
        <w:fldChar w:fldCharType="end"/>
      </w:r>
    </w:p>
    <w:p w14:paraId="3639BDCD" w14:textId="6E7EDEF1" w:rsidR="00526A1A" w:rsidRDefault="00526A1A">
      <w:pPr>
        <w:pStyle w:val="TOC5"/>
        <w:rPr>
          <w:rFonts w:asciiTheme="minorHAnsi" w:eastAsiaTheme="minorEastAsia" w:hAnsiTheme="minorHAnsi" w:cstheme="minorBidi"/>
          <w:noProof/>
          <w:kern w:val="0"/>
          <w:sz w:val="22"/>
          <w:szCs w:val="22"/>
        </w:rPr>
      </w:pPr>
      <w:r>
        <w:rPr>
          <w:noProof/>
        </w:rPr>
        <w:t>38</w:t>
      </w:r>
      <w:r>
        <w:rPr>
          <w:noProof/>
        </w:rPr>
        <w:tab/>
        <w:t>Documents to which secrecy provisions of enactments apply</w:t>
      </w:r>
      <w:r w:rsidRPr="00526A1A">
        <w:rPr>
          <w:noProof/>
        </w:rPr>
        <w:tab/>
      </w:r>
      <w:r w:rsidRPr="00526A1A">
        <w:rPr>
          <w:noProof/>
        </w:rPr>
        <w:fldChar w:fldCharType="begin"/>
      </w:r>
      <w:r w:rsidRPr="00526A1A">
        <w:rPr>
          <w:noProof/>
        </w:rPr>
        <w:instrText xml:space="preserve"> PAGEREF _Toc179461891 \h </w:instrText>
      </w:r>
      <w:r w:rsidRPr="00526A1A">
        <w:rPr>
          <w:noProof/>
        </w:rPr>
      </w:r>
      <w:r w:rsidRPr="00526A1A">
        <w:rPr>
          <w:noProof/>
        </w:rPr>
        <w:fldChar w:fldCharType="separate"/>
      </w:r>
      <w:r w:rsidRPr="00526A1A">
        <w:rPr>
          <w:noProof/>
        </w:rPr>
        <w:t>80</w:t>
      </w:r>
      <w:r w:rsidRPr="00526A1A">
        <w:rPr>
          <w:noProof/>
        </w:rPr>
        <w:fldChar w:fldCharType="end"/>
      </w:r>
    </w:p>
    <w:p w14:paraId="6033401B" w14:textId="52282800" w:rsidR="00526A1A" w:rsidRDefault="00526A1A">
      <w:pPr>
        <w:pStyle w:val="TOC5"/>
        <w:rPr>
          <w:rFonts w:asciiTheme="minorHAnsi" w:eastAsiaTheme="minorEastAsia" w:hAnsiTheme="minorHAnsi" w:cstheme="minorBidi"/>
          <w:noProof/>
          <w:kern w:val="0"/>
          <w:sz w:val="22"/>
          <w:szCs w:val="22"/>
        </w:rPr>
      </w:pPr>
      <w:r>
        <w:rPr>
          <w:noProof/>
        </w:rPr>
        <w:t>42</w:t>
      </w:r>
      <w:r>
        <w:rPr>
          <w:noProof/>
        </w:rPr>
        <w:tab/>
        <w:t>Documents subject to legal professional privilege</w:t>
      </w:r>
      <w:r w:rsidRPr="00526A1A">
        <w:rPr>
          <w:noProof/>
        </w:rPr>
        <w:tab/>
      </w:r>
      <w:r w:rsidRPr="00526A1A">
        <w:rPr>
          <w:noProof/>
        </w:rPr>
        <w:fldChar w:fldCharType="begin"/>
      </w:r>
      <w:r w:rsidRPr="00526A1A">
        <w:rPr>
          <w:noProof/>
        </w:rPr>
        <w:instrText xml:space="preserve"> PAGEREF _Toc179461892 \h </w:instrText>
      </w:r>
      <w:r w:rsidRPr="00526A1A">
        <w:rPr>
          <w:noProof/>
        </w:rPr>
      </w:r>
      <w:r w:rsidRPr="00526A1A">
        <w:rPr>
          <w:noProof/>
        </w:rPr>
        <w:fldChar w:fldCharType="separate"/>
      </w:r>
      <w:r w:rsidRPr="00526A1A">
        <w:rPr>
          <w:noProof/>
        </w:rPr>
        <w:t>82</w:t>
      </w:r>
      <w:r w:rsidRPr="00526A1A">
        <w:rPr>
          <w:noProof/>
        </w:rPr>
        <w:fldChar w:fldCharType="end"/>
      </w:r>
    </w:p>
    <w:p w14:paraId="292F3576" w14:textId="5681E240" w:rsidR="00526A1A" w:rsidRDefault="00526A1A">
      <w:pPr>
        <w:pStyle w:val="TOC5"/>
        <w:rPr>
          <w:rFonts w:asciiTheme="minorHAnsi" w:eastAsiaTheme="minorEastAsia" w:hAnsiTheme="minorHAnsi" w:cstheme="minorBidi"/>
          <w:noProof/>
          <w:kern w:val="0"/>
          <w:sz w:val="22"/>
          <w:szCs w:val="22"/>
        </w:rPr>
      </w:pPr>
      <w:r>
        <w:rPr>
          <w:noProof/>
        </w:rPr>
        <w:t>45</w:t>
      </w:r>
      <w:r>
        <w:rPr>
          <w:noProof/>
        </w:rPr>
        <w:tab/>
        <w:t>Documents containing material obtained in confidence</w:t>
      </w:r>
      <w:r w:rsidRPr="00526A1A">
        <w:rPr>
          <w:noProof/>
        </w:rPr>
        <w:tab/>
      </w:r>
      <w:r w:rsidRPr="00526A1A">
        <w:rPr>
          <w:noProof/>
        </w:rPr>
        <w:fldChar w:fldCharType="begin"/>
      </w:r>
      <w:r w:rsidRPr="00526A1A">
        <w:rPr>
          <w:noProof/>
        </w:rPr>
        <w:instrText xml:space="preserve"> PAGEREF _Toc179461893 \h </w:instrText>
      </w:r>
      <w:r w:rsidRPr="00526A1A">
        <w:rPr>
          <w:noProof/>
        </w:rPr>
      </w:r>
      <w:r w:rsidRPr="00526A1A">
        <w:rPr>
          <w:noProof/>
        </w:rPr>
        <w:fldChar w:fldCharType="separate"/>
      </w:r>
      <w:r w:rsidRPr="00526A1A">
        <w:rPr>
          <w:noProof/>
        </w:rPr>
        <w:t>82</w:t>
      </w:r>
      <w:r w:rsidRPr="00526A1A">
        <w:rPr>
          <w:noProof/>
        </w:rPr>
        <w:fldChar w:fldCharType="end"/>
      </w:r>
    </w:p>
    <w:p w14:paraId="1322A7B1" w14:textId="362213E6" w:rsidR="00526A1A" w:rsidRDefault="00526A1A">
      <w:pPr>
        <w:pStyle w:val="TOC5"/>
        <w:rPr>
          <w:rFonts w:asciiTheme="minorHAnsi" w:eastAsiaTheme="minorEastAsia" w:hAnsiTheme="minorHAnsi" w:cstheme="minorBidi"/>
          <w:noProof/>
          <w:kern w:val="0"/>
          <w:sz w:val="22"/>
          <w:szCs w:val="22"/>
        </w:rPr>
      </w:pPr>
      <w:r>
        <w:rPr>
          <w:noProof/>
        </w:rPr>
        <w:t>45A</w:t>
      </w:r>
      <w:r>
        <w:rPr>
          <w:noProof/>
        </w:rPr>
        <w:tab/>
        <w:t>Parliamentary Budget Office documents</w:t>
      </w:r>
      <w:r w:rsidRPr="00526A1A">
        <w:rPr>
          <w:noProof/>
        </w:rPr>
        <w:tab/>
      </w:r>
      <w:r w:rsidRPr="00526A1A">
        <w:rPr>
          <w:noProof/>
        </w:rPr>
        <w:fldChar w:fldCharType="begin"/>
      </w:r>
      <w:r w:rsidRPr="00526A1A">
        <w:rPr>
          <w:noProof/>
        </w:rPr>
        <w:instrText xml:space="preserve"> PAGEREF _Toc179461894 \h </w:instrText>
      </w:r>
      <w:r w:rsidRPr="00526A1A">
        <w:rPr>
          <w:noProof/>
        </w:rPr>
      </w:r>
      <w:r w:rsidRPr="00526A1A">
        <w:rPr>
          <w:noProof/>
        </w:rPr>
        <w:fldChar w:fldCharType="separate"/>
      </w:r>
      <w:r w:rsidRPr="00526A1A">
        <w:rPr>
          <w:noProof/>
        </w:rPr>
        <w:t>83</w:t>
      </w:r>
      <w:r w:rsidRPr="00526A1A">
        <w:rPr>
          <w:noProof/>
        </w:rPr>
        <w:fldChar w:fldCharType="end"/>
      </w:r>
    </w:p>
    <w:p w14:paraId="3387F124" w14:textId="53C492C6" w:rsidR="00526A1A" w:rsidRDefault="00526A1A">
      <w:pPr>
        <w:pStyle w:val="TOC5"/>
        <w:rPr>
          <w:rFonts w:asciiTheme="minorHAnsi" w:eastAsiaTheme="minorEastAsia" w:hAnsiTheme="minorHAnsi" w:cstheme="minorBidi"/>
          <w:noProof/>
          <w:kern w:val="0"/>
          <w:sz w:val="22"/>
          <w:szCs w:val="22"/>
        </w:rPr>
      </w:pPr>
      <w:r>
        <w:rPr>
          <w:noProof/>
        </w:rPr>
        <w:t>46</w:t>
      </w:r>
      <w:r>
        <w:rPr>
          <w:noProof/>
        </w:rPr>
        <w:tab/>
        <w:t>Documents disclosure of which would be contempt of Parliament or contempt of court</w:t>
      </w:r>
      <w:r w:rsidRPr="00526A1A">
        <w:rPr>
          <w:noProof/>
        </w:rPr>
        <w:tab/>
      </w:r>
      <w:r w:rsidRPr="00526A1A">
        <w:rPr>
          <w:noProof/>
        </w:rPr>
        <w:fldChar w:fldCharType="begin"/>
      </w:r>
      <w:r w:rsidRPr="00526A1A">
        <w:rPr>
          <w:noProof/>
        </w:rPr>
        <w:instrText xml:space="preserve"> PAGEREF _Toc179461895 \h </w:instrText>
      </w:r>
      <w:r w:rsidRPr="00526A1A">
        <w:rPr>
          <w:noProof/>
        </w:rPr>
      </w:r>
      <w:r w:rsidRPr="00526A1A">
        <w:rPr>
          <w:noProof/>
        </w:rPr>
        <w:fldChar w:fldCharType="separate"/>
      </w:r>
      <w:r w:rsidRPr="00526A1A">
        <w:rPr>
          <w:noProof/>
        </w:rPr>
        <w:t>84</w:t>
      </w:r>
      <w:r w:rsidRPr="00526A1A">
        <w:rPr>
          <w:noProof/>
        </w:rPr>
        <w:fldChar w:fldCharType="end"/>
      </w:r>
    </w:p>
    <w:p w14:paraId="013AC2A1" w14:textId="1BDD315B" w:rsidR="00526A1A" w:rsidRDefault="00526A1A">
      <w:pPr>
        <w:pStyle w:val="TOC5"/>
        <w:rPr>
          <w:rFonts w:asciiTheme="minorHAnsi" w:eastAsiaTheme="minorEastAsia" w:hAnsiTheme="minorHAnsi" w:cstheme="minorBidi"/>
          <w:noProof/>
          <w:kern w:val="0"/>
          <w:sz w:val="22"/>
          <w:szCs w:val="22"/>
        </w:rPr>
      </w:pPr>
      <w:r>
        <w:rPr>
          <w:noProof/>
        </w:rPr>
        <w:t>47</w:t>
      </w:r>
      <w:r>
        <w:rPr>
          <w:noProof/>
        </w:rPr>
        <w:tab/>
        <w:t>Documents disclosing trade secrets or commercially valuable information</w:t>
      </w:r>
      <w:r w:rsidRPr="00526A1A">
        <w:rPr>
          <w:noProof/>
        </w:rPr>
        <w:tab/>
      </w:r>
      <w:r w:rsidRPr="00526A1A">
        <w:rPr>
          <w:noProof/>
        </w:rPr>
        <w:fldChar w:fldCharType="begin"/>
      </w:r>
      <w:r w:rsidRPr="00526A1A">
        <w:rPr>
          <w:noProof/>
        </w:rPr>
        <w:instrText xml:space="preserve"> PAGEREF _Toc179461896 \h </w:instrText>
      </w:r>
      <w:r w:rsidRPr="00526A1A">
        <w:rPr>
          <w:noProof/>
        </w:rPr>
      </w:r>
      <w:r w:rsidRPr="00526A1A">
        <w:rPr>
          <w:noProof/>
        </w:rPr>
        <w:fldChar w:fldCharType="separate"/>
      </w:r>
      <w:r w:rsidRPr="00526A1A">
        <w:rPr>
          <w:noProof/>
        </w:rPr>
        <w:t>85</w:t>
      </w:r>
      <w:r w:rsidRPr="00526A1A">
        <w:rPr>
          <w:noProof/>
        </w:rPr>
        <w:fldChar w:fldCharType="end"/>
      </w:r>
    </w:p>
    <w:p w14:paraId="46495814" w14:textId="18B6B74C" w:rsidR="00526A1A" w:rsidRDefault="00526A1A">
      <w:pPr>
        <w:pStyle w:val="TOC5"/>
        <w:rPr>
          <w:rFonts w:asciiTheme="minorHAnsi" w:eastAsiaTheme="minorEastAsia" w:hAnsiTheme="minorHAnsi" w:cstheme="minorBidi"/>
          <w:noProof/>
          <w:kern w:val="0"/>
          <w:sz w:val="22"/>
          <w:szCs w:val="22"/>
        </w:rPr>
      </w:pPr>
      <w:r>
        <w:rPr>
          <w:noProof/>
        </w:rPr>
        <w:t>47A</w:t>
      </w:r>
      <w:r>
        <w:rPr>
          <w:noProof/>
        </w:rPr>
        <w:tab/>
        <w:t>Electoral rolls and related documents</w:t>
      </w:r>
      <w:r w:rsidRPr="00526A1A">
        <w:rPr>
          <w:noProof/>
        </w:rPr>
        <w:tab/>
      </w:r>
      <w:r w:rsidRPr="00526A1A">
        <w:rPr>
          <w:noProof/>
        </w:rPr>
        <w:fldChar w:fldCharType="begin"/>
      </w:r>
      <w:r w:rsidRPr="00526A1A">
        <w:rPr>
          <w:noProof/>
        </w:rPr>
        <w:instrText xml:space="preserve"> PAGEREF _Toc179461897 \h </w:instrText>
      </w:r>
      <w:r w:rsidRPr="00526A1A">
        <w:rPr>
          <w:noProof/>
        </w:rPr>
      </w:r>
      <w:r w:rsidRPr="00526A1A">
        <w:rPr>
          <w:noProof/>
        </w:rPr>
        <w:fldChar w:fldCharType="separate"/>
      </w:r>
      <w:r w:rsidRPr="00526A1A">
        <w:rPr>
          <w:noProof/>
        </w:rPr>
        <w:t>86</w:t>
      </w:r>
      <w:r w:rsidRPr="00526A1A">
        <w:rPr>
          <w:noProof/>
        </w:rPr>
        <w:fldChar w:fldCharType="end"/>
      </w:r>
    </w:p>
    <w:p w14:paraId="06C4DCF3" w14:textId="612248A7" w:rsidR="00526A1A" w:rsidRDefault="00526A1A">
      <w:pPr>
        <w:pStyle w:val="TOC3"/>
        <w:rPr>
          <w:rFonts w:asciiTheme="minorHAnsi" w:eastAsiaTheme="minorEastAsia" w:hAnsiTheme="minorHAnsi" w:cstheme="minorBidi"/>
          <w:b w:val="0"/>
          <w:noProof/>
          <w:kern w:val="0"/>
          <w:szCs w:val="22"/>
        </w:rPr>
      </w:pPr>
      <w:r>
        <w:rPr>
          <w:noProof/>
        </w:rPr>
        <w:t>Division 3—Public interest conditional exemptions</w:t>
      </w:r>
      <w:r w:rsidRPr="00526A1A">
        <w:rPr>
          <w:b w:val="0"/>
          <w:noProof/>
          <w:sz w:val="18"/>
        </w:rPr>
        <w:tab/>
      </w:r>
      <w:r w:rsidRPr="00526A1A">
        <w:rPr>
          <w:b w:val="0"/>
          <w:noProof/>
          <w:sz w:val="18"/>
        </w:rPr>
        <w:fldChar w:fldCharType="begin"/>
      </w:r>
      <w:r w:rsidRPr="00526A1A">
        <w:rPr>
          <w:b w:val="0"/>
          <w:noProof/>
          <w:sz w:val="18"/>
        </w:rPr>
        <w:instrText xml:space="preserve"> PAGEREF _Toc179461898 \h </w:instrText>
      </w:r>
      <w:r w:rsidRPr="00526A1A">
        <w:rPr>
          <w:b w:val="0"/>
          <w:noProof/>
          <w:sz w:val="18"/>
        </w:rPr>
      </w:r>
      <w:r w:rsidRPr="00526A1A">
        <w:rPr>
          <w:b w:val="0"/>
          <w:noProof/>
          <w:sz w:val="18"/>
        </w:rPr>
        <w:fldChar w:fldCharType="separate"/>
      </w:r>
      <w:r w:rsidRPr="00526A1A">
        <w:rPr>
          <w:b w:val="0"/>
          <w:noProof/>
          <w:sz w:val="18"/>
        </w:rPr>
        <w:t>88</w:t>
      </w:r>
      <w:r w:rsidRPr="00526A1A">
        <w:rPr>
          <w:b w:val="0"/>
          <w:noProof/>
          <w:sz w:val="18"/>
        </w:rPr>
        <w:fldChar w:fldCharType="end"/>
      </w:r>
    </w:p>
    <w:p w14:paraId="495D0183" w14:textId="5FB65A87" w:rsidR="00526A1A" w:rsidRDefault="00526A1A">
      <w:pPr>
        <w:pStyle w:val="TOC5"/>
        <w:rPr>
          <w:rFonts w:asciiTheme="minorHAnsi" w:eastAsiaTheme="minorEastAsia" w:hAnsiTheme="minorHAnsi" w:cstheme="minorBidi"/>
          <w:noProof/>
          <w:kern w:val="0"/>
          <w:sz w:val="22"/>
          <w:szCs w:val="22"/>
        </w:rPr>
      </w:pPr>
      <w:r>
        <w:rPr>
          <w:noProof/>
        </w:rPr>
        <w:t>47B</w:t>
      </w:r>
      <w:r>
        <w:rPr>
          <w:noProof/>
        </w:rPr>
        <w:tab/>
        <w:t>Public interest conditional exemptions—Commonwealth</w:t>
      </w:r>
      <w:r>
        <w:rPr>
          <w:noProof/>
        </w:rPr>
        <w:noBreakHyphen/>
        <w:t>State relations etc.</w:t>
      </w:r>
      <w:r w:rsidRPr="00526A1A">
        <w:rPr>
          <w:noProof/>
        </w:rPr>
        <w:tab/>
      </w:r>
      <w:r w:rsidRPr="00526A1A">
        <w:rPr>
          <w:noProof/>
        </w:rPr>
        <w:fldChar w:fldCharType="begin"/>
      </w:r>
      <w:r w:rsidRPr="00526A1A">
        <w:rPr>
          <w:noProof/>
        </w:rPr>
        <w:instrText xml:space="preserve"> PAGEREF _Toc179461899 \h </w:instrText>
      </w:r>
      <w:r w:rsidRPr="00526A1A">
        <w:rPr>
          <w:noProof/>
        </w:rPr>
      </w:r>
      <w:r w:rsidRPr="00526A1A">
        <w:rPr>
          <w:noProof/>
        </w:rPr>
        <w:fldChar w:fldCharType="separate"/>
      </w:r>
      <w:r w:rsidRPr="00526A1A">
        <w:rPr>
          <w:noProof/>
        </w:rPr>
        <w:t>88</w:t>
      </w:r>
      <w:r w:rsidRPr="00526A1A">
        <w:rPr>
          <w:noProof/>
        </w:rPr>
        <w:fldChar w:fldCharType="end"/>
      </w:r>
    </w:p>
    <w:p w14:paraId="100FD104" w14:textId="4EA69CCB" w:rsidR="00526A1A" w:rsidRDefault="00526A1A">
      <w:pPr>
        <w:pStyle w:val="TOC5"/>
        <w:rPr>
          <w:rFonts w:asciiTheme="minorHAnsi" w:eastAsiaTheme="minorEastAsia" w:hAnsiTheme="minorHAnsi" w:cstheme="minorBidi"/>
          <w:noProof/>
          <w:kern w:val="0"/>
          <w:sz w:val="22"/>
          <w:szCs w:val="22"/>
        </w:rPr>
      </w:pPr>
      <w:r>
        <w:rPr>
          <w:noProof/>
        </w:rPr>
        <w:t>47C</w:t>
      </w:r>
      <w:r>
        <w:rPr>
          <w:noProof/>
        </w:rPr>
        <w:tab/>
        <w:t>Public interest conditional exemptions—deliberative processes</w:t>
      </w:r>
      <w:r w:rsidRPr="00526A1A">
        <w:rPr>
          <w:noProof/>
        </w:rPr>
        <w:tab/>
      </w:r>
      <w:r w:rsidRPr="00526A1A">
        <w:rPr>
          <w:noProof/>
        </w:rPr>
        <w:fldChar w:fldCharType="begin"/>
      </w:r>
      <w:r w:rsidRPr="00526A1A">
        <w:rPr>
          <w:noProof/>
        </w:rPr>
        <w:instrText xml:space="preserve"> PAGEREF _Toc179461900 \h </w:instrText>
      </w:r>
      <w:r w:rsidRPr="00526A1A">
        <w:rPr>
          <w:noProof/>
        </w:rPr>
      </w:r>
      <w:r w:rsidRPr="00526A1A">
        <w:rPr>
          <w:noProof/>
        </w:rPr>
        <w:fldChar w:fldCharType="separate"/>
      </w:r>
      <w:r w:rsidRPr="00526A1A">
        <w:rPr>
          <w:noProof/>
        </w:rPr>
        <w:t>88</w:t>
      </w:r>
      <w:r w:rsidRPr="00526A1A">
        <w:rPr>
          <w:noProof/>
        </w:rPr>
        <w:fldChar w:fldCharType="end"/>
      </w:r>
    </w:p>
    <w:p w14:paraId="49D23270" w14:textId="0F857198" w:rsidR="00526A1A" w:rsidRDefault="00526A1A">
      <w:pPr>
        <w:pStyle w:val="TOC5"/>
        <w:rPr>
          <w:rFonts w:asciiTheme="minorHAnsi" w:eastAsiaTheme="minorEastAsia" w:hAnsiTheme="minorHAnsi" w:cstheme="minorBidi"/>
          <w:noProof/>
          <w:kern w:val="0"/>
          <w:sz w:val="22"/>
          <w:szCs w:val="22"/>
        </w:rPr>
      </w:pPr>
      <w:r>
        <w:rPr>
          <w:noProof/>
        </w:rPr>
        <w:t>47D</w:t>
      </w:r>
      <w:r>
        <w:rPr>
          <w:noProof/>
        </w:rPr>
        <w:tab/>
        <w:t>Public interest conditional exemptions—financial or property interests of the Commonwealth</w:t>
      </w:r>
      <w:r w:rsidRPr="00526A1A">
        <w:rPr>
          <w:noProof/>
        </w:rPr>
        <w:tab/>
      </w:r>
      <w:r w:rsidRPr="00526A1A">
        <w:rPr>
          <w:noProof/>
        </w:rPr>
        <w:fldChar w:fldCharType="begin"/>
      </w:r>
      <w:r w:rsidRPr="00526A1A">
        <w:rPr>
          <w:noProof/>
        </w:rPr>
        <w:instrText xml:space="preserve"> PAGEREF _Toc179461901 \h </w:instrText>
      </w:r>
      <w:r w:rsidRPr="00526A1A">
        <w:rPr>
          <w:noProof/>
        </w:rPr>
      </w:r>
      <w:r w:rsidRPr="00526A1A">
        <w:rPr>
          <w:noProof/>
        </w:rPr>
        <w:fldChar w:fldCharType="separate"/>
      </w:r>
      <w:r w:rsidRPr="00526A1A">
        <w:rPr>
          <w:noProof/>
        </w:rPr>
        <w:t>89</w:t>
      </w:r>
      <w:r w:rsidRPr="00526A1A">
        <w:rPr>
          <w:noProof/>
        </w:rPr>
        <w:fldChar w:fldCharType="end"/>
      </w:r>
    </w:p>
    <w:p w14:paraId="1FE5BE11" w14:textId="3F060194" w:rsidR="00526A1A" w:rsidRDefault="00526A1A">
      <w:pPr>
        <w:pStyle w:val="TOC5"/>
        <w:rPr>
          <w:rFonts w:asciiTheme="minorHAnsi" w:eastAsiaTheme="minorEastAsia" w:hAnsiTheme="minorHAnsi" w:cstheme="minorBidi"/>
          <w:noProof/>
          <w:kern w:val="0"/>
          <w:sz w:val="22"/>
          <w:szCs w:val="22"/>
        </w:rPr>
      </w:pPr>
      <w:r>
        <w:rPr>
          <w:noProof/>
        </w:rPr>
        <w:t>47E</w:t>
      </w:r>
      <w:r>
        <w:rPr>
          <w:noProof/>
        </w:rPr>
        <w:tab/>
        <w:t>Public interest conditional exemptions—certain operations of agencies</w:t>
      </w:r>
      <w:r w:rsidRPr="00526A1A">
        <w:rPr>
          <w:noProof/>
        </w:rPr>
        <w:tab/>
      </w:r>
      <w:r w:rsidRPr="00526A1A">
        <w:rPr>
          <w:noProof/>
        </w:rPr>
        <w:fldChar w:fldCharType="begin"/>
      </w:r>
      <w:r w:rsidRPr="00526A1A">
        <w:rPr>
          <w:noProof/>
        </w:rPr>
        <w:instrText xml:space="preserve"> PAGEREF _Toc179461902 \h </w:instrText>
      </w:r>
      <w:r w:rsidRPr="00526A1A">
        <w:rPr>
          <w:noProof/>
        </w:rPr>
      </w:r>
      <w:r w:rsidRPr="00526A1A">
        <w:rPr>
          <w:noProof/>
        </w:rPr>
        <w:fldChar w:fldCharType="separate"/>
      </w:r>
      <w:r w:rsidRPr="00526A1A">
        <w:rPr>
          <w:noProof/>
        </w:rPr>
        <w:t>90</w:t>
      </w:r>
      <w:r w:rsidRPr="00526A1A">
        <w:rPr>
          <w:noProof/>
        </w:rPr>
        <w:fldChar w:fldCharType="end"/>
      </w:r>
    </w:p>
    <w:p w14:paraId="4BB961AD" w14:textId="50BABE3E" w:rsidR="00526A1A" w:rsidRDefault="00526A1A">
      <w:pPr>
        <w:pStyle w:val="TOC5"/>
        <w:rPr>
          <w:rFonts w:asciiTheme="minorHAnsi" w:eastAsiaTheme="minorEastAsia" w:hAnsiTheme="minorHAnsi" w:cstheme="minorBidi"/>
          <w:noProof/>
          <w:kern w:val="0"/>
          <w:sz w:val="22"/>
          <w:szCs w:val="22"/>
        </w:rPr>
      </w:pPr>
      <w:r>
        <w:rPr>
          <w:noProof/>
        </w:rPr>
        <w:t>47F</w:t>
      </w:r>
      <w:r>
        <w:rPr>
          <w:noProof/>
        </w:rPr>
        <w:tab/>
        <w:t>Public interest conditional exemptions—personal privacy</w:t>
      </w:r>
      <w:r w:rsidRPr="00526A1A">
        <w:rPr>
          <w:noProof/>
        </w:rPr>
        <w:tab/>
      </w:r>
      <w:r w:rsidRPr="00526A1A">
        <w:rPr>
          <w:noProof/>
        </w:rPr>
        <w:fldChar w:fldCharType="begin"/>
      </w:r>
      <w:r w:rsidRPr="00526A1A">
        <w:rPr>
          <w:noProof/>
        </w:rPr>
        <w:instrText xml:space="preserve"> PAGEREF _Toc179461903 \h </w:instrText>
      </w:r>
      <w:r w:rsidRPr="00526A1A">
        <w:rPr>
          <w:noProof/>
        </w:rPr>
      </w:r>
      <w:r w:rsidRPr="00526A1A">
        <w:rPr>
          <w:noProof/>
        </w:rPr>
        <w:fldChar w:fldCharType="separate"/>
      </w:r>
      <w:r w:rsidRPr="00526A1A">
        <w:rPr>
          <w:noProof/>
        </w:rPr>
        <w:t>90</w:t>
      </w:r>
      <w:r w:rsidRPr="00526A1A">
        <w:rPr>
          <w:noProof/>
        </w:rPr>
        <w:fldChar w:fldCharType="end"/>
      </w:r>
    </w:p>
    <w:p w14:paraId="21E4F8F9" w14:textId="3F1AFB2E" w:rsidR="00526A1A" w:rsidRDefault="00526A1A">
      <w:pPr>
        <w:pStyle w:val="TOC5"/>
        <w:rPr>
          <w:rFonts w:asciiTheme="minorHAnsi" w:eastAsiaTheme="minorEastAsia" w:hAnsiTheme="minorHAnsi" w:cstheme="minorBidi"/>
          <w:noProof/>
          <w:kern w:val="0"/>
          <w:sz w:val="22"/>
          <w:szCs w:val="22"/>
        </w:rPr>
      </w:pPr>
      <w:r>
        <w:rPr>
          <w:noProof/>
        </w:rPr>
        <w:t>47G</w:t>
      </w:r>
      <w:r>
        <w:rPr>
          <w:noProof/>
        </w:rPr>
        <w:tab/>
        <w:t>Public interest conditional exemptions—business</w:t>
      </w:r>
      <w:r w:rsidRPr="00526A1A">
        <w:rPr>
          <w:noProof/>
        </w:rPr>
        <w:tab/>
      </w:r>
      <w:r w:rsidRPr="00526A1A">
        <w:rPr>
          <w:noProof/>
        </w:rPr>
        <w:fldChar w:fldCharType="begin"/>
      </w:r>
      <w:r w:rsidRPr="00526A1A">
        <w:rPr>
          <w:noProof/>
        </w:rPr>
        <w:instrText xml:space="preserve"> PAGEREF _Toc179461904 \h </w:instrText>
      </w:r>
      <w:r w:rsidRPr="00526A1A">
        <w:rPr>
          <w:noProof/>
        </w:rPr>
      </w:r>
      <w:r w:rsidRPr="00526A1A">
        <w:rPr>
          <w:noProof/>
        </w:rPr>
        <w:fldChar w:fldCharType="separate"/>
      </w:r>
      <w:r w:rsidRPr="00526A1A">
        <w:rPr>
          <w:noProof/>
        </w:rPr>
        <w:t>92</w:t>
      </w:r>
      <w:r w:rsidRPr="00526A1A">
        <w:rPr>
          <w:noProof/>
        </w:rPr>
        <w:fldChar w:fldCharType="end"/>
      </w:r>
    </w:p>
    <w:p w14:paraId="68303B1A" w14:textId="1CA6C465" w:rsidR="00526A1A" w:rsidRDefault="00526A1A">
      <w:pPr>
        <w:pStyle w:val="TOC5"/>
        <w:rPr>
          <w:rFonts w:asciiTheme="minorHAnsi" w:eastAsiaTheme="minorEastAsia" w:hAnsiTheme="minorHAnsi" w:cstheme="minorBidi"/>
          <w:noProof/>
          <w:kern w:val="0"/>
          <w:sz w:val="22"/>
          <w:szCs w:val="22"/>
        </w:rPr>
      </w:pPr>
      <w:r>
        <w:rPr>
          <w:noProof/>
        </w:rPr>
        <w:t>47H</w:t>
      </w:r>
      <w:r>
        <w:rPr>
          <w:noProof/>
        </w:rPr>
        <w:tab/>
        <w:t>Public interest conditional exemptions—research</w:t>
      </w:r>
      <w:r w:rsidRPr="00526A1A">
        <w:rPr>
          <w:noProof/>
        </w:rPr>
        <w:tab/>
      </w:r>
      <w:r w:rsidRPr="00526A1A">
        <w:rPr>
          <w:noProof/>
        </w:rPr>
        <w:fldChar w:fldCharType="begin"/>
      </w:r>
      <w:r w:rsidRPr="00526A1A">
        <w:rPr>
          <w:noProof/>
        </w:rPr>
        <w:instrText xml:space="preserve"> PAGEREF _Toc179461905 \h </w:instrText>
      </w:r>
      <w:r w:rsidRPr="00526A1A">
        <w:rPr>
          <w:noProof/>
        </w:rPr>
      </w:r>
      <w:r w:rsidRPr="00526A1A">
        <w:rPr>
          <w:noProof/>
        </w:rPr>
        <w:fldChar w:fldCharType="separate"/>
      </w:r>
      <w:r w:rsidRPr="00526A1A">
        <w:rPr>
          <w:noProof/>
        </w:rPr>
        <w:t>93</w:t>
      </w:r>
      <w:r w:rsidRPr="00526A1A">
        <w:rPr>
          <w:noProof/>
        </w:rPr>
        <w:fldChar w:fldCharType="end"/>
      </w:r>
    </w:p>
    <w:p w14:paraId="1D583BB3" w14:textId="73F3331D" w:rsidR="00526A1A" w:rsidRDefault="00526A1A">
      <w:pPr>
        <w:pStyle w:val="TOC5"/>
        <w:rPr>
          <w:rFonts w:asciiTheme="minorHAnsi" w:eastAsiaTheme="minorEastAsia" w:hAnsiTheme="minorHAnsi" w:cstheme="minorBidi"/>
          <w:noProof/>
          <w:kern w:val="0"/>
          <w:sz w:val="22"/>
          <w:szCs w:val="22"/>
        </w:rPr>
      </w:pPr>
      <w:r>
        <w:rPr>
          <w:noProof/>
        </w:rPr>
        <w:t>47J</w:t>
      </w:r>
      <w:r>
        <w:rPr>
          <w:noProof/>
        </w:rPr>
        <w:tab/>
        <w:t>Public interest conditional exemptions—the economy</w:t>
      </w:r>
      <w:r w:rsidRPr="00526A1A">
        <w:rPr>
          <w:noProof/>
        </w:rPr>
        <w:tab/>
      </w:r>
      <w:r w:rsidRPr="00526A1A">
        <w:rPr>
          <w:noProof/>
        </w:rPr>
        <w:fldChar w:fldCharType="begin"/>
      </w:r>
      <w:r w:rsidRPr="00526A1A">
        <w:rPr>
          <w:noProof/>
        </w:rPr>
        <w:instrText xml:space="preserve"> PAGEREF _Toc179461906 \h </w:instrText>
      </w:r>
      <w:r w:rsidRPr="00526A1A">
        <w:rPr>
          <w:noProof/>
        </w:rPr>
      </w:r>
      <w:r w:rsidRPr="00526A1A">
        <w:rPr>
          <w:noProof/>
        </w:rPr>
        <w:fldChar w:fldCharType="separate"/>
      </w:r>
      <w:r w:rsidRPr="00526A1A">
        <w:rPr>
          <w:noProof/>
        </w:rPr>
        <w:t>94</w:t>
      </w:r>
      <w:r w:rsidRPr="00526A1A">
        <w:rPr>
          <w:noProof/>
        </w:rPr>
        <w:fldChar w:fldCharType="end"/>
      </w:r>
    </w:p>
    <w:p w14:paraId="5CF7010A" w14:textId="151E025F" w:rsidR="00526A1A" w:rsidRDefault="00526A1A">
      <w:pPr>
        <w:pStyle w:val="TOC2"/>
        <w:rPr>
          <w:rFonts w:asciiTheme="minorHAnsi" w:eastAsiaTheme="minorEastAsia" w:hAnsiTheme="minorHAnsi" w:cstheme="minorBidi"/>
          <w:b w:val="0"/>
          <w:noProof/>
          <w:kern w:val="0"/>
          <w:sz w:val="22"/>
          <w:szCs w:val="22"/>
        </w:rPr>
      </w:pPr>
      <w:r>
        <w:rPr>
          <w:noProof/>
        </w:rPr>
        <w:t>Part V—Amendment and annotation of personal records</w:t>
      </w:r>
      <w:r w:rsidRPr="00526A1A">
        <w:rPr>
          <w:b w:val="0"/>
          <w:noProof/>
          <w:sz w:val="18"/>
        </w:rPr>
        <w:tab/>
      </w:r>
      <w:r w:rsidRPr="00526A1A">
        <w:rPr>
          <w:b w:val="0"/>
          <w:noProof/>
          <w:sz w:val="18"/>
        </w:rPr>
        <w:fldChar w:fldCharType="begin"/>
      </w:r>
      <w:r w:rsidRPr="00526A1A">
        <w:rPr>
          <w:b w:val="0"/>
          <w:noProof/>
          <w:sz w:val="18"/>
        </w:rPr>
        <w:instrText xml:space="preserve"> PAGEREF _Toc179461907 \h </w:instrText>
      </w:r>
      <w:r w:rsidRPr="00526A1A">
        <w:rPr>
          <w:b w:val="0"/>
          <w:noProof/>
          <w:sz w:val="18"/>
        </w:rPr>
      </w:r>
      <w:r w:rsidRPr="00526A1A">
        <w:rPr>
          <w:b w:val="0"/>
          <w:noProof/>
          <w:sz w:val="18"/>
        </w:rPr>
        <w:fldChar w:fldCharType="separate"/>
      </w:r>
      <w:r w:rsidRPr="00526A1A">
        <w:rPr>
          <w:b w:val="0"/>
          <w:noProof/>
          <w:sz w:val="18"/>
        </w:rPr>
        <w:t>96</w:t>
      </w:r>
      <w:r w:rsidRPr="00526A1A">
        <w:rPr>
          <w:b w:val="0"/>
          <w:noProof/>
          <w:sz w:val="18"/>
        </w:rPr>
        <w:fldChar w:fldCharType="end"/>
      </w:r>
    </w:p>
    <w:p w14:paraId="0AEFD39F" w14:textId="23269531" w:rsidR="00526A1A" w:rsidRDefault="00526A1A">
      <w:pPr>
        <w:pStyle w:val="TOC5"/>
        <w:rPr>
          <w:rFonts w:asciiTheme="minorHAnsi" w:eastAsiaTheme="minorEastAsia" w:hAnsiTheme="minorHAnsi" w:cstheme="minorBidi"/>
          <w:noProof/>
          <w:kern w:val="0"/>
          <w:sz w:val="22"/>
          <w:szCs w:val="22"/>
        </w:rPr>
      </w:pPr>
      <w:r>
        <w:rPr>
          <w:noProof/>
        </w:rPr>
        <w:t>48</w:t>
      </w:r>
      <w:r>
        <w:rPr>
          <w:noProof/>
        </w:rPr>
        <w:tab/>
        <w:t>Application for amendment or annotation of personal records</w:t>
      </w:r>
      <w:r w:rsidRPr="00526A1A">
        <w:rPr>
          <w:noProof/>
        </w:rPr>
        <w:tab/>
      </w:r>
      <w:r w:rsidRPr="00526A1A">
        <w:rPr>
          <w:noProof/>
        </w:rPr>
        <w:fldChar w:fldCharType="begin"/>
      </w:r>
      <w:r w:rsidRPr="00526A1A">
        <w:rPr>
          <w:noProof/>
        </w:rPr>
        <w:instrText xml:space="preserve"> PAGEREF _Toc179461908 \h </w:instrText>
      </w:r>
      <w:r w:rsidRPr="00526A1A">
        <w:rPr>
          <w:noProof/>
        </w:rPr>
      </w:r>
      <w:r w:rsidRPr="00526A1A">
        <w:rPr>
          <w:noProof/>
        </w:rPr>
        <w:fldChar w:fldCharType="separate"/>
      </w:r>
      <w:r w:rsidRPr="00526A1A">
        <w:rPr>
          <w:noProof/>
        </w:rPr>
        <w:t>96</w:t>
      </w:r>
      <w:r w:rsidRPr="00526A1A">
        <w:rPr>
          <w:noProof/>
        </w:rPr>
        <w:fldChar w:fldCharType="end"/>
      </w:r>
    </w:p>
    <w:p w14:paraId="2D963F53" w14:textId="2C6FC468" w:rsidR="00526A1A" w:rsidRDefault="00526A1A">
      <w:pPr>
        <w:pStyle w:val="TOC5"/>
        <w:rPr>
          <w:rFonts w:asciiTheme="minorHAnsi" w:eastAsiaTheme="minorEastAsia" w:hAnsiTheme="minorHAnsi" w:cstheme="minorBidi"/>
          <w:noProof/>
          <w:kern w:val="0"/>
          <w:sz w:val="22"/>
          <w:szCs w:val="22"/>
        </w:rPr>
      </w:pPr>
      <w:r>
        <w:rPr>
          <w:noProof/>
        </w:rPr>
        <w:t>49</w:t>
      </w:r>
      <w:r>
        <w:rPr>
          <w:noProof/>
        </w:rPr>
        <w:tab/>
        <w:t>Requirements of an application for amendment</w:t>
      </w:r>
      <w:r w:rsidRPr="00526A1A">
        <w:rPr>
          <w:noProof/>
        </w:rPr>
        <w:tab/>
      </w:r>
      <w:r w:rsidRPr="00526A1A">
        <w:rPr>
          <w:noProof/>
        </w:rPr>
        <w:fldChar w:fldCharType="begin"/>
      </w:r>
      <w:r w:rsidRPr="00526A1A">
        <w:rPr>
          <w:noProof/>
        </w:rPr>
        <w:instrText xml:space="preserve"> PAGEREF _Toc179461909 \h </w:instrText>
      </w:r>
      <w:r w:rsidRPr="00526A1A">
        <w:rPr>
          <w:noProof/>
        </w:rPr>
      </w:r>
      <w:r w:rsidRPr="00526A1A">
        <w:rPr>
          <w:noProof/>
        </w:rPr>
        <w:fldChar w:fldCharType="separate"/>
      </w:r>
      <w:r w:rsidRPr="00526A1A">
        <w:rPr>
          <w:noProof/>
        </w:rPr>
        <w:t>96</w:t>
      </w:r>
      <w:r w:rsidRPr="00526A1A">
        <w:rPr>
          <w:noProof/>
        </w:rPr>
        <w:fldChar w:fldCharType="end"/>
      </w:r>
    </w:p>
    <w:p w14:paraId="78080E58" w14:textId="4B743577" w:rsidR="00526A1A" w:rsidRDefault="00526A1A">
      <w:pPr>
        <w:pStyle w:val="TOC5"/>
        <w:rPr>
          <w:rFonts w:asciiTheme="minorHAnsi" w:eastAsiaTheme="minorEastAsia" w:hAnsiTheme="minorHAnsi" w:cstheme="minorBidi"/>
          <w:noProof/>
          <w:kern w:val="0"/>
          <w:sz w:val="22"/>
          <w:szCs w:val="22"/>
        </w:rPr>
      </w:pPr>
      <w:r>
        <w:rPr>
          <w:noProof/>
        </w:rPr>
        <w:t>50</w:t>
      </w:r>
      <w:r>
        <w:rPr>
          <w:noProof/>
        </w:rPr>
        <w:tab/>
        <w:t>Amendment of records</w:t>
      </w:r>
      <w:r w:rsidRPr="00526A1A">
        <w:rPr>
          <w:noProof/>
        </w:rPr>
        <w:tab/>
      </w:r>
      <w:r w:rsidRPr="00526A1A">
        <w:rPr>
          <w:noProof/>
        </w:rPr>
        <w:fldChar w:fldCharType="begin"/>
      </w:r>
      <w:r w:rsidRPr="00526A1A">
        <w:rPr>
          <w:noProof/>
        </w:rPr>
        <w:instrText xml:space="preserve"> PAGEREF _Toc179461910 \h </w:instrText>
      </w:r>
      <w:r w:rsidRPr="00526A1A">
        <w:rPr>
          <w:noProof/>
        </w:rPr>
      </w:r>
      <w:r w:rsidRPr="00526A1A">
        <w:rPr>
          <w:noProof/>
        </w:rPr>
        <w:fldChar w:fldCharType="separate"/>
      </w:r>
      <w:r w:rsidRPr="00526A1A">
        <w:rPr>
          <w:noProof/>
        </w:rPr>
        <w:t>97</w:t>
      </w:r>
      <w:r w:rsidRPr="00526A1A">
        <w:rPr>
          <w:noProof/>
        </w:rPr>
        <w:fldChar w:fldCharType="end"/>
      </w:r>
    </w:p>
    <w:p w14:paraId="681B32D6" w14:textId="19A17C4A" w:rsidR="00526A1A" w:rsidRDefault="00526A1A">
      <w:pPr>
        <w:pStyle w:val="TOC5"/>
        <w:rPr>
          <w:rFonts w:asciiTheme="minorHAnsi" w:eastAsiaTheme="minorEastAsia" w:hAnsiTheme="minorHAnsi" w:cstheme="minorBidi"/>
          <w:noProof/>
          <w:kern w:val="0"/>
          <w:sz w:val="22"/>
          <w:szCs w:val="22"/>
        </w:rPr>
      </w:pPr>
      <w:r>
        <w:rPr>
          <w:noProof/>
        </w:rPr>
        <w:t>51</w:t>
      </w:r>
      <w:r>
        <w:rPr>
          <w:noProof/>
        </w:rPr>
        <w:tab/>
        <w:t>Annotations of records etc. following unsuccessful applications for amendments of records</w:t>
      </w:r>
      <w:r w:rsidRPr="00526A1A">
        <w:rPr>
          <w:noProof/>
        </w:rPr>
        <w:tab/>
      </w:r>
      <w:r w:rsidRPr="00526A1A">
        <w:rPr>
          <w:noProof/>
        </w:rPr>
        <w:fldChar w:fldCharType="begin"/>
      </w:r>
      <w:r w:rsidRPr="00526A1A">
        <w:rPr>
          <w:noProof/>
        </w:rPr>
        <w:instrText xml:space="preserve"> PAGEREF _Toc179461911 \h </w:instrText>
      </w:r>
      <w:r w:rsidRPr="00526A1A">
        <w:rPr>
          <w:noProof/>
        </w:rPr>
      </w:r>
      <w:r w:rsidRPr="00526A1A">
        <w:rPr>
          <w:noProof/>
        </w:rPr>
        <w:fldChar w:fldCharType="separate"/>
      </w:r>
      <w:r w:rsidRPr="00526A1A">
        <w:rPr>
          <w:noProof/>
        </w:rPr>
        <w:t>98</w:t>
      </w:r>
      <w:r w:rsidRPr="00526A1A">
        <w:rPr>
          <w:noProof/>
        </w:rPr>
        <w:fldChar w:fldCharType="end"/>
      </w:r>
    </w:p>
    <w:p w14:paraId="767A3918" w14:textId="57BAF176" w:rsidR="00526A1A" w:rsidRDefault="00526A1A">
      <w:pPr>
        <w:pStyle w:val="TOC5"/>
        <w:rPr>
          <w:rFonts w:asciiTheme="minorHAnsi" w:eastAsiaTheme="minorEastAsia" w:hAnsiTheme="minorHAnsi" w:cstheme="minorBidi"/>
          <w:noProof/>
          <w:kern w:val="0"/>
          <w:sz w:val="22"/>
          <w:szCs w:val="22"/>
        </w:rPr>
      </w:pPr>
      <w:r>
        <w:rPr>
          <w:noProof/>
        </w:rPr>
        <w:t>51A</w:t>
      </w:r>
      <w:r>
        <w:rPr>
          <w:noProof/>
        </w:rPr>
        <w:tab/>
        <w:t>Requirements of an application for annotation</w:t>
      </w:r>
      <w:r w:rsidRPr="00526A1A">
        <w:rPr>
          <w:noProof/>
        </w:rPr>
        <w:tab/>
      </w:r>
      <w:r w:rsidRPr="00526A1A">
        <w:rPr>
          <w:noProof/>
        </w:rPr>
        <w:fldChar w:fldCharType="begin"/>
      </w:r>
      <w:r w:rsidRPr="00526A1A">
        <w:rPr>
          <w:noProof/>
        </w:rPr>
        <w:instrText xml:space="preserve"> PAGEREF _Toc179461912 \h </w:instrText>
      </w:r>
      <w:r w:rsidRPr="00526A1A">
        <w:rPr>
          <w:noProof/>
        </w:rPr>
      </w:r>
      <w:r w:rsidRPr="00526A1A">
        <w:rPr>
          <w:noProof/>
        </w:rPr>
        <w:fldChar w:fldCharType="separate"/>
      </w:r>
      <w:r w:rsidRPr="00526A1A">
        <w:rPr>
          <w:noProof/>
        </w:rPr>
        <w:t>98</w:t>
      </w:r>
      <w:r w:rsidRPr="00526A1A">
        <w:rPr>
          <w:noProof/>
        </w:rPr>
        <w:fldChar w:fldCharType="end"/>
      </w:r>
    </w:p>
    <w:p w14:paraId="49ED4980" w14:textId="35E0C75C" w:rsidR="00526A1A" w:rsidRDefault="00526A1A">
      <w:pPr>
        <w:pStyle w:val="TOC5"/>
        <w:rPr>
          <w:rFonts w:asciiTheme="minorHAnsi" w:eastAsiaTheme="minorEastAsia" w:hAnsiTheme="minorHAnsi" w:cstheme="minorBidi"/>
          <w:noProof/>
          <w:kern w:val="0"/>
          <w:sz w:val="22"/>
          <w:szCs w:val="22"/>
        </w:rPr>
      </w:pPr>
      <w:r>
        <w:rPr>
          <w:noProof/>
        </w:rPr>
        <w:t>51B</w:t>
      </w:r>
      <w:r>
        <w:rPr>
          <w:noProof/>
        </w:rPr>
        <w:tab/>
        <w:t>Annotation of records</w:t>
      </w:r>
      <w:r w:rsidRPr="00526A1A">
        <w:rPr>
          <w:noProof/>
        </w:rPr>
        <w:tab/>
      </w:r>
      <w:r w:rsidRPr="00526A1A">
        <w:rPr>
          <w:noProof/>
        </w:rPr>
        <w:fldChar w:fldCharType="begin"/>
      </w:r>
      <w:r w:rsidRPr="00526A1A">
        <w:rPr>
          <w:noProof/>
        </w:rPr>
        <w:instrText xml:space="preserve"> PAGEREF _Toc179461913 \h </w:instrText>
      </w:r>
      <w:r w:rsidRPr="00526A1A">
        <w:rPr>
          <w:noProof/>
        </w:rPr>
      </w:r>
      <w:r w:rsidRPr="00526A1A">
        <w:rPr>
          <w:noProof/>
        </w:rPr>
        <w:fldChar w:fldCharType="separate"/>
      </w:r>
      <w:r w:rsidRPr="00526A1A">
        <w:rPr>
          <w:noProof/>
        </w:rPr>
        <w:t>99</w:t>
      </w:r>
      <w:r w:rsidRPr="00526A1A">
        <w:rPr>
          <w:noProof/>
        </w:rPr>
        <w:fldChar w:fldCharType="end"/>
      </w:r>
    </w:p>
    <w:p w14:paraId="2F29900A" w14:textId="229C63A9" w:rsidR="00526A1A" w:rsidRDefault="00526A1A">
      <w:pPr>
        <w:pStyle w:val="TOC5"/>
        <w:rPr>
          <w:rFonts w:asciiTheme="minorHAnsi" w:eastAsiaTheme="minorEastAsia" w:hAnsiTheme="minorHAnsi" w:cstheme="minorBidi"/>
          <w:noProof/>
          <w:kern w:val="0"/>
          <w:sz w:val="22"/>
          <w:szCs w:val="22"/>
        </w:rPr>
      </w:pPr>
      <w:r>
        <w:rPr>
          <w:noProof/>
        </w:rPr>
        <w:t>51C</w:t>
      </w:r>
      <w:r>
        <w:rPr>
          <w:noProof/>
        </w:rPr>
        <w:tab/>
        <w:t>Transfer of requests</w:t>
      </w:r>
      <w:r w:rsidRPr="00526A1A">
        <w:rPr>
          <w:noProof/>
        </w:rPr>
        <w:tab/>
      </w:r>
      <w:r w:rsidRPr="00526A1A">
        <w:rPr>
          <w:noProof/>
        </w:rPr>
        <w:fldChar w:fldCharType="begin"/>
      </w:r>
      <w:r w:rsidRPr="00526A1A">
        <w:rPr>
          <w:noProof/>
        </w:rPr>
        <w:instrText xml:space="preserve"> PAGEREF _Toc179461914 \h </w:instrText>
      </w:r>
      <w:r w:rsidRPr="00526A1A">
        <w:rPr>
          <w:noProof/>
        </w:rPr>
      </w:r>
      <w:r w:rsidRPr="00526A1A">
        <w:rPr>
          <w:noProof/>
        </w:rPr>
        <w:fldChar w:fldCharType="separate"/>
      </w:r>
      <w:r w:rsidRPr="00526A1A">
        <w:rPr>
          <w:noProof/>
        </w:rPr>
        <w:t>99</w:t>
      </w:r>
      <w:r w:rsidRPr="00526A1A">
        <w:rPr>
          <w:noProof/>
        </w:rPr>
        <w:fldChar w:fldCharType="end"/>
      </w:r>
    </w:p>
    <w:p w14:paraId="68878F9F" w14:textId="1C22016B" w:rsidR="00526A1A" w:rsidRDefault="00526A1A">
      <w:pPr>
        <w:pStyle w:val="TOC5"/>
        <w:rPr>
          <w:rFonts w:asciiTheme="minorHAnsi" w:eastAsiaTheme="minorEastAsia" w:hAnsiTheme="minorHAnsi" w:cstheme="minorBidi"/>
          <w:noProof/>
          <w:kern w:val="0"/>
          <w:sz w:val="22"/>
          <w:szCs w:val="22"/>
        </w:rPr>
      </w:pPr>
      <w:r>
        <w:rPr>
          <w:noProof/>
        </w:rPr>
        <w:lastRenderedPageBreak/>
        <w:t>51D</w:t>
      </w:r>
      <w:r>
        <w:rPr>
          <w:noProof/>
        </w:rPr>
        <w:tab/>
        <w:t>Notification etc. of a decision under this Part</w:t>
      </w:r>
      <w:r w:rsidRPr="00526A1A">
        <w:rPr>
          <w:noProof/>
        </w:rPr>
        <w:tab/>
      </w:r>
      <w:r w:rsidRPr="00526A1A">
        <w:rPr>
          <w:noProof/>
        </w:rPr>
        <w:fldChar w:fldCharType="begin"/>
      </w:r>
      <w:r w:rsidRPr="00526A1A">
        <w:rPr>
          <w:noProof/>
        </w:rPr>
        <w:instrText xml:space="preserve"> PAGEREF _Toc179461915 \h </w:instrText>
      </w:r>
      <w:r w:rsidRPr="00526A1A">
        <w:rPr>
          <w:noProof/>
        </w:rPr>
      </w:r>
      <w:r w:rsidRPr="00526A1A">
        <w:rPr>
          <w:noProof/>
        </w:rPr>
        <w:fldChar w:fldCharType="separate"/>
      </w:r>
      <w:r w:rsidRPr="00526A1A">
        <w:rPr>
          <w:noProof/>
        </w:rPr>
        <w:t>102</w:t>
      </w:r>
      <w:r w:rsidRPr="00526A1A">
        <w:rPr>
          <w:noProof/>
        </w:rPr>
        <w:fldChar w:fldCharType="end"/>
      </w:r>
    </w:p>
    <w:p w14:paraId="339DA53F" w14:textId="2B6EBFA6" w:rsidR="00526A1A" w:rsidRDefault="00526A1A">
      <w:pPr>
        <w:pStyle w:val="TOC5"/>
        <w:rPr>
          <w:rFonts w:asciiTheme="minorHAnsi" w:eastAsiaTheme="minorEastAsia" w:hAnsiTheme="minorHAnsi" w:cstheme="minorBidi"/>
          <w:noProof/>
          <w:kern w:val="0"/>
          <w:sz w:val="22"/>
          <w:szCs w:val="22"/>
        </w:rPr>
      </w:pPr>
      <w:r>
        <w:rPr>
          <w:noProof/>
        </w:rPr>
        <w:t>51DA</w:t>
      </w:r>
      <w:r>
        <w:rPr>
          <w:noProof/>
        </w:rPr>
        <w:tab/>
        <w:t>Decision not made on request for amendment or annotation within time—deemed refusal</w:t>
      </w:r>
      <w:r w:rsidRPr="00526A1A">
        <w:rPr>
          <w:noProof/>
        </w:rPr>
        <w:tab/>
      </w:r>
      <w:r w:rsidRPr="00526A1A">
        <w:rPr>
          <w:noProof/>
        </w:rPr>
        <w:fldChar w:fldCharType="begin"/>
      </w:r>
      <w:r w:rsidRPr="00526A1A">
        <w:rPr>
          <w:noProof/>
        </w:rPr>
        <w:instrText xml:space="preserve"> PAGEREF _Toc179461916 \h </w:instrText>
      </w:r>
      <w:r w:rsidRPr="00526A1A">
        <w:rPr>
          <w:noProof/>
        </w:rPr>
      </w:r>
      <w:r w:rsidRPr="00526A1A">
        <w:rPr>
          <w:noProof/>
        </w:rPr>
        <w:fldChar w:fldCharType="separate"/>
      </w:r>
      <w:r w:rsidRPr="00526A1A">
        <w:rPr>
          <w:noProof/>
        </w:rPr>
        <w:t>102</w:t>
      </w:r>
      <w:r w:rsidRPr="00526A1A">
        <w:rPr>
          <w:noProof/>
        </w:rPr>
        <w:fldChar w:fldCharType="end"/>
      </w:r>
    </w:p>
    <w:p w14:paraId="41D93D99" w14:textId="6D12605D" w:rsidR="00526A1A" w:rsidRDefault="00526A1A">
      <w:pPr>
        <w:pStyle w:val="TOC5"/>
        <w:rPr>
          <w:rFonts w:asciiTheme="minorHAnsi" w:eastAsiaTheme="minorEastAsia" w:hAnsiTheme="minorHAnsi" w:cstheme="minorBidi"/>
          <w:noProof/>
          <w:kern w:val="0"/>
          <w:sz w:val="22"/>
          <w:szCs w:val="22"/>
        </w:rPr>
      </w:pPr>
      <w:r>
        <w:rPr>
          <w:noProof/>
        </w:rPr>
        <w:t>51E</w:t>
      </w:r>
      <w:r>
        <w:rPr>
          <w:noProof/>
        </w:rPr>
        <w:tab/>
        <w:t>Comments on annotations</w:t>
      </w:r>
      <w:r w:rsidRPr="00526A1A">
        <w:rPr>
          <w:noProof/>
        </w:rPr>
        <w:tab/>
      </w:r>
      <w:r w:rsidRPr="00526A1A">
        <w:rPr>
          <w:noProof/>
        </w:rPr>
        <w:fldChar w:fldCharType="begin"/>
      </w:r>
      <w:r w:rsidRPr="00526A1A">
        <w:rPr>
          <w:noProof/>
        </w:rPr>
        <w:instrText xml:space="preserve"> PAGEREF _Toc179461917 \h </w:instrText>
      </w:r>
      <w:r w:rsidRPr="00526A1A">
        <w:rPr>
          <w:noProof/>
        </w:rPr>
      </w:r>
      <w:r w:rsidRPr="00526A1A">
        <w:rPr>
          <w:noProof/>
        </w:rPr>
        <w:fldChar w:fldCharType="separate"/>
      </w:r>
      <w:r w:rsidRPr="00526A1A">
        <w:rPr>
          <w:noProof/>
        </w:rPr>
        <w:t>104</w:t>
      </w:r>
      <w:r w:rsidRPr="00526A1A">
        <w:rPr>
          <w:noProof/>
        </w:rPr>
        <w:fldChar w:fldCharType="end"/>
      </w:r>
    </w:p>
    <w:p w14:paraId="461CFD02" w14:textId="116E9258" w:rsidR="00526A1A" w:rsidRDefault="00526A1A">
      <w:pPr>
        <w:pStyle w:val="TOC2"/>
        <w:rPr>
          <w:rFonts w:asciiTheme="minorHAnsi" w:eastAsiaTheme="minorEastAsia" w:hAnsiTheme="minorHAnsi" w:cstheme="minorBidi"/>
          <w:b w:val="0"/>
          <w:noProof/>
          <w:kern w:val="0"/>
          <w:sz w:val="22"/>
          <w:szCs w:val="22"/>
        </w:rPr>
      </w:pPr>
      <w:r>
        <w:rPr>
          <w:noProof/>
        </w:rPr>
        <w:t>Part VI—Internal review of decisions</w:t>
      </w:r>
      <w:r w:rsidRPr="00526A1A">
        <w:rPr>
          <w:b w:val="0"/>
          <w:noProof/>
          <w:sz w:val="18"/>
        </w:rPr>
        <w:tab/>
      </w:r>
      <w:r w:rsidRPr="00526A1A">
        <w:rPr>
          <w:b w:val="0"/>
          <w:noProof/>
          <w:sz w:val="18"/>
        </w:rPr>
        <w:fldChar w:fldCharType="begin"/>
      </w:r>
      <w:r w:rsidRPr="00526A1A">
        <w:rPr>
          <w:b w:val="0"/>
          <w:noProof/>
          <w:sz w:val="18"/>
        </w:rPr>
        <w:instrText xml:space="preserve"> PAGEREF _Toc179461918 \h </w:instrText>
      </w:r>
      <w:r w:rsidRPr="00526A1A">
        <w:rPr>
          <w:b w:val="0"/>
          <w:noProof/>
          <w:sz w:val="18"/>
        </w:rPr>
      </w:r>
      <w:r w:rsidRPr="00526A1A">
        <w:rPr>
          <w:b w:val="0"/>
          <w:noProof/>
          <w:sz w:val="18"/>
        </w:rPr>
        <w:fldChar w:fldCharType="separate"/>
      </w:r>
      <w:r w:rsidRPr="00526A1A">
        <w:rPr>
          <w:b w:val="0"/>
          <w:noProof/>
          <w:sz w:val="18"/>
        </w:rPr>
        <w:t>105</w:t>
      </w:r>
      <w:r w:rsidRPr="00526A1A">
        <w:rPr>
          <w:b w:val="0"/>
          <w:noProof/>
          <w:sz w:val="18"/>
        </w:rPr>
        <w:fldChar w:fldCharType="end"/>
      </w:r>
    </w:p>
    <w:p w14:paraId="61231B2E" w14:textId="46951C50" w:rsidR="00526A1A" w:rsidRDefault="00526A1A">
      <w:pPr>
        <w:pStyle w:val="TOC5"/>
        <w:rPr>
          <w:rFonts w:asciiTheme="minorHAnsi" w:eastAsiaTheme="minorEastAsia" w:hAnsiTheme="minorHAnsi" w:cstheme="minorBidi"/>
          <w:noProof/>
          <w:kern w:val="0"/>
          <w:sz w:val="22"/>
          <w:szCs w:val="22"/>
        </w:rPr>
      </w:pPr>
      <w:r>
        <w:rPr>
          <w:noProof/>
        </w:rPr>
        <w:t>52</w:t>
      </w:r>
      <w:r>
        <w:rPr>
          <w:noProof/>
        </w:rPr>
        <w:tab/>
        <w:t>Internal review of decisions—guide</w:t>
      </w:r>
      <w:r w:rsidRPr="00526A1A">
        <w:rPr>
          <w:noProof/>
        </w:rPr>
        <w:tab/>
      </w:r>
      <w:r w:rsidRPr="00526A1A">
        <w:rPr>
          <w:noProof/>
        </w:rPr>
        <w:fldChar w:fldCharType="begin"/>
      </w:r>
      <w:r w:rsidRPr="00526A1A">
        <w:rPr>
          <w:noProof/>
        </w:rPr>
        <w:instrText xml:space="preserve"> PAGEREF _Toc179461919 \h </w:instrText>
      </w:r>
      <w:r w:rsidRPr="00526A1A">
        <w:rPr>
          <w:noProof/>
        </w:rPr>
      </w:r>
      <w:r w:rsidRPr="00526A1A">
        <w:rPr>
          <w:noProof/>
        </w:rPr>
        <w:fldChar w:fldCharType="separate"/>
      </w:r>
      <w:r w:rsidRPr="00526A1A">
        <w:rPr>
          <w:noProof/>
        </w:rPr>
        <w:t>105</w:t>
      </w:r>
      <w:r w:rsidRPr="00526A1A">
        <w:rPr>
          <w:noProof/>
        </w:rPr>
        <w:fldChar w:fldCharType="end"/>
      </w:r>
    </w:p>
    <w:p w14:paraId="1AD68B4E" w14:textId="059BC1E8" w:rsidR="00526A1A" w:rsidRDefault="00526A1A">
      <w:pPr>
        <w:pStyle w:val="TOC5"/>
        <w:rPr>
          <w:rFonts w:asciiTheme="minorHAnsi" w:eastAsiaTheme="minorEastAsia" w:hAnsiTheme="minorHAnsi" w:cstheme="minorBidi"/>
          <w:noProof/>
          <w:kern w:val="0"/>
          <w:sz w:val="22"/>
          <w:szCs w:val="22"/>
        </w:rPr>
      </w:pPr>
      <w:r>
        <w:rPr>
          <w:noProof/>
        </w:rPr>
        <w:t>53</w:t>
      </w:r>
      <w:r>
        <w:rPr>
          <w:noProof/>
        </w:rPr>
        <w:tab/>
        <w:t>Interpretation</w:t>
      </w:r>
      <w:r w:rsidRPr="00526A1A">
        <w:rPr>
          <w:noProof/>
        </w:rPr>
        <w:tab/>
      </w:r>
      <w:r w:rsidRPr="00526A1A">
        <w:rPr>
          <w:noProof/>
        </w:rPr>
        <w:fldChar w:fldCharType="begin"/>
      </w:r>
      <w:r w:rsidRPr="00526A1A">
        <w:rPr>
          <w:noProof/>
        </w:rPr>
        <w:instrText xml:space="preserve"> PAGEREF _Toc179461920 \h </w:instrText>
      </w:r>
      <w:r w:rsidRPr="00526A1A">
        <w:rPr>
          <w:noProof/>
        </w:rPr>
      </w:r>
      <w:r w:rsidRPr="00526A1A">
        <w:rPr>
          <w:noProof/>
        </w:rPr>
        <w:fldChar w:fldCharType="separate"/>
      </w:r>
      <w:r w:rsidRPr="00526A1A">
        <w:rPr>
          <w:noProof/>
        </w:rPr>
        <w:t>105</w:t>
      </w:r>
      <w:r w:rsidRPr="00526A1A">
        <w:rPr>
          <w:noProof/>
        </w:rPr>
        <w:fldChar w:fldCharType="end"/>
      </w:r>
    </w:p>
    <w:p w14:paraId="33AAEFC6" w14:textId="6BE7DBFD" w:rsidR="00526A1A" w:rsidRDefault="00526A1A">
      <w:pPr>
        <w:pStyle w:val="TOC5"/>
        <w:rPr>
          <w:rFonts w:asciiTheme="minorHAnsi" w:eastAsiaTheme="minorEastAsia" w:hAnsiTheme="minorHAnsi" w:cstheme="minorBidi"/>
          <w:noProof/>
          <w:kern w:val="0"/>
          <w:sz w:val="22"/>
          <w:szCs w:val="22"/>
        </w:rPr>
      </w:pPr>
      <w:r>
        <w:rPr>
          <w:noProof/>
        </w:rPr>
        <w:t>53A</w:t>
      </w:r>
      <w:r>
        <w:rPr>
          <w:noProof/>
        </w:rPr>
        <w:tab/>
        <w:t xml:space="preserve">What is an </w:t>
      </w:r>
      <w:r w:rsidRPr="00D96DC0">
        <w:rPr>
          <w:i/>
          <w:noProof/>
        </w:rPr>
        <w:t>access refusal decision</w:t>
      </w:r>
      <w:r>
        <w:rPr>
          <w:noProof/>
        </w:rPr>
        <w:t>?</w:t>
      </w:r>
      <w:r w:rsidRPr="00526A1A">
        <w:rPr>
          <w:noProof/>
        </w:rPr>
        <w:tab/>
      </w:r>
      <w:r w:rsidRPr="00526A1A">
        <w:rPr>
          <w:noProof/>
        </w:rPr>
        <w:fldChar w:fldCharType="begin"/>
      </w:r>
      <w:r w:rsidRPr="00526A1A">
        <w:rPr>
          <w:noProof/>
        </w:rPr>
        <w:instrText xml:space="preserve"> PAGEREF _Toc179461921 \h </w:instrText>
      </w:r>
      <w:r w:rsidRPr="00526A1A">
        <w:rPr>
          <w:noProof/>
        </w:rPr>
      </w:r>
      <w:r w:rsidRPr="00526A1A">
        <w:rPr>
          <w:noProof/>
        </w:rPr>
        <w:fldChar w:fldCharType="separate"/>
      </w:r>
      <w:r w:rsidRPr="00526A1A">
        <w:rPr>
          <w:noProof/>
        </w:rPr>
        <w:t>105</w:t>
      </w:r>
      <w:r w:rsidRPr="00526A1A">
        <w:rPr>
          <w:noProof/>
        </w:rPr>
        <w:fldChar w:fldCharType="end"/>
      </w:r>
    </w:p>
    <w:p w14:paraId="3FBD60DC" w14:textId="55652686" w:rsidR="00526A1A" w:rsidRDefault="00526A1A">
      <w:pPr>
        <w:pStyle w:val="TOC5"/>
        <w:rPr>
          <w:rFonts w:asciiTheme="minorHAnsi" w:eastAsiaTheme="minorEastAsia" w:hAnsiTheme="minorHAnsi" w:cstheme="minorBidi"/>
          <w:noProof/>
          <w:kern w:val="0"/>
          <w:sz w:val="22"/>
          <w:szCs w:val="22"/>
        </w:rPr>
      </w:pPr>
      <w:r>
        <w:rPr>
          <w:noProof/>
        </w:rPr>
        <w:t>53B</w:t>
      </w:r>
      <w:r>
        <w:rPr>
          <w:noProof/>
        </w:rPr>
        <w:tab/>
        <w:t xml:space="preserve">What is an </w:t>
      </w:r>
      <w:r w:rsidRPr="00D96DC0">
        <w:rPr>
          <w:i/>
          <w:noProof/>
        </w:rPr>
        <w:t>access grant decision</w:t>
      </w:r>
      <w:r>
        <w:rPr>
          <w:noProof/>
        </w:rPr>
        <w:t>?</w:t>
      </w:r>
      <w:r w:rsidRPr="00526A1A">
        <w:rPr>
          <w:noProof/>
        </w:rPr>
        <w:tab/>
      </w:r>
      <w:r w:rsidRPr="00526A1A">
        <w:rPr>
          <w:noProof/>
        </w:rPr>
        <w:fldChar w:fldCharType="begin"/>
      </w:r>
      <w:r w:rsidRPr="00526A1A">
        <w:rPr>
          <w:noProof/>
        </w:rPr>
        <w:instrText xml:space="preserve"> PAGEREF _Toc179461922 \h </w:instrText>
      </w:r>
      <w:r w:rsidRPr="00526A1A">
        <w:rPr>
          <w:noProof/>
        </w:rPr>
      </w:r>
      <w:r w:rsidRPr="00526A1A">
        <w:rPr>
          <w:noProof/>
        </w:rPr>
        <w:fldChar w:fldCharType="separate"/>
      </w:r>
      <w:r w:rsidRPr="00526A1A">
        <w:rPr>
          <w:noProof/>
        </w:rPr>
        <w:t>106</w:t>
      </w:r>
      <w:r w:rsidRPr="00526A1A">
        <w:rPr>
          <w:noProof/>
        </w:rPr>
        <w:fldChar w:fldCharType="end"/>
      </w:r>
    </w:p>
    <w:p w14:paraId="5F39C145" w14:textId="6DF51FB3" w:rsidR="00526A1A" w:rsidRDefault="00526A1A">
      <w:pPr>
        <w:pStyle w:val="TOC5"/>
        <w:rPr>
          <w:rFonts w:asciiTheme="minorHAnsi" w:eastAsiaTheme="minorEastAsia" w:hAnsiTheme="minorHAnsi" w:cstheme="minorBidi"/>
          <w:noProof/>
          <w:kern w:val="0"/>
          <w:sz w:val="22"/>
          <w:szCs w:val="22"/>
        </w:rPr>
      </w:pPr>
      <w:r>
        <w:rPr>
          <w:noProof/>
        </w:rPr>
        <w:t>53C</w:t>
      </w:r>
      <w:r>
        <w:rPr>
          <w:noProof/>
        </w:rPr>
        <w:tab/>
        <w:t xml:space="preserve">Internal review—who is an </w:t>
      </w:r>
      <w:r w:rsidRPr="00D96DC0">
        <w:rPr>
          <w:i/>
          <w:noProof/>
        </w:rPr>
        <w:t>affected third party</w:t>
      </w:r>
      <w:r>
        <w:rPr>
          <w:noProof/>
        </w:rPr>
        <w:t>?</w:t>
      </w:r>
      <w:r w:rsidRPr="00526A1A">
        <w:rPr>
          <w:noProof/>
        </w:rPr>
        <w:tab/>
      </w:r>
      <w:r w:rsidRPr="00526A1A">
        <w:rPr>
          <w:noProof/>
        </w:rPr>
        <w:fldChar w:fldCharType="begin"/>
      </w:r>
      <w:r w:rsidRPr="00526A1A">
        <w:rPr>
          <w:noProof/>
        </w:rPr>
        <w:instrText xml:space="preserve"> PAGEREF _Toc179461923 \h </w:instrText>
      </w:r>
      <w:r w:rsidRPr="00526A1A">
        <w:rPr>
          <w:noProof/>
        </w:rPr>
      </w:r>
      <w:r w:rsidRPr="00526A1A">
        <w:rPr>
          <w:noProof/>
        </w:rPr>
        <w:fldChar w:fldCharType="separate"/>
      </w:r>
      <w:r w:rsidRPr="00526A1A">
        <w:rPr>
          <w:noProof/>
        </w:rPr>
        <w:t>108</w:t>
      </w:r>
      <w:r w:rsidRPr="00526A1A">
        <w:rPr>
          <w:noProof/>
        </w:rPr>
        <w:fldChar w:fldCharType="end"/>
      </w:r>
    </w:p>
    <w:p w14:paraId="45B85CBE" w14:textId="4EF89576" w:rsidR="00526A1A" w:rsidRDefault="00526A1A">
      <w:pPr>
        <w:pStyle w:val="TOC5"/>
        <w:rPr>
          <w:rFonts w:asciiTheme="minorHAnsi" w:eastAsiaTheme="minorEastAsia" w:hAnsiTheme="minorHAnsi" w:cstheme="minorBidi"/>
          <w:noProof/>
          <w:kern w:val="0"/>
          <w:sz w:val="22"/>
          <w:szCs w:val="22"/>
        </w:rPr>
      </w:pPr>
      <w:r>
        <w:rPr>
          <w:noProof/>
        </w:rPr>
        <w:t>54</w:t>
      </w:r>
      <w:r>
        <w:rPr>
          <w:noProof/>
        </w:rPr>
        <w:tab/>
        <w:t>Internal review—access refusal decision</w:t>
      </w:r>
      <w:r w:rsidRPr="00526A1A">
        <w:rPr>
          <w:noProof/>
        </w:rPr>
        <w:tab/>
      </w:r>
      <w:r w:rsidRPr="00526A1A">
        <w:rPr>
          <w:noProof/>
        </w:rPr>
        <w:fldChar w:fldCharType="begin"/>
      </w:r>
      <w:r w:rsidRPr="00526A1A">
        <w:rPr>
          <w:noProof/>
        </w:rPr>
        <w:instrText xml:space="preserve"> PAGEREF _Toc179461924 \h </w:instrText>
      </w:r>
      <w:r w:rsidRPr="00526A1A">
        <w:rPr>
          <w:noProof/>
        </w:rPr>
      </w:r>
      <w:r w:rsidRPr="00526A1A">
        <w:rPr>
          <w:noProof/>
        </w:rPr>
        <w:fldChar w:fldCharType="separate"/>
      </w:r>
      <w:r w:rsidRPr="00526A1A">
        <w:rPr>
          <w:noProof/>
        </w:rPr>
        <w:t>109</w:t>
      </w:r>
      <w:r w:rsidRPr="00526A1A">
        <w:rPr>
          <w:noProof/>
        </w:rPr>
        <w:fldChar w:fldCharType="end"/>
      </w:r>
    </w:p>
    <w:p w14:paraId="4CCAB559" w14:textId="2F1EDC1E" w:rsidR="00526A1A" w:rsidRDefault="00526A1A">
      <w:pPr>
        <w:pStyle w:val="TOC5"/>
        <w:rPr>
          <w:rFonts w:asciiTheme="minorHAnsi" w:eastAsiaTheme="minorEastAsia" w:hAnsiTheme="minorHAnsi" w:cstheme="minorBidi"/>
          <w:noProof/>
          <w:kern w:val="0"/>
          <w:sz w:val="22"/>
          <w:szCs w:val="22"/>
        </w:rPr>
      </w:pPr>
      <w:r>
        <w:rPr>
          <w:noProof/>
        </w:rPr>
        <w:t>54A</w:t>
      </w:r>
      <w:r>
        <w:rPr>
          <w:noProof/>
        </w:rPr>
        <w:tab/>
        <w:t>Internal review—access grant decision</w:t>
      </w:r>
      <w:r w:rsidRPr="00526A1A">
        <w:rPr>
          <w:noProof/>
        </w:rPr>
        <w:tab/>
      </w:r>
      <w:r w:rsidRPr="00526A1A">
        <w:rPr>
          <w:noProof/>
        </w:rPr>
        <w:fldChar w:fldCharType="begin"/>
      </w:r>
      <w:r w:rsidRPr="00526A1A">
        <w:rPr>
          <w:noProof/>
        </w:rPr>
        <w:instrText xml:space="preserve"> PAGEREF _Toc179461925 \h </w:instrText>
      </w:r>
      <w:r w:rsidRPr="00526A1A">
        <w:rPr>
          <w:noProof/>
        </w:rPr>
      </w:r>
      <w:r w:rsidRPr="00526A1A">
        <w:rPr>
          <w:noProof/>
        </w:rPr>
        <w:fldChar w:fldCharType="separate"/>
      </w:r>
      <w:r w:rsidRPr="00526A1A">
        <w:rPr>
          <w:noProof/>
        </w:rPr>
        <w:t>109</w:t>
      </w:r>
      <w:r w:rsidRPr="00526A1A">
        <w:rPr>
          <w:noProof/>
        </w:rPr>
        <w:fldChar w:fldCharType="end"/>
      </w:r>
    </w:p>
    <w:p w14:paraId="179BE662" w14:textId="6D892B36" w:rsidR="00526A1A" w:rsidRDefault="00526A1A">
      <w:pPr>
        <w:pStyle w:val="TOC5"/>
        <w:rPr>
          <w:rFonts w:asciiTheme="minorHAnsi" w:eastAsiaTheme="minorEastAsia" w:hAnsiTheme="minorHAnsi" w:cstheme="minorBidi"/>
          <w:noProof/>
          <w:kern w:val="0"/>
          <w:sz w:val="22"/>
          <w:szCs w:val="22"/>
        </w:rPr>
      </w:pPr>
      <w:r>
        <w:rPr>
          <w:noProof/>
        </w:rPr>
        <w:t>54B</w:t>
      </w:r>
      <w:r>
        <w:rPr>
          <w:noProof/>
        </w:rPr>
        <w:tab/>
        <w:t>Internal review—application for review</w:t>
      </w:r>
      <w:r w:rsidRPr="00526A1A">
        <w:rPr>
          <w:noProof/>
        </w:rPr>
        <w:tab/>
      </w:r>
      <w:r w:rsidRPr="00526A1A">
        <w:rPr>
          <w:noProof/>
        </w:rPr>
        <w:fldChar w:fldCharType="begin"/>
      </w:r>
      <w:r w:rsidRPr="00526A1A">
        <w:rPr>
          <w:noProof/>
        </w:rPr>
        <w:instrText xml:space="preserve"> PAGEREF _Toc179461926 \h </w:instrText>
      </w:r>
      <w:r w:rsidRPr="00526A1A">
        <w:rPr>
          <w:noProof/>
        </w:rPr>
      </w:r>
      <w:r w:rsidRPr="00526A1A">
        <w:rPr>
          <w:noProof/>
        </w:rPr>
        <w:fldChar w:fldCharType="separate"/>
      </w:r>
      <w:r w:rsidRPr="00526A1A">
        <w:rPr>
          <w:noProof/>
        </w:rPr>
        <w:t>109</w:t>
      </w:r>
      <w:r w:rsidRPr="00526A1A">
        <w:rPr>
          <w:noProof/>
        </w:rPr>
        <w:fldChar w:fldCharType="end"/>
      </w:r>
    </w:p>
    <w:p w14:paraId="52E20947" w14:textId="6BCE7DC3" w:rsidR="00526A1A" w:rsidRDefault="00526A1A">
      <w:pPr>
        <w:pStyle w:val="TOC5"/>
        <w:rPr>
          <w:rFonts w:asciiTheme="minorHAnsi" w:eastAsiaTheme="minorEastAsia" w:hAnsiTheme="minorHAnsi" w:cstheme="minorBidi"/>
          <w:noProof/>
          <w:kern w:val="0"/>
          <w:sz w:val="22"/>
          <w:szCs w:val="22"/>
        </w:rPr>
      </w:pPr>
      <w:r>
        <w:rPr>
          <w:noProof/>
        </w:rPr>
        <w:t>54C</w:t>
      </w:r>
      <w:r>
        <w:rPr>
          <w:noProof/>
        </w:rPr>
        <w:tab/>
        <w:t>Internal review—decision on internal review</w:t>
      </w:r>
      <w:r w:rsidRPr="00526A1A">
        <w:rPr>
          <w:noProof/>
        </w:rPr>
        <w:tab/>
      </w:r>
      <w:r w:rsidRPr="00526A1A">
        <w:rPr>
          <w:noProof/>
        </w:rPr>
        <w:fldChar w:fldCharType="begin"/>
      </w:r>
      <w:r w:rsidRPr="00526A1A">
        <w:rPr>
          <w:noProof/>
        </w:rPr>
        <w:instrText xml:space="preserve"> PAGEREF _Toc179461927 \h </w:instrText>
      </w:r>
      <w:r w:rsidRPr="00526A1A">
        <w:rPr>
          <w:noProof/>
        </w:rPr>
      </w:r>
      <w:r w:rsidRPr="00526A1A">
        <w:rPr>
          <w:noProof/>
        </w:rPr>
        <w:fldChar w:fldCharType="separate"/>
      </w:r>
      <w:r w:rsidRPr="00526A1A">
        <w:rPr>
          <w:noProof/>
        </w:rPr>
        <w:t>110</w:t>
      </w:r>
      <w:r w:rsidRPr="00526A1A">
        <w:rPr>
          <w:noProof/>
        </w:rPr>
        <w:fldChar w:fldCharType="end"/>
      </w:r>
    </w:p>
    <w:p w14:paraId="448AD42A" w14:textId="13C3A5AE" w:rsidR="00526A1A" w:rsidRDefault="00526A1A">
      <w:pPr>
        <w:pStyle w:val="TOC5"/>
        <w:rPr>
          <w:rFonts w:asciiTheme="minorHAnsi" w:eastAsiaTheme="minorEastAsia" w:hAnsiTheme="minorHAnsi" w:cstheme="minorBidi"/>
          <w:noProof/>
          <w:kern w:val="0"/>
          <w:sz w:val="22"/>
          <w:szCs w:val="22"/>
        </w:rPr>
      </w:pPr>
      <w:r>
        <w:rPr>
          <w:noProof/>
        </w:rPr>
        <w:t>54D</w:t>
      </w:r>
      <w:r>
        <w:rPr>
          <w:noProof/>
        </w:rPr>
        <w:tab/>
        <w:t>Internal review—deemed affirmation of original decision</w:t>
      </w:r>
      <w:r w:rsidRPr="00526A1A">
        <w:rPr>
          <w:noProof/>
        </w:rPr>
        <w:tab/>
      </w:r>
      <w:r w:rsidRPr="00526A1A">
        <w:rPr>
          <w:noProof/>
        </w:rPr>
        <w:fldChar w:fldCharType="begin"/>
      </w:r>
      <w:r w:rsidRPr="00526A1A">
        <w:rPr>
          <w:noProof/>
        </w:rPr>
        <w:instrText xml:space="preserve"> PAGEREF _Toc179461928 \h </w:instrText>
      </w:r>
      <w:r w:rsidRPr="00526A1A">
        <w:rPr>
          <w:noProof/>
        </w:rPr>
      </w:r>
      <w:r w:rsidRPr="00526A1A">
        <w:rPr>
          <w:noProof/>
        </w:rPr>
        <w:fldChar w:fldCharType="separate"/>
      </w:r>
      <w:r w:rsidRPr="00526A1A">
        <w:rPr>
          <w:noProof/>
        </w:rPr>
        <w:t>111</w:t>
      </w:r>
      <w:r w:rsidRPr="00526A1A">
        <w:rPr>
          <w:noProof/>
        </w:rPr>
        <w:fldChar w:fldCharType="end"/>
      </w:r>
    </w:p>
    <w:p w14:paraId="1CFA3443" w14:textId="4C871028" w:rsidR="00526A1A" w:rsidRDefault="00526A1A">
      <w:pPr>
        <w:pStyle w:val="TOC5"/>
        <w:rPr>
          <w:rFonts w:asciiTheme="minorHAnsi" w:eastAsiaTheme="minorEastAsia" w:hAnsiTheme="minorHAnsi" w:cstheme="minorBidi"/>
          <w:noProof/>
          <w:kern w:val="0"/>
          <w:sz w:val="22"/>
          <w:szCs w:val="22"/>
        </w:rPr>
      </w:pPr>
      <w:r>
        <w:rPr>
          <w:noProof/>
        </w:rPr>
        <w:t>54E</w:t>
      </w:r>
      <w:r>
        <w:rPr>
          <w:noProof/>
        </w:rPr>
        <w:tab/>
        <w:t>Internal review—decisions to which this Part does not apply</w:t>
      </w:r>
      <w:r w:rsidRPr="00526A1A">
        <w:rPr>
          <w:noProof/>
        </w:rPr>
        <w:tab/>
      </w:r>
      <w:r w:rsidRPr="00526A1A">
        <w:rPr>
          <w:noProof/>
        </w:rPr>
        <w:fldChar w:fldCharType="begin"/>
      </w:r>
      <w:r w:rsidRPr="00526A1A">
        <w:rPr>
          <w:noProof/>
        </w:rPr>
        <w:instrText xml:space="preserve"> PAGEREF _Toc179461929 \h </w:instrText>
      </w:r>
      <w:r w:rsidRPr="00526A1A">
        <w:rPr>
          <w:noProof/>
        </w:rPr>
      </w:r>
      <w:r w:rsidRPr="00526A1A">
        <w:rPr>
          <w:noProof/>
        </w:rPr>
        <w:fldChar w:fldCharType="separate"/>
      </w:r>
      <w:r w:rsidRPr="00526A1A">
        <w:rPr>
          <w:noProof/>
        </w:rPr>
        <w:t>112</w:t>
      </w:r>
      <w:r w:rsidRPr="00526A1A">
        <w:rPr>
          <w:noProof/>
        </w:rPr>
        <w:fldChar w:fldCharType="end"/>
      </w:r>
    </w:p>
    <w:p w14:paraId="45B3C27C" w14:textId="7137439F" w:rsidR="00526A1A" w:rsidRDefault="00526A1A">
      <w:pPr>
        <w:pStyle w:val="TOC2"/>
        <w:rPr>
          <w:rFonts w:asciiTheme="minorHAnsi" w:eastAsiaTheme="minorEastAsia" w:hAnsiTheme="minorHAnsi" w:cstheme="minorBidi"/>
          <w:b w:val="0"/>
          <w:noProof/>
          <w:kern w:val="0"/>
          <w:sz w:val="22"/>
          <w:szCs w:val="22"/>
        </w:rPr>
      </w:pPr>
      <w:r>
        <w:rPr>
          <w:noProof/>
        </w:rPr>
        <w:t>Part VII—Review by Information Commissioner</w:t>
      </w:r>
      <w:r w:rsidRPr="00526A1A">
        <w:rPr>
          <w:b w:val="0"/>
          <w:noProof/>
          <w:sz w:val="18"/>
        </w:rPr>
        <w:tab/>
      </w:r>
      <w:r w:rsidRPr="00526A1A">
        <w:rPr>
          <w:b w:val="0"/>
          <w:noProof/>
          <w:sz w:val="18"/>
        </w:rPr>
        <w:fldChar w:fldCharType="begin"/>
      </w:r>
      <w:r w:rsidRPr="00526A1A">
        <w:rPr>
          <w:b w:val="0"/>
          <w:noProof/>
          <w:sz w:val="18"/>
        </w:rPr>
        <w:instrText xml:space="preserve"> PAGEREF _Toc179461930 \h </w:instrText>
      </w:r>
      <w:r w:rsidRPr="00526A1A">
        <w:rPr>
          <w:b w:val="0"/>
          <w:noProof/>
          <w:sz w:val="18"/>
        </w:rPr>
      </w:r>
      <w:r w:rsidRPr="00526A1A">
        <w:rPr>
          <w:b w:val="0"/>
          <w:noProof/>
          <w:sz w:val="18"/>
        </w:rPr>
        <w:fldChar w:fldCharType="separate"/>
      </w:r>
      <w:r w:rsidRPr="00526A1A">
        <w:rPr>
          <w:b w:val="0"/>
          <w:noProof/>
          <w:sz w:val="18"/>
        </w:rPr>
        <w:t>113</w:t>
      </w:r>
      <w:r w:rsidRPr="00526A1A">
        <w:rPr>
          <w:b w:val="0"/>
          <w:noProof/>
          <w:sz w:val="18"/>
        </w:rPr>
        <w:fldChar w:fldCharType="end"/>
      </w:r>
    </w:p>
    <w:p w14:paraId="1C38E837" w14:textId="70A218CC" w:rsidR="00526A1A" w:rsidRDefault="00526A1A">
      <w:pPr>
        <w:pStyle w:val="TOC3"/>
        <w:rPr>
          <w:rFonts w:asciiTheme="minorHAnsi" w:eastAsiaTheme="minorEastAsia" w:hAnsiTheme="minorHAnsi" w:cstheme="minorBidi"/>
          <w:b w:val="0"/>
          <w:noProof/>
          <w:kern w:val="0"/>
          <w:szCs w:val="22"/>
        </w:rPr>
      </w:pPr>
      <w:r>
        <w:rPr>
          <w:noProof/>
        </w:rPr>
        <w:t>Division 1—Guide to this Part</w:t>
      </w:r>
      <w:r w:rsidRPr="00526A1A">
        <w:rPr>
          <w:b w:val="0"/>
          <w:noProof/>
          <w:sz w:val="18"/>
        </w:rPr>
        <w:tab/>
      </w:r>
      <w:r w:rsidRPr="00526A1A">
        <w:rPr>
          <w:b w:val="0"/>
          <w:noProof/>
          <w:sz w:val="18"/>
        </w:rPr>
        <w:fldChar w:fldCharType="begin"/>
      </w:r>
      <w:r w:rsidRPr="00526A1A">
        <w:rPr>
          <w:b w:val="0"/>
          <w:noProof/>
          <w:sz w:val="18"/>
        </w:rPr>
        <w:instrText xml:space="preserve"> PAGEREF _Toc179461931 \h </w:instrText>
      </w:r>
      <w:r w:rsidRPr="00526A1A">
        <w:rPr>
          <w:b w:val="0"/>
          <w:noProof/>
          <w:sz w:val="18"/>
        </w:rPr>
      </w:r>
      <w:r w:rsidRPr="00526A1A">
        <w:rPr>
          <w:b w:val="0"/>
          <w:noProof/>
          <w:sz w:val="18"/>
        </w:rPr>
        <w:fldChar w:fldCharType="separate"/>
      </w:r>
      <w:r w:rsidRPr="00526A1A">
        <w:rPr>
          <w:b w:val="0"/>
          <w:noProof/>
          <w:sz w:val="18"/>
        </w:rPr>
        <w:t>113</w:t>
      </w:r>
      <w:r w:rsidRPr="00526A1A">
        <w:rPr>
          <w:b w:val="0"/>
          <w:noProof/>
          <w:sz w:val="18"/>
        </w:rPr>
        <w:fldChar w:fldCharType="end"/>
      </w:r>
    </w:p>
    <w:p w14:paraId="4E313F4D" w14:textId="7BEA3EA5" w:rsidR="00526A1A" w:rsidRDefault="00526A1A">
      <w:pPr>
        <w:pStyle w:val="TOC5"/>
        <w:rPr>
          <w:rFonts w:asciiTheme="minorHAnsi" w:eastAsiaTheme="minorEastAsia" w:hAnsiTheme="minorHAnsi" w:cstheme="minorBidi"/>
          <w:noProof/>
          <w:kern w:val="0"/>
          <w:sz w:val="22"/>
          <w:szCs w:val="22"/>
        </w:rPr>
      </w:pPr>
      <w:r>
        <w:rPr>
          <w:noProof/>
        </w:rPr>
        <w:t>54F</w:t>
      </w:r>
      <w:r>
        <w:rPr>
          <w:noProof/>
        </w:rPr>
        <w:tab/>
        <w:t>Review by the Information Commissioner—guide</w:t>
      </w:r>
      <w:r w:rsidRPr="00526A1A">
        <w:rPr>
          <w:noProof/>
        </w:rPr>
        <w:tab/>
      </w:r>
      <w:r w:rsidRPr="00526A1A">
        <w:rPr>
          <w:noProof/>
        </w:rPr>
        <w:fldChar w:fldCharType="begin"/>
      </w:r>
      <w:r w:rsidRPr="00526A1A">
        <w:rPr>
          <w:noProof/>
        </w:rPr>
        <w:instrText xml:space="preserve"> PAGEREF _Toc179461932 \h </w:instrText>
      </w:r>
      <w:r w:rsidRPr="00526A1A">
        <w:rPr>
          <w:noProof/>
        </w:rPr>
      </w:r>
      <w:r w:rsidRPr="00526A1A">
        <w:rPr>
          <w:noProof/>
        </w:rPr>
        <w:fldChar w:fldCharType="separate"/>
      </w:r>
      <w:r w:rsidRPr="00526A1A">
        <w:rPr>
          <w:noProof/>
        </w:rPr>
        <w:t>113</w:t>
      </w:r>
      <w:r w:rsidRPr="00526A1A">
        <w:rPr>
          <w:noProof/>
        </w:rPr>
        <w:fldChar w:fldCharType="end"/>
      </w:r>
    </w:p>
    <w:p w14:paraId="52564516" w14:textId="60204CA7" w:rsidR="00526A1A" w:rsidRDefault="00526A1A">
      <w:pPr>
        <w:pStyle w:val="TOC3"/>
        <w:rPr>
          <w:rFonts w:asciiTheme="minorHAnsi" w:eastAsiaTheme="minorEastAsia" w:hAnsiTheme="minorHAnsi" w:cstheme="minorBidi"/>
          <w:b w:val="0"/>
          <w:noProof/>
          <w:kern w:val="0"/>
          <w:szCs w:val="22"/>
        </w:rPr>
      </w:pPr>
      <w:r>
        <w:rPr>
          <w:noProof/>
        </w:rPr>
        <w:t>Division 2—Key concepts</w:t>
      </w:r>
      <w:r w:rsidRPr="00526A1A">
        <w:rPr>
          <w:b w:val="0"/>
          <w:noProof/>
          <w:sz w:val="18"/>
        </w:rPr>
        <w:tab/>
      </w:r>
      <w:r w:rsidRPr="00526A1A">
        <w:rPr>
          <w:b w:val="0"/>
          <w:noProof/>
          <w:sz w:val="18"/>
        </w:rPr>
        <w:fldChar w:fldCharType="begin"/>
      </w:r>
      <w:r w:rsidRPr="00526A1A">
        <w:rPr>
          <w:b w:val="0"/>
          <w:noProof/>
          <w:sz w:val="18"/>
        </w:rPr>
        <w:instrText xml:space="preserve"> PAGEREF _Toc179461933 \h </w:instrText>
      </w:r>
      <w:r w:rsidRPr="00526A1A">
        <w:rPr>
          <w:b w:val="0"/>
          <w:noProof/>
          <w:sz w:val="18"/>
        </w:rPr>
      </w:r>
      <w:r w:rsidRPr="00526A1A">
        <w:rPr>
          <w:b w:val="0"/>
          <w:noProof/>
          <w:sz w:val="18"/>
        </w:rPr>
        <w:fldChar w:fldCharType="separate"/>
      </w:r>
      <w:r w:rsidRPr="00526A1A">
        <w:rPr>
          <w:b w:val="0"/>
          <w:noProof/>
          <w:sz w:val="18"/>
        </w:rPr>
        <w:t>115</w:t>
      </w:r>
      <w:r w:rsidRPr="00526A1A">
        <w:rPr>
          <w:b w:val="0"/>
          <w:noProof/>
          <w:sz w:val="18"/>
        </w:rPr>
        <w:fldChar w:fldCharType="end"/>
      </w:r>
    </w:p>
    <w:p w14:paraId="52A54E35" w14:textId="0AD7C270" w:rsidR="00526A1A" w:rsidRDefault="00526A1A">
      <w:pPr>
        <w:pStyle w:val="TOC5"/>
        <w:rPr>
          <w:rFonts w:asciiTheme="minorHAnsi" w:eastAsiaTheme="minorEastAsia" w:hAnsiTheme="minorHAnsi" w:cstheme="minorBidi"/>
          <w:noProof/>
          <w:kern w:val="0"/>
          <w:sz w:val="22"/>
          <w:szCs w:val="22"/>
        </w:rPr>
      </w:pPr>
      <w:r>
        <w:rPr>
          <w:noProof/>
        </w:rPr>
        <w:t>54G</w:t>
      </w:r>
      <w:r>
        <w:rPr>
          <w:noProof/>
        </w:rPr>
        <w:tab/>
        <w:t xml:space="preserve">Key concepts—what is an </w:t>
      </w:r>
      <w:r w:rsidRPr="00D96DC0">
        <w:rPr>
          <w:i/>
          <w:noProof/>
        </w:rPr>
        <w:t>IC review</w:t>
      </w:r>
      <w:r>
        <w:rPr>
          <w:noProof/>
        </w:rPr>
        <w:t>?</w:t>
      </w:r>
      <w:r w:rsidRPr="00526A1A">
        <w:rPr>
          <w:noProof/>
        </w:rPr>
        <w:tab/>
      </w:r>
      <w:r w:rsidRPr="00526A1A">
        <w:rPr>
          <w:noProof/>
        </w:rPr>
        <w:fldChar w:fldCharType="begin"/>
      </w:r>
      <w:r w:rsidRPr="00526A1A">
        <w:rPr>
          <w:noProof/>
        </w:rPr>
        <w:instrText xml:space="preserve"> PAGEREF _Toc179461934 \h </w:instrText>
      </w:r>
      <w:r w:rsidRPr="00526A1A">
        <w:rPr>
          <w:noProof/>
        </w:rPr>
      </w:r>
      <w:r w:rsidRPr="00526A1A">
        <w:rPr>
          <w:noProof/>
        </w:rPr>
        <w:fldChar w:fldCharType="separate"/>
      </w:r>
      <w:r w:rsidRPr="00526A1A">
        <w:rPr>
          <w:noProof/>
        </w:rPr>
        <w:t>115</w:t>
      </w:r>
      <w:r w:rsidRPr="00526A1A">
        <w:rPr>
          <w:noProof/>
        </w:rPr>
        <w:fldChar w:fldCharType="end"/>
      </w:r>
    </w:p>
    <w:p w14:paraId="2AB632B4" w14:textId="617093D1" w:rsidR="00526A1A" w:rsidRDefault="00526A1A">
      <w:pPr>
        <w:pStyle w:val="TOC5"/>
        <w:rPr>
          <w:rFonts w:asciiTheme="minorHAnsi" w:eastAsiaTheme="minorEastAsia" w:hAnsiTheme="minorHAnsi" w:cstheme="minorBidi"/>
          <w:noProof/>
          <w:kern w:val="0"/>
          <w:sz w:val="22"/>
          <w:szCs w:val="22"/>
        </w:rPr>
      </w:pPr>
      <w:r>
        <w:rPr>
          <w:noProof/>
        </w:rPr>
        <w:t>54H</w:t>
      </w:r>
      <w:r>
        <w:rPr>
          <w:noProof/>
        </w:rPr>
        <w:tab/>
        <w:t xml:space="preserve">Key concepts—what is an </w:t>
      </w:r>
      <w:r w:rsidRPr="00D96DC0">
        <w:rPr>
          <w:i/>
          <w:noProof/>
        </w:rPr>
        <w:t>IC review application</w:t>
      </w:r>
      <w:r>
        <w:rPr>
          <w:noProof/>
        </w:rPr>
        <w:t>?</w:t>
      </w:r>
      <w:r w:rsidRPr="00526A1A">
        <w:rPr>
          <w:noProof/>
        </w:rPr>
        <w:tab/>
      </w:r>
      <w:r w:rsidRPr="00526A1A">
        <w:rPr>
          <w:noProof/>
        </w:rPr>
        <w:fldChar w:fldCharType="begin"/>
      </w:r>
      <w:r w:rsidRPr="00526A1A">
        <w:rPr>
          <w:noProof/>
        </w:rPr>
        <w:instrText xml:space="preserve"> PAGEREF _Toc179461935 \h </w:instrText>
      </w:r>
      <w:r w:rsidRPr="00526A1A">
        <w:rPr>
          <w:noProof/>
        </w:rPr>
      </w:r>
      <w:r w:rsidRPr="00526A1A">
        <w:rPr>
          <w:noProof/>
        </w:rPr>
        <w:fldChar w:fldCharType="separate"/>
      </w:r>
      <w:r w:rsidRPr="00526A1A">
        <w:rPr>
          <w:noProof/>
        </w:rPr>
        <w:t>115</w:t>
      </w:r>
      <w:r w:rsidRPr="00526A1A">
        <w:rPr>
          <w:noProof/>
        </w:rPr>
        <w:fldChar w:fldCharType="end"/>
      </w:r>
    </w:p>
    <w:p w14:paraId="2AC3E900" w14:textId="53F81592" w:rsidR="00526A1A" w:rsidRDefault="00526A1A">
      <w:pPr>
        <w:pStyle w:val="TOC5"/>
        <w:rPr>
          <w:rFonts w:asciiTheme="minorHAnsi" w:eastAsiaTheme="minorEastAsia" w:hAnsiTheme="minorHAnsi" w:cstheme="minorBidi"/>
          <w:noProof/>
          <w:kern w:val="0"/>
          <w:sz w:val="22"/>
          <w:szCs w:val="22"/>
        </w:rPr>
      </w:pPr>
      <w:r>
        <w:rPr>
          <w:noProof/>
        </w:rPr>
        <w:t>54J</w:t>
      </w:r>
      <w:r>
        <w:rPr>
          <w:noProof/>
        </w:rPr>
        <w:tab/>
        <w:t xml:space="preserve">Key concepts—who is an </w:t>
      </w:r>
      <w:r w:rsidRPr="00D96DC0">
        <w:rPr>
          <w:i/>
          <w:noProof/>
        </w:rPr>
        <w:t>IC review applicant</w:t>
      </w:r>
      <w:r>
        <w:rPr>
          <w:noProof/>
        </w:rPr>
        <w:t>?</w:t>
      </w:r>
      <w:r w:rsidRPr="00526A1A">
        <w:rPr>
          <w:noProof/>
        </w:rPr>
        <w:tab/>
      </w:r>
      <w:r w:rsidRPr="00526A1A">
        <w:rPr>
          <w:noProof/>
        </w:rPr>
        <w:fldChar w:fldCharType="begin"/>
      </w:r>
      <w:r w:rsidRPr="00526A1A">
        <w:rPr>
          <w:noProof/>
        </w:rPr>
        <w:instrText xml:space="preserve"> PAGEREF _Toc179461936 \h </w:instrText>
      </w:r>
      <w:r w:rsidRPr="00526A1A">
        <w:rPr>
          <w:noProof/>
        </w:rPr>
      </w:r>
      <w:r w:rsidRPr="00526A1A">
        <w:rPr>
          <w:noProof/>
        </w:rPr>
        <w:fldChar w:fldCharType="separate"/>
      </w:r>
      <w:r w:rsidRPr="00526A1A">
        <w:rPr>
          <w:noProof/>
        </w:rPr>
        <w:t>115</w:t>
      </w:r>
      <w:r w:rsidRPr="00526A1A">
        <w:rPr>
          <w:noProof/>
        </w:rPr>
        <w:fldChar w:fldCharType="end"/>
      </w:r>
    </w:p>
    <w:p w14:paraId="38CE7506" w14:textId="620D11BD" w:rsidR="00526A1A" w:rsidRDefault="00526A1A">
      <w:pPr>
        <w:pStyle w:val="TOC5"/>
        <w:rPr>
          <w:rFonts w:asciiTheme="minorHAnsi" w:eastAsiaTheme="minorEastAsia" w:hAnsiTheme="minorHAnsi" w:cstheme="minorBidi"/>
          <w:noProof/>
          <w:kern w:val="0"/>
          <w:sz w:val="22"/>
          <w:szCs w:val="22"/>
        </w:rPr>
      </w:pPr>
      <w:r>
        <w:rPr>
          <w:noProof/>
        </w:rPr>
        <w:t>54K</w:t>
      </w:r>
      <w:r>
        <w:rPr>
          <w:noProof/>
        </w:rPr>
        <w:tab/>
        <w:t xml:space="preserve">Key concepts—what is an </w:t>
      </w:r>
      <w:r w:rsidRPr="00D96DC0">
        <w:rPr>
          <w:i/>
          <w:noProof/>
        </w:rPr>
        <w:t>IC reviewable decision</w:t>
      </w:r>
      <w:r>
        <w:rPr>
          <w:noProof/>
        </w:rPr>
        <w:t>?</w:t>
      </w:r>
      <w:r w:rsidRPr="00526A1A">
        <w:rPr>
          <w:noProof/>
        </w:rPr>
        <w:tab/>
      </w:r>
      <w:r w:rsidRPr="00526A1A">
        <w:rPr>
          <w:noProof/>
        </w:rPr>
        <w:fldChar w:fldCharType="begin"/>
      </w:r>
      <w:r w:rsidRPr="00526A1A">
        <w:rPr>
          <w:noProof/>
        </w:rPr>
        <w:instrText xml:space="preserve"> PAGEREF _Toc179461937 \h </w:instrText>
      </w:r>
      <w:r w:rsidRPr="00526A1A">
        <w:rPr>
          <w:noProof/>
        </w:rPr>
      </w:r>
      <w:r w:rsidRPr="00526A1A">
        <w:rPr>
          <w:noProof/>
        </w:rPr>
        <w:fldChar w:fldCharType="separate"/>
      </w:r>
      <w:r w:rsidRPr="00526A1A">
        <w:rPr>
          <w:noProof/>
        </w:rPr>
        <w:t>115</w:t>
      </w:r>
      <w:r w:rsidRPr="00526A1A">
        <w:rPr>
          <w:noProof/>
        </w:rPr>
        <w:fldChar w:fldCharType="end"/>
      </w:r>
    </w:p>
    <w:p w14:paraId="636C40B8" w14:textId="1A01F50D" w:rsidR="00526A1A" w:rsidRDefault="00526A1A">
      <w:pPr>
        <w:pStyle w:val="TOC3"/>
        <w:rPr>
          <w:rFonts w:asciiTheme="minorHAnsi" w:eastAsiaTheme="minorEastAsia" w:hAnsiTheme="minorHAnsi" w:cstheme="minorBidi"/>
          <w:b w:val="0"/>
          <w:noProof/>
          <w:kern w:val="0"/>
          <w:szCs w:val="22"/>
        </w:rPr>
      </w:pPr>
      <w:r>
        <w:rPr>
          <w:noProof/>
        </w:rPr>
        <w:t>Division 3—IC reviewable decisions</w:t>
      </w:r>
      <w:r w:rsidRPr="00526A1A">
        <w:rPr>
          <w:b w:val="0"/>
          <w:noProof/>
          <w:sz w:val="18"/>
        </w:rPr>
        <w:tab/>
      </w:r>
      <w:r w:rsidRPr="00526A1A">
        <w:rPr>
          <w:b w:val="0"/>
          <w:noProof/>
          <w:sz w:val="18"/>
        </w:rPr>
        <w:fldChar w:fldCharType="begin"/>
      </w:r>
      <w:r w:rsidRPr="00526A1A">
        <w:rPr>
          <w:b w:val="0"/>
          <w:noProof/>
          <w:sz w:val="18"/>
        </w:rPr>
        <w:instrText xml:space="preserve"> PAGEREF _Toc179461938 \h </w:instrText>
      </w:r>
      <w:r w:rsidRPr="00526A1A">
        <w:rPr>
          <w:b w:val="0"/>
          <w:noProof/>
          <w:sz w:val="18"/>
        </w:rPr>
      </w:r>
      <w:r w:rsidRPr="00526A1A">
        <w:rPr>
          <w:b w:val="0"/>
          <w:noProof/>
          <w:sz w:val="18"/>
        </w:rPr>
        <w:fldChar w:fldCharType="separate"/>
      </w:r>
      <w:r w:rsidRPr="00526A1A">
        <w:rPr>
          <w:b w:val="0"/>
          <w:noProof/>
          <w:sz w:val="18"/>
        </w:rPr>
        <w:t>116</w:t>
      </w:r>
      <w:r w:rsidRPr="00526A1A">
        <w:rPr>
          <w:b w:val="0"/>
          <w:noProof/>
          <w:sz w:val="18"/>
        </w:rPr>
        <w:fldChar w:fldCharType="end"/>
      </w:r>
    </w:p>
    <w:p w14:paraId="4AFBAF01" w14:textId="6B6E5B7D" w:rsidR="00526A1A" w:rsidRDefault="00526A1A">
      <w:pPr>
        <w:pStyle w:val="TOC5"/>
        <w:rPr>
          <w:rFonts w:asciiTheme="minorHAnsi" w:eastAsiaTheme="minorEastAsia" w:hAnsiTheme="minorHAnsi" w:cstheme="minorBidi"/>
          <w:noProof/>
          <w:kern w:val="0"/>
          <w:sz w:val="22"/>
          <w:szCs w:val="22"/>
        </w:rPr>
      </w:pPr>
      <w:r>
        <w:rPr>
          <w:noProof/>
        </w:rPr>
        <w:t>54L</w:t>
      </w:r>
      <w:r>
        <w:rPr>
          <w:noProof/>
        </w:rPr>
        <w:tab/>
        <w:t>IC reviewable decisions—access refusal decisions</w:t>
      </w:r>
      <w:r w:rsidRPr="00526A1A">
        <w:rPr>
          <w:noProof/>
        </w:rPr>
        <w:tab/>
      </w:r>
      <w:r w:rsidRPr="00526A1A">
        <w:rPr>
          <w:noProof/>
        </w:rPr>
        <w:fldChar w:fldCharType="begin"/>
      </w:r>
      <w:r w:rsidRPr="00526A1A">
        <w:rPr>
          <w:noProof/>
        </w:rPr>
        <w:instrText xml:space="preserve"> PAGEREF _Toc179461939 \h </w:instrText>
      </w:r>
      <w:r w:rsidRPr="00526A1A">
        <w:rPr>
          <w:noProof/>
        </w:rPr>
      </w:r>
      <w:r w:rsidRPr="00526A1A">
        <w:rPr>
          <w:noProof/>
        </w:rPr>
        <w:fldChar w:fldCharType="separate"/>
      </w:r>
      <w:r w:rsidRPr="00526A1A">
        <w:rPr>
          <w:noProof/>
        </w:rPr>
        <w:t>116</w:t>
      </w:r>
      <w:r w:rsidRPr="00526A1A">
        <w:rPr>
          <w:noProof/>
        </w:rPr>
        <w:fldChar w:fldCharType="end"/>
      </w:r>
    </w:p>
    <w:p w14:paraId="3475A33D" w14:textId="63B4B59B" w:rsidR="00526A1A" w:rsidRDefault="00526A1A">
      <w:pPr>
        <w:pStyle w:val="TOC5"/>
        <w:rPr>
          <w:rFonts w:asciiTheme="minorHAnsi" w:eastAsiaTheme="minorEastAsia" w:hAnsiTheme="minorHAnsi" w:cstheme="minorBidi"/>
          <w:noProof/>
          <w:kern w:val="0"/>
          <w:sz w:val="22"/>
          <w:szCs w:val="22"/>
        </w:rPr>
      </w:pPr>
      <w:r>
        <w:rPr>
          <w:noProof/>
        </w:rPr>
        <w:t>54M</w:t>
      </w:r>
      <w:r>
        <w:rPr>
          <w:noProof/>
        </w:rPr>
        <w:tab/>
        <w:t>IC reviewable decisions—access grant decisions</w:t>
      </w:r>
      <w:r w:rsidRPr="00526A1A">
        <w:rPr>
          <w:noProof/>
        </w:rPr>
        <w:tab/>
      </w:r>
      <w:r w:rsidRPr="00526A1A">
        <w:rPr>
          <w:noProof/>
        </w:rPr>
        <w:fldChar w:fldCharType="begin"/>
      </w:r>
      <w:r w:rsidRPr="00526A1A">
        <w:rPr>
          <w:noProof/>
        </w:rPr>
        <w:instrText xml:space="preserve"> PAGEREF _Toc179461940 \h </w:instrText>
      </w:r>
      <w:r w:rsidRPr="00526A1A">
        <w:rPr>
          <w:noProof/>
        </w:rPr>
      </w:r>
      <w:r w:rsidRPr="00526A1A">
        <w:rPr>
          <w:noProof/>
        </w:rPr>
        <w:fldChar w:fldCharType="separate"/>
      </w:r>
      <w:r w:rsidRPr="00526A1A">
        <w:rPr>
          <w:noProof/>
        </w:rPr>
        <w:t>116</w:t>
      </w:r>
      <w:r w:rsidRPr="00526A1A">
        <w:rPr>
          <w:noProof/>
        </w:rPr>
        <w:fldChar w:fldCharType="end"/>
      </w:r>
    </w:p>
    <w:p w14:paraId="200427E4" w14:textId="4D239AF7" w:rsidR="00526A1A" w:rsidRDefault="00526A1A">
      <w:pPr>
        <w:pStyle w:val="TOC3"/>
        <w:rPr>
          <w:rFonts w:asciiTheme="minorHAnsi" w:eastAsiaTheme="minorEastAsia" w:hAnsiTheme="minorHAnsi" w:cstheme="minorBidi"/>
          <w:b w:val="0"/>
          <w:noProof/>
          <w:kern w:val="0"/>
          <w:szCs w:val="22"/>
        </w:rPr>
      </w:pPr>
      <w:r>
        <w:rPr>
          <w:noProof/>
        </w:rPr>
        <w:t>Division 4—IC review applications</w:t>
      </w:r>
      <w:r w:rsidRPr="00526A1A">
        <w:rPr>
          <w:b w:val="0"/>
          <w:noProof/>
          <w:sz w:val="18"/>
        </w:rPr>
        <w:tab/>
      </w:r>
      <w:r w:rsidRPr="00526A1A">
        <w:rPr>
          <w:b w:val="0"/>
          <w:noProof/>
          <w:sz w:val="18"/>
        </w:rPr>
        <w:fldChar w:fldCharType="begin"/>
      </w:r>
      <w:r w:rsidRPr="00526A1A">
        <w:rPr>
          <w:b w:val="0"/>
          <w:noProof/>
          <w:sz w:val="18"/>
        </w:rPr>
        <w:instrText xml:space="preserve"> PAGEREF _Toc179461941 \h </w:instrText>
      </w:r>
      <w:r w:rsidRPr="00526A1A">
        <w:rPr>
          <w:b w:val="0"/>
          <w:noProof/>
          <w:sz w:val="18"/>
        </w:rPr>
      </w:r>
      <w:r w:rsidRPr="00526A1A">
        <w:rPr>
          <w:b w:val="0"/>
          <w:noProof/>
          <w:sz w:val="18"/>
        </w:rPr>
        <w:fldChar w:fldCharType="separate"/>
      </w:r>
      <w:r w:rsidRPr="00526A1A">
        <w:rPr>
          <w:b w:val="0"/>
          <w:noProof/>
          <w:sz w:val="18"/>
        </w:rPr>
        <w:t>118</w:t>
      </w:r>
      <w:r w:rsidRPr="00526A1A">
        <w:rPr>
          <w:b w:val="0"/>
          <w:noProof/>
          <w:sz w:val="18"/>
        </w:rPr>
        <w:fldChar w:fldCharType="end"/>
      </w:r>
    </w:p>
    <w:p w14:paraId="5A7B094D" w14:textId="3591C865" w:rsidR="00526A1A" w:rsidRDefault="00526A1A">
      <w:pPr>
        <w:pStyle w:val="TOC4"/>
        <w:rPr>
          <w:rFonts w:asciiTheme="minorHAnsi" w:eastAsiaTheme="minorEastAsia" w:hAnsiTheme="minorHAnsi" w:cstheme="minorBidi"/>
          <w:b w:val="0"/>
          <w:noProof/>
          <w:kern w:val="0"/>
          <w:sz w:val="22"/>
          <w:szCs w:val="22"/>
        </w:rPr>
      </w:pPr>
      <w:r>
        <w:rPr>
          <w:noProof/>
        </w:rPr>
        <w:t>Subdivision A—Making an application</w:t>
      </w:r>
      <w:r w:rsidRPr="00526A1A">
        <w:rPr>
          <w:b w:val="0"/>
          <w:noProof/>
          <w:sz w:val="18"/>
        </w:rPr>
        <w:tab/>
      </w:r>
      <w:r w:rsidRPr="00526A1A">
        <w:rPr>
          <w:b w:val="0"/>
          <w:noProof/>
          <w:sz w:val="18"/>
        </w:rPr>
        <w:fldChar w:fldCharType="begin"/>
      </w:r>
      <w:r w:rsidRPr="00526A1A">
        <w:rPr>
          <w:b w:val="0"/>
          <w:noProof/>
          <w:sz w:val="18"/>
        </w:rPr>
        <w:instrText xml:space="preserve"> PAGEREF _Toc179461942 \h </w:instrText>
      </w:r>
      <w:r w:rsidRPr="00526A1A">
        <w:rPr>
          <w:b w:val="0"/>
          <w:noProof/>
          <w:sz w:val="18"/>
        </w:rPr>
      </w:r>
      <w:r w:rsidRPr="00526A1A">
        <w:rPr>
          <w:b w:val="0"/>
          <w:noProof/>
          <w:sz w:val="18"/>
        </w:rPr>
        <w:fldChar w:fldCharType="separate"/>
      </w:r>
      <w:r w:rsidRPr="00526A1A">
        <w:rPr>
          <w:b w:val="0"/>
          <w:noProof/>
          <w:sz w:val="18"/>
        </w:rPr>
        <w:t>118</w:t>
      </w:r>
      <w:r w:rsidRPr="00526A1A">
        <w:rPr>
          <w:b w:val="0"/>
          <w:noProof/>
          <w:sz w:val="18"/>
        </w:rPr>
        <w:fldChar w:fldCharType="end"/>
      </w:r>
    </w:p>
    <w:p w14:paraId="3D20C702" w14:textId="14ADCAAC" w:rsidR="00526A1A" w:rsidRDefault="00526A1A">
      <w:pPr>
        <w:pStyle w:val="TOC5"/>
        <w:rPr>
          <w:rFonts w:asciiTheme="minorHAnsi" w:eastAsiaTheme="minorEastAsia" w:hAnsiTheme="minorHAnsi" w:cstheme="minorBidi"/>
          <w:noProof/>
          <w:kern w:val="0"/>
          <w:sz w:val="22"/>
          <w:szCs w:val="22"/>
        </w:rPr>
      </w:pPr>
      <w:r>
        <w:rPr>
          <w:noProof/>
        </w:rPr>
        <w:t>54N</w:t>
      </w:r>
      <w:r>
        <w:rPr>
          <w:noProof/>
        </w:rPr>
        <w:tab/>
        <w:t>IC review applications—application</w:t>
      </w:r>
      <w:r w:rsidRPr="00526A1A">
        <w:rPr>
          <w:noProof/>
        </w:rPr>
        <w:tab/>
      </w:r>
      <w:r w:rsidRPr="00526A1A">
        <w:rPr>
          <w:noProof/>
        </w:rPr>
        <w:fldChar w:fldCharType="begin"/>
      </w:r>
      <w:r w:rsidRPr="00526A1A">
        <w:rPr>
          <w:noProof/>
        </w:rPr>
        <w:instrText xml:space="preserve"> PAGEREF _Toc179461943 \h </w:instrText>
      </w:r>
      <w:r w:rsidRPr="00526A1A">
        <w:rPr>
          <w:noProof/>
        </w:rPr>
      </w:r>
      <w:r w:rsidRPr="00526A1A">
        <w:rPr>
          <w:noProof/>
        </w:rPr>
        <w:fldChar w:fldCharType="separate"/>
      </w:r>
      <w:r w:rsidRPr="00526A1A">
        <w:rPr>
          <w:noProof/>
        </w:rPr>
        <w:t>118</w:t>
      </w:r>
      <w:r w:rsidRPr="00526A1A">
        <w:rPr>
          <w:noProof/>
        </w:rPr>
        <w:fldChar w:fldCharType="end"/>
      </w:r>
    </w:p>
    <w:p w14:paraId="2D7F711E" w14:textId="6E8C1FFA" w:rsidR="00526A1A" w:rsidRDefault="00526A1A">
      <w:pPr>
        <w:pStyle w:val="TOC5"/>
        <w:rPr>
          <w:rFonts w:asciiTheme="minorHAnsi" w:eastAsiaTheme="minorEastAsia" w:hAnsiTheme="minorHAnsi" w:cstheme="minorBidi"/>
          <w:noProof/>
          <w:kern w:val="0"/>
          <w:sz w:val="22"/>
          <w:szCs w:val="22"/>
        </w:rPr>
      </w:pPr>
      <w:r>
        <w:rPr>
          <w:noProof/>
        </w:rPr>
        <w:t>54P</w:t>
      </w:r>
      <w:r>
        <w:rPr>
          <w:noProof/>
        </w:rPr>
        <w:tab/>
        <w:t>IC review applications—requirement to notify affected third parties</w:t>
      </w:r>
      <w:r w:rsidRPr="00526A1A">
        <w:rPr>
          <w:noProof/>
        </w:rPr>
        <w:tab/>
      </w:r>
      <w:r w:rsidRPr="00526A1A">
        <w:rPr>
          <w:noProof/>
        </w:rPr>
        <w:fldChar w:fldCharType="begin"/>
      </w:r>
      <w:r w:rsidRPr="00526A1A">
        <w:rPr>
          <w:noProof/>
        </w:rPr>
        <w:instrText xml:space="preserve"> PAGEREF _Toc179461944 \h </w:instrText>
      </w:r>
      <w:r w:rsidRPr="00526A1A">
        <w:rPr>
          <w:noProof/>
        </w:rPr>
      </w:r>
      <w:r w:rsidRPr="00526A1A">
        <w:rPr>
          <w:noProof/>
        </w:rPr>
        <w:fldChar w:fldCharType="separate"/>
      </w:r>
      <w:r w:rsidRPr="00526A1A">
        <w:rPr>
          <w:noProof/>
        </w:rPr>
        <w:t>119</w:t>
      </w:r>
      <w:r w:rsidRPr="00526A1A">
        <w:rPr>
          <w:noProof/>
        </w:rPr>
        <w:fldChar w:fldCharType="end"/>
      </w:r>
    </w:p>
    <w:p w14:paraId="0D235A21" w14:textId="57A70483" w:rsidR="00526A1A" w:rsidRDefault="00526A1A">
      <w:pPr>
        <w:pStyle w:val="TOC5"/>
        <w:rPr>
          <w:rFonts w:asciiTheme="minorHAnsi" w:eastAsiaTheme="minorEastAsia" w:hAnsiTheme="minorHAnsi" w:cstheme="minorBidi"/>
          <w:noProof/>
          <w:kern w:val="0"/>
          <w:sz w:val="22"/>
          <w:szCs w:val="22"/>
        </w:rPr>
      </w:pPr>
      <w:r>
        <w:rPr>
          <w:noProof/>
        </w:rPr>
        <w:t>54Q</w:t>
      </w:r>
      <w:r>
        <w:rPr>
          <w:noProof/>
        </w:rPr>
        <w:tab/>
        <w:t>IC review applications—circumstances in which not giving notice is appropriate</w:t>
      </w:r>
      <w:r w:rsidRPr="00526A1A">
        <w:rPr>
          <w:noProof/>
        </w:rPr>
        <w:tab/>
      </w:r>
      <w:r w:rsidRPr="00526A1A">
        <w:rPr>
          <w:noProof/>
        </w:rPr>
        <w:fldChar w:fldCharType="begin"/>
      </w:r>
      <w:r w:rsidRPr="00526A1A">
        <w:rPr>
          <w:noProof/>
        </w:rPr>
        <w:instrText xml:space="preserve"> PAGEREF _Toc179461945 \h </w:instrText>
      </w:r>
      <w:r w:rsidRPr="00526A1A">
        <w:rPr>
          <w:noProof/>
        </w:rPr>
      </w:r>
      <w:r w:rsidRPr="00526A1A">
        <w:rPr>
          <w:noProof/>
        </w:rPr>
        <w:fldChar w:fldCharType="separate"/>
      </w:r>
      <w:r w:rsidRPr="00526A1A">
        <w:rPr>
          <w:noProof/>
        </w:rPr>
        <w:t>119</w:t>
      </w:r>
      <w:r w:rsidRPr="00526A1A">
        <w:rPr>
          <w:noProof/>
        </w:rPr>
        <w:fldChar w:fldCharType="end"/>
      </w:r>
    </w:p>
    <w:p w14:paraId="20454961" w14:textId="666727EE" w:rsidR="00526A1A" w:rsidRDefault="00526A1A">
      <w:pPr>
        <w:pStyle w:val="TOC5"/>
        <w:rPr>
          <w:rFonts w:asciiTheme="minorHAnsi" w:eastAsiaTheme="minorEastAsia" w:hAnsiTheme="minorHAnsi" w:cstheme="minorBidi"/>
          <w:noProof/>
          <w:kern w:val="0"/>
          <w:sz w:val="22"/>
          <w:szCs w:val="22"/>
        </w:rPr>
      </w:pPr>
      <w:r>
        <w:rPr>
          <w:noProof/>
        </w:rPr>
        <w:t>54R</w:t>
      </w:r>
      <w:r>
        <w:rPr>
          <w:noProof/>
        </w:rPr>
        <w:tab/>
        <w:t>IC review applications—withdrawal</w:t>
      </w:r>
      <w:r w:rsidRPr="00526A1A">
        <w:rPr>
          <w:noProof/>
        </w:rPr>
        <w:tab/>
      </w:r>
      <w:r w:rsidRPr="00526A1A">
        <w:rPr>
          <w:noProof/>
        </w:rPr>
        <w:fldChar w:fldCharType="begin"/>
      </w:r>
      <w:r w:rsidRPr="00526A1A">
        <w:rPr>
          <w:noProof/>
        </w:rPr>
        <w:instrText xml:space="preserve"> PAGEREF _Toc179461946 \h </w:instrText>
      </w:r>
      <w:r w:rsidRPr="00526A1A">
        <w:rPr>
          <w:noProof/>
        </w:rPr>
      </w:r>
      <w:r w:rsidRPr="00526A1A">
        <w:rPr>
          <w:noProof/>
        </w:rPr>
        <w:fldChar w:fldCharType="separate"/>
      </w:r>
      <w:r w:rsidRPr="00526A1A">
        <w:rPr>
          <w:noProof/>
        </w:rPr>
        <w:t>120</w:t>
      </w:r>
      <w:r w:rsidRPr="00526A1A">
        <w:rPr>
          <w:noProof/>
        </w:rPr>
        <w:fldChar w:fldCharType="end"/>
      </w:r>
    </w:p>
    <w:p w14:paraId="1D1CDA38" w14:textId="46331563" w:rsidR="00526A1A" w:rsidRDefault="00526A1A" w:rsidP="00526A1A">
      <w:pPr>
        <w:pStyle w:val="TOC4"/>
        <w:keepNext/>
        <w:ind w:left="2183" w:hanging="1332"/>
        <w:rPr>
          <w:rFonts w:asciiTheme="minorHAnsi" w:eastAsiaTheme="minorEastAsia" w:hAnsiTheme="minorHAnsi" w:cstheme="minorBidi"/>
          <w:b w:val="0"/>
          <w:noProof/>
          <w:kern w:val="0"/>
          <w:sz w:val="22"/>
          <w:szCs w:val="22"/>
        </w:rPr>
      </w:pPr>
      <w:r>
        <w:rPr>
          <w:noProof/>
        </w:rPr>
        <w:t>Subdivision B—Time limits</w:t>
      </w:r>
      <w:r w:rsidRPr="00526A1A">
        <w:rPr>
          <w:b w:val="0"/>
          <w:noProof/>
          <w:sz w:val="18"/>
        </w:rPr>
        <w:tab/>
      </w:r>
      <w:r w:rsidRPr="00526A1A">
        <w:rPr>
          <w:b w:val="0"/>
          <w:noProof/>
          <w:sz w:val="18"/>
        </w:rPr>
        <w:fldChar w:fldCharType="begin"/>
      </w:r>
      <w:r w:rsidRPr="00526A1A">
        <w:rPr>
          <w:b w:val="0"/>
          <w:noProof/>
          <w:sz w:val="18"/>
        </w:rPr>
        <w:instrText xml:space="preserve"> PAGEREF _Toc179461947 \h </w:instrText>
      </w:r>
      <w:r w:rsidRPr="00526A1A">
        <w:rPr>
          <w:b w:val="0"/>
          <w:noProof/>
          <w:sz w:val="18"/>
        </w:rPr>
      </w:r>
      <w:r w:rsidRPr="00526A1A">
        <w:rPr>
          <w:b w:val="0"/>
          <w:noProof/>
          <w:sz w:val="18"/>
        </w:rPr>
        <w:fldChar w:fldCharType="separate"/>
      </w:r>
      <w:r w:rsidRPr="00526A1A">
        <w:rPr>
          <w:b w:val="0"/>
          <w:noProof/>
          <w:sz w:val="18"/>
        </w:rPr>
        <w:t>120</w:t>
      </w:r>
      <w:r w:rsidRPr="00526A1A">
        <w:rPr>
          <w:b w:val="0"/>
          <w:noProof/>
          <w:sz w:val="18"/>
        </w:rPr>
        <w:fldChar w:fldCharType="end"/>
      </w:r>
    </w:p>
    <w:p w14:paraId="76EC50DC" w14:textId="59CDAF7A" w:rsidR="00526A1A" w:rsidRDefault="00526A1A">
      <w:pPr>
        <w:pStyle w:val="TOC5"/>
        <w:rPr>
          <w:rFonts w:asciiTheme="minorHAnsi" w:eastAsiaTheme="minorEastAsia" w:hAnsiTheme="minorHAnsi" w:cstheme="minorBidi"/>
          <w:noProof/>
          <w:kern w:val="0"/>
          <w:sz w:val="22"/>
          <w:szCs w:val="22"/>
        </w:rPr>
      </w:pPr>
      <w:r>
        <w:rPr>
          <w:noProof/>
        </w:rPr>
        <w:lastRenderedPageBreak/>
        <w:t>54S</w:t>
      </w:r>
      <w:r>
        <w:rPr>
          <w:noProof/>
        </w:rPr>
        <w:tab/>
        <w:t>IC review applications—time limits</w:t>
      </w:r>
      <w:r w:rsidRPr="00526A1A">
        <w:rPr>
          <w:noProof/>
        </w:rPr>
        <w:tab/>
      </w:r>
      <w:r w:rsidRPr="00526A1A">
        <w:rPr>
          <w:noProof/>
        </w:rPr>
        <w:fldChar w:fldCharType="begin"/>
      </w:r>
      <w:r w:rsidRPr="00526A1A">
        <w:rPr>
          <w:noProof/>
        </w:rPr>
        <w:instrText xml:space="preserve"> PAGEREF _Toc179461948 \h </w:instrText>
      </w:r>
      <w:r w:rsidRPr="00526A1A">
        <w:rPr>
          <w:noProof/>
        </w:rPr>
      </w:r>
      <w:r w:rsidRPr="00526A1A">
        <w:rPr>
          <w:noProof/>
        </w:rPr>
        <w:fldChar w:fldCharType="separate"/>
      </w:r>
      <w:r w:rsidRPr="00526A1A">
        <w:rPr>
          <w:noProof/>
        </w:rPr>
        <w:t>120</w:t>
      </w:r>
      <w:r w:rsidRPr="00526A1A">
        <w:rPr>
          <w:noProof/>
        </w:rPr>
        <w:fldChar w:fldCharType="end"/>
      </w:r>
    </w:p>
    <w:p w14:paraId="62E702CD" w14:textId="02B250FA" w:rsidR="00526A1A" w:rsidRDefault="00526A1A">
      <w:pPr>
        <w:pStyle w:val="TOC5"/>
        <w:rPr>
          <w:rFonts w:asciiTheme="minorHAnsi" w:eastAsiaTheme="minorEastAsia" w:hAnsiTheme="minorHAnsi" w:cstheme="minorBidi"/>
          <w:noProof/>
          <w:kern w:val="0"/>
          <w:sz w:val="22"/>
          <w:szCs w:val="22"/>
        </w:rPr>
      </w:pPr>
      <w:r>
        <w:rPr>
          <w:noProof/>
        </w:rPr>
        <w:t>54T</w:t>
      </w:r>
      <w:r>
        <w:rPr>
          <w:noProof/>
        </w:rPr>
        <w:tab/>
        <w:t>IC review applications—extension of time</w:t>
      </w:r>
      <w:r w:rsidRPr="00526A1A">
        <w:rPr>
          <w:noProof/>
        </w:rPr>
        <w:tab/>
      </w:r>
      <w:r w:rsidRPr="00526A1A">
        <w:rPr>
          <w:noProof/>
        </w:rPr>
        <w:fldChar w:fldCharType="begin"/>
      </w:r>
      <w:r w:rsidRPr="00526A1A">
        <w:rPr>
          <w:noProof/>
        </w:rPr>
        <w:instrText xml:space="preserve"> PAGEREF _Toc179461949 \h </w:instrText>
      </w:r>
      <w:r w:rsidRPr="00526A1A">
        <w:rPr>
          <w:noProof/>
        </w:rPr>
      </w:r>
      <w:r w:rsidRPr="00526A1A">
        <w:rPr>
          <w:noProof/>
        </w:rPr>
        <w:fldChar w:fldCharType="separate"/>
      </w:r>
      <w:r w:rsidRPr="00526A1A">
        <w:rPr>
          <w:noProof/>
        </w:rPr>
        <w:t>121</w:t>
      </w:r>
      <w:r w:rsidRPr="00526A1A">
        <w:rPr>
          <w:noProof/>
        </w:rPr>
        <w:fldChar w:fldCharType="end"/>
      </w:r>
    </w:p>
    <w:p w14:paraId="53636E7A" w14:textId="5DFB499A" w:rsidR="00526A1A" w:rsidRDefault="00526A1A">
      <w:pPr>
        <w:pStyle w:val="TOC3"/>
        <w:rPr>
          <w:rFonts w:asciiTheme="minorHAnsi" w:eastAsiaTheme="minorEastAsia" w:hAnsiTheme="minorHAnsi" w:cstheme="minorBidi"/>
          <w:b w:val="0"/>
          <w:noProof/>
          <w:kern w:val="0"/>
          <w:szCs w:val="22"/>
        </w:rPr>
      </w:pPr>
      <w:r>
        <w:rPr>
          <w:noProof/>
        </w:rPr>
        <w:t>Division 5—Decision to review</w:t>
      </w:r>
      <w:r w:rsidRPr="00526A1A">
        <w:rPr>
          <w:b w:val="0"/>
          <w:noProof/>
          <w:sz w:val="18"/>
        </w:rPr>
        <w:tab/>
      </w:r>
      <w:r w:rsidRPr="00526A1A">
        <w:rPr>
          <w:b w:val="0"/>
          <w:noProof/>
          <w:sz w:val="18"/>
        </w:rPr>
        <w:fldChar w:fldCharType="begin"/>
      </w:r>
      <w:r w:rsidRPr="00526A1A">
        <w:rPr>
          <w:b w:val="0"/>
          <w:noProof/>
          <w:sz w:val="18"/>
        </w:rPr>
        <w:instrText xml:space="preserve"> PAGEREF _Toc179461950 \h </w:instrText>
      </w:r>
      <w:r w:rsidRPr="00526A1A">
        <w:rPr>
          <w:b w:val="0"/>
          <w:noProof/>
          <w:sz w:val="18"/>
        </w:rPr>
      </w:r>
      <w:r w:rsidRPr="00526A1A">
        <w:rPr>
          <w:b w:val="0"/>
          <w:noProof/>
          <w:sz w:val="18"/>
        </w:rPr>
        <w:fldChar w:fldCharType="separate"/>
      </w:r>
      <w:r w:rsidRPr="00526A1A">
        <w:rPr>
          <w:b w:val="0"/>
          <w:noProof/>
          <w:sz w:val="18"/>
        </w:rPr>
        <w:t>123</w:t>
      </w:r>
      <w:r w:rsidRPr="00526A1A">
        <w:rPr>
          <w:b w:val="0"/>
          <w:noProof/>
          <w:sz w:val="18"/>
        </w:rPr>
        <w:fldChar w:fldCharType="end"/>
      </w:r>
    </w:p>
    <w:p w14:paraId="28922FC3" w14:textId="5ECCC7BE" w:rsidR="00526A1A" w:rsidRDefault="00526A1A">
      <w:pPr>
        <w:pStyle w:val="TOC5"/>
        <w:rPr>
          <w:rFonts w:asciiTheme="minorHAnsi" w:eastAsiaTheme="minorEastAsia" w:hAnsiTheme="minorHAnsi" w:cstheme="minorBidi"/>
          <w:noProof/>
          <w:kern w:val="0"/>
          <w:sz w:val="22"/>
          <w:szCs w:val="22"/>
        </w:rPr>
      </w:pPr>
      <w:r>
        <w:rPr>
          <w:noProof/>
        </w:rPr>
        <w:t>54U</w:t>
      </w:r>
      <w:r>
        <w:rPr>
          <w:noProof/>
        </w:rPr>
        <w:tab/>
        <w:t>Decision to review—interpretation</w:t>
      </w:r>
      <w:r w:rsidRPr="00526A1A">
        <w:rPr>
          <w:noProof/>
        </w:rPr>
        <w:tab/>
      </w:r>
      <w:r w:rsidRPr="00526A1A">
        <w:rPr>
          <w:noProof/>
        </w:rPr>
        <w:fldChar w:fldCharType="begin"/>
      </w:r>
      <w:r w:rsidRPr="00526A1A">
        <w:rPr>
          <w:noProof/>
        </w:rPr>
        <w:instrText xml:space="preserve"> PAGEREF _Toc179461951 \h </w:instrText>
      </w:r>
      <w:r w:rsidRPr="00526A1A">
        <w:rPr>
          <w:noProof/>
        </w:rPr>
      </w:r>
      <w:r w:rsidRPr="00526A1A">
        <w:rPr>
          <w:noProof/>
        </w:rPr>
        <w:fldChar w:fldCharType="separate"/>
      </w:r>
      <w:r w:rsidRPr="00526A1A">
        <w:rPr>
          <w:noProof/>
        </w:rPr>
        <w:t>123</w:t>
      </w:r>
      <w:r w:rsidRPr="00526A1A">
        <w:rPr>
          <w:noProof/>
        </w:rPr>
        <w:fldChar w:fldCharType="end"/>
      </w:r>
    </w:p>
    <w:p w14:paraId="0B3F25D5" w14:textId="353A947D" w:rsidR="00526A1A" w:rsidRDefault="00526A1A">
      <w:pPr>
        <w:pStyle w:val="TOC5"/>
        <w:rPr>
          <w:rFonts w:asciiTheme="minorHAnsi" w:eastAsiaTheme="minorEastAsia" w:hAnsiTheme="minorHAnsi" w:cstheme="minorBidi"/>
          <w:noProof/>
          <w:kern w:val="0"/>
          <w:sz w:val="22"/>
          <w:szCs w:val="22"/>
        </w:rPr>
      </w:pPr>
      <w:r>
        <w:rPr>
          <w:noProof/>
        </w:rPr>
        <w:t>54V</w:t>
      </w:r>
      <w:r>
        <w:rPr>
          <w:noProof/>
        </w:rPr>
        <w:tab/>
        <w:t>Decision to review—preliminary inquiries</w:t>
      </w:r>
      <w:r w:rsidRPr="00526A1A">
        <w:rPr>
          <w:noProof/>
        </w:rPr>
        <w:tab/>
      </w:r>
      <w:r w:rsidRPr="00526A1A">
        <w:rPr>
          <w:noProof/>
        </w:rPr>
        <w:fldChar w:fldCharType="begin"/>
      </w:r>
      <w:r w:rsidRPr="00526A1A">
        <w:rPr>
          <w:noProof/>
        </w:rPr>
        <w:instrText xml:space="preserve"> PAGEREF _Toc179461952 \h </w:instrText>
      </w:r>
      <w:r w:rsidRPr="00526A1A">
        <w:rPr>
          <w:noProof/>
        </w:rPr>
      </w:r>
      <w:r w:rsidRPr="00526A1A">
        <w:rPr>
          <w:noProof/>
        </w:rPr>
        <w:fldChar w:fldCharType="separate"/>
      </w:r>
      <w:r w:rsidRPr="00526A1A">
        <w:rPr>
          <w:noProof/>
        </w:rPr>
        <w:t>123</w:t>
      </w:r>
      <w:r w:rsidRPr="00526A1A">
        <w:rPr>
          <w:noProof/>
        </w:rPr>
        <w:fldChar w:fldCharType="end"/>
      </w:r>
    </w:p>
    <w:p w14:paraId="109B15A1" w14:textId="1A2F5219" w:rsidR="00526A1A" w:rsidRDefault="00526A1A">
      <w:pPr>
        <w:pStyle w:val="TOC5"/>
        <w:rPr>
          <w:rFonts w:asciiTheme="minorHAnsi" w:eastAsiaTheme="minorEastAsia" w:hAnsiTheme="minorHAnsi" w:cstheme="minorBidi"/>
          <w:noProof/>
          <w:kern w:val="0"/>
          <w:sz w:val="22"/>
          <w:szCs w:val="22"/>
        </w:rPr>
      </w:pPr>
      <w:r>
        <w:rPr>
          <w:noProof/>
        </w:rPr>
        <w:t>54W</w:t>
      </w:r>
      <w:r>
        <w:rPr>
          <w:noProof/>
        </w:rPr>
        <w:tab/>
        <w:t>Decision to review—discretion not to review</w:t>
      </w:r>
      <w:r w:rsidRPr="00526A1A">
        <w:rPr>
          <w:noProof/>
        </w:rPr>
        <w:tab/>
      </w:r>
      <w:r w:rsidRPr="00526A1A">
        <w:rPr>
          <w:noProof/>
        </w:rPr>
        <w:fldChar w:fldCharType="begin"/>
      </w:r>
      <w:r w:rsidRPr="00526A1A">
        <w:rPr>
          <w:noProof/>
        </w:rPr>
        <w:instrText xml:space="preserve"> PAGEREF _Toc179461953 \h </w:instrText>
      </w:r>
      <w:r w:rsidRPr="00526A1A">
        <w:rPr>
          <w:noProof/>
        </w:rPr>
      </w:r>
      <w:r w:rsidRPr="00526A1A">
        <w:rPr>
          <w:noProof/>
        </w:rPr>
        <w:fldChar w:fldCharType="separate"/>
      </w:r>
      <w:r w:rsidRPr="00526A1A">
        <w:rPr>
          <w:noProof/>
        </w:rPr>
        <w:t>123</w:t>
      </w:r>
      <w:r w:rsidRPr="00526A1A">
        <w:rPr>
          <w:noProof/>
        </w:rPr>
        <w:fldChar w:fldCharType="end"/>
      </w:r>
    </w:p>
    <w:p w14:paraId="28996C46" w14:textId="12031A39" w:rsidR="00526A1A" w:rsidRDefault="00526A1A">
      <w:pPr>
        <w:pStyle w:val="TOC5"/>
        <w:rPr>
          <w:rFonts w:asciiTheme="minorHAnsi" w:eastAsiaTheme="minorEastAsia" w:hAnsiTheme="minorHAnsi" w:cstheme="minorBidi"/>
          <w:noProof/>
          <w:kern w:val="0"/>
          <w:sz w:val="22"/>
          <w:szCs w:val="22"/>
        </w:rPr>
      </w:pPr>
      <w:r>
        <w:rPr>
          <w:noProof/>
        </w:rPr>
        <w:t>54X</w:t>
      </w:r>
      <w:r>
        <w:rPr>
          <w:noProof/>
        </w:rPr>
        <w:tab/>
        <w:t>Decision to review—notice requirement if discretion not to review exercised</w:t>
      </w:r>
      <w:r w:rsidRPr="00526A1A">
        <w:rPr>
          <w:noProof/>
        </w:rPr>
        <w:tab/>
      </w:r>
      <w:r w:rsidRPr="00526A1A">
        <w:rPr>
          <w:noProof/>
        </w:rPr>
        <w:fldChar w:fldCharType="begin"/>
      </w:r>
      <w:r w:rsidRPr="00526A1A">
        <w:rPr>
          <w:noProof/>
        </w:rPr>
        <w:instrText xml:space="preserve"> PAGEREF _Toc179461954 \h </w:instrText>
      </w:r>
      <w:r w:rsidRPr="00526A1A">
        <w:rPr>
          <w:noProof/>
        </w:rPr>
      </w:r>
      <w:r w:rsidRPr="00526A1A">
        <w:rPr>
          <w:noProof/>
        </w:rPr>
        <w:fldChar w:fldCharType="separate"/>
      </w:r>
      <w:r w:rsidRPr="00526A1A">
        <w:rPr>
          <w:noProof/>
        </w:rPr>
        <w:t>124</w:t>
      </w:r>
      <w:r w:rsidRPr="00526A1A">
        <w:rPr>
          <w:noProof/>
        </w:rPr>
        <w:fldChar w:fldCharType="end"/>
      </w:r>
    </w:p>
    <w:p w14:paraId="20DB8868" w14:textId="6D5BCFD9" w:rsidR="00526A1A" w:rsidRDefault="00526A1A">
      <w:pPr>
        <w:pStyle w:val="TOC5"/>
        <w:rPr>
          <w:rFonts w:asciiTheme="minorHAnsi" w:eastAsiaTheme="minorEastAsia" w:hAnsiTheme="minorHAnsi" w:cstheme="minorBidi"/>
          <w:noProof/>
          <w:kern w:val="0"/>
          <w:sz w:val="22"/>
          <w:szCs w:val="22"/>
        </w:rPr>
      </w:pPr>
      <w:r>
        <w:rPr>
          <w:noProof/>
        </w:rPr>
        <w:t>54Y</w:t>
      </w:r>
      <w:r>
        <w:rPr>
          <w:noProof/>
        </w:rPr>
        <w:tab/>
        <w:t>Decision to review—actual decisions made after IC review has commenced</w:t>
      </w:r>
      <w:r w:rsidRPr="00526A1A">
        <w:rPr>
          <w:noProof/>
        </w:rPr>
        <w:tab/>
      </w:r>
      <w:r w:rsidRPr="00526A1A">
        <w:rPr>
          <w:noProof/>
        </w:rPr>
        <w:fldChar w:fldCharType="begin"/>
      </w:r>
      <w:r w:rsidRPr="00526A1A">
        <w:rPr>
          <w:noProof/>
        </w:rPr>
        <w:instrText xml:space="preserve"> PAGEREF _Toc179461955 \h </w:instrText>
      </w:r>
      <w:r w:rsidRPr="00526A1A">
        <w:rPr>
          <w:noProof/>
        </w:rPr>
      </w:r>
      <w:r w:rsidRPr="00526A1A">
        <w:rPr>
          <w:noProof/>
        </w:rPr>
        <w:fldChar w:fldCharType="separate"/>
      </w:r>
      <w:r w:rsidRPr="00526A1A">
        <w:rPr>
          <w:noProof/>
        </w:rPr>
        <w:t>125</w:t>
      </w:r>
      <w:r w:rsidRPr="00526A1A">
        <w:rPr>
          <w:noProof/>
        </w:rPr>
        <w:fldChar w:fldCharType="end"/>
      </w:r>
    </w:p>
    <w:p w14:paraId="210CC27E" w14:textId="33E33154" w:rsidR="00526A1A" w:rsidRDefault="00526A1A">
      <w:pPr>
        <w:pStyle w:val="TOC3"/>
        <w:rPr>
          <w:rFonts w:asciiTheme="minorHAnsi" w:eastAsiaTheme="minorEastAsia" w:hAnsiTheme="minorHAnsi" w:cstheme="minorBidi"/>
          <w:b w:val="0"/>
          <w:noProof/>
          <w:kern w:val="0"/>
          <w:szCs w:val="22"/>
        </w:rPr>
      </w:pPr>
      <w:r>
        <w:rPr>
          <w:noProof/>
        </w:rPr>
        <w:t>Division 6—Procedure in IC review</w:t>
      </w:r>
      <w:r w:rsidRPr="00526A1A">
        <w:rPr>
          <w:b w:val="0"/>
          <w:noProof/>
          <w:sz w:val="18"/>
        </w:rPr>
        <w:tab/>
      </w:r>
      <w:r w:rsidRPr="00526A1A">
        <w:rPr>
          <w:b w:val="0"/>
          <w:noProof/>
          <w:sz w:val="18"/>
        </w:rPr>
        <w:fldChar w:fldCharType="begin"/>
      </w:r>
      <w:r w:rsidRPr="00526A1A">
        <w:rPr>
          <w:b w:val="0"/>
          <w:noProof/>
          <w:sz w:val="18"/>
        </w:rPr>
        <w:instrText xml:space="preserve"> PAGEREF _Toc179461956 \h </w:instrText>
      </w:r>
      <w:r w:rsidRPr="00526A1A">
        <w:rPr>
          <w:b w:val="0"/>
          <w:noProof/>
          <w:sz w:val="18"/>
        </w:rPr>
      </w:r>
      <w:r w:rsidRPr="00526A1A">
        <w:rPr>
          <w:b w:val="0"/>
          <w:noProof/>
          <w:sz w:val="18"/>
        </w:rPr>
        <w:fldChar w:fldCharType="separate"/>
      </w:r>
      <w:r w:rsidRPr="00526A1A">
        <w:rPr>
          <w:b w:val="0"/>
          <w:noProof/>
          <w:sz w:val="18"/>
        </w:rPr>
        <w:t>126</w:t>
      </w:r>
      <w:r w:rsidRPr="00526A1A">
        <w:rPr>
          <w:b w:val="0"/>
          <w:noProof/>
          <w:sz w:val="18"/>
        </w:rPr>
        <w:fldChar w:fldCharType="end"/>
      </w:r>
    </w:p>
    <w:p w14:paraId="018E24E8" w14:textId="4FBFDFBA" w:rsidR="00526A1A" w:rsidRDefault="00526A1A">
      <w:pPr>
        <w:pStyle w:val="TOC5"/>
        <w:rPr>
          <w:rFonts w:asciiTheme="minorHAnsi" w:eastAsiaTheme="minorEastAsia" w:hAnsiTheme="minorHAnsi" w:cstheme="minorBidi"/>
          <w:noProof/>
          <w:kern w:val="0"/>
          <w:sz w:val="22"/>
          <w:szCs w:val="22"/>
        </w:rPr>
      </w:pPr>
      <w:r>
        <w:rPr>
          <w:noProof/>
        </w:rPr>
        <w:t>54Z</w:t>
      </w:r>
      <w:r>
        <w:rPr>
          <w:noProof/>
        </w:rPr>
        <w:tab/>
        <w:t>Procedure in IC review—general notice requirement</w:t>
      </w:r>
      <w:r w:rsidRPr="00526A1A">
        <w:rPr>
          <w:noProof/>
        </w:rPr>
        <w:tab/>
      </w:r>
      <w:r w:rsidRPr="00526A1A">
        <w:rPr>
          <w:noProof/>
        </w:rPr>
        <w:fldChar w:fldCharType="begin"/>
      </w:r>
      <w:r w:rsidRPr="00526A1A">
        <w:rPr>
          <w:noProof/>
        </w:rPr>
        <w:instrText xml:space="preserve"> PAGEREF _Toc179461957 \h </w:instrText>
      </w:r>
      <w:r w:rsidRPr="00526A1A">
        <w:rPr>
          <w:noProof/>
        </w:rPr>
      </w:r>
      <w:r w:rsidRPr="00526A1A">
        <w:rPr>
          <w:noProof/>
        </w:rPr>
        <w:fldChar w:fldCharType="separate"/>
      </w:r>
      <w:r w:rsidRPr="00526A1A">
        <w:rPr>
          <w:noProof/>
        </w:rPr>
        <w:t>126</w:t>
      </w:r>
      <w:r w:rsidRPr="00526A1A">
        <w:rPr>
          <w:noProof/>
        </w:rPr>
        <w:fldChar w:fldCharType="end"/>
      </w:r>
    </w:p>
    <w:p w14:paraId="452A968C" w14:textId="2AC39886" w:rsidR="00526A1A" w:rsidRDefault="00526A1A">
      <w:pPr>
        <w:pStyle w:val="TOC5"/>
        <w:rPr>
          <w:rFonts w:asciiTheme="minorHAnsi" w:eastAsiaTheme="minorEastAsia" w:hAnsiTheme="minorHAnsi" w:cstheme="minorBidi"/>
          <w:noProof/>
          <w:kern w:val="0"/>
          <w:sz w:val="22"/>
          <w:szCs w:val="22"/>
        </w:rPr>
      </w:pPr>
      <w:r>
        <w:rPr>
          <w:noProof/>
        </w:rPr>
        <w:t>55</w:t>
      </w:r>
      <w:r>
        <w:rPr>
          <w:noProof/>
        </w:rPr>
        <w:tab/>
        <w:t>Procedure in IC review—general</w:t>
      </w:r>
      <w:r w:rsidRPr="00526A1A">
        <w:rPr>
          <w:noProof/>
        </w:rPr>
        <w:tab/>
      </w:r>
      <w:r w:rsidRPr="00526A1A">
        <w:rPr>
          <w:noProof/>
        </w:rPr>
        <w:fldChar w:fldCharType="begin"/>
      </w:r>
      <w:r w:rsidRPr="00526A1A">
        <w:rPr>
          <w:noProof/>
        </w:rPr>
        <w:instrText xml:space="preserve"> PAGEREF _Toc179461958 \h </w:instrText>
      </w:r>
      <w:r w:rsidRPr="00526A1A">
        <w:rPr>
          <w:noProof/>
        </w:rPr>
      </w:r>
      <w:r w:rsidRPr="00526A1A">
        <w:rPr>
          <w:noProof/>
        </w:rPr>
        <w:fldChar w:fldCharType="separate"/>
      </w:r>
      <w:r w:rsidRPr="00526A1A">
        <w:rPr>
          <w:noProof/>
        </w:rPr>
        <w:t>126</w:t>
      </w:r>
      <w:r w:rsidRPr="00526A1A">
        <w:rPr>
          <w:noProof/>
        </w:rPr>
        <w:fldChar w:fldCharType="end"/>
      </w:r>
    </w:p>
    <w:p w14:paraId="0DDE5088" w14:textId="3BB713AE" w:rsidR="00526A1A" w:rsidRDefault="00526A1A">
      <w:pPr>
        <w:pStyle w:val="TOC5"/>
        <w:rPr>
          <w:rFonts w:asciiTheme="minorHAnsi" w:eastAsiaTheme="minorEastAsia" w:hAnsiTheme="minorHAnsi" w:cstheme="minorBidi"/>
          <w:noProof/>
          <w:kern w:val="0"/>
          <w:sz w:val="22"/>
          <w:szCs w:val="22"/>
        </w:rPr>
      </w:pPr>
      <w:r>
        <w:rPr>
          <w:noProof/>
        </w:rPr>
        <w:t>55A</w:t>
      </w:r>
      <w:r>
        <w:rPr>
          <w:noProof/>
        </w:rPr>
        <w:tab/>
        <w:t>Procedure in IC review—parties to proceeding</w:t>
      </w:r>
      <w:r w:rsidRPr="00526A1A">
        <w:rPr>
          <w:noProof/>
        </w:rPr>
        <w:tab/>
      </w:r>
      <w:r w:rsidRPr="00526A1A">
        <w:rPr>
          <w:noProof/>
        </w:rPr>
        <w:fldChar w:fldCharType="begin"/>
      </w:r>
      <w:r w:rsidRPr="00526A1A">
        <w:rPr>
          <w:noProof/>
        </w:rPr>
        <w:instrText xml:space="preserve"> PAGEREF _Toc179461959 \h </w:instrText>
      </w:r>
      <w:r w:rsidRPr="00526A1A">
        <w:rPr>
          <w:noProof/>
        </w:rPr>
      </w:r>
      <w:r w:rsidRPr="00526A1A">
        <w:rPr>
          <w:noProof/>
        </w:rPr>
        <w:fldChar w:fldCharType="separate"/>
      </w:r>
      <w:r w:rsidRPr="00526A1A">
        <w:rPr>
          <w:noProof/>
        </w:rPr>
        <w:t>128</w:t>
      </w:r>
      <w:r w:rsidRPr="00526A1A">
        <w:rPr>
          <w:noProof/>
        </w:rPr>
        <w:fldChar w:fldCharType="end"/>
      </w:r>
    </w:p>
    <w:p w14:paraId="24C41DEA" w14:textId="76821B46" w:rsidR="00526A1A" w:rsidRDefault="00526A1A">
      <w:pPr>
        <w:pStyle w:val="TOC5"/>
        <w:rPr>
          <w:rFonts w:asciiTheme="minorHAnsi" w:eastAsiaTheme="minorEastAsia" w:hAnsiTheme="minorHAnsi" w:cstheme="minorBidi"/>
          <w:noProof/>
          <w:kern w:val="0"/>
          <w:sz w:val="22"/>
          <w:szCs w:val="22"/>
        </w:rPr>
      </w:pPr>
      <w:r>
        <w:rPr>
          <w:noProof/>
        </w:rPr>
        <w:t>55B</w:t>
      </w:r>
      <w:r>
        <w:rPr>
          <w:noProof/>
        </w:rPr>
        <w:tab/>
        <w:t>Procedure in IC review—application for hearing</w:t>
      </w:r>
      <w:r w:rsidRPr="00526A1A">
        <w:rPr>
          <w:noProof/>
        </w:rPr>
        <w:tab/>
      </w:r>
      <w:r w:rsidRPr="00526A1A">
        <w:rPr>
          <w:noProof/>
        </w:rPr>
        <w:fldChar w:fldCharType="begin"/>
      </w:r>
      <w:r w:rsidRPr="00526A1A">
        <w:rPr>
          <w:noProof/>
        </w:rPr>
        <w:instrText xml:space="preserve"> PAGEREF _Toc179461960 \h </w:instrText>
      </w:r>
      <w:r w:rsidRPr="00526A1A">
        <w:rPr>
          <w:noProof/>
        </w:rPr>
      </w:r>
      <w:r w:rsidRPr="00526A1A">
        <w:rPr>
          <w:noProof/>
        </w:rPr>
        <w:fldChar w:fldCharType="separate"/>
      </w:r>
      <w:r w:rsidRPr="00526A1A">
        <w:rPr>
          <w:noProof/>
        </w:rPr>
        <w:t>128</w:t>
      </w:r>
      <w:r w:rsidRPr="00526A1A">
        <w:rPr>
          <w:noProof/>
        </w:rPr>
        <w:fldChar w:fldCharType="end"/>
      </w:r>
    </w:p>
    <w:p w14:paraId="12BC6FCE" w14:textId="2C6ECA54" w:rsidR="00526A1A" w:rsidRDefault="00526A1A">
      <w:pPr>
        <w:pStyle w:val="TOC5"/>
        <w:rPr>
          <w:rFonts w:asciiTheme="minorHAnsi" w:eastAsiaTheme="minorEastAsia" w:hAnsiTheme="minorHAnsi" w:cstheme="minorBidi"/>
          <w:noProof/>
          <w:kern w:val="0"/>
          <w:sz w:val="22"/>
          <w:szCs w:val="22"/>
        </w:rPr>
      </w:pPr>
      <w:r>
        <w:rPr>
          <w:noProof/>
        </w:rPr>
        <w:t>55C</w:t>
      </w:r>
      <w:r>
        <w:rPr>
          <w:noProof/>
        </w:rPr>
        <w:tab/>
        <w:t>Procedure in IC review—representation</w:t>
      </w:r>
      <w:r w:rsidRPr="00526A1A">
        <w:rPr>
          <w:noProof/>
        </w:rPr>
        <w:tab/>
      </w:r>
      <w:r w:rsidRPr="00526A1A">
        <w:rPr>
          <w:noProof/>
        </w:rPr>
        <w:fldChar w:fldCharType="begin"/>
      </w:r>
      <w:r w:rsidRPr="00526A1A">
        <w:rPr>
          <w:noProof/>
        </w:rPr>
        <w:instrText xml:space="preserve"> PAGEREF _Toc179461961 \h </w:instrText>
      </w:r>
      <w:r w:rsidRPr="00526A1A">
        <w:rPr>
          <w:noProof/>
        </w:rPr>
      </w:r>
      <w:r w:rsidRPr="00526A1A">
        <w:rPr>
          <w:noProof/>
        </w:rPr>
        <w:fldChar w:fldCharType="separate"/>
      </w:r>
      <w:r w:rsidRPr="00526A1A">
        <w:rPr>
          <w:noProof/>
        </w:rPr>
        <w:t>129</w:t>
      </w:r>
      <w:r w:rsidRPr="00526A1A">
        <w:rPr>
          <w:noProof/>
        </w:rPr>
        <w:fldChar w:fldCharType="end"/>
      </w:r>
    </w:p>
    <w:p w14:paraId="6219E47C" w14:textId="1998F277" w:rsidR="00526A1A" w:rsidRDefault="00526A1A">
      <w:pPr>
        <w:pStyle w:val="TOC5"/>
        <w:rPr>
          <w:rFonts w:asciiTheme="minorHAnsi" w:eastAsiaTheme="minorEastAsia" w:hAnsiTheme="minorHAnsi" w:cstheme="minorBidi"/>
          <w:noProof/>
          <w:kern w:val="0"/>
          <w:sz w:val="22"/>
          <w:szCs w:val="22"/>
        </w:rPr>
      </w:pPr>
      <w:r>
        <w:rPr>
          <w:noProof/>
        </w:rPr>
        <w:t>55D</w:t>
      </w:r>
      <w:r>
        <w:rPr>
          <w:noProof/>
        </w:rPr>
        <w:tab/>
        <w:t>Procedure in IC review—onus</w:t>
      </w:r>
      <w:r w:rsidRPr="00526A1A">
        <w:rPr>
          <w:noProof/>
        </w:rPr>
        <w:tab/>
      </w:r>
      <w:r w:rsidRPr="00526A1A">
        <w:rPr>
          <w:noProof/>
        </w:rPr>
        <w:fldChar w:fldCharType="begin"/>
      </w:r>
      <w:r w:rsidRPr="00526A1A">
        <w:rPr>
          <w:noProof/>
        </w:rPr>
        <w:instrText xml:space="preserve"> PAGEREF _Toc179461962 \h </w:instrText>
      </w:r>
      <w:r w:rsidRPr="00526A1A">
        <w:rPr>
          <w:noProof/>
        </w:rPr>
      </w:r>
      <w:r w:rsidRPr="00526A1A">
        <w:rPr>
          <w:noProof/>
        </w:rPr>
        <w:fldChar w:fldCharType="separate"/>
      </w:r>
      <w:r w:rsidRPr="00526A1A">
        <w:rPr>
          <w:noProof/>
        </w:rPr>
        <w:t>129</w:t>
      </w:r>
      <w:r w:rsidRPr="00526A1A">
        <w:rPr>
          <w:noProof/>
        </w:rPr>
        <w:fldChar w:fldCharType="end"/>
      </w:r>
    </w:p>
    <w:p w14:paraId="165F6129" w14:textId="0EF01E46" w:rsidR="00526A1A" w:rsidRDefault="00526A1A">
      <w:pPr>
        <w:pStyle w:val="TOC5"/>
        <w:rPr>
          <w:rFonts w:asciiTheme="minorHAnsi" w:eastAsiaTheme="minorEastAsia" w:hAnsiTheme="minorHAnsi" w:cstheme="minorBidi"/>
          <w:noProof/>
          <w:kern w:val="0"/>
          <w:sz w:val="22"/>
          <w:szCs w:val="22"/>
        </w:rPr>
      </w:pPr>
      <w:r>
        <w:rPr>
          <w:noProof/>
        </w:rPr>
        <w:t>55DA</w:t>
      </w:r>
      <w:r>
        <w:rPr>
          <w:noProof/>
        </w:rPr>
        <w:tab/>
        <w:t>Decision</w:t>
      </w:r>
      <w:r>
        <w:rPr>
          <w:noProof/>
        </w:rPr>
        <w:noBreakHyphen/>
        <w:t>maker must assist Information Commissioner</w:t>
      </w:r>
      <w:r w:rsidRPr="00526A1A">
        <w:rPr>
          <w:noProof/>
        </w:rPr>
        <w:tab/>
      </w:r>
      <w:r w:rsidRPr="00526A1A">
        <w:rPr>
          <w:noProof/>
        </w:rPr>
        <w:fldChar w:fldCharType="begin"/>
      </w:r>
      <w:r w:rsidRPr="00526A1A">
        <w:rPr>
          <w:noProof/>
        </w:rPr>
        <w:instrText xml:space="preserve"> PAGEREF _Toc179461963 \h </w:instrText>
      </w:r>
      <w:r w:rsidRPr="00526A1A">
        <w:rPr>
          <w:noProof/>
        </w:rPr>
      </w:r>
      <w:r w:rsidRPr="00526A1A">
        <w:rPr>
          <w:noProof/>
        </w:rPr>
        <w:fldChar w:fldCharType="separate"/>
      </w:r>
      <w:r w:rsidRPr="00526A1A">
        <w:rPr>
          <w:noProof/>
        </w:rPr>
        <w:t>129</w:t>
      </w:r>
      <w:r w:rsidRPr="00526A1A">
        <w:rPr>
          <w:noProof/>
        </w:rPr>
        <w:fldChar w:fldCharType="end"/>
      </w:r>
    </w:p>
    <w:p w14:paraId="641F1BE3" w14:textId="486EFCAD" w:rsidR="00526A1A" w:rsidRDefault="00526A1A">
      <w:pPr>
        <w:pStyle w:val="TOC5"/>
        <w:rPr>
          <w:rFonts w:asciiTheme="minorHAnsi" w:eastAsiaTheme="minorEastAsia" w:hAnsiTheme="minorHAnsi" w:cstheme="minorBidi"/>
          <w:noProof/>
          <w:kern w:val="0"/>
          <w:sz w:val="22"/>
          <w:szCs w:val="22"/>
        </w:rPr>
      </w:pPr>
      <w:r>
        <w:rPr>
          <w:noProof/>
        </w:rPr>
        <w:t>55E</w:t>
      </w:r>
      <w:r>
        <w:rPr>
          <w:noProof/>
        </w:rPr>
        <w:tab/>
        <w:t>Procedure in IC review—inadequate reasons from decision maker</w:t>
      </w:r>
      <w:r w:rsidRPr="00526A1A">
        <w:rPr>
          <w:noProof/>
        </w:rPr>
        <w:tab/>
      </w:r>
      <w:r w:rsidRPr="00526A1A">
        <w:rPr>
          <w:noProof/>
        </w:rPr>
        <w:fldChar w:fldCharType="begin"/>
      </w:r>
      <w:r w:rsidRPr="00526A1A">
        <w:rPr>
          <w:noProof/>
        </w:rPr>
        <w:instrText xml:space="preserve"> PAGEREF _Toc179461964 \h </w:instrText>
      </w:r>
      <w:r w:rsidRPr="00526A1A">
        <w:rPr>
          <w:noProof/>
        </w:rPr>
      </w:r>
      <w:r w:rsidRPr="00526A1A">
        <w:rPr>
          <w:noProof/>
        </w:rPr>
        <w:fldChar w:fldCharType="separate"/>
      </w:r>
      <w:r w:rsidRPr="00526A1A">
        <w:rPr>
          <w:noProof/>
        </w:rPr>
        <w:t>130</w:t>
      </w:r>
      <w:r w:rsidRPr="00526A1A">
        <w:rPr>
          <w:noProof/>
        </w:rPr>
        <w:fldChar w:fldCharType="end"/>
      </w:r>
    </w:p>
    <w:p w14:paraId="187DC3EF" w14:textId="0AD152A2" w:rsidR="00526A1A" w:rsidRDefault="00526A1A">
      <w:pPr>
        <w:pStyle w:val="TOC5"/>
        <w:rPr>
          <w:rFonts w:asciiTheme="minorHAnsi" w:eastAsiaTheme="minorEastAsia" w:hAnsiTheme="minorHAnsi" w:cstheme="minorBidi"/>
          <w:noProof/>
          <w:kern w:val="0"/>
          <w:sz w:val="22"/>
          <w:szCs w:val="22"/>
        </w:rPr>
      </w:pPr>
      <w:r>
        <w:rPr>
          <w:noProof/>
        </w:rPr>
        <w:t>55F</w:t>
      </w:r>
      <w:r>
        <w:rPr>
          <w:noProof/>
        </w:rPr>
        <w:tab/>
        <w:t>Procedure in IC review—review parties reach agreement</w:t>
      </w:r>
      <w:r w:rsidRPr="00526A1A">
        <w:rPr>
          <w:noProof/>
        </w:rPr>
        <w:tab/>
      </w:r>
      <w:r w:rsidRPr="00526A1A">
        <w:rPr>
          <w:noProof/>
        </w:rPr>
        <w:fldChar w:fldCharType="begin"/>
      </w:r>
      <w:r w:rsidRPr="00526A1A">
        <w:rPr>
          <w:noProof/>
        </w:rPr>
        <w:instrText xml:space="preserve"> PAGEREF _Toc179461965 \h </w:instrText>
      </w:r>
      <w:r w:rsidRPr="00526A1A">
        <w:rPr>
          <w:noProof/>
        </w:rPr>
      </w:r>
      <w:r w:rsidRPr="00526A1A">
        <w:rPr>
          <w:noProof/>
        </w:rPr>
        <w:fldChar w:fldCharType="separate"/>
      </w:r>
      <w:r w:rsidRPr="00526A1A">
        <w:rPr>
          <w:noProof/>
        </w:rPr>
        <w:t>130</w:t>
      </w:r>
      <w:r w:rsidRPr="00526A1A">
        <w:rPr>
          <w:noProof/>
        </w:rPr>
        <w:fldChar w:fldCharType="end"/>
      </w:r>
    </w:p>
    <w:p w14:paraId="2BD273F4" w14:textId="2B2894F2" w:rsidR="00526A1A" w:rsidRDefault="00526A1A">
      <w:pPr>
        <w:pStyle w:val="TOC5"/>
        <w:rPr>
          <w:rFonts w:asciiTheme="minorHAnsi" w:eastAsiaTheme="minorEastAsia" w:hAnsiTheme="minorHAnsi" w:cstheme="minorBidi"/>
          <w:noProof/>
          <w:kern w:val="0"/>
          <w:sz w:val="22"/>
          <w:szCs w:val="22"/>
        </w:rPr>
      </w:pPr>
      <w:r>
        <w:rPr>
          <w:noProof/>
        </w:rPr>
        <w:t>55G</w:t>
      </w:r>
      <w:r>
        <w:rPr>
          <w:noProof/>
        </w:rPr>
        <w:tab/>
        <w:t>Procedure in IC review—revocation or variation of access refusal decision</w:t>
      </w:r>
      <w:r w:rsidRPr="00526A1A">
        <w:rPr>
          <w:noProof/>
        </w:rPr>
        <w:tab/>
      </w:r>
      <w:r w:rsidRPr="00526A1A">
        <w:rPr>
          <w:noProof/>
        </w:rPr>
        <w:fldChar w:fldCharType="begin"/>
      </w:r>
      <w:r w:rsidRPr="00526A1A">
        <w:rPr>
          <w:noProof/>
        </w:rPr>
        <w:instrText xml:space="preserve"> PAGEREF _Toc179461966 \h </w:instrText>
      </w:r>
      <w:r w:rsidRPr="00526A1A">
        <w:rPr>
          <w:noProof/>
        </w:rPr>
      </w:r>
      <w:r w:rsidRPr="00526A1A">
        <w:rPr>
          <w:noProof/>
        </w:rPr>
        <w:fldChar w:fldCharType="separate"/>
      </w:r>
      <w:r w:rsidRPr="00526A1A">
        <w:rPr>
          <w:noProof/>
        </w:rPr>
        <w:t>131</w:t>
      </w:r>
      <w:r w:rsidRPr="00526A1A">
        <w:rPr>
          <w:noProof/>
        </w:rPr>
        <w:fldChar w:fldCharType="end"/>
      </w:r>
    </w:p>
    <w:p w14:paraId="43B72019" w14:textId="0A473C99" w:rsidR="00526A1A" w:rsidRDefault="00526A1A">
      <w:pPr>
        <w:pStyle w:val="TOC5"/>
        <w:rPr>
          <w:rFonts w:asciiTheme="minorHAnsi" w:eastAsiaTheme="minorEastAsia" w:hAnsiTheme="minorHAnsi" w:cstheme="minorBidi"/>
          <w:noProof/>
          <w:kern w:val="0"/>
          <w:sz w:val="22"/>
          <w:szCs w:val="22"/>
        </w:rPr>
      </w:pPr>
      <w:r>
        <w:rPr>
          <w:noProof/>
        </w:rPr>
        <w:t>55H</w:t>
      </w:r>
      <w:r>
        <w:rPr>
          <w:noProof/>
        </w:rPr>
        <w:tab/>
        <w:t>Procedure in IC review—reference of questions of law to Federal Court of Australia</w:t>
      </w:r>
      <w:r w:rsidRPr="00526A1A">
        <w:rPr>
          <w:noProof/>
        </w:rPr>
        <w:tab/>
      </w:r>
      <w:r w:rsidRPr="00526A1A">
        <w:rPr>
          <w:noProof/>
        </w:rPr>
        <w:fldChar w:fldCharType="begin"/>
      </w:r>
      <w:r w:rsidRPr="00526A1A">
        <w:rPr>
          <w:noProof/>
        </w:rPr>
        <w:instrText xml:space="preserve"> PAGEREF _Toc179461967 \h </w:instrText>
      </w:r>
      <w:r w:rsidRPr="00526A1A">
        <w:rPr>
          <w:noProof/>
        </w:rPr>
      </w:r>
      <w:r w:rsidRPr="00526A1A">
        <w:rPr>
          <w:noProof/>
        </w:rPr>
        <w:fldChar w:fldCharType="separate"/>
      </w:r>
      <w:r w:rsidRPr="00526A1A">
        <w:rPr>
          <w:noProof/>
        </w:rPr>
        <w:t>132</w:t>
      </w:r>
      <w:r w:rsidRPr="00526A1A">
        <w:rPr>
          <w:noProof/>
        </w:rPr>
        <w:fldChar w:fldCharType="end"/>
      </w:r>
    </w:p>
    <w:p w14:paraId="63572B5B" w14:textId="30F50988" w:rsidR="00526A1A" w:rsidRDefault="00526A1A">
      <w:pPr>
        <w:pStyle w:val="TOC5"/>
        <w:rPr>
          <w:rFonts w:asciiTheme="minorHAnsi" w:eastAsiaTheme="minorEastAsia" w:hAnsiTheme="minorHAnsi" w:cstheme="minorBidi"/>
          <w:noProof/>
          <w:kern w:val="0"/>
          <w:sz w:val="22"/>
          <w:szCs w:val="22"/>
        </w:rPr>
      </w:pPr>
      <w:r>
        <w:rPr>
          <w:noProof/>
        </w:rPr>
        <w:t>55J</w:t>
      </w:r>
      <w:r>
        <w:rPr>
          <w:noProof/>
        </w:rPr>
        <w:tab/>
        <w:t>Procedure in IC review—sending of documents to, and disclosure of documents by, the Federal Court of Australia</w:t>
      </w:r>
      <w:r w:rsidRPr="00526A1A">
        <w:rPr>
          <w:noProof/>
        </w:rPr>
        <w:tab/>
      </w:r>
      <w:r w:rsidRPr="00526A1A">
        <w:rPr>
          <w:noProof/>
        </w:rPr>
        <w:fldChar w:fldCharType="begin"/>
      </w:r>
      <w:r w:rsidRPr="00526A1A">
        <w:rPr>
          <w:noProof/>
        </w:rPr>
        <w:instrText xml:space="preserve"> PAGEREF _Toc179461968 \h </w:instrText>
      </w:r>
      <w:r w:rsidRPr="00526A1A">
        <w:rPr>
          <w:noProof/>
        </w:rPr>
      </w:r>
      <w:r w:rsidRPr="00526A1A">
        <w:rPr>
          <w:noProof/>
        </w:rPr>
        <w:fldChar w:fldCharType="separate"/>
      </w:r>
      <w:r w:rsidRPr="00526A1A">
        <w:rPr>
          <w:noProof/>
        </w:rPr>
        <w:t>133</w:t>
      </w:r>
      <w:r w:rsidRPr="00526A1A">
        <w:rPr>
          <w:noProof/>
        </w:rPr>
        <w:fldChar w:fldCharType="end"/>
      </w:r>
    </w:p>
    <w:p w14:paraId="22273ED1" w14:textId="696FD6B3" w:rsidR="00526A1A" w:rsidRDefault="00526A1A">
      <w:pPr>
        <w:pStyle w:val="TOC3"/>
        <w:rPr>
          <w:rFonts w:asciiTheme="minorHAnsi" w:eastAsiaTheme="minorEastAsia" w:hAnsiTheme="minorHAnsi" w:cstheme="minorBidi"/>
          <w:b w:val="0"/>
          <w:noProof/>
          <w:kern w:val="0"/>
          <w:szCs w:val="22"/>
        </w:rPr>
      </w:pPr>
      <w:r>
        <w:rPr>
          <w:noProof/>
        </w:rPr>
        <w:t>Division 7—Decision on IC review</w:t>
      </w:r>
      <w:r w:rsidRPr="00526A1A">
        <w:rPr>
          <w:b w:val="0"/>
          <w:noProof/>
          <w:sz w:val="18"/>
        </w:rPr>
        <w:tab/>
      </w:r>
      <w:r w:rsidRPr="00526A1A">
        <w:rPr>
          <w:b w:val="0"/>
          <w:noProof/>
          <w:sz w:val="18"/>
        </w:rPr>
        <w:fldChar w:fldCharType="begin"/>
      </w:r>
      <w:r w:rsidRPr="00526A1A">
        <w:rPr>
          <w:b w:val="0"/>
          <w:noProof/>
          <w:sz w:val="18"/>
        </w:rPr>
        <w:instrText xml:space="preserve"> PAGEREF _Toc179461969 \h </w:instrText>
      </w:r>
      <w:r w:rsidRPr="00526A1A">
        <w:rPr>
          <w:b w:val="0"/>
          <w:noProof/>
          <w:sz w:val="18"/>
        </w:rPr>
      </w:r>
      <w:r w:rsidRPr="00526A1A">
        <w:rPr>
          <w:b w:val="0"/>
          <w:noProof/>
          <w:sz w:val="18"/>
        </w:rPr>
        <w:fldChar w:fldCharType="separate"/>
      </w:r>
      <w:r w:rsidRPr="00526A1A">
        <w:rPr>
          <w:b w:val="0"/>
          <w:noProof/>
          <w:sz w:val="18"/>
        </w:rPr>
        <w:t>134</w:t>
      </w:r>
      <w:r w:rsidRPr="00526A1A">
        <w:rPr>
          <w:b w:val="0"/>
          <w:noProof/>
          <w:sz w:val="18"/>
        </w:rPr>
        <w:fldChar w:fldCharType="end"/>
      </w:r>
    </w:p>
    <w:p w14:paraId="56A19BF6" w14:textId="737B07FD" w:rsidR="00526A1A" w:rsidRDefault="00526A1A">
      <w:pPr>
        <w:pStyle w:val="TOC5"/>
        <w:rPr>
          <w:rFonts w:asciiTheme="minorHAnsi" w:eastAsiaTheme="minorEastAsia" w:hAnsiTheme="minorHAnsi" w:cstheme="minorBidi"/>
          <w:noProof/>
          <w:kern w:val="0"/>
          <w:sz w:val="22"/>
          <w:szCs w:val="22"/>
        </w:rPr>
      </w:pPr>
      <w:r>
        <w:rPr>
          <w:noProof/>
        </w:rPr>
        <w:t>55K</w:t>
      </w:r>
      <w:r>
        <w:rPr>
          <w:noProof/>
        </w:rPr>
        <w:tab/>
        <w:t>Decision on IC review—decision of Information Commissioner</w:t>
      </w:r>
      <w:r w:rsidRPr="00526A1A">
        <w:rPr>
          <w:noProof/>
        </w:rPr>
        <w:tab/>
      </w:r>
      <w:r w:rsidRPr="00526A1A">
        <w:rPr>
          <w:noProof/>
        </w:rPr>
        <w:fldChar w:fldCharType="begin"/>
      </w:r>
      <w:r w:rsidRPr="00526A1A">
        <w:rPr>
          <w:noProof/>
        </w:rPr>
        <w:instrText xml:space="preserve"> PAGEREF _Toc179461970 \h </w:instrText>
      </w:r>
      <w:r w:rsidRPr="00526A1A">
        <w:rPr>
          <w:noProof/>
        </w:rPr>
      </w:r>
      <w:r w:rsidRPr="00526A1A">
        <w:rPr>
          <w:noProof/>
        </w:rPr>
        <w:fldChar w:fldCharType="separate"/>
      </w:r>
      <w:r w:rsidRPr="00526A1A">
        <w:rPr>
          <w:noProof/>
        </w:rPr>
        <w:t>134</w:t>
      </w:r>
      <w:r w:rsidRPr="00526A1A">
        <w:rPr>
          <w:noProof/>
        </w:rPr>
        <w:fldChar w:fldCharType="end"/>
      </w:r>
    </w:p>
    <w:p w14:paraId="10E90383" w14:textId="412FCC64" w:rsidR="00526A1A" w:rsidRDefault="00526A1A">
      <w:pPr>
        <w:pStyle w:val="TOC5"/>
        <w:rPr>
          <w:rFonts w:asciiTheme="minorHAnsi" w:eastAsiaTheme="minorEastAsia" w:hAnsiTheme="minorHAnsi" w:cstheme="minorBidi"/>
          <w:noProof/>
          <w:kern w:val="0"/>
          <w:sz w:val="22"/>
          <w:szCs w:val="22"/>
        </w:rPr>
      </w:pPr>
      <w:r>
        <w:rPr>
          <w:noProof/>
        </w:rPr>
        <w:t>55L</w:t>
      </w:r>
      <w:r>
        <w:rPr>
          <w:noProof/>
        </w:rPr>
        <w:tab/>
        <w:t>Decision on IC review—no power to give access to exempt documents</w:t>
      </w:r>
      <w:r w:rsidRPr="00526A1A">
        <w:rPr>
          <w:noProof/>
        </w:rPr>
        <w:tab/>
      </w:r>
      <w:r w:rsidRPr="00526A1A">
        <w:rPr>
          <w:noProof/>
        </w:rPr>
        <w:fldChar w:fldCharType="begin"/>
      </w:r>
      <w:r w:rsidRPr="00526A1A">
        <w:rPr>
          <w:noProof/>
        </w:rPr>
        <w:instrText xml:space="preserve"> PAGEREF _Toc179461971 \h </w:instrText>
      </w:r>
      <w:r w:rsidRPr="00526A1A">
        <w:rPr>
          <w:noProof/>
        </w:rPr>
      </w:r>
      <w:r w:rsidRPr="00526A1A">
        <w:rPr>
          <w:noProof/>
        </w:rPr>
        <w:fldChar w:fldCharType="separate"/>
      </w:r>
      <w:r w:rsidRPr="00526A1A">
        <w:rPr>
          <w:noProof/>
        </w:rPr>
        <w:t>135</w:t>
      </w:r>
      <w:r w:rsidRPr="00526A1A">
        <w:rPr>
          <w:noProof/>
        </w:rPr>
        <w:fldChar w:fldCharType="end"/>
      </w:r>
    </w:p>
    <w:p w14:paraId="56387595" w14:textId="40316326" w:rsidR="00526A1A" w:rsidRDefault="00526A1A">
      <w:pPr>
        <w:pStyle w:val="TOC5"/>
        <w:rPr>
          <w:rFonts w:asciiTheme="minorHAnsi" w:eastAsiaTheme="minorEastAsia" w:hAnsiTheme="minorHAnsi" w:cstheme="minorBidi"/>
          <w:noProof/>
          <w:kern w:val="0"/>
          <w:sz w:val="22"/>
          <w:szCs w:val="22"/>
        </w:rPr>
      </w:pPr>
      <w:r>
        <w:rPr>
          <w:noProof/>
        </w:rPr>
        <w:t>55M</w:t>
      </w:r>
      <w:r>
        <w:rPr>
          <w:noProof/>
        </w:rPr>
        <w:tab/>
        <w:t>Decision on IC review—limitation on amending records</w:t>
      </w:r>
      <w:r w:rsidRPr="00526A1A">
        <w:rPr>
          <w:noProof/>
        </w:rPr>
        <w:tab/>
      </w:r>
      <w:r w:rsidRPr="00526A1A">
        <w:rPr>
          <w:noProof/>
        </w:rPr>
        <w:fldChar w:fldCharType="begin"/>
      </w:r>
      <w:r w:rsidRPr="00526A1A">
        <w:rPr>
          <w:noProof/>
        </w:rPr>
        <w:instrText xml:space="preserve"> PAGEREF _Toc179461972 \h </w:instrText>
      </w:r>
      <w:r w:rsidRPr="00526A1A">
        <w:rPr>
          <w:noProof/>
        </w:rPr>
      </w:r>
      <w:r w:rsidRPr="00526A1A">
        <w:rPr>
          <w:noProof/>
        </w:rPr>
        <w:fldChar w:fldCharType="separate"/>
      </w:r>
      <w:r w:rsidRPr="00526A1A">
        <w:rPr>
          <w:noProof/>
        </w:rPr>
        <w:t>135</w:t>
      </w:r>
      <w:r w:rsidRPr="00526A1A">
        <w:rPr>
          <w:noProof/>
        </w:rPr>
        <w:fldChar w:fldCharType="end"/>
      </w:r>
    </w:p>
    <w:p w14:paraId="4F03A96C" w14:textId="6C339C2C" w:rsidR="00526A1A" w:rsidRDefault="00526A1A">
      <w:pPr>
        <w:pStyle w:val="TOC5"/>
        <w:rPr>
          <w:rFonts w:asciiTheme="minorHAnsi" w:eastAsiaTheme="minorEastAsia" w:hAnsiTheme="minorHAnsi" w:cstheme="minorBidi"/>
          <w:noProof/>
          <w:kern w:val="0"/>
          <w:sz w:val="22"/>
          <w:szCs w:val="22"/>
        </w:rPr>
      </w:pPr>
      <w:r>
        <w:rPr>
          <w:noProof/>
        </w:rPr>
        <w:t>55N</w:t>
      </w:r>
      <w:r>
        <w:rPr>
          <w:noProof/>
        </w:rPr>
        <w:tab/>
        <w:t>Decision on IC review—obligation to comply with decision</w:t>
      </w:r>
      <w:r w:rsidRPr="00526A1A">
        <w:rPr>
          <w:noProof/>
        </w:rPr>
        <w:tab/>
      </w:r>
      <w:r w:rsidRPr="00526A1A">
        <w:rPr>
          <w:noProof/>
        </w:rPr>
        <w:fldChar w:fldCharType="begin"/>
      </w:r>
      <w:r w:rsidRPr="00526A1A">
        <w:rPr>
          <w:noProof/>
        </w:rPr>
        <w:instrText xml:space="preserve"> PAGEREF _Toc179461973 \h </w:instrText>
      </w:r>
      <w:r w:rsidRPr="00526A1A">
        <w:rPr>
          <w:noProof/>
        </w:rPr>
      </w:r>
      <w:r w:rsidRPr="00526A1A">
        <w:rPr>
          <w:noProof/>
        </w:rPr>
        <w:fldChar w:fldCharType="separate"/>
      </w:r>
      <w:r w:rsidRPr="00526A1A">
        <w:rPr>
          <w:noProof/>
        </w:rPr>
        <w:t>136</w:t>
      </w:r>
      <w:r w:rsidRPr="00526A1A">
        <w:rPr>
          <w:noProof/>
        </w:rPr>
        <w:fldChar w:fldCharType="end"/>
      </w:r>
    </w:p>
    <w:p w14:paraId="5A877B56" w14:textId="478B8FC6" w:rsidR="00526A1A" w:rsidRDefault="00526A1A">
      <w:pPr>
        <w:pStyle w:val="TOC5"/>
        <w:rPr>
          <w:rFonts w:asciiTheme="minorHAnsi" w:eastAsiaTheme="minorEastAsia" w:hAnsiTheme="minorHAnsi" w:cstheme="minorBidi"/>
          <w:noProof/>
          <w:kern w:val="0"/>
          <w:sz w:val="22"/>
          <w:szCs w:val="22"/>
        </w:rPr>
      </w:pPr>
      <w:r>
        <w:rPr>
          <w:noProof/>
        </w:rPr>
        <w:t>55P</w:t>
      </w:r>
      <w:r>
        <w:rPr>
          <w:noProof/>
        </w:rPr>
        <w:tab/>
        <w:t>Decision on IC review—enforcement of decision against agency</w:t>
      </w:r>
      <w:r w:rsidRPr="00526A1A">
        <w:rPr>
          <w:noProof/>
        </w:rPr>
        <w:tab/>
      </w:r>
      <w:r w:rsidRPr="00526A1A">
        <w:rPr>
          <w:noProof/>
        </w:rPr>
        <w:fldChar w:fldCharType="begin"/>
      </w:r>
      <w:r w:rsidRPr="00526A1A">
        <w:rPr>
          <w:noProof/>
        </w:rPr>
        <w:instrText xml:space="preserve"> PAGEREF _Toc179461974 \h </w:instrText>
      </w:r>
      <w:r w:rsidRPr="00526A1A">
        <w:rPr>
          <w:noProof/>
        </w:rPr>
      </w:r>
      <w:r w:rsidRPr="00526A1A">
        <w:rPr>
          <w:noProof/>
        </w:rPr>
        <w:fldChar w:fldCharType="separate"/>
      </w:r>
      <w:r w:rsidRPr="00526A1A">
        <w:rPr>
          <w:noProof/>
        </w:rPr>
        <w:t>136</w:t>
      </w:r>
      <w:r w:rsidRPr="00526A1A">
        <w:rPr>
          <w:noProof/>
        </w:rPr>
        <w:fldChar w:fldCharType="end"/>
      </w:r>
    </w:p>
    <w:p w14:paraId="1A9369B0" w14:textId="3132FBB6" w:rsidR="00526A1A" w:rsidRDefault="00526A1A">
      <w:pPr>
        <w:pStyle w:val="TOC5"/>
        <w:rPr>
          <w:rFonts w:asciiTheme="minorHAnsi" w:eastAsiaTheme="minorEastAsia" w:hAnsiTheme="minorHAnsi" w:cstheme="minorBidi"/>
          <w:noProof/>
          <w:kern w:val="0"/>
          <w:sz w:val="22"/>
          <w:szCs w:val="22"/>
        </w:rPr>
      </w:pPr>
      <w:r>
        <w:rPr>
          <w:noProof/>
        </w:rPr>
        <w:t>55Q</w:t>
      </w:r>
      <w:r>
        <w:rPr>
          <w:noProof/>
        </w:rPr>
        <w:tab/>
        <w:t>Decision on IC review—correction of errors</w:t>
      </w:r>
      <w:r w:rsidRPr="00526A1A">
        <w:rPr>
          <w:noProof/>
        </w:rPr>
        <w:tab/>
      </w:r>
      <w:r w:rsidRPr="00526A1A">
        <w:rPr>
          <w:noProof/>
        </w:rPr>
        <w:fldChar w:fldCharType="begin"/>
      </w:r>
      <w:r w:rsidRPr="00526A1A">
        <w:rPr>
          <w:noProof/>
        </w:rPr>
        <w:instrText xml:space="preserve"> PAGEREF _Toc179461975 \h </w:instrText>
      </w:r>
      <w:r w:rsidRPr="00526A1A">
        <w:rPr>
          <w:noProof/>
        </w:rPr>
      </w:r>
      <w:r w:rsidRPr="00526A1A">
        <w:rPr>
          <w:noProof/>
        </w:rPr>
        <w:fldChar w:fldCharType="separate"/>
      </w:r>
      <w:r w:rsidRPr="00526A1A">
        <w:rPr>
          <w:noProof/>
        </w:rPr>
        <w:t>137</w:t>
      </w:r>
      <w:r w:rsidRPr="00526A1A">
        <w:rPr>
          <w:noProof/>
        </w:rPr>
        <w:fldChar w:fldCharType="end"/>
      </w:r>
    </w:p>
    <w:p w14:paraId="244A3771" w14:textId="5A105EA2" w:rsidR="00526A1A" w:rsidRDefault="00526A1A" w:rsidP="00526A1A">
      <w:pPr>
        <w:pStyle w:val="TOC3"/>
        <w:keepNext/>
        <w:rPr>
          <w:rFonts w:asciiTheme="minorHAnsi" w:eastAsiaTheme="minorEastAsia" w:hAnsiTheme="minorHAnsi" w:cstheme="minorBidi"/>
          <w:b w:val="0"/>
          <w:noProof/>
          <w:kern w:val="0"/>
          <w:szCs w:val="22"/>
        </w:rPr>
      </w:pPr>
      <w:r>
        <w:rPr>
          <w:noProof/>
        </w:rPr>
        <w:t>Division 8—Information gathering powers</w:t>
      </w:r>
      <w:r w:rsidRPr="00526A1A">
        <w:rPr>
          <w:b w:val="0"/>
          <w:noProof/>
          <w:sz w:val="18"/>
        </w:rPr>
        <w:tab/>
      </w:r>
      <w:r w:rsidRPr="00526A1A">
        <w:rPr>
          <w:b w:val="0"/>
          <w:noProof/>
          <w:sz w:val="18"/>
        </w:rPr>
        <w:fldChar w:fldCharType="begin"/>
      </w:r>
      <w:r w:rsidRPr="00526A1A">
        <w:rPr>
          <w:b w:val="0"/>
          <w:noProof/>
          <w:sz w:val="18"/>
        </w:rPr>
        <w:instrText xml:space="preserve"> PAGEREF _Toc179461976 \h </w:instrText>
      </w:r>
      <w:r w:rsidRPr="00526A1A">
        <w:rPr>
          <w:b w:val="0"/>
          <w:noProof/>
          <w:sz w:val="18"/>
        </w:rPr>
      </w:r>
      <w:r w:rsidRPr="00526A1A">
        <w:rPr>
          <w:b w:val="0"/>
          <w:noProof/>
          <w:sz w:val="18"/>
        </w:rPr>
        <w:fldChar w:fldCharType="separate"/>
      </w:r>
      <w:r w:rsidRPr="00526A1A">
        <w:rPr>
          <w:b w:val="0"/>
          <w:noProof/>
          <w:sz w:val="18"/>
        </w:rPr>
        <w:t>138</w:t>
      </w:r>
      <w:r w:rsidRPr="00526A1A">
        <w:rPr>
          <w:b w:val="0"/>
          <w:noProof/>
          <w:sz w:val="18"/>
        </w:rPr>
        <w:fldChar w:fldCharType="end"/>
      </w:r>
    </w:p>
    <w:p w14:paraId="4E3DADDC" w14:textId="755ECE10" w:rsidR="00526A1A" w:rsidRDefault="00526A1A">
      <w:pPr>
        <w:pStyle w:val="TOC5"/>
        <w:rPr>
          <w:rFonts w:asciiTheme="minorHAnsi" w:eastAsiaTheme="minorEastAsia" w:hAnsiTheme="minorHAnsi" w:cstheme="minorBidi"/>
          <w:noProof/>
          <w:kern w:val="0"/>
          <w:sz w:val="22"/>
          <w:szCs w:val="22"/>
        </w:rPr>
      </w:pPr>
      <w:r>
        <w:rPr>
          <w:noProof/>
        </w:rPr>
        <w:lastRenderedPageBreak/>
        <w:t>55R</w:t>
      </w:r>
      <w:r>
        <w:rPr>
          <w:noProof/>
        </w:rPr>
        <w:tab/>
        <w:t>Information gathering powers—obliging production of information and documents</w:t>
      </w:r>
      <w:r w:rsidRPr="00526A1A">
        <w:rPr>
          <w:noProof/>
        </w:rPr>
        <w:tab/>
      </w:r>
      <w:r w:rsidRPr="00526A1A">
        <w:rPr>
          <w:noProof/>
        </w:rPr>
        <w:fldChar w:fldCharType="begin"/>
      </w:r>
      <w:r w:rsidRPr="00526A1A">
        <w:rPr>
          <w:noProof/>
        </w:rPr>
        <w:instrText xml:space="preserve"> PAGEREF _Toc179461977 \h </w:instrText>
      </w:r>
      <w:r w:rsidRPr="00526A1A">
        <w:rPr>
          <w:noProof/>
        </w:rPr>
      </w:r>
      <w:r w:rsidRPr="00526A1A">
        <w:rPr>
          <w:noProof/>
        </w:rPr>
        <w:fldChar w:fldCharType="separate"/>
      </w:r>
      <w:r w:rsidRPr="00526A1A">
        <w:rPr>
          <w:noProof/>
        </w:rPr>
        <w:t>138</w:t>
      </w:r>
      <w:r w:rsidRPr="00526A1A">
        <w:rPr>
          <w:noProof/>
        </w:rPr>
        <w:fldChar w:fldCharType="end"/>
      </w:r>
    </w:p>
    <w:p w14:paraId="2F43B986" w14:textId="0EFEE669" w:rsidR="00526A1A" w:rsidRDefault="00526A1A">
      <w:pPr>
        <w:pStyle w:val="TOC5"/>
        <w:rPr>
          <w:rFonts w:asciiTheme="minorHAnsi" w:eastAsiaTheme="minorEastAsia" w:hAnsiTheme="minorHAnsi" w:cstheme="minorBidi"/>
          <w:noProof/>
          <w:kern w:val="0"/>
          <w:sz w:val="22"/>
          <w:szCs w:val="22"/>
        </w:rPr>
      </w:pPr>
      <w:r>
        <w:rPr>
          <w:noProof/>
        </w:rPr>
        <w:t>55S</w:t>
      </w:r>
      <w:r>
        <w:rPr>
          <w:noProof/>
        </w:rPr>
        <w:tab/>
        <w:t>Information gathering powers—dealings with documents</w:t>
      </w:r>
      <w:r w:rsidRPr="00526A1A">
        <w:rPr>
          <w:noProof/>
        </w:rPr>
        <w:tab/>
      </w:r>
      <w:r w:rsidRPr="00526A1A">
        <w:rPr>
          <w:noProof/>
        </w:rPr>
        <w:fldChar w:fldCharType="begin"/>
      </w:r>
      <w:r w:rsidRPr="00526A1A">
        <w:rPr>
          <w:noProof/>
        </w:rPr>
        <w:instrText xml:space="preserve"> PAGEREF _Toc179461978 \h </w:instrText>
      </w:r>
      <w:r w:rsidRPr="00526A1A">
        <w:rPr>
          <w:noProof/>
        </w:rPr>
      </w:r>
      <w:r w:rsidRPr="00526A1A">
        <w:rPr>
          <w:noProof/>
        </w:rPr>
        <w:fldChar w:fldCharType="separate"/>
      </w:r>
      <w:r w:rsidRPr="00526A1A">
        <w:rPr>
          <w:noProof/>
        </w:rPr>
        <w:t>139</w:t>
      </w:r>
      <w:r w:rsidRPr="00526A1A">
        <w:rPr>
          <w:noProof/>
        </w:rPr>
        <w:fldChar w:fldCharType="end"/>
      </w:r>
    </w:p>
    <w:p w14:paraId="54311309" w14:textId="3C6DB3BD" w:rsidR="00526A1A" w:rsidRDefault="00526A1A">
      <w:pPr>
        <w:pStyle w:val="TOC5"/>
        <w:rPr>
          <w:rFonts w:asciiTheme="minorHAnsi" w:eastAsiaTheme="minorEastAsia" w:hAnsiTheme="minorHAnsi" w:cstheme="minorBidi"/>
          <w:noProof/>
          <w:kern w:val="0"/>
          <w:sz w:val="22"/>
          <w:szCs w:val="22"/>
        </w:rPr>
      </w:pPr>
      <w:r>
        <w:rPr>
          <w:noProof/>
        </w:rPr>
        <w:t>55T</w:t>
      </w:r>
      <w:r>
        <w:rPr>
          <w:noProof/>
        </w:rPr>
        <w:tab/>
        <w:t>Information gathering powers—production of exempt documents generally</w:t>
      </w:r>
      <w:r w:rsidRPr="00526A1A">
        <w:rPr>
          <w:noProof/>
        </w:rPr>
        <w:tab/>
      </w:r>
      <w:r w:rsidRPr="00526A1A">
        <w:rPr>
          <w:noProof/>
        </w:rPr>
        <w:fldChar w:fldCharType="begin"/>
      </w:r>
      <w:r w:rsidRPr="00526A1A">
        <w:rPr>
          <w:noProof/>
        </w:rPr>
        <w:instrText xml:space="preserve"> PAGEREF _Toc179461979 \h </w:instrText>
      </w:r>
      <w:r w:rsidRPr="00526A1A">
        <w:rPr>
          <w:noProof/>
        </w:rPr>
      </w:r>
      <w:r w:rsidRPr="00526A1A">
        <w:rPr>
          <w:noProof/>
        </w:rPr>
        <w:fldChar w:fldCharType="separate"/>
      </w:r>
      <w:r w:rsidRPr="00526A1A">
        <w:rPr>
          <w:noProof/>
        </w:rPr>
        <w:t>140</w:t>
      </w:r>
      <w:r w:rsidRPr="00526A1A">
        <w:rPr>
          <w:noProof/>
        </w:rPr>
        <w:fldChar w:fldCharType="end"/>
      </w:r>
    </w:p>
    <w:p w14:paraId="79B41370" w14:textId="0E678F65" w:rsidR="00526A1A" w:rsidRDefault="00526A1A">
      <w:pPr>
        <w:pStyle w:val="TOC5"/>
        <w:rPr>
          <w:rFonts w:asciiTheme="minorHAnsi" w:eastAsiaTheme="minorEastAsia" w:hAnsiTheme="minorHAnsi" w:cstheme="minorBidi"/>
          <w:noProof/>
          <w:kern w:val="0"/>
          <w:sz w:val="22"/>
          <w:szCs w:val="22"/>
        </w:rPr>
      </w:pPr>
      <w:r>
        <w:rPr>
          <w:noProof/>
        </w:rPr>
        <w:t>55U</w:t>
      </w:r>
      <w:r>
        <w:rPr>
          <w:noProof/>
        </w:rPr>
        <w:tab/>
        <w:t>Information gathering powers—production of national security, Cabinet or Parliamentary Budget Office documents</w:t>
      </w:r>
      <w:r w:rsidRPr="00526A1A">
        <w:rPr>
          <w:noProof/>
        </w:rPr>
        <w:tab/>
      </w:r>
      <w:r w:rsidRPr="00526A1A">
        <w:rPr>
          <w:noProof/>
        </w:rPr>
        <w:fldChar w:fldCharType="begin"/>
      </w:r>
      <w:r w:rsidRPr="00526A1A">
        <w:rPr>
          <w:noProof/>
        </w:rPr>
        <w:instrText xml:space="preserve"> PAGEREF _Toc179461980 \h </w:instrText>
      </w:r>
      <w:r w:rsidRPr="00526A1A">
        <w:rPr>
          <w:noProof/>
        </w:rPr>
      </w:r>
      <w:r w:rsidRPr="00526A1A">
        <w:rPr>
          <w:noProof/>
        </w:rPr>
        <w:fldChar w:fldCharType="separate"/>
      </w:r>
      <w:r w:rsidRPr="00526A1A">
        <w:rPr>
          <w:noProof/>
        </w:rPr>
        <w:t>141</w:t>
      </w:r>
      <w:r w:rsidRPr="00526A1A">
        <w:rPr>
          <w:noProof/>
        </w:rPr>
        <w:fldChar w:fldCharType="end"/>
      </w:r>
    </w:p>
    <w:p w14:paraId="0C5AA15B" w14:textId="0D1DCE0B" w:rsidR="00526A1A" w:rsidRDefault="00526A1A">
      <w:pPr>
        <w:pStyle w:val="TOC5"/>
        <w:rPr>
          <w:rFonts w:asciiTheme="minorHAnsi" w:eastAsiaTheme="minorEastAsia" w:hAnsiTheme="minorHAnsi" w:cstheme="minorBidi"/>
          <w:noProof/>
          <w:kern w:val="0"/>
          <w:sz w:val="22"/>
          <w:szCs w:val="22"/>
        </w:rPr>
      </w:pPr>
      <w:r>
        <w:rPr>
          <w:noProof/>
        </w:rPr>
        <w:t>55V</w:t>
      </w:r>
      <w:r>
        <w:rPr>
          <w:noProof/>
        </w:rPr>
        <w:tab/>
        <w:t>Information gathering powers—further searches for a document</w:t>
      </w:r>
      <w:r w:rsidRPr="00526A1A">
        <w:rPr>
          <w:noProof/>
        </w:rPr>
        <w:tab/>
      </w:r>
      <w:r w:rsidRPr="00526A1A">
        <w:rPr>
          <w:noProof/>
        </w:rPr>
        <w:fldChar w:fldCharType="begin"/>
      </w:r>
      <w:r w:rsidRPr="00526A1A">
        <w:rPr>
          <w:noProof/>
        </w:rPr>
        <w:instrText xml:space="preserve"> PAGEREF _Toc179461981 \h </w:instrText>
      </w:r>
      <w:r w:rsidRPr="00526A1A">
        <w:rPr>
          <w:noProof/>
        </w:rPr>
      </w:r>
      <w:r w:rsidRPr="00526A1A">
        <w:rPr>
          <w:noProof/>
        </w:rPr>
        <w:fldChar w:fldCharType="separate"/>
      </w:r>
      <w:r w:rsidRPr="00526A1A">
        <w:rPr>
          <w:noProof/>
        </w:rPr>
        <w:t>142</w:t>
      </w:r>
      <w:r w:rsidRPr="00526A1A">
        <w:rPr>
          <w:noProof/>
        </w:rPr>
        <w:fldChar w:fldCharType="end"/>
      </w:r>
    </w:p>
    <w:p w14:paraId="0BECE8AB" w14:textId="11135A9B" w:rsidR="00526A1A" w:rsidRDefault="00526A1A">
      <w:pPr>
        <w:pStyle w:val="TOC5"/>
        <w:rPr>
          <w:rFonts w:asciiTheme="minorHAnsi" w:eastAsiaTheme="minorEastAsia" w:hAnsiTheme="minorHAnsi" w:cstheme="minorBidi"/>
          <w:noProof/>
          <w:kern w:val="0"/>
          <w:sz w:val="22"/>
          <w:szCs w:val="22"/>
        </w:rPr>
      </w:pPr>
      <w:r>
        <w:rPr>
          <w:noProof/>
        </w:rPr>
        <w:t>55W</w:t>
      </w:r>
      <w:r>
        <w:rPr>
          <w:noProof/>
        </w:rPr>
        <w:tab/>
        <w:t>Information gathering powers—obliging persons to appear</w:t>
      </w:r>
      <w:r w:rsidRPr="00526A1A">
        <w:rPr>
          <w:noProof/>
        </w:rPr>
        <w:tab/>
      </w:r>
      <w:r w:rsidRPr="00526A1A">
        <w:rPr>
          <w:noProof/>
        </w:rPr>
        <w:fldChar w:fldCharType="begin"/>
      </w:r>
      <w:r w:rsidRPr="00526A1A">
        <w:rPr>
          <w:noProof/>
        </w:rPr>
        <w:instrText xml:space="preserve"> PAGEREF _Toc179461982 \h </w:instrText>
      </w:r>
      <w:r w:rsidRPr="00526A1A">
        <w:rPr>
          <w:noProof/>
        </w:rPr>
      </w:r>
      <w:r w:rsidRPr="00526A1A">
        <w:rPr>
          <w:noProof/>
        </w:rPr>
        <w:fldChar w:fldCharType="separate"/>
      </w:r>
      <w:r w:rsidRPr="00526A1A">
        <w:rPr>
          <w:noProof/>
        </w:rPr>
        <w:t>142</w:t>
      </w:r>
      <w:r w:rsidRPr="00526A1A">
        <w:rPr>
          <w:noProof/>
        </w:rPr>
        <w:fldChar w:fldCharType="end"/>
      </w:r>
    </w:p>
    <w:p w14:paraId="1AA69BF9" w14:textId="2406D3D3" w:rsidR="00526A1A" w:rsidRDefault="00526A1A">
      <w:pPr>
        <w:pStyle w:val="TOC5"/>
        <w:rPr>
          <w:rFonts w:asciiTheme="minorHAnsi" w:eastAsiaTheme="minorEastAsia" w:hAnsiTheme="minorHAnsi" w:cstheme="minorBidi"/>
          <w:noProof/>
          <w:kern w:val="0"/>
          <w:sz w:val="22"/>
          <w:szCs w:val="22"/>
        </w:rPr>
      </w:pPr>
      <w:r>
        <w:rPr>
          <w:noProof/>
        </w:rPr>
        <w:t>55X</w:t>
      </w:r>
      <w:r>
        <w:rPr>
          <w:noProof/>
        </w:rPr>
        <w:tab/>
        <w:t>Information gathering powers—administration of oath or affirmation</w:t>
      </w:r>
      <w:r w:rsidRPr="00526A1A">
        <w:rPr>
          <w:noProof/>
        </w:rPr>
        <w:tab/>
      </w:r>
      <w:r w:rsidRPr="00526A1A">
        <w:rPr>
          <w:noProof/>
        </w:rPr>
        <w:fldChar w:fldCharType="begin"/>
      </w:r>
      <w:r w:rsidRPr="00526A1A">
        <w:rPr>
          <w:noProof/>
        </w:rPr>
        <w:instrText xml:space="preserve"> PAGEREF _Toc179461983 \h </w:instrText>
      </w:r>
      <w:r w:rsidRPr="00526A1A">
        <w:rPr>
          <w:noProof/>
        </w:rPr>
      </w:r>
      <w:r w:rsidRPr="00526A1A">
        <w:rPr>
          <w:noProof/>
        </w:rPr>
        <w:fldChar w:fldCharType="separate"/>
      </w:r>
      <w:r w:rsidRPr="00526A1A">
        <w:rPr>
          <w:noProof/>
        </w:rPr>
        <w:t>143</w:t>
      </w:r>
      <w:r w:rsidRPr="00526A1A">
        <w:rPr>
          <w:noProof/>
        </w:rPr>
        <w:fldChar w:fldCharType="end"/>
      </w:r>
    </w:p>
    <w:p w14:paraId="04BA6D9C" w14:textId="4F071253" w:rsidR="00526A1A" w:rsidRDefault="00526A1A">
      <w:pPr>
        <w:pStyle w:val="TOC5"/>
        <w:rPr>
          <w:rFonts w:asciiTheme="minorHAnsi" w:eastAsiaTheme="minorEastAsia" w:hAnsiTheme="minorHAnsi" w:cstheme="minorBidi"/>
          <w:noProof/>
          <w:kern w:val="0"/>
          <w:sz w:val="22"/>
          <w:szCs w:val="22"/>
        </w:rPr>
      </w:pPr>
      <w:r>
        <w:rPr>
          <w:noProof/>
        </w:rPr>
        <w:t>55Y</w:t>
      </w:r>
      <w:r>
        <w:rPr>
          <w:noProof/>
        </w:rPr>
        <w:tab/>
        <w:t>Information gathering powers—no loss of legal professional privilege</w:t>
      </w:r>
      <w:r w:rsidRPr="00526A1A">
        <w:rPr>
          <w:noProof/>
        </w:rPr>
        <w:tab/>
      </w:r>
      <w:r w:rsidRPr="00526A1A">
        <w:rPr>
          <w:noProof/>
        </w:rPr>
        <w:fldChar w:fldCharType="begin"/>
      </w:r>
      <w:r w:rsidRPr="00526A1A">
        <w:rPr>
          <w:noProof/>
        </w:rPr>
        <w:instrText xml:space="preserve"> PAGEREF _Toc179461984 \h </w:instrText>
      </w:r>
      <w:r w:rsidRPr="00526A1A">
        <w:rPr>
          <w:noProof/>
        </w:rPr>
      </w:r>
      <w:r w:rsidRPr="00526A1A">
        <w:rPr>
          <w:noProof/>
        </w:rPr>
        <w:fldChar w:fldCharType="separate"/>
      </w:r>
      <w:r w:rsidRPr="00526A1A">
        <w:rPr>
          <w:noProof/>
        </w:rPr>
        <w:t>143</w:t>
      </w:r>
      <w:r w:rsidRPr="00526A1A">
        <w:rPr>
          <w:noProof/>
        </w:rPr>
        <w:fldChar w:fldCharType="end"/>
      </w:r>
    </w:p>
    <w:p w14:paraId="7F0BBE74" w14:textId="657A3B2E" w:rsidR="00526A1A" w:rsidRDefault="00526A1A">
      <w:pPr>
        <w:pStyle w:val="TOC5"/>
        <w:rPr>
          <w:rFonts w:asciiTheme="minorHAnsi" w:eastAsiaTheme="minorEastAsia" w:hAnsiTheme="minorHAnsi" w:cstheme="minorBidi"/>
          <w:noProof/>
          <w:kern w:val="0"/>
          <w:sz w:val="22"/>
          <w:szCs w:val="22"/>
        </w:rPr>
      </w:pPr>
      <w:r>
        <w:rPr>
          <w:noProof/>
        </w:rPr>
        <w:t>55Z</w:t>
      </w:r>
      <w:r>
        <w:rPr>
          <w:noProof/>
        </w:rPr>
        <w:tab/>
        <w:t>Information gathering powers—protection from liability</w:t>
      </w:r>
      <w:r w:rsidRPr="00526A1A">
        <w:rPr>
          <w:noProof/>
        </w:rPr>
        <w:tab/>
      </w:r>
      <w:r w:rsidRPr="00526A1A">
        <w:rPr>
          <w:noProof/>
        </w:rPr>
        <w:fldChar w:fldCharType="begin"/>
      </w:r>
      <w:r w:rsidRPr="00526A1A">
        <w:rPr>
          <w:noProof/>
        </w:rPr>
        <w:instrText xml:space="preserve"> PAGEREF _Toc179461985 \h </w:instrText>
      </w:r>
      <w:r w:rsidRPr="00526A1A">
        <w:rPr>
          <w:noProof/>
        </w:rPr>
      </w:r>
      <w:r w:rsidRPr="00526A1A">
        <w:rPr>
          <w:noProof/>
        </w:rPr>
        <w:fldChar w:fldCharType="separate"/>
      </w:r>
      <w:r w:rsidRPr="00526A1A">
        <w:rPr>
          <w:noProof/>
        </w:rPr>
        <w:t>144</w:t>
      </w:r>
      <w:r w:rsidRPr="00526A1A">
        <w:rPr>
          <w:noProof/>
        </w:rPr>
        <w:fldChar w:fldCharType="end"/>
      </w:r>
    </w:p>
    <w:p w14:paraId="00965E9B" w14:textId="26340156" w:rsidR="00526A1A" w:rsidRDefault="00526A1A">
      <w:pPr>
        <w:pStyle w:val="TOC3"/>
        <w:rPr>
          <w:rFonts w:asciiTheme="minorHAnsi" w:eastAsiaTheme="minorEastAsia" w:hAnsiTheme="minorHAnsi" w:cstheme="minorBidi"/>
          <w:b w:val="0"/>
          <w:noProof/>
          <w:kern w:val="0"/>
          <w:szCs w:val="22"/>
        </w:rPr>
      </w:pPr>
      <w:r>
        <w:rPr>
          <w:noProof/>
        </w:rPr>
        <w:t>Division 9—Evidence by Inspector</w:t>
      </w:r>
      <w:r>
        <w:rPr>
          <w:noProof/>
        </w:rPr>
        <w:noBreakHyphen/>
        <w:t>General of Intelligence and Security</w:t>
      </w:r>
      <w:r w:rsidRPr="00526A1A">
        <w:rPr>
          <w:b w:val="0"/>
          <w:noProof/>
          <w:sz w:val="18"/>
        </w:rPr>
        <w:tab/>
      </w:r>
      <w:r w:rsidRPr="00526A1A">
        <w:rPr>
          <w:b w:val="0"/>
          <w:noProof/>
          <w:sz w:val="18"/>
        </w:rPr>
        <w:fldChar w:fldCharType="begin"/>
      </w:r>
      <w:r w:rsidRPr="00526A1A">
        <w:rPr>
          <w:b w:val="0"/>
          <w:noProof/>
          <w:sz w:val="18"/>
        </w:rPr>
        <w:instrText xml:space="preserve"> PAGEREF _Toc179461986 \h </w:instrText>
      </w:r>
      <w:r w:rsidRPr="00526A1A">
        <w:rPr>
          <w:b w:val="0"/>
          <w:noProof/>
          <w:sz w:val="18"/>
        </w:rPr>
      </w:r>
      <w:r w:rsidRPr="00526A1A">
        <w:rPr>
          <w:b w:val="0"/>
          <w:noProof/>
          <w:sz w:val="18"/>
        </w:rPr>
        <w:fldChar w:fldCharType="separate"/>
      </w:r>
      <w:r w:rsidRPr="00526A1A">
        <w:rPr>
          <w:b w:val="0"/>
          <w:noProof/>
          <w:sz w:val="18"/>
        </w:rPr>
        <w:t>145</w:t>
      </w:r>
      <w:r w:rsidRPr="00526A1A">
        <w:rPr>
          <w:b w:val="0"/>
          <w:noProof/>
          <w:sz w:val="18"/>
        </w:rPr>
        <w:fldChar w:fldCharType="end"/>
      </w:r>
    </w:p>
    <w:p w14:paraId="23B81A88" w14:textId="4FCFA2F8" w:rsidR="00526A1A" w:rsidRDefault="00526A1A">
      <w:pPr>
        <w:pStyle w:val="TOC5"/>
        <w:rPr>
          <w:rFonts w:asciiTheme="minorHAnsi" w:eastAsiaTheme="minorEastAsia" w:hAnsiTheme="minorHAnsi" w:cstheme="minorBidi"/>
          <w:noProof/>
          <w:kern w:val="0"/>
          <w:sz w:val="22"/>
          <w:szCs w:val="22"/>
        </w:rPr>
      </w:pPr>
      <w:r>
        <w:rPr>
          <w:noProof/>
        </w:rPr>
        <w:t>55ZA</w:t>
      </w:r>
      <w:r>
        <w:rPr>
          <w:noProof/>
        </w:rPr>
        <w:tab/>
        <w:t>Evidence by Inspector</w:t>
      </w:r>
      <w:r>
        <w:rPr>
          <w:noProof/>
        </w:rPr>
        <w:noBreakHyphen/>
        <w:t>General of Intelligence and Security—scope</w:t>
      </w:r>
      <w:r w:rsidRPr="00526A1A">
        <w:rPr>
          <w:noProof/>
        </w:rPr>
        <w:tab/>
      </w:r>
      <w:r w:rsidRPr="00526A1A">
        <w:rPr>
          <w:noProof/>
        </w:rPr>
        <w:fldChar w:fldCharType="begin"/>
      </w:r>
      <w:r w:rsidRPr="00526A1A">
        <w:rPr>
          <w:noProof/>
        </w:rPr>
        <w:instrText xml:space="preserve"> PAGEREF _Toc179461987 \h </w:instrText>
      </w:r>
      <w:r w:rsidRPr="00526A1A">
        <w:rPr>
          <w:noProof/>
        </w:rPr>
      </w:r>
      <w:r w:rsidRPr="00526A1A">
        <w:rPr>
          <w:noProof/>
        </w:rPr>
        <w:fldChar w:fldCharType="separate"/>
      </w:r>
      <w:r w:rsidRPr="00526A1A">
        <w:rPr>
          <w:noProof/>
        </w:rPr>
        <w:t>145</w:t>
      </w:r>
      <w:r w:rsidRPr="00526A1A">
        <w:rPr>
          <w:noProof/>
        </w:rPr>
        <w:fldChar w:fldCharType="end"/>
      </w:r>
    </w:p>
    <w:p w14:paraId="68DE8C0D" w14:textId="3EBDE558" w:rsidR="00526A1A" w:rsidRDefault="00526A1A">
      <w:pPr>
        <w:pStyle w:val="TOC5"/>
        <w:rPr>
          <w:rFonts w:asciiTheme="minorHAnsi" w:eastAsiaTheme="minorEastAsia" w:hAnsiTheme="minorHAnsi" w:cstheme="minorBidi"/>
          <w:noProof/>
          <w:kern w:val="0"/>
          <w:sz w:val="22"/>
          <w:szCs w:val="22"/>
        </w:rPr>
      </w:pPr>
      <w:r>
        <w:rPr>
          <w:noProof/>
        </w:rPr>
        <w:t>55ZB</w:t>
      </w:r>
      <w:r>
        <w:rPr>
          <w:noProof/>
        </w:rPr>
        <w:tab/>
        <w:t>Evidence by Inspector</w:t>
      </w:r>
      <w:r>
        <w:rPr>
          <w:noProof/>
        </w:rPr>
        <w:noBreakHyphen/>
        <w:t>General of Intelligence and Security—request to give evidence</w:t>
      </w:r>
      <w:r w:rsidRPr="00526A1A">
        <w:rPr>
          <w:noProof/>
        </w:rPr>
        <w:tab/>
      </w:r>
      <w:r w:rsidRPr="00526A1A">
        <w:rPr>
          <w:noProof/>
        </w:rPr>
        <w:fldChar w:fldCharType="begin"/>
      </w:r>
      <w:r w:rsidRPr="00526A1A">
        <w:rPr>
          <w:noProof/>
        </w:rPr>
        <w:instrText xml:space="preserve"> PAGEREF _Toc179461988 \h </w:instrText>
      </w:r>
      <w:r w:rsidRPr="00526A1A">
        <w:rPr>
          <w:noProof/>
        </w:rPr>
      </w:r>
      <w:r w:rsidRPr="00526A1A">
        <w:rPr>
          <w:noProof/>
        </w:rPr>
        <w:fldChar w:fldCharType="separate"/>
      </w:r>
      <w:r w:rsidRPr="00526A1A">
        <w:rPr>
          <w:noProof/>
        </w:rPr>
        <w:t>145</w:t>
      </w:r>
      <w:r w:rsidRPr="00526A1A">
        <w:rPr>
          <w:noProof/>
        </w:rPr>
        <w:fldChar w:fldCharType="end"/>
      </w:r>
    </w:p>
    <w:p w14:paraId="3CAFC05A" w14:textId="22DB94F5" w:rsidR="00526A1A" w:rsidRDefault="00526A1A">
      <w:pPr>
        <w:pStyle w:val="TOC5"/>
        <w:rPr>
          <w:rFonts w:asciiTheme="minorHAnsi" w:eastAsiaTheme="minorEastAsia" w:hAnsiTheme="minorHAnsi" w:cstheme="minorBidi"/>
          <w:noProof/>
          <w:kern w:val="0"/>
          <w:sz w:val="22"/>
          <w:szCs w:val="22"/>
        </w:rPr>
      </w:pPr>
      <w:r>
        <w:rPr>
          <w:noProof/>
        </w:rPr>
        <w:t>55ZC</w:t>
      </w:r>
      <w:r>
        <w:rPr>
          <w:noProof/>
        </w:rPr>
        <w:tab/>
        <w:t>Evidence by Inspector</w:t>
      </w:r>
      <w:r>
        <w:rPr>
          <w:noProof/>
        </w:rPr>
        <w:noBreakHyphen/>
        <w:t>General of Intelligence and Security—compliance with request</w:t>
      </w:r>
      <w:r w:rsidRPr="00526A1A">
        <w:rPr>
          <w:noProof/>
        </w:rPr>
        <w:tab/>
      </w:r>
      <w:r w:rsidRPr="00526A1A">
        <w:rPr>
          <w:noProof/>
        </w:rPr>
        <w:fldChar w:fldCharType="begin"/>
      </w:r>
      <w:r w:rsidRPr="00526A1A">
        <w:rPr>
          <w:noProof/>
        </w:rPr>
        <w:instrText xml:space="preserve"> PAGEREF _Toc179461989 \h </w:instrText>
      </w:r>
      <w:r w:rsidRPr="00526A1A">
        <w:rPr>
          <w:noProof/>
        </w:rPr>
      </w:r>
      <w:r w:rsidRPr="00526A1A">
        <w:rPr>
          <w:noProof/>
        </w:rPr>
        <w:fldChar w:fldCharType="separate"/>
      </w:r>
      <w:r w:rsidRPr="00526A1A">
        <w:rPr>
          <w:noProof/>
        </w:rPr>
        <w:t>147</w:t>
      </w:r>
      <w:r w:rsidRPr="00526A1A">
        <w:rPr>
          <w:noProof/>
        </w:rPr>
        <w:fldChar w:fldCharType="end"/>
      </w:r>
    </w:p>
    <w:p w14:paraId="3D7314F6" w14:textId="3B0958DF" w:rsidR="00526A1A" w:rsidRDefault="00526A1A">
      <w:pPr>
        <w:pStyle w:val="TOC5"/>
        <w:rPr>
          <w:rFonts w:asciiTheme="minorHAnsi" w:eastAsiaTheme="minorEastAsia" w:hAnsiTheme="minorHAnsi" w:cstheme="minorBidi"/>
          <w:noProof/>
          <w:kern w:val="0"/>
          <w:sz w:val="22"/>
          <w:szCs w:val="22"/>
        </w:rPr>
      </w:pPr>
      <w:r>
        <w:rPr>
          <w:noProof/>
        </w:rPr>
        <w:t>55ZD</w:t>
      </w:r>
      <w:r>
        <w:rPr>
          <w:noProof/>
        </w:rPr>
        <w:tab/>
        <w:t>Evidence by Inspector</w:t>
      </w:r>
      <w:r>
        <w:rPr>
          <w:noProof/>
        </w:rPr>
        <w:noBreakHyphen/>
        <w:t>General of Intelligence and Security—procedural matters</w:t>
      </w:r>
      <w:r w:rsidRPr="00526A1A">
        <w:rPr>
          <w:noProof/>
        </w:rPr>
        <w:tab/>
      </w:r>
      <w:r w:rsidRPr="00526A1A">
        <w:rPr>
          <w:noProof/>
        </w:rPr>
        <w:fldChar w:fldCharType="begin"/>
      </w:r>
      <w:r w:rsidRPr="00526A1A">
        <w:rPr>
          <w:noProof/>
        </w:rPr>
        <w:instrText xml:space="preserve"> PAGEREF _Toc179461990 \h </w:instrText>
      </w:r>
      <w:r w:rsidRPr="00526A1A">
        <w:rPr>
          <w:noProof/>
        </w:rPr>
      </w:r>
      <w:r w:rsidRPr="00526A1A">
        <w:rPr>
          <w:noProof/>
        </w:rPr>
        <w:fldChar w:fldCharType="separate"/>
      </w:r>
      <w:r w:rsidRPr="00526A1A">
        <w:rPr>
          <w:noProof/>
        </w:rPr>
        <w:t>147</w:t>
      </w:r>
      <w:r w:rsidRPr="00526A1A">
        <w:rPr>
          <w:noProof/>
        </w:rPr>
        <w:fldChar w:fldCharType="end"/>
      </w:r>
    </w:p>
    <w:p w14:paraId="02F7FA29" w14:textId="71FAD98E" w:rsidR="00526A1A" w:rsidRDefault="00526A1A">
      <w:pPr>
        <w:pStyle w:val="TOC3"/>
        <w:rPr>
          <w:rFonts w:asciiTheme="minorHAnsi" w:eastAsiaTheme="minorEastAsia" w:hAnsiTheme="minorHAnsi" w:cstheme="minorBidi"/>
          <w:b w:val="0"/>
          <w:noProof/>
          <w:kern w:val="0"/>
          <w:szCs w:val="22"/>
        </w:rPr>
      </w:pPr>
      <w:r>
        <w:rPr>
          <w:noProof/>
        </w:rPr>
        <w:t>Division 10—Appeals</w:t>
      </w:r>
      <w:r w:rsidRPr="00526A1A">
        <w:rPr>
          <w:b w:val="0"/>
          <w:noProof/>
          <w:sz w:val="18"/>
        </w:rPr>
        <w:tab/>
      </w:r>
      <w:r w:rsidRPr="00526A1A">
        <w:rPr>
          <w:b w:val="0"/>
          <w:noProof/>
          <w:sz w:val="18"/>
        </w:rPr>
        <w:fldChar w:fldCharType="begin"/>
      </w:r>
      <w:r w:rsidRPr="00526A1A">
        <w:rPr>
          <w:b w:val="0"/>
          <w:noProof/>
          <w:sz w:val="18"/>
        </w:rPr>
        <w:instrText xml:space="preserve"> PAGEREF _Toc179461991 \h </w:instrText>
      </w:r>
      <w:r w:rsidRPr="00526A1A">
        <w:rPr>
          <w:b w:val="0"/>
          <w:noProof/>
          <w:sz w:val="18"/>
        </w:rPr>
      </w:r>
      <w:r w:rsidRPr="00526A1A">
        <w:rPr>
          <w:b w:val="0"/>
          <w:noProof/>
          <w:sz w:val="18"/>
        </w:rPr>
        <w:fldChar w:fldCharType="separate"/>
      </w:r>
      <w:r w:rsidRPr="00526A1A">
        <w:rPr>
          <w:b w:val="0"/>
          <w:noProof/>
          <w:sz w:val="18"/>
        </w:rPr>
        <w:t>149</w:t>
      </w:r>
      <w:r w:rsidRPr="00526A1A">
        <w:rPr>
          <w:b w:val="0"/>
          <w:noProof/>
          <w:sz w:val="18"/>
        </w:rPr>
        <w:fldChar w:fldCharType="end"/>
      </w:r>
    </w:p>
    <w:p w14:paraId="7E44B3BC" w14:textId="3E7CAA3C" w:rsidR="00526A1A" w:rsidRDefault="00526A1A">
      <w:pPr>
        <w:pStyle w:val="TOC5"/>
        <w:rPr>
          <w:rFonts w:asciiTheme="minorHAnsi" w:eastAsiaTheme="minorEastAsia" w:hAnsiTheme="minorHAnsi" w:cstheme="minorBidi"/>
          <w:noProof/>
          <w:kern w:val="0"/>
          <w:sz w:val="22"/>
          <w:szCs w:val="22"/>
        </w:rPr>
      </w:pPr>
      <w:r>
        <w:rPr>
          <w:noProof/>
        </w:rPr>
        <w:t>56</w:t>
      </w:r>
      <w:r>
        <w:rPr>
          <w:noProof/>
        </w:rPr>
        <w:tab/>
        <w:t>Appeals—appeals to Federal Court of Australia on questions of law</w:t>
      </w:r>
      <w:r w:rsidRPr="00526A1A">
        <w:rPr>
          <w:noProof/>
        </w:rPr>
        <w:tab/>
      </w:r>
      <w:r w:rsidRPr="00526A1A">
        <w:rPr>
          <w:noProof/>
        </w:rPr>
        <w:fldChar w:fldCharType="begin"/>
      </w:r>
      <w:r w:rsidRPr="00526A1A">
        <w:rPr>
          <w:noProof/>
        </w:rPr>
        <w:instrText xml:space="preserve"> PAGEREF _Toc179461992 \h </w:instrText>
      </w:r>
      <w:r w:rsidRPr="00526A1A">
        <w:rPr>
          <w:noProof/>
        </w:rPr>
      </w:r>
      <w:r w:rsidRPr="00526A1A">
        <w:rPr>
          <w:noProof/>
        </w:rPr>
        <w:fldChar w:fldCharType="separate"/>
      </w:r>
      <w:r w:rsidRPr="00526A1A">
        <w:rPr>
          <w:noProof/>
        </w:rPr>
        <w:t>149</w:t>
      </w:r>
      <w:r w:rsidRPr="00526A1A">
        <w:rPr>
          <w:noProof/>
        </w:rPr>
        <w:fldChar w:fldCharType="end"/>
      </w:r>
    </w:p>
    <w:p w14:paraId="2CB02006" w14:textId="1DACE78C" w:rsidR="00526A1A" w:rsidRDefault="00526A1A">
      <w:pPr>
        <w:pStyle w:val="TOC5"/>
        <w:rPr>
          <w:rFonts w:asciiTheme="minorHAnsi" w:eastAsiaTheme="minorEastAsia" w:hAnsiTheme="minorHAnsi" w:cstheme="minorBidi"/>
          <w:noProof/>
          <w:kern w:val="0"/>
          <w:sz w:val="22"/>
          <w:szCs w:val="22"/>
        </w:rPr>
      </w:pPr>
      <w:r>
        <w:rPr>
          <w:noProof/>
        </w:rPr>
        <w:t>56A</w:t>
      </w:r>
      <w:r>
        <w:rPr>
          <w:noProof/>
        </w:rPr>
        <w:tab/>
        <w:t>Appeals—Federal Court of Australia may make findings of fact</w:t>
      </w:r>
      <w:r w:rsidRPr="00526A1A">
        <w:rPr>
          <w:noProof/>
        </w:rPr>
        <w:tab/>
      </w:r>
      <w:r w:rsidRPr="00526A1A">
        <w:rPr>
          <w:noProof/>
        </w:rPr>
        <w:fldChar w:fldCharType="begin"/>
      </w:r>
      <w:r w:rsidRPr="00526A1A">
        <w:rPr>
          <w:noProof/>
        </w:rPr>
        <w:instrText xml:space="preserve"> PAGEREF _Toc179461993 \h </w:instrText>
      </w:r>
      <w:r w:rsidRPr="00526A1A">
        <w:rPr>
          <w:noProof/>
        </w:rPr>
      </w:r>
      <w:r w:rsidRPr="00526A1A">
        <w:rPr>
          <w:noProof/>
        </w:rPr>
        <w:fldChar w:fldCharType="separate"/>
      </w:r>
      <w:r w:rsidRPr="00526A1A">
        <w:rPr>
          <w:noProof/>
        </w:rPr>
        <w:t>150</w:t>
      </w:r>
      <w:r w:rsidRPr="00526A1A">
        <w:rPr>
          <w:noProof/>
        </w:rPr>
        <w:fldChar w:fldCharType="end"/>
      </w:r>
    </w:p>
    <w:p w14:paraId="7BC93FCC" w14:textId="22A0442E" w:rsidR="00526A1A" w:rsidRDefault="00526A1A">
      <w:pPr>
        <w:pStyle w:val="TOC2"/>
        <w:rPr>
          <w:rFonts w:asciiTheme="minorHAnsi" w:eastAsiaTheme="minorEastAsia" w:hAnsiTheme="minorHAnsi" w:cstheme="minorBidi"/>
          <w:b w:val="0"/>
          <w:noProof/>
          <w:kern w:val="0"/>
          <w:sz w:val="22"/>
          <w:szCs w:val="22"/>
        </w:rPr>
      </w:pPr>
      <w:r>
        <w:rPr>
          <w:noProof/>
        </w:rPr>
        <w:t>Part VIIA—Review by the Tribunal</w:t>
      </w:r>
      <w:r w:rsidRPr="00526A1A">
        <w:rPr>
          <w:b w:val="0"/>
          <w:noProof/>
          <w:sz w:val="18"/>
        </w:rPr>
        <w:tab/>
      </w:r>
      <w:r w:rsidRPr="00526A1A">
        <w:rPr>
          <w:b w:val="0"/>
          <w:noProof/>
          <w:sz w:val="18"/>
        </w:rPr>
        <w:fldChar w:fldCharType="begin"/>
      </w:r>
      <w:r w:rsidRPr="00526A1A">
        <w:rPr>
          <w:b w:val="0"/>
          <w:noProof/>
          <w:sz w:val="18"/>
        </w:rPr>
        <w:instrText xml:space="preserve"> PAGEREF _Toc179461994 \h </w:instrText>
      </w:r>
      <w:r w:rsidRPr="00526A1A">
        <w:rPr>
          <w:b w:val="0"/>
          <w:noProof/>
          <w:sz w:val="18"/>
        </w:rPr>
      </w:r>
      <w:r w:rsidRPr="00526A1A">
        <w:rPr>
          <w:b w:val="0"/>
          <w:noProof/>
          <w:sz w:val="18"/>
        </w:rPr>
        <w:fldChar w:fldCharType="separate"/>
      </w:r>
      <w:r w:rsidRPr="00526A1A">
        <w:rPr>
          <w:b w:val="0"/>
          <w:noProof/>
          <w:sz w:val="18"/>
        </w:rPr>
        <w:t>152</w:t>
      </w:r>
      <w:r w:rsidRPr="00526A1A">
        <w:rPr>
          <w:b w:val="0"/>
          <w:noProof/>
          <w:sz w:val="18"/>
        </w:rPr>
        <w:fldChar w:fldCharType="end"/>
      </w:r>
    </w:p>
    <w:p w14:paraId="72A16918" w14:textId="714D8FA9" w:rsidR="00526A1A" w:rsidRDefault="00526A1A">
      <w:pPr>
        <w:pStyle w:val="TOC3"/>
        <w:rPr>
          <w:rFonts w:asciiTheme="minorHAnsi" w:eastAsiaTheme="minorEastAsia" w:hAnsiTheme="minorHAnsi" w:cstheme="minorBidi"/>
          <w:b w:val="0"/>
          <w:noProof/>
          <w:kern w:val="0"/>
          <w:szCs w:val="22"/>
        </w:rPr>
      </w:pPr>
      <w:r>
        <w:rPr>
          <w:noProof/>
        </w:rPr>
        <w:t>Division 1—Guide to this Part</w:t>
      </w:r>
      <w:r w:rsidRPr="00526A1A">
        <w:rPr>
          <w:b w:val="0"/>
          <w:noProof/>
          <w:sz w:val="18"/>
        </w:rPr>
        <w:tab/>
      </w:r>
      <w:r w:rsidRPr="00526A1A">
        <w:rPr>
          <w:b w:val="0"/>
          <w:noProof/>
          <w:sz w:val="18"/>
        </w:rPr>
        <w:fldChar w:fldCharType="begin"/>
      </w:r>
      <w:r w:rsidRPr="00526A1A">
        <w:rPr>
          <w:b w:val="0"/>
          <w:noProof/>
          <w:sz w:val="18"/>
        </w:rPr>
        <w:instrText xml:space="preserve"> PAGEREF _Toc179461995 \h </w:instrText>
      </w:r>
      <w:r w:rsidRPr="00526A1A">
        <w:rPr>
          <w:b w:val="0"/>
          <w:noProof/>
          <w:sz w:val="18"/>
        </w:rPr>
      </w:r>
      <w:r w:rsidRPr="00526A1A">
        <w:rPr>
          <w:b w:val="0"/>
          <w:noProof/>
          <w:sz w:val="18"/>
        </w:rPr>
        <w:fldChar w:fldCharType="separate"/>
      </w:r>
      <w:r w:rsidRPr="00526A1A">
        <w:rPr>
          <w:b w:val="0"/>
          <w:noProof/>
          <w:sz w:val="18"/>
        </w:rPr>
        <w:t>152</w:t>
      </w:r>
      <w:r w:rsidRPr="00526A1A">
        <w:rPr>
          <w:b w:val="0"/>
          <w:noProof/>
          <w:sz w:val="18"/>
        </w:rPr>
        <w:fldChar w:fldCharType="end"/>
      </w:r>
    </w:p>
    <w:p w14:paraId="3549C4D1" w14:textId="4447F4F7" w:rsidR="00526A1A" w:rsidRDefault="00526A1A">
      <w:pPr>
        <w:pStyle w:val="TOC5"/>
        <w:rPr>
          <w:rFonts w:asciiTheme="minorHAnsi" w:eastAsiaTheme="minorEastAsia" w:hAnsiTheme="minorHAnsi" w:cstheme="minorBidi"/>
          <w:noProof/>
          <w:kern w:val="0"/>
          <w:sz w:val="22"/>
          <w:szCs w:val="22"/>
        </w:rPr>
      </w:pPr>
      <w:r>
        <w:rPr>
          <w:noProof/>
        </w:rPr>
        <w:t>57</w:t>
      </w:r>
      <w:r>
        <w:rPr>
          <w:noProof/>
        </w:rPr>
        <w:tab/>
        <w:t>Review by the Tribunal—guide</w:t>
      </w:r>
      <w:r w:rsidRPr="00526A1A">
        <w:rPr>
          <w:noProof/>
        </w:rPr>
        <w:tab/>
      </w:r>
      <w:r w:rsidRPr="00526A1A">
        <w:rPr>
          <w:noProof/>
        </w:rPr>
        <w:fldChar w:fldCharType="begin"/>
      </w:r>
      <w:r w:rsidRPr="00526A1A">
        <w:rPr>
          <w:noProof/>
        </w:rPr>
        <w:instrText xml:space="preserve"> PAGEREF _Toc179461996 \h </w:instrText>
      </w:r>
      <w:r w:rsidRPr="00526A1A">
        <w:rPr>
          <w:noProof/>
        </w:rPr>
      </w:r>
      <w:r w:rsidRPr="00526A1A">
        <w:rPr>
          <w:noProof/>
        </w:rPr>
        <w:fldChar w:fldCharType="separate"/>
      </w:r>
      <w:r w:rsidRPr="00526A1A">
        <w:rPr>
          <w:noProof/>
        </w:rPr>
        <w:t>152</w:t>
      </w:r>
      <w:r w:rsidRPr="00526A1A">
        <w:rPr>
          <w:noProof/>
        </w:rPr>
        <w:fldChar w:fldCharType="end"/>
      </w:r>
    </w:p>
    <w:p w14:paraId="6A104C95" w14:textId="29A08F90" w:rsidR="00526A1A" w:rsidRDefault="00526A1A">
      <w:pPr>
        <w:pStyle w:val="TOC3"/>
        <w:rPr>
          <w:rFonts w:asciiTheme="minorHAnsi" w:eastAsiaTheme="minorEastAsia" w:hAnsiTheme="minorHAnsi" w:cstheme="minorBidi"/>
          <w:b w:val="0"/>
          <w:noProof/>
          <w:kern w:val="0"/>
          <w:szCs w:val="22"/>
        </w:rPr>
      </w:pPr>
      <w:r>
        <w:rPr>
          <w:noProof/>
        </w:rPr>
        <w:t>Division 2—Tribunal reviewable decisions</w:t>
      </w:r>
      <w:r w:rsidRPr="00526A1A">
        <w:rPr>
          <w:b w:val="0"/>
          <w:noProof/>
          <w:sz w:val="18"/>
        </w:rPr>
        <w:tab/>
      </w:r>
      <w:r w:rsidRPr="00526A1A">
        <w:rPr>
          <w:b w:val="0"/>
          <w:noProof/>
          <w:sz w:val="18"/>
        </w:rPr>
        <w:fldChar w:fldCharType="begin"/>
      </w:r>
      <w:r w:rsidRPr="00526A1A">
        <w:rPr>
          <w:b w:val="0"/>
          <w:noProof/>
          <w:sz w:val="18"/>
        </w:rPr>
        <w:instrText xml:space="preserve"> PAGEREF _Toc179461997 \h </w:instrText>
      </w:r>
      <w:r w:rsidRPr="00526A1A">
        <w:rPr>
          <w:b w:val="0"/>
          <w:noProof/>
          <w:sz w:val="18"/>
        </w:rPr>
      </w:r>
      <w:r w:rsidRPr="00526A1A">
        <w:rPr>
          <w:b w:val="0"/>
          <w:noProof/>
          <w:sz w:val="18"/>
        </w:rPr>
        <w:fldChar w:fldCharType="separate"/>
      </w:r>
      <w:r w:rsidRPr="00526A1A">
        <w:rPr>
          <w:b w:val="0"/>
          <w:noProof/>
          <w:sz w:val="18"/>
        </w:rPr>
        <w:t>153</w:t>
      </w:r>
      <w:r w:rsidRPr="00526A1A">
        <w:rPr>
          <w:b w:val="0"/>
          <w:noProof/>
          <w:sz w:val="18"/>
        </w:rPr>
        <w:fldChar w:fldCharType="end"/>
      </w:r>
    </w:p>
    <w:p w14:paraId="0E56D4FC" w14:textId="284F2B21" w:rsidR="00526A1A" w:rsidRDefault="00526A1A">
      <w:pPr>
        <w:pStyle w:val="TOC5"/>
        <w:rPr>
          <w:rFonts w:asciiTheme="minorHAnsi" w:eastAsiaTheme="minorEastAsia" w:hAnsiTheme="minorHAnsi" w:cstheme="minorBidi"/>
          <w:noProof/>
          <w:kern w:val="0"/>
          <w:sz w:val="22"/>
          <w:szCs w:val="22"/>
        </w:rPr>
      </w:pPr>
      <w:r>
        <w:rPr>
          <w:noProof/>
        </w:rPr>
        <w:t>57A</w:t>
      </w:r>
      <w:r>
        <w:rPr>
          <w:noProof/>
        </w:rPr>
        <w:tab/>
        <w:t>Tribunal reviewable decisions—which decisions are reviewable?</w:t>
      </w:r>
      <w:r w:rsidRPr="00526A1A">
        <w:rPr>
          <w:noProof/>
        </w:rPr>
        <w:tab/>
      </w:r>
      <w:r w:rsidRPr="00526A1A">
        <w:rPr>
          <w:noProof/>
        </w:rPr>
        <w:fldChar w:fldCharType="begin"/>
      </w:r>
      <w:r w:rsidRPr="00526A1A">
        <w:rPr>
          <w:noProof/>
        </w:rPr>
        <w:instrText xml:space="preserve"> PAGEREF _Toc179461998 \h </w:instrText>
      </w:r>
      <w:r w:rsidRPr="00526A1A">
        <w:rPr>
          <w:noProof/>
        </w:rPr>
      </w:r>
      <w:r w:rsidRPr="00526A1A">
        <w:rPr>
          <w:noProof/>
        </w:rPr>
        <w:fldChar w:fldCharType="separate"/>
      </w:r>
      <w:r w:rsidRPr="00526A1A">
        <w:rPr>
          <w:noProof/>
        </w:rPr>
        <w:t>153</w:t>
      </w:r>
      <w:r w:rsidRPr="00526A1A">
        <w:rPr>
          <w:noProof/>
        </w:rPr>
        <w:fldChar w:fldCharType="end"/>
      </w:r>
    </w:p>
    <w:p w14:paraId="34358DC1" w14:textId="7C57B883" w:rsidR="00526A1A" w:rsidRDefault="00526A1A">
      <w:pPr>
        <w:pStyle w:val="TOC3"/>
        <w:rPr>
          <w:rFonts w:asciiTheme="minorHAnsi" w:eastAsiaTheme="minorEastAsia" w:hAnsiTheme="minorHAnsi" w:cstheme="minorBidi"/>
          <w:b w:val="0"/>
          <w:noProof/>
          <w:kern w:val="0"/>
          <w:szCs w:val="22"/>
        </w:rPr>
      </w:pPr>
      <w:r>
        <w:rPr>
          <w:noProof/>
        </w:rPr>
        <w:t>Division 3—Powers of Tribunal</w:t>
      </w:r>
      <w:r w:rsidRPr="00526A1A">
        <w:rPr>
          <w:b w:val="0"/>
          <w:noProof/>
          <w:sz w:val="18"/>
        </w:rPr>
        <w:tab/>
      </w:r>
      <w:r w:rsidRPr="00526A1A">
        <w:rPr>
          <w:b w:val="0"/>
          <w:noProof/>
          <w:sz w:val="18"/>
        </w:rPr>
        <w:fldChar w:fldCharType="begin"/>
      </w:r>
      <w:r w:rsidRPr="00526A1A">
        <w:rPr>
          <w:b w:val="0"/>
          <w:noProof/>
          <w:sz w:val="18"/>
        </w:rPr>
        <w:instrText xml:space="preserve"> PAGEREF _Toc179461999 \h </w:instrText>
      </w:r>
      <w:r w:rsidRPr="00526A1A">
        <w:rPr>
          <w:b w:val="0"/>
          <w:noProof/>
          <w:sz w:val="18"/>
        </w:rPr>
      </w:r>
      <w:r w:rsidRPr="00526A1A">
        <w:rPr>
          <w:b w:val="0"/>
          <w:noProof/>
          <w:sz w:val="18"/>
        </w:rPr>
        <w:fldChar w:fldCharType="separate"/>
      </w:r>
      <w:r w:rsidRPr="00526A1A">
        <w:rPr>
          <w:b w:val="0"/>
          <w:noProof/>
          <w:sz w:val="18"/>
        </w:rPr>
        <w:t>155</w:t>
      </w:r>
      <w:r w:rsidRPr="00526A1A">
        <w:rPr>
          <w:b w:val="0"/>
          <w:noProof/>
          <w:sz w:val="18"/>
        </w:rPr>
        <w:fldChar w:fldCharType="end"/>
      </w:r>
    </w:p>
    <w:p w14:paraId="058C0686" w14:textId="414E6877" w:rsidR="00526A1A" w:rsidRDefault="00526A1A">
      <w:pPr>
        <w:pStyle w:val="TOC5"/>
        <w:rPr>
          <w:rFonts w:asciiTheme="minorHAnsi" w:eastAsiaTheme="minorEastAsia" w:hAnsiTheme="minorHAnsi" w:cstheme="minorBidi"/>
          <w:noProof/>
          <w:kern w:val="0"/>
          <w:sz w:val="22"/>
          <w:szCs w:val="22"/>
        </w:rPr>
      </w:pPr>
      <w:r>
        <w:rPr>
          <w:noProof/>
        </w:rPr>
        <w:t>58</w:t>
      </w:r>
      <w:r>
        <w:rPr>
          <w:noProof/>
        </w:rPr>
        <w:tab/>
        <w:t>Powers of Tribunal</w:t>
      </w:r>
      <w:r w:rsidRPr="00526A1A">
        <w:rPr>
          <w:noProof/>
        </w:rPr>
        <w:tab/>
      </w:r>
      <w:r w:rsidRPr="00526A1A">
        <w:rPr>
          <w:noProof/>
        </w:rPr>
        <w:fldChar w:fldCharType="begin"/>
      </w:r>
      <w:r w:rsidRPr="00526A1A">
        <w:rPr>
          <w:noProof/>
        </w:rPr>
        <w:instrText xml:space="preserve"> PAGEREF _Toc179462000 \h </w:instrText>
      </w:r>
      <w:r w:rsidRPr="00526A1A">
        <w:rPr>
          <w:noProof/>
        </w:rPr>
      </w:r>
      <w:r w:rsidRPr="00526A1A">
        <w:rPr>
          <w:noProof/>
        </w:rPr>
        <w:fldChar w:fldCharType="separate"/>
      </w:r>
      <w:r w:rsidRPr="00526A1A">
        <w:rPr>
          <w:noProof/>
        </w:rPr>
        <w:t>155</w:t>
      </w:r>
      <w:r w:rsidRPr="00526A1A">
        <w:rPr>
          <w:noProof/>
        </w:rPr>
        <w:fldChar w:fldCharType="end"/>
      </w:r>
    </w:p>
    <w:p w14:paraId="67E2FB40" w14:textId="4510C764" w:rsidR="00526A1A" w:rsidRDefault="00526A1A">
      <w:pPr>
        <w:pStyle w:val="TOC5"/>
        <w:rPr>
          <w:rFonts w:asciiTheme="minorHAnsi" w:eastAsiaTheme="minorEastAsia" w:hAnsiTheme="minorHAnsi" w:cstheme="minorBidi"/>
          <w:noProof/>
          <w:kern w:val="0"/>
          <w:sz w:val="22"/>
          <w:szCs w:val="22"/>
        </w:rPr>
      </w:pPr>
      <w:r>
        <w:rPr>
          <w:noProof/>
        </w:rPr>
        <w:t>58A</w:t>
      </w:r>
      <w:r>
        <w:rPr>
          <w:noProof/>
        </w:rPr>
        <w:tab/>
        <w:t>Powers of Tribunal—requiring further searches</w:t>
      </w:r>
      <w:r w:rsidRPr="00526A1A">
        <w:rPr>
          <w:noProof/>
        </w:rPr>
        <w:tab/>
      </w:r>
      <w:r w:rsidRPr="00526A1A">
        <w:rPr>
          <w:noProof/>
        </w:rPr>
        <w:fldChar w:fldCharType="begin"/>
      </w:r>
      <w:r w:rsidRPr="00526A1A">
        <w:rPr>
          <w:noProof/>
        </w:rPr>
        <w:instrText xml:space="preserve"> PAGEREF _Toc179462001 \h </w:instrText>
      </w:r>
      <w:r w:rsidRPr="00526A1A">
        <w:rPr>
          <w:noProof/>
        </w:rPr>
      </w:r>
      <w:r w:rsidRPr="00526A1A">
        <w:rPr>
          <w:noProof/>
        </w:rPr>
        <w:fldChar w:fldCharType="separate"/>
      </w:r>
      <w:r w:rsidRPr="00526A1A">
        <w:rPr>
          <w:noProof/>
        </w:rPr>
        <w:t>155</w:t>
      </w:r>
      <w:r w:rsidRPr="00526A1A">
        <w:rPr>
          <w:noProof/>
        </w:rPr>
        <w:fldChar w:fldCharType="end"/>
      </w:r>
    </w:p>
    <w:p w14:paraId="09CDA56A" w14:textId="2A61D36F" w:rsidR="00526A1A" w:rsidRDefault="00526A1A">
      <w:pPr>
        <w:pStyle w:val="TOC5"/>
        <w:rPr>
          <w:rFonts w:asciiTheme="minorHAnsi" w:eastAsiaTheme="minorEastAsia" w:hAnsiTheme="minorHAnsi" w:cstheme="minorBidi"/>
          <w:noProof/>
          <w:kern w:val="0"/>
          <w:sz w:val="22"/>
          <w:szCs w:val="22"/>
        </w:rPr>
      </w:pPr>
      <w:r>
        <w:rPr>
          <w:noProof/>
        </w:rPr>
        <w:lastRenderedPageBreak/>
        <w:t>58AA</w:t>
      </w:r>
      <w:r>
        <w:rPr>
          <w:noProof/>
        </w:rPr>
        <w:tab/>
        <w:t>Powers of Tribunal—limitation on amending records</w:t>
      </w:r>
      <w:r w:rsidRPr="00526A1A">
        <w:rPr>
          <w:noProof/>
        </w:rPr>
        <w:tab/>
      </w:r>
      <w:r w:rsidRPr="00526A1A">
        <w:rPr>
          <w:noProof/>
        </w:rPr>
        <w:fldChar w:fldCharType="begin"/>
      </w:r>
      <w:r w:rsidRPr="00526A1A">
        <w:rPr>
          <w:noProof/>
        </w:rPr>
        <w:instrText xml:space="preserve"> PAGEREF _Toc179462002 \h </w:instrText>
      </w:r>
      <w:r w:rsidRPr="00526A1A">
        <w:rPr>
          <w:noProof/>
        </w:rPr>
      </w:r>
      <w:r w:rsidRPr="00526A1A">
        <w:rPr>
          <w:noProof/>
        </w:rPr>
        <w:fldChar w:fldCharType="separate"/>
      </w:r>
      <w:r w:rsidRPr="00526A1A">
        <w:rPr>
          <w:noProof/>
        </w:rPr>
        <w:t>155</w:t>
      </w:r>
      <w:r w:rsidRPr="00526A1A">
        <w:rPr>
          <w:noProof/>
        </w:rPr>
        <w:fldChar w:fldCharType="end"/>
      </w:r>
    </w:p>
    <w:p w14:paraId="314F7AD9" w14:textId="1919E9F3" w:rsidR="00526A1A" w:rsidRDefault="00526A1A">
      <w:pPr>
        <w:pStyle w:val="TOC3"/>
        <w:rPr>
          <w:rFonts w:asciiTheme="minorHAnsi" w:eastAsiaTheme="minorEastAsia" w:hAnsiTheme="minorHAnsi" w:cstheme="minorBidi"/>
          <w:b w:val="0"/>
          <w:noProof/>
          <w:kern w:val="0"/>
          <w:szCs w:val="22"/>
        </w:rPr>
      </w:pPr>
      <w:r>
        <w:rPr>
          <w:noProof/>
        </w:rPr>
        <w:t>Division 4—Procedure in Tribunal</w:t>
      </w:r>
      <w:r w:rsidRPr="00526A1A">
        <w:rPr>
          <w:b w:val="0"/>
          <w:noProof/>
          <w:sz w:val="18"/>
        </w:rPr>
        <w:tab/>
      </w:r>
      <w:r w:rsidRPr="00526A1A">
        <w:rPr>
          <w:b w:val="0"/>
          <w:noProof/>
          <w:sz w:val="18"/>
        </w:rPr>
        <w:fldChar w:fldCharType="begin"/>
      </w:r>
      <w:r w:rsidRPr="00526A1A">
        <w:rPr>
          <w:b w:val="0"/>
          <w:noProof/>
          <w:sz w:val="18"/>
        </w:rPr>
        <w:instrText xml:space="preserve"> PAGEREF _Toc179462003 \h </w:instrText>
      </w:r>
      <w:r w:rsidRPr="00526A1A">
        <w:rPr>
          <w:b w:val="0"/>
          <w:noProof/>
          <w:sz w:val="18"/>
        </w:rPr>
      </w:r>
      <w:r w:rsidRPr="00526A1A">
        <w:rPr>
          <w:b w:val="0"/>
          <w:noProof/>
          <w:sz w:val="18"/>
        </w:rPr>
        <w:fldChar w:fldCharType="separate"/>
      </w:r>
      <w:r w:rsidRPr="00526A1A">
        <w:rPr>
          <w:b w:val="0"/>
          <w:noProof/>
          <w:sz w:val="18"/>
        </w:rPr>
        <w:t>157</w:t>
      </w:r>
      <w:r w:rsidRPr="00526A1A">
        <w:rPr>
          <w:b w:val="0"/>
          <w:noProof/>
          <w:sz w:val="18"/>
        </w:rPr>
        <w:fldChar w:fldCharType="end"/>
      </w:r>
    </w:p>
    <w:p w14:paraId="5128982B" w14:textId="41201B6E" w:rsidR="00526A1A" w:rsidRDefault="00526A1A">
      <w:pPr>
        <w:pStyle w:val="TOC5"/>
        <w:rPr>
          <w:rFonts w:asciiTheme="minorHAnsi" w:eastAsiaTheme="minorEastAsia" w:hAnsiTheme="minorHAnsi" w:cstheme="minorBidi"/>
          <w:noProof/>
          <w:kern w:val="0"/>
          <w:sz w:val="22"/>
          <w:szCs w:val="22"/>
        </w:rPr>
      </w:pPr>
      <w:r>
        <w:rPr>
          <w:noProof/>
        </w:rPr>
        <w:t>58E</w:t>
      </w:r>
      <w:r>
        <w:rPr>
          <w:noProof/>
        </w:rPr>
        <w:tab/>
        <w:t>Production to the Tribunal of certain exempt documents</w:t>
      </w:r>
      <w:r w:rsidRPr="00526A1A">
        <w:rPr>
          <w:noProof/>
        </w:rPr>
        <w:tab/>
      </w:r>
      <w:r w:rsidRPr="00526A1A">
        <w:rPr>
          <w:noProof/>
        </w:rPr>
        <w:fldChar w:fldCharType="begin"/>
      </w:r>
      <w:r w:rsidRPr="00526A1A">
        <w:rPr>
          <w:noProof/>
        </w:rPr>
        <w:instrText xml:space="preserve"> PAGEREF _Toc179462004 \h </w:instrText>
      </w:r>
      <w:r w:rsidRPr="00526A1A">
        <w:rPr>
          <w:noProof/>
        </w:rPr>
      </w:r>
      <w:r w:rsidRPr="00526A1A">
        <w:rPr>
          <w:noProof/>
        </w:rPr>
        <w:fldChar w:fldCharType="separate"/>
      </w:r>
      <w:r w:rsidRPr="00526A1A">
        <w:rPr>
          <w:noProof/>
        </w:rPr>
        <w:t>157</w:t>
      </w:r>
      <w:r w:rsidRPr="00526A1A">
        <w:rPr>
          <w:noProof/>
        </w:rPr>
        <w:fldChar w:fldCharType="end"/>
      </w:r>
    </w:p>
    <w:p w14:paraId="1D629273" w14:textId="4BD78FA9" w:rsidR="00526A1A" w:rsidRDefault="00526A1A">
      <w:pPr>
        <w:pStyle w:val="TOC5"/>
        <w:rPr>
          <w:rFonts w:asciiTheme="minorHAnsi" w:eastAsiaTheme="minorEastAsia" w:hAnsiTheme="minorHAnsi" w:cstheme="minorBidi"/>
          <w:noProof/>
          <w:kern w:val="0"/>
          <w:sz w:val="22"/>
          <w:szCs w:val="22"/>
        </w:rPr>
      </w:pPr>
      <w:r>
        <w:rPr>
          <w:noProof/>
        </w:rPr>
        <w:t>60</w:t>
      </w:r>
      <w:r>
        <w:rPr>
          <w:noProof/>
        </w:rPr>
        <w:tab/>
        <w:t>Procedure in Tribunal—parties</w:t>
      </w:r>
      <w:r w:rsidRPr="00526A1A">
        <w:rPr>
          <w:noProof/>
        </w:rPr>
        <w:tab/>
      </w:r>
      <w:r w:rsidRPr="00526A1A">
        <w:rPr>
          <w:noProof/>
        </w:rPr>
        <w:fldChar w:fldCharType="begin"/>
      </w:r>
      <w:r w:rsidRPr="00526A1A">
        <w:rPr>
          <w:noProof/>
        </w:rPr>
        <w:instrText xml:space="preserve"> PAGEREF _Toc179462005 \h </w:instrText>
      </w:r>
      <w:r w:rsidRPr="00526A1A">
        <w:rPr>
          <w:noProof/>
        </w:rPr>
      </w:r>
      <w:r w:rsidRPr="00526A1A">
        <w:rPr>
          <w:noProof/>
        </w:rPr>
        <w:fldChar w:fldCharType="separate"/>
      </w:r>
      <w:r w:rsidRPr="00526A1A">
        <w:rPr>
          <w:noProof/>
        </w:rPr>
        <w:t>158</w:t>
      </w:r>
      <w:r w:rsidRPr="00526A1A">
        <w:rPr>
          <w:noProof/>
        </w:rPr>
        <w:fldChar w:fldCharType="end"/>
      </w:r>
    </w:p>
    <w:p w14:paraId="6998FDAC" w14:textId="04353251" w:rsidR="00526A1A" w:rsidRDefault="00526A1A">
      <w:pPr>
        <w:pStyle w:val="TOC5"/>
        <w:rPr>
          <w:rFonts w:asciiTheme="minorHAnsi" w:eastAsiaTheme="minorEastAsia" w:hAnsiTheme="minorHAnsi" w:cstheme="minorBidi"/>
          <w:noProof/>
          <w:kern w:val="0"/>
          <w:sz w:val="22"/>
          <w:szCs w:val="22"/>
        </w:rPr>
      </w:pPr>
      <w:r>
        <w:rPr>
          <w:noProof/>
        </w:rPr>
        <w:t>60AA</w:t>
      </w:r>
      <w:r>
        <w:rPr>
          <w:noProof/>
        </w:rPr>
        <w:tab/>
        <w:t>Procedure in Tribunal—requirement to notify affected third parties</w:t>
      </w:r>
      <w:r w:rsidRPr="00526A1A">
        <w:rPr>
          <w:noProof/>
        </w:rPr>
        <w:tab/>
      </w:r>
      <w:r w:rsidRPr="00526A1A">
        <w:rPr>
          <w:noProof/>
        </w:rPr>
        <w:fldChar w:fldCharType="begin"/>
      </w:r>
      <w:r w:rsidRPr="00526A1A">
        <w:rPr>
          <w:noProof/>
        </w:rPr>
        <w:instrText xml:space="preserve"> PAGEREF _Toc179462006 \h </w:instrText>
      </w:r>
      <w:r w:rsidRPr="00526A1A">
        <w:rPr>
          <w:noProof/>
        </w:rPr>
      </w:r>
      <w:r w:rsidRPr="00526A1A">
        <w:rPr>
          <w:noProof/>
        </w:rPr>
        <w:fldChar w:fldCharType="separate"/>
      </w:r>
      <w:r w:rsidRPr="00526A1A">
        <w:rPr>
          <w:noProof/>
        </w:rPr>
        <w:t>158</w:t>
      </w:r>
      <w:r w:rsidRPr="00526A1A">
        <w:rPr>
          <w:noProof/>
        </w:rPr>
        <w:fldChar w:fldCharType="end"/>
      </w:r>
    </w:p>
    <w:p w14:paraId="2D489CA8" w14:textId="06ACD851" w:rsidR="00526A1A" w:rsidRDefault="00526A1A">
      <w:pPr>
        <w:pStyle w:val="TOC5"/>
        <w:rPr>
          <w:rFonts w:asciiTheme="minorHAnsi" w:eastAsiaTheme="minorEastAsia" w:hAnsiTheme="minorHAnsi" w:cstheme="minorBidi"/>
          <w:noProof/>
          <w:kern w:val="0"/>
          <w:sz w:val="22"/>
          <w:szCs w:val="22"/>
        </w:rPr>
      </w:pPr>
      <w:r>
        <w:rPr>
          <w:noProof/>
        </w:rPr>
        <w:t>60AB</w:t>
      </w:r>
      <w:r>
        <w:rPr>
          <w:noProof/>
        </w:rPr>
        <w:tab/>
        <w:t>Procedure in Tribunal—circumstances in which not giving notice is appropriate</w:t>
      </w:r>
      <w:r w:rsidRPr="00526A1A">
        <w:rPr>
          <w:noProof/>
        </w:rPr>
        <w:tab/>
      </w:r>
      <w:r w:rsidRPr="00526A1A">
        <w:rPr>
          <w:noProof/>
        </w:rPr>
        <w:fldChar w:fldCharType="begin"/>
      </w:r>
      <w:r w:rsidRPr="00526A1A">
        <w:rPr>
          <w:noProof/>
        </w:rPr>
        <w:instrText xml:space="preserve"> PAGEREF _Toc179462007 \h </w:instrText>
      </w:r>
      <w:r w:rsidRPr="00526A1A">
        <w:rPr>
          <w:noProof/>
        </w:rPr>
      </w:r>
      <w:r w:rsidRPr="00526A1A">
        <w:rPr>
          <w:noProof/>
        </w:rPr>
        <w:fldChar w:fldCharType="separate"/>
      </w:r>
      <w:r w:rsidRPr="00526A1A">
        <w:rPr>
          <w:noProof/>
        </w:rPr>
        <w:t>159</w:t>
      </w:r>
      <w:r w:rsidRPr="00526A1A">
        <w:rPr>
          <w:noProof/>
        </w:rPr>
        <w:fldChar w:fldCharType="end"/>
      </w:r>
    </w:p>
    <w:p w14:paraId="55AEA575" w14:textId="22271C9D" w:rsidR="00526A1A" w:rsidRDefault="00526A1A">
      <w:pPr>
        <w:pStyle w:val="TOC5"/>
        <w:rPr>
          <w:rFonts w:asciiTheme="minorHAnsi" w:eastAsiaTheme="minorEastAsia" w:hAnsiTheme="minorHAnsi" w:cstheme="minorBidi"/>
          <w:noProof/>
          <w:kern w:val="0"/>
          <w:sz w:val="22"/>
          <w:szCs w:val="22"/>
        </w:rPr>
      </w:pPr>
      <w:r>
        <w:rPr>
          <w:noProof/>
        </w:rPr>
        <w:t>60A</w:t>
      </w:r>
      <w:r>
        <w:rPr>
          <w:noProof/>
        </w:rPr>
        <w:tab/>
        <w:t>Inspector</w:t>
      </w:r>
      <w:r>
        <w:rPr>
          <w:noProof/>
        </w:rPr>
        <w:noBreakHyphen/>
        <w:t>General of Intelligence and Security must be requested to give evidence in certain proceedings</w:t>
      </w:r>
      <w:r w:rsidRPr="00526A1A">
        <w:rPr>
          <w:noProof/>
        </w:rPr>
        <w:tab/>
      </w:r>
      <w:r w:rsidRPr="00526A1A">
        <w:rPr>
          <w:noProof/>
        </w:rPr>
        <w:fldChar w:fldCharType="begin"/>
      </w:r>
      <w:r w:rsidRPr="00526A1A">
        <w:rPr>
          <w:noProof/>
        </w:rPr>
        <w:instrText xml:space="preserve"> PAGEREF _Toc179462008 \h </w:instrText>
      </w:r>
      <w:r w:rsidRPr="00526A1A">
        <w:rPr>
          <w:noProof/>
        </w:rPr>
      </w:r>
      <w:r w:rsidRPr="00526A1A">
        <w:rPr>
          <w:noProof/>
        </w:rPr>
        <w:fldChar w:fldCharType="separate"/>
      </w:r>
      <w:r w:rsidRPr="00526A1A">
        <w:rPr>
          <w:noProof/>
        </w:rPr>
        <w:t>160</w:t>
      </w:r>
      <w:r w:rsidRPr="00526A1A">
        <w:rPr>
          <w:noProof/>
        </w:rPr>
        <w:fldChar w:fldCharType="end"/>
      </w:r>
    </w:p>
    <w:p w14:paraId="280E5DD6" w14:textId="6CE77A04" w:rsidR="00526A1A" w:rsidRDefault="00526A1A">
      <w:pPr>
        <w:pStyle w:val="TOC5"/>
        <w:rPr>
          <w:rFonts w:asciiTheme="minorHAnsi" w:eastAsiaTheme="minorEastAsia" w:hAnsiTheme="minorHAnsi" w:cstheme="minorBidi"/>
          <w:noProof/>
          <w:kern w:val="0"/>
          <w:sz w:val="22"/>
          <w:szCs w:val="22"/>
        </w:rPr>
      </w:pPr>
      <w:r>
        <w:rPr>
          <w:noProof/>
        </w:rPr>
        <w:t>61</w:t>
      </w:r>
      <w:r>
        <w:rPr>
          <w:noProof/>
        </w:rPr>
        <w:tab/>
        <w:t>Onus</w:t>
      </w:r>
      <w:r w:rsidRPr="00526A1A">
        <w:rPr>
          <w:noProof/>
        </w:rPr>
        <w:tab/>
      </w:r>
      <w:r w:rsidRPr="00526A1A">
        <w:rPr>
          <w:noProof/>
        </w:rPr>
        <w:fldChar w:fldCharType="begin"/>
      </w:r>
      <w:r w:rsidRPr="00526A1A">
        <w:rPr>
          <w:noProof/>
        </w:rPr>
        <w:instrText xml:space="preserve"> PAGEREF _Toc179462009 \h </w:instrText>
      </w:r>
      <w:r w:rsidRPr="00526A1A">
        <w:rPr>
          <w:noProof/>
        </w:rPr>
      </w:r>
      <w:r w:rsidRPr="00526A1A">
        <w:rPr>
          <w:noProof/>
        </w:rPr>
        <w:fldChar w:fldCharType="separate"/>
      </w:r>
      <w:r w:rsidRPr="00526A1A">
        <w:rPr>
          <w:noProof/>
        </w:rPr>
        <w:t>163</w:t>
      </w:r>
      <w:r w:rsidRPr="00526A1A">
        <w:rPr>
          <w:noProof/>
        </w:rPr>
        <w:fldChar w:fldCharType="end"/>
      </w:r>
    </w:p>
    <w:p w14:paraId="4A329689" w14:textId="60751F96" w:rsidR="00526A1A" w:rsidRDefault="00526A1A">
      <w:pPr>
        <w:pStyle w:val="TOC5"/>
        <w:rPr>
          <w:rFonts w:asciiTheme="minorHAnsi" w:eastAsiaTheme="minorEastAsia" w:hAnsiTheme="minorHAnsi" w:cstheme="minorBidi"/>
          <w:noProof/>
          <w:kern w:val="0"/>
          <w:sz w:val="22"/>
          <w:szCs w:val="22"/>
        </w:rPr>
      </w:pPr>
      <w:r>
        <w:rPr>
          <w:noProof/>
        </w:rPr>
        <w:t>61A</w:t>
      </w:r>
      <w:r>
        <w:rPr>
          <w:noProof/>
        </w:rPr>
        <w:tab/>
        <w:t xml:space="preserve">Modification of the </w:t>
      </w:r>
      <w:r w:rsidRPr="00D96DC0">
        <w:rPr>
          <w:i/>
          <w:noProof/>
        </w:rPr>
        <w:t>Administrative Review Tribunal Act 2024</w:t>
      </w:r>
      <w:r w:rsidRPr="00526A1A">
        <w:rPr>
          <w:noProof/>
        </w:rPr>
        <w:tab/>
      </w:r>
      <w:r w:rsidRPr="00526A1A">
        <w:rPr>
          <w:noProof/>
        </w:rPr>
        <w:fldChar w:fldCharType="begin"/>
      </w:r>
      <w:r w:rsidRPr="00526A1A">
        <w:rPr>
          <w:noProof/>
        </w:rPr>
        <w:instrText xml:space="preserve"> PAGEREF _Toc179462010 \h </w:instrText>
      </w:r>
      <w:r w:rsidRPr="00526A1A">
        <w:rPr>
          <w:noProof/>
        </w:rPr>
      </w:r>
      <w:r w:rsidRPr="00526A1A">
        <w:rPr>
          <w:noProof/>
        </w:rPr>
        <w:fldChar w:fldCharType="separate"/>
      </w:r>
      <w:r w:rsidRPr="00526A1A">
        <w:rPr>
          <w:noProof/>
        </w:rPr>
        <w:t>163</w:t>
      </w:r>
      <w:r w:rsidRPr="00526A1A">
        <w:rPr>
          <w:noProof/>
        </w:rPr>
        <w:fldChar w:fldCharType="end"/>
      </w:r>
    </w:p>
    <w:p w14:paraId="11C5DDAA" w14:textId="0E1F1CF0" w:rsidR="00526A1A" w:rsidRDefault="00526A1A">
      <w:pPr>
        <w:pStyle w:val="TOC5"/>
        <w:rPr>
          <w:rFonts w:asciiTheme="minorHAnsi" w:eastAsiaTheme="minorEastAsia" w:hAnsiTheme="minorHAnsi" w:cstheme="minorBidi"/>
          <w:noProof/>
          <w:kern w:val="0"/>
          <w:sz w:val="22"/>
          <w:szCs w:val="22"/>
        </w:rPr>
      </w:pPr>
      <w:r>
        <w:rPr>
          <w:noProof/>
        </w:rPr>
        <w:t>62</w:t>
      </w:r>
      <w:r>
        <w:rPr>
          <w:noProof/>
        </w:rPr>
        <w:tab/>
        <w:t>Application of section 268 of Administrative Review Tribunal Act etc.</w:t>
      </w:r>
      <w:r w:rsidRPr="00526A1A">
        <w:rPr>
          <w:noProof/>
        </w:rPr>
        <w:tab/>
      </w:r>
      <w:r w:rsidRPr="00526A1A">
        <w:rPr>
          <w:noProof/>
        </w:rPr>
        <w:fldChar w:fldCharType="begin"/>
      </w:r>
      <w:r w:rsidRPr="00526A1A">
        <w:rPr>
          <w:noProof/>
        </w:rPr>
        <w:instrText xml:space="preserve"> PAGEREF _Toc179462011 \h </w:instrText>
      </w:r>
      <w:r w:rsidRPr="00526A1A">
        <w:rPr>
          <w:noProof/>
        </w:rPr>
      </w:r>
      <w:r w:rsidRPr="00526A1A">
        <w:rPr>
          <w:noProof/>
        </w:rPr>
        <w:fldChar w:fldCharType="separate"/>
      </w:r>
      <w:r w:rsidRPr="00526A1A">
        <w:rPr>
          <w:noProof/>
        </w:rPr>
        <w:t>165</w:t>
      </w:r>
      <w:r w:rsidRPr="00526A1A">
        <w:rPr>
          <w:noProof/>
        </w:rPr>
        <w:fldChar w:fldCharType="end"/>
      </w:r>
    </w:p>
    <w:p w14:paraId="6ED578B4" w14:textId="52340AA6" w:rsidR="00526A1A" w:rsidRDefault="00526A1A">
      <w:pPr>
        <w:pStyle w:val="TOC3"/>
        <w:rPr>
          <w:rFonts w:asciiTheme="minorHAnsi" w:eastAsiaTheme="minorEastAsia" w:hAnsiTheme="minorHAnsi" w:cstheme="minorBidi"/>
          <w:b w:val="0"/>
          <w:noProof/>
          <w:kern w:val="0"/>
          <w:szCs w:val="22"/>
        </w:rPr>
      </w:pPr>
      <w:r>
        <w:rPr>
          <w:noProof/>
        </w:rPr>
        <w:t>Division 5—Protection of information in Tribunal</w:t>
      </w:r>
      <w:r w:rsidRPr="00526A1A">
        <w:rPr>
          <w:b w:val="0"/>
          <w:noProof/>
          <w:sz w:val="18"/>
        </w:rPr>
        <w:tab/>
      </w:r>
      <w:r w:rsidRPr="00526A1A">
        <w:rPr>
          <w:b w:val="0"/>
          <w:noProof/>
          <w:sz w:val="18"/>
        </w:rPr>
        <w:fldChar w:fldCharType="begin"/>
      </w:r>
      <w:r w:rsidRPr="00526A1A">
        <w:rPr>
          <w:b w:val="0"/>
          <w:noProof/>
          <w:sz w:val="18"/>
        </w:rPr>
        <w:instrText xml:space="preserve"> PAGEREF _Toc179462012 \h </w:instrText>
      </w:r>
      <w:r w:rsidRPr="00526A1A">
        <w:rPr>
          <w:b w:val="0"/>
          <w:noProof/>
          <w:sz w:val="18"/>
        </w:rPr>
      </w:r>
      <w:r w:rsidRPr="00526A1A">
        <w:rPr>
          <w:b w:val="0"/>
          <w:noProof/>
          <w:sz w:val="18"/>
        </w:rPr>
        <w:fldChar w:fldCharType="separate"/>
      </w:r>
      <w:r w:rsidRPr="00526A1A">
        <w:rPr>
          <w:b w:val="0"/>
          <w:noProof/>
          <w:sz w:val="18"/>
        </w:rPr>
        <w:t>166</w:t>
      </w:r>
      <w:r w:rsidRPr="00526A1A">
        <w:rPr>
          <w:b w:val="0"/>
          <w:noProof/>
          <w:sz w:val="18"/>
        </w:rPr>
        <w:fldChar w:fldCharType="end"/>
      </w:r>
    </w:p>
    <w:p w14:paraId="0E848934" w14:textId="26BEAE37" w:rsidR="00526A1A" w:rsidRDefault="00526A1A">
      <w:pPr>
        <w:pStyle w:val="TOC5"/>
        <w:rPr>
          <w:rFonts w:asciiTheme="minorHAnsi" w:eastAsiaTheme="minorEastAsia" w:hAnsiTheme="minorHAnsi" w:cstheme="minorBidi"/>
          <w:noProof/>
          <w:kern w:val="0"/>
          <w:sz w:val="22"/>
          <w:szCs w:val="22"/>
        </w:rPr>
      </w:pPr>
      <w:r>
        <w:rPr>
          <w:noProof/>
        </w:rPr>
        <w:t>63</w:t>
      </w:r>
      <w:r>
        <w:rPr>
          <w:noProof/>
        </w:rPr>
        <w:tab/>
        <w:t>Tribunal to ensure non</w:t>
      </w:r>
      <w:r>
        <w:rPr>
          <w:noProof/>
        </w:rPr>
        <w:noBreakHyphen/>
        <w:t>disclosure of certain matters</w:t>
      </w:r>
      <w:r w:rsidRPr="00526A1A">
        <w:rPr>
          <w:noProof/>
        </w:rPr>
        <w:tab/>
      </w:r>
      <w:r w:rsidRPr="00526A1A">
        <w:rPr>
          <w:noProof/>
        </w:rPr>
        <w:fldChar w:fldCharType="begin"/>
      </w:r>
      <w:r w:rsidRPr="00526A1A">
        <w:rPr>
          <w:noProof/>
        </w:rPr>
        <w:instrText xml:space="preserve"> PAGEREF _Toc179462013 \h </w:instrText>
      </w:r>
      <w:r w:rsidRPr="00526A1A">
        <w:rPr>
          <w:noProof/>
        </w:rPr>
      </w:r>
      <w:r w:rsidRPr="00526A1A">
        <w:rPr>
          <w:noProof/>
        </w:rPr>
        <w:fldChar w:fldCharType="separate"/>
      </w:r>
      <w:r w:rsidRPr="00526A1A">
        <w:rPr>
          <w:noProof/>
        </w:rPr>
        <w:t>166</w:t>
      </w:r>
      <w:r w:rsidRPr="00526A1A">
        <w:rPr>
          <w:noProof/>
        </w:rPr>
        <w:fldChar w:fldCharType="end"/>
      </w:r>
    </w:p>
    <w:p w14:paraId="0D905474" w14:textId="1735A56C" w:rsidR="00526A1A" w:rsidRDefault="00526A1A">
      <w:pPr>
        <w:pStyle w:val="TOC5"/>
        <w:rPr>
          <w:rFonts w:asciiTheme="minorHAnsi" w:eastAsiaTheme="minorEastAsia" w:hAnsiTheme="minorHAnsi" w:cstheme="minorBidi"/>
          <w:noProof/>
          <w:kern w:val="0"/>
          <w:sz w:val="22"/>
          <w:szCs w:val="22"/>
        </w:rPr>
      </w:pPr>
      <w:r>
        <w:rPr>
          <w:noProof/>
        </w:rPr>
        <w:t>64</w:t>
      </w:r>
      <w:r>
        <w:rPr>
          <w:noProof/>
        </w:rPr>
        <w:tab/>
        <w:t>Production of exempt documents</w:t>
      </w:r>
      <w:r w:rsidRPr="00526A1A">
        <w:rPr>
          <w:noProof/>
        </w:rPr>
        <w:tab/>
      </w:r>
      <w:r w:rsidRPr="00526A1A">
        <w:rPr>
          <w:noProof/>
        </w:rPr>
        <w:fldChar w:fldCharType="begin"/>
      </w:r>
      <w:r w:rsidRPr="00526A1A">
        <w:rPr>
          <w:noProof/>
        </w:rPr>
        <w:instrText xml:space="preserve"> PAGEREF _Toc179462014 \h </w:instrText>
      </w:r>
      <w:r w:rsidRPr="00526A1A">
        <w:rPr>
          <w:noProof/>
        </w:rPr>
      </w:r>
      <w:r w:rsidRPr="00526A1A">
        <w:rPr>
          <w:noProof/>
        </w:rPr>
        <w:fldChar w:fldCharType="separate"/>
      </w:r>
      <w:r w:rsidRPr="00526A1A">
        <w:rPr>
          <w:noProof/>
        </w:rPr>
        <w:t>166</w:t>
      </w:r>
      <w:r w:rsidRPr="00526A1A">
        <w:rPr>
          <w:noProof/>
        </w:rPr>
        <w:fldChar w:fldCharType="end"/>
      </w:r>
    </w:p>
    <w:p w14:paraId="7504A155" w14:textId="10D62C50" w:rsidR="00526A1A" w:rsidRDefault="00526A1A">
      <w:pPr>
        <w:pStyle w:val="TOC3"/>
        <w:rPr>
          <w:rFonts w:asciiTheme="minorHAnsi" w:eastAsiaTheme="minorEastAsia" w:hAnsiTheme="minorHAnsi" w:cstheme="minorBidi"/>
          <w:b w:val="0"/>
          <w:noProof/>
          <w:kern w:val="0"/>
          <w:szCs w:val="22"/>
        </w:rPr>
      </w:pPr>
      <w:r>
        <w:rPr>
          <w:noProof/>
        </w:rPr>
        <w:t>Division 6—Recommendations as to costs</w:t>
      </w:r>
      <w:r w:rsidRPr="00526A1A">
        <w:rPr>
          <w:b w:val="0"/>
          <w:noProof/>
          <w:sz w:val="18"/>
        </w:rPr>
        <w:tab/>
      </w:r>
      <w:r w:rsidRPr="00526A1A">
        <w:rPr>
          <w:b w:val="0"/>
          <w:noProof/>
          <w:sz w:val="18"/>
        </w:rPr>
        <w:fldChar w:fldCharType="begin"/>
      </w:r>
      <w:r w:rsidRPr="00526A1A">
        <w:rPr>
          <w:b w:val="0"/>
          <w:noProof/>
          <w:sz w:val="18"/>
        </w:rPr>
        <w:instrText xml:space="preserve"> PAGEREF _Toc179462015 \h </w:instrText>
      </w:r>
      <w:r w:rsidRPr="00526A1A">
        <w:rPr>
          <w:b w:val="0"/>
          <w:noProof/>
          <w:sz w:val="18"/>
        </w:rPr>
      </w:r>
      <w:r w:rsidRPr="00526A1A">
        <w:rPr>
          <w:b w:val="0"/>
          <w:noProof/>
          <w:sz w:val="18"/>
        </w:rPr>
        <w:fldChar w:fldCharType="separate"/>
      </w:r>
      <w:r w:rsidRPr="00526A1A">
        <w:rPr>
          <w:b w:val="0"/>
          <w:noProof/>
          <w:sz w:val="18"/>
        </w:rPr>
        <w:t>170</w:t>
      </w:r>
      <w:r w:rsidRPr="00526A1A">
        <w:rPr>
          <w:b w:val="0"/>
          <w:noProof/>
          <w:sz w:val="18"/>
        </w:rPr>
        <w:fldChar w:fldCharType="end"/>
      </w:r>
    </w:p>
    <w:p w14:paraId="4DAE26C0" w14:textId="2D4FBCB9" w:rsidR="00526A1A" w:rsidRDefault="00526A1A">
      <w:pPr>
        <w:pStyle w:val="TOC5"/>
        <w:rPr>
          <w:rFonts w:asciiTheme="minorHAnsi" w:eastAsiaTheme="minorEastAsia" w:hAnsiTheme="minorHAnsi" w:cstheme="minorBidi"/>
          <w:noProof/>
          <w:kern w:val="0"/>
          <w:sz w:val="22"/>
          <w:szCs w:val="22"/>
        </w:rPr>
      </w:pPr>
      <w:r>
        <w:rPr>
          <w:noProof/>
        </w:rPr>
        <w:t>66</w:t>
      </w:r>
      <w:r>
        <w:rPr>
          <w:noProof/>
        </w:rPr>
        <w:tab/>
        <w:t>Tribunal may make recommendation that costs be available in certain circumstances</w:t>
      </w:r>
      <w:r w:rsidRPr="00526A1A">
        <w:rPr>
          <w:noProof/>
        </w:rPr>
        <w:tab/>
      </w:r>
      <w:r w:rsidRPr="00526A1A">
        <w:rPr>
          <w:noProof/>
        </w:rPr>
        <w:fldChar w:fldCharType="begin"/>
      </w:r>
      <w:r w:rsidRPr="00526A1A">
        <w:rPr>
          <w:noProof/>
        </w:rPr>
        <w:instrText xml:space="preserve"> PAGEREF _Toc179462016 \h </w:instrText>
      </w:r>
      <w:r w:rsidRPr="00526A1A">
        <w:rPr>
          <w:noProof/>
        </w:rPr>
      </w:r>
      <w:r w:rsidRPr="00526A1A">
        <w:rPr>
          <w:noProof/>
        </w:rPr>
        <w:fldChar w:fldCharType="separate"/>
      </w:r>
      <w:r w:rsidRPr="00526A1A">
        <w:rPr>
          <w:noProof/>
        </w:rPr>
        <w:t>170</w:t>
      </w:r>
      <w:r w:rsidRPr="00526A1A">
        <w:rPr>
          <w:noProof/>
        </w:rPr>
        <w:fldChar w:fldCharType="end"/>
      </w:r>
    </w:p>
    <w:p w14:paraId="2D116ABE" w14:textId="68D10B24" w:rsidR="00526A1A" w:rsidRDefault="00526A1A">
      <w:pPr>
        <w:pStyle w:val="TOC3"/>
        <w:rPr>
          <w:rFonts w:asciiTheme="minorHAnsi" w:eastAsiaTheme="minorEastAsia" w:hAnsiTheme="minorHAnsi" w:cstheme="minorBidi"/>
          <w:b w:val="0"/>
          <w:noProof/>
          <w:kern w:val="0"/>
          <w:szCs w:val="22"/>
        </w:rPr>
      </w:pPr>
      <w:r>
        <w:rPr>
          <w:noProof/>
        </w:rPr>
        <w:t>Division 7—Automatic stay of certain decisions</w:t>
      </w:r>
      <w:r w:rsidRPr="00526A1A">
        <w:rPr>
          <w:b w:val="0"/>
          <w:noProof/>
          <w:sz w:val="18"/>
        </w:rPr>
        <w:tab/>
      </w:r>
      <w:r w:rsidRPr="00526A1A">
        <w:rPr>
          <w:b w:val="0"/>
          <w:noProof/>
          <w:sz w:val="18"/>
        </w:rPr>
        <w:fldChar w:fldCharType="begin"/>
      </w:r>
      <w:r w:rsidRPr="00526A1A">
        <w:rPr>
          <w:b w:val="0"/>
          <w:noProof/>
          <w:sz w:val="18"/>
        </w:rPr>
        <w:instrText xml:space="preserve"> PAGEREF _Toc179462017 \h </w:instrText>
      </w:r>
      <w:r w:rsidRPr="00526A1A">
        <w:rPr>
          <w:b w:val="0"/>
          <w:noProof/>
          <w:sz w:val="18"/>
        </w:rPr>
      </w:r>
      <w:r w:rsidRPr="00526A1A">
        <w:rPr>
          <w:b w:val="0"/>
          <w:noProof/>
          <w:sz w:val="18"/>
        </w:rPr>
        <w:fldChar w:fldCharType="separate"/>
      </w:r>
      <w:r w:rsidRPr="00526A1A">
        <w:rPr>
          <w:b w:val="0"/>
          <w:noProof/>
          <w:sz w:val="18"/>
        </w:rPr>
        <w:t>171</w:t>
      </w:r>
      <w:r w:rsidRPr="00526A1A">
        <w:rPr>
          <w:b w:val="0"/>
          <w:noProof/>
          <w:sz w:val="18"/>
        </w:rPr>
        <w:fldChar w:fldCharType="end"/>
      </w:r>
    </w:p>
    <w:p w14:paraId="1038D072" w14:textId="2FD19F0A" w:rsidR="00526A1A" w:rsidRDefault="00526A1A">
      <w:pPr>
        <w:pStyle w:val="TOC5"/>
        <w:rPr>
          <w:rFonts w:asciiTheme="minorHAnsi" w:eastAsiaTheme="minorEastAsia" w:hAnsiTheme="minorHAnsi" w:cstheme="minorBidi"/>
          <w:noProof/>
          <w:kern w:val="0"/>
          <w:sz w:val="22"/>
          <w:szCs w:val="22"/>
        </w:rPr>
      </w:pPr>
      <w:r>
        <w:rPr>
          <w:noProof/>
        </w:rPr>
        <w:t>67</w:t>
      </w:r>
      <w:r>
        <w:rPr>
          <w:noProof/>
        </w:rPr>
        <w:tab/>
        <w:t>Automatic stay of certain decisions on appeal</w:t>
      </w:r>
      <w:r w:rsidRPr="00526A1A">
        <w:rPr>
          <w:noProof/>
        </w:rPr>
        <w:tab/>
      </w:r>
      <w:r w:rsidRPr="00526A1A">
        <w:rPr>
          <w:noProof/>
        </w:rPr>
        <w:fldChar w:fldCharType="begin"/>
      </w:r>
      <w:r w:rsidRPr="00526A1A">
        <w:rPr>
          <w:noProof/>
        </w:rPr>
        <w:instrText xml:space="preserve"> PAGEREF _Toc179462018 \h </w:instrText>
      </w:r>
      <w:r w:rsidRPr="00526A1A">
        <w:rPr>
          <w:noProof/>
        </w:rPr>
      </w:r>
      <w:r w:rsidRPr="00526A1A">
        <w:rPr>
          <w:noProof/>
        </w:rPr>
        <w:fldChar w:fldCharType="separate"/>
      </w:r>
      <w:r w:rsidRPr="00526A1A">
        <w:rPr>
          <w:noProof/>
        </w:rPr>
        <w:t>171</w:t>
      </w:r>
      <w:r w:rsidRPr="00526A1A">
        <w:rPr>
          <w:noProof/>
        </w:rPr>
        <w:fldChar w:fldCharType="end"/>
      </w:r>
    </w:p>
    <w:p w14:paraId="6EA15B96" w14:textId="7068939E" w:rsidR="00526A1A" w:rsidRDefault="00526A1A">
      <w:pPr>
        <w:pStyle w:val="TOC2"/>
        <w:rPr>
          <w:rFonts w:asciiTheme="minorHAnsi" w:eastAsiaTheme="minorEastAsia" w:hAnsiTheme="minorHAnsi" w:cstheme="minorBidi"/>
          <w:b w:val="0"/>
          <w:noProof/>
          <w:kern w:val="0"/>
          <w:sz w:val="22"/>
          <w:szCs w:val="22"/>
        </w:rPr>
      </w:pPr>
      <w:r>
        <w:rPr>
          <w:noProof/>
        </w:rPr>
        <w:t>Part VIIB—Investigations and complaints</w:t>
      </w:r>
      <w:r w:rsidRPr="00526A1A">
        <w:rPr>
          <w:b w:val="0"/>
          <w:noProof/>
          <w:sz w:val="18"/>
        </w:rPr>
        <w:tab/>
      </w:r>
      <w:r w:rsidRPr="00526A1A">
        <w:rPr>
          <w:b w:val="0"/>
          <w:noProof/>
          <w:sz w:val="18"/>
        </w:rPr>
        <w:fldChar w:fldCharType="begin"/>
      </w:r>
      <w:r w:rsidRPr="00526A1A">
        <w:rPr>
          <w:b w:val="0"/>
          <w:noProof/>
          <w:sz w:val="18"/>
        </w:rPr>
        <w:instrText xml:space="preserve"> PAGEREF _Toc179462019 \h </w:instrText>
      </w:r>
      <w:r w:rsidRPr="00526A1A">
        <w:rPr>
          <w:b w:val="0"/>
          <w:noProof/>
          <w:sz w:val="18"/>
        </w:rPr>
      </w:r>
      <w:r w:rsidRPr="00526A1A">
        <w:rPr>
          <w:b w:val="0"/>
          <w:noProof/>
          <w:sz w:val="18"/>
        </w:rPr>
        <w:fldChar w:fldCharType="separate"/>
      </w:r>
      <w:r w:rsidRPr="00526A1A">
        <w:rPr>
          <w:b w:val="0"/>
          <w:noProof/>
          <w:sz w:val="18"/>
        </w:rPr>
        <w:t>173</w:t>
      </w:r>
      <w:r w:rsidRPr="00526A1A">
        <w:rPr>
          <w:b w:val="0"/>
          <w:noProof/>
          <w:sz w:val="18"/>
        </w:rPr>
        <w:fldChar w:fldCharType="end"/>
      </w:r>
    </w:p>
    <w:p w14:paraId="3F436FD8" w14:textId="4E4ED913" w:rsidR="00526A1A" w:rsidRDefault="00526A1A">
      <w:pPr>
        <w:pStyle w:val="TOC3"/>
        <w:rPr>
          <w:rFonts w:asciiTheme="minorHAnsi" w:eastAsiaTheme="minorEastAsia" w:hAnsiTheme="minorHAnsi" w:cstheme="minorBidi"/>
          <w:b w:val="0"/>
          <w:noProof/>
          <w:kern w:val="0"/>
          <w:szCs w:val="22"/>
        </w:rPr>
      </w:pPr>
      <w:r>
        <w:rPr>
          <w:noProof/>
        </w:rPr>
        <w:t>Division 1—Guide to this Part</w:t>
      </w:r>
      <w:r w:rsidRPr="00526A1A">
        <w:rPr>
          <w:b w:val="0"/>
          <w:noProof/>
          <w:sz w:val="18"/>
        </w:rPr>
        <w:tab/>
      </w:r>
      <w:r w:rsidRPr="00526A1A">
        <w:rPr>
          <w:b w:val="0"/>
          <w:noProof/>
          <w:sz w:val="18"/>
        </w:rPr>
        <w:fldChar w:fldCharType="begin"/>
      </w:r>
      <w:r w:rsidRPr="00526A1A">
        <w:rPr>
          <w:b w:val="0"/>
          <w:noProof/>
          <w:sz w:val="18"/>
        </w:rPr>
        <w:instrText xml:space="preserve"> PAGEREF _Toc179462020 \h </w:instrText>
      </w:r>
      <w:r w:rsidRPr="00526A1A">
        <w:rPr>
          <w:b w:val="0"/>
          <w:noProof/>
          <w:sz w:val="18"/>
        </w:rPr>
      </w:r>
      <w:r w:rsidRPr="00526A1A">
        <w:rPr>
          <w:b w:val="0"/>
          <w:noProof/>
          <w:sz w:val="18"/>
        </w:rPr>
        <w:fldChar w:fldCharType="separate"/>
      </w:r>
      <w:r w:rsidRPr="00526A1A">
        <w:rPr>
          <w:b w:val="0"/>
          <w:noProof/>
          <w:sz w:val="18"/>
        </w:rPr>
        <w:t>173</w:t>
      </w:r>
      <w:r w:rsidRPr="00526A1A">
        <w:rPr>
          <w:b w:val="0"/>
          <w:noProof/>
          <w:sz w:val="18"/>
        </w:rPr>
        <w:fldChar w:fldCharType="end"/>
      </w:r>
    </w:p>
    <w:p w14:paraId="1926901B" w14:textId="7B0C1319" w:rsidR="00526A1A" w:rsidRDefault="00526A1A">
      <w:pPr>
        <w:pStyle w:val="TOC5"/>
        <w:rPr>
          <w:rFonts w:asciiTheme="minorHAnsi" w:eastAsiaTheme="minorEastAsia" w:hAnsiTheme="minorHAnsi" w:cstheme="minorBidi"/>
          <w:noProof/>
          <w:kern w:val="0"/>
          <w:sz w:val="22"/>
          <w:szCs w:val="22"/>
        </w:rPr>
      </w:pPr>
      <w:r>
        <w:rPr>
          <w:noProof/>
        </w:rPr>
        <w:t>68</w:t>
      </w:r>
      <w:r>
        <w:rPr>
          <w:noProof/>
        </w:rPr>
        <w:tab/>
        <w:t>Investigations and complaints—guide</w:t>
      </w:r>
      <w:r w:rsidRPr="00526A1A">
        <w:rPr>
          <w:noProof/>
        </w:rPr>
        <w:tab/>
      </w:r>
      <w:r w:rsidRPr="00526A1A">
        <w:rPr>
          <w:noProof/>
        </w:rPr>
        <w:fldChar w:fldCharType="begin"/>
      </w:r>
      <w:r w:rsidRPr="00526A1A">
        <w:rPr>
          <w:noProof/>
        </w:rPr>
        <w:instrText xml:space="preserve"> PAGEREF _Toc179462021 \h </w:instrText>
      </w:r>
      <w:r w:rsidRPr="00526A1A">
        <w:rPr>
          <w:noProof/>
        </w:rPr>
      </w:r>
      <w:r w:rsidRPr="00526A1A">
        <w:rPr>
          <w:noProof/>
        </w:rPr>
        <w:fldChar w:fldCharType="separate"/>
      </w:r>
      <w:r w:rsidRPr="00526A1A">
        <w:rPr>
          <w:noProof/>
        </w:rPr>
        <w:t>173</w:t>
      </w:r>
      <w:r w:rsidRPr="00526A1A">
        <w:rPr>
          <w:noProof/>
        </w:rPr>
        <w:fldChar w:fldCharType="end"/>
      </w:r>
    </w:p>
    <w:p w14:paraId="77731F17" w14:textId="34ABB643" w:rsidR="00526A1A" w:rsidRDefault="00526A1A">
      <w:pPr>
        <w:pStyle w:val="TOC3"/>
        <w:rPr>
          <w:rFonts w:asciiTheme="minorHAnsi" w:eastAsiaTheme="minorEastAsia" w:hAnsiTheme="minorHAnsi" w:cstheme="minorBidi"/>
          <w:b w:val="0"/>
          <w:noProof/>
          <w:kern w:val="0"/>
          <w:szCs w:val="22"/>
        </w:rPr>
      </w:pPr>
      <w:r>
        <w:rPr>
          <w:noProof/>
        </w:rPr>
        <w:t>Division 2—Information Commissioner investigations</w:t>
      </w:r>
      <w:r w:rsidRPr="00526A1A">
        <w:rPr>
          <w:b w:val="0"/>
          <w:noProof/>
          <w:sz w:val="18"/>
        </w:rPr>
        <w:tab/>
      </w:r>
      <w:r w:rsidRPr="00526A1A">
        <w:rPr>
          <w:b w:val="0"/>
          <w:noProof/>
          <w:sz w:val="18"/>
        </w:rPr>
        <w:fldChar w:fldCharType="begin"/>
      </w:r>
      <w:r w:rsidRPr="00526A1A">
        <w:rPr>
          <w:b w:val="0"/>
          <w:noProof/>
          <w:sz w:val="18"/>
        </w:rPr>
        <w:instrText xml:space="preserve"> PAGEREF _Toc179462022 \h </w:instrText>
      </w:r>
      <w:r w:rsidRPr="00526A1A">
        <w:rPr>
          <w:b w:val="0"/>
          <w:noProof/>
          <w:sz w:val="18"/>
        </w:rPr>
      </w:r>
      <w:r w:rsidRPr="00526A1A">
        <w:rPr>
          <w:b w:val="0"/>
          <w:noProof/>
          <w:sz w:val="18"/>
        </w:rPr>
        <w:fldChar w:fldCharType="separate"/>
      </w:r>
      <w:r w:rsidRPr="00526A1A">
        <w:rPr>
          <w:b w:val="0"/>
          <w:noProof/>
          <w:sz w:val="18"/>
        </w:rPr>
        <w:t>175</w:t>
      </w:r>
      <w:r w:rsidRPr="00526A1A">
        <w:rPr>
          <w:b w:val="0"/>
          <w:noProof/>
          <w:sz w:val="18"/>
        </w:rPr>
        <w:fldChar w:fldCharType="end"/>
      </w:r>
    </w:p>
    <w:p w14:paraId="167CB9E8" w14:textId="39E42E90" w:rsidR="00526A1A" w:rsidRDefault="00526A1A">
      <w:pPr>
        <w:pStyle w:val="TOC4"/>
        <w:rPr>
          <w:rFonts w:asciiTheme="minorHAnsi" w:eastAsiaTheme="minorEastAsia" w:hAnsiTheme="minorHAnsi" w:cstheme="minorBidi"/>
          <w:b w:val="0"/>
          <w:noProof/>
          <w:kern w:val="0"/>
          <w:sz w:val="22"/>
          <w:szCs w:val="22"/>
        </w:rPr>
      </w:pPr>
      <w:r>
        <w:rPr>
          <w:noProof/>
        </w:rPr>
        <w:t>Subdivision A—Power to investigate</w:t>
      </w:r>
      <w:r w:rsidRPr="00526A1A">
        <w:rPr>
          <w:b w:val="0"/>
          <w:noProof/>
          <w:sz w:val="18"/>
        </w:rPr>
        <w:tab/>
      </w:r>
      <w:r w:rsidRPr="00526A1A">
        <w:rPr>
          <w:b w:val="0"/>
          <w:noProof/>
          <w:sz w:val="18"/>
        </w:rPr>
        <w:fldChar w:fldCharType="begin"/>
      </w:r>
      <w:r w:rsidRPr="00526A1A">
        <w:rPr>
          <w:b w:val="0"/>
          <w:noProof/>
          <w:sz w:val="18"/>
        </w:rPr>
        <w:instrText xml:space="preserve"> PAGEREF _Toc179462023 \h </w:instrText>
      </w:r>
      <w:r w:rsidRPr="00526A1A">
        <w:rPr>
          <w:b w:val="0"/>
          <w:noProof/>
          <w:sz w:val="18"/>
        </w:rPr>
      </w:r>
      <w:r w:rsidRPr="00526A1A">
        <w:rPr>
          <w:b w:val="0"/>
          <w:noProof/>
          <w:sz w:val="18"/>
        </w:rPr>
        <w:fldChar w:fldCharType="separate"/>
      </w:r>
      <w:r w:rsidRPr="00526A1A">
        <w:rPr>
          <w:b w:val="0"/>
          <w:noProof/>
          <w:sz w:val="18"/>
        </w:rPr>
        <w:t>175</w:t>
      </w:r>
      <w:r w:rsidRPr="00526A1A">
        <w:rPr>
          <w:b w:val="0"/>
          <w:noProof/>
          <w:sz w:val="18"/>
        </w:rPr>
        <w:fldChar w:fldCharType="end"/>
      </w:r>
    </w:p>
    <w:p w14:paraId="49F4B932" w14:textId="1E8DA157" w:rsidR="00526A1A" w:rsidRDefault="00526A1A">
      <w:pPr>
        <w:pStyle w:val="TOC5"/>
        <w:rPr>
          <w:rFonts w:asciiTheme="minorHAnsi" w:eastAsiaTheme="minorEastAsia" w:hAnsiTheme="minorHAnsi" w:cstheme="minorBidi"/>
          <w:noProof/>
          <w:kern w:val="0"/>
          <w:sz w:val="22"/>
          <w:szCs w:val="22"/>
        </w:rPr>
      </w:pPr>
      <w:r>
        <w:rPr>
          <w:noProof/>
        </w:rPr>
        <w:t>69</w:t>
      </w:r>
      <w:r>
        <w:rPr>
          <w:noProof/>
        </w:rPr>
        <w:tab/>
        <w:t>Information Commissioner investigations—power to investigate</w:t>
      </w:r>
      <w:r w:rsidRPr="00526A1A">
        <w:rPr>
          <w:noProof/>
        </w:rPr>
        <w:tab/>
      </w:r>
      <w:r w:rsidRPr="00526A1A">
        <w:rPr>
          <w:noProof/>
        </w:rPr>
        <w:fldChar w:fldCharType="begin"/>
      </w:r>
      <w:r w:rsidRPr="00526A1A">
        <w:rPr>
          <w:noProof/>
        </w:rPr>
        <w:instrText xml:space="preserve"> PAGEREF _Toc179462024 \h </w:instrText>
      </w:r>
      <w:r w:rsidRPr="00526A1A">
        <w:rPr>
          <w:noProof/>
        </w:rPr>
      </w:r>
      <w:r w:rsidRPr="00526A1A">
        <w:rPr>
          <w:noProof/>
        </w:rPr>
        <w:fldChar w:fldCharType="separate"/>
      </w:r>
      <w:r w:rsidRPr="00526A1A">
        <w:rPr>
          <w:noProof/>
        </w:rPr>
        <w:t>175</w:t>
      </w:r>
      <w:r w:rsidRPr="00526A1A">
        <w:rPr>
          <w:noProof/>
        </w:rPr>
        <w:fldChar w:fldCharType="end"/>
      </w:r>
    </w:p>
    <w:p w14:paraId="4C718AAE" w14:textId="615941F9" w:rsidR="00526A1A" w:rsidRDefault="00526A1A">
      <w:pPr>
        <w:pStyle w:val="TOC4"/>
        <w:rPr>
          <w:rFonts w:asciiTheme="minorHAnsi" w:eastAsiaTheme="minorEastAsia" w:hAnsiTheme="minorHAnsi" w:cstheme="minorBidi"/>
          <w:b w:val="0"/>
          <w:noProof/>
          <w:kern w:val="0"/>
          <w:sz w:val="22"/>
          <w:szCs w:val="22"/>
        </w:rPr>
      </w:pPr>
      <w:r>
        <w:rPr>
          <w:noProof/>
        </w:rPr>
        <w:t>Subdivision B—Making complaints</w:t>
      </w:r>
      <w:r w:rsidRPr="00526A1A">
        <w:rPr>
          <w:b w:val="0"/>
          <w:noProof/>
          <w:sz w:val="18"/>
        </w:rPr>
        <w:tab/>
      </w:r>
      <w:r w:rsidRPr="00526A1A">
        <w:rPr>
          <w:b w:val="0"/>
          <w:noProof/>
          <w:sz w:val="18"/>
        </w:rPr>
        <w:fldChar w:fldCharType="begin"/>
      </w:r>
      <w:r w:rsidRPr="00526A1A">
        <w:rPr>
          <w:b w:val="0"/>
          <w:noProof/>
          <w:sz w:val="18"/>
        </w:rPr>
        <w:instrText xml:space="preserve"> PAGEREF _Toc179462025 \h </w:instrText>
      </w:r>
      <w:r w:rsidRPr="00526A1A">
        <w:rPr>
          <w:b w:val="0"/>
          <w:noProof/>
          <w:sz w:val="18"/>
        </w:rPr>
      </w:r>
      <w:r w:rsidRPr="00526A1A">
        <w:rPr>
          <w:b w:val="0"/>
          <w:noProof/>
          <w:sz w:val="18"/>
        </w:rPr>
        <w:fldChar w:fldCharType="separate"/>
      </w:r>
      <w:r w:rsidRPr="00526A1A">
        <w:rPr>
          <w:b w:val="0"/>
          <w:noProof/>
          <w:sz w:val="18"/>
        </w:rPr>
        <w:t>175</w:t>
      </w:r>
      <w:r w:rsidRPr="00526A1A">
        <w:rPr>
          <w:b w:val="0"/>
          <w:noProof/>
          <w:sz w:val="18"/>
        </w:rPr>
        <w:fldChar w:fldCharType="end"/>
      </w:r>
    </w:p>
    <w:p w14:paraId="3AE2150B" w14:textId="738A9226" w:rsidR="00526A1A" w:rsidRDefault="00526A1A">
      <w:pPr>
        <w:pStyle w:val="TOC5"/>
        <w:rPr>
          <w:rFonts w:asciiTheme="minorHAnsi" w:eastAsiaTheme="minorEastAsia" w:hAnsiTheme="minorHAnsi" w:cstheme="minorBidi"/>
          <w:noProof/>
          <w:kern w:val="0"/>
          <w:sz w:val="22"/>
          <w:szCs w:val="22"/>
        </w:rPr>
      </w:pPr>
      <w:r>
        <w:rPr>
          <w:noProof/>
        </w:rPr>
        <w:t>70</w:t>
      </w:r>
      <w:r>
        <w:rPr>
          <w:noProof/>
        </w:rPr>
        <w:tab/>
        <w:t>Information Commissioner investigations—making complaints</w:t>
      </w:r>
      <w:r w:rsidRPr="00526A1A">
        <w:rPr>
          <w:noProof/>
        </w:rPr>
        <w:tab/>
      </w:r>
      <w:r w:rsidRPr="00526A1A">
        <w:rPr>
          <w:noProof/>
        </w:rPr>
        <w:fldChar w:fldCharType="begin"/>
      </w:r>
      <w:r w:rsidRPr="00526A1A">
        <w:rPr>
          <w:noProof/>
        </w:rPr>
        <w:instrText xml:space="preserve"> PAGEREF _Toc179462026 \h </w:instrText>
      </w:r>
      <w:r w:rsidRPr="00526A1A">
        <w:rPr>
          <w:noProof/>
        </w:rPr>
      </w:r>
      <w:r w:rsidRPr="00526A1A">
        <w:rPr>
          <w:noProof/>
        </w:rPr>
        <w:fldChar w:fldCharType="separate"/>
      </w:r>
      <w:r w:rsidRPr="00526A1A">
        <w:rPr>
          <w:noProof/>
        </w:rPr>
        <w:t>175</w:t>
      </w:r>
      <w:r w:rsidRPr="00526A1A">
        <w:rPr>
          <w:noProof/>
        </w:rPr>
        <w:fldChar w:fldCharType="end"/>
      </w:r>
    </w:p>
    <w:p w14:paraId="0E4E2D0D" w14:textId="4B9853AC" w:rsidR="00526A1A" w:rsidRDefault="00526A1A">
      <w:pPr>
        <w:pStyle w:val="TOC4"/>
        <w:rPr>
          <w:rFonts w:asciiTheme="minorHAnsi" w:eastAsiaTheme="minorEastAsia" w:hAnsiTheme="minorHAnsi" w:cstheme="minorBidi"/>
          <w:b w:val="0"/>
          <w:noProof/>
          <w:kern w:val="0"/>
          <w:sz w:val="22"/>
          <w:szCs w:val="22"/>
        </w:rPr>
      </w:pPr>
      <w:r>
        <w:rPr>
          <w:noProof/>
        </w:rPr>
        <w:t>Subdivision C—Decision to investigate</w:t>
      </w:r>
      <w:r w:rsidRPr="00526A1A">
        <w:rPr>
          <w:b w:val="0"/>
          <w:noProof/>
          <w:sz w:val="18"/>
        </w:rPr>
        <w:tab/>
      </w:r>
      <w:r w:rsidRPr="00526A1A">
        <w:rPr>
          <w:b w:val="0"/>
          <w:noProof/>
          <w:sz w:val="18"/>
        </w:rPr>
        <w:fldChar w:fldCharType="begin"/>
      </w:r>
      <w:r w:rsidRPr="00526A1A">
        <w:rPr>
          <w:b w:val="0"/>
          <w:noProof/>
          <w:sz w:val="18"/>
        </w:rPr>
        <w:instrText xml:space="preserve"> PAGEREF _Toc179462027 \h </w:instrText>
      </w:r>
      <w:r w:rsidRPr="00526A1A">
        <w:rPr>
          <w:b w:val="0"/>
          <w:noProof/>
          <w:sz w:val="18"/>
        </w:rPr>
      </w:r>
      <w:r w:rsidRPr="00526A1A">
        <w:rPr>
          <w:b w:val="0"/>
          <w:noProof/>
          <w:sz w:val="18"/>
        </w:rPr>
        <w:fldChar w:fldCharType="separate"/>
      </w:r>
      <w:r w:rsidRPr="00526A1A">
        <w:rPr>
          <w:b w:val="0"/>
          <w:noProof/>
          <w:sz w:val="18"/>
        </w:rPr>
        <w:t>176</w:t>
      </w:r>
      <w:r w:rsidRPr="00526A1A">
        <w:rPr>
          <w:b w:val="0"/>
          <w:noProof/>
          <w:sz w:val="18"/>
        </w:rPr>
        <w:fldChar w:fldCharType="end"/>
      </w:r>
    </w:p>
    <w:p w14:paraId="68230E55" w14:textId="2978DA4F" w:rsidR="00526A1A" w:rsidRDefault="00526A1A">
      <w:pPr>
        <w:pStyle w:val="TOC5"/>
        <w:rPr>
          <w:rFonts w:asciiTheme="minorHAnsi" w:eastAsiaTheme="minorEastAsia" w:hAnsiTheme="minorHAnsi" w:cstheme="minorBidi"/>
          <w:noProof/>
          <w:kern w:val="0"/>
          <w:sz w:val="22"/>
          <w:szCs w:val="22"/>
        </w:rPr>
      </w:pPr>
      <w:r>
        <w:rPr>
          <w:noProof/>
        </w:rPr>
        <w:t>71</w:t>
      </w:r>
      <w:r>
        <w:rPr>
          <w:noProof/>
        </w:rPr>
        <w:tab/>
        <w:t>Information Commissioner investigations—interpretation</w:t>
      </w:r>
      <w:r w:rsidRPr="00526A1A">
        <w:rPr>
          <w:noProof/>
        </w:rPr>
        <w:tab/>
      </w:r>
      <w:r w:rsidRPr="00526A1A">
        <w:rPr>
          <w:noProof/>
        </w:rPr>
        <w:fldChar w:fldCharType="begin"/>
      </w:r>
      <w:r w:rsidRPr="00526A1A">
        <w:rPr>
          <w:noProof/>
        </w:rPr>
        <w:instrText xml:space="preserve"> PAGEREF _Toc179462028 \h </w:instrText>
      </w:r>
      <w:r w:rsidRPr="00526A1A">
        <w:rPr>
          <w:noProof/>
        </w:rPr>
      </w:r>
      <w:r w:rsidRPr="00526A1A">
        <w:rPr>
          <w:noProof/>
        </w:rPr>
        <w:fldChar w:fldCharType="separate"/>
      </w:r>
      <w:r w:rsidRPr="00526A1A">
        <w:rPr>
          <w:noProof/>
        </w:rPr>
        <w:t>176</w:t>
      </w:r>
      <w:r w:rsidRPr="00526A1A">
        <w:rPr>
          <w:noProof/>
        </w:rPr>
        <w:fldChar w:fldCharType="end"/>
      </w:r>
    </w:p>
    <w:p w14:paraId="23E9BF14" w14:textId="0776EEB4" w:rsidR="00526A1A" w:rsidRDefault="00526A1A">
      <w:pPr>
        <w:pStyle w:val="TOC5"/>
        <w:rPr>
          <w:rFonts w:asciiTheme="minorHAnsi" w:eastAsiaTheme="minorEastAsia" w:hAnsiTheme="minorHAnsi" w:cstheme="minorBidi"/>
          <w:noProof/>
          <w:kern w:val="0"/>
          <w:sz w:val="22"/>
          <w:szCs w:val="22"/>
        </w:rPr>
      </w:pPr>
      <w:r>
        <w:rPr>
          <w:noProof/>
        </w:rPr>
        <w:t>72</w:t>
      </w:r>
      <w:r>
        <w:rPr>
          <w:noProof/>
        </w:rPr>
        <w:tab/>
        <w:t>Information Commissioner investigations—preliminary inquiries</w:t>
      </w:r>
      <w:r w:rsidRPr="00526A1A">
        <w:rPr>
          <w:noProof/>
        </w:rPr>
        <w:tab/>
      </w:r>
      <w:r w:rsidRPr="00526A1A">
        <w:rPr>
          <w:noProof/>
        </w:rPr>
        <w:fldChar w:fldCharType="begin"/>
      </w:r>
      <w:r w:rsidRPr="00526A1A">
        <w:rPr>
          <w:noProof/>
        </w:rPr>
        <w:instrText xml:space="preserve"> PAGEREF _Toc179462029 \h </w:instrText>
      </w:r>
      <w:r w:rsidRPr="00526A1A">
        <w:rPr>
          <w:noProof/>
        </w:rPr>
      </w:r>
      <w:r w:rsidRPr="00526A1A">
        <w:rPr>
          <w:noProof/>
        </w:rPr>
        <w:fldChar w:fldCharType="separate"/>
      </w:r>
      <w:r w:rsidRPr="00526A1A">
        <w:rPr>
          <w:noProof/>
        </w:rPr>
        <w:t>176</w:t>
      </w:r>
      <w:r w:rsidRPr="00526A1A">
        <w:rPr>
          <w:noProof/>
        </w:rPr>
        <w:fldChar w:fldCharType="end"/>
      </w:r>
    </w:p>
    <w:p w14:paraId="595420D4" w14:textId="17C6555E" w:rsidR="00526A1A" w:rsidRDefault="00526A1A">
      <w:pPr>
        <w:pStyle w:val="TOC5"/>
        <w:rPr>
          <w:rFonts w:asciiTheme="minorHAnsi" w:eastAsiaTheme="minorEastAsia" w:hAnsiTheme="minorHAnsi" w:cstheme="minorBidi"/>
          <w:noProof/>
          <w:kern w:val="0"/>
          <w:sz w:val="22"/>
          <w:szCs w:val="22"/>
        </w:rPr>
      </w:pPr>
      <w:r>
        <w:rPr>
          <w:noProof/>
        </w:rPr>
        <w:lastRenderedPageBreak/>
        <w:t>73</w:t>
      </w:r>
      <w:r>
        <w:rPr>
          <w:noProof/>
        </w:rPr>
        <w:tab/>
        <w:t>Information Commissioner investigations—discretion not to investigate</w:t>
      </w:r>
      <w:r w:rsidRPr="00526A1A">
        <w:rPr>
          <w:noProof/>
        </w:rPr>
        <w:tab/>
      </w:r>
      <w:r w:rsidRPr="00526A1A">
        <w:rPr>
          <w:noProof/>
        </w:rPr>
        <w:fldChar w:fldCharType="begin"/>
      </w:r>
      <w:r w:rsidRPr="00526A1A">
        <w:rPr>
          <w:noProof/>
        </w:rPr>
        <w:instrText xml:space="preserve"> PAGEREF _Toc179462030 \h </w:instrText>
      </w:r>
      <w:r w:rsidRPr="00526A1A">
        <w:rPr>
          <w:noProof/>
        </w:rPr>
      </w:r>
      <w:r w:rsidRPr="00526A1A">
        <w:rPr>
          <w:noProof/>
        </w:rPr>
        <w:fldChar w:fldCharType="separate"/>
      </w:r>
      <w:r w:rsidRPr="00526A1A">
        <w:rPr>
          <w:noProof/>
        </w:rPr>
        <w:t>176</w:t>
      </w:r>
      <w:r w:rsidRPr="00526A1A">
        <w:rPr>
          <w:noProof/>
        </w:rPr>
        <w:fldChar w:fldCharType="end"/>
      </w:r>
    </w:p>
    <w:p w14:paraId="0B7C588F" w14:textId="713801E5" w:rsidR="00526A1A" w:rsidRDefault="00526A1A">
      <w:pPr>
        <w:pStyle w:val="TOC5"/>
        <w:rPr>
          <w:rFonts w:asciiTheme="minorHAnsi" w:eastAsiaTheme="minorEastAsia" w:hAnsiTheme="minorHAnsi" w:cstheme="minorBidi"/>
          <w:noProof/>
          <w:kern w:val="0"/>
          <w:sz w:val="22"/>
          <w:szCs w:val="22"/>
        </w:rPr>
      </w:pPr>
      <w:r>
        <w:rPr>
          <w:noProof/>
        </w:rPr>
        <w:t>74</w:t>
      </w:r>
      <w:r>
        <w:rPr>
          <w:noProof/>
        </w:rPr>
        <w:tab/>
        <w:t>Information Commissioner investigations—transfer to Ombudsman</w:t>
      </w:r>
      <w:r w:rsidRPr="00526A1A">
        <w:rPr>
          <w:noProof/>
        </w:rPr>
        <w:tab/>
      </w:r>
      <w:r w:rsidRPr="00526A1A">
        <w:rPr>
          <w:noProof/>
        </w:rPr>
        <w:fldChar w:fldCharType="begin"/>
      </w:r>
      <w:r w:rsidRPr="00526A1A">
        <w:rPr>
          <w:noProof/>
        </w:rPr>
        <w:instrText xml:space="preserve"> PAGEREF _Toc179462031 \h </w:instrText>
      </w:r>
      <w:r w:rsidRPr="00526A1A">
        <w:rPr>
          <w:noProof/>
        </w:rPr>
      </w:r>
      <w:r w:rsidRPr="00526A1A">
        <w:rPr>
          <w:noProof/>
        </w:rPr>
        <w:fldChar w:fldCharType="separate"/>
      </w:r>
      <w:r w:rsidRPr="00526A1A">
        <w:rPr>
          <w:noProof/>
        </w:rPr>
        <w:t>177</w:t>
      </w:r>
      <w:r w:rsidRPr="00526A1A">
        <w:rPr>
          <w:noProof/>
        </w:rPr>
        <w:fldChar w:fldCharType="end"/>
      </w:r>
    </w:p>
    <w:p w14:paraId="3C5E1CDF" w14:textId="7EA36373" w:rsidR="00526A1A" w:rsidRDefault="00526A1A">
      <w:pPr>
        <w:pStyle w:val="TOC5"/>
        <w:rPr>
          <w:rFonts w:asciiTheme="minorHAnsi" w:eastAsiaTheme="minorEastAsia" w:hAnsiTheme="minorHAnsi" w:cstheme="minorBidi"/>
          <w:noProof/>
          <w:kern w:val="0"/>
          <w:sz w:val="22"/>
          <w:szCs w:val="22"/>
        </w:rPr>
      </w:pPr>
      <w:r>
        <w:rPr>
          <w:noProof/>
        </w:rPr>
        <w:t>75</w:t>
      </w:r>
      <w:r>
        <w:rPr>
          <w:noProof/>
        </w:rPr>
        <w:tab/>
        <w:t>Information Commissioner investigations—notice requirements</w:t>
      </w:r>
      <w:r w:rsidRPr="00526A1A">
        <w:rPr>
          <w:noProof/>
        </w:rPr>
        <w:tab/>
      </w:r>
      <w:r w:rsidRPr="00526A1A">
        <w:rPr>
          <w:noProof/>
        </w:rPr>
        <w:fldChar w:fldCharType="begin"/>
      </w:r>
      <w:r w:rsidRPr="00526A1A">
        <w:rPr>
          <w:noProof/>
        </w:rPr>
        <w:instrText xml:space="preserve"> PAGEREF _Toc179462032 \h </w:instrText>
      </w:r>
      <w:r w:rsidRPr="00526A1A">
        <w:rPr>
          <w:noProof/>
        </w:rPr>
      </w:r>
      <w:r w:rsidRPr="00526A1A">
        <w:rPr>
          <w:noProof/>
        </w:rPr>
        <w:fldChar w:fldCharType="separate"/>
      </w:r>
      <w:r w:rsidRPr="00526A1A">
        <w:rPr>
          <w:noProof/>
        </w:rPr>
        <w:t>179</w:t>
      </w:r>
      <w:r w:rsidRPr="00526A1A">
        <w:rPr>
          <w:noProof/>
        </w:rPr>
        <w:fldChar w:fldCharType="end"/>
      </w:r>
    </w:p>
    <w:p w14:paraId="01867653" w14:textId="6C19E110" w:rsidR="00526A1A" w:rsidRDefault="00526A1A">
      <w:pPr>
        <w:pStyle w:val="TOC4"/>
        <w:rPr>
          <w:rFonts w:asciiTheme="minorHAnsi" w:eastAsiaTheme="minorEastAsia" w:hAnsiTheme="minorHAnsi" w:cstheme="minorBidi"/>
          <w:b w:val="0"/>
          <w:noProof/>
          <w:kern w:val="0"/>
          <w:sz w:val="22"/>
          <w:szCs w:val="22"/>
        </w:rPr>
      </w:pPr>
      <w:r>
        <w:rPr>
          <w:noProof/>
        </w:rPr>
        <w:t>Subdivision D—Investigation procedure</w:t>
      </w:r>
      <w:r w:rsidRPr="00526A1A">
        <w:rPr>
          <w:b w:val="0"/>
          <w:noProof/>
          <w:sz w:val="18"/>
        </w:rPr>
        <w:tab/>
      </w:r>
      <w:r w:rsidRPr="00526A1A">
        <w:rPr>
          <w:b w:val="0"/>
          <w:noProof/>
          <w:sz w:val="18"/>
        </w:rPr>
        <w:fldChar w:fldCharType="begin"/>
      </w:r>
      <w:r w:rsidRPr="00526A1A">
        <w:rPr>
          <w:b w:val="0"/>
          <w:noProof/>
          <w:sz w:val="18"/>
        </w:rPr>
        <w:instrText xml:space="preserve"> PAGEREF _Toc179462033 \h </w:instrText>
      </w:r>
      <w:r w:rsidRPr="00526A1A">
        <w:rPr>
          <w:b w:val="0"/>
          <w:noProof/>
          <w:sz w:val="18"/>
        </w:rPr>
      </w:r>
      <w:r w:rsidRPr="00526A1A">
        <w:rPr>
          <w:b w:val="0"/>
          <w:noProof/>
          <w:sz w:val="18"/>
        </w:rPr>
        <w:fldChar w:fldCharType="separate"/>
      </w:r>
      <w:r w:rsidRPr="00526A1A">
        <w:rPr>
          <w:b w:val="0"/>
          <w:noProof/>
          <w:sz w:val="18"/>
        </w:rPr>
        <w:t>179</w:t>
      </w:r>
      <w:r w:rsidRPr="00526A1A">
        <w:rPr>
          <w:b w:val="0"/>
          <w:noProof/>
          <w:sz w:val="18"/>
        </w:rPr>
        <w:fldChar w:fldCharType="end"/>
      </w:r>
    </w:p>
    <w:p w14:paraId="1E76036E" w14:textId="5F6EE069" w:rsidR="00526A1A" w:rsidRDefault="00526A1A">
      <w:pPr>
        <w:pStyle w:val="TOC5"/>
        <w:rPr>
          <w:rFonts w:asciiTheme="minorHAnsi" w:eastAsiaTheme="minorEastAsia" w:hAnsiTheme="minorHAnsi" w:cstheme="minorBidi"/>
          <w:noProof/>
          <w:kern w:val="0"/>
          <w:sz w:val="22"/>
          <w:szCs w:val="22"/>
        </w:rPr>
      </w:pPr>
      <w:r>
        <w:rPr>
          <w:noProof/>
        </w:rPr>
        <w:t>76</w:t>
      </w:r>
      <w:r>
        <w:rPr>
          <w:noProof/>
        </w:rPr>
        <w:tab/>
        <w:t>Information Commissioner investigations—conduct of investigation</w:t>
      </w:r>
      <w:r w:rsidRPr="00526A1A">
        <w:rPr>
          <w:noProof/>
        </w:rPr>
        <w:tab/>
      </w:r>
      <w:r w:rsidRPr="00526A1A">
        <w:rPr>
          <w:noProof/>
        </w:rPr>
        <w:fldChar w:fldCharType="begin"/>
      </w:r>
      <w:r w:rsidRPr="00526A1A">
        <w:rPr>
          <w:noProof/>
        </w:rPr>
        <w:instrText xml:space="preserve"> PAGEREF _Toc179462034 \h </w:instrText>
      </w:r>
      <w:r w:rsidRPr="00526A1A">
        <w:rPr>
          <w:noProof/>
        </w:rPr>
      </w:r>
      <w:r w:rsidRPr="00526A1A">
        <w:rPr>
          <w:noProof/>
        </w:rPr>
        <w:fldChar w:fldCharType="separate"/>
      </w:r>
      <w:r w:rsidRPr="00526A1A">
        <w:rPr>
          <w:noProof/>
        </w:rPr>
        <w:t>179</w:t>
      </w:r>
      <w:r w:rsidRPr="00526A1A">
        <w:rPr>
          <w:noProof/>
        </w:rPr>
        <w:fldChar w:fldCharType="end"/>
      </w:r>
    </w:p>
    <w:p w14:paraId="306E4C0F" w14:textId="201188D4" w:rsidR="00526A1A" w:rsidRDefault="00526A1A">
      <w:pPr>
        <w:pStyle w:val="TOC5"/>
        <w:rPr>
          <w:rFonts w:asciiTheme="minorHAnsi" w:eastAsiaTheme="minorEastAsia" w:hAnsiTheme="minorHAnsi" w:cstheme="minorBidi"/>
          <w:noProof/>
          <w:kern w:val="0"/>
          <w:sz w:val="22"/>
          <w:szCs w:val="22"/>
        </w:rPr>
      </w:pPr>
      <w:r>
        <w:rPr>
          <w:noProof/>
        </w:rPr>
        <w:t>77</w:t>
      </w:r>
      <w:r>
        <w:rPr>
          <w:noProof/>
        </w:rPr>
        <w:tab/>
        <w:t>Information Commissioner investigations—general power to enter premises</w:t>
      </w:r>
      <w:r w:rsidRPr="00526A1A">
        <w:rPr>
          <w:noProof/>
        </w:rPr>
        <w:tab/>
      </w:r>
      <w:r w:rsidRPr="00526A1A">
        <w:rPr>
          <w:noProof/>
        </w:rPr>
        <w:fldChar w:fldCharType="begin"/>
      </w:r>
      <w:r w:rsidRPr="00526A1A">
        <w:rPr>
          <w:noProof/>
        </w:rPr>
        <w:instrText xml:space="preserve"> PAGEREF _Toc179462035 \h </w:instrText>
      </w:r>
      <w:r w:rsidRPr="00526A1A">
        <w:rPr>
          <w:noProof/>
        </w:rPr>
      </w:r>
      <w:r w:rsidRPr="00526A1A">
        <w:rPr>
          <w:noProof/>
        </w:rPr>
        <w:fldChar w:fldCharType="separate"/>
      </w:r>
      <w:r w:rsidRPr="00526A1A">
        <w:rPr>
          <w:noProof/>
        </w:rPr>
        <w:t>180</w:t>
      </w:r>
      <w:r w:rsidRPr="00526A1A">
        <w:rPr>
          <w:noProof/>
        </w:rPr>
        <w:fldChar w:fldCharType="end"/>
      </w:r>
    </w:p>
    <w:p w14:paraId="1268AA2A" w14:textId="2CE3E0B2" w:rsidR="00526A1A" w:rsidRDefault="00526A1A">
      <w:pPr>
        <w:pStyle w:val="TOC5"/>
        <w:rPr>
          <w:rFonts w:asciiTheme="minorHAnsi" w:eastAsiaTheme="minorEastAsia" w:hAnsiTheme="minorHAnsi" w:cstheme="minorBidi"/>
          <w:noProof/>
          <w:kern w:val="0"/>
          <w:sz w:val="22"/>
          <w:szCs w:val="22"/>
        </w:rPr>
      </w:pPr>
      <w:r>
        <w:rPr>
          <w:noProof/>
        </w:rPr>
        <w:t>78</w:t>
      </w:r>
      <w:r>
        <w:rPr>
          <w:noProof/>
        </w:rPr>
        <w:tab/>
        <w:t>Information Commissioner investigations—places for which approval required before entry</w:t>
      </w:r>
      <w:r w:rsidRPr="00526A1A">
        <w:rPr>
          <w:noProof/>
        </w:rPr>
        <w:tab/>
      </w:r>
      <w:r w:rsidRPr="00526A1A">
        <w:rPr>
          <w:noProof/>
        </w:rPr>
        <w:fldChar w:fldCharType="begin"/>
      </w:r>
      <w:r w:rsidRPr="00526A1A">
        <w:rPr>
          <w:noProof/>
        </w:rPr>
        <w:instrText xml:space="preserve"> PAGEREF _Toc179462036 \h </w:instrText>
      </w:r>
      <w:r w:rsidRPr="00526A1A">
        <w:rPr>
          <w:noProof/>
        </w:rPr>
      </w:r>
      <w:r w:rsidRPr="00526A1A">
        <w:rPr>
          <w:noProof/>
        </w:rPr>
        <w:fldChar w:fldCharType="separate"/>
      </w:r>
      <w:r w:rsidRPr="00526A1A">
        <w:rPr>
          <w:noProof/>
        </w:rPr>
        <w:t>181</w:t>
      </w:r>
      <w:r w:rsidRPr="00526A1A">
        <w:rPr>
          <w:noProof/>
        </w:rPr>
        <w:fldChar w:fldCharType="end"/>
      </w:r>
    </w:p>
    <w:p w14:paraId="5454CCC2" w14:textId="6E497B76" w:rsidR="00526A1A" w:rsidRDefault="00526A1A">
      <w:pPr>
        <w:pStyle w:val="TOC5"/>
        <w:rPr>
          <w:rFonts w:asciiTheme="minorHAnsi" w:eastAsiaTheme="minorEastAsia" w:hAnsiTheme="minorHAnsi" w:cstheme="minorBidi"/>
          <w:noProof/>
          <w:kern w:val="0"/>
          <w:sz w:val="22"/>
          <w:szCs w:val="22"/>
        </w:rPr>
      </w:pPr>
      <w:r>
        <w:rPr>
          <w:noProof/>
        </w:rPr>
        <w:t>79</w:t>
      </w:r>
      <w:r>
        <w:rPr>
          <w:noProof/>
        </w:rPr>
        <w:tab/>
        <w:t>Information Commissioner investigations—obliging production of information and documents</w:t>
      </w:r>
      <w:r w:rsidRPr="00526A1A">
        <w:rPr>
          <w:noProof/>
        </w:rPr>
        <w:tab/>
      </w:r>
      <w:r w:rsidRPr="00526A1A">
        <w:rPr>
          <w:noProof/>
        </w:rPr>
        <w:fldChar w:fldCharType="begin"/>
      </w:r>
      <w:r w:rsidRPr="00526A1A">
        <w:rPr>
          <w:noProof/>
        </w:rPr>
        <w:instrText xml:space="preserve"> PAGEREF _Toc179462037 \h </w:instrText>
      </w:r>
      <w:r w:rsidRPr="00526A1A">
        <w:rPr>
          <w:noProof/>
        </w:rPr>
      </w:r>
      <w:r w:rsidRPr="00526A1A">
        <w:rPr>
          <w:noProof/>
        </w:rPr>
        <w:fldChar w:fldCharType="separate"/>
      </w:r>
      <w:r w:rsidRPr="00526A1A">
        <w:rPr>
          <w:noProof/>
        </w:rPr>
        <w:t>182</w:t>
      </w:r>
      <w:r w:rsidRPr="00526A1A">
        <w:rPr>
          <w:noProof/>
        </w:rPr>
        <w:fldChar w:fldCharType="end"/>
      </w:r>
    </w:p>
    <w:p w14:paraId="54401936" w14:textId="1BCA3717" w:rsidR="00526A1A" w:rsidRDefault="00526A1A">
      <w:pPr>
        <w:pStyle w:val="TOC5"/>
        <w:rPr>
          <w:rFonts w:asciiTheme="minorHAnsi" w:eastAsiaTheme="minorEastAsia" w:hAnsiTheme="minorHAnsi" w:cstheme="minorBidi"/>
          <w:noProof/>
          <w:kern w:val="0"/>
          <w:sz w:val="22"/>
          <w:szCs w:val="22"/>
        </w:rPr>
      </w:pPr>
      <w:r>
        <w:rPr>
          <w:noProof/>
        </w:rPr>
        <w:t>80</w:t>
      </w:r>
      <w:r>
        <w:rPr>
          <w:noProof/>
        </w:rPr>
        <w:tab/>
        <w:t>Information Commissioner investigations—dealings with documents</w:t>
      </w:r>
      <w:r w:rsidRPr="00526A1A">
        <w:rPr>
          <w:noProof/>
        </w:rPr>
        <w:tab/>
      </w:r>
      <w:r w:rsidRPr="00526A1A">
        <w:rPr>
          <w:noProof/>
        </w:rPr>
        <w:fldChar w:fldCharType="begin"/>
      </w:r>
      <w:r w:rsidRPr="00526A1A">
        <w:rPr>
          <w:noProof/>
        </w:rPr>
        <w:instrText xml:space="preserve"> PAGEREF _Toc179462038 \h </w:instrText>
      </w:r>
      <w:r w:rsidRPr="00526A1A">
        <w:rPr>
          <w:noProof/>
        </w:rPr>
      </w:r>
      <w:r w:rsidRPr="00526A1A">
        <w:rPr>
          <w:noProof/>
        </w:rPr>
        <w:fldChar w:fldCharType="separate"/>
      </w:r>
      <w:r w:rsidRPr="00526A1A">
        <w:rPr>
          <w:noProof/>
        </w:rPr>
        <w:t>183</w:t>
      </w:r>
      <w:r w:rsidRPr="00526A1A">
        <w:rPr>
          <w:noProof/>
        </w:rPr>
        <w:fldChar w:fldCharType="end"/>
      </w:r>
    </w:p>
    <w:p w14:paraId="3A140FF9" w14:textId="7C6C6B97" w:rsidR="00526A1A" w:rsidRDefault="00526A1A">
      <w:pPr>
        <w:pStyle w:val="TOC5"/>
        <w:rPr>
          <w:rFonts w:asciiTheme="minorHAnsi" w:eastAsiaTheme="minorEastAsia" w:hAnsiTheme="minorHAnsi" w:cstheme="minorBidi"/>
          <w:noProof/>
          <w:kern w:val="0"/>
          <w:sz w:val="22"/>
          <w:szCs w:val="22"/>
        </w:rPr>
      </w:pPr>
      <w:r>
        <w:rPr>
          <w:noProof/>
        </w:rPr>
        <w:t>81</w:t>
      </w:r>
      <w:r>
        <w:rPr>
          <w:noProof/>
        </w:rPr>
        <w:tab/>
        <w:t>Information Commissioner investigations—exempt documents</w:t>
      </w:r>
      <w:r w:rsidRPr="00526A1A">
        <w:rPr>
          <w:noProof/>
        </w:rPr>
        <w:tab/>
      </w:r>
      <w:r w:rsidRPr="00526A1A">
        <w:rPr>
          <w:noProof/>
        </w:rPr>
        <w:fldChar w:fldCharType="begin"/>
      </w:r>
      <w:r w:rsidRPr="00526A1A">
        <w:rPr>
          <w:noProof/>
        </w:rPr>
        <w:instrText xml:space="preserve"> PAGEREF _Toc179462039 \h </w:instrText>
      </w:r>
      <w:r w:rsidRPr="00526A1A">
        <w:rPr>
          <w:noProof/>
        </w:rPr>
      </w:r>
      <w:r w:rsidRPr="00526A1A">
        <w:rPr>
          <w:noProof/>
        </w:rPr>
        <w:fldChar w:fldCharType="separate"/>
      </w:r>
      <w:r w:rsidRPr="00526A1A">
        <w:rPr>
          <w:noProof/>
        </w:rPr>
        <w:t>184</w:t>
      </w:r>
      <w:r w:rsidRPr="00526A1A">
        <w:rPr>
          <w:noProof/>
        </w:rPr>
        <w:fldChar w:fldCharType="end"/>
      </w:r>
    </w:p>
    <w:p w14:paraId="2EB597C1" w14:textId="4F119322" w:rsidR="00526A1A" w:rsidRDefault="00526A1A">
      <w:pPr>
        <w:pStyle w:val="TOC5"/>
        <w:rPr>
          <w:rFonts w:asciiTheme="minorHAnsi" w:eastAsiaTheme="minorEastAsia" w:hAnsiTheme="minorHAnsi" w:cstheme="minorBidi"/>
          <w:noProof/>
          <w:kern w:val="0"/>
          <w:sz w:val="22"/>
          <w:szCs w:val="22"/>
        </w:rPr>
      </w:pPr>
      <w:r>
        <w:rPr>
          <w:noProof/>
        </w:rPr>
        <w:t>82</w:t>
      </w:r>
      <w:r>
        <w:rPr>
          <w:noProof/>
        </w:rPr>
        <w:tab/>
        <w:t>Information Commissioner investigations—obliging persons to appear</w:t>
      </w:r>
      <w:r w:rsidRPr="00526A1A">
        <w:rPr>
          <w:noProof/>
        </w:rPr>
        <w:tab/>
      </w:r>
      <w:r w:rsidRPr="00526A1A">
        <w:rPr>
          <w:noProof/>
        </w:rPr>
        <w:fldChar w:fldCharType="begin"/>
      </w:r>
      <w:r w:rsidRPr="00526A1A">
        <w:rPr>
          <w:noProof/>
        </w:rPr>
        <w:instrText xml:space="preserve"> PAGEREF _Toc179462040 \h </w:instrText>
      </w:r>
      <w:r w:rsidRPr="00526A1A">
        <w:rPr>
          <w:noProof/>
        </w:rPr>
      </w:r>
      <w:r w:rsidRPr="00526A1A">
        <w:rPr>
          <w:noProof/>
        </w:rPr>
        <w:fldChar w:fldCharType="separate"/>
      </w:r>
      <w:r w:rsidRPr="00526A1A">
        <w:rPr>
          <w:noProof/>
        </w:rPr>
        <w:t>184</w:t>
      </w:r>
      <w:r w:rsidRPr="00526A1A">
        <w:rPr>
          <w:noProof/>
        </w:rPr>
        <w:fldChar w:fldCharType="end"/>
      </w:r>
    </w:p>
    <w:p w14:paraId="078B87DB" w14:textId="573A0E91" w:rsidR="00526A1A" w:rsidRDefault="00526A1A">
      <w:pPr>
        <w:pStyle w:val="TOC5"/>
        <w:rPr>
          <w:rFonts w:asciiTheme="minorHAnsi" w:eastAsiaTheme="minorEastAsia" w:hAnsiTheme="minorHAnsi" w:cstheme="minorBidi"/>
          <w:noProof/>
          <w:kern w:val="0"/>
          <w:sz w:val="22"/>
          <w:szCs w:val="22"/>
        </w:rPr>
      </w:pPr>
      <w:r>
        <w:rPr>
          <w:noProof/>
        </w:rPr>
        <w:t>83</w:t>
      </w:r>
      <w:r>
        <w:rPr>
          <w:noProof/>
        </w:rPr>
        <w:tab/>
        <w:t>Information Commissioner investigations—administration of oath or affirmation</w:t>
      </w:r>
      <w:r w:rsidRPr="00526A1A">
        <w:rPr>
          <w:noProof/>
        </w:rPr>
        <w:tab/>
      </w:r>
      <w:r w:rsidRPr="00526A1A">
        <w:rPr>
          <w:noProof/>
        </w:rPr>
        <w:fldChar w:fldCharType="begin"/>
      </w:r>
      <w:r w:rsidRPr="00526A1A">
        <w:rPr>
          <w:noProof/>
        </w:rPr>
        <w:instrText xml:space="preserve"> PAGEREF _Toc179462041 \h </w:instrText>
      </w:r>
      <w:r w:rsidRPr="00526A1A">
        <w:rPr>
          <w:noProof/>
        </w:rPr>
      </w:r>
      <w:r w:rsidRPr="00526A1A">
        <w:rPr>
          <w:noProof/>
        </w:rPr>
        <w:fldChar w:fldCharType="separate"/>
      </w:r>
      <w:r w:rsidRPr="00526A1A">
        <w:rPr>
          <w:noProof/>
        </w:rPr>
        <w:t>185</w:t>
      </w:r>
      <w:r w:rsidRPr="00526A1A">
        <w:rPr>
          <w:noProof/>
        </w:rPr>
        <w:fldChar w:fldCharType="end"/>
      </w:r>
    </w:p>
    <w:p w14:paraId="0EE78DA4" w14:textId="624BAA5E" w:rsidR="00526A1A" w:rsidRDefault="00526A1A">
      <w:pPr>
        <w:pStyle w:val="TOC5"/>
        <w:rPr>
          <w:rFonts w:asciiTheme="minorHAnsi" w:eastAsiaTheme="minorEastAsia" w:hAnsiTheme="minorHAnsi" w:cstheme="minorBidi"/>
          <w:noProof/>
          <w:kern w:val="0"/>
          <w:sz w:val="22"/>
          <w:szCs w:val="22"/>
        </w:rPr>
      </w:pPr>
      <w:r>
        <w:rPr>
          <w:noProof/>
        </w:rPr>
        <w:t>84</w:t>
      </w:r>
      <w:r>
        <w:rPr>
          <w:noProof/>
        </w:rPr>
        <w:tab/>
        <w:t>Information Commissioner investigations—no loss of legal professional privilege</w:t>
      </w:r>
      <w:r w:rsidRPr="00526A1A">
        <w:rPr>
          <w:noProof/>
        </w:rPr>
        <w:tab/>
      </w:r>
      <w:r w:rsidRPr="00526A1A">
        <w:rPr>
          <w:noProof/>
        </w:rPr>
        <w:fldChar w:fldCharType="begin"/>
      </w:r>
      <w:r w:rsidRPr="00526A1A">
        <w:rPr>
          <w:noProof/>
        </w:rPr>
        <w:instrText xml:space="preserve"> PAGEREF _Toc179462042 \h </w:instrText>
      </w:r>
      <w:r w:rsidRPr="00526A1A">
        <w:rPr>
          <w:noProof/>
        </w:rPr>
      </w:r>
      <w:r w:rsidRPr="00526A1A">
        <w:rPr>
          <w:noProof/>
        </w:rPr>
        <w:fldChar w:fldCharType="separate"/>
      </w:r>
      <w:r w:rsidRPr="00526A1A">
        <w:rPr>
          <w:noProof/>
        </w:rPr>
        <w:t>186</w:t>
      </w:r>
      <w:r w:rsidRPr="00526A1A">
        <w:rPr>
          <w:noProof/>
        </w:rPr>
        <w:fldChar w:fldCharType="end"/>
      </w:r>
    </w:p>
    <w:p w14:paraId="64317F14" w14:textId="54B8F910" w:rsidR="00526A1A" w:rsidRDefault="00526A1A">
      <w:pPr>
        <w:pStyle w:val="TOC5"/>
        <w:rPr>
          <w:rFonts w:asciiTheme="minorHAnsi" w:eastAsiaTheme="minorEastAsia" w:hAnsiTheme="minorHAnsi" w:cstheme="minorBidi"/>
          <w:noProof/>
          <w:kern w:val="0"/>
          <w:sz w:val="22"/>
          <w:szCs w:val="22"/>
        </w:rPr>
      </w:pPr>
      <w:r>
        <w:rPr>
          <w:noProof/>
        </w:rPr>
        <w:t>85</w:t>
      </w:r>
      <w:r>
        <w:rPr>
          <w:noProof/>
        </w:rPr>
        <w:tab/>
        <w:t>Information Commissioner investigations—protection from liability</w:t>
      </w:r>
      <w:r w:rsidRPr="00526A1A">
        <w:rPr>
          <w:noProof/>
        </w:rPr>
        <w:tab/>
      </w:r>
      <w:r w:rsidRPr="00526A1A">
        <w:rPr>
          <w:noProof/>
        </w:rPr>
        <w:fldChar w:fldCharType="begin"/>
      </w:r>
      <w:r w:rsidRPr="00526A1A">
        <w:rPr>
          <w:noProof/>
        </w:rPr>
        <w:instrText xml:space="preserve"> PAGEREF _Toc179462043 \h </w:instrText>
      </w:r>
      <w:r w:rsidRPr="00526A1A">
        <w:rPr>
          <w:noProof/>
        </w:rPr>
      </w:r>
      <w:r w:rsidRPr="00526A1A">
        <w:rPr>
          <w:noProof/>
        </w:rPr>
        <w:fldChar w:fldCharType="separate"/>
      </w:r>
      <w:r w:rsidRPr="00526A1A">
        <w:rPr>
          <w:noProof/>
        </w:rPr>
        <w:t>186</w:t>
      </w:r>
      <w:r w:rsidRPr="00526A1A">
        <w:rPr>
          <w:noProof/>
        </w:rPr>
        <w:fldChar w:fldCharType="end"/>
      </w:r>
    </w:p>
    <w:p w14:paraId="59E50C70" w14:textId="365F4C29" w:rsidR="00526A1A" w:rsidRDefault="00526A1A">
      <w:pPr>
        <w:pStyle w:val="TOC4"/>
        <w:rPr>
          <w:rFonts w:asciiTheme="minorHAnsi" w:eastAsiaTheme="minorEastAsia" w:hAnsiTheme="minorHAnsi" w:cstheme="minorBidi"/>
          <w:b w:val="0"/>
          <w:noProof/>
          <w:kern w:val="0"/>
          <w:sz w:val="22"/>
          <w:szCs w:val="22"/>
        </w:rPr>
      </w:pPr>
      <w:r>
        <w:rPr>
          <w:noProof/>
        </w:rPr>
        <w:t>Subdivision E—Outcome of investigation</w:t>
      </w:r>
      <w:r w:rsidRPr="00526A1A">
        <w:rPr>
          <w:b w:val="0"/>
          <w:noProof/>
          <w:sz w:val="18"/>
        </w:rPr>
        <w:tab/>
      </w:r>
      <w:r w:rsidRPr="00526A1A">
        <w:rPr>
          <w:b w:val="0"/>
          <w:noProof/>
          <w:sz w:val="18"/>
        </w:rPr>
        <w:fldChar w:fldCharType="begin"/>
      </w:r>
      <w:r w:rsidRPr="00526A1A">
        <w:rPr>
          <w:b w:val="0"/>
          <w:noProof/>
          <w:sz w:val="18"/>
        </w:rPr>
        <w:instrText xml:space="preserve"> PAGEREF _Toc179462044 \h </w:instrText>
      </w:r>
      <w:r w:rsidRPr="00526A1A">
        <w:rPr>
          <w:b w:val="0"/>
          <w:noProof/>
          <w:sz w:val="18"/>
        </w:rPr>
      </w:r>
      <w:r w:rsidRPr="00526A1A">
        <w:rPr>
          <w:b w:val="0"/>
          <w:noProof/>
          <w:sz w:val="18"/>
        </w:rPr>
        <w:fldChar w:fldCharType="separate"/>
      </w:r>
      <w:r w:rsidRPr="00526A1A">
        <w:rPr>
          <w:b w:val="0"/>
          <w:noProof/>
          <w:sz w:val="18"/>
        </w:rPr>
        <w:t>186</w:t>
      </w:r>
      <w:r w:rsidRPr="00526A1A">
        <w:rPr>
          <w:b w:val="0"/>
          <w:noProof/>
          <w:sz w:val="18"/>
        </w:rPr>
        <w:fldChar w:fldCharType="end"/>
      </w:r>
    </w:p>
    <w:p w14:paraId="431B0D4A" w14:textId="0FA9F5E0" w:rsidR="00526A1A" w:rsidRDefault="00526A1A">
      <w:pPr>
        <w:pStyle w:val="TOC5"/>
        <w:rPr>
          <w:rFonts w:asciiTheme="minorHAnsi" w:eastAsiaTheme="minorEastAsia" w:hAnsiTheme="minorHAnsi" w:cstheme="minorBidi"/>
          <w:noProof/>
          <w:kern w:val="0"/>
          <w:sz w:val="22"/>
          <w:szCs w:val="22"/>
        </w:rPr>
      </w:pPr>
      <w:r>
        <w:rPr>
          <w:noProof/>
        </w:rPr>
        <w:t>86</w:t>
      </w:r>
      <w:r>
        <w:rPr>
          <w:noProof/>
        </w:rPr>
        <w:tab/>
        <w:t>Information Commissioner investigations—notice on completion</w:t>
      </w:r>
      <w:r w:rsidRPr="00526A1A">
        <w:rPr>
          <w:noProof/>
        </w:rPr>
        <w:tab/>
      </w:r>
      <w:r w:rsidRPr="00526A1A">
        <w:rPr>
          <w:noProof/>
        </w:rPr>
        <w:fldChar w:fldCharType="begin"/>
      </w:r>
      <w:r w:rsidRPr="00526A1A">
        <w:rPr>
          <w:noProof/>
        </w:rPr>
        <w:instrText xml:space="preserve"> PAGEREF _Toc179462045 \h </w:instrText>
      </w:r>
      <w:r w:rsidRPr="00526A1A">
        <w:rPr>
          <w:noProof/>
        </w:rPr>
      </w:r>
      <w:r w:rsidRPr="00526A1A">
        <w:rPr>
          <w:noProof/>
        </w:rPr>
        <w:fldChar w:fldCharType="separate"/>
      </w:r>
      <w:r w:rsidRPr="00526A1A">
        <w:rPr>
          <w:noProof/>
        </w:rPr>
        <w:t>186</w:t>
      </w:r>
      <w:r w:rsidRPr="00526A1A">
        <w:rPr>
          <w:noProof/>
        </w:rPr>
        <w:fldChar w:fldCharType="end"/>
      </w:r>
    </w:p>
    <w:p w14:paraId="7FD9993C" w14:textId="6DF2E4FF" w:rsidR="00526A1A" w:rsidRDefault="00526A1A">
      <w:pPr>
        <w:pStyle w:val="TOC5"/>
        <w:rPr>
          <w:rFonts w:asciiTheme="minorHAnsi" w:eastAsiaTheme="minorEastAsia" w:hAnsiTheme="minorHAnsi" w:cstheme="minorBidi"/>
          <w:noProof/>
          <w:kern w:val="0"/>
          <w:sz w:val="22"/>
          <w:szCs w:val="22"/>
        </w:rPr>
      </w:pPr>
      <w:r>
        <w:rPr>
          <w:noProof/>
        </w:rPr>
        <w:t>87</w:t>
      </w:r>
      <w:r>
        <w:rPr>
          <w:noProof/>
        </w:rPr>
        <w:tab/>
        <w:t xml:space="preserve">Information Commissioner investigations—what are the </w:t>
      </w:r>
      <w:r w:rsidRPr="00D96DC0">
        <w:rPr>
          <w:i/>
          <w:noProof/>
        </w:rPr>
        <w:t>investigation results</w:t>
      </w:r>
      <w:r>
        <w:rPr>
          <w:noProof/>
        </w:rPr>
        <w:t>?</w:t>
      </w:r>
      <w:r w:rsidRPr="00526A1A">
        <w:rPr>
          <w:noProof/>
        </w:rPr>
        <w:tab/>
      </w:r>
      <w:r w:rsidRPr="00526A1A">
        <w:rPr>
          <w:noProof/>
        </w:rPr>
        <w:fldChar w:fldCharType="begin"/>
      </w:r>
      <w:r w:rsidRPr="00526A1A">
        <w:rPr>
          <w:noProof/>
        </w:rPr>
        <w:instrText xml:space="preserve"> PAGEREF _Toc179462046 \h </w:instrText>
      </w:r>
      <w:r w:rsidRPr="00526A1A">
        <w:rPr>
          <w:noProof/>
        </w:rPr>
      </w:r>
      <w:r w:rsidRPr="00526A1A">
        <w:rPr>
          <w:noProof/>
        </w:rPr>
        <w:fldChar w:fldCharType="separate"/>
      </w:r>
      <w:r w:rsidRPr="00526A1A">
        <w:rPr>
          <w:noProof/>
        </w:rPr>
        <w:t>187</w:t>
      </w:r>
      <w:r w:rsidRPr="00526A1A">
        <w:rPr>
          <w:noProof/>
        </w:rPr>
        <w:fldChar w:fldCharType="end"/>
      </w:r>
    </w:p>
    <w:p w14:paraId="59D88C54" w14:textId="5913E902" w:rsidR="00526A1A" w:rsidRDefault="00526A1A">
      <w:pPr>
        <w:pStyle w:val="TOC5"/>
        <w:rPr>
          <w:rFonts w:asciiTheme="minorHAnsi" w:eastAsiaTheme="minorEastAsia" w:hAnsiTheme="minorHAnsi" w:cstheme="minorBidi"/>
          <w:noProof/>
          <w:kern w:val="0"/>
          <w:sz w:val="22"/>
          <w:szCs w:val="22"/>
        </w:rPr>
      </w:pPr>
      <w:r>
        <w:rPr>
          <w:noProof/>
        </w:rPr>
        <w:t>88</w:t>
      </w:r>
      <w:r>
        <w:rPr>
          <w:noProof/>
        </w:rPr>
        <w:tab/>
        <w:t xml:space="preserve">Information Commissioner investigations—what are the </w:t>
      </w:r>
      <w:r w:rsidRPr="00D96DC0">
        <w:rPr>
          <w:i/>
          <w:noProof/>
        </w:rPr>
        <w:t>investigation recommendations</w:t>
      </w:r>
      <w:r>
        <w:rPr>
          <w:noProof/>
        </w:rPr>
        <w:t>?</w:t>
      </w:r>
      <w:r w:rsidRPr="00526A1A">
        <w:rPr>
          <w:noProof/>
        </w:rPr>
        <w:tab/>
      </w:r>
      <w:r w:rsidRPr="00526A1A">
        <w:rPr>
          <w:noProof/>
        </w:rPr>
        <w:fldChar w:fldCharType="begin"/>
      </w:r>
      <w:r w:rsidRPr="00526A1A">
        <w:rPr>
          <w:noProof/>
        </w:rPr>
        <w:instrText xml:space="preserve"> PAGEREF _Toc179462047 \h </w:instrText>
      </w:r>
      <w:r w:rsidRPr="00526A1A">
        <w:rPr>
          <w:noProof/>
        </w:rPr>
      </w:r>
      <w:r w:rsidRPr="00526A1A">
        <w:rPr>
          <w:noProof/>
        </w:rPr>
        <w:fldChar w:fldCharType="separate"/>
      </w:r>
      <w:r w:rsidRPr="00526A1A">
        <w:rPr>
          <w:noProof/>
        </w:rPr>
        <w:t>188</w:t>
      </w:r>
      <w:r w:rsidRPr="00526A1A">
        <w:rPr>
          <w:noProof/>
        </w:rPr>
        <w:fldChar w:fldCharType="end"/>
      </w:r>
    </w:p>
    <w:p w14:paraId="638C6454" w14:textId="5C17B826" w:rsidR="00526A1A" w:rsidRDefault="00526A1A">
      <w:pPr>
        <w:pStyle w:val="TOC5"/>
        <w:rPr>
          <w:rFonts w:asciiTheme="minorHAnsi" w:eastAsiaTheme="minorEastAsia" w:hAnsiTheme="minorHAnsi" w:cstheme="minorBidi"/>
          <w:noProof/>
          <w:kern w:val="0"/>
          <w:sz w:val="22"/>
          <w:szCs w:val="22"/>
        </w:rPr>
      </w:pPr>
      <w:r>
        <w:rPr>
          <w:noProof/>
        </w:rPr>
        <w:t>89</w:t>
      </w:r>
      <w:r>
        <w:rPr>
          <w:noProof/>
        </w:rPr>
        <w:tab/>
        <w:t>Information Commissioner investigations—failure to implement investigation recommendation</w:t>
      </w:r>
      <w:r w:rsidRPr="00526A1A">
        <w:rPr>
          <w:noProof/>
        </w:rPr>
        <w:tab/>
      </w:r>
      <w:r w:rsidRPr="00526A1A">
        <w:rPr>
          <w:noProof/>
        </w:rPr>
        <w:fldChar w:fldCharType="begin"/>
      </w:r>
      <w:r w:rsidRPr="00526A1A">
        <w:rPr>
          <w:noProof/>
        </w:rPr>
        <w:instrText xml:space="preserve"> PAGEREF _Toc179462048 \h </w:instrText>
      </w:r>
      <w:r w:rsidRPr="00526A1A">
        <w:rPr>
          <w:noProof/>
        </w:rPr>
      </w:r>
      <w:r w:rsidRPr="00526A1A">
        <w:rPr>
          <w:noProof/>
        </w:rPr>
        <w:fldChar w:fldCharType="separate"/>
      </w:r>
      <w:r w:rsidRPr="00526A1A">
        <w:rPr>
          <w:noProof/>
        </w:rPr>
        <w:t>188</w:t>
      </w:r>
      <w:r w:rsidRPr="00526A1A">
        <w:rPr>
          <w:noProof/>
        </w:rPr>
        <w:fldChar w:fldCharType="end"/>
      </w:r>
    </w:p>
    <w:p w14:paraId="1BF1E759" w14:textId="4E93593A" w:rsidR="00526A1A" w:rsidRDefault="00526A1A">
      <w:pPr>
        <w:pStyle w:val="TOC5"/>
        <w:rPr>
          <w:rFonts w:asciiTheme="minorHAnsi" w:eastAsiaTheme="minorEastAsia" w:hAnsiTheme="minorHAnsi" w:cstheme="minorBidi"/>
          <w:noProof/>
          <w:kern w:val="0"/>
          <w:sz w:val="22"/>
          <w:szCs w:val="22"/>
        </w:rPr>
      </w:pPr>
      <w:r>
        <w:rPr>
          <w:noProof/>
        </w:rPr>
        <w:t>89A</w:t>
      </w:r>
      <w:r>
        <w:rPr>
          <w:noProof/>
        </w:rPr>
        <w:tab/>
        <w:t>Information Commissioner investigations—failure to take action in response to implementation notice</w:t>
      </w:r>
      <w:r w:rsidRPr="00526A1A">
        <w:rPr>
          <w:noProof/>
        </w:rPr>
        <w:tab/>
      </w:r>
      <w:r w:rsidRPr="00526A1A">
        <w:rPr>
          <w:noProof/>
        </w:rPr>
        <w:fldChar w:fldCharType="begin"/>
      </w:r>
      <w:r w:rsidRPr="00526A1A">
        <w:rPr>
          <w:noProof/>
        </w:rPr>
        <w:instrText xml:space="preserve"> PAGEREF _Toc179462049 \h </w:instrText>
      </w:r>
      <w:r w:rsidRPr="00526A1A">
        <w:rPr>
          <w:noProof/>
        </w:rPr>
      </w:r>
      <w:r w:rsidRPr="00526A1A">
        <w:rPr>
          <w:noProof/>
        </w:rPr>
        <w:fldChar w:fldCharType="separate"/>
      </w:r>
      <w:r w:rsidRPr="00526A1A">
        <w:rPr>
          <w:noProof/>
        </w:rPr>
        <w:t>189</w:t>
      </w:r>
      <w:r w:rsidRPr="00526A1A">
        <w:rPr>
          <w:noProof/>
        </w:rPr>
        <w:fldChar w:fldCharType="end"/>
      </w:r>
    </w:p>
    <w:p w14:paraId="2A450C56" w14:textId="096B56B6" w:rsidR="00526A1A" w:rsidRDefault="00526A1A">
      <w:pPr>
        <w:pStyle w:val="TOC5"/>
        <w:rPr>
          <w:rFonts w:asciiTheme="minorHAnsi" w:eastAsiaTheme="minorEastAsia" w:hAnsiTheme="minorHAnsi" w:cstheme="minorBidi"/>
          <w:noProof/>
          <w:kern w:val="0"/>
          <w:sz w:val="22"/>
          <w:szCs w:val="22"/>
        </w:rPr>
      </w:pPr>
      <w:r>
        <w:rPr>
          <w:noProof/>
        </w:rPr>
        <w:t>89B</w:t>
      </w:r>
      <w:r>
        <w:rPr>
          <w:noProof/>
        </w:rPr>
        <w:tab/>
        <w:t>Information Commissioner investigations—requirements for report</w:t>
      </w:r>
      <w:r w:rsidRPr="00526A1A">
        <w:rPr>
          <w:noProof/>
        </w:rPr>
        <w:tab/>
      </w:r>
      <w:r w:rsidRPr="00526A1A">
        <w:rPr>
          <w:noProof/>
        </w:rPr>
        <w:fldChar w:fldCharType="begin"/>
      </w:r>
      <w:r w:rsidRPr="00526A1A">
        <w:rPr>
          <w:noProof/>
        </w:rPr>
        <w:instrText xml:space="preserve"> PAGEREF _Toc179462050 \h </w:instrText>
      </w:r>
      <w:r w:rsidRPr="00526A1A">
        <w:rPr>
          <w:noProof/>
        </w:rPr>
      </w:r>
      <w:r w:rsidRPr="00526A1A">
        <w:rPr>
          <w:noProof/>
        </w:rPr>
        <w:fldChar w:fldCharType="separate"/>
      </w:r>
      <w:r w:rsidRPr="00526A1A">
        <w:rPr>
          <w:noProof/>
        </w:rPr>
        <w:t>190</w:t>
      </w:r>
      <w:r w:rsidRPr="00526A1A">
        <w:rPr>
          <w:noProof/>
        </w:rPr>
        <w:fldChar w:fldCharType="end"/>
      </w:r>
    </w:p>
    <w:p w14:paraId="35F71244" w14:textId="36DF02D2" w:rsidR="00526A1A" w:rsidRDefault="00526A1A">
      <w:pPr>
        <w:pStyle w:val="TOC5"/>
        <w:rPr>
          <w:rFonts w:asciiTheme="minorHAnsi" w:eastAsiaTheme="minorEastAsia" w:hAnsiTheme="minorHAnsi" w:cstheme="minorBidi"/>
          <w:noProof/>
          <w:kern w:val="0"/>
          <w:sz w:val="22"/>
          <w:szCs w:val="22"/>
        </w:rPr>
      </w:pPr>
      <w:r>
        <w:rPr>
          <w:noProof/>
        </w:rPr>
        <w:t>89C</w:t>
      </w:r>
      <w:r>
        <w:rPr>
          <w:noProof/>
        </w:rPr>
        <w:tab/>
        <w:t>Information Commissioner investigations—ensuring non</w:t>
      </w:r>
      <w:r>
        <w:rPr>
          <w:noProof/>
        </w:rPr>
        <w:noBreakHyphen/>
        <w:t>disclosure of certain matters</w:t>
      </w:r>
      <w:r w:rsidRPr="00526A1A">
        <w:rPr>
          <w:noProof/>
        </w:rPr>
        <w:tab/>
      </w:r>
      <w:r w:rsidRPr="00526A1A">
        <w:rPr>
          <w:noProof/>
        </w:rPr>
        <w:fldChar w:fldCharType="begin"/>
      </w:r>
      <w:r w:rsidRPr="00526A1A">
        <w:rPr>
          <w:noProof/>
        </w:rPr>
        <w:instrText xml:space="preserve"> PAGEREF _Toc179462051 \h </w:instrText>
      </w:r>
      <w:r w:rsidRPr="00526A1A">
        <w:rPr>
          <w:noProof/>
        </w:rPr>
      </w:r>
      <w:r w:rsidRPr="00526A1A">
        <w:rPr>
          <w:noProof/>
        </w:rPr>
        <w:fldChar w:fldCharType="separate"/>
      </w:r>
      <w:r w:rsidRPr="00526A1A">
        <w:rPr>
          <w:noProof/>
        </w:rPr>
        <w:t>190</w:t>
      </w:r>
      <w:r w:rsidRPr="00526A1A">
        <w:rPr>
          <w:noProof/>
        </w:rPr>
        <w:fldChar w:fldCharType="end"/>
      </w:r>
    </w:p>
    <w:p w14:paraId="62847811" w14:textId="44D62C13" w:rsidR="00526A1A" w:rsidRDefault="00526A1A">
      <w:pPr>
        <w:pStyle w:val="TOC5"/>
        <w:rPr>
          <w:rFonts w:asciiTheme="minorHAnsi" w:eastAsiaTheme="minorEastAsia" w:hAnsiTheme="minorHAnsi" w:cstheme="minorBidi"/>
          <w:noProof/>
          <w:kern w:val="0"/>
          <w:sz w:val="22"/>
          <w:szCs w:val="22"/>
        </w:rPr>
      </w:pPr>
      <w:r>
        <w:rPr>
          <w:noProof/>
        </w:rPr>
        <w:lastRenderedPageBreak/>
        <w:t>89D</w:t>
      </w:r>
      <w:r>
        <w:rPr>
          <w:noProof/>
        </w:rPr>
        <w:tab/>
        <w:t>Information Commissioner investigations—limitation on amending records</w:t>
      </w:r>
      <w:r w:rsidRPr="00526A1A">
        <w:rPr>
          <w:noProof/>
        </w:rPr>
        <w:tab/>
      </w:r>
      <w:r w:rsidRPr="00526A1A">
        <w:rPr>
          <w:noProof/>
        </w:rPr>
        <w:fldChar w:fldCharType="begin"/>
      </w:r>
      <w:r w:rsidRPr="00526A1A">
        <w:rPr>
          <w:noProof/>
        </w:rPr>
        <w:instrText xml:space="preserve"> PAGEREF _Toc179462052 \h </w:instrText>
      </w:r>
      <w:r w:rsidRPr="00526A1A">
        <w:rPr>
          <w:noProof/>
        </w:rPr>
      </w:r>
      <w:r w:rsidRPr="00526A1A">
        <w:rPr>
          <w:noProof/>
        </w:rPr>
        <w:fldChar w:fldCharType="separate"/>
      </w:r>
      <w:r w:rsidRPr="00526A1A">
        <w:rPr>
          <w:noProof/>
        </w:rPr>
        <w:t>191</w:t>
      </w:r>
      <w:r w:rsidRPr="00526A1A">
        <w:rPr>
          <w:noProof/>
        </w:rPr>
        <w:fldChar w:fldCharType="end"/>
      </w:r>
    </w:p>
    <w:p w14:paraId="0EFF1B51" w14:textId="44A82CC7" w:rsidR="00526A1A" w:rsidRDefault="00526A1A">
      <w:pPr>
        <w:pStyle w:val="TOC5"/>
        <w:rPr>
          <w:rFonts w:asciiTheme="minorHAnsi" w:eastAsiaTheme="minorEastAsia" w:hAnsiTheme="minorHAnsi" w:cstheme="minorBidi"/>
          <w:noProof/>
          <w:kern w:val="0"/>
          <w:sz w:val="22"/>
          <w:szCs w:val="22"/>
        </w:rPr>
      </w:pPr>
      <w:r>
        <w:rPr>
          <w:noProof/>
        </w:rPr>
        <w:t>89E</w:t>
      </w:r>
      <w:r>
        <w:rPr>
          <w:noProof/>
        </w:rPr>
        <w:tab/>
        <w:t>Information Commissioner investigations—protection from civil action</w:t>
      </w:r>
      <w:r w:rsidRPr="00526A1A">
        <w:rPr>
          <w:noProof/>
        </w:rPr>
        <w:tab/>
      </w:r>
      <w:r w:rsidRPr="00526A1A">
        <w:rPr>
          <w:noProof/>
        </w:rPr>
        <w:fldChar w:fldCharType="begin"/>
      </w:r>
      <w:r w:rsidRPr="00526A1A">
        <w:rPr>
          <w:noProof/>
        </w:rPr>
        <w:instrText xml:space="preserve"> PAGEREF _Toc179462053 \h </w:instrText>
      </w:r>
      <w:r w:rsidRPr="00526A1A">
        <w:rPr>
          <w:noProof/>
        </w:rPr>
      </w:r>
      <w:r w:rsidRPr="00526A1A">
        <w:rPr>
          <w:noProof/>
        </w:rPr>
        <w:fldChar w:fldCharType="separate"/>
      </w:r>
      <w:r w:rsidRPr="00526A1A">
        <w:rPr>
          <w:noProof/>
        </w:rPr>
        <w:t>191</w:t>
      </w:r>
      <w:r w:rsidRPr="00526A1A">
        <w:rPr>
          <w:noProof/>
        </w:rPr>
        <w:fldChar w:fldCharType="end"/>
      </w:r>
    </w:p>
    <w:p w14:paraId="6BC79E8E" w14:textId="3A0007DB" w:rsidR="00526A1A" w:rsidRDefault="00526A1A">
      <w:pPr>
        <w:pStyle w:val="TOC3"/>
        <w:rPr>
          <w:rFonts w:asciiTheme="minorHAnsi" w:eastAsiaTheme="minorEastAsia" w:hAnsiTheme="minorHAnsi" w:cstheme="minorBidi"/>
          <w:b w:val="0"/>
          <w:noProof/>
          <w:kern w:val="0"/>
          <w:szCs w:val="22"/>
        </w:rPr>
      </w:pPr>
      <w:r>
        <w:rPr>
          <w:noProof/>
        </w:rPr>
        <w:t>Division 3—Complaints to Ombudsman</w:t>
      </w:r>
      <w:r w:rsidRPr="00526A1A">
        <w:rPr>
          <w:b w:val="0"/>
          <w:noProof/>
          <w:sz w:val="18"/>
        </w:rPr>
        <w:tab/>
      </w:r>
      <w:r w:rsidRPr="00526A1A">
        <w:rPr>
          <w:b w:val="0"/>
          <w:noProof/>
          <w:sz w:val="18"/>
        </w:rPr>
        <w:fldChar w:fldCharType="begin"/>
      </w:r>
      <w:r w:rsidRPr="00526A1A">
        <w:rPr>
          <w:b w:val="0"/>
          <w:noProof/>
          <w:sz w:val="18"/>
        </w:rPr>
        <w:instrText xml:space="preserve"> PAGEREF _Toc179462054 \h </w:instrText>
      </w:r>
      <w:r w:rsidRPr="00526A1A">
        <w:rPr>
          <w:b w:val="0"/>
          <w:noProof/>
          <w:sz w:val="18"/>
        </w:rPr>
      </w:r>
      <w:r w:rsidRPr="00526A1A">
        <w:rPr>
          <w:b w:val="0"/>
          <w:noProof/>
          <w:sz w:val="18"/>
        </w:rPr>
        <w:fldChar w:fldCharType="separate"/>
      </w:r>
      <w:r w:rsidRPr="00526A1A">
        <w:rPr>
          <w:b w:val="0"/>
          <w:noProof/>
          <w:sz w:val="18"/>
        </w:rPr>
        <w:t>193</w:t>
      </w:r>
      <w:r w:rsidRPr="00526A1A">
        <w:rPr>
          <w:b w:val="0"/>
          <w:noProof/>
          <w:sz w:val="18"/>
        </w:rPr>
        <w:fldChar w:fldCharType="end"/>
      </w:r>
    </w:p>
    <w:p w14:paraId="641AAD43" w14:textId="3630548A" w:rsidR="00526A1A" w:rsidRDefault="00526A1A">
      <w:pPr>
        <w:pStyle w:val="TOC5"/>
        <w:rPr>
          <w:rFonts w:asciiTheme="minorHAnsi" w:eastAsiaTheme="minorEastAsia" w:hAnsiTheme="minorHAnsi" w:cstheme="minorBidi"/>
          <w:noProof/>
          <w:kern w:val="0"/>
          <w:sz w:val="22"/>
          <w:szCs w:val="22"/>
        </w:rPr>
      </w:pPr>
      <w:r>
        <w:rPr>
          <w:noProof/>
        </w:rPr>
        <w:t>89F</w:t>
      </w:r>
      <w:r>
        <w:rPr>
          <w:noProof/>
        </w:rPr>
        <w:tab/>
        <w:t>Complaints to Ombudsman—powers not affected</w:t>
      </w:r>
      <w:r w:rsidRPr="00526A1A">
        <w:rPr>
          <w:noProof/>
        </w:rPr>
        <w:tab/>
      </w:r>
      <w:r w:rsidRPr="00526A1A">
        <w:rPr>
          <w:noProof/>
        </w:rPr>
        <w:fldChar w:fldCharType="begin"/>
      </w:r>
      <w:r w:rsidRPr="00526A1A">
        <w:rPr>
          <w:noProof/>
        </w:rPr>
        <w:instrText xml:space="preserve"> PAGEREF _Toc179462055 \h </w:instrText>
      </w:r>
      <w:r w:rsidRPr="00526A1A">
        <w:rPr>
          <w:noProof/>
        </w:rPr>
      </w:r>
      <w:r w:rsidRPr="00526A1A">
        <w:rPr>
          <w:noProof/>
        </w:rPr>
        <w:fldChar w:fldCharType="separate"/>
      </w:r>
      <w:r w:rsidRPr="00526A1A">
        <w:rPr>
          <w:noProof/>
        </w:rPr>
        <w:t>193</w:t>
      </w:r>
      <w:r w:rsidRPr="00526A1A">
        <w:rPr>
          <w:noProof/>
        </w:rPr>
        <w:fldChar w:fldCharType="end"/>
      </w:r>
    </w:p>
    <w:p w14:paraId="6E75D0F5" w14:textId="537A997F" w:rsidR="00526A1A" w:rsidRDefault="00526A1A">
      <w:pPr>
        <w:pStyle w:val="TOC5"/>
        <w:rPr>
          <w:rFonts w:asciiTheme="minorHAnsi" w:eastAsiaTheme="minorEastAsia" w:hAnsiTheme="minorHAnsi" w:cstheme="minorBidi"/>
          <w:noProof/>
          <w:kern w:val="0"/>
          <w:sz w:val="22"/>
          <w:szCs w:val="22"/>
        </w:rPr>
      </w:pPr>
      <w:r>
        <w:rPr>
          <w:noProof/>
        </w:rPr>
        <w:t>89G</w:t>
      </w:r>
      <w:r>
        <w:rPr>
          <w:noProof/>
        </w:rPr>
        <w:tab/>
        <w:t>Complaints to Ombudsman—report must not contain certain information</w:t>
      </w:r>
      <w:r w:rsidRPr="00526A1A">
        <w:rPr>
          <w:noProof/>
        </w:rPr>
        <w:tab/>
      </w:r>
      <w:r w:rsidRPr="00526A1A">
        <w:rPr>
          <w:noProof/>
        </w:rPr>
        <w:fldChar w:fldCharType="begin"/>
      </w:r>
      <w:r w:rsidRPr="00526A1A">
        <w:rPr>
          <w:noProof/>
        </w:rPr>
        <w:instrText xml:space="preserve"> PAGEREF _Toc179462056 \h </w:instrText>
      </w:r>
      <w:r w:rsidRPr="00526A1A">
        <w:rPr>
          <w:noProof/>
        </w:rPr>
      </w:r>
      <w:r w:rsidRPr="00526A1A">
        <w:rPr>
          <w:noProof/>
        </w:rPr>
        <w:fldChar w:fldCharType="separate"/>
      </w:r>
      <w:r w:rsidRPr="00526A1A">
        <w:rPr>
          <w:noProof/>
        </w:rPr>
        <w:t>193</w:t>
      </w:r>
      <w:r w:rsidRPr="00526A1A">
        <w:rPr>
          <w:noProof/>
        </w:rPr>
        <w:fldChar w:fldCharType="end"/>
      </w:r>
    </w:p>
    <w:p w14:paraId="38DE3D3E" w14:textId="69160774" w:rsidR="00526A1A" w:rsidRDefault="00526A1A">
      <w:pPr>
        <w:pStyle w:val="TOC5"/>
        <w:rPr>
          <w:rFonts w:asciiTheme="minorHAnsi" w:eastAsiaTheme="minorEastAsia" w:hAnsiTheme="minorHAnsi" w:cstheme="minorBidi"/>
          <w:noProof/>
          <w:kern w:val="0"/>
          <w:sz w:val="22"/>
          <w:szCs w:val="22"/>
        </w:rPr>
      </w:pPr>
      <w:r>
        <w:rPr>
          <w:noProof/>
        </w:rPr>
        <w:t>89H</w:t>
      </w:r>
      <w:r>
        <w:rPr>
          <w:noProof/>
        </w:rPr>
        <w:tab/>
        <w:t>Complaints to Ombudsman—certain rights not affected by certificates</w:t>
      </w:r>
      <w:r w:rsidRPr="00526A1A">
        <w:rPr>
          <w:noProof/>
        </w:rPr>
        <w:tab/>
      </w:r>
      <w:r w:rsidRPr="00526A1A">
        <w:rPr>
          <w:noProof/>
        </w:rPr>
        <w:fldChar w:fldCharType="begin"/>
      </w:r>
      <w:r w:rsidRPr="00526A1A">
        <w:rPr>
          <w:noProof/>
        </w:rPr>
        <w:instrText xml:space="preserve"> PAGEREF _Toc179462057 \h </w:instrText>
      </w:r>
      <w:r w:rsidRPr="00526A1A">
        <w:rPr>
          <w:noProof/>
        </w:rPr>
      </w:r>
      <w:r w:rsidRPr="00526A1A">
        <w:rPr>
          <w:noProof/>
        </w:rPr>
        <w:fldChar w:fldCharType="separate"/>
      </w:r>
      <w:r w:rsidRPr="00526A1A">
        <w:rPr>
          <w:noProof/>
        </w:rPr>
        <w:t>193</w:t>
      </w:r>
      <w:r w:rsidRPr="00526A1A">
        <w:rPr>
          <w:noProof/>
        </w:rPr>
        <w:fldChar w:fldCharType="end"/>
      </w:r>
    </w:p>
    <w:p w14:paraId="40E03F47" w14:textId="71970F25" w:rsidR="00526A1A" w:rsidRDefault="00526A1A">
      <w:pPr>
        <w:pStyle w:val="TOC5"/>
        <w:rPr>
          <w:rFonts w:asciiTheme="minorHAnsi" w:eastAsiaTheme="minorEastAsia" w:hAnsiTheme="minorHAnsi" w:cstheme="minorBidi"/>
          <w:noProof/>
          <w:kern w:val="0"/>
          <w:sz w:val="22"/>
          <w:szCs w:val="22"/>
        </w:rPr>
      </w:pPr>
      <w:r>
        <w:rPr>
          <w:noProof/>
        </w:rPr>
        <w:t>89J</w:t>
      </w:r>
      <w:r>
        <w:rPr>
          <w:noProof/>
        </w:rPr>
        <w:tab/>
        <w:t xml:space="preserve">Complaints to Ombudsman—limitation on amending records in reports under the </w:t>
      </w:r>
      <w:r w:rsidRPr="00D96DC0">
        <w:rPr>
          <w:i/>
          <w:noProof/>
        </w:rPr>
        <w:t>Ombudsman Act 1976</w:t>
      </w:r>
      <w:r w:rsidRPr="00526A1A">
        <w:rPr>
          <w:noProof/>
        </w:rPr>
        <w:tab/>
      </w:r>
      <w:r w:rsidRPr="00526A1A">
        <w:rPr>
          <w:noProof/>
        </w:rPr>
        <w:fldChar w:fldCharType="begin"/>
      </w:r>
      <w:r w:rsidRPr="00526A1A">
        <w:rPr>
          <w:noProof/>
        </w:rPr>
        <w:instrText xml:space="preserve"> PAGEREF _Toc179462058 \h </w:instrText>
      </w:r>
      <w:r w:rsidRPr="00526A1A">
        <w:rPr>
          <w:noProof/>
        </w:rPr>
      </w:r>
      <w:r w:rsidRPr="00526A1A">
        <w:rPr>
          <w:noProof/>
        </w:rPr>
        <w:fldChar w:fldCharType="separate"/>
      </w:r>
      <w:r w:rsidRPr="00526A1A">
        <w:rPr>
          <w:noProof/>
        </w:rPr>
        <w:t>194</w:t>
      </w:r>
      <w:r w:rsidRPr="00526A1A">
        <w:rPr>
          <w:noProof/>
        </w:rPr>
        <w:fldChar w:fldCharType="end"/>
      </w:r>
    </w:p>
    <w:p w14:paraId="75E852C4" w14:textId="500FE9C4" w:rsidR="00526A1A" w:rsidRDefault="00526A1A">
      <w:pPr>
        <w:pStyle w:val="TOC2"/>
        <w:rPr>
          <w:rFonts w:asciiTheme="minorHAnsi" w:eastAsiaTheme="minorEastAsia" w:hAnsiTheme="minorHAnsi" w:cstheme="minorBidi"/>
          <w:b w:val="0"/>
          <w:noProof/>
          <w:kern w:val="0"/>
          <w:sz w:val="22"/>
          <w:szCs w:val="22"/>
        </w:rPr>
      </w:pPr>
      <w:r>
        <w:rPr>
          <w:noProof/>
        </w:rPr>
        <w:t>Part VIII—Miscellaneous</w:t>
      </w:r>
      <w:r w:rsidRPr="00526A1A">
        <w:rPr>
          <w:b w:val="0"/>
          <w:noProof/>
          <w:sz w:val="18"/>
        </w:rPr>
        <w:tab/>
      </w:r>
      <w:r w:rsidRPr="00526A1A">
        <w:rPr>
          <w:b w:val="0"/>
          <w:noProof/>
          <w:sz w:val="18"/>
        </w:rPr>
        <w:fldChar w:fldCharType="begin"/>
      </w:r>
      <w:r w:rsidRPr="00526A1A">
        <w:rPr>
          <w:b w:val="0"/>
          <w:noProof/>
          <w:sz w:val="18"/>
        </w:rPr>
        <w:instrText xml:space="preserve"> PAGEREF _Toc179462059 \h </w:instrText>
      </w:r>
      <w:r w:rsidRPr="00526A1A">
        <w:rPr>
          <w:b w:val="0"/>
          <w:noProof/>
          <w:sz w:val="18"/>
        </w:rPr>
      </w:r>
      <w:r w:rsidRPr="00526A1A">
        <w:rPr>
          <w:b w:val="0"/>
          <w:noProof/>
          <w:sz w:val="18"/>
        </w:rPr>
        <w:fldChar w:fldCharType="separate"/>
      </w:r>
      <w:r w:rsidRPr="00526A1A">
        <w:rPr>
          <w:b w:val="0"/>
          <w:noProof/>
          <w:sz w:val="18"/>
        </w:rPr>
        <w:t>195</w:t>
      </w:r>
      <w:r w:rsidRPr="00526A1A">
        <w:rPr>
          <w:b w:val="0"/>
          <w:noProof/>
          <w:sz w:val="18"/>
        </w:rPr>
        <w:fldChar w:fldCharType="end"/>
      </w:r>
    </w:p>
    <w:p w14:paraId="6CBC3072" w14:textId="058329FF" w:rsidR="00526A1A" w:rsidRDefault="00526A1A">
      <w:pPr>
        <w:pStyle w:val="TOC3"/>
        <w:rPr>
          <w:rFonts w:asciiTheme="minorHAnsi" w:eastAsiaTheme="minorEastAsia" w:hAnsiTheme="minorHAnsi" w:cstheme="minorBidi"/>
          <w:b w:val="0"/>
          <w:noProof/>
          <w:kern w:val="0"/>
          <w:szCs w:val="22"/>
        </w:rPr>
      </w:pPr>
      <w:r>
        <w:rPr>
          <w:noProof/>
        </w:rPr>
        <w:t>Division 1—Vexatious applicants</w:t>
      </w:r>
      <w:r w:rsidRPr="00526A1A">
        <w:rPr>
          <w:b w:val="0"/>
          <w:noProof/>
          <w:sz w:val="18"/>
        </w:rPr>
        <w:tab/>
      </w:r>
      <w:r w:rsidRPr="00526A1A">
        <w:rPr>
          <w:b w:val="0"/>
          <w:noProof/>
          <w:sz w:val="18"/>
        </w:rPr>
        <w:fldChar w:fldCharType="begin"/>
      </w:r>
      <w:r w:rsidRPr="00526A1A">
        <w:rPr>
          <w:b w:val="0"/>
          <w:noProof/>
          <w:sz w:val="18"/>
        </w:rPr>
        <w:instrText xml:space="preserve"> PAGEREF _Toc179462060 \h </w:instrText>
      </w:r>
      <w:r w:rsidRPr="00526A1A">
        <w:rPr>
          <w:b w:val="0"/>
          <w:noProof/>
          <w:sz w:val="18"/>
        </w:rPr>
      </w:r>
      <w:r w:rsidRPr="00526A1A">
        <w:rPr>
          <w:b w:val="0"/>
          <w:noProof/>
          <w:sz w:val="18"/>
        </w:rPr>
        <w:fldChar w:fldCharType="separate"/>
      </w:r>
      <w:r w:rsidRPr="00526A1A">
        <w:rPr>
          <w:b w:val="0"/>
          <w:noProof/>
          <w:sz w:val="18"/>
        </w:rPr>
        <w:t>195</w:t>
      </w:r>
      <w:r w:rsidRPr="00526A1A">
        <w:rPr>
          <w:b w:val="0"/>
          <w:noProof/>
          <w:sz w:val="18"/>
        </w:rPr>
        <w:fldChar w:fldCharType="end"/>
      </w:r>
    </w:p>
    <w:p w14:paraId="0A9B8060" w14:textId="15E76C13" w:rsidR="00526A1A" w:rsidRDefault="00526A1A">
      <w:pPr>
        <w:pStyle w:val="TOC5"/>
        <w:rPr>
          <w:rFonts w:asciiTheme="minorHAnsi" w:eastAsiaTheme="minorEastAsia" w:hAnsiTheme="minorHAnsi" w:cstheme="minorBidi"/>
          <w:noProof/>
          <w:kern w:val="0"/>
          <w:sz w:val="22"/>
          <w:szCs w:val="22"/>
        </w:rPr>
      </w:pPr>
      <w:r>
        <w:rPr>
          <w:noProof/>
        </w:rPr>
        <w:t>89K</w:t>
      </w:r>
      <w:r>
        <w:rPr>
          <w:noProof/>
        </w:rPr>
        <w:tab/>
        <w:t>Vexatious applicants—declaration</w:t>
      </w:r>
      <w:r w:rsidRPr="00526A1A">
        <w:rPr>
          <w:noProof/>
        </w:rPr>
        <w:tab/>
      </w:r>
      <w:r w:rsidRPr="00526A1A">
        <w:rPr>
          <w:noProof/>
        </w:rPr>
        <w:fldChar w:fldCharType="begin"/>
      </w:r>
      <w:r w:rsidRPr="00526A1A">
        <w:rPr>
          <w:noProof/>
        </w:rPr>
        <w:instrText xml:space="preserve"> PAGEREF _Toc179462061 \h </w:instrText>
      </w:r>
      <w:r w:rsidRPr="00526A1A">
        <w:rPr>
          <w:noProof/>
        </w:rPr>
      </w:r>
      <w:r w:rsidRPr="00526A1A">
        <w:rPr>
          <w:noProof/>
        </w:rPr>
        <w:fldChar w:fldCharType="separate"/>
      </w:r>
      <w:r w:rsidRPr="00526A1A">
        <w:rPr>
          <w:noProof/>
        </w:rPr>
        <w:t>195</w:t>
      </w:r>
      <w:r w:rsidRPr="00526A1A">
        <w:rPr>
          <w:noProof/>
        </w:rPr>
        <w:fldChar w:fldCharType="end"/>
      </w:r>
    </w:p>
    <w:p w14:paraId="0A989934" w14:textId="60749D59" w:rsidR="00526A1A" w:rsidRDefault="00526A1A">
      <w:pPr>
        <w:pStyle w:val="TOC5"/>
        <w:rPr>
          <w:rFonts w:asciiTheme="minorHAnsi" w:eastAsiaTheme="minorEastAsia" w:hAnsiTheme="minorHAnsi" w:cstheme="minorBidi"/>
          <w:noProof/>
          <w:kern w:val="0"/>
          <w:sz w:val="22"/>
          <w:szCs w:val="22"/>
        </w:rPr>
      </w:pPr>
      <w:r>
        <w:rPr>
          <w:noProof/>
        </w:rPr>
        <w:t>89L</w:t>
      </w:r>
      <w:r>
        <w:rPr>
          <w:noProof/>
        </w:rPr>
        <w:tab/>
        <w:t>Vexatious applicants—grounds for declaration</w:t>
      </w:r>
      <w:r w:rsidRPr="00526A1A">
        <w:rPr>
          <w:noProof/>
        </w:rPr>
        <w:tab/>
      </w:r>
      <w:r w:rsidRPr="00526A1A">
        <w:rPr>
          <w:noProof/>
        </w:rPr>
        <w:fldChar w:fldCharType="begin"/>
      </w:r>
      <w:r w:rsidRPr="00526A1A">
        <w:rPr>
          <w:noProof/>
        </w:rPr>
        <w:instrText xml:space="preserve"> PAGEREF _Toc179462062 \h </w:instrText>
      </w:r>
      <w:r w:rsidRPr="00526A1A">
        <w:rPr>
          <w:noProof/>
        </w:rPr>
      </w:r>
      <w:r w:rsidRPr="00526A1A">
        <w:rPr>
          <w:noProof/>
        </w:rPr>
        <w:fldChar w:fldCharType="separate"/>
      </w:r>
      <w:r w:rsidRPr="00526A1A">
        <w:rPr>
          <w:noProof/>
        </w:rPr>
        <w:t>195</w:t>
      </w:r>
      <w:r w:rsidRPr="00526A1A">
        <w:rPr>
          <w:noProof/>
        </w:rPr>
        <w:fldChar w:fldCharType="end"/>
      </w:r>
    </w:p>
    <w:p w14:paraId="1B3A0775" w14:textId="4F4E6637" w:rsidR="00526A1A" w:rsidRDefault="00526A1A">
      <w:pPr>
        <w:pStyle w:val="TOC5"/>
        <w:rPr>
          <w:rFonts w:asciiTheme="minorHAnsi" w:eastAsiaTheme="minorEastAsia" w:hAnsiTheme="minorHAnsi" w:cstheme="minorBidi"/>
          <w:noProof/>
          <w:kern w:val="0"/>
          <w:sz w:val="22"/>
          <w:szCs w:val="22"/>
        </w:rPr>
      </w:pPr>
      <w:r>
        <w:rPr>
          <w:noProof/>
        </w:rPr>
        <w:t>89M</w:t>
      </w:r>
      <w:r>
        <w:rPr>
          <w:noProof/>
        </w:rPr>
        <w:tab/>
        <w:t>Vexatious applicants—effect of declaration</w:t>
      </w:r>
      <w:r w:rsidRPr="00526A1A">
        <w:rPr>
          <w:noProof/>
        </w:rPr>
        <w:tab/>
      </w:r>
      <w:r w:rsidRPr="00526A1A">
        <w:rPr>
          <w:noProof/>
        </w:rPr>
        <w:fldChar w:fldCharType="begin"/>
      </w:r>
      <w:r w:rsidRPr="00526A1A">
        <w:rPr>
          <w:noProof/>
        </w:rPr>
        <w:instrText xml:space="preserve"> PAGEREF _Toc179462063 \h </w:instrText>
      </w:r>
      <w:r w:rsidRPr="00526A1A">
        <w:rPr>
          <w:noProof/>
        </w:rPr>
      </w:r>
      <w:r w:rsidRPr="00526A1A">
        <w:rPr>
          <w:noProof/>
        </w:rPr>
        <w:fldChar w:fldCharType="separate"/>
      </w:r>
      <w:r w:rsidRPr="00526A1A">
        <w:rPr>
          <w:noProof/>
        </w:rPr>
        <w:t>196</w:t>
      </w:r>
      <w:r w:rsidRPr="00526A1A">
        <w:rPr>
          <w:noProof/>
        </w:rPr>
        <w:fldChar w:fldCharType="end"/>
      </w:r>
    </w:p>
    <w:p w14:paraId="1C3CC363" w14:textId="514FCFA7" w:rsidR="00526A1A" w:rsidRDefault="00526A1A">
      <w:pPr>
        <w:pStyle w:val="TOC5"/>
        <w:rPr>
          <w:rFonts w:asciiTheme="minorHAnsi" w:eastAsiaTheme="minorEastAsia" w:hAnsiTheme="minorHAnsi" w:cstheme="minorBidi"/>
          <w:noProof/>
          <w:kern w:val="0"/>
          <w:sz w:val="22"/>
          <w:szCs w:val="22"/>
        </w:rPr>
      </w:pPr>
      <w:r>
        <w:rPr>
          <w:noProof/>
        </w:rPr>
        <w:t>89N</w:t>
      </w:r>
      <w:r>
        <w:rPr>
          <w:noProof/>
        </w:rPr>
        <w:tab/>
        <w:t>Vexatious applicants—review by Tribunal</w:t>
      </w:r>
      <w:r w:rsidRPr="00526A1A">
        <w:rPr>
          <w:noProof/>
        </w:rPr>
        <w:tab/>
      </w:r>
      <w:r w:rsidRPr="00526A1A">
        <w:rPr>
          <w:noProof/>
        </w:rPr>
        <w:fldChar w:fldCharType="begin"/>
      </w:r>
      <w:r w:rsidRPr="00526A1A">
        <w:rPr>
          <w:noProof/>
        </w:rPr>
        <w:instrText xml:space="preserve"> PAGEREF _Toc179462064 \h </w:instrText>
      </w:r>
      <w:r w:rsidRPr="00526A1A">
        <w:rPr>
          <w:noProof/>
        </w:rPr>
      </w:r>
      <w:r w:rsidRPr="00526A1A">
        <w:rPr>
          <w:noProof/>
        </w:rPr>
        <w:fldChar w:fldCharType="separate"/>
      </w:r>
      <w:r w:rsidRPr="00526A1A">
        <w:rPr>
          <w:noProof/>
        </w:rPr>
        <w:t>197</w:t>
      </w:r>
      <w:r w:rsidRPr="00526A1A">
        <w:rPr>
          <w:noProof/>
        </w:rPr>
        <w:fldChar w:fldCharType="end"/>
      </w:r>
    </w:p>
    <w:p w14:paraId="62206310" w14:textId="0EF584E4" w:rsidR="00526A1A" w:rsidRDefault="00526A1A">
      <w:pPr>
        <w:pStyle w:val="TOC3"/>
        <w:rPr>
          <w:rFonts w:asciiTheme="minorHAnsi" w:eastAsiaTheme="minorEastAsia" w:hAnsiTheme="minorHAnsi" w:cstheme="minorBidi"/>
          <w:b w:val="0"/>
          <w:noProof/>
          <w:kern w:val="0"/>
          <w:szCs w:val="22"/>
        </w:rPr>
      </w:pPr>
      <w:r>
        <w:rPr>
          <w:noProof/>
        </w:rPr>
        <w:t>Division 2—General</w:t>
      </w:r>
      <w:r w:rsidRPr="00526A1A">
        <w:rPr>
          <w:b w:val="0"/>
          <w:noProof/>
          <w:sz w:val="18"/>
        </w:rPr>
        <w:tab/>
      </w:r>
      <w:r w:rsidRPr="00526A1A">
        <w:rPr>
          <w:b w:val="0"/>
          <w:noProof/>
          <w:sz w:val="18"/>
        </w:rPr>
        <w:fldChar w:fldCharType="begin"/>
      </w:r>
      <w:r w:rsidRPr="00526A1A">
        <w:rPr>
          <w:b w:val="0"/>
          <w:noProof/>
          <w:sz w:val="18"/>
        </w:rPr>
        <w:instrText xml:space="preserve"> PAGEREF _Toc179462065 \h </w:instrText>
      </w:r>
      <w:r w:rsidRPr="00526A1A">
        <w:rPr>
          <w:b w:val="0"/>
          <w:noProof/>
          <w:sz w:val="18"/>
        </w:rPr>
      </w:r>
      <w:r w:rsidRPr="00526A1A">
        <w:rPr>
          <w:b w:val="0"/>
          <w:noProof/>
          <w:sz w:val="18"/>
        </w:rPr>
        <w:fldChar w:fldCharType="separate"/>
      </w:r>
      <w:r w:rsidRPr="00526A1A">
        <w:rPr>
          <w:b w:val="0"/>
          <w:noProof/>
          <w:sz w:val="18"/>
        </w:rPr>
        <w:t>198</w:t>
      </w:r>
      <w:r w:rsidRPr="00526A1A">
        <w:rPr>
          <w:b w:val="0"/>
          <w:noProof/>
          <w:sz w:val="18"/>
        </w:rPr>
        <w:fldChar w:fldCharType="end"/>
      </w:r>
    </w:p>
    <w:p w14:paraId="0F853C33" w14:textId="4CA1E842" w:rsidR="00526A1A" w:rsidRDefault="00526A1A">
      <w:pPr>
        <w:pStyle w:val="TOC5"/>
        <w:rPr>
          <w:rFonts w:asciiTheme="minorHAnsi" w:eastAsiaTheme="minorEastAsia" w:hAnsiTheme="minorHAnsi" w:cstheme="minorBidi"/>
          <w:noProof/>
          <w:kern w:val="0"/>
          <w:sz w:val="22"/>
          <w:szCs w:val="22"/>
        </w:rPr>
      </w:pPr>
      <w:r>
        <w:rPr>
          <w:noProof/>
        </w:rPr>
        <w:t>89P</w:t>
      </w:r>
      <w:r>
        <w:rPr>
          <w:noProof/>
        </w:rPr>
        <w:tab/>
        <w:t>Staff to hold appropriate security clearance</w:t>
      </w:r>
      <w:r w:rsidRPr="00526A1A">
        <w:rPr>
          <w:noProof/>
        </w:rPr>
        <w:tab/>
      </w:r>
      <w:r w:rsidRPr="00526A1A">
        <w:rPr>
          <w:noProof/>
        </w:rPr>
        <w:fldChar w:fldCharType="begin"/>
      </w:r>
      <w:r w:rsidRPr="00526A1A">
        <w:rPr>
          <w:noProof/>
        </w:rPr>
        <w:instrText xml:space="preserve"> PAGEREF _Toc179462066 \h </w:instrText>
      </w:r>
      <w:r w:rsidRPr="00526A1A">
        <w:rPr>
          <w:noProof/>
        </w:rPr>
      </w:r>
      <w:r w:rsidRPr="00526A1A">
        <w:rPr>
          <w:noProof/>
        </w:rPr>
        <w:fldChar w:fldCharType="separate"/>
      </w:r>
      <w:r w:rsidRPr="00526A1A">
        <w:rPr>
          <w:noProof/>
        </w:rPr>
        <w:t>198</w:t>
      </w:r>
      <w:r w:rsidRPr="00526A1A">
        <w:rPr>
          <w:noProof/>
        </w:rPr>
        <w:fldChar w:fldCharType="end"/>
      </w:r>
    </w:p>
    <w:p w14:paraId="05632CC6" w14:textId="1FBB5F64" w:rsidR="00526A1A" w:rsidRDefault="00526A1A">
      <w:pPr>
        <w:pStyle w:val="TOC5"/>
        <w:rPr>
          <w:rFonts w:asciiTheme="minorHAnsi" w:eastAsiaTheme="minorEastAsia" w:hAnsiTheme="minorHAnsi" w:cstheme="minorBidi"/>
          <w:noProof/>
          <w:kern w:val="0"/>
          <w:sz w:val="22"/>
          <w:szCs w:val="22"/>
        </w:rPr>
      </w:pPr>
      <w:r>
        <w:rPr>
          <w:noProof/>
        </w:rPr>
        <w:t>90</w:t>
      </w:r>
      <w:r>
        <w:rPr>
          <w:noProof/>
        </w:rPr>
        <w:tab/>
        <w:t>Protection against civil liability—general</w:t>
      </w:r>
      <w:r w:rsidRPr="00526A1A">
        <w:rPr>
          <w:noProof/>
        </w:rPr>
        <w:tab/>
      </w:r>
      <w:r w:rsidRPr="00526A1A">
        <w:rPr>
          <w:noProof/>
        </w:rPr>
        <w:fldChar w:fldCharType="begin"/>
      </w:r>
      <w:r w:rsidRPr="00526A1A">
        <w:rPr>
          <w:noProof/>
        </w:rPr>
        <w:instrText xml:space="preserve"> PAGEREF _Toc179462067 \h </w:instrText>
      </w:r>
      <w:r w:rsidRPr="00526A1A">
        <w:rPr>
          <w:noProof/>
        </w:rPr>
      </w:r>
      <w:r w:rsidRPr="00526A1A">
        <w:rPr>
          <w:noProof/>
        </w:rPr>
        <w:fldChar w:fldCharType="separate"/>
      </w:r>
      <w:r w:rsidRPr="00526A1A">
        <w:rPr>
          <w:noProof/>
        </w:rPr>
        <w:t>198</w:t>
      </w:r>
      <w:r w:rsidRPr="00526A1A">
        <w:rPr>
          <w:noProof/>
        </w:rPr>
        <w:fldChar w:fldCharType="end"/>
      </w:r>
    </w:p>
    <w:p w14:paraId="48B95CE7" w14:textId="329CC1AE" w:rsidR="00526A1A" w:rsidRDefault="00526A1A">
      <w:pPr>
        <w:pStyle w:val="TOC5"/>
        <w:rPr>
          <w:rFonts w:asciiTheme="minorHAnsi" w:eastAsiaTheme="minorEastAsia" w:hAnsiTheme="minorHAnsi" w:cstheme="minorBidi"/>
          <w:noProof/>
          <w:kern w:val="0"/>
          <w:sz w:val="22"/>
          <w:szCs w:val="22"/>
        </w:rPr>
      </w:pPr>
      <w:r>
        <w:rPr>
          <w:noProof/>
        </w:rPr>
        <w:t>91</w:t>
      </w:r>
      <w:r>
        <w:rPr>
          <w:noProof/>
        </w:rPr>
        <w:tab/>
        <w:t>Protection against civil liability—particular situations</w:t>
      </w:r>
      <w:r w:rsidRPr="00526A1A">
        <w:rPr>
          <w:noProof/>
        </w:rPr>
        <w:tab/>
      </w:r>
      <w:r w:rsidRPr="00526A1A">
        <w:rPr>
          <w:noProof/>
        </w:rPr>
        <w:fldChar w:fldCharType="begin"/>
      </w:r>
      <w:r w:rsidRPr="00526A1A">
        <w:rPr>
          <w:noProof/>
        </w:rPr>
        <w:instrText xml:space="preserve"> PAGEREF _Toc179462068 \h </w:instrText>
      </w:r>
      <w:r w:rsidRPr="00526A1A">
        <w:rPr>
          <w:noProof/>
        </w:rPr>
      </w:r>
      <w:r w:rsidRPr="00526A1A">
        <w:rPr>
          <w:noProof/>
        </w:rPr>
        <w:fldChar w:fldCharType="separate"/>
      </w:r>
      <w:r w:rsidRPr="00526A1A">
        <w:rPr>
          <w:noProof/>
        </w:rPr>
        <w:t>199</w:t>
      </w:r>
      <w:r w:rsidRPr="00526A1A">
        <w:rPr>
          <w:noProof/>
        </w:rPr>
        <w:fldChar w:fldCharType="end"/>
      </w:r>
    </w:p>
    <w:p w14:paraId="0A2DF3DF" w14:textId="324E104C" w:rsidR="00526A1A" w:rsidRDefault="00526A1A">
      <w:pPr>
        <w:pStyle w:val="TOC5"/>
        <w:rPr>
          <w:rFonts w:asciiTheme="minorHAnsi" w:eastAsiaTheme="minorEastAsia" w:hAnsiTheme="minorHAnsi" w:cstheme="minorBidi"/>
          <w:noProof/>
          <w:kern w:val="0"/>
          <w:sz w:val="22"/>
          <w:szCs w:val="22"/>
        </w:rPr>
      </w:pPr>
      <w:r>
        <w:rPr>
          <w:noProof/>
        </w:rPr>
        <w:t>92</w:t>
      </w:r>
      <w:r>
        <w:rPr>
          <w:noProof/>
        </w:rPr>
        <w:tab/>
        <w:t>Protection against criminal liability</w:t>
      </w:r>
      <w:r w:rsidRPr="00526A1A">
        <w:rPr>
          <w:noProof/>
        </w:rPr>
        <w:tab/>
      </w:r>
      <w:r w:rsidRPr="00526A1A">
        <w:rPr>
          <w:noProof/>
        </w:rPr>
        <w:fldChar w:fldCharType="begin"/>
      </w:r>
      <w:r w:rsidRPr="00526A1A">
        <w:rPr>
          <w:noProof/>
        </w:rPr>
        <w:instrText xml:space="preserve"> PAGEREF _Toc179462069 \h </w:instrText>
      </w:r>
      <w:r w:rsidRPr="00526A1A">
        <w:rPr>
          <w:noProof/>
        </w:rPr>
      </w:r>
      <w:r w:rsidRPr="00526A1A">
        <w:rPr>
          <w:noProof/>
        </w:rPr>
        <w:fldChar w:fldCharType="separate"/>
      </w:r>
      <w:r w:rsidRPr="00526A1A">
        <w:rPr>
          <w:noProof/>
        </w:rPr>
        <w:t>201</w:t>
      </w:r>
      <w:r w:rsidRPr="00526A1A">
        <w:rPr>
          <w:noProof/>
        </w:rPr>
        <w:fldChar w:fldCharType="end"/>
      </w:r>
    </w:p>
    <w:p w14:paraId="1FF15F58" w14:textId="1BE41429" w:rsidR="00526A1A" w:rsidRDefault="00526A1A">
      <w:pPr>
        <w:pStyle w:val="TOC5"/>
        <w:rPr>
          <w:rFonts w:asciiTheme="minorHAnsi" w:eastAsiaTheme="minorEastAsia" w:hAnsiTheme="minorHAnsi" w:cstheme="minorBidi"/>
          <w:noProof/>
          <w:kern w:val="0"/>
          <w:sz w:val="22"/>
          <w:szCs w:val="22"/>
        </w:rPr>
      </w:pPr>
      <w:r>
        <w:rPr>
          <w:noProof/>
        </w:rPr>
        <w:t>93</w:t>
      </w:r>
      <w:r>
        <w:rPr>
          <w:noProof/>
        </w:rPr>
        <w:tab/>
        <w:t>Agencies to provide information to Information Commissioner</w:t>
      </w:r>
      <w:r w:rsidRPr="00526A1A">
        <w:rPr>
          <w:noProof/>
        </w:rPr>
        <w:tab/>
      </w:r>
      <w:r w:rsidRPr="00526A1A">
        <w:rPr>
          <w:noProof/>
        </w:rPr>
        <w:fldChar w:fldCharType="begin"/>
      </w:r>
      <w:r w:rsidRPr="00526A1A">
        <w:rPr>
          <w:noProof/>
        </w:rPr>
        <w:instrText xml:space="preserve"> PAGEREF _Toc179462070 \h </w:instrText>
      </w:r>
      <w:r w:rsidRPr="00526A1A">
        <w:rPr>
          <w:noProof/>
        </w:rPr>
      </w:r>
      <w:r w:rsidRPr="00526A1A">
        <w:rPr>
          <w:noProof/>
        </w:rPr>
        <w:fldChar w:fldCharType="separate"/>
      </w:r>
      <w:r w:rsidRPr="00526A1A">
        <w:rPr>
          <w:noProof/>
        </w:rPr>
        <w:t>201</w:t>
      </w:r>
      <w:r w:rsidRPr="00526A1A">
        <w:rPr>
          <w:noProof/>
        </w:rPr>
        <w:fldChar w:fldCharType="end"/>
      </w:r>
    </w:p>
    <w:p w14:paraId="09E388B1" w14:textId="7403215A" w:rsidR="00526A1A" w:rsidRDefault="00526A1A">
      <w:pPr>
        <w:pStyle w:val="TOC5"/>
        <w:rPr>
          <w:rFonts w:asciiTheme="minorHAnsi" w:eastAsiaTheme="minorEastAsia" w:hAnsiTheme="minorHAnsi" w:cstheme="minorBidi"/>
          <w:noProof/>
          <w:kern w:val="0"/>
          <w:sz w:val="22"/>
          <w:szCs w:val="22"/>
        </w:rPr>
      </w:pPr>
      <w:r>
        <w:rPr>
          <w:noProof/>
        </w:rPr>
        <w:t>93A</w:t>
      </w:r>
      <w:r>
        <w:rPr>
          <w:noProof/>
        </w:rPr>
        <w:tab/>
        <w:t>Guidelines</w:t>
      </w:r>
      <w:r w:rsidRPr="00526A1A">
        <w:rPr>
          <w:noProof/>
        </w:rPr>
        <w:tab/>
      </w:r>
      <w:r w:rsidRPr="00526A1A">
        <w:rPr>
          <w:noProof/>
        </w:rPr>
        <w:fldChar w:fldCharType="begin"/>
      </w:r>
      <w:r w:rsidRPr="00526A1A">
        <w:rPr>
          <w:noProof/>
        </w:rPr>
        <w:instrText xml:space="preserve"> PAGEREF _Toc179462071 \h </w:instrText>
      </w:r>
      <w:r w:rsidRPr="00526A1A">
        <w:rPr>
          <w:noProof/>
        </w:rPr>
      </w:r>
      <w:r w:rsidRPr="00526A1A">
        <w:rPr>
          <w:noProof/>
        </w:rPr>
        <w:fldChar w:fldCharType="separate"/>
      </w:r>
      <w:r w:rsidRPr="00526A1A">
        <w:rPr>
          <w:noProof/>
        </w:rPr>
        <w:t>202</w:t>
      </w:r>
      <w:r w:rsidRPr="00526A1A">
        <w:rPr>
          <w:noProof/>
        </w:rPr>
        <w:fldChar w:fldCharType="end"/>
      </w:r>
    </w:p>
    <w:p w14:paraId="78FF99FB" w14:textId="635F2876" w:rsidR="00526A1A" w:rsidRDefault="00526A1A">
      <w:pPr>
        <w:pStyle w:val="TOC5"/>
        <w:rPr>
          <w:rFonts w:asciiTheme="minorHAnsi" w:eastAsiaTheme="minorEastAsia" w:hAnsiTheme="minorHAnsi" w:cstheme="minorBidi"/>
          <w:noProof/>
          <w:kern w:val="0"/>
          <w:sz w:val="22"/>
          <w:szCs w:val="22"/>
        </w:rPr>
      </w:pPr>
      <w:r>
        <w:rPr>
          <w:noProof/>
        </w:rPr>
        <w:t>93B</w:t>
      </w:r>
      <w:r>
        <w:rPr>
          <w:noProof/>
        </w:rPr>
        <w:tab/>
        <w:t>Review of operation of Act</w:t>
      </w:r>
      <w:r w:rsidRPr="00526A1A">
        <w:rPr>
          <w:noProof/>
        </w:rPr>
        <w:tab/>
      </w:r>
      <w:r w:rsidRPr="00526A1A">
        <w:rPr>
          <w:noProof/>
        </w:rPr>
        <w:fldChar w:fldCharType="begin"/>
      </w:r>
      <w:r w:rsidRPr="00526A1A">
        <w:rPr>
          <w:noProof/>
        </w:rPr>
        <w:instrText xml:space="preserve"> PAGEREF _Toc179462072 \h </w:instrText>
      </w:r>
      <w:r w:rsidRPr="00526A1A">
        <w:rPr>
          <w:noProof/>
        </w:rPr>
      </w:r>
      <w:r w:rsidRPr="00526A1A">
        <w:rPr>
          <w:noProof/>
        </w:rPr>
        <w:fldChar w:fldCharType="separate"/>
      </w:r>
      <w:r w:rsidRPr="00526A1A">
        <w:rPr>
          <w:noProof/>
        </w:rPr>
        <w:t>202</w:t>
      </w:r>
      <w:r w:rsidRPr="00526A1A">
        <w:rPr>
          <w:noProof/>
        </w:rPr>
        <w:fldChar w:fldCharType="end"/>
      </w:r>
    </w:p>
    <w:p w14:paraId="00C32E6B" w14:textId="1CC494E2" w:rsidR="00526A1A" w:rsidRDefault="00526A1A">
      <w:pPr>
        <w:pStyle w:val="TOC5"/>
        <w:rPr>
          <w:rFonts w:asciiTheme="minorHAnsi" w:eastAsiaTheme="minorEastAsia" w:hAnsiTheme="minorHAnsi" w:cstheme="minorBidi"/>
          <w:noProof/>
          <w:kern w:val="0"/>
          <w:sz w:val="22"/>
          <w:szCs w:val="22"/>
        </w:rPr>
      </w:pPr>
      <w:r>
        <w:rPr>
          <w:noProof/>
        </w:rPr>
        <w:t>94</w:t>
      </w:r>
      <w:r>
        <w:rPr>
          <w:noProof/>
        </w:rPr>
        <w:tab/>
        <w:t>Regulations</w:t>
      </w:r>
      <w:r w:rsidRPr="00526A1A">
        <w:rPr>
          <w:noProof/>
        </w:rPr>
        <w:tab/>
      </w:r>
      <w:r w:rsidRPr="00526A1A">
        <w:rPr>
          <w:noProof/>
        </w:rPr>
        <w:fldChar w:fldCharType="begin"/>
      </w:r>
      <w:r w:rsidRPr="00526A1A">
        <w:rPr>
          <w:noProof/>
        </w:rPr>
        <w:instrText xml:space="preserve"> PAGEREF _Toc179462073 \h </w:instrText>
      </w:r>
      <w:r w:rsidRPr="00526A1A">
        <w:rPr>
          <w:noProof/>
        </w:rPr>
      </w:r>
      <w:r w:rsidRPr="00526A1A">
        <w:rPr>
          <w:noProof/>
        </w:rPr>
        <w:fldChar w:fldCharType="separate"/>
      </w:r>
      <w:r w:rsidRPr="00526A1A">
        <w:rPr>
          <w:noProof/>
        </w:rPr>
        <w:t>203</w:t>
      </w:r>
      <w:r w:rsidRPr="00526A1A">
        <w:rPr>
          <w:noProof/>
        </w:rPr>
        <w:fldChar w:fldCharType="end"/>
      </w:r>
    </w:p>
    <w:p w14:paraId="5AD878A4" w14:textId="0C497ACE" w:rsidR="00526A1A" w:rsidRDefault="00526A1A">
      <w:pPr>
        <w:pStyle w:val="TOC1"/>
        <w:rPr>
          <w:rFonts w:asciiTheme="minorHAnsi" w:eastAsiaTheme="minorEastAsia" w:hAnsiTheme="minorHAnsi" w:cstheme="minorBidi"/>
          <w:b w:val="0"/>
          <w:noProof/>
          <w:kern w:val="0"/>
          <w:sz w:val="22"/>
          <w:szCs w:val="22"/>
        </w:rPr>
      </w:pPr>
      <w:r>
        <w:rPr>
          <w:noProof/>
        </w:rPr>
        <w:t>Schedule 1—Courts and tribunals exempt in respect of non</w:t>
      </w:r>
      <w:r>
        <w:rPr>
          <w:noProof/>
        </w:rPr>
        <w:noBreakHyphen/>
        <w:t>administrative matters</w:t>
      </w:r>
      <w:r w:rsidRPr="00526A1A">
        <w:rPr>
          <w:b w:val="0"/>
          <w:noProof/>
          <w:sz w:val="18"/>
        </w:rPr>
        <w:tab/>
      </w:r>
      <w:r w:rsidRPr="00526A1A">
        <w:rPr>
          <w:b w:val="0"/>
          <w:noProof/>
          <w:sz w:val="18"/>
        </w:rPr>
        <w:fldChar w:fldCharType="begin"/>
      </w:r>
      <w:r w:rsidRPr="00526A1A">
        <w:rPr>
          <w:b w:val="0"/>
          <w:noProof/>
          <w:sz w:val="18"/>
        </w:rPr>
        <w:instrText xml:space="preserve"> PAGEREF _Toc179462074 \h </w:instrText>
      </w:r>
      <w:r w:rsidRPr="00526A1A">
        <w:rPr>
          <w:b w:val="0"/>
          <w:noProof/>
          <w:sz w:val="18"/>
        </w:rPr>
      </w:r>
      <w:r w:rsidRPr="00526A1A">
        <w:rPr>
          <w:b w:val="0"/>
          <w:noProof/>
          <w:sz w:val="18"/>
        </w:rPr>
        <w:fldChar w:fldCharType="separate"/>
      </w:r>
      <w:r w:rsidRPr="00526A1A">
        <w:rPr>
          <w:b w:val="0"/>
          <w:noProof/>
          <w:sz w:val="18"/>
        </w:rPr>
        <w:t>205</w:t>
      </w:r>
      <w:r w:rsidRPr="00526A1A">
        <w:rPr>
          <w:b w:val="0"/>
          <w:noProof/>
          <w:sz w:val="18"/>
        </w:rPr>
        <w:fldChar w:fldCharType="end"/>
      </w:r>
    </w:p>
    <w:p w14:paraId="3D990724" w14:textId="2A756F60" w:rsidR="00526A1A" w:rsidRDefault="00526A1A">
      <w:pPr>
        <w:pStyle w:val="TOC1"/>
        <w:rPr>
          <w:rFonts w:asciiTheme="minorHAnsi" w:eastAsiaTheme="minorEastAsia" w:hAnsiTheme="minorHAnsi" w:cstheme="minorBidi"/>
          <w:b w:val="0"/>
          <w:noProof/>
          <w:kern w:val="0"/>
          <w:sz w:val="22"/>
          <w:szCs w:val="22"/>
        </w:rPr>
      </w:pPr>
      <w:r>
        <w:rPr>
          <w:noProof/>
        </w:rPr>
        <w:t>Schedule 2</w:t>
      </w:r>
      <w:r>
        <w:rPr>
          <w:noProof/>
        </w:rPr>
        <w:tab/>
      </w:r>
      <w:r w:rsidRPr="00526A1A">
        <w:rPr>
          <w:b w:val="0"/>
          <w:noProof/>
          <w:sz w:val="18"/>
        </w:rPr>
        <w:tab/>
      </w:r>
      <w:r w:rsidRPr="00526A1A">
        <w:rPr>
          <w:b w:val="0"/>
          <w:noProof/>
          <w:sz w:val="18"/>
        </w:rPr>
        <w:fldChar w:fldCharType="begin"/>
      </w:r>
      <w:r w:rsidRPr="00526A1A">
        <w:rPr>
          <w:b w:val="0"/>
          <w:noProof/>
          <w:sz w:val="18"/>
        </w:rPr>
        <w:instrText xml:space="preserve"> PAGEREF _Toc179462075 \h </w:instrText>
      </w:r>
      <w:r w:rsidRPr="00526A1A">
        <w:rPr>
          <w:b w:val="0"/>
          <w:noProof/>
          <w:sz w:val="18"/>
        </w:rPr>
      </w:r>
      <w:r w:rsidRPr="00526A1A">
        <w:rPr>
          <w:b w:val="0"/>
          <w:noProof/>
          <w:sz w:val="18"/>
        </w:rPr>
        <w:fldChar w:fldCharType="separate"/>
      </w:r>
      <w:r w:rsidRPr="00526A1A">
        <w:rPr>
          <w:b w:val="0"/>
          <w:noProof/>
          <w:sz w:val="18"/>
        </w:rPr>
        <w:t>206</w:t>
      </w:r>
      <w:r w:rsidRPr="00526A1A">
        <w:rPr>
          <w:b w:val="0"/>
          <w:noProof/>
          <w:sz w:val="18"/>
        </w:rPr>
        <w:fldChar w:fldCharType="end"/>
      </w:r>
    </w:p>
    <w:p w14:paraId="32B3D409" w14:textId="0E61FCCA" w:rsidR="00526A1A" w:rsidRDefault="00526A1A">
      <w:pPr>
        <w:pStyle w:val="TOC2"/>
        <w:rPr>
          <w:rFonts w:asciiTheme="minorHAnsi" w:eastAsiaTheme="minorEastAsia" w:hAnsiTheme="minorHAnsi" w:cstheme="minorBidi"/>
          <w:b w:val="0"/>
          <w:noProof/>
          <w:kern w:val="0"/>
          <w:sz w:val="22"/>
          <w:szCs w:val="22"/>
        </w:rPr>
      </w:pPr>
      <w:r>
        <w:rPr>
          <w:noProof/>
        </w:rPr>
        <w:t>Part I—Exempt agencies</w:t>
      </w:r>
      <w:r w:rsidRPr="00526A1A">
        <w:rPr>
          <w:b w:val="0"/>
          <w:noProof/>
          <w:sz w:val="18"/>
        </w:rPr>
        <w:tab/>
      </w:r>
      <w:r w:rsidRPr="00526A1A">
        <w:rPr>
          <w:b w:val="0"/>
          <w:noProof/>
          <w:sz w:val="18"/>
        </w:rPr>
        <w:fldChar w:fldCharType="begin"/>
      </w:r>
      <w:r w:rsidRPr="00526A1A">
        <w:rPr>
          <w:b w:val="0"/>
          <w:noProof/>
          <w:sz w:val="18"/>
        </w:rPr>
        <w:instrText xml:space="preserve"> PAGEREF _Toc179462076 \h </w:instrText>
      </w:r>
      <w:r w:rsidRPr="00526A1A">
        <w:rPr>
          <w:b w:val="0"/>
          <w:noProof/>
          <w:sz w:val="18"/>
        </w:rPr>
      </w:r>
      <w:r w:rsidRPr="00526A1A">
        <w:rPr>
          <w:b w:val="0"/>
          <w:noProof/>
          <w:sz w:val="18"/>
        </w:rPr>
        <w:fldChar w:fldCharType="separate"/>
      </w:r>
      <w:r w:rsidRPr="00526A1A">
        <w:rPr>
          <w:b w:val="0"/>
          <w:noProof/>
          <w:sz w:val="18"/>
        </w:rPr>
        <w:t>206</w:t>
      </w:r>
      <w:r w:rsidRPr="00526A1A">
        <w:rPr>
          <w:b w:val="0"/>
          <w:noProof/>
          <w:sz w:val="18"/>
        </w:rPr>
        <w:fldChar w:fldCharType="end"/>
      </w:r>
    </w:p>
    <w:p w14:paraId="37DA1C96" w14:textId="02303E6C" w:rsidR="00526A1A" w:rsidRDefault="00526A1A">
      <w:pPr>
        <w:pStyle w:val="TOC3"/>
        <w:rPr>
          <w:rFonts w:asciiTheme="minorHAnsi" w:eastAsiaTheme="minorEastAsia" w:hAnsiTheme="minorHAnsi" w:cstheme="minorBidi"/>
          <w:b w:val="0"/>
          <w:noProof/>
          <w:kern w:val="0"/>
          <w:szCs w:val="22"/>
        </w:rPr>
      </w:pPr>
      <w:r>
        <w:rPr>
          <w:noProof/>
        </w:rPr>
        <w:t>Division 1</w:t>
      </w:r>
      <w:r>
        <w:rPr>
          <w:noProof/>
        </w:rPr>
        <w:tab/>
      </w:r>
      <w:r w:rsidRPr="00526A1A">
        <w:rPr>
          <w:b w:val="0"/>
          <w:noProof/>
          <w:sz w:val="18"/>
        </w:rPr>
        <w:tab/>
      </w:r>
      <w:r w:rsidRPr="00526A1A">
        <w:rPr>
          <w:b w:val="0"/>
          <w:noProof/>
          <w:sz w:val="18"/>
        </w:rPr>
        <w:fldChar w:fldCharType="begin"/>
      </w:r>
      <w:r w:rsidRPr="00526A1A">
        <w:rPr>
          <w:b w:val="0"/>
          <w:noProof/>
          <w:sz w:val="18"/>
        </w:rPr>
        <w:instrText xml:space="preserve"> PAGEREF _Toc179462077 \h </w:instrText>
      </w:r>
      <w:r w:rsidRPr="00526A1A">
        <w:rPr>
          <w:b w:val="0"/>
          <w:noProof/>
          <w:sz w:val="18"/>
        </w:rPr>
      </w:r>
      <w:r w:rsidRPr="00526A1A">
        <w:rPr>
          <w:b w:val="0"/>
          <w:noProof/>
          <w:sz w:val="18"/>
        </w:rPr>
        <w:fldChar w:fldCharType="separate"/>
      </w:r>
      <w:r w:rsidRPr="00526A1A">
        <w:rPr>
          <w:b w:val="0"/>
          <w:noProof/>
          <w:sz w:val="18"/>
        </w:rPr>
        <w:t>206</w:t>
      </w:r>
      <w:r w:rsidRPr="00526A1A">
        <w:rPr>
          <w:b w:val="0"/>
          <w:noProof/>
          <w:sz w:val="18"/>
        </w:rPr>
        <w:fldChar w:fldCharType="end"/>
      </w:r>
    </w:p>
    <w:p w14:paraId="45876CA0" w14:textId="5826F983" w:rsidR="00526A1A" w:rsidRDefault="00526A1A">
      <w:pPr>
        <w:pStyle w:val="TOC3"/>
        <w:rPr>
          <w:rFonts w:asciiTheme="minorHAnsi" w:eastAsiaTheme="minorEastAsia" w:hAnsiTheme="minorHAnsi" w:cstheme="minorBidi"/>
          <w:b w:val="0"/>
          <w:noProof/>
          <w:kern w:val="0"/>
          <w:szCs w:val="22"/>
        </w:rPr>
      </w:pPr>
      <w:r>
        <w:rPr>
          <w:noProof/>
        </w:rPr>
        <w:t>Division 2</w:t>
      </w:r>
      <w:r>
        <w:rPr>
          <w:noProof/>
        </w:rPr>
        <w:tab/>
      </w:r>
      <w:r w:rsidRPr="00526A1A">
        <w:rPr>
          <w:b w:val="0"/>
          <w:noProof/>
          <w:sz w:val="18"/>
        </w:rPr>
        <w:tab/>
      </w:r>
      <w:r w:rsidRPr="00526A1A">
        <w:rPr>
          <w:b w:val="0"/>
          <w:noProof/>
          <w:sz w:val="18"/>
        </w:rPr>
        <w:fldChar w:fldCharType="begin"/>
      </w:r>
      <w:r w:rsidRPr="00526A1A">
        <w:rPr>
          <w:b w:val="0"/>
          <w:noProof/>
          <w:sz w:val="18"/>
        </w:rPr>
        <w:instrText xml:space="preserve"> PAGEREF _Toc179462078 \h </w:instrText>
      </w:r>
      <w:r w:rsidRPr="00526A1A">
        <w:rPr>
          <w:b w:val="0"/>
          <w:noProof/>
          <w:sz w:val="18"/>
        </w:rPr>
      </w:r>
      <w:r w:rsidRPr="00526A1A">
        <w:rPr>
          <w:b w:val="0"/>
          <w:noProof/>
          <w:sz w:val="18"/>
        </w:rPr>
        <w:fldChar w:fldCharType="separate"/>
      </w:r>
      <w:r w:rsidRPr="00526A1A">
        <w:rPr>
          <w:b w:val="0"/>
          <w:noProof/>
          <w:sz w:val="18"/>
        </w:rPr>
        <w:t>207</w:t>
      </w:r>
      <w:r w:rsidRPr="00526A1A">
        <w:rPr>
          <w:b w:val="0"/>
          <w:noProof/>
          <w:sz w:val="18"/>
        </w:rPr>
        <w:fldChar w:fldCharType="end"/>
      </w:r>
    </w:p>
    <w:p w14:paraId="775F108F" w14:textId="6D6357C5" w:rsidR="00526A1A" w:rsidRDefault="00526A1A">
      <w:pPr>
        <w:pStyle w:val="TOC2"/>
        <w:rPr>
          <w:rFonts w:asciiTheme="minorHAnsi" w:eastAsiaTheme="minorEastAsia" w:hAnsiTheme="minorHAnsi" w:cstheme="minorBidi"/>
          <w:b w:val="0"/>
          <w:noProof/>
          <w:kern w:val="0"/>
          <w:sz w:val="22"/>
          <w:szCs w:val="22"/>
        </w:rPr>
      </w:pPr>
      <w:r>
        <w:rPr>
          <w:noProof/>
        </w:rPr>
        <w:t>Part II—Agencies exempt in respect of particular documents</w:t>
      </w:r>
      <w:r w:rsidRPr="00526A1A">
        <w:rPr>
          <w:b w:val="0"/>
          <w:noProof/>
          <w:sz w:val="18"/>
        </w:rPr>
        <w:tab/>
      </w:r>
      <w:r w:rsidRPr="00526A1A">
        <w:rPr>
          <w:b w:val="0"/>
          <w:noProof/>
          <w:sz w:val="18"/>
        </w:rPr>
        <w:fldChar w:fldCharType="begin"/>
      </w:r>
      <w:r w:rsidRPr="00526A1A">
        <w:rPr>
          <w:b w:val="0"/>
          <w:noProof/>
          <w:sz w:val="18"/>
        </w:rPr>
        <w:instrText xml:space="preserve"> PAGEREF _Toc179462079 \h </w:instrText>
      </w:r>
      <w:r w:rsidRPr="00526A1A">
        <w:rPr>
          <w:b w:val="0"/>
          <w:noProof/>
          <w:sz w:val="18"/>
        </w:rPr>
      </w:r>
      <w:r w:rsidRPr="00526A1A">
        <w:rPr>
          <w:b w:val="0"/>
          <w:noProof/>
          <w:sz w:val="18"/>
        </w:rPr>
        <w:fldChar w:fldCharType="separate"/>
      </w:r>
      <w:r w:rsidRPr="00526A1A">
        <w:rPr>
          <w:b w:val="0"/>
          <w:noProof/>
          <w:sz w:val="18"/>
        </w:rPr>
        <w:t>208</w:t>
      </w:r>
      <w:r w:rsidRPr="00526A1A">
        <w:rPr>
          <w:b w:val="0"/>
          <w:noProof/>
          <w:sz w:val="18"/>
        </w:rPr>
        <w:fldChar w:fldCharType="end"/>
      </w:r>
    </w:p>
    <w:p w14:paraId="150B475F" w14:textId="60201E22" w:rsidR="00526A1A" w:rsidRDefault="00526A1A">
      <w:pPr>
        <w:pStyle w:val="TOC3"/>
        <w:rPr>
          <w:rFonts w:asciiTheme="minorHAnsi" w:eastAsiaTheme="minorEastAsia" w:hAnsiTheme="minorHAnsi" w:cstheme="minorBidi"/>
          <w:b w:val="0"/>
          <w:noProof/>
          <w:kern w:val="0"/>
          <w:szCs w:val="22"/>
        </w:rPr>
      </w:pPr>
      <w:r>
        <w:rPr>
          <w:noProof/>
        </w:rPr>
        <w:lastRenderedPageBreak/>
        <w:t>Division 1</w:t>
      </w:r>
      <w:r>
        <w:rPr>
          <w:noProof/>
        </w:rPr>
        <w:tab/>
      </w:r>
      <w:r w:rsidRPr="00526A1A">
        <w:rPr>
          <w:b w:val="0"/>
          <w:noProof/>
          <w:sz w:val="18"/>
        </w:rPr>
        <w:tab/>
      </w:r>
      <w:r w:rsidRPr="00526A1A">
        <w:rPr>
          <w:b w:val="0"/>
          <w:noProof/>
          <w:sz w:val="18"/>
        </w:rPr>
        <w:fldChar w:fldCharType="begin"/>
      </w:r>
      <w:r w:rsidRPr="00526A1A">
        <w:rPr>
          <w:b w:val="0"/>
          <w:noProof/>
          <w:sz w:val="18"/>
        </w:rPr>
        <w:instrText xml:space="preserve"> PAGEREF _Toc179462080 \h </w:instrText>
      </w:r>
      <w:r w:rsidRPr="00526A1A">
        <w:rPr>
          <w:b w:val="0"/>
          <w:noProof/>
          <w:sz w:val="18"/>
        </w:rPr>
      </w:r>
      <w:r w:rsidRPr="00526A1A">
        <w:rPr>
          <w:b w:val="0"/>
          <w:noProof/>
          <w:sz w:val="18"/>
        </w:rPr>
        <w:fldChar w:fldCharType="separate"/>
      </w:r>
      <w:r w:rsidRPr="00526A1A">
        <w:rPr>
          <w:b w:val="0"/>
          <w:noProof/>
          <w:sz w:val="18"/>
        </w:rPr>
        <w:t>208</w:t>
      </w:r>
      <w:r w:rsidRPr="00526A1A">
        <w:rPr>
          <w:b w:val="0"/>
          <w:noProof/>
          <w:sz w:val="18"/>
        </w:rPr>
        <w:fldChar w:fldCharType="end"/>
      </w:r>
    </w:p>
    <w:p w14:paraId="6CBDC015" w14:textId="579CED42" w:rsidR="00526A1A" w:rsidRDefault="00526A1A">
      <w:pPr>
        <w:pStyle w:val="TOC3"/>
        <w:rPr>
          <w:rFonts w:asciiTheme="minorHAnsi" w:eastAsiaTheme="minorEastAsia" w:hAnsiTheme="minorHAnsi" w:cstheme="minorBidi"/>
          <w:b w:val="0"/>
          <w:noProof/>
          <w:kern w:val="0"/>
          <w:szCs w:val="22"/>
        </w:rPr>
      </w:pPr>
      <w:r>
        <w:rPr>
          <w:noProof/>
        </w:rPr>
        <w:t>Division 2</w:t>
      </w:r>
      <w:r>
        <w:rPr>
          <w:noProof/>
        </w:rPr>
        <w:tab/>
      </w:r>
      <w:r w:rsidRPr="00526A1A">
        <w:rPr>
          <w:b w:val="0"/>
          <w:noProof/>
          <w:sz w:val="18"/>
        </w:rPr>
        <w:tab/>
      </w:r>
      <w:r w:rsidRPr="00526A1A">
        <w:rPr>
          <w:b w:val="0"/>
          <w:noProof/>
          <w:sz w:val="18"/>
        </w:rPr>
        <w:fldChar w:fldCharType="begin"/>
      </w:r>
      <w:r w:rsidRPr="00526A1A">
        <w:rPr>
          <w:b w:val="0"/>
          <w:noProof/>
          <w:sz w:val="18"/>
        </w:rPr>
        <w:instrText xml:space="preserve"> PAGEREF _Toc179462081 \h </w:instrText>
      </w:r>
      <w:r w:rsidRPr="00526A1A">
        <w:rPr>
          <w:b w:val="0"/>
          <w:noProof/>
          <w:sz w:val="18"/>
        </w:rPr>
      </w:r>
      <w:r w:rsidRPr="00526A1A">
        <w:rPr>
          <w:b w:val="0"/>
          <w:noProof/>
          <w:sz w:val="18"/>
        </w:rPr>
        <w:fldChar w:fldCharType="separate"/>
      </w:r>
      <w:r w:rsidRPr="00526A1A">
        <w:rPr>
          <w:b w:val="0"/>
          <w:noProof/>
          <w:sz w:val="18"/>
        </w:rPr>
        <w:t>211</w:t>
      </w:r>
      <w:r w:rsidRPr="00526A1A">
        <w:rPr>
          <w:b w:val="0"/>
          <w:noProof/>
          <w:sz w:val="18"/>
        </w:rPr>
        <w:fldChar w:fldCharType="end"/>
      </w:r>
    </w:p>
    <w:p w14:paraId="467EC4CA" w14:textId="715C946D" w:rsidR="00526A1A" w:rsidRDefault="00526A1A">
      <w:pPr>
        <w:pStyle w:val="TOC2"/>
        <w:rPr>
          <w:rFonts w:asciiTheme="minorHAnsi" w:eastAsiaTheme="minorEastAsia" w:hAnsiTheme="minorHAnsi" w:cstheme="minorBidi"/>
          <w:b w:val="0"/>
          <w:noProof/>
          <w:kern w:val="0"/>
          <w:sz w:val="22"/>
          <w:szCs w:val="22"/>
        </w:rPr>
      </w:pPr>
      <w:r>
        <w:rPr>
          <w:noProof/>
        </w:rPr>
        <w:t>Part III—Legislation relating to agencies exempt in respect of documents in relation to their commercial activities</w:t>
      </w:r>
      <w:r w:rsidRPr="00526A1A">
        <w:rPr>
          <w:b w:val="0"/>
          <w:noProof/>
          <w:sz w:val="18"/>
        </w:rPr>
        <w:tab/>
      </w:r>
      <w:r w:rsidRPr="00526A1A">
        <w:rPr>
          <w:b w:val="0"/>
          <w:noProof/>
          <w:sz w:val="18"/>
        </w:rPr>
        <w:fldChar w:fldCharType="begin"/>
      </w:r>
      <w:r w:rsidRPr="00526A1A">
        <w:rPr>
          <w:b w:val="0"/>
          <w:noProof/>
          <w:sz w:val="18"/>
        </w:rPr>
        <w:instrText xml:space="preserve"> PAGEREF _Toc179462082 \h </w:instrText>
      </w:r>
      <w:r w:rsidRPr="00526A1A">
        <w:rPr>
          <w:b w:val="0"/>
          <w:noProof/>
          <w:sz w:val="18"/>
        </w:rPr>
      </w:r>
      <w:r w:rsidRPr="00526A1A">
        <w:rPr>
          <w:b w:val="0"/>
          <w:noProof/>
          <w:sz w:val="18"/>
        </w:rPr>
        <w:fldChar w:fldCharType="separate"/>
      </w:r>
      <w:r w:rsidRPr="00526A1A">
        <w:rPr>
          <w:b w:val="0"/>
          <w:noProof/>
          <w:sz w:val="18"/>
        </w:rPr>
        <w:t>212</w:t>
      </w:r>
      <w:r w:rsidRPr="00526A1A">
        <w:rPr>
          <w:b w:val="0"/>
          <w:noProof/>
          <w:sz w:val="18"/>
        </w:rPr>
        <w:fldChar w:fldCharType="end"/>
      </w:r>
    </w:p>
    <w:p w14:paraId="0850473D" w14:textId="6BE215C0" w:rsidR="00526A1A" w:rsidRDefault="00526A1A">
      <w:pPr>
        <w:pStyle w:val="TOC1"/>
        <w:rPr>
          <w:rFonts w:asciiTheme="minorHAnsi" w:eastAsiaTheme="minorEastAsia" w:hAnsiTheme="minorHAnsi" w:cstheme="minorBidi"/>
          <w:b w:val="0"/>
          <w:noProof/>
          <w:kern w:val="0"/>
          <w:sz w:val="22"/>
          <w:szCs w:val="22"/>
        </w:rPr>
      </w:pPr>
      <w:r>
        <w:rPr>
          <w:noProof/>
        </w:rPr>
        <w:t>Schedule 3—Secrecy provisions</w:t>
      </w:r>
      <w:r w:rsidRPr="00526A1A">
        <w:rPr>
          <w:b w:val="0"/>
          <w:noProof/>
          <w:sz w:val="18"/>
        </w:rPr>
        <w:tab/>
      </w:r>
      <w:r w:rsidRPr="00526A1A">
        <w:rPr>
          <w:b w:val="0"/>
          <w:noProof/>
          <w:sz w:val="18"/>
        </w:rPr>
        <w:fldChar w:fldCharType="begin"/>
      </w:r>
      <w:r w:rsidRPr="00526A1A">
        <w:rPr>
          <w:b w:val="0"/>
          <w:noProof/>
          <w:sz w:val="18"/>
        </w:rPr>
        <w:instrText xml:space="preserve"> PAGEREF _Toc179462083 \h </w:instrText>
      </w:r>
      <w:r w:rsidRPr="00526A1A">
        <w:rPr>
          <w:b w:val="0"/>
          <w:noProof/>
          <w:sz w:val="18"/>
        </w:rPr>
      </w:r>
      <w:r w:rsidRPr="00526A1A">
        <w:rPr>
          <w:b w:val="0"/>
          <w:noProof/>
          <w:sz w:val="18"/>
        </w:rPr>
        <w:fldChar w:fldCharType="separate"/>
      </w:r>
      <w:r w:rsidRPr="00526A1A">
        <w:rPr>
          <w:b w:val="0"/>
          <w:noProof/>
          <w:sz w:val="18"/>
        </w:rPr>
        <w:t>213</w:t>
      </w:r>
      <w:r w:rsidRPr="00526A1A">
        <w:rPr>
          <w:b w:val="0"/>
          <w:noProof/>
          <w:sz w:val="18"/>
        </w:rPr>
        <w:fldChar w:fldCharType="end"/>
      </w:r>
    </w:p>
    <w:p w14:paraId="0AC99813" w14:textId="2AC82797" w:rsidR="00526A1A" w:rsidRDefault="00526A1A">
      <w:pPr>
        <w:pStyle w:val="TOC1"/>
        <w:rPr>
          <w:rFonts w:asciiTheme="minorHAnsi" w:eastAsiaTheme="minorEastAsia" w:hAnsiTheme="minorHAnsi" w:cstheme="minorBidi"/>
          <w:b w:val="0"/>
          <w:noProof/>
          <w:kern w:val="0"/>
          <w:sz w:val="22"/>
          <w:szCs w:val="22"/>
        </w:rPr>
      </w:pPr>
      <w:r>
        <w:rPr>
          <w:noProof/>
        </w:rPr>
        <w:t>Schedule 4—Research institutions</w:t>
      </w:r>
      <w:r w:rsidRPr="00526A1A">
        <w:rPr>
          <w:b w:val="0"/>
          <w:noProof/>
          <w:sz w:val="18"/>
        </w:rPr>
        <w:tab/>
      </w:r>
      <w:r w:rsidRPr="00526A1A">
        <w:rPr>
          <w:b w:val="0"/>
          <w:noProof/>
          <w:sz w:val="18"/>
        </w:rPr>
        <w:fldChar w:fldCharType="begin"/>
      </w:r>
      <w:r w:rsidRPr="00526A1A">
        <w:rPr>
          <w:b w:val="0"/>
          <w:noProof/>
          <w:sz w:val="18"/>
        </w:rPr>
        <w:instrText xml:space="preserve"> PAGEREF _Toc179462084 \h </w:instrText>
      </w:r>
      <w:r w:rsidRPr="00526A1A">
        <w:rPr>
          <w:b w:val="0"/>
          <w:noProof/>
          <w:sz w:val="18"/>
        </w:rPr>
      </w:r>
      <w:r w:rsidRPr="00526A1A">
        <w:rPr>
          <w:b w:val="0"/>
          <w:noProof/>
          <w:sz w:val="18"/>
        </w:rPr>
        <w:fldChar w:fldCharType="separate"/>
      </w:r>
      <w:r w:rsidRPr="00526A1A">
        <w:rPr>
          <w:b w:val="0"/>
          <w:noProof/>
          <w:sz w:val="18"/>
        </w:rPr>
        <w:t>215</w:t>
      </w:r>
      <w:r w:rsidRPr="00526A1A">
        <w:rPr>
          <w:b w:val="0"/>
          <w:noProof/>
          <w:sz w:val="18"/>
        </w:rPr>
        <w:fldChar w:fldCharType="end"/>
      </w:r>
    </w:p>
    <w:p w14:paraId="72DBCB1E" w14:textId="44A418FF" w:rsidR="00526A1A" w:rsidRDefault="00526A1A" w:rsidP="00526A1A">
      <w:pPr>
        <w:pStyle w:val="TOC2"/>
        <w:rPr>
          <w:rFonts w:asciiTheme="minorHAnsi" w:eastAsiaTheme="minorEastAsia" w:hAnsiTheme="minorHAnsi" w:cstheme="minorBidi"/>
          <w:b w:val="0"/>
          <w:noProof/>
          <w:kern w:val="0"/>
          <w:sz w:val="22"/>
          <w:szCs w:val="22"/>
        </w:rPr>
      </w:pPr>
      <w:r>
        <w:rPr>
          <w:noProof/>
        </w:rPr>
        <w:t>Endnotes</w:t>
      </w:r>
      <w:r w:rsidRPr="00526A1A">
        <w:rPr>
          <w:b w:val="0"/>
          <w:noProof/>
          <w:sz w:val="18"/>
        </w:rPr>
        <w:tab/>
      </w:r>
      <w:r w:rsidRPr="00526A1A">
        <w:rPr>
          <w:b w:val="0"/>
          <w:noProof/>
          <w:sz w:val="18"/>
        </w:rPr>
        <w:fldChar w:fldCharType="begin"/>
      </w:r>
      <w:r w:rsidRPr="00526A1A">
        <w:rPr>
          <w:b w:val="0"/>
          <w:noProof/>
          <w:sz w:val="18"/>
        </w:rPr>
        <w:instrText xml:space="preserve"> PAGEREF _Toc179462085 \h </w:instrText>
      </w:r>
      <w:r w:rsidRPr="00526A1A">
        <w:rPr>
          <w:b w:val="0"/>
          <w:noProof/>
          <w:sz w:val="18"/>
        </w:rPr>
      </w:r>
      <w:r w:rsidRPr="00526A1A">
        <w:rPr>
          <w:b w:val="0"/>
          <w:noProof/>
          <w:sz w:val="18"/>
        </w:rPr>
        <w:fldChar w:fldCharType="separate"/>
      </w:r>
      <w:r w:rsidRPr="00526A1A">
        <w:rPr>
          <w:b w:val="0"/>
          <w:noProof/>
          <w:sz w:val="18"/>
        </w:rPr>
        <w:t>216</w:t>
      </w:r>
      <w:r w:rsidRPr="00526A1A">
        <w:rPr>
          <w:b w:val="0"/>
          <w:noProof/>
          <w:sz w:val="18"/>
        </w:rPr>
        <w:fldChar w:fldCharType="end"/>
      </w:r>
    </w:p>
    <w:p w14:paraId="750C4345" w14:textId="15DA7081" w:rsidR="00526A1A" w:rsidRDefault="00526A1A">
      <w:pPr>
        <w:pStyle w:val="TOC3"/>
        <w:rPr>
          <w:rFonts w:asciiTheme="minorHAnsi" w:eastAsiaTheme="minorEastAsia" w:hAnsiTheme="minorHAnsi" w:cstheme="minorBidi"/>
          <w:b w:val="0"/>
          <w:noProof/>
          <w:kern w:val="0"/>
          <w:szCs w:val="22"/>
        </w:rPr>
      </w:pPr>
      <w:r>
        <w:rPr>
          <w:noProof/>
        </w:rPr>
        <w:t>Endnote 1—About the endnotes</w:t>
      </w:r>
      <w:r w:rsidRPr="00526A1A">
        <w:rPr>
          <w:b w:val="0"/>
          <w:noProof/>
          <w:sz w:val="18"/>
        </w:rPr>
        <w:tab/>
      </w:r>
      <w:r w:rsidRPr="00526A1A">
        <w:rPr>
          <w:b w:val="0"/>
          <w:noProof/>
          <w:sz w:val="18"/>
        </w:rPr>
        <w:fldChar w:fldCharType="begin"/>
      </w:r>
      <w:r w:rsidRPr="00526A1A">
        <w:rPr>
          <w:b w:val="0"/>
          <w:noProof/>
          <w:sz w:val="18"/>
        </w:rPr>
        <w:instrText xml:space="preserve"> PAGEREF _Toc179462086 \h </w:instrText>
      </w:r>
      <w:r w:rsidRPr="00526A1A">
        <w:rPr>
          <w:b w:val="0"/>
          <w:noProof/>
          <w:sz w:val="18"/>
        </w:rPr>
      </w:r>
      <w:r w:rsidRPr="00526A1A">
        <w:rPr>
          <w:b w:val="0"/>
          <w:noProof/>
          <w:sz w:val="18"/>
        </w:rPr>
        <w:fldChar w:fldCharType="separate"/>
      </w:r>
      <w:r w:rsidRPr="00526A1A">
        <w:rPr>
          <w:b w:val="0"/>
          <w:noProof/>
          <w:sz w:val="18"/>
        </w:rPr>
        <w:t>216</w:t>
      </w:r>
      <w:r w:rsidRPr="00526A1A">
        <w:rPr>
          <w:b w:val="0"/>
          <w:noProof/>
          <w:sz w:val="18"/>
        </w:rPr>
        <w:fldChar w:fldCharType="end"/>
      </w:r>
    </w:p>
    <w:p w14:paraId="727D9431" w14:textId="3875E846" w:rsidR="00526A1A" w:rsidRDefault="00526A1A">
      <w:pPr>
        <w:pStyle w:val="TOC3"/>
        <w:rPr>
          <w:rFonts w:asciiTheme="minorHAnsi" w:eastAsiaTheme="minorEastAsia" w:hAnsiTheme="minorHAnsi" w:cstheme="minorBidi"/>
          <w:b w:val="0"/>
          <w:noProof/>
          <w:kern w:val="0"/>
          <w:szCs w:val="22"/>
        </w:rPr>
      </w:pPr>
      <w:r>
        <w:rPr>
          <w:noProof/>
        </w:rPr>
        <w:t>Endnote 2—Abbreviation key</w:t>
      </w:r>
      <w:r w:rsidRPr="00526A1A">
        <w:rPr>
          <w:b w:val="0"/>
          <w:noProof/>
          <w:sz w:val="18"/>
        </w:rPr>
        <w:tab/>
      </w:r>
      <w:r w:rsidRPr="00526A1A">
        <w:rPr>
          <w:b w:val="0"/>
          <w:noProof/>
          <w:sz w:val="18"/>
        </w:rPr>
        <w:fldChar w:fldCharType="begin"/>
      </w:r>
      <w:r w:rsidRPr="00526A1A">
        <w:rPr>
          <w:b w:val="0"/>
          <w:noProof/>
          <w:sz w:val="18"/>
        </w:rPr>
        <w:instrText xml:space="preserve"> PAGEREF _Toc179462087 \h </w:instrText>
      </w:r>
      <w:r w:rsidRPr="00526A1A">
        <w:rPr>
          <w:b w:val="0"/>
          <w:noProof/>
          <w:sz w:val="18"/>
        </w:rPr>
      </w:r>
      <w:r w:rsidRPr="00526A1A">
        <w:rPr>
          <w:b w:val="0"/>
          <w:noProof/>
          <w:sz w:val="18"/>
        </w:rPr>
        <w:fldChar w:fldCharType="separate"/>
      </w:r>
      <w:r w:rsidRPr="00526A1A">
        <w:rPr>
          <w:b w:val="0"/>
          <w:noProof/>
          <w:sz w:val="18"/>
        </w:rPr>
        <w:t>218</w:t>
      </w:r>
      <w:r w:rsidRPr="00526A1A">
        <w:rPr>
          <w:b w:val="0"/>
          <w:noProof/>
          <w:sz w:val="18"/>
        </w:rPr>
        <w:fldChar w:fldCharType="end"/>
      </w:r>
    </w:p>
    <w:p w14:paraId="56AB0BD1" w14:textId="220B2A79" w:rsidR="00526A1A" w:rsidRDefault="00526A1A">
      <w:pPr>
        <w:pStyle w:val="TOC3"/>
        <w:rPr>
          <w:rFonts w:asciiTheme="minorHAnsi" w:eastAsiaTheme="minorEastAsia" w:hAnsiTheme="minorHAnsi" w:cstheme="minorBidi"/>
          <w:b w:val="0"/>
          <w:noProof/>
          <w:kern w:val="0"/>
          <w:szCs w:val="22"/>
        </w:rPr>
      </w:pPr>
      <w:r>
        <w:rPr>
          <w:noProof/>
        </w:rPr>
        <w:t>Endnote 3—Legislation history</w:t>
      </w:r>
      <w:r w:rsidRPr="00526A1A">
        <w:rPr>
          <w:b w:val="0"/>
          <w:noProof/>
          <w:sz w:val="18"/>
        </w:rPr>
        <w:tab/>
      </w:r>
      <w:r w:rsidRPr="00526A1A">
        <w:rPr>
          <w:b w:val="0"/>
          <w:noProof/>
          <w:sz w:val="18"/>
        </w:rPr>
        <w:fldChar w:fldCharType="begin"/>
      </w:r>
      <w:r w:rsidRPr="00526A1A">
        <w:rPr>
          <w:b w:val="0"/>
          <w:noProof/>
          <w:sz w:val="18"/>
        </w:rPr>
        <w:instrText xml:space="preserve"> PAGEREF _Toc179462088 \h </w:instrText>
      </w:r>
      <w:r w:rsidRPr="00526A1A">
        <w:rPr>
          <w:b w:val="0"/>
          <w:noProof/>
          <w:sz w:val="18"/>
        </w:rPr>
      </w:r>
      <w:r w:rsidRPr="00526A1A">
        <w:rPr>
          <w:b w:val="0"/>
          <w:noProof/>
          <w:sz w:val="18"/>
        </w:rPr>
        <w:fldChar w:fldCharType="separate"/>
      </w:r>
      <w:r w:rsidRPr="00526A1A">
        <w:rPr>
          <w:b w:val="0"/>
          <w:noProof/>
          <w:sz w:val="18"/>
        </w:rPr>
        <w:t>219</w:t>
      </w:r>
      <w:r w:rsidRPr="00526A1A">
        <w:rPr>
          <w:b w:val="0"/>
          <w:noProof/>
          <w:sz w:val="18"/>
        </w:rPr>
        <w:fldChar w:fldCharType="end"/>
      </w:r>
    </w:p>
    <w:p w14:paraId="7AF1400B" w14:textId="16C6AE1A" w:rsidR="00526A1A" w:rsidRDefault="00526A1A">
      <w:pPr>
        <w:pStyle w:val="TOC3"/>
        <w:rPr>
          <w:rFonts w:asciiTheme="minorHAnsi" w:eastAsiaTheme="minorEastAsia" w:hAnsiTheme="minorHAnsi" w:cstheme="minorBidi"/>
          <w:b w:val="0"/>
          <w:noProof/>
          <w:kern w:val="0"/>
          <w:szCs w:val="22"/>
        </w:rPr>
      </w:pPr>
      <w:r>
        <w:rPr>
          <w:noProof/>
        </w:rPr>
        <w:t>Endnote 4—Amendment history</w:t>
      </w:r>
      <w:r w:rsidRPr="00526A1A">
        <w:rPr>
          <w:b w:val="0"/>
          <w:noProof/>
          <w:sz w:val="18"/>
        </w:rPr>
        <w:tab/>
      </w:r>
      <w:r w:rsidRPr="00526A1A">
        <w:rPr>
          <w:b w:val="0"/>
          <w:noProof/>
          <w:sz w:val="18"/>
        </w:rPr>
        <w:fldChar w:fldCharType="begin"/>
      </w:r>
      <w:r w:rsidRPr="00526A1A">
        <w:rPr>
          <w:b w:val="0"/>
          <w:noProof/>
          <w:sz w:val="18"/>
        </w:rPr>
        <w:instrText xml:space="preserve"> PAGEREF _Toc179462089 \h </w:instrText>
      </w:r>
      <w:r w:rsidRPr="00526A1A">
        <w:rPr>
          <w:b w:val="0"/>
          <w:noProof/>
          <w:sz w:val="18"/>
        </w:rPr>
      </w:r>
      <w:r w:rsidRPr="00526A1A">
        <w:rPr>
          <w:b w:val="0"/>
          <w:noProof/>
          <w:sz w:val="18"/>
        </w:rPr>
        <w:fldChar w:fldCharType="separate"/>
      </w:r>
      <w:r w:rsidRPr="00526A1A">
        <w:rPr>
          <w:b w:val="0"/>
          <w:noProof/>
          <w:sz w:val="18"/>
        </w:rPr>
        <w:t>240</w:t>
      </w:r>
      <w:r w:rsidRPr="00526A1A">
        <w:rPr>
          <w:b w:val="0"/>
          <w:noProof/>
          <w:sz w:val="18"/>
        </w:rPr>
        <w:fldChar w:fldCharType="end"/>
      </w:r>
    </w:p>
    <w:p w14:paraId="59266F8F" w14:textId="3BC412FA" w:rsidR="00762BD5" w:rsidRPr="005C41E4" w:rsidRDefault="00AA3EDC" w:rsidP="008B5648">
      <w:pPr>
        <w:sectPr w:rsidR="00762BD5" w:rsidRPr="005C41E4" w:rsidSect="00390CF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C41E4">
        <w:rPr>
          <w:rFonts w:cs="Times New Roman"/>
          <w:sz w:val="18"/>
        </w:rPr>
        <w:fldChar w:fldCharType="end"/>
      </w:r>
    </w:p>
    <w:p w14:paraId="10DC4525" w14:textId="77777777" w:rsidR="003018D5" w:rsidRPr="005C41E4" w:rsidRDefault="003018D5">
      <w:pPr>
        <w:pStyle w:val="LongT"/>
      </w:pPr>
      <w:r w:rsidRPr="005C41E4">
        <w:lastRenderedPageBreak/>
        <w:t>An Act to give to members of the public rights of access to official documents of the Government of the Commonwealth and of its agencies</w:t>
      </w:r>
    </w:p>
    <w:p w14:paraId="6D55535D" w14:textId="77777777" w:rsidR="003018D5" w:rsidRPr="005C41E4" w:rsidRDefault="003018D5" w:rsidP="00B73D09">
      <w:pPr>
        <w:pStyle w:val="ActHead2"/>
      </w:pPr>
      <w:bookmarkStart w:id="2" w:name="_Toc179461821"/>
      <w:r w:rsidRPr="00E317DD">
        <w:rPr>
          <w:rStyle w:val="CharPartNo"/>
        </w:rPr>
        <w:t>Part</w:t>
      </w:r>
      <w:r w:rsidR="00FD64DA" w:rsidRPr="00E317DD">
        <w:rPr>
          <w:rStyle w:val="CharPartNo"/>
        </w:rPr>
        <w:t> </w:t>
      </w:r>
      <w:r w:rsidRPr="00E317DD">
        <w:rPr>
          <w:rStyle w:val="CharPartNo"/>
        </w:rPr>
        <w:t>I</w:t>
      </w:r>
      <w:r w:rsidRPr="005C41E4">
        <w:t>—</w:t>
      </w:r>
      <w:r w:rsidRPr="00E317DD">
        <w:rPr>
          <w:rStyle w:val="CharPartText"/>
        </w:rPr>
        <w:t>Preliminary</w:t>
      </w:r>
      <w:bookmarkEnd w:id="2"/>
    </w:p>
    <w:p w14:paraId="7D6BF617" w14:textId="77777777" w:rsidR="003018D5" w:rsidRPr="005C41E4" w:rsidRDefault="004B639B">
      <w:pPr>
        <w:pStyle w:val="Header"/>
      </w:pPr>
      <w:r w:rsidRPr="00E317DD">
        <w:rPr>
          <w:rStyle w:val="CharDivNo"/>
        </w:rPr>
        <w:t xml:space="preserve"> </w:t>
      </w:r>
      <w:r w:rsidRPr="00E317DD">
        <w:rPr>
          <w:rStyle w:val="CharDivText"/>
        </w:rPr>
        <w:t xml:space="preserve"> </w:t>
      </w:r>
    </w:p>
    <w:p w14:paraId="31CCD25B" w14:textId="77777777" w:rsidR="003018D5" w:rsidRPr="005C41E4" w:rsidRDefault="003018D5" w:rsidP="00B73D09">
      <w:pPr>
        <w:pStyle w:val="ActHead5"/>
      </w:pPr>
      <w:bookmarkStart w:id="3" w:name="_Toc179461822"/>
      <w:r w:rsidRPr="00E317DD">
        <w:rPr>
          <w:rStyle w:val="CharSectno"/>
        </w:rPr>
        <w:t>1</w:t>
      </w:r>
      <w:r w:rsidRPr="005C41E4">
        <w:t xml:space="preserve">  Short title</w:t>
      </w:r>
      <w:bookmarkEnd w:id="3"/>
    </w:p>
    <w:p w14:paraId="19AECC98" w14:textId="77777777" w:rsidR="003018D5" w:rsidRPr="005C41E4" w:rsidRDefault="003018D5">
      <w:pPr>
        <w:pStyle w:val="subsection"/>
      </w:pPr>
      <w:r w:rsidRPr="005C41E4">
        <w:tab/>
      </w:r>
      <w:r w:rsidRPr="005C41E4">
        <w:tab/>
        <w:t xml:space="preserve">This Act may be cited as the </w:t>
      </w:r>
      <w:r w:rsidRPr="005C41E4">
        <w:rPr>
          <w:i/>
        </w:rPr>
        <w:t>Freedom of Information Act 1982</w:t>
      </w:r>
      <w:r w:rsidRPr="005C41E4">
        <w:t>.</w:t>
      </w:r>
    </w:p>
    <w:p w14:paraId="61EBAD65" w14:textId="77777777" w:rsidR="003018D5" w:rsidRPr="005C41E4" w:rsidRDefault="003018D5" w:rsidP="00B73D09">
      <w:pPr>
        <w:pStyle w:val="ActHead5"/>
      </w:pPr>
      <w:bookmarkStart w:id="4" w:name="_Toc179461823"/>
      <w:r w:rsidRPr="00E317DD">
        <w:rPr>
          <w:rStyle w:val="CharSectno"/>
        </w:rPr>
        <w:t>2</w:t>
      </w:r>
      <w:r w:rsidRPr="005C41E4">
        <w:t xml:space="preserve">  Commencement</w:t>
      </w:r>
      <w:bookmarkEnd w:id="4"/>
    </w:p>
    <w:p w14:paraId="2967F527" w14:textId="77777777" w:rsidR="003018D5" w:rsidRPr="005C41E4" w:rsidRDefault="003018D5">
      <w:pPr>
        <w:pStyle w:val="subsection"/>
      </w:pPr>
      <w:r w:rsidRPr="005C41E4">
        <w:tab/>
      </w:r>
      <w:r w:rsidRPr="005C41E4">
        <w:tab/>
        <w:t>The several Parts of this Act shall come into operation on such respective dates as are fixed by Proclamation.</w:t>
      </w:r>
    </w:p>
    <w:p w14:paraId="14349D81" w14:textId="77777777" w:rsidR="009D1CBC" w:rsidRPr="005C41E4" w:rsidRDefault="009D1CBC" w:rsidP="009D1CBC">
      <w:pPr>
        <w:pStyle w:val="ActHead5"/>
      </w:pPr>
      <w:bookmarkStart w:id="5" w:name="_Toc179461824"/>
      <w:r w:rsidRPr="00E317DD">
        <w:rPr>
          <w:rStyle w:val="CharSectno"/>
        </w:rPr>
        <w:t>3</w:t>
      </w:r>
      <w:r w:rsidRPr="005C41E4">
        <w:t xml:space="preserve">  Objects—general</w:t>
      </w:r>
      <w:bookmarkEnd w:id="5"/>
    </w:p>
    <w:p w14:paraId="418B2A84" w14:textId="77777777" w:rsidR="009D1CBC" w:rsidRPr="005C41E4" w:rsidRDefault="009D1CBC" w:rsidP="009D1CBC">
      <w:pPr>
        <w:pStyle w:val="subsection"/>
      </w:pPr>
      <w:r w:rsidRPr="005C41E4">
        <w:tab/>
        <w:t>(1)</w:t>
      </w:r>
      <w:r w:rsidRPr="005C41E4">
        <w:tab/>
        <w:t>The objects of this Act are to give the Australian community access to information held by the Government of the Commonwealth, by:</w:t>
      </w:r>
    </w:p>
    <w:p w14:paraId="12EADCD4" w14:textId="77777777" w:rsidR="009D1CBC" w:rsidRPr="005C41E4" w:rsidRDefault="009D1CBC" w:rsidP="009D1CBC">
      <w:pPr>
        <w:pStyle w:val="paragraph"/>
      </w:pPr>
      <w:r w:rsidRPr="005C41E4">
        <w:tab/>
        <w:t>(a)</w:t>
      </w:r>
      <w:r w:rsidRPr="005C41E4">
        <w:tab/>
        <w:t>requiring agencies to publish the information; and</w:t>
      </w:r>
    </w:p>
    <w:p w14:paraId="57266072" w14:textId="77777777" w:rsidR="009D1CBC" w:rsidRPr="005C41E4" w:rsidRDefault="009D1CBC" w:rsidP="009D1CBC">
      <w:pPr>
        <w:pStyle w:val="paragraph"/>
      </w:pPr>
      <w:r w:rsidRPr="005C41E4">
        <w:tab/>
        <w:t>(b)</w:t>
      </w:r>
      <w:r w:rsidRPr="005C41E4">
        <w:tab/>
        <w:t>providing for a right of access to documents.</w:t>
      </w:r>
    </w:p>
    <w:p w14:paraId="764ECE6D" w14:textId="77777777" w:rsidR="009D1CBC" w:rsidRPr="005C41E4" w:rsidRDefault="009D1CBC" w:rsidP="009D1CBC">
      <w:pPr>
        <w:pStyle w:val="subsection"/>
      </w:pPr>
      <w:r w:rsidRPr="005C41E4">
        <w:tab/>
        <w:t>(2)</w:t>
      </w:r>
      <w:r w:rsidRPr="005C41E4">
        <w:tab/>
        <w:t>The Parliament intends, by these objects, to promote Australia’s representative democracy by contributing towards the following:</w:t>
      </w:r>
    </w:p>
    <w:p w14:paraId="485223B5" w14:textId="77773883" w:rsidR="009D1CBC" w:rsidRPr="005C41E4" w:rsidRDefault="009D1CBC" w:rsidP="009D1CBC">
      <w:pPr>
        <w:pStyle w:val="paragraph"/>
      </w:pPr>
      <w:r w:rsidRPr="005C41E4">
        <w:tab/>
        <w:t>(a)</w:t>
      </w:r>
      <w:r w:rsidRPr="005C41E4">
        <w:tab/>
        <w:t>increasing public participation in Government processes, with a view to promoting better</w:t>
      </w:r>
      <w:r w:rsidR="00526A1A">
        <w:noBreakHyphen/>
      </w:r>
      <w:r w:rsidRPr="005C41E4">
        <w:t>informed decision</w:t>
      </w:r>
      <w:r w:rsidR="00526A1A">
        <w:noBreakHyphen/>
      </w:r>
      <w:r w:rsidRPr="005C41E4">
        <w:t>making;</w:t>
      </w:r>
    </w:p>
    <w:p w14:paraId="1230B731" w14:textId="77777777" w:rsidR="009D1CBC" w:rsidRPr="005C41E4" w:rsidRDefault="009D1CBC" w:rsidP="009D1CBC">
      <w:pPr>
        <w:pStyle w:val="paragraph"/>
      </w:pPr>
      <w:r w:rsidRPr="005C41E4">
        <w:tab/>
        <w:t>(b)</w:t>
      </w:r>
      <w:r w:rsidRPr="005C41E4">
        <w:tab/>
        <w:t>increasing scrutiny, discussion, comment and review of the Government’s activities.</w:t>
      </w:r>
    </w:p>
    <w:p w14:paraId="71F07D82" w14:textId="77777777" w:rsidR="009D1CBC" w:rsidRPr="005C41E4" w:rsidRDefault="009D1CBC" w:rsidP="009D1CBC">
      <w:pPr>
        <w:pStyle w:val="subsection"/>
      </w:pPr>
      <w:r w:rsidRPr="005C41E4">
        <w:tab/>
        <w:t>(3)</w:t>
      </w:r>
      <w:r w:rsidRPr="005C41E4">
        <w:tab/>
        <w:t>The Parliament also intends, by these objects, to increase recognition that information held by the Government is to be managed for public purposes, and is a national resource.</w:t>
      </w:r>
    </w:p>
    <w:p w14:paraId="320BD299" w14:textId="77777777" w:rsidR="009D1CBC" w:rsidRPr="005C41E4" w:rsidRDefault="009D1CBC" w:rsidP="009D1CBC">
      <w:pPr>
        <w:pStyle w:val="subsection"/>
      </w:pPr>
      <w:r w:rsidRPr="005C41E4">
        <w:tab/>
        <w:t>(4)</w:t>
      </w:r>
      <w:r w:rsidRPr="005C41E4">
        <w:tab/>
        <w:t xml:space="preserve">The Parliament also intends that functions and powers given by this Act are to be performed and exercised, as far as possible, to </w:t>
      </w:r>
      <w:r w:rsidRPr="005C41E4">
        <w:lastRenderedPageBreak/>
        <w:t>facilitate and promote public access to information, promptly and at the lowest reasonable cost.</w:t>
      </w:r>
    </w:p>
    <w:p w14:paraId="0A9B007E" w14:textId="77777777" w:rsidR="009D1CBC" w:rsidRPr="005C41E4" w:rsidRDefault="009D1CBC" w:rsidP="009D1CBC">
      <w:pPr>
        <w:pStyle w:val="ActHead5"/>
      </w:pPr>
      <w:bookmarkStart w:id="6" w:name="_Toc179461825"/>
      <w:r w:rsidRPr="00E317DD">
        <w:rPr>
          <w:rStyle w:val="CharSectno"/>
        </w:rPr>
        <w:t>3A</w:t>
      </w:r>
      <w:r w:rsidRPr="005C41E4">
        <w:t xml:space="preserve">  Objects—information or documents otherwise accessible</w:t>
      </w:r>
      <w:bookmarkEnd w:id="6"/>
    </w:p>
    <w:p w14:paraId="776E8B21" w14:textId="77777777" w:rsidR="009D1CBC" w:rsidRPr="005C41E4" w:rsidRDefault="009D1CBC" w:rsidP="00567B92">
      <w:pPr>
        <w:pStyle w:val="SubsectionHead"/>
      </w:pPr>
      <w:r w:rsidRPr="005C41E4">
        <w:t>Scope</w:t>
      </w:r>
    </w:p>
    <w:p w14:paraId="66DC7B61" w14:textId="77777777" w:rsidR="009D1CBC" w:rsidRPr="005C41E4" w:rsidRDefault="009D1CBC" w:rsidP="009D1CBC">
      <w:pPr>
        <w:pStyle w:val="subsection"/>
      </w:pPr>
      <w:r w:rsidRPr="005C41E4">
        <w:tab/>
        <w:t>(1)</w:t>
      </w:r>
      <w:r w:rsidRPr="005C41E4">
        <w:tab/>
        <w:t>This section applies if a Minister, or an officer of an agency, has the power to publish, or give access to, information or a document (including an exempt document) apart from under this Act.</w:t>
      </w:r>
    </w:p>
    <w:p w14:paraId="337624F6" w14:textId="77777777" w:rsidR="009D1CBC" w:rsidRPr="005C41E4" w:rsidRDefault="009D1CBC" w:rsidP="00567B92">
      <w:pPr>
        <w:pStyle w:val="SubsectionHead"/>
      </w:pPr>
      <w:r w:rsidRPr="005C41E4">
        <w:t>Publication and access powers not limited</w:t>
      </w:r>
    </w:p>
    <w:p w14:paraId="5674BA59" w14:textId="77777777" w:rsidR="009D1CBC" w:rsidRPr="005C41E4" w:rsidRDefault="009D1CBC" w:rsidP="009D1CBC">
      <w:pPr>
        <w:pStyle w:val="subsection"/>
      </w:pPr>
      <w:r w:rsidRPr="005C41E4">
        <w:tab/>
        <w:t>(2)</w:t>
      </w:r>
      <w:r w:rsidRPr="005C41E4">
        <w:tab/>
        <w:t>The Parliament does not intend, by this Act, to limit that power, or to prevent or discourage the exercise of that power:</w:t>
      </w:r>
    </w:p>
    <w:p w14:paraId="571DBF06" w14:textId="77777777" w:rsidR="009D1CBC" w:rsidRPr="005C41E4" w:rsidRDefault="009D1CBC" w:rsidP="009D1CBC">
      <w:pPr>
        <w:pStyle w:val="paragraph"/>
      </w:pPr>
      <w:r w:rsidRPr="005C41E4">
        <w:tab/>
        <w:t>(a)</w:t>
      </w:r>
      <w:r w:rsidRPr="005C41E4">
        <w:tab/>
        <w:t>in the case of the power to publish the information or document—despite any restriction on the publication of the information or document under this Act; and</w:t>
      </w:r>
    </w:p>
    <w:p w14:paraId="2B362917" w14:textId="23F45803" w:rsidR="009D1CBC" w:rsidRPr="005C41E4" w:rsidRDefault="009D1CBC" w:rsidP="009D1CBC">
      <w:pPr>
        <w:pStyle w:val="paragraph"/>
      </w:pPr>
      <w:r w:rsidRPr="005C41E4">
        <w:tab/>
        <w:t>(b)</w:t>
      </w:r>
      <w:r w:rsidRPr="005C41E4">
        <w:tab/>
        <w:t xml:space="preserve">in the case of the power to give access to the information or document—whether or not access to the information or document has been requested under </w:t>
      </w:r>
      <w:r w:rsidR="00526A1A">
        <w:t>section 1</w:t>
      </w:r>
      <w:r w:rsidRPr="005C41E4">
        <w:t>5.</w:t>
      </w:r>
    </w:p>
    <w:p w14:paraId="57D31E03" w14:textId="77777777" w:rsidR="003018D5" w:rsidRPr="005C41E4" w:rsidRDefault="003018D5" w:rsidP="00B73D09">
      <w:pPr>
        <w:pStyle w:val="ActHead5"/>
      </w:pPr>
      <w:bookmarkStart w:id="7" w:name="_Toc179461826"/>
      <w:r w:rsidRPr="00E317DD">
        <w:rPr>
          <w:rStyle w:val="CharSectno"/>
        </w:rPr>
        <w:t>4</w:t>
      </w:r>
      <w:r w:rsidRPr="005C41E4">
        <w:t xml:space="preserve">  Interpretation</w:t>
      </w:r>
      <w:bookmarkEnd w:id="7"/>
    </w:p>
    <w:p w14:paraId="59333DF1" w14:textId="77777777" w:rsidR="003018D5" w:rsidRPr="005C41E4" w:rsidRDefault="003018D5">
      <w:pPr>
        <w:pStyle w:val="subsection"/>
      </w:pPr>
      <w:r w:rsidRPr="005C41E4">
        <w:tab/>
        <w:t>(1)</w:t>
      </w:r>
      <w:r w:rsidRPr="005C41E4">
        <w:tab/>
        <w:t>In this Act, unless the contrary intention appears:</w:t>
      </w:r>
    </w:p>
    <w:p w14:paraId="1DDC3320" w14:textId="77777777" w:rsidR="00D60DD4" w:rsidRPr="005C41E4" w:rsidRDefault="00D60DD4" w:rsidP="00D60DD4">
      <w:pPr>
        <w:pStyle w:val="Definition"/>
      </w:pPr>
      <w:r w:rsidRPr="005C41E4">
        <w:rPr>
          <w:b/>
          <w:i/>
        </w:rPr>
        <w:t>access grant decision</w:t>
      </w:r>
      <w:r w:rsidRPr="005C41E4">
        <w:t xml:space="preserve"> has the meaning given by section</w:t>
      </w:r>
      <w:r w:rsidR="000E491B" w:rsidRPr="005C41E4">
        <w:t> </w:t>
      </w:r>
      <w:r w:rsidRPr="005C41E4">
        <w:t>53B.</w:t>
      </w:r>
    </w:p>
    <w:p w14:paraId="23A20DAC" w14:textId="77777777" w:rsidR="00D60DD4" w:rsidRPr="005C41E4" w:rsidRDefault="00D60DD4" w:rsidP="00D60DD4">
      <w:pPr>
        <w:pStyle w:val="Definition"/>
      </w:pPr>
      <w:r w:rsidRPr="005C41E4">
        <w:rPr>
          <w:b/>
          <w:i/>
        </w:rPr>
        <w:t>access refusal decision</w:t>
      </w:r>
      <w:r w:rsidRPr="005C41E4">
        <w:t xml:space="preserve"> has the meaning given by section</w:t>
      </w:r>
      <w:r w:rsidR="000E491B" w:rsidRPr="005C41E4">
        <w:t> </w:t>
      </w:r>
      <w:r w:rsidRPr="005C41E4">
        <w:t>53A.</w:t>
      </w:r>
    </w:p>
    <w:p w14:paraId="1AF3380F" w14:textId="64AB4BD7" w:rsidR="003018D5" w:rsidRPr="005C41E4" w:rsidRDefault="003018D5">
      <w:pPr>
        <w:pStyle w:val="Definition"/>
      </w:pPr>
      <w:r w:rsidRPr="005C41E4">
        <w:rPr>
          <w:b/>
          <w:i/>
        </w:rPr>
        <w:t>ACT enactment</w:t>
      </w:r>
      <w:r w:rsidRPr="005C41E4">
        <w:t xml:space="preserve"> means an enactment as defined by section</w:t>
      </w:r>
      <w:r w:rsidR="000E491B" w:rsidRPr="005C41E4">
        <w:t> </w:t>
      </w:r>
      <w:r w:rsidRPr="005C41E4">
        <w:t xml:space="preserve">3 of the </w:t>
      </w:r>
      <w:r w:rsidRPr="005C41E4">
        <w:rPr>
          <w:i/>
        </w:rPr>
        <w:t>Australian Capital Territory (Self</w:t>
      </w:r>
      <w:r w:rsidR="00526A1A">
        <w:rPr>
          <w:i/>
        </w:rPr>
        <w:noBreakHyphen/>
      </w:r>
      <w:r w:rsidRPr="005C41E4">
        <w:rPr>
          <w:i/>
        </w:rPr>
        <w:t>Government) Act 1988</w:t>
      </w:r>
      <w:r w:rsidRPr="005C41E4">
        <w:t>.</w:t>
      </w:r>
    </w:p>
    <w:p w14:paraId="7FBA503E" w14:textId="77777777" w:rsidR="00702EF2" w:rsidRPr="005C41E4" w:rsidRDefault="00702EF2" w:rsidP="00702EF2">
      <w:pPr>
        <w:pStyle w:val="Definition"/>
      </w:pPr>
      <w:r w:rsidRPr="005C41E4">
        <w:rPr>
          <w:b/>
          <w:i/>
        </w:rPr>
        <w:t>action</w:t>
      </w:r>
      <w:r w:rsidRPr="005C41E4">
        <w:t xml:space="preserve">, if the action is taken by a person or agency, has the same meaning as in the </w:t>
      </w:r>
      <w:r w:rsidRPr="005C41E4">
        <w:rPr>
          <w:i/>
        </w:rPr>
        <w:t>Ombudsman Act 1976</w:t>
      </w:r>
      <w:r w:rsidRPr="005C41E4">
        <w:t>.</w:t>
      </w:r>
    </w:p>
    <w:p w14:paraId="29A54E97" w14:textId="77777777" w:rsidR="00702EF2" w:rsidRPr="005C41E4" w:rsidRDefault="00702EF2" w:rsidP="00702EF2">
      <w:pPr>
        <w:pStyle w:val="notetext"/>
      </w:pPr>
      <w:r w:rsidRPr="005C41E4">
        <w:t>Note:</w:t>
      </w:r>
      <w:r w:rsidRPr="005C41E4">
        <w:tab/>
        <w:t>See subsections</w:t>
      </w:r>
      <w:r w:rsidR="000E491B" w:rsidRPr="005C41E4">
        <w:t> </w:t>
      </w:r>
      <w:r w:rsidRPr="005C41E4">
        <w:t xml:space="preserve">3(2) to (7) of the </w:t>
      </w:r>
      <w:r w:rsidRPr="005C41E4">
        <w:rPr>
          <w:i/>
        </w:rPr>
        <w:t>Ombudsman Act 1976</w:t>
      </w:r>
      <w:r w:rsidRPr="005C41E4">
        <w:t>.</w:t>
      </w:r>
    </w:p>
    <w:p w14:paraId="45C4B845" w14:textId="77777777" w:rsidR="00702EF2" w:rsidRPr="005C41E4" w:rsidRDefault="00702EF2" w:rsidP="00702EF2">
      <w:pPr>
        <w:pStyle w:val="Definition"/>
      </w:pPr>
      <w:r w:rsidRPr="005C41E4">
        <w:rPr>
          <w:b/>
          <w:i/>
        </w:rPr>
        <w:t>affected third party</w:t>
      </w:r>
      <w:r w:rsidRPr="005C41E4">
        <w:t xml:space="preserve"> has the meaning given by section</w:t>
      </w:r>
      <w:r w:rsidR="000E491B" w:rsidRPr="005C41E4">
        <w:t> </w:t>
      </w:r>
      <w:r w:rsidRPr="005C41E4">
        <w:t>53C.</w:t>
      </w:r>
    </w:p>
    <w:p w14:paraId="26DDF87F" w14:textId="77777777" w:rsidR="003018D5" w:rsidRPr="005C41E4" w:rsidRDefault="003018D5">
      <w:pPr>
        <w:pStyle w:val="Definition"/>
      </w:pPr>
      <w:r w:rsidRPr="005C41E4">
        <w:rPr>
          <w:b/>
          <w:i/>
        </w:rPr>
        <w:lastRenderedPageBreak/>
        <w:t>agency</w:t>
      </w:r>
      <w:r w:rsidRPr="005C41E4">
        <w:t xml:space="preserve"> means a Department</w:t>
      </w:r>
      <w:r w:rsidR="003360F9" w:rsidRPr="005C41E4">
        <w:t>, a prescribed authority or a Norfolk Island authority</w:t>
      </w:r>
      <w:r w:rsidRPr="005C41E4">
        <w:t>.</w:t>
      </w:r>
    </w:p>
    <w:p w14:paraId="2C92FA47" w14:textId="77777777" w:rsidR="003018D5" w:rsidRPr="005C41E4" w:rsidRDefault="003018D5">
      <w:pPr>
        <w:pStyle w:val="Definition"/>
      </w:pPr>
      <w:r w:rsidRPr="005C41E4">
        <w:rPr>
          <w:b/>
          <w:i/>
        </w:rPr>
        <w:t>applicant</w:t>
      </w:r>
      <w:r w:rsidRPr="005C41E4">
        <w:t xml:space="preserve"> means a person who has made a request.</w:t>
      </w:r>
    </w:p>
    <w:p w14:paraId="74680BB9" w14:textId="2CD6E7A5" w:rsidR="00536F99" w:rsidRPr="005C41E4" w:rsidRDefault="00536F99" w:rsidP="00536F99">
      <w:pPr>
        <w:pStyle w:val="Definition"/>
      </w:pPr>
      <w:r w:rsidRPr="005C41E4">
        <w:rPr>
          <w:b/>
          <w:i/>
        </w:rPr>
        <w:t>Australian Geospatial</w:t>
      </w:r>
      <w:r w:rsidR="00526A1A">
        <w:rPr>
          <w:b/>
          <w:i/>
        </w:rPr>
        <w:noBreakHyphen/>
      </w:r>
      <w:r w:rsidRPr="005C41E4">
        <w:rPr>
          <w:b/>
          <w:i/>
        </w:rPr>
        <w:t>Intelligence Organisation</w:t>
      </w:r>
      <w:r w:rsidRPr="005C41E4">
        <w:t xml:space="preserve"> means that part of the Department of Defence known as the Australian Geospatial</w:t>
      </w:r>
      <w:r w:rsidR="00526A1A">
        <w:noBreakHyphen/>
      </w:r>
      <w:r w:rsidRPr="005C41E4">
        <w:t>Intelligence Organisation.</w:t>
      </w:r>
    </w:p>
    <w:p w14:paraId="5696AE4B" w14:textId="77777777" w:rsidR="00702EF2" w:rsidRPr="005C41E4" w:rsidRDefault="00702EF2" w:rsidP="00702EF2">
      <w:pPr>
        <w:pStyle w:val="Definition"/>
      </w:pPr>
      <w:r w:rsidRPr="005C41E4">
        <w:rPr>
          <w:b/>
          <w:i/>
        </w:rPr>
        <w:t>authorised person</w:t>
      </w:r>
      <w:r w:rsidRPr="005C41E4">
        <w:t xml:space="preserve"> has the meaning given by section</w:t>
      </w:r>
      <w:r w:rsidR="000E491B" w:rsidRPr="005C41E4">
        <w:t> </w:t>
      </w:r>
      <w:r w:rsidRPr="005C41E4">
        <w:t>77.</w:t>
      </w:r>
    </w:p>
    <w:p w14:paraId="6DA95746" w14:textId="77777777" w:rsidR="00EB2F11" w:rsidRPr="005C41E4" w:rsidRDefault="00EB2F11" w:rsidP="00EB2F11">
      <w:pPr>
        <w:pStyle w:val="Definition"/>
      </w:pPr>
      <w:r w:rsidRPr="005C41E4">
        <w:rPr>
          <w:b/>
          <w:i/>
        </w:rPr>
        <w:t>Cabinet</w:t>
      </w:r>
      <w:r w:rsidRPr="005C41E4">
        <w:t xml:space="preserve"> includes a committee of the Cabinet.</w:t>
      </w:r>
    </w:p>
    <w:p w14:paraId="14860514" w14:textId="77777777" w:rsidR="003018D5" w:rsidRPr="005C41E4" w:rsidRDefault="003018D5">
      <w:pPr>
        <w:pStyle w:val="Definition"/>
      </w:pPr>
      <w:r w:rsidRPr="005C41E4">
        <w:rPr>
          <w:b/>
          <w:i/>
        </w:rPr>
        <w:t>Cabinet notebook</w:t>
      </w:r>
      <w:r w:rsidRPr="005C41E4">
        <w:t xml:space="preserve"> means a notebook or other like record that contains notes of discussions or deliberations taking place in a meeting of the Cabinet</w:t>
      </w:r>
      <w:r w:rsidR="009D1CBC" w:rsidRPr="005C41E4">
        <w:t xml:space="preserve">, if the notes were </w:t>
      </w:r>
      <w:r w:rsidRPr="005C41E4">
        <w:t>made in the course of those discussions or deliberations by, or under the authority of, the Secretary to the Cabinet.</w:t>
      </w:r>
    </w:p>
    <w:p w14:paraId="747D926D" w14:textId="77777777" w:rsidR="005B7F1C" w:rsidRPr="005C41E4" w:rsidRDefault="005B7F1C" w:rsidP="005B7F1C">
      <w:pPr>
        <w:pStyle w:val="Definition"/>
      </w:pPr>
      <w:r w:rsidRPr="005C41E4">
        <w:rPr>
          <w:b/>
          <w:i/>
        </w:rPr>
        <w:t>Chief Executive Medicare</w:t>
      </w:r>
      <w:r w:rsidRPr="005C41E4">
        <w:t xml:space="preserve"> has the same meaning as in the </w:t>
      </w:r>
      <w:r w:rsidRPr="005C41E4">
        <w:rPr>
          <w:i/>
        </w:rPr>
        <w:t>Human Services (Medicare) Act 1973</w:t>
      </w:r>
      <w:r w:rsidRPr="005C41E4">
        <w:t>.</w:t>
      </w:r>
    </w:p>
    <w:p w14:paraId="1067485A" w14:textId="77777777" w:rsidR="00F24EE1" w:rsidRPr="005C41E4" w:rsidRDefault="00F24EE1" w:rsidP="00F24EE1">
      <w:pPr>
        <w:pStyle w:val="Definition"/>
      </w:pPr>
      <w:r w:rsidRPr="005C41E4">
        <w:rPr>
          <w:b/>
          <w:i/>
        </w:rPr>
        <w:t>Commission of inquiry</w:t>
      </w:r>
      <w:r w:rsidRPr="005C41E4">
        <w:t xml:space="preserve"> means:</w:t>
      </w:r>
    </w:p>
    <w:p w14:paraId="654F55C5" w14:textId="77777777" w:rsidR="00F24EE1" w:rsidRPr="005C41E4" w:rsidRDefault="00F24EE1" w:rsidP="00F24EE1">
      <w:pPr>
        <w:pStyle w:val="paragraph"/>
      </w:pPr>
      <w:r w:rsidRPr="005C41E4">
        <w:tab/>
        <w:t>(a)</w:t>
      </w:r>
      <w:r w:rsidRPr="005C41E4">
        <w:tab/>
        <w:t xml:space="preserve">the Commission of inquiry within the meaning of the </w:t>
      </w:r>
      <w:r w:rsidRPr="005C41E4">
        <w:rPr>
          <w:i/>
        </w:rPr>
        <w:t>Quarantine Act 1908</w:t>
      </w:r>
      <w:r w:rsidR="00FC11C7" w:rsidRPr="005C41E4">
        <w:t xml:space="preserve"> (as in force immediately before its repeal)</w:t>
      </w:r>
      <w:r w:rsidRPr="005C41E4">
        <w:t>; or</w:t>
      </w:r>
    </w:p>
    <w:p w14:paraId="2F9A65CC" w14:textId="77777777" w:rsidR="00F24EE1" w:rsidRPr="005C41E4" w:rsidRDefault="00F24EE1" w:rsidP="00F24EE1">
      <w:pPr>
        <w:pStyle w:val="paragraph"/>
      </w:pPr>
      <w:r w:rsidRPr="005C41E4">
        <w:tab/>
        <w:t>(b)</w:t>
      </w:r>
      <w:r w:rsidRPr="005C41E4">
        <w:tab/>
        <w:t xml:space="preserve">a Commission of inquiry within the meaning of the </w:t>
      </w:r>
      <w:r w:rsidRPr="005C41E4">
        <w:rPr>
          <w:i/>
        </w:rPr>
        <w:t>Offshore Petroleum and Greenhouse Gas Storage Act 2006</w:t>
      </w:r>
      <w:r w:rsidRPr="005C41E4">
        <w:t>.</w:t>
      </w:r>
    </w:p>
    <w:p w14:paraId="514006EB" w14:textId="77777777" w:rsidR="00335543" w:rsidRPr="005C41E4" w:rsidRDefault="00335543" w:rsidP="00335543">
      <w:pPr>
        <w:pStyle w:val="Definition"/>
      </w:pPr>
      <w:r w:rsidRPr="005C41E4">
        <w:rPr>
          <w:b/>
          <w:i/>
        </w:rPr>
        <w:t>Commonwealth contract</w:t>
      </w:r>
      <w:r w:rsidRPr="005C41E4">
        <w:t xml:space="preserve"> means a contract to which all of the following apply:</w:t>
      </w:r>
    </w:p>
    <w:p w14:paraId="20564DF9" w14:textId="77777777" w:rsidR="00335543" w:rsidRPr="005C41E4" w:rsidRDefault="00335543" w:rsidP="00335543">
      <w:pPr>
        <w:pStyle w:val="paragraph"/>
      </w:pPr>
      <w:r w:rsidRPr="005C41E4">
        <w:tab/>
        <w:t>(a)</w:t>
      </w:r>
      <w:r w:rsidRPr="005C41E4">
        <w:tab/>
        <w:t>the Commonwealth or an agency is, or was, a party to the contract;</w:t>
      </w:r>
    </w:p>
    <w:p w14:paraId="29FA12D0" w14:textId="77777777" w:rsidR="00335543" w:rsidRPr="005C41E4" w:rsidRDefault="00335543" w:rsidP="00335543">
      <w:pPr>
        <w:pStyle w:val="paragraph"/>
      </w:pPr>
      <w:r w:rsidRPr="005C41E4">
        <w:tab/>
        <w:t>(b)</w:t>
      </w:r>
      <w:r w:rsidRPr="005C41E4">
        <w:tab/>
        <w:t>under the contract, services are, or were, to be provided:</w:t>
      </w:r>
    </w:p>
    <w:p w14:paraId="79B088BB" w14:textId="77777777" w:rsidR="00335543" w:rsidRPr="005C41E4" w:rsidRDefault="00335543" w:rsidP="00335543">
      <w:pPr>
        <w:pStyle w:val="paragraphsub"/>
      </w:pPr>
      <w:r w:rsidRPr="005C41E4">
        <w:tab/>
        <w:t>(i)</w:t>
      </w:r>
      <w:r w:rsidRPr="005C41E4">
        <w:tab/>
        <w:t>by another party; and</w:t>
      </w:r>
    </w:p>
    <w:p w14:paraId="047A5F9B" w14:textId="77777777" w:rsidR="00335543" w:rsidRPr="005C41E4" w:rsidRDefault="00335543" w:rsidP="00335543">
      <w:pPr>
        <w:pStyle w:val="paragraphsub"/>
      </w:pPr>
      <w:r w:rsidRPr="005C41E4">
        <w:tab/>
        <w:t>(ii)</w:t>
      </w:r>
      <w:r w:rsidRPr="005C41E4">
        <w:tab/>
        <w:t>for or on behalf of an agency; and</w:t>
      </w:r>
    </w:p>
    <w:p w14:paraId="65B25F8D" w14:textId="77777777" w:rsidR="00335543" w:rsidRPr="005C41E4" w:rsidRDefault="00335543" w:rsidP="00335543">
      <w:pPr>
        <w:pStyle w:val="paragraphsub"/>
      </w:pPr>
      <w:r w:rsidRPr="005C41E4">
        <w:tab/>
        <w:t>(iii)</w:t>
      </w:r>
      <w:r w:rsidRPr="005C41E4">
        <w:tab/>
        <w:t>to a person who is not the Commonwealth or an agency;</w:t>
      </w:r>
    </w:p>
    <w:p w14:paraId="07087E71" w14:textId="77777777" w:rsidR="00335543" w:rsidRPr="005C41E4" w:rsidRDefault="00335543" w:rsidP="00335543">
      <w:pPr>
        <w:pStyle w:val="paragraph"/>
      </w:pPr>
      <w:r w:rsidRPr="005C41E4">
        <w:tab/>
        <w:t>(c)</w:t>
      </w:r>
      <w:r w:rsidRPr="005C41E4">
        <w:tab/>
        <w:t>the services are in connection with the performance of the functions, or the exercise of the powers, of an agency.</w:t>
      </w:r>
    </w:p>
    <w:p w14:paraId="6BE75CD6" w14:textId="77777777" w:rsidR="00702EF2" w:rsidRPr="005C41E4" w:rsidRDefault="00702EF2" w:rsidP="00702EF2">
      <w:pPr>
        <w:pStyle w:val="Definition"/>
      </w:pPr>
      <w:r w:rsidRPr="005C41E4">
        <w:rPr>
          <w:b/>
          <w:i/>
        </w:rPr>
        <w:lastRenderedPageBreak/>
        <w:t>complainant</w:t>
      </w:r>
      <w:r w:rsidRPr="005C41E4">
        <w:t xml:space="preserve"> has the meaning given by </w:t>
      </w:r>
      <w:r w:rsidR="00656862" w:rsidRPr="005C41E4">
        <w:t>subsection 7</w:t>
      </w:r>
      <w:r w:rsidRPr="005C41E4">
        <w:t>0(1).</w:t>
      </w:r>
    </w:p>
    <w:p w14:paraId="25E168E4" w14:textId="77777777" w:rsidR="009D1CBC" w:rsidRPr="005C41E4" w:rsidRDefault="009D1CBC" w:rsidP="009D1CBC">
      <w:pPr>
        <w:pStyle w:val="Definition"/>
      </w:pPr>
      <w:r w:rsidRPr="005C41E4">
        <w:rPr>
          <w:b/>
          <w:i/>
        </w:rPr>
        <w:t>conditionally exempt</w:t>
      </w:r>
      <w:r w:rsidRPr="005C41E4">
        <w:t xml:space="preserve">: a document is </w:t>
      </w:r>
      <w:r w:rsidRPr="005C41E4">
        <w:rPr>
          <w:b/>
          <w:i/>
        </w:rPr>
        <w:t>conditionally exempt</w:t>
      </w:r>
      <w:r w:rsidRPr="005C41E4">
        <w:t xml:space="preserve"> if Division</w:t>
      </w:r>
      <w:r w:rsidR="000E491B" w:rsidRPr="005C41E4">
        <w:t> </w:t>
      </w:r>
      <w:r w:rsidRPr="005C41E4">
        <w:t>3 of Part IV (public interest conditional exemptions) applies to the document.</w:t>
      </w:r>
    </w:p>
    <w:p w14:paraId="5381C313" w14:textId="2E6F0388" w:rsidR="009D1CBC" w:rsidRPr="005C41E4" w:rsidRDefault="009D1CBC" w:rsidP="009D1CBC">
      <w:pPr>
        <w:pStyle w:val="notetext"/>
      </w:pPr>
      <w:r w:rsidRPr="005C41E4">
        <w:t>Note:</w:t>
      </w:r>
      <w:r w:rsidRPr="005C41E4">
        <w:tab/>
        <w:t xml:space="preserve">Access must generally be given to a conditionally exempt document unless it would be contrary to the public interest (see </w:t>
      </w:r>
      <w:r w:rsidR="00526A1A">
        <w:t>section 1</w:t>
      </w:r>
      <w:r w:rsidRPr="005C41E4">
        <w:t>1A).</w:t>
      </w:r>
    </w:p>
    <w:p w14:paraId="34259E59" w14:textId="77777777" w:rsidR="00335543" w:rsidRPr="005C41E4" w:rsidRDefault="00335543" w:rsidP="00335543">
      <w:pPr>
        <w:pStyle w:val="Definition"/>
      </w:pPr>
      <w:r w:rsidRPr="005C41E4">
        <w:rPr>
          <w:b/>
          <w:i/>
        </w:rPr>
        <w:t>contracted service provider</w:t>
      </w:r>
      <w:r w:rsidRPr="005C41E4">
        <w:t>, for a Commonwealth contract, means an entity that is, or was:</w:t>
      </w:r>
    </w:p>
    <w:p w14:paraId="22388C22" w14:textId="77777777" w:rsidR="00335543" w:rsidRPr="005C41E4" w:rsidRDefault="00335543" w:rsidP="00335543">
      <w:pPr>
        <w:pStyle w:val="paragraph"/>
      </w:pPr>
      <w:r w:rsidRPr="005C41E4">
        <w:tab/>
        <w:t>(a)</w:t>
      </w:r>
      <w:r w:rsidRPr="005C41E4">
        <w:tab/>
        <w:t>a party to the Commonwealth contract; and</w:t>
      </w:r>
    </w:p>
    <w:p w14:paraId="6E64B8FC" w14:textId="77777777" w:rsidR="00335543" w:rsidRPr="005C41E4" w:rsidRDefault="00335543" w:rsidP="00335543">
      <w:pPr>
        <w:pStyle w:val="paragraph"/>
      </w:pPr>
      <w:r w:rsidRPr="005C41E4">
        <w:tab/>
        <w:t>(b)</w:t>
      </w:r>
      <w:r w:rsidRPr="005C41E4">
        <w:tab/>
        <w:t>responsible for the provision of services under the Commonwealth contract.</w:t>
      </w:r>
    </w:p>
    <w:p w14:paraId="29198413" w14:textId="77777777" w:rsidR="00335543" w:rsidRPr="005C41E4" w:rsidRDefault="00335543" w:rsidP="00335543">
      <w:pPr>
        <w:pStyle w:val="Definition"/>
      </w:pPr>
      <w:r w:rsidRPr="005C41E4">
        <w:rPr>
          <w:b/>
          <w:i/>
        </w:rPr>
        <w:t>defence intelligence document</w:t>
      </w:r>
      <w:r w:rsidRPr="005C41E4">
        <w:t xml:space="preserve"> has the meaning given by paragraph</w:t>
      </w:r>
      <w:r w:rsidR="000E491B" w:rsidRPr="005C41E4">
        <w:t> </w:t>
      </w:r>
      <w:r w:rsidRPr="005C41E4">
        <w:t>7(2C)(a).</w:t>
      </w:r>
    </w:p>
    <w:p w14:paraId="52EC8F5D" w14:textId="77777777" w:rsidR="00256AA3" w:rsidRPr="005C41E4" w:rsidRDefault="00256AA3" w:rsidP="00256AA3">
      <w:pPr>
        <w:pStyle w:val="Definition"/>
      </w:pPr>
      <w:r w:rsidRPr="005C41E4">
        <w:rPr>
          <w:b/>
          <w:i/>
        </w:rPr>
        <w:t>Defence Intelligence Organisation</w:t>
      </w:r>
      <w:r w:rsidRPr="005C41E4">
        <w:t xml:space="preserve"> means that part of the Department of Defence known as the Defence Intelligence Organisation.</w:t>
      </w:r>
    </w:p>
    <w:p w14:paraId="5844C10B" w14:textId="77777777" w:rsidR="003018D5" w:rsidRPr="005C41E4" w:rsidRDefault="003018D5" w:rsidP="00B13FC5">
      <w:pPr>
        <w:pStyle w:val="Definition"/>
        <w:keepLines/>
      </w:pPr>
      <w:r w:rsidRPr="005C41E4">
        <w:rPr>
          <w:b/>
          <w:i/>
        </w:rPr>
        <w:t>Department</w:t>
      </w:r>
      <w:r w:rsidRPr="005C41E4">
        <w:t xml:space="preserve"> means a Department of the Australian Public Service that corresponds to a Department of State of the Commonwealth.</w:t>
      </w:r>
    </w:p>
    <w:p w14:paraId="60AEB02A" w14:textId="77777777" w:rsidR="003018D5" w:rsidRPr="005C41E4" w:rsidRDefault="003018D5" w:rsidP="00B13FC5">
      <w:pPr>
        <w:pStyle w:val="Definition"/>
      </w:pPr>
      <w:r w:rsidRPr="005C41E4">
        <w:rPr>
          <w:b/>
          <w:i/>
        </w:rPr>
        <w:t>document</w:t>
      </w:r>
      <w:r w:rsidRPr="005C41E4">
        <w:t xml:space="preserve"> includes:</w:t>
      </w:r>
    </w:p>
    <w:p w14:paraId="28A92E0D" w14:textId="77777777" w:rsidR="003018D5" w:rsidRPr="005C41E4" w:rsidRDefault="003018D5" w:rsidP="00B13FC5">
      <w:pPr>
        <w:pStyle w:val="paragraph"/>
      </w:pPr>
      <w:r w:rsidRPr="005C41E4">
        <w:tab/>
        <w:t>(a)</w:t>
      </w:r>
      <w:r w:rsidRPr="005C41E4">
        <w:tab/>
        <w:t>any of, or any part of any of, the following things:</w:t>
      </w:r>
    </w:p>
    <w:p w14:paraId="7D5866AF" w14:textId="77777777" w:rsidR="003018D5" w:rsidRPr="005C41E4" w:rsidRDefault="003018D5" w:rsidP="00B13FC5">
      <w:pPr>
        <w:pStyle w:val="paragraphsub"/>
      </w:pPr>
      <w:r w:rsidRPr="005C41E4">
        <w:tab/>
        <w:t>(i)</w:t>
      </w:r>
      <w:r w:rsidRPr="005C41E4">
        <w:tab/>
        <w:t>any paper or other material on which there is writing;</w:t>
      </w:r>
    </w:p>
    <w:p w14:paraId="43685018" w14:textId="77777777" w:rsidR="003018D5" w:rsidRPr="005C41E4" w:rsidRDefault="003018D5">
      <w:pPr>
        <w:pStyle w:val="paragraphsub"/>
      </w:pPr>
      <w:r w:rsidRPr="005C41E4">
        <w:tab/>
        <w:t>(ii)</w:t>
      </w:r>
      <w:r w:rsidRPr="005C41E4">
        <w:tab/>
        <w:t>a map, plan, drawing or photograph;</w:t>
      </w:r>
    </w:p>
    <w:p w14:paraId="13D580C3" w14:textId="77777777" w:rsidR="003018D5" w:rsidRPr="005C41E4" w:rsidRDefault="003018D5">
      <w:pPr>
        <w:pStyle w:val="paragraphsub"/>
      </w:pPr>
      <w:r w:rsidRPr="005C41E4">
        <w:tab/>
        <w:t>(iii)</w:t>
      </w:r>
      <w:r w:rsidRPr="005C41E4">
        <w:tab/>
        <w:t>any paper or other material on which there are marks, figures, symbols or perforations having a meaning for persons qualified to interpret them;</w:t>
      </w:r>
    </w:p>
    <w:p w14:paraId="00B97CBB" w14:textId="77777777" w:rsidR="003018D5" w:rsidRPr="005C41E4" w:rsidRDefault="003018D5">
      <w:pPr>
        <w:pStyle w:val="paragraphsub"/>
      </w:pPr>
      <w:r w:rsidRPr="005C41E4">
        <w:tab/>
        <w:t>(iv)</w:t>
      </w:r>
      <w:r w:rsidRPr="005C41E4">
        <w:tab/>
        <w:t>any article or material from which sounds, images or writings are capable of being reproduced with or without the aid of any other article or device;</w:t>
      </w:r>
    </w:p>
    <w:p w14:paraId="66F2B4C6" w14:textId="77777777" w:rsidR="003018D5" w:rsidRPr="005C41E4" w:rsidRDefault="003018D5">
      <w:pPr>
        <w:pStyle w:val="paragraphsub"/>
      </w:pPr>
      <w:r w:rsidRPr="005C41E4">
        <w:tab/>
        <w:t>(v)</w:t>
      </w:r>
      <w:r w:rsidRPr="005C41E4">
        <w:tab/>
        <w:t>any article on which information has been stored or recorded, either mechanically or electronically;</w:t>
      </w:r>
    </w:p>
    <w:p w14:paraId="080DFB88" w14:textId="77777777" w:rsidR="003018D5" w:rsidRPr="005C41E4" w:rsidRDefault="003018D5">
      <w:pPr>
        <w:pStyle w:val="paragraphsub"/>
      </w:pPr>
      <w:r w:rsidRPr="005C41E4">
        <w:tab/>
        <w:t>(vi)</w:t>
      </w:r>
      <w:r w:rsidRPr="005C41E4">
        <w:tab/>
        <w:t>any other record of information; or</w:t>
      </w:r>
    </w:p>
    <w:p w14:paraId="1B77490E" w14:textId="77777777" w:rsidR="003018D5" w:rsidRPr="005C41E4" w:rsidRDefault="003018D5" w:rsidP="00B13FC5">
      <w:pPr>
        <w:pStyle w:val="paragraph"/>
      </w:pPr>
      <w:r w:rsidRPr="005C41E4">
        <w:tab/>
        <w:t>(b)</w:t>
      </w:r>
      <w:r w:rsidRPr="005C41E4">
        <w:tab/>
        <w:t>any copy, reproduction or duplicate of such a thing; or</w:t>
      </w:r>
    </w:p>
    <w:p w14:paraId="4A3A5DDA" w14:textId="77777777" w:rsidR="003018D5" w:rsidRPr="005C41E4" w:rsidRDefault="003018D5" w:rsidP="00B13FC5">
      <w:pPr>
        <w:pStyle w:val="paragraph"/>
      </w:pPr>
      <w:r w:rsidRPr="005C41E4">
        <w:lastRenderedPageBreak/>
        <w:tab/>
        <w:t>(c)</w:t>
      </w:r>
      <w:r w:rsidRPr="005C41E4">
        <w:tab/>
        <w:t>any part of such a copy, reproduction or duplicate;</w:t>
      </w:r>
    </w:p>
    <w:p w14:paraId="3C2F3DC7" w14:textId="77777777" w:rsidR="003018D5" w:rsidRPr="005C41E4" w:rsidRDefault="003018D5">
      <w:pPr>
        <w:pStyle w:val="subsection2"/>
      </w:pPr>
      <w:r w:rsidRPr="005C41E4">
        <w:t>but does not include:</w:t>
      </w:r>
    </w:p>
    <w:p w14:paraId="7B61BD00" w14:textId="77777777" w:rsidR="00335543" w:rsidRPr="005C41E4" w:rsidRDefault="00335543" w:rsidP="00335543">
      <w:pPr>
        <w:pStyle w:val="paragraph"/>
      </w:pPr>
      <w:r w:rsidRPr="005C41E4">
        <w:tab/>
        <w:t>(d)</w:t>
      </w:r>
      <w:r w:rsidRPr="005C41E4">
        <w:tab/>
        <w:t>material maintained for reference purposes that is otherwise publicly available; or</w:t>
      </w:r>
    </w:p>
    <w:p w14:paraId="6F9CB4AA" w14:textId="77777777" w:rsidR="003018D5" w:rsidRPr="005C41E4" w:rsidRDefault="003018D5">
      <w:pPr>
        <w:pStyle w:val="paragraph"/>
      </w:pPr>
      <w:r w:rsidRPr="005C41E4">
        <w:tab/>
        <w:t>(e)</w:t>
      </w:r>
      <w:r w:rsidRPr="005C41E4">
        <w:tab/>
        <w:t>Cabinet notebooks.</w:t>
      </w:r>
    </w:p>
    <w:p w14:paraId="69CBCDC6" w14:textId="77777777" w:rsidR="00335543" w:rsidRPr="005C41E4" w:rsidRDefault="00335543" w:rsidP="00673BCA">
      <w:pPr>
        <w:pStyle w:val="Definition"/>
        <w:keepNext/>
      </w:pPr>
      <w:r w:rsidRPr="005C41E4">
        <w:rPr>
          <w:b/>
          <w:i/>
        </w:rPr>
        <w:t>document of an agency</w:t>
      </w:r>
      <w:r w:rsidRPr="005C41E4">
        <w:t xml:space="preserve">: a document is </w:t>
      </w:r>
      <w:r w:rsidRPr="005C41E4">
        <w:rPr>
          <w:b/>
          <w:i/>
        </w:rPr>
        <w:t>a document of an agency</w:t>
      </w:r>
      <w:r w:rsidRPr="005C41E4">
        <w:t xml:space="preserve"> if:</w:t>
      </w:r>
    </w:p>
    <w:p w14:paraId="4AA2140C" w14:textId="77777777" w:rsidR="00335543" w:rsidRPr="005C41E4" w:rsidRDefault="00335543" w:rsidP="00673BCA">
      <w:pPr>
        <w:pStyle w:val="paragraph"/>
        <w:keepNext/>
      </w:pPr>
      <w:r w:rsidRPr="005C41E4">
        <w:tab/>
        <w:t>(a)</w:t>
      </w:r>
      <w:r w:rsidRPr="005C41E4">
        <w:tab/>
        <w:t>the document is in the possession of the agency, whether created in the agency or received in the agency; or</w:t>
      </w:r>
    </w:p>
    <w:p w14:paraId="46E7F882" w14:textId="77777777" w:rsidR="00335543" w:rsidRPr="005C41E4" w:rsidRDefault="00335543" w:rsidP="00673BCA">
      <w:pPr>
        <w:pStyle w:val="paragraph"/>
        <w:keepNext/>
      </w:pPr>
      <w:r w:rsidRPr="005C41E4">
        <w:tab/>
        <w:t>(b)</w:t>
      </w:r>
      <w:r w:rsidRPr="005C41E4">
        <w:tab/>
        <w:t>in order to comply with section</w:t>
      </w:r>
      <w:r w:rsidR="000E491B" w:rsidRPr="005C41E4">
        <w:t> </w:t>
      </w:r>
      <w:r w:rsidRPr="005C41E4">
        <w:t>6C, the agency has taken contractual measures to ensure that it receives the document.</w:t>
      </w:r>
    </w:p>
    <w:p w14:paraId="4C357F7F" w14:textId="77777777" w:rsidR="009D1CBC" w:rsidRPr="005C41E4" w:rsidRDefault="009D1CBC" w:rsidP="009D1CBC">
      <w:pPr>
        <w:pStyle w:val="Definition"/>
      </w:pPr>
      <w:r w:rsidRPr="005C41E4">
        <w:rPr>
          <w:b/>
          <w:i/>
        </w:rPr>
        <w:t>edited copy</w:t>
      </w:r>
      <w:r w:rsidRPr="005C41E4">
        <w:t xml:space="preserve"> has the meaning given by section</w:t>
      </w:r>
      <w:r w:rsidR="000E491B" w:rsidRPr="005C41E4">
        <w:t> </w:t>
      </w:r>
      <w:r w:rsidRPr="005C41E4">
        <w:t>22 (access to edited copies with exempt or irrelevant matter deleted).</w:t>
      </w:r>
    </w:p>
    <w:p w14:paraId="3B691709" w14:textId="77777777" w:rsidR="00335543" w:rsidRPr="005C41E4" w:rsidRDefault="00335543" w:rsidP="00335543">
      <w:pPr>
        <w:pStyle w:val="Definition"/>
      </w:pPr>
      <w:r w:rsidRPr="005C41E4">
        <w:rPr>
          <w:b/>
          <w:i/>
        </w:rPr>
        <w:t>electronic communication</w:t>
      </w:r>
      <w:r w:rsidRPr="005C41E4">
        <w:t xml:space="preserve"> has the same meaning as in the </w:t>
      </w:r>
      <w:r w:rsidRPr="005C41E4">
        <w:rPr>
          <w:i/>
        </w:rPr>
        <w:t>Electronic Transactions Act 1999</w:t>
      </w:r>
      <w:r w:rsidRPr="005C41E4">
        <w:t>.</w:t>
      </w:r>
    </w:p>
    <w:p w14:paraId="49A57D53" w14:textId="77777777" w:rsidR="003018D5" w:rsidRPr="005C41E4" w:rsidRDefault="003018D5">
      <w:pPr>
        <w:pStyle w:val="Definition"/>
      </w:pPr>
      <w:r w:rsidRPr="005C41E4">
        <w:rPr>
          <w:b/>
          <w:i/>
        </w:rPr>
        <w:t>enactment</w:t>
      </w:r>
      <w:r w:rsidRPr="005C41E4">
        <w:t xml:space="preserve"> means, subject to section</w:t>
      </w:r>
      <w:r w:rsidR="000E491B" w:rsidRPr="005C41E4">
        <w:t> </w:t>
      </w:r>
      <w:r w:rsidRPr="005C41E4">
        <w:t>4A:</w:t>
      </w:r>
    </w:p>
    <w:p w14:paraId="6CC5B6CF" w14:textId="77777777" w:rsidR="003018D5" w:rsidRPr="005C41E4" w:rsidRDefault="003018D5">
      <w:pPr>
        <w:pStyle w:val="paragraph"/>
      </w:pPr>
      <w:r w:rsidRPr="005C41E4">
        <w:tab/>
        <w:t>(a)</w:t>
      </w:r>
      <w:r w:rsidRPr="005C41E4">
        <w:tab/>
        <w:t>an Act;</w:t>
      </w:r>
    </w:p>
    <w:p w14:paraId="78032559" w14:textId="77777777" w:rsidR="003018D5" w:rsidRPr="005C41E4" w:rsidRDefault="003018D5">
      <w:pPr>
        <w:pStyle w:val="paragraph"/>
      </w:pPr>
      <w:r w:rsidRPr="005C41E4">
        <w:tab/>
        <w:t>(b)</w:t>
      </w:r>
      <w:r w:rsidRPr="005C41E4">
        <w:tab/>
        <w:t>an Ordinance of the Australian Capital Territory; or</w:t>
      </w:r>
    </w:p>
    <w:p w14:paraId="2BBCB4CE" w14:textId="4259AB49" w:rsidR="003018D5" w:rsidRPr="005C41E4" w:rsidRDefault="003018D5">
      <w:pPr>
        <w:pStyle w:val="paragraph"/>
      </w:pPr>
      <w:r w:rsidRPr="005C41E4">
        <w:tab/>
        <w:t>(c)</w:t>
      </w:r>
      <w:r w:rsidRPr="005C41E4">
        <w:tab/>
        <w:t>an instrument (including rules, regulations or by</w:t>
      </w:r>
      <w:r w:rsidR="00526A1A">
        <w:noBreakHyphen/>
      </w:r>
      <w:r w:rsidRPr="005C41E4">
        <w:t>laws) made under an Act or under such an Ordinance and includes an enactment as amended by another enactment.</w:t>
      </w:r>
    </w:p>
    <w:p w14:paraId="017104DA" w14:textId="77777777" w:rsidR="00D60DD4" w:rsidRPr="005C41E4" w:rsidRDefault="00D60DD4" w:rsidP="00D60DD4">
      <w:pPr>
        <w:pStyle w:val="Definition"/>
      </w:pPr>
      <w:r w:rsidRPr="005C41E4">
        <w:rPr>
          <w:b/>
          <w:i/>
        </w:rPr>
        <w:t>engage in conduct</w:t>
      </w:r>
      <w:r w:rsidRPr="005C41E4">
        <w:t xml:space="preserve"> means:</w:t>
      </w:r>
    </w:p>
    <w:p w14:paraId="67D3D3A5" w14:textId="77777777" w:rsidR="00D60DD4" w:rsidRPr="005C41E4" w:rsidRDefault="00D60DD4" w:rsidP="00D60DD4">
      <w:pPr>
        <w:pStyle w:val="paragraph"/>
      </w:pPr>
      <w:r w:rsidRPr="005C41E4">
        <w:tab/>
        <w:t>(a)</w:t>
      </w:r>
      <w:r w:rsidRPr="005C41E4">
        <w:tab/>
        <w:t>do an act; or</w:t>
      </w:r>
    </w:p>
    <w:p w14:paraId="446B407A" w14:textId="77777777" w:rsidR="00D60DD4" w:rsidRPr="005C41E4" w:rsidRDefault="00D60DD4" w:rsidP="00D60DD4">
      <w:pPr>
        <w:pStyle w:val="paragraph"/>
      </w:pPr>
      <w:r w:rsidRPr="005C41E4">
        <w:tab/>
        <w:t>(b)</w:t>
      </w:r>
      <w:r w:rsidRPr="005C41E4">
        <w:tab/>
        <w:t>omit to do an act.</w:t>
      </w:r>
    </w:p>
    <w:p w14:paraId="61955DF6" w14:textId="5A392D6A" w:rsidR="00692A76" w:rsidRPr="005C41E4" w:rsidRDefault="00692A76" w:rsidP="00692A76">
      <w:pPr>
        <w:pStyle w:val="Definition"/>
      </w:pPr>
      <w:r w:rsidRPr="005C41E4">
        <w:rPr>
          <w:b/>
          <w:i/>
        </w:rPr>
        <w:t>exempt content</w:t>
      </w:r>
      <w:r w:rsidR="00526A1A">
        <w:rPr>
          <w:b/>
          <w:i/>
        </w:rPr>
        <w:noBreakHyphen/>
      </w:r>
      <w:r w:rsidRPr="005C41E4">
        <w:rPr>
          <w:b/>
          <w:i/>
        </w:rPr>
        <w:t>service document</w:t>
      </w:r>
      <w:r w:rsidRPr="005C41E4">
        <w:t xml:space="preserve"> means:</w:t>
      </w:r>
    </w:p>
    <w:p w14:paraId="3A4297CF" w14:textId="77777777" w:rsidR="00692A76" w:rsidRPr="005C41E4" w:rsidRDefault="00692A76" w:rsidP="00692A76">
      <w:pPr>
        <w:pStyle w:val="paragraph"/>
      </w:pPr>
      <w:r w:rsidRPr="005C41E4">
        <w:tab/>
        <w:t>(a)</w:t>
      </w:r>
      <w:r w:rsidRPr="005C41E4">
        <w:tab/>
        <w:t>a document containing content, or a record of content (within the meaning of Schedule</w:t>
      </w:r>
      <w:r w:rsidR="000E491B" w:rsidRPr="005C41E4">
        <w:t> </w:t>
      </w:r>
      <w:r w:rsidRPr="005C41E4">
        <w:t xml:space="preserve">7 to the </w:t>
      </w:r>
      <w:r w:rsidRPr="005C41E4">
        <w:rPr>
          <w:i/>
        </w:rPr>
        <w:t xml:space="preserve">Broadcasting Services </w:t>
      </w:r>
      <w:r w:rsidR="00673BCA" w:rsidRPr="005C41E4">
        <w:rPr>
          <w:i/>
        </w:rPr>
        <w:t>Act </w:t>
      </w:r>
      <w:r w:rsidRPr="005C41E4">
        <w:rPr>
          <w:i/>
        </w:rPr>
        <w:t>1992</w:t>
      </w:r>
      <w:r w:rsidRPr="005C41E4">
        <w:t>), that:</w:t>
      </w:r>
    </w:p>
    <w:p w14:paraId="27C6BA31" w14:textId="77777777" w:rsidR="00692A76" w:rsidRPr="005C41E4" w:rsidRDefault="00692A76" w:rsidP="00692A76">
      <w:pPr>
        <w:pStyle w:val="paragraphsub"/>
      </w:pPr>
      <w:r w:rsidRPr="005C41E4">
        <w:tab/>
        <w:t>(i)</w:t>
      </w:r>
      <w:r w:rsidRPr="005C41E4">
        <w:tab/>
        <w:t>has been delivered by, or accessed using, a content service (within the meaning of that Schedule); and</w:t>
      </w:r>
    </w:p>
    <w:p w14:paraId="0DE1A30D" w14:textId="58DD6583" w:rsidR="00692A76" w:rsidRPr="005C41E4" w:rsidRDefault="00692A76" w:rsidP="00692A76">
      <w:pPr>
        <w:pStyle w:val="paragraphsub"/>
      </w:pPr>
      <w:r w:rsidRPr="005C41E4">
        <w:tab/>
        <w:t>(ii)</w:t>
      </w:r>
      <w:r w:rsidRPr="005C41E4">
        <w:tab/>
        <w:t>was offensive content</w:t>
      </w:r>
      <w:r w:rsidR="00526A1A">
        <w:noBreakHyphen/>
      </w:r>
      <w:r w:rsidRPr="005C41E4">
        <w:t>service content when it was delivered by, or accessed using, that content service; or</w:t>
      </w:r>
    </w:p>
    <w:p w14:paraId="2438D482" w14:textId="5D12A3D0" w:rsidR="00692A76" w:rsidRPr="005C41E4" w:rsidRDefault="00692A76" w:rsidP="00692A76">
      <w:pPr>
        <w:pStyle w:val="paragraph"/>
      </w:pPr>
      <w:r w:rsidRPr="005C41E4">
        <w:lastRenderedPageBreak/>
        <w:tab/>
        <w:t>(b)</w:t>
      </w:r>
      <w:r w:rsidRPr="005C41E4">
        <w:tab/>
        <w:t>a document that sets out how to access, or that is likely to facilitate access to, offensive content</w:t>
      </w:r>
      <w:r w:rsidR="00526A1A">
        <w:noBreakHyphen/>
      </w:r>
      <w:r w:rsidRPr="005C41E4">
        <w:t xml:space="preserve">service content (for example, by setting out the name of </w:t>
      </w:r>
      <w:r w:rsidR="000409B3" w:rsidRPr="005C41E4">
        <w:t>a website</w:t>
      </w:r>
      <w:r w:rsidRPr="005C41E4">
        <w:t>, an IP address, a URL or a password).</w:t>
      </w:r>
    </w:p>
    <w:p w14:paraId="333D4E34" w14:textId="77777777" w:rsidR="003018D5" w:rsidRPr="005C41E4" w:rsidRDefault="003018D5">
      <w:pPr>
        <w:pStyle w:val="Definition"/>
      </w:pPr>
      <w:r w:rsidRPr="005C41E4">
        <w:rPr>
          <w:b/>
          <w:i/>
        </w:rPr>
        <w:t>exempt document</w:t>
      </w:r>
      <w:r w:rsidRPr="005C41E4">
        <w:t xml:space="preserve"> means:</w:t>
      </w:r>
    </w:p>
    <w:p w14:paraId="51EDE599" w14:textId="77777777" w:rsidR="009D1CBC" w:rsidRPr="005C41E4" w:rsidRDefault="009D1CBC" w:rsidP="009D1CBC">
      <w:pPr>
        <w:pStyle w:val="paragraph"/>
      </w:pPr>
      <w:r w:rsidRPr="005C41E4">
        <w:tab/>
        <w:t>(a)</w:t>
      </w:r>
      <w:r w:rsidRPr="005C41E4">
        <w:tab/>
        <w:t>a document that is exempt for the purposes of Part IV (exempt documents) (see section</w:t>
      </w:r>
      <w:r w:rsidR="000E491B" w:rsidRPr="005C41E4">
        <w:t> </w:t>
      </w:r>
      <w:r w:rsidRPr="005C41E4">
        <w:t>31B); or</w:t>
      </w:r>
    </w:p>
    <w:p w14:paraId="2E8E0E14" w14:textId="77777777" w:rsidR="003018D5" w:rsidRPr="005C41E4" w:rsidRDefault="003018D5">
      <w:pPr>
        <w:pStyle w:val="paragraph"/>
      </w:pPr>
      <w:r w:rsidRPr="005C41E4">
        <w:tab/>
        <w:t>(b)</w:t>
      </w:r>
      <w:r w:rsidRPr="005C41E4">
        <w:tab/>
        <w:t>a document in respect of which, by virtue of section</w:t>
      </w:r>
      <w:r w:rsidR="000E491B" w:rsidRPr="005C41E4">
        <w:t> </w:t>
      </w:r>
      <w:r w:rsidRPr="005C41E4">
        <w:t>7, an agency</w:t>
      </w:r>
      <w:r w:rsidR="00CC53F3" w:rsidRPr="005C41E4">
        <w:t>, person or body</w:t>
      </w:r>
      <w:r w:rsidRPr="005C41E4">
        <w:t xml:space="preserve"> is exempt from the operation of this Act; or</w:t>
      </w:r>
    </w:p>
    <w:p w14:paraId="1ABED389" w14:textId="77777777" w:rsidR="003018D5" w:rsidRPr="005C41E4" w:rsidRDefault="003018D5">
      <w:pPr>
        <w:pStyle w:val="paragraph"/>
      </w:pPr>
      <w:r w:rsidRPr="005C41E4">
        <w:tab/>
        <w:t>(c)</w:t>
      </w:r>
      <w:r w:rsidRPr="005C41E4">
        <w:tab/>
        <w:t>an official document of a Minister that contains some matter that does not relate to the affairs of an agency or of a Department of State.</w:t>
      </w:r>
    </w:p>
    <w:p w14:paraId="25C5E013" w14:textId="76B422DF" w:rsidR="007A3350" w:rsidRPr="005C41E4" w:rsidRDefault="007A3350" w:rsidP="00231B78">
      <w:pPr>
        <w:pStyle w:val="Definition"/>
        <w:keepNext/>
      </w:pPr>
      <w:r w:rsidRPr="005C41E4">
        <w:rPr>
          <w:b/>
          <w:i/>
        </w:rPr>
        <w:t xml:space="preserve">exempt </w:t>
      </w:r>
      <w:r w:rsidR="00812C1F" w:rsidRPr="005C41E4">
        <w:rPr>
          <w:b/>
          <w:i/>
        </w:rPr>
        <w:t>internet</w:t>
      </w:r>
      <w:r w:rsidR="00526A1A">
        <w:rPr>
          <w:b/>
          <w:i/>
        </w:rPr>
        <w:noBreakHyphen/>
      </w:r>
      <w:r w:rsidRPr="005C41E4">
        <w:rPr>
          <w:b/>
          <w:i/>
        </w:rPr>
        <w:t>content document</w:t>
      </w:r>
      <w:r w:rsidRPr="005C41E4">
        <w:t xml:space="preserve"> means:</w:t>
      </w:r>
    </w:p>
    <w:p w14:paraId="3332004F" w14:textId="652902F3" w:rsidR="007A3350" w:rsidRPr="005C41E4" w:rsidRDefault="007A3350" w:rsidP="007A3350">
      <w:pPr>
        <w:pStyle w:val="paragraph"/>
      </w:pPr>
      <w:r w:rsidRPr="005C41E4">
        <w:tab/>
        <w:t>(a)</w:t>
      </w:r>
      <w:r w:rsidRPr="005C41E4">
        <w:tab/>
        <w:t>a document containing information (within the meaning of Schedule</w:t>
      </w:r>
      <w:r w:rsidR="000E491B" w:rsidRPr="005C41E4">
        <w:t> </w:t>
      </w:r>
      <w:r w:rsidRPr="005C41E4">
        <w:t xml:space="preserve">5 to the </w:t>
      </w:r>
      <w:r w:rsidRPr="005C41E4">
        <w:rPr>
          <w:i/>
        </w:rPr>
        <w:t>Broadcasting Services Act 1992</w:t>
      </w:r>
      <w:r w:rsidR="001727B4" w:rsidRPr="005C41E4">
        <w:t xml:space="preserve">, as in force before the commencement of the </w:t>
      </w:r>
      <w:r w:rsidR="001727B4" w:rsidRPr="005C41E4">
        <w:rPr>
          <w:i/>
        </w:rPr>
        <w:t>Online Safety</w:t>
      </w:r>
      <w:r w:rsidR="001727B4" w:rsidRPr="005C41E4">
        <w:t xml:space="preserve"> </w:t>
      </w:r>
      <w:r w:rsidR="001727B4" w:rsidRPr="005C41E4">
        <w:rPr>
          <w:i/>
        </w:rPr>
        <w:t>Act 2021</w:t>
      </w:r>
      <w:r w:rsidRPr="005C41E4">
        <w:t>) that:</w:t>
      </w:r>
    </w:p>
    <w:p w14:paraId="2042B483" w14:textId="77777777" w:rsidR="007A3350" w:rsidRPr="005C41E4" w:rsidRDefault="007A3350" w:rsidP="007A3350">
      <w:pPr>
        <w:pStyle w:val="paragraphsub"/>
      </w:pPr>
      <w:r w:rsidRPr="005C41E4">
        <w:tab/>
        <w:t>(i)</w:t>
      </w:r>
      <w:r w:rsidRPr="005C41E4">
        <w:tab/>
        <w:t xml:space="preserve">has been copied from the </w:t>
      </w:r>
      <w:r w:rsidR="00812C1F" w:rsidRPr="005C41E4">
        <w:t>internet</w:t>
      </w:r>
      <w:r w:rsidRPr="005C41E4">
        <w:t>; and</w:t>
      </w:r>
    </w:p>
    <w:p w14:paraId="3A13C8F3" w14:textId="77777777" w:rsidR="007A3350" w:rsidRPr="005C41E4" w:rsidRDefault="007A3350" w:rsidP="007A3350">
      <w:pPr>
        <w:pStyle w:val="paragraphsub"/>
      </w:pPr>
      <w:r w:rsidRPr="005C41E4">
        <w:tab/>
        <w:t>(ii)</w:t>
      </w:r>
      <w:r w:rsidRPr="005C41E4">
        <w:tab/>
        <w:t xml:space="preserve">was offensive </w:t>
      </w:r>
      <w:r w:rsidR="00812C1F" w:rsidRPr="005C41E4">
        <w:t>internet</w:t>
      </w:r>
      <w:r w:rsidRPr="005C41E4">
        <w:t xml:space="preserve"> content when it was accessible on the </w:t>
      </w:r>
      <w:r w:rsidR="00812C1F" w:rsidRPr="005C41E4">
        <w:t>internet</w:t>
      </w:r>
      <w:r w:rsidRPr="005C41E4">
        <w:t>; or</w:t>
      </w:r>
    </w:p>
    <w:p w14:paraId="2410F76F" w14:textId="77777777" w:rsidR="007A3350" w:rsidRPr="005C41E4" w:rsidRDefault="007A3350" w:rsidP="007A3350">
      <w:pPr>
        <w:pStyle w:val="paragraph"/>
      </w:pPr>
      <w:r w:rsidRPr="005C41E4">
        <w:tab/>
        <w:t>(b)</w:t>
      </w:r>
      <w:r w:rsidRPr="005C41E4">
        <w:tab/>
        <w:t xml:space="preserve">a document that sets out how to access, or that is likely to facilitate access to, offensive </w:t>
      </w:r>
      <w:r w:rsidR="00812C1F" w:rsidRPr="005C41E4">
        <w:t>internet</w:t>
      </w:r>
      <w:r w:rsidRPr="005C41E4">
        <w:t xml:space="preserve"> content (for example: by setting out the name of </w:t>
      </w:r>
      <w:r w:rsidR="006921A6" w:rsidRPr="005C41E4">
        <w:t>a website</w:t>
      </w:r>
      <w:r w:rsidRPr="005C41E4">
        <w:t>, an IP address, a URL, a password, or the name of a newsgroup).</w:t>
      </w:r>
    </w:p>
    <w:p w14:paraId="39F1190B" w14:textId="77777777" w:rsidR="003018D5" w:rsidRPr="005C41E4" w:rsidRDefault="003018D5">
      <w:pPr>
        <w:pStyle w:val="Definition"/>
      </w:pPr>
      <w:r w:rsidRPr="005C41E4">
        <w:rPr>
          <w:b/>
          <w:i/>
        </w:rPr>
        <w:t>exempt matter</w:t>
      </w:r>
      <w:r w:rsidRPr="005C41E4">
        <w:t xml:space="preserve"> means matter the inclusion of which in a document causes the document to be an exempt document.</w:t>
      </w:r>
    </w:p>
    <w:p w14:paraId="28019ADE" w14:textId="77777777" w:rsidR="003868D6" w:rsidRPr="005C41E4" w:rsidRDefault="003868D6" w:rsidP="003868D6">
      <w:pPr>
        <w:pStyle w:val="Definition"/>
      </w:pPr>
      <w:r w:rsidRPr="005C41E4">
        <w:rPr>
          <w:b/>
          <w:i/>
        </w:rPr>
        <w:t>exempt online content scheme document</w:t>
      </w:r>
      <w:r w:rsidRPr="005C41E4">
        <w:t xml:space="preserve"> means:</w:t>
      </w:r>
    </w:p>
    <w:p w14:paraId="609EEE78" w14:textId="77777777" w:rsidR="003868D6" w:rsidRPr="005C41E4" w:rsidRDefault="003868D6" w:rsidP="003868D6">
      <w:pPr>
        <w:pStyle w:val="paragraph"/>
      </w:pPr>
      <w:r w:rsidRPr="005C41E4">
        <w:tab/>
        <w:t>(a)</w:t>
      </w:r>
      <w:r w:rsidRPr="005C41E4">
        <w:tab/>
        <w:t xml:space="preserve">a document containing material (within the meaning of the </w:t>
      </w:r>
      <w:r w:rsidRPr="005C41E4">
        <w:rPr>
          <w:i/>
        </w:rPr>
        <w:t>Online Safety</w:t>
      </w:r>
      <w:r w:rsidRPr="005C41E4">
        <w:t xml:space="preserve"> </w:t>
      </w:r>
      <w:r w:rsidRPr="005C41E4">
        <w:rPr>
          <w:i/>
        </w:rPr>
        <w:t>Act 2021</w:t>
      </w:r>
      <w:r w:rsidRPr="005C41E4">
        <w:t>), or a record of material (within the meaning of that Act), that is online content scheme material; or</w:t>
      </w:r>
    </w:p>
    <w:p w14:paraId="4C2F57CC" w14:textId="77777777" w:rsidR="003868D6" w:rsidRPr="005C41E4" w:rsidRDefault="003868D6" w:rsidP="003868D6">
      <w:pPr>
        <w:pStyle w:val="paragraph"/>
      </w:pPr>
      <w:r w:rsidRPr="005C41E4">
        <w:tab/>
        <w:t>(b)</w:t>
      </w:r>
      <w:r w:rsidRPr="005C41E4">
        <w:tab/>
        <w:t xml:space="preserve">a document that sets out how to access, or that is likely to facilitate access to, material (within the meaning of the </w:t>
      </w:r>
      <w:r w:rsidRPr="005C41E4">
        <w:rPr>
          <w:i/>
        </w:rPr>
        <w:lastRenderedPageBreak/>
        <w:t>Online Safety</w:t>
      </w:r>
      <w:r w:rsidRPr="005C41E4">
        <w:t xml:space="preserve"> </w:t>
      </w:r>
      <w:r w:rsidRPr="005C41E4">
        <w:rPr>
          <w:i/>
        </w:rPr>
        <w:t>Act 2021</w:t>
      </w:r>
      <w:r w:rsidRPr="005C41E4">
        <w:t>) that is online content scheme material (for example, by setting out the name of a website, an IP address, a URL or a password).</w:t>
      </w:r>
    </w:p>
    <w:p w14:paraId="715A8BEA" w14:textId="77777777" w:rsidR="005B7F1C" w:rsidRPr="005C41E4" w:rsidRDefault="005B7F1C" w:rsidP="005B7F1C">
      <w:pPr>
        <w:pStyle w:val="Definition"/>
      </w:pPr>
      <w:r w:rsidRPr="005C41E4">
        <w:rPr>
          <w:b/>
          <w:i/>
        </w:rPr>
        <w:t>Human Services Department</w:t>
      </w:r>
      <w:r w:rsidRPr="005C41E4">
        <w:t xml:space="preserve"> means </w:t>
      </w:r>
      <w:r w:rsidR="00683FF7" w:rsidRPr="005C41E4">
        <w:t>Services Australia</w:t>
      </w:r>
      <w:r w:rsidRPr="005C41E4">
        <w:t>.</w:t>
      </w:r>
    </w:p>
    <w:p w14:paraId="39B696CE" w14:textId="77777777" w:rsidR="00567B92" w:rsidRPr="005C41E4" w:rsidRDefault="00567B92" w:rsidP="00567B92">
      <w:pPr>
        <w:pStyle w:val="Definition"/>
      </w:pPr>
      <w:r w:rsidRPr="005C41E4">
        <w:rPr>
          <w:b/>
          <w:i/>
        </w:rPr>
        <w:t>IC review</w:t>
      </w:r>
      <w:r w:rsidRPr="005C41E4">
        <w:t xml:space="preserve"> has the meaning given by section</w:t>
      </w:r>
      <w:r w:rsidR="000E491B" w:rsidRPr="005C41E4">
        <w:t> </w:t>
      </w:r>
      <w:r w:rsidRPr="005C41E4">
        <w:t>54G.</w:t>
      </w:r>
    </w:p>
    <w:p w14:paraId="2CC42DFC" w14:textId="77777777" w:rsidR="00567B92" w:rsidRPr="005C41E4" w:rsidRDefault="00567B92" w:rsidP="00567B92">
      <w:pPr>
        <w:pStyle w:val="Definition"/>
      </w:pPr>
      <w:r w:rsidRPr="005C41E4">
        <w:rPr>
          <w:b/>
          <w:i/>
        </w:rPr>
        <w:t>IC reviewable decision</w:t>
      </w:r>
      <w:r w:rsidRPr="005C41E4">
        <w:t xml:space="preserve"> has the meaning given by section</w:t>
      </w:r>
      <w:r w:rsidR="000E491B" w:rsidRPr="005C41E4">
        <w:t> </w:t>
      </w:r>
      <w:r w:rsidRPr="005C41E4">
        <w:t>54K.</w:t>
      </w:r>
    </w:p>
    <w:p w14:paraId="7D24EB85" w14:textId="77777777" w:rsidR="00567B92" w:rsidRPr="005C41E4" w:rsidRDefault="00567B92" w:rsidP="00567B92">
      <w:pPr>
        <w:pStyle w:val="Definition"/>
      </w:pPr>
      <w:r w:rsidRPr="005C41E4">
        <w:rPr>
          <w:b/>
          <w:i/>
        </w:rPr>
        <w:t>IC review applicant</w:t>
      </w:r>
      <w:r w:rsidRPr="005C41E4">
        <w:t xml:space="preserve"> has the meaning given by section</w:t>
      </w:r>
      <w:r w:rsidR="000E491B" w:rsidRPr="005C41E4">
        <w:t> </w:t>
      </w:r>
      <w:r w:rsidRPr="005C41E4">
        <w:t>54J.</w:t>
      </w:r>
    </w:p>
    <w:p w14:paraId="0C6C3864" w14:textId="77777777" w:rsidR="00702EF2" w:rsidRPr="005C41E4" w:rsidRDefault="00702EF2" w:rsidP="00702EF2">
      <w:pPr>
        <w:pStyle w:val="Definition"/>
      </w:pPr>
      <w:r w:rsidRPr="005C41E4">
        <w:rPr>
          <w:b/>
          <w:i/>
        </w:rPr>
        <w:t>IC review application</w:t>
      </w:r>
      <w:r w:rsidRPr="005C41E4">
        <w:t xml:space="preserve"> has the meaning given by section</w:t>
      </w:r>
      <w:r w:rsidR="000E491B" w:rsidRPr="005C41E4">
        <w:t> </w:t>
      </w:r>
      <w:r w:rsidRPr="005C41E4">
        <w:t>54H.</w:t>
      </w:r>
    </w:p>
    <w:p w14:paraId="2EBC1D89" w14:textId="77777777" w:rsidR="00702EF2" w:rsidRPr="005C41E4" w:rsidRDefault="00702EF2" w:rsidP="00702EF2">
      <w:pPr>
        <w:pStyle w:val="Definition"/>
      </w:pPr>
      <w:r w:rsidRPr="005C41E4">
        <w:rPr>
          <w:b/>
          <w:i/>
        </w:rPr>
        <w:t>implementation notice</w:t>
      </w:r>
      <w:r w:rsidRPr="005C41E4">
        <w:t xml:space="preserve"> has the meaning given by section</w:t>
      </w:r>
      <w:r w:rsidR="000E491B" w:rsidRPr="005C41E4">
        <w:t> </w:t>
      </w:r>
      <w:r w:rsidRPr="005C41E4">
        <w:t>89.</w:t>
      </w:r>
    </w:p>
    <w:p w14:paraId="01C5D602" w14:textId="77777777" w:rsidR="00106800" w:rsidRPr="005C41E4" w:rsidRDefault="00106800" w:rsidP="00106800">
      <w:pPr>
        <w:pStyle w:val="Definition"/>
      </w:pPr>
      <w:r w:rsidRPr="005C41E4">
        <w:rPr>
          <w:b/>
          <w:i/>
        </w:rPr>
        <w:t>Independent Review</w:t>
      </w:r>
      <w:r w:rsidRPr="005C41E4">
        <w:t xml:space="preserve"> means the Independent Review into the workplaces of Parliamentarians and their staff conducted under the </w:t>
      </w:r>
      <w:r w:rsidRPr="005C41E4">
        <w:rPr>
          <w:i/>
        </w:rPr>
        <w:t>Australian Human Rights Commission Act 1986</w:t>
      </w:r>
      <w:r w:rsidRPr="005C41E4">
        <w:t xml:space="preserve"> by the Sex Discrimination Commissioner (within the meaning of that Act).</w:t>
      </w:r>
    </w:p>
    <w:p w14:paraId="1DAFB7E9" w14:textId="77777777" w:rsidR="00106800" w:rsidRPr="005C41E4" w:rsidRDefault="00106800" w:rsidP="00106800">
      <w:pPr>
        <w:pStyle w:val="notetext"/>
      </w:pPr>
      <w:r w:rsidRPr="005C41E4">
        <w:t>Note:</w:t>
      </w:r>
      <w:r w:rsidRPr="005C41E4">
        <w:tab/>
        <w:t>The Independent Review commenced in 2021.</w:t>
      </w:r>
    </w:p>
    <w:p w14:paraId="792F2D6D" w14:textId="77777777" w:rsidR="00702EF2" w:rsidRPr="005C41E4" w:rsidRDefault="00702EF2" w:rsidP="00702EF2">
      <w:pPr>
        <w:pStyle w:val="Definition"/>
      </w:pPr>
      <w:r w:rsidRPr="005C41E4">
        <w:rPr>
          <w:b/>
          <w:i/>
        </w:rPr>
        <w:t>Information Commissioner</w:t>
      </w:r>
      <w:r w:rsidRPr="005C41E4">
        <w:t xml:space="preserve"> has the meaning given by the </w:t>
      </w:r>
      <w:r w:rsidRPr="005C41E4">
        <w:rPr>
          <w:i/>
        </w:rPr>
        <w:t>Australian Information Commissioner Act 2010</w:t>
      </w:r>
      <w:r w:rsidRPr="005C41E4">
        <w:t>.</w:t>
      </w:r>
    </w:p>
    <w:p w14:paraId="21EE9FE4" w14:textId="77777777" w:rsidR="00335543" w:rsidRPr="005C41E4" w:rsidRDefault="00335543" w:rsidP="00335543">
      <w:pPr>
        <w:pStyle w:val="Definition"/>
      </w:pPr>
      <w:r w:rsidRPr="005C41E4">
        <w:rPr>
          <w:b/>
          <w:i/>
        </w:rPr>
        <w:t>intelligence agency document</w:t>
      </w:r>
      <w:r w:rsidR="00673BCA" w:rsidRPr="005C41E4">
        <w:t xml:space="preserve"> has the meaning given by paragraph</w:t>
      </w:r>
      <w:r w:rsidR="000E491B" w:rsidRPr="005C41E4">
        <w:t> </w:t>
      </w:r>
      <w:r w:rsidRPr="005C41E4">
        <w:t>7(2A)(a).</w:t>
      </w:r>
    </w:p>
    <w:p w14:paraId="5A78B9E1" w14:textId="77777777" w:rsidR="00702EF2" w:rsidRPr="005C41E4" w:rsidRDefault="00702EF2" w:rsidP="00702EF2">
      <w:pPr>
        <w:pStyle w:val="Definition"/>
      </w:pPr>
      <w:r w:rsidRPr="005C41E4">
        <w:rPr>
          <w:b/>
          <w:i/>
        </w:rPr>
        <w:t>internal review</w:t>
      </w:r>
      <w:r w:rsidRPr="005C41E4">
        <w:t xml:space="preserve"> has the meaning given by sections</w:t>
      </w:r>
      <w:r w:rsidR="000E491B" w:rsidRPr="005C41E4">
        <w:t> </w:t>
      </w:r>
      <w:r w:rsidRPr="005C41E4">
        <w:t>54 and 54A.</w:t>
      </w:r>
    </w:p>
    <w:p w14:paraId="647FD496" w14:textId="77777777" w:rsidR="00702EF2" w:rsidRPr="005C41E4" w:rsidRDefault="00702EF2" w:rsidP="00702EF2">
      <w:pPr>
        <w:pStyle w:val="Definition"/>
      </w:pPr>
      <w:r w:rsidRPr="005C41E4">
        <w:rPr>
          <w:b/>
          <w:i/>
        </w:rPr>
        <w:t>internal review applicant</w:t>
      </w:r>
      <w:r w:rsidRPr="005C41E4">
        <w:t xml:space="preserve"> has the meaning given by section</w:t>
      </w:r>
      <w:r w:rsidR="000E491B" w:rsidRPr="005C41E4">
        <w:t> </w:t>
      </w:r>
      <w:r w:rsidRPr="005C41E4">
        <w:t>54B.</w:t>
      </w:r>
    </w:p>
    <w:p w14:paraId="170B7542" w14:textId="77777777" w:rsidR="00702EF2" w:rsidRPr="005C41E4" w:rsidRDefault="00702EF2" w:rsidP="00702EF2">
      <w:pPr>
        <w:pStyle w:val="Definition"/>
      </w:pPr>
      <w:r w:rsidRPr="005C41E4">
        <w:rPr>
          <w:b/>
          <w:i/>
        </w:rPr>
        <w:t>investigation recommendations</w:t>
      </w:r>
      <w:r w:rsidRPr="005C41E4">
        <w:t xml:space="preserve"> has the meaning given by section</w:t>
      </w:r>
      <w:r w:rsidR="000E491B" w:rsidRPr="005C41E4">
        <w:t> </w:t>
      </w:r>
      <w:r w:rsidRPr="005C41E4">
        <w:t>88.</w:t>
      </w:r>
    </w:p>
    <w:p w14:paraId="2D9E14A2" w14:textId="77777777" w:rsidR="00702EF2" w:rsidRPr="005C41E4" w:rsidRDefault="00702EF2" w:rsidP="00702EF2">
      <w:pPr>
        <w:pStyle w:val="Definition"/>
      </w:pPr>
      <w:r w:rsidRPr="005C41E4">
        <w:rPr>
          <w:b/>
          <w:i/>
        </w:rPr>
        <w:t>investigation results</w:t>
      </w:r>
      <w:r w:rsidRPr="005C41E4">
        <w:t xml:space="preserve"> has the meaning given by section</w:t>
      </w:r>
      <w:r w:rsidR="000E491B" w:rsidRPr="005C41E4">
        <w:t> </w:t>
      </w:r>
      <w:r w:rsidRPr="005C41E4">
        <w:t>87.</w:t>
      </w:r>
    </w:p>
    <w:p w14:paraId="248A5269" w14:textId="77777777" w:rsidR="00483A0C" w:rsidRPr="005C41E4" w:rsidRDefault="00483A0C" w:rsidP="00483A0C">
      <w:pPr>
        <w:pStyle w:val="Definition"/>
      </w:pPr>
      <w:r w:rsidRPr="005C41E4">
        <w:rPr>
          <w:b/>
          <w:i/>
        </w:rPr>
        <w:t>NBN Co</w:t>
      </w:r>
      <w:r w:rsidRPr="005C41E4">
        <w:t xml:space="preserve"> means NBN Co Limited (ACN 136</w:t>
      </w:r>
      <w:r w:rsidR="000E491B" w:rsidRPr="005C41E4">
        <w:t> </w:t>
      </w:r>
      <w:r w:rsidRPr="005C41E4">
        <w:t>533</w:t>
      </w:r>
      <w:r w:rsidR="00C873C9" w:rsidRPr="005C41E4">
        <w:t> </w:t>
      </w:r>
      <w:r w:rsidRPr="005C41E4">
        <w:t>741), as the company exists from time to time (even if its name is later changed).</w:t>
      </w:r>
    </w:p>
    <w:p w14:paraId="131843E5" w14:textId="77777777" w:rsidR="00992084" w:rsidRPr="005C41E4" w:rsidRDefault="00992084" w:rsidP="00992084">
      <w:pPr>
        <w:pStyle w:val="Definition"/>
      </w:pPr>
      <w:r w:rsidRPr="005C41E4">
        <w:rPr>
          <w:b/>
          <w:i/>
        </w:rPr>
        <w:lastRenderedPageBreak/>
        <w:t>Norfolk Island authority</w:t>
      </w:r>
      <w:r w:rsidRPr="005C41E4">
        <w:t xml:space="preserve"> means any of the following bodies or persons, other than a body or person prescribed by the regulations for the purposes of subsection 7(2AB):</w:t>
      </w:r>
    </w:p>
    <w:p w14:paraId="24F166E9" w14:textId="77777777" w:rsidR="00992084" w:rsidRPr="005C41E4" w:rsidRDefault="00992084" w:rsidP="00992084">
      <w:pPr>
        <w:pStyle w:val="paragraph"/>
      </w:pPr>
      <w:r w:rsidRPr="005C41E4">
        <w:tab/>
        <w:t>(a)</w:t>
      </w:r>
      <w:r w:rsidRPr="005C41E4">
        <w:tab/>
        <w:t>a body (whether incorporated or not) established for a public purpose by or under a Norfolk Island law, other than a law providing for the incorporation of associations or companies;</w:t>
      </w:r>
    </w:p>
    <w:p w14:paraId="5C05AD65" w14:textId="77777777" w:rsidR="00992084" w:rsidRPr="005C41E4" w:rsidRDefault="00992084" w:rsidP="00992084">
      <w:pPr>
        <w:pStyle w:val="paragraph"/>
      </w:pPr>
      <w:r w:rsidRPr="005C41E4">
        <w:tab/>
        <w:t>(b)</w:t>
      </w:r>
      <w:r w:rsidRPr="005C41E4">
        <w:tab/>
        <w:t>a person holding or performing the duties of:</w:t>
      </w:r>
    </w:p>
    <w:p w14:paraId="60D9D0BC" w14:textId="77777777" w:rsidR="00992084" w:rsidRPr="005C41E4" w:rsidRDefault="00992084" w:rsidP="00992084">
      <w:pPr>
        <w:pStyle w:val="paragraphsub"/>
      </w:pPr>
      <w:r w:rsidRPr="005C41E4">
        <w:tab/>
        <w:t>(i)</w:t>
      </w:r>
      <w:r w:rsidRPr="005C41E4">
        <w:tab/>
        <w:t>an office established by or under a Norfolk Island law; or</w:t>
      </w:r>
    </w:p>
    <w:p w14:paraId="1F299C5B" w14:textId="77777777" w:rsidR="00992084" w:rsidRPr="005C41E4" w:rsidRDefault="00992084" w:rsidP="00992084">
      <w:pPr>
        <w:pStyle w:val="paragraphsub"/>
      </w:pPr>
      <w:r w:rsidRPr="005C41E4">
        <w:tab/>
        <w:t>(ii)</w:t>
      </w:r>
      <w:r w:rsidRPr="005C41E4">
        <w:tab/>
        <w:t>an appointment made under a Norfolk Island law.</w:t>
      </w:r>
    </w:p>
    <w:p w14:paraId="517F9469" w14:textId="77777777" w:rsidR="00992084" w:rsidRPr="005C41E4" w:rsidRDefault="00992084" w:rsidP="00992084">
      <w:pPr>
        <w:pStyle w:val="Definition"/>
      </w:pPr>
      <w:r w:rsidRPr="005C41E4">
        <w:rPr>
          <w:b/>
          <w:i/>
        </w:rPr>
        <w:t>Norfolk Island law</w:t>
      </w:r>
      <w:r w:rsidRPr="005C41E4">
        <w:t xml:space="preserve"> means a law in force in the Territory of Norfolk Island other than:</w:t>
      </w:r>
    </w:p>
    <w:p w14:paraId="266D6EE4" w14:textId="77777777" w:rsidR="00992084" w:rsidRPr="005C41E4" w:rsidRDefault="00992084" w:rsidP="00992084">
      <w:pPr>
        <w:pStyle w:val="paragraph"/>
      </w:pPr>
      <w:r w:rsidRPr="005C41E4">
        <w:tab/>
        <w:t>(a)</w:t>
      </w:r>
      <w:r w:rsidRPr="005C41E4">
        <w:tab/>
        <w:t>an Act; or</w:t>
      </w:r>
    </w:p>
    <w:p w14:paraId="4F43E623" w14:textId="77777777" w:rsidR="00992084" w:rsidRPr="005C41E4" w:rsidRDefault="00992084" w:rsidP="00992084">
      <w:pPr>
        <w:pStyle w:val="paragraph"/>
      </w:pPr>
      <w:r w:rsidRPr="005C41E4">
        <w:tab/>
        <w:t>(b)</w:t>
      </w:r>
      <w:r w:rsidRPr="005C41E4">
        <w:tab/>
        <w:t>an instrument made under an Act.</w:t>
      </w:r>
    </w:p>
    <w:p w14:paraId="2A8C7F74" w14:textId="6A7FA1A1" w:rsidR="00692A76" w:rsidRPr="005C41E4" w:rsidRDefault="00692A76" w:rsidP="00B13FC5">
      <w:pPr>
        <w:pStyle w:val="Definition"/>
      </w:pPr>
      <w:r w:rsidRPr="005C41E4">
        <w:rPr>
          <w:b/>
          <w:i/>
        </w:rPr>
        <w:t>offensive content</w:t>
      </w:r>
      <w:r w:rsidR="00526A1A">
        <w:rPr>
          <w:b/>
          <w:i/>
        </w:rPr>
        <w:noBreakHyphen/>
      </w:r>
      <w:r w:rsidRPr="005C41E4">
        <w:rPr>
          <w:b/>
          <w:i/>
        </w:rPr>
        <w:t>service content</w:t>
      </w:r>
      <w:r w:rsidRPr="005C41E4">
        <w:t xml:space="preserve"> means content (within the meaning of Schedule</w:t>
      </w:r>
      <w:r w:rsidR="000E491B" w:rsidRPr="005C41E4">
        <w:t> </w:t>
      </w:r>
      <w:r w:rsidRPr="005C41E4">
        <w:t xml:space="preserve">7 to the </w:t>
      </w:r>
      <w:r w:rsidRPr="005C41E4">
        <w:rPr>
          <w:i/>
        </w:rPr>
        <w:t>Broadcasting Services Act 1992</w:t>
      </w:r>
      <w:r w:rsidRPr="005C41E4">
        <w:t>) that is:</w:t>
      </w:r>
    </w:p>
    <w:p w14:paraId="6B024A99" w14:textId="77777777" w:rsidR="00692A76" w:rsidRPr="005C41E4" w:rsidRDefault="00692A76" w:rsidP="00B13FC5">
      <w:pPr>
        <w:pStyle w:val="paragraph"/>
      </w:pPr>
      <w:r w:rsidRPr="005C41E4">
        <w:tab/>
        <w:t>(a)</w:t>
      </w:r>
      <w:r w:rsidRPr="005C41E4">
        <w:tab/>
        <w:t>delivered by, or accessed using, a content service (within the meaning of that Schedule); and</w:t>
      </w:r>
    </w:p>
    <w:p w14:paraId="51F4B808" w14:textId="77777777" w:rsidR="00692A76" w:rsidRPr="005C41E4" w:rsidRDefault="00692A76" w:rsidP="00B13FC5">
      <w:pPr>
        <w:pStyle w:val="paragraph"/>
      </w:pPr>
      <w:r w:rsidRPr="005C41E4">
        <w:tab/>
        <w:t>(b)</w:t>
      </w:r>
      <w:r w:rsidRPr="005C41E4">
        <w:tab/>
        <w:t>either:</w:t>
      </w:r>
    </w:p>
    <w:p w14:paraId="3444ECD7" w14:textId="37ACFE3F" w:rsidR="00692A76" w:rsidRPr="005C41E4" w:rsidRDefault="00692A76" w:rsidP="00B13FC5">
      <w:pPr>
        <w:pStyle w:val="paragraphsub"/>
      </w:pPr>
      <w:r w:rsidRPr="005C41E4">
        <w:tab/>
        <w:t>(i)</w:t>
      </w:r>
      <w:r w:rsidRPr="005C41E4">
        <w:tab/>
        <w:t>prohibited content (within the meaning of that Schedule</w:t>
      </w:r>
      <w:r w:rsidR="001727B4" w:rsidRPr="005C41E4">
        <w:t xml:space="preserve">, as in force before the commencement of the </w:t>
      </w:r>
      <w:r w:rsidR="001727B4" w:rsidRPr="005C41E4">
        <w:rPr>
          <w:i/>
        </w:rPr>
        <w:t>Online Safety</w:t>
      </w:r>
      <w:r w:rsidR="001727B4" w:rsidRPr="005C41E4">
        <w:t xml:space="preserve"> </w:t>
      </w:r>
      <w:r w:rsidR="001727B4" w:rsidRPr="005C41E4">
        <w:rPr>
          <w:i/>
        </w:rPr>
        <w:t>Act 2021</w:t>
      </w:r>
      <w:r w:rsidRPr="005C41E4">
        <w:t>); or</w:t>
      </w:r>
    </w:p>
    <w:p w14:paraId="533EB717" w14:textId="423B7C71" w:rsidR="00692A76" w:rsidRPr="005C41E4" w:rsidRDefault="00692A76" w:rsidP="00B13FC5">
      <w:pPr>
        <w:pStyle w:val="paragraphsub"/>
      </w:pPr>
      <w:r w:rsidRPr="005C41E4">
        <w:tab/>
        <w:t>(ii)</w:t>
      </w:r>
      <w:r w:rsidRPr="005C41E4">
        <w:tab/>
        <w:t>potential prohibited content (within the meaning of that Schedule</w:t>
      </w:r>
      <w:r w:rsidR="001727B4" w:rsidRPr="005C41E4">
        <w:t xml:space="preserve">, as in force before the commencement of the </w:t>
      </w:r>
      <w:r w:rsidR="001727B4" w:rsidRPr="005C41E4">
        <w:rPr>
          <w:i/>
        </w:rPr>
        <w:t>Online Safety</w:t>
      </w:r>
      <w:r w:rsidR="001727B4" w:rsidRPr="005C41E4">
        <w:t xml:space="preserve"> </w:t>
      </w:r>
      <w:r w:rsidR="001727B4" w:rsidRPr="005C41E4">
        <w:rPr>
          <w:i/>
        </w:rPr>
        <w:t>Act 2021</w:t>
      </w:r>
      <w:r w:rsidRPr="005C41E4">
        <w:t>).</w:t>
      </w:r>
    </w:p>
    <w:p w14:paraId="2802D608" w14:textId="762E729D" w:rsidR="007619F2" w:rsidRPr="005C41E4" w:rsidRDefault="007619F2" w:rsidP="007619F2">
      <w:pPr>
        <w:pStyle w:val="Definition"/>
      </w:pPr>
      <w:r w:rsidRPr="005C41E4">
        <w:rPr>
          <w:b/>
          <w:i/>
        </w:rPr>
        <w:t xml:space="preserve">offensive </w:t>
      </w:r>
      <w:r w:rsidR="00812C1F" w:rsidRPr="005C41E4">
        <w:rPr>
          <w:b/>
          <w:i/>
        </w:rPr>
        <w:t>internet</w:t>
      </w:r>
      <w:r w:rsidRPr="005C41E4">
        <w:rPr>
          <w:b/>
          <w:i/>
        </w:rPr>
        <w:t xml:space="preserve"> content</w:t>
      </w:r>
      <w:r w:rsidRPr="005C41E4">
        <w:t xml:space="preserve"> means </w:t>
      </w:r>
      <w:r w:rsidR="00812C1F" w:rsidRPr="005C41E4">
        <w:t>internet</w:t>
      </w:r>
      <w:r w:rsidRPr="005C41E4">
        <w:t xml:space="preserve"> content (within the meaning of Schedule</w:t>
      </w:r>
      <w:r w:rsidR="000E491B" w:rsidRPr="005C41E4">
        <w:t> </w:t>
      </w:r>
      <w:r w:rsidRPr="005C41E4">
        <w:t xml:space="preserve">5 to the </w:t>
      </w:r>
      <w:r w:rsidRPr="005C41E4">
        <w:rPr>
          <w:i/>
        </w:rPr>
        <w:t>Broadcasting Services Act 1992</w:t>
      </w:r>
      <w:r w:rsidR="001727B4" w:rsidRPr="005C41E4">
        <w:t xml:space="preserve">, as in force before the commencement of the </w:t>
      </w:r>
      <w:r w:rsidR="001727B4" w:rsidRPr="005C41E4">
        <w:rPr>
          <w:i/>
        </w:rPr>
        <w:t>Online Safety</w:t>
      </w:r>
      <w:r w:rsidR="001727B4" w:rsidRPr="005C41E4">
        <w:t xml:space="preserve"> </w:t>
      </w:r>
      <w:r w:rsidR="001727B4" w:rsidRPr="005C41E4">
        <w:rPr>
          <w:i/>
        </w:rPr>
        <w:t>Act 2021</w:t>
      </w:r>
      <w:r w:rsidRPr="005C41E4">
        <w:t>) that is:</w:t>
      </w:r>
    </w:p>
    <w:p w14:paraId="0FD9C13C" w14:textId="77777777" w:rsidR="007619F2" w:rsidRPr="005C41E4" w:rsidRDefault="007619F2" w:rsidP="007619F2">
      <w:pPr>
        <w:pStyle w:val="paragraph"/>
      </w:pPr>
      <w:r w:rsidRPr="005C41E4">
        <w:tab/>
        <w:t>(a)</w:t>
      </w:r>
      <w:r w:rsidRPr="005C41E4">
        <w:tab/>
        <w:t xml:space="preserve">prohibited content (within the meaning of </w:t>
      </w:r>
      <w:r w:rsidR="00692A76" w:rsidRPr="005C41E4">
        <w:t>Schedule</w:t>
      </w:r>
      <w:r w:rsidR="000E491B" w:rsidRPr="005C41E4">
        <w:t> </w:t>
      </w:r>
      <w:r w:rsidR="00692A76" w:rsidRPr="005C41E4">
        <w:t>5 to that Act as in force before the commencement of Schedule</w:t>
      </w:r>
      <w:r w:rsidR="000E491B" w:rsidRPr="005C41E4">
        <w:t> </w:t>
      </w:r>
      <w:r w:rsidR="00692A76" w:rsidRPr="005C41E4">
        <w:t>7 to that Act</w:t>
      </w:r>
      <w:r w:rsidRPr="005C41E4">
        <w:t>); or</w:t>
      </w:r>
    </w:p>
    <w:p w14:paraId="2FD6C37C" w14:textId="77777777" w:rsidR="007619F2" w:rsidRPr="005C41E4" w:rsidRDefault="007619F2" w:rsidP="007619F2">
      <w:pPr>
        <w:pStyle w:val="paragraph"/>
      </w:pPr>
      <w:r w:rsidRPr="005C41E4">
        <w:lastRenderedPageBreak/>
        <w:tab/>
        <w:t>(b)</w:t>
      </w:r>
      <w:r w:rsidRPr="005C41E4">
        <w:tab/>
        <w:t xml:space="preserve">potential prohibited content (within the meaning of </w:t>
      </w:r>
      <w:r w:rsidR="00692A76" w:rsidRPr="005C41E4">
        <w:t>Schedule</w:t>
      </w:r>
      <w:r w:rsidR="000E491B" w:rsidRPr="005C41E4">
        <w:t> </w:t>
      </w:r>
      <w:r w:rsidR="00692A76" w:rsidRPr="005C41E4">
        <w:t>5 to that Act as in force before the commencement of Schedule</w:t>
      </w:r>
      <w:r w:rsidR="000E491B" w:rsidRPr="005C41E4">
        <w:t> </w:t>
      </w:r>
      <w:r w:rsidR="00692A76" w:rsidRPr="005C41E4">
        <w:t>7 to that Act</w:t>
      </w:r>
      <w:r w:rsidRPr="005C41E4">
        <w:t>).</w:t>
      </w:r>
    </w:p>
    <w:p w14:paraId="5D1637B9" w14:textId="77777777" w:rsidR="003018D5" w:rsidRPr="005C41E4" w:rsidRDefault="003018D5">
      <w:pPr>
        <w:pStyle w:val="Definition"/>
      </w:pPr>
      <w:r w:rsidRPr="005C41E4">
        <w:rPr>
          <w:b/>
          <w:i/>
        </w:rPr>
        <w:t>officer</w:t>
      </w:r>
      <w:r w:rsidRPr="005C41E4">
        <w:t>, in relation to an agency, includes a member of the agency or a member of the staff of the agency.</w:t>
      </w:r>
    </w:p>
    <w:p w14:paraId="38649F94" w14:textId="77777777" w:rsidR="003018D5" w:rsidRPr="005C41E4" w:rsidRDefault="003018D5">
      <w:pPr>
        <w:pStyle w:val="Definition"/>
      </w:pPr>
      <w:r w:rsidRPr="005C41E4">
        <w:rPr>
          <w:b/>
          <w:i/>
        </w:rPr>
        <w:t>official document of a Minister</w:t>
      </w:r>
      <w:r w:rsidRPr="005C41E4">
        <w:t xml:space="preserve"> or </w:t>
      </w:r>
      <w:r w:rsidRPr="005C41E4">
        <w:rPr>
          <w:b/>
          <w:i/>
        </w:rPr>
        <w:t>official document of the Minister</w:t>
      </w:r>
      <w:r w:rsidRPr="005C41E4">
        <w:t xml:space="preserve"> means a document that is in the possession of a Minister, or that is in the possession of the Minister concerned, as the case requires, in his or her capacity as a Minister, being a document that relates to the affairs of an agency or of a Department of State and, for the purposes of this definition, a Minister shall be deemed to be in possession of a document that has passed from his or her possession if he or she is entitled to access to the document and the document is not a document of an agency.</w:t>
      </w:r>
    </w:p>
    <w:p w14:paraId="074AD5C6" w14:textId="77777777" w:rsidR="003018D5" w:rsidRPr="005C41E4" w:rsidRDefault="003018D5">
      <w:pPr>
        <w:pStyle w:val="Definition"/>
      </w:pPr>
      <w:r w:rsidRPr="005C41E4">
        <w:rPr>
          <w:b/>
          <w:i/>
        </w:rPr>
        <w:t>Ombudsman</w:t>
      </w:r>
      <w:r w:rsidRPr="005C41E4">
        <w:t xml:space="preserve"> means the Commonwealth Ombudsman.</w:t>
      </w:r>
    </w:p>
    <w:p w14:paraId="52752CB4" w14:textId="77777777" w:rsidR="001727B4" w:rsidRPr="005C41E4" w:rsidRDefault="001727B4" w:rsidP="001727B4">
      <w:pPr>
        <w:pStyle w:val="Definition"/>
      </w:pPr>
      <w:r w:rsidRPr="005C41E4">
        <w:rPr>
          <w:b/>
          <w:i/>
        </w:rPr>
        <w:t>online content scheme material</w:t>
      </w:r>
      <w:r w:rsidRPr="005C41E4">
        <w:t xml:space="preserve"> means material that:</w:t>
      </w:r>
    </w:p>
    <w:p w14:paraId="7440E1CF" w14:textId="77777777" w:rsidR="001727B4" w:rsidRPr="005C41E4" w:rsidRDefault="001727B4" w:rsidP="001727B4">
      <w:pPr>
        <w:pStyle w:val="paragraph"/>
      </w:pPr>
      <w:r w:rsidRPr="005C41E4">
        <w:tab/>
        <w:t>(a)</w:t>
      </w:r>
      <w:r w:rsidRPr="005C41E4">
        <w:tab/>
        <w:t xml:space="preserve">has been provided on a social media service, relevant electronic service or designated internet service (within the meaning of the </w:t>
      </w:r>
      <w:r w:rsidRPr="005C41E4">
        <w:rPr>
          <w:i/>
        </w:rPr>
        <w:t>Online Safety</w:t>
      </w:r>
      <w:r w:rsidRPr="005C41E4">
        <w:t xml:space="preserve"> </w:t>
      </w:r>
      <w:r w:rsidRPr="005C41E4">
        <w:rPr>
          <w:i/>
        </w:rPr>
        <w:t>Act 2021</w:t>
      </w:r>
      <w:r w:rsidRPr="005C41E4">
        <w:t>); and</w:t>
      </w:r>
    </w:p>
    <w:p w14:paraId="7823BC08" w14:textId="77777777" w:rsidR="001727B4" w:rsidRPr="005C41E4" w:rsidRDefault="001727B4" w:rsidP="001727B4">
      <w:pPr>
        <w:pStyle w:val="paragraph"/>
      </w:pPr>
      <w:r w:rsidRPr="005C41E4">
        <w:tab/>
        <w:t>(b)</w:t>
      </w:r>
      <w:r w:rsidRPr="005C41E4">
        <w:tab/>
        <w:t>was:</w:t>
      </w:r>
    </w:p>
    <w:p w14:paraId="0DF1663C" w14:textId="77777777" w:rsidR="001727B4" w:rsidRPr="005C41E4" w:rsidRDefault="001727B4" w:rsidP="001727B4">
      <w:pPr>
        <w:pStyle w:val="paragraphsub"/>
      </w:pPr>
      <w:r w:rsidRPr="005C41E4">
        <w:tab/>
        <w:t>(i)</w:t>
      </w:r>
      <w:r w:rsidRPr="005C41E4">
        <w:tab/>
        <w:t xml:space="preserve">class 1 material (within the meaning of the </w:t>
      </w:r>
      <w:r w:rsidRPr="005C41E4">
        <w:rPr>
          <w:i/>
        </w:rPr>
        <w:t>Online Safety</w:t>
      </w:r>
      <w:r w:rsidRPr="005C41E4">
        <w:t xml:space="preserve"> </w:t>
      </w:r>
      <w:r w:rsidRPr="005C41E4">
        <w:rPr>
          <w:i/>
        </w:rPr>
        <w:t>Act 2021</w:t>
      </w:r>
      <w:r w:rsidRPr="005C41E4">
        <w:t>); or</w:t>
      </w:r>
    </w:p>
    <w:p w14:paraId="00EBD1DC" w14:textId="309095BA" w:rsidR="001727B4" w:rsidRPr="005C41E4" w:rsidRDefault="001727B4" w:rsidP="001727B4">
      <w:pPr>
        <w:pStyle w:val="paragraphsub"/>
      </w:pPr>
      <w:r w:rsidRPr="005C41E4">
        <w:tab/>
        <w:t>(ii)</w:t>
      </w:r>
      <w:r w:rsidRPr="005C41E4">
        <w:tab/>
        <w:t xml:space="preserve">class 2 material (within the meaning of the </w:t>
      </w:r>
      <w:r w:rsidRPr="005C41E4">
        <w:rPr>
          <w:i/>
        </w:rPr>
        <w:t>Online Safety</w:t>
      </w:r>
      <w:r w:rsidRPr="005C41E4">
        <w:t xml:space="preserve"> </w:t>
      </w:r>
      <w:r w:rsidRPr="005C41E4">
        <w:rPr>
          <w:i/>
        </w:rPr>
        <w:t>Act 2021</w:t>
      </w:r>
      <w:r w:rsidRPr="005C41E4">
        <w:t xml:space="preserve">) that is covered by </w:t>
      </w:r>
      <w:r w:rsidR="003443F6" w:rsidRPr="005C41E4">
        <w:t>paragraph 1</w:t>
      </w:r>
      <w:r w:rsidRPr="005C41E4">
        <w:t>07(1)(a), (b), (c), (d) or (e) of that Act;</w:t>
      </w:r>
    </w:p>
    <w:p w14:paraId="71DE9207" w14:textId="77777777" w:rsidR="001727B4" w:rsidRPr="005C41E4" w:rsidRDefault="001727B4" w:rsidP="001727B4">
      <w:pPr>
        <w:pStyle w:val="paragraph"/>
      </w:pPr>
      <w:r w:rsidRPr="005C41E4">
        <w:tab/>
      </w:r>
      <w:r w:rsidRPr="005C41E4">
        <w:tab/>
        <w:t>when it was provided on the service.</w:t>
      </w:r>
    </w:p>
    <w:p w14:paraId="5CF7BAB6" w14:textId="77777777" w:rsidR="00465882" w:rsidRPr="005C41E4" w:rsidRDefault="00465882" w:rsidP="00465882">
      <w:pPr>
        <w:pStyle w:val="Definition"/>
      </w:pPr>
      <w:r w:rsidRPr="005C41E4">
        <w:rPr>
          <w:b/>
          <w:i/>
        </w:rPr>
        <w:t>operational information</w:t>
      </w:r>
      <w:r w:rsidRPr="005C41E4">
        <w:t xml:space="preserve"> has the meaning given by section</w:t>
      </w:r>
      <w:r w:rsidR="000E491B" w:rsidRPr="005C41E4">
        <w:t> </w:t>
      </w:r>
      <w:r w:rsidRPr="005C41E4">
        <w:t>8A.</w:t>
      </w:r>
    </w:p>
    <w:p w14:paraId="26C2B149" w14:textId="77777777" w:rsidR="003018D5" w:rsidRPr="005C41E4" w:rsidRDefault="003018D5">
      <w:pPr>
        <w:pStyle w:val="Definition"/>
      </w:pPr>
      <w:r w:rsidRPr="005C41E4">
        <w:rPr>
          <w:b/>
          <w:i/>
        </w:rPr>
        <w:t>Ordinance</w:t>
      </w:r>
      <w:r w:rsidRPr="005C41E4">
        <w:t>, in relation to the Australian Capital Territory, includes a law of a State that applies, or the provisions of a law of a State that apply, in the Territory by virtue of an enactment (other than a law that is, or provisions that are an ACT enactment).</w:t>
      </w:r>
    </w:p>
    <w:p w14:paraId="1617F6D8" w14:textId="77777777" w:rsidR="00696C29" w:rsidRPr="005C41E4" w:rsidRDefault="00696C29" w:rsidP="00696C29">
      <w:pPr>
        <w:pStyle w:val="Definition"/>
      </w:pPr>
      <w:r w:rsidRPr="005C41E4">
        <w:rPr>
          <w:b/>
          <w:i/>
        </w:rPr>
        <w:lastRenderedPageBreak/>
        <w:t>Parliamentary Budget Office</w:t>
      </w:r>
      <w:r w:rsidRPr="005C41E4">
        <w:t xml:space="preserve"> has the same meaning as in the </w:t>
      </w:r>
      <w:r w:rsidRPr="005C41E4">
        <w:rPr>
          <w:i/>
        </w:rPr>
        <w:t>Parliamentary Service Act 1999</w:t>
      </w:r>
      <w:r w:rsidRPr="005C41E4">
        <w:t>.</w:t>
      </w:r>
    </w:p>
    <w:p w14:paraId="30656E39" w14:textId="77777777" w:rsidR="00245CB2" w:rsidRPr="005C41E4" w:rsidRDefault="00245CB2" w:rsidP="00245CB2">
      <w:pPr>
        <w:pStyle w:val="Definition"/>
      </w:pPr>
      <w:r w:rsidRPr="005C41E4">
        <w:rPr>
          <w:b/>
          <w:i/>
        </w:rPr>
        <w:t>Parliamentary Budget Officer</w:t>
      </w:r>
      <w:r w:rsidRPr="005C41E4">
        <w:t xml:space="preserve"> has the same meaning as in the </w:t>
      </w:r>
      <w:r w:rsidRPr="005C41E4">
        <w:rPr>
          <w:i/>
        </w:rPr>
        <w:t>Parliamentary Service Act 1999</w:t>
      </w:r>
      <w:r w:rsidRPr="005C41E4">
        <w:t>.</w:t>
      </w:r>
    </w:p>
    <w:p w14:paraId="3E424B90" w14:textId="77777777" w:rsidR="0018178D" w:rsidRPr="005C41E4" w:rsidRDefault="0018178D" w:rsidP="0018178D">
      <w:pPr>
        <w:pStyle w:val="Definition"/>
      </w:pPr>
      <w:r w:rsidRPr="005C41E4">
        <w:rPr>
          <w:b/>
          <w:i/>
        </w:rPr>
        <w:t>personal information</w:t>
      </w:r>
      <w:r w:rsidRPr="005C41E4">
        <w:t xml:space="preserve"> has the same meaning as in the </w:t>
      </w:r>
      <w:r w:rsidRPr="005C41E4">
        <w:rPr>
          <w:i/>
        </w:rPr>
        <w:t>Privacy Act 1988</w:t>
      </w:r>
      <w:r w:rsidRPr="005C41E4">
        <w:t>.</w:t>
      </w:r>
    </w:p>
    <w:p w14:paraId="10599866" w14:textId="77777777" w:rsidR="00335543" w:rsidRPr="005C41E4" w:rsidRDefault="00335543" w:rsidP="00335543">
      <w:pPr>
        <w:pStyle w:val="Definition"/>
      </w:pPr>
      <w:r w:rsidRPr="005C41E4">
        <w:rPr>
          <w:b/>
          <w:i/>
        </w:rPr>
        <w:t>practical refusal reason</w:t>
      </w:r>
      <w:r w:rsidRPr="005C41E4">
        <w:t xml:space="preserve"> has the meaning given by section</w:t>
      </w:r>
      <w:r w:rsidR="000E491B" w:rsidRPr="005C41E4">
        <w:t> </w:t>
      </w:r>
      <w:r w:rsidRPr="005C41E4">
        <w:t>24AA.</w:t>
      </w:r>
    </w:p>
    <w:p w14:paraId="583846A9" w14:textId="77777777" w:rsidR="003018D5" w:rsidRPr="005C41E4" w:rsidRDefault="003018D5" w:rsidP="00D150EC">
      <w:pPr>
        <w:pStyle w:val="Definition"/>
        <w:keepNext/>
      </w:pPr>
      <w:r w:rsidRPr="005C41E4">
        <w:rPr>
          <w:b/>
          <w:i/>
        </w:rPr>
        <w:t>prescribed authority</w:t>
      </w:r>
      <w:r w:rsidRPr="005C41E4">
        <w:t xml:space="preserve"> means:</w:t>
      </w:r>
    </w:p>
    <w:p w14:paraId="01FBB7C9" w14:textId="771A980E" w:rsidR="003018D5" w:rsidRPr="005C41E4" w:rsidRDefault="003018D5">
      <w:pPr>
        <w:pStyle w:val="paragraph"/>
      </w:pPr>
      <w:r w:rsidRPr="005C41E4">
        <w:tab/>
        <w:t>(a)</w:t>
      </w:r>
      <w:r w:rsidRPr="005C41E4">
        <w:tab/>
        <w:t>a body corporate, or an unincorporated body, established for a public purpose by, or in accordance with the provisions of, an enactment or an Order</w:t>
      </w:r>
      <w:r w:rsidR="00526A1A">
        <w:noBreakHyphen/>
      </w:r>
      <w:r w:rsidRPr="005C41E4">
        <w:t>in</w:t>
      </w:r>
      <w:r w:rsidR="00526A1A">
        <w:noBreakHyphen/>
      </w:r>
      <w:r w:rsidRPr="005C41E4">
        <w:t>Council, other than:</w:t>
      </w:r>
    </w:p>
    <w:p w14:paraId="30C64D32" w14:textId="77777777" w:rsidR="003018D5" w:rsidRPr="005C41E4" w:rsidRDefault="003018D5">
      <w:pPr>
        <w:pStyle w:val="paragraphsub"/>
      </w:pPr>
      <w:r w:rsidRPr="005C41E4">
        <w:tab/>
        <w:t>(i)</w:t>
      </w:r>
      <w:r w:rsidRPr="005C41E4">
        <w:tab/>
        <w:t>an incorporated company or association;</w:t>
      </w:r>
      <w:r w:rsidR="00997740" w:rsidRPr="005C41E4">
        <w:t xml:space="preserve"> or</w:t>
      </w:r>
    </w:p>
    <w:p w14:paraId="428C5354" w14:textId="77777777" w:rsidR="003018D5" w:rsidRPr="005C41E4" w:rsidRDefault="003018D5">
      <w:pPr>
        <w:pStyle w:val="paragraphsub"/>
      </w:pPr>
      <w:r w:rsidRPr="005C41E4">
        <w:tab/>
        <w:t>(ii)</w:t>
      </w:r>
      <w:r w:rsidRPr="005C41E4">
        <w:tab/>
        <w:t xml:space="preserve">a body that, under </w:t>
      </w:r>
      <w:r w:rsidR="000E491B" w:rsidRPr="005C41E4">
        <w:t>subsection (</w:t>
      </w:r>
      <w:r w:rsidRPr="005C41E4">
        <w:t>2), is not to be taken to be a prescribed authority for the purposes of this Act;</w:t>
      </w:r>
      <w:r w:rsidR="00997740" w:rsidRPr="005C41E4">
        <w:t xml:space="preserve"> or</w:t>
      </w:r>
    </w:p>
    <w:p w14:paraId="1C659808" w14:textId="77777777" w:rsidR="003018D5" w:rsidRPr="005C41E4" w:rsidRDefault="003018D5">
      <w:pPr>
        <w:pStyle w:val="paragraphsub"/>
      </w:pPr>
      <w:r w:rsidRPr="005C41E4">
        <w:tab/>
        <w:t>(iii)</w:t>
      </w:r>
      <w:r w:rsidRPr="005C41E4">
        <w:tab/>
        <w:t>the Australian Capital Territory House of Assembly;</w:t>
      </w:r>
      <w:r w:rsidR="00997740" w:rsidRPr="005C41E4">
        <w:t xml:space="preserve"> or</w:t>
      </w:r>
    </w:p>
    <w:p w14:paraId="00862E92" w14:textId="77777777" w:rsidR="003018D5" w:rsidRPr="005C41E4" w:rsidRDefault="003018D5">
      <w:pPr>
        <w:pStyle w:val="paragraphsub"/>
      </w:pPr>
      <w:r w:rsidRPr="005C41E4">
        <w:tab/>
        <w:t>(iv)</w:t>
      </w:r>
      <w:r w:rsidRPr="005C41E4">
        <w:tab/>
        <w:t>the Legislative Assembly of the Northern Territory or the Executive Council of the Northern Territory;</w:t>
      </w:r>
      <w:r w:rsidR="00D074BA" w:rsidRPr="005C41E4">
        <w:t xml:space="preserve"> or</w:t>
      </w:r>
    </w:p>
    <w:p w14:paraId="36B54B57" w14:textId="77777777" w:rsidR="003018D5" w:rsidRPr="005C41E4" w:rsidRDefault="003018D5">
      <w:pPr>
        <w:pStyle w:val="paragraphsub"/>
      </w:pPr>
      <w:r w:rsidRPr="005C41E4">
        <w:tab/>
        <w:t>(vi)</w:t>
      </w:r>
      <w:r w:rsidRPr="005C41E4">
        <w:tab/>
        <w:t>a Royal Commission;</w:t>
      </w:r>
      <w:r w:rsidR="00D074BA" w:rsidRPr="005C41E4">
        <w:t xml:space="preserve"> or</w:t>
      </w:r>
    </w:p>
    <w:p w14:paraId="64181A34" w14:textId="77777777" w:rsidR="00D074BA" w:rsidRPr="005C41E4" w:rsidRDefault="00D074BA" w:rsidP="00D074BA">
      <w:pPr>
        <w:pStyle w:val="paragraphsub"/>
      </w:pPr>
      <w:r w:rsidRPr="005C41E4">
        <w:tab/>
        <w:t>(vii)</w:t>
      </w:r>
      <w:r w:rsidRPr="005C41E4">
        <w:tab/>
      </w:r>
      <w:r w:rsidR="00F24EE1" w:rsidRPr="005C41E4">
        <w:t>a Commission of inquiry</w:t>
      </w:r>
      <w:r w:rsidRPr="005C41E4">
        <w:t>;</w:t>
      </w:r>
      <w:r w:rsidR="00790A2F" w:rsidRPr="005C41E4">
        <w:t xml:space="preserve"> or</w:t>
      </w:r>
    </w:p>
    <w:p w14:paraId="0BB21AC7" w14:textId="77777777" w:rsidR="002C066F" w:rsidRPr="005C41E4" w:rsidRDefault="002C066F" w:rsidP="002C066F">
      <w:pPr>
        <w:pStyle w:val="paragraph"/>
      </w:pPr>
      <w:r w:rsidRPr="005C41E4">
        <w:tab/>
        <w:t>(aa)</w:t>
      </w:r>
      <w:r w:rsidRPr="005C41E4">
        <w:tab/>
        <w:t>NBN Co; or</w:t>
      </w:r>
    </w:p>
    <w:p w14:paraId="4ABA0E9F" w14:textId="77777777" w:rsidR="003018D5" w:rsidRPr="005C41E4" w:rsidRDefault="003018D5">
      <w:pPr>
        <w:pStyle w:val="paragraph"/>
      </w:pPr>
      <w:r w:rsidRPr="005C41E4">
        <w:tab/>
        <w:t>(b)</w:t>
      </w:r>
      <w:r w:rsidRPr="005C41E4">
        <w:tab/>
        <w:t>any other body, whether incorporated or unincorporated, declared by the regulations to be a prescribed authority for the purposes of this Act, being:</w:t>
      </w:r>
    </w:p>
    <w:p w14:paraId="5ECFCACB" w14:textId="3A5DC153" w:rsidR="003018D5" w:rsidRPr="005C41E4" w:rsidRDefault="003018D5">
      <w:pPr>
        <w:pStyle w:val="paragraphsub"/>
      </w:pPr>
      <w:r w:rsidRPr="005C41E4">
        <w:tab/>
        <w:t>(i)</w:t>
      </w:r>
      <w:r w:rsidRPr="005C41E4">
        <w:tab/>
        <w:t>a body established by the Governor</w:t>
      </w:r>
      <w:r w:rsidR="00526A1A">
        <w:noBreakHyphen/>
      </w:r>
      <w:r w:rsidRPr="005C41E4">
        <w:t>General or by a Minister; or</w:t>
      </w:r>
    </w:p>
    <w:p w14:paraId="64A3B033" w14:textId="77777777" w:rsidR="003018D5" w:rsidRPr="005C41E4" w:rsidRDefault="003018D5">
      <w:pPr>
        <w:pStyle w:val="paragraphsub"/>
      </w:pPr>
      <w:r w:rsidRPr="005C41E4">
        <w:tab/>
        <w:t>(ii)</w:t>
      </w:r>
      <w:r w:rsidRPr="005C41E4">
        <w:tab/>
        <w:t>an incorporated company or association over which the Commonwealth is in a position to exercise control;</w:t>
      </w:r>
      <w:r w:rsidR="00860133" w:rsidRPr="005C41E4">
        <w:t xml:space="preserve"> or</w:t>
      </w:r>
    </w:p>
    <w:p w14:paraId="76AB884A" w14:textId="73F3C606" w:rsidR="003018D5" w:rsidRPr="005C41E4" w:rsidRDefault="003018D5">
      <w:pPr>
        <w:pStyle w:val="paragraph"/>
      </w:pPr>
      <w:r w:rsidRPr="005C41E4">
        <w:tab/>
        <w:t>(c)</w:t>
      </w:r>
      <w:r w:rsidRPr="005C41E4">
        <w:tab/>
        <w:t xml:space="preserve">subject to </w:t>
      </w:r>
      <w:r w:rsidR="000E491B" w:rsidRPr="005C41E4">
        <w:t>subsection (</w:t>
      </w:r>
      <w:r w:rsidRPr="005C41E4">
        <w:t>3), the person holding, or performing the duties of, an office established by an enactment or an Order</w:t>
      </w:r>
      <w:r w:rsidR="00526A1A">
        <w:noBreakHyphen/>
      </w:r>
      <w:r w:rsidRPr="005C41E4">
        <w:t>in</w:t>
      </w:r>
      <w:r w:rsidR="00526A1A">
        <w:noBreakHyphen/>
      </w:r>
      <w:r w:rsidRPr="005C41E4">
        <w:t>Council; or</w:t>
      </w:r>
    </w:p>
    <w:p w14:paraId="2D987113" w14:textId="48D577EA" w:rsidR="003018D5" w:rsidRPr="005C41E4" w:rsidRDefault="003018D5">
      <w:pPr>
        <w:pStyle w:val="paragraph"/>
      </w:pPr>
      <w:r w:rsidRPr="005C41E4">
        <w:tab/>
        <w:t>(d)</w:t>
      </w:r>
      <w:r w:rsidRPr="005C41E4">
        <w:tab/>
        <w:t xml:space="preserve">the person holding, or performing the duties of, an appointment declared by the regulations to be an appointment the holder of which is a prescribed authority for the purposes </w:t>
      </w:r>
      <w:r w:rsidRPr="005C41E4">
        <w:lastRenderedPageBreak/>
        <w:t>of this Act, being an appointment made by the Governor</w:t>
      </w:r>
      <w:r w:rsidR="00526A1A">
        <w:noBreakHyphen/>
      </w:r>
      <w:r w:rsidRPr="005C41E4">
        <w:t>General, or by a Minister, otherwise than under an enactment or an Order</w:t>
      </w:r>
      <w:r w:rsidR="00526A1A">
        <w:noBreakHyphen/>
      </w:r>
      <w:r w:rsidRPr="005C41E4">
        <w:t>in</w:t>
      </w:r>
      <w:r w:rsidR="00526A1A">
        <w:noBreakHyphen/>
      </w:r>
      <w:r w:rsidRPr="005C41E4">
        <w:t>Council.</w:t>
      </w:r>
    </w:p>
    <w:p w14:paraId="4C36B8D9" w14:textId="77777777" w:rsidR="003018D5" w:rsidRPr="005C41E4" w:rsidRDefault="003018D5" w:rsidP="00757D5A">
      <w:pPr>
        <w:pStyle w:val="Definition"/>
        <w:keepNext/>
        <w:keepLines/>
      </w:pPr>
      <w:r w:rsidRPr="005C41E4">
        <w:rPr>
          <w:b/>
          <w:i/>
        </w:rPr>
        <w:t>principal officer</w:t>
      </w:r>
      <w:r w:rsidRPr="005C41E4">
        <w:t xml:space="preserve"> means:</w:t>
      </w:r>
    </w:p>
    <w:p w14:paraId="6A5E3997" w14:textId="77777777" w:rsidR="003018D5" w:rsidRPr="005C41E4" w:rsidRDefault="003018D5" w:rsidP="00757D5A">
      <w:pPr>
        <w:pStyle w:val="paragraph"/>
        <w:keepNext/>
        <w:keepLines/>
      </w:pPr>
      <w:r w:rsidRPr="005C41E4">
        <w:tab/>
        <w:t>(a)</w:t>
      </w:r>
      <w:r w:rsidRPr="005C41E4">
        <w:tab/>
        <w:t>in relation to a Department—the person holding, or performing the duties of, the office of Secretary of the Department; or</w:t>
      </w:r>
    </w:p>
    <w:p w14:paraId="3BD4511D" w14:textId="77777777" w:rsidR="00335543" w:rsidRPr="005C41E4" w:rsidRDefault="00335543" w:rsidP="00335543">
      <w:pPr>
        <w:pStyle w:val="paragraph"/>
      </w:pPr>
      <w:r w:rsidRPr="005C41E4">
        <w:tab/>
        <w:t>(b)</w:t>
      </w:r>
      <w:r w:rsidRPr="005C41E4">
        <w:tab/>
        <w:t>in relation to a prescribed authority:</w:t>
      </w:r>
    </w:p>
    <w:p w14:paraId="5B3897A8" w14:textId="77777777" w:rsidR="00335543" w:rsidRPr="005C41E4" w:rsidRDefault="00335543" w:rsidP="00335543">
      <w:pPr>
        <w:pStyle w:val="paragraphsub"/>
      </w:pPr>
      <w:r w:rsidRPr="005C41E4">
        <w:tab/>
        <w:t>(i)</w:t>
      </w:r>
      <w:r w:rsidRPr="005C41E4">
        <w:tab/>
        <w:t>if the regulations declare an office to be the principal office of the authority—the person holding, or performing the duties of, that office;</w:t>
      </w:r>
    </w:p>
    <w:p w14:paraId="251EE4DF" w14:textId="77777777" w:rsidR="00335543" w:rsidRPr="005C41E4" w:rsidRDefault="00335543" w:rsidP="00335543">
      <w:pPr>
        <w:pStyle w:val="paragraphsub"/>
      </w:pPr>
      <w:r w:rsidRPr="005C41E4">
        <w:tab/>
        <w:t>(ii)</w:t>
      </w:r>
      <w:r w:rsidRPr="005C41E4">
        <w:tab/>
        <w:t xml:space="preserve">if the authority is an Agency (within the meaning of the </w:t>
      </w:r>
      <w:r w:rsidRPr="005C41E4">
        <w:rPr>
          <w:i/>
        </w:rPr>
        <w:t>Public Service Act 1999</w:t>
      </w:r>
      <w:r w:rsidRPr="005C41E4">
        <w:t xml:space="preserve">) other than a Department and </w:t>
      </w:r>
      <w:r w:rsidR="000E491B" w:rsidRPr="005C41E4">
        <w:t>subparagraph (</w:t>
      </w:r>
      <w:r w:rsidRPr="005C41E4">
        <w:t xml:space="preserve">i) does not apply—the Agency Head (within the meaning of the </w:t>
      </w:r>
      <w:r w:rsidRPr="005C41E4">
        <w:rPr>
          <w:i/>
        </w:rPr>
        <w:t>Public Service Act 1999</w:t>
      </w:r>
      <w:r w:rsidRPr="005C41E4">
        <w:t>) of the authority;</w:t>
      </w:r>
    </w:p>
    <w:p w14:paraId="2D3EF483" w14:textId="784FC553" w:rsidR="00335543" w:rsidRPr="005C41E4" w:rsidRDefault="00335543" w:rsidP="00335543">
      <w:pPr>
        <w:pStyle w:val="paragraphsub"/>
      </w:pPr>
      <w:r w:rsidRPr="005C41E4">
        <w:tab/>
        <w:t>(iii)</w:t>
      </w:r>
      <w:r w:rsidRPr="005C41E4">
        <w:tab/>
        <w:t xml:space="preserve">if neither </w:t>
      </w:r>
      <w:r w:rsidR="000E491B" w:rsidRPr="005C41E4">
        <w:t>subparagraph (</w:t>
      </w:r>
      <w:r w:rsidRPr="005C41E4">
        <w:t>i) nor (ii) applies—the person responsible for the day</w:t>
      </w:r>
      <w:r w:rsidR="00526A1A">
        <w:noBreakHyphen/>
      </w:r>
      <w:r w:rsidRPr="005C41E4">
        <w:t>to</w:t>
      </w:r>
      <w:r w:rsidR="00526A1A">
        <w:noBreakHyphen/>
      </w:r>
      <w:r w:rsidRPr="005C41E4">
        <w:t>day management of the authority;</w:t>
      </w:r>
    </w:p>
    <w:p w14:paraId="63371397" w14:textId="77777777" w:rsidR="00335543" w:rsidRPr="005C41E4" w:rsidRDefault="00335543" w:rsidP="00335543">
      <w:pPr>
        <w:pStyle w:val="paragraphsub"/>
      </w:pPr>
      <w:r w:rsidRPr="005C41E4">
        <w:tab/>
        <w:t>(iv)</w:t>
      </w:r>
      <w:r w:rsidRPr="005C41E4">
        <w:tab/>
        <w:t xml:space="preserve">if the authority is constituted by one person and none of </w:t>
      </w:r>
      <w:r w:rsidR="000E491B" w:rsidRPr="005C41E4">
        <w:t>subparagraphs (</w:t>
      </w:r>
      <w:r w:rsidRPr="005C41E4">
        <w:t>i) to (iii) applies—that person;</w:t>
      </w:r>
    </w:p>
    <w:p w14:paraId="52F76511" w14:textId="77777777" w:rsidR="00335543" w:rsidRPr="005C41E4" w:rsidRDefault="00335543" w:rsidP="00335543">
      <w:pPr>
        <w:pStyle w:val="paragraphsub"/>
      </w:pPr>
      <w:r w:rsidRPr="005C41E4">
        <w:tab/>
        <w:t>(v)</w:t>
      </w:r>
      <w:r w:rsidRPr="005C41E4">
        <w:tab/>
        <w:t xml:space="preserve">if the authority is constituted by 2 or more persons and none of </w:t>
      </w:r>
      <w:r w:rsidR="000E491B" w:rsidRPr="005C41E4">
        <w:t>subparagraphs (</w:t>
      </w:r>
      <w:r w:rsidRPr="005C41E4">
        <w:t>i) to (iv) applies—the person who is entitled to preside at any meeting of the authority at which he or she is present</w:t>
      </w:r>
      <w:r w:rsidR="000F2C57" w:rsidRPr="005C41E4">
        <w:t>; or</w:t>
      </w:r>
    </w:p>
    <w:p w14:paraId="2998F3F5" w14:textId="2130A712" w:rsidR="00992084" w:rsidRPr="005C41E4" w:rsidRDefault="00992084" w:rsidP="00992084">
      <w:pPr>
        <w:pStyle w:val="paragraph"/>
      </w:pPr>
      <w:r w:rsidRPr="005C41E4">
        <w:tab/>
        <w:t>(c)</w:t>
      </w:r>
      <w:r w:rsidRPr="005C41E4">
        <w:tab/>
        <w:t>in relation to a Norfolk Island authority—the person responsible for the day</w:t>
      </w:r>
      <w:r w:rsidR="00526A1A">
        <w:noBreakHyphen/>
      </w:r>
      <w:r w:rsidRPr="005C41E4">
        <w:t>to</w:t>
      </w:r>
      <w:r w:rsidR="00526A1A">
        <w:noBreakHyphen/>
      </w:r>
      <w:r w:rsidRPr="005C41E4">
        <w:t>day management of the authority.</w:t>
      </w:r>
    </w:p>
    <w:p w14:paraId="5D5F48B6" w14:textId="0CE085D6" w:rsidR="003018D5" w:rsidRPr="005C41E4" w:rsidRDefault="003018D5">
      <w:pPr>
        <w:pStyle w:val="Definition"/>
      </w:pPr>
      <w:r w:rsidRPr="005C41E4">
        <w:rPr>
          <w:b/>
          <w:i/>
        </w:rPr>
        <w:t>request</w:t>
      </w:r>
      <w:r w:rsidRPr="005C41E4">
        <w:t xml:space="preserve"> means an application made </w:t>
      </w:r>
      <w:r w:rsidR="00491A0B" w:rsidRPr="005C41E4">
        <w:t>under</w:t>
      </w:r>
      <w:r w:rsidRPr="005C41E4">
        <w:t xml:space="preserve"> </w:t>
      </w:r>
      <w:r w:rsidR="003443F6" w:rsidRPr="005C41E4">
        <w:t>sub</w:t>
      </w:r>
      <w:r w:rsidR="00526A1A">
        <w:t>section 1</w:t>
      </w:r>
      <w:r w:rsidRPr="005C41E4">
        <w:t>5(1).</w:t>
      </w:r>
    </w:p>
    <w:p w14:paraId="2B754D5A" w14:textId="77777777" w:rsidR="00335543" w:rsidRPr="005C41E4" w:rsidRDefault="00335543" w:rsidP="00335543">
      <w:pPr>
        <w:pStyle w:val="Definition"/>
      </w:pPr>
      <w:r w:rsidRPr="005C41E4">
        <w:rPr>
          <w:b/>
          <w:i/>
        </w:rPr>
        <w:t>request consultation process</w:t>
      </w:r>
      <w:r w:rsidRPr="005C41E4">
        <w:t xml:space="preserve"> has the meaning given by section</w:t>
      </w:r>
      <w:r w:rsidR="000E491B" w:rsidRPr="005C41E4">
        <w:t> </w:t>
      </w:r>
      <w:r w:rsidRPr="005C41E4">
        <w:t>24AB.</w:t>
      </w:r>
    </w:p>
    <w:p w14:paraId="4E254A5D" w14:textId="77777777" w:rsidR="00EE1B07" w:rsidRPr="005C41E4" w:rsidRDefault="00EE1B07" w:rsidP="00EE1B07">
      <w:pPr>
        <w:pStyle w:val="Definition"/>
      </w:pPr>
      <w:r w:rsidRPr="005C41E4">
        <w:rPr>
          <w:b/>
          <w:i/>
        </w:rPr>
        <w:t>respondent agency</w:t>
      </w:r>
      <w:r w:rsidRPr="005C41E4">
        <w:t xml:space="preserve"> has the meaning given by subsections</w:t>
      </w:r>
      <w:r w:rsidR="000E491B" w:rsidRPr="005C41E4">
        <w:t> </w:t>
      </w:r>
      <w:r w:rsidRPr="005C41E4">
        <w:t>69(2) and 70(2).</w:t>
      </w:r>
    </w:p>
    <w:p w14:paraId="07A2B55E" w14:textId="77777777" w:rsidR="003018D5" w:rsidRPr="005C41E4" w:rsidRDefault="003018D5">
      <w:pPr>
        <w:pStyle w:val="Definition"/>
      </w:pPr>
      <w:r w:rsidRPr="005C41E4">
        <w:rPr>
          <w:b/>
          <w:i/>
        </w:rPr>
        <w:t>responsible Minister</w:t>
      </w:r>
      <w:r w:rsidRPr="005C41E4">
        <w:t xml:space="preserve"> means:</w:t>
      </w:r>
    </w:p>
    <w:p w14:paraId="081499FD" w14:textId="77777777" w:rsidR="003018D5" w:rsidRPr="005C41E4" w:rsidRDefault="003018D5">
      <w:pPr>
        <w:pStyle w:val="paragraph"/>
      </w:pPr>
      <w:r w:rsidRPr="005C41E4">
        <w:lastRenderedPageBreak/>
        <w:tab/>
        <w:t>(a)</w:t>
      </w:r>
      <w:r w:rsidRPr="005C41E4">
        <w:tab/>
        <w:t>in relation to a Department—the Minister administering the relevant Department of State; or</w:t>
      </w:r>
    </w:p>
    <w:p w14:paraId="1964334A" w14:textId="77777777" w:rsidR="003018D5" w:rsidRPr="005C41E4" w:rsidRDefault="003018D5">
      <w:pPr>
        <w:pStyle w:val="paragraph"/>
      </w:pPr>
      <w:r w:rsidRPr="005C41E4">
        <w:tab/>
        <w:t>(b)</w:t>
      </w:r>
      <w:r w:rsidRPr="005C41E4">
        <w:tab/>
        <w:t xml:space="preserve">in relation to a prescribed authority referred to in </w:t>
      </w:r>
      <w:r w:rsidR="000E491B" w:rsidRPr="005C41E4">
        <w:t>paragraph (</w:t>
      </w:r>
      <w:r w:rsidRPr="005C41E4">
        <w:t xml:space="preserve">a) of the definition of </w:t>
      </w:r>
      <w:r w:rsidRPr="005C41E4">
        <w:rPr>
          <w:b/>
          <w:i/>
        </w:rPr>
        <w:t>prescribed authority</w:t>
      </w:r>
      <w:r w:rsidRPr="005C41E4">
        <w:t>—the Minister administering the part of the enactment by which, or in accordance with the provisions of which, the prescribed authority is established; or</w:t>
      </w:r>
    </w:p>
    <w:p w14:paraId="34105016" w14:textId="77777777" w:rsidR="00C95B0A" w:rsidRPr="005C41E4" w:rsidRDefault="00C95B0A" w:rsidP="00C95B0A">
      <w:pPr>
        <w:pStyle w:val="paragraph"/>
      </w:pPr>
      <w:r w:rsidRPr="005C41E4">
        <w:tab/>
        <w:t>(ba)</w:t>
      </w:r>
      <w:r w:rsidRPr="005C41E4">
        <w:tab/>
        <w:t xml:space="preserve">in relation to the prescribed authority referred to in </w:t>
      </w:r>
      <w:r w:rsidR="000E491B" w:rsidRPr="005C41E4">
        <w:t>paragraph (</w:t>
      </w:r>
      <w:r w:rsidRPr="005C41E4">
        <w:t xml:space="preserve">aa) of that definition—the Minister administering the </w:t>
      </w:r>
      <w:r w:rsidRPr="005C41E4">
        <w:rPr>
          <w:i/>
        </w:rPr>
        <w:t>National Broadband Network Companies Act 2011</w:t>
      </w:r>
      <w:r w:rsidRPr="005C41E4">
        <w:t>; or</w:t>
      </w:r>
    </w:p>
    <w:p w14:paraId="70DD2A4A" w14:textId="77777777" w:rsidR="003018D5" w:rsidRPr="005C41E4" w:rsidRDefault="003018D5">
      <w:pPr>
        <w:pStyle w:val="paragraph"/>
      </w:pPr>
      <w:r w:rsidRPr="005C41E4">
        <w:tab/>
        <w:t>(c)</w:t>
      </w:r>
      <w:r w:rsidRPr="005C41E4">
        <w:tab/>
        <w:t xml:space="preserve">in relation to a prescribed authority referred to in </w:t>
      </w:r>
      <w:r w:rsidR="000E491B" w:rsidRPr="005C41E4">
        <w:t>paragraph (</w:t>
      </w:r>
      <w:r w:rsidRPr="005C41E4">
        <w:t>c) of that definition—the Minister administering the part of the enactment by which the office is established; or</w:t>
      </w:r>
    </w:p>
    <w:p w14:paraId="6FAC51F7" w14:textId="77777777" w:rsidR="003018D5" w:rsidRPr="005C41E4" w:rsidRDefault="003018D5">
      <w:pPr>
        <w:pStyle w:val="paragraph"/>
      </w:pPr>
      <w:r w:rsidRPr="005C41E4">
        <w:tab/>
        <w:t>(d)</w:t>
      </w:r>
      <w:r w:rsidRPr="005C41E4">
        <w:tab/>
        <w:t>in relation to any other prescribed authority—the Minister declared by the regulations to be the responsible Minister in respect of that authority;</w:t>
      </w:r>
      <w:r w:rsidR="009322BC" w:rsidRPr="005C41E4">
        <w:t xml:space="preserve"> or</w:t>
      </w:r>
    </w:p>
    <w:p w14:paraId="40D15EF3" w14:textId="77777777" w:rsidR="00EB2F11" w:rsidRPr="005C41E4" w:rsidRDefault="00EB2F11" w:rsidP="00EB2F11">
      <w:pPr>
        <w:pStyle w:val="paragraph"/>
      </w:pPr>
      <w:r w:rsidRPr="005C41E4">
        <w:tab/>
        <w:t>(e)</w:t>
      </w:r>
      <w:r w:rsidRPr="005C41E4">
        <w:tab/>
        <w:t xml:space="preserve">in relation to a Norfolk Island authority—the Minister administering the </w:t>
      </w:r>
      <w:r w:rsidRPr="005C41E4">
        <w:rPr>
          <w:i/>
        </w:rPr>
        <w:t>Norfolk Island Act 1979</w:t>
      </w:r>
      <w:r w:rsidRPr="005C41E4">
        <w:t>;</w:t>
      </w:r>
    </w:p>
    <w:p w14:paraId="3B34719C" w14:textId="77777777" w:rsidR="003018D5" w:rsidRPr="005C41E4" w:rsidRDefault="003018D5">
      <w:pPr>
        <w:pStyle w:val="subsection2"/>
      </w:pPr>
      <w:r w:rsidRPr="005C41E4">
        <w:t>or another Minister acting for and on behalf of that Minister.</w:t>
      </w:r>
    </w:p>
    <w:p w14:paraId="65F745A3" w14:textId="77777777" w:rsidR="00EE1B07" w:rsidRPr="005C41E4" w:rsidRDefault="00EE1B07" w:rsidP="00EE1B07">
      <w:pPr>
        <w:pStyle w:val="Definition"/>
      </w:pPr>
      <w:r w:rsidRPr="005C41E4">
        <w:rPr>
          <w:b/>
          <w:i/>
        </w:rPr>
        <w:t>review parties</w:t>
      </w:r>
      <w:r w:rsidRPr="005C41E4">
        <w:t xml:space="preserve"> has the meaning given by section</w:t>
      </w:r>
      <w:r w:rsidR="000E491B" w:rsidRPr="005C41E4">
        <w:t> </w:t>
      </w:r>
      <w:r w:rsidRPr="005C41E4">
        <w:t>55A.</w:t>
      </w:r>
    </w:p>
    <w:p w14:paraId="5A37617E" w14:textId="77777777" w:rsidR="009D1CBC" w:rsidRPr="005C41E4" w:rsidRDefault="009D1CBC" w:rsidP="009D1CBC">
      <w:pPr>
        <w:pStyle w:val="Definition"/>
      </w:pPr>
      <w:r w:rsidRPr="005C41E4">
        <w:rPr>
          <w:b/>
          <w:i/>
        </w:rPr>
        <w:t>run out</w:t>
      </w:r>
      <w:r w:rsidRPr="005C41E4">
        <w:t xml:space="preserve">: all of a person’s opportunities for review or appeal in relation to an access grant decision have </w:t>
      </w:r>
      <w:r w:rsidRPr="005C41E4">
        <w:rPr>
          <w:b/>
          <w:i/>
        </w:rPr>
        <w:t>run out</w:t>
      </w:r>
      <w:r w:rsidRPr="005C41E4">
        <w:t xml:space="preserve"> when:</w:t>
      </w:r>
    </w:p>
    <w:p w14:paraId="19A41277" w14:textId="77777777" w:rsidR="009D1CBC" w:rsidRPr="005C41E4" w:rsidRDefault="009D1CBC" w:rsidP="009D1CBC">
      <w:pPr>
        <w:pStyle w:val="paragraph"/>
      </w:pPr>
      <w:r w:rsidRPr="005C41E4">
        <w:tab/>
        <w:t>(a)</w:t>
      </w:r>
      <w:r w:rsidRPr="005C41E4">
        <w:tab/>
        <w:t>the latest time for applying for an internal review or an IC review in relation to the decision has ended, if the person has not applied for either review; or</w:t>
      </w:r>
    </w:p>
    <w:p w14:paraId="46652417" w14:textId="77777777" w:rsidR="009D1CBC" w:rsidRPr="005C41E4" w:rsidRDefault="009D1CBC" w:rsidP="009D1CBC">
      <w:pPr>
        <w:pStyle w:val="paragraph"/>
      </w:pPr>
      <w:r w:rsidRPr="005C41E4">
        <w:tab/>
        <w:t>(b)</w:t>
      </w:r>
      <w:r w:rsidRPr="005C41E4">
        <w:tab/>
        <w:t>if the person has applied for an internal review in relation to the decision:</w:t>
      </w:r>
    </w:p>
    <w:p w14:paraId="31265D6C" w14:textId="77777777" w:rsidR="009D1CBC" w:rsidRPr="005C41E4" w:rsidRDefault="009D1CBC" w:rsidP="009D1CBC">
      <w:pPr>
        <w:pStyle w:val="paragraphsub"/>
      </w:pPr>
      <w:r w:rsidRPr="005C41E4">
        <w:tab/>
        <w:t>(i)</w:t>
      </w:r>
      <w:r w:rsidRPr="005C41E4">
        <w:tab/>
        <w:t>the internal review is concluded; and</w:t>
      </w:r>
    </w:p>
    <w:p w14:paraId="27DAD49F" w14:textId="77777777" w:rsidR="009D1CBC" w:rsidRPr="005C41E4" w:rsidRDefault="009D1CBC" w:rsidP="009D1CBC">
      <w:pPr>
        <w:pStyle w:val="paragraphsub"/>
      </w:pPr>
      <w:r w:rsidRPr="005C41E4">
        <w:tab/>
        <w:t>(ii)</w:t>
      </w:r>
      <w:r w:rsidRPr="005C41E4">
        <w:tab/>
        <w:t>the time for applying for an IC review of the decision on internal review has ended, if the person has not applied for the IC review; or</w:t>
      </w:r>
    </w:p>
    <w:p w14:paraId="111BB02E" w14:textId="77777777" w:rsidR="009D1CBC" w:rsidRPr="005C41E4" w:rsidRDefault="009D1CBC" w:rsidP="009D1CBC">
      <w:pPr>
        <w:pStyle w:val="paragraph"/>
      </w:pPr>
      <w:r w:rsidRPr="005C41E4">
        <w:tab/>
        <w:t>(c)</w:t>
      </w:r>
      <w:r w:rsidRPr="005C41E4">
        <w:tab/>
        <w:t>if the person has applied for an IC review in relation to the decision:</w:t>
      </w:r>
    </w:p>
    <w:p w14:paraId="6E429512" w14:textId="77777777" w:rsidR="009D1CBC" w:rsidRPr="005C41E4" w:rsidRDefault="009D1CBC" w:rsidP="009D1CBC">
      <w:pPr>
        <w:pStyle w:val="paragraphsub"/>
      </w:pPr>
      <w:r w:rsidRPr="005C41E4">
        <w:lastRenderedPageBreak/>
        <w:tab/>
        <w:t>(i)</w:t>
      </w:r>
      <w:r w:rsidRPr="005C41E4">
        <w:tab/>
        <w:t>proceedings in relation to the IC review are concluded; and</w:t>
      </w:r>
    </w:p>
    <w:p w14:paraId="0B5DD4DE" w14:textId="77777777" w:rsidR="009D1CBC" w:rsidRPr="005C41E4" w:rsidRDefault="009D1CBC" w:rsidP="009D1CBC">
      <w:pPr>
        <w:pStyle w:val="paragraphsub"/>
      </w:pPr>
      <w:r w:rsidRPr="005C41E4">
        <w:tab/>
        <w:t>(ii)</w:t>
      </w:r>
      <w:r w:rsidRPr="005C41E4">
        <w:tab/>
        <w:t>the time for applying to the Tribunal for a review in relation to the decision has ended, if the person has not applied for such a review; and</w:t>
      </w:r>
    </w:p>
    <w:p w14:paraId="29BC0FE8" w14:textId="77777777" w:rsidR="009D1CBC" w:rsidRPr="005C41E4" w:rsidRDefault="009D1CBC" w:rsidP="009D1CBC">
      <w:pPr>
        <w:pStyle w:val="paragraphsub"/>
      </w:pPr>
      <w:r w:rsidRPr="005C41E4">
        <w:tab/>
        <w:t>(iii)</w:t>
      </w:r>
      <w:r w:rsidRPr="005C41E4">
        <w:tab/>
        <w:t>the time for instituting an appeal to the Federal Court in relation to the IC review has ended (with no appeal instituted), or, if an appeal has been instituted, all proceedings in relation to the appeal have been concluded; or</w:t>
      </w:r>
    </w:p>
    <w:p w14:paraId="2EBB0728" w14:textId="77777777" w:rsidR="009D1CBC" w:rsidRPr="005C41E4" w:rsidRDefault="009D1CBC" w:rsidP="000D4E98">
      <w:pPr>
        <w:pStyle w:val="paragraph"/>
        <w:keepNext/>
      </w:pPr>
      <w:r w:rsidRPr="005C41E4">
        <w:tab/>
        <w:t>(d)</w:t>
      </w:r>
      <w:r w:rsidRPr="005C41E4">
        <w:tab/>
        <w:t>if the person has applied to the Tribunal for a review in relation to the decision:</w:t>
      </w:r>
    </w:p>
    <w:p w14:paraId="580E5522" w14:textId="77777777" w:rsidR="009D1CBC" w:rsidRPr="005C41E4" w:rsidRDefault="009D1CBC" w:rsidP="000D4E98">
      <w:pPr>
        <w:pStyle w:val="paragraphsub"/>
        <w:keepNext/>
      </w:pPr>
      <w:r w:rsidRPr="005C41E4">
        <w:tab/>
        <w:t>(i)</w:t>
      </w:r>
      <w:r w:rsidRPr="005C41E4">
        <w:tab/>
        <w:t>proceedings in relation to the review are concluded; and</w:t>
      </w:r>
    </w:p>
    <w:p w14:paraId="38E4DDC2" w14:textId="77777777" w:rsidR="009D1CBC" w:rsidRPr="005C41E4" w:rsidRDefault="009D1CBC" w:rsidP="000D4E98">
      <w:pPr>
        <w:pStyle w:val="paragraphsub"/>
        <w:keepNext/>
      </w:pPr>
      <w:r w:rsidRPr="005C41E4">
        <w:tab/>
        <w:t>(ii)</w:t>
      </w:r>
      <w:r w:rsidRPr="005C41E4">
        <w:tab/>
        <w:t>the time for instituting an appeal to the Federal Court in relation to the review by the Tribunal has ended (with no appeal instituted), or, if an appeal has been instituted, all proceedings in relation to the appeal have been concluded.</w:t>
      </w:r>
    </w:p>
    <w:p w14:paraId="3F1C1E3D" w14:textId="77777777" w:rsidR="009D1CBC" w:rsidRPr="005C41E4" w:rsidRDefault="009D1CBC" w:rsidP="009D1CBC">
      <w:pPr>
        <w:pStyle w:val="notetext"/>
      </w:pPr>
      <w:r w:rsidRPr="005C41E4">
        <w:t>Note:</w:t>
      </w:r>
      <w:r w:rsidRPr="005C41E4">
        <w:tab/>
        <w:t>The time for applying for a review of a decision may be extended in certain circumstances (see sections</w:t>
      </w:r>
      <w:r w:rsidR="000E491B" w:rsidRPr="005C41E4">
        <w:t> </w:t>
      </w:r>
      <w:r w:rsidRPr="005C41E4">
        <w:t>54B and 54T).</w:t>
      </w:r>
    </w:p>
    <w:p w14:paraId="34C0DDEE" w14:textId="77777777" w:rsidR="003018D5" w:rsidRPr="005C41E4" w:rsidRDefault="003018D5">
      <w:pPr>
        <w:pStyle w:val="Definition"/>
      </w:pPr>
      <w:r w:rsidRPr="005C41E4">
        <w:rPr>
          <w:b/>
          <w:i/>
        </w:rPr>
        <w:t>State</w:t>
      </w:r>
      <w:r w:rsidRPr="005C41E4">
        <w:t xml:space="preserve"> includes the Australian Capital Territory and the Northern Territory.</w:t>
      </w:r>
    </w:p>
    <w:p w14:paraId="660ED025" w14:textId="77777777" w:rsidR="00471A9D" w:rsidRPr="005C41E4" w:rsidRDefault="00471A9D" w:rsidP="00471A9D">
      <w:pPr>
        <w:pStyle w:val="Definition"/>
      </w:pPr>
      <w:r w:rsidRPr="005C41E4">
        <w:rPr>
          <w:b/>
          <w:i/>
        </w:rPr>
        <w:t>subcontractor</w:t>
      </w:r>
      <w:r w:rsidRPr="005C41E4">
        <w:t>, for a Commonwealth contract, means an entity:</w:t>
      </w:r>
    </w:p>
    <w:p w14:paraId="61540FBA" w14:textId="77777777" w:rsidR="00471A9D" w:rsidRPr="005C41E4" w:rsidRDefault="00471A9D" w:rsidP="00471A9D">
      <w:pPr>
        <w:pStyle w:val="paragraph"/>
      </w:pPr>
      <w:r w:rsidRPr="005C41E4">
        <w:tab/>
        <w:t>(a)</w:t>
      </w:r>
      <w:r w:rsidRPr="005C41E4">
        <w:tab/>
        <w:t xml:space="preserve">that is, or was, a party to a contract (the </w:t>
      </w:r>
      <w:r w:rsidRPr="005C41E4">
        <w:rPr>
          <w:b/>
          <w:i/>
        </w:rPr>
        <w:t>subcontract</w:t>
      </w:r>
      <w:r w:rsidRPr="005C41E4">
        <w:t>):</w:t>
      </w:r>
    </w:p>
    <w:p w14:paraId="70EC4F2C" w14:textId="77777777" w:rsidR="00471A9D" w:rsidRPr="005C41E4" w:rsidRDefault="00471A9D" w:rsidP="00471A9D">
      <w:pPr>
        <w:pStyle w:val="paragraphsub"/>
      </w:pPr>
      <w:r w:rsidRPr="005C41E4">
        <w:tab/>
        <w:t>(i)</w:t>
      </w:r>
      <w:r w:rsidRPr="005C41E4">
        <w:tab/>
        <w:t>with a contracted service provider for the Commonwealth contract; or</w:t>
      </w:r>
    </w:p>
    <w:p w14:paraId="34A64DCF" w14:textId="77777777" w:rsidR="00471A9D" w:rsidRPr="005C41E4" w:rsidRDefault="00471A9D" w:rsidP="00471A9D">
      <w:pPr>
        <w:pStyle w:val="paragraphsub"/>
      </w:pPr>
      <w:r w:rsidRPr="005C41E4">
        <w:tab/>
        <w:t>(ii)</w:t>
      </w:r>
      <w:r w:rsidRPr="005C41E4">
        <w:tab/>
        <w:t>with another subcontractor for the Commonwealth contract (under a previous application of this definition); and</w:t>
      </w:r>
    </w:p>
    <w:p w14:paraId="6B03DDBB" w14:textId="77777777" w:rsidR="00471A9D" w:rsidRPr="005C41E4" w:rsidRDefault="00471A9D" w:rsidP="00471A9D">
      <w:pPr>
        <w:pStyle w:val="paragraph"/>
      </w:pPr>
      <w:r w:rsidRPr="005C41E4">
        <w:tab/>
        <w:t>(b)</w:t>
      </w:r>
      <w:r w:rsidRPr="005C41E4">
        <w:tab/>
        <w:t>that is, or was, responsible under the subcontract for the provision of services for the purposes (whether direct or indirect) of the Commonwealth contract.</w:t>
      </w:r>
    </w:p>
    <w:p w14:paraId="0E5E3F7B" w14:textId="5A5D842A" w:rsidR="003018D5" w:rsidRPr="005C41E4" w:rsidRDefault="003018D5">
      <w:pPr>
        <w:pStyle w:val="Definition"/>
      </w:pPr>
      <w:r w:rsidRPr="005C41E4">
        <w:rPr>
          <w:b/>
          <w:i/>
        </w:rPr>
        <w:t>Tribunal</w:t>
      </w:r>
      <w:r w:rsidRPr="005C41E4">
        <w:t xml:space="preserve"> means the </w:t>
      </w:r>
      <w:r w:rsidR="00352EFB" w:rsidRPr="0002252A">
        <w:t>Administrative Review Tribunal</w:t>
      </w:r>
      <w:r w:rsidRPr="005C41E4">
        <w:t>.</w:t>
      </w:r>
    </w:p>
    <w:p w14:paraId="50B5FE91" w14:textId="77777777" w:rsidR="00EE1B07" w:rsidRPr="005C41E4" w:rsidRDefault="00EE1B07" w:rsidP="00EE1B07">
      <w:pPr>
        <w:pStyle w:val="Definition"/>
      </w:pPr>
      <w:r w:rsidRPr="005C41E4">
        <w:rPr>
          <w:b/>
          <w:i/>
        </w:rPr>
        <w:lastRenderedPageBreak/>
        <w:t>vexatious applicant declaration</w:t>
      </w:r>
      <w:r w:rsidRPr="005C41E4">
        <w:t xml:space="preserve"> has the meaning given by section</w:t>
      </w:r>
      <w:r w:rsidR="000E491B" w:rsidRPr="005C41E4">
        <w:t> </w:t>
      </w:r>
      <w:r w:rsidRPr="005C41E4">
        <w:t>89K.</w:t>
      </w:r>
    </w:p>
    <w:p w14:paraId="70F3D2F2" w14:textId="513B5618" w:rsidR="003018D5" w:rsidRPr="005C41E4" w:rsidRDefault="003018D5" w:rsidP="00D150EC">
      <w:pPr>
        <w:pStyle w:val="subsection"/>
        <w:keepLines/>
      </w:pPr>
      <w:r w:rsidRPr="005C41E4">
        <w:tab/>
        <w:t>(2)</w:t>
      </w:r>
      <w:r w:rsidRPr="005C41E4">
        <w:tab/>
        <w:t>An unincorporated body, being a board, council, committee, sub</w:t>
      </w:r>
      <w:r w:rsidR="00526A1A">
        <w:noBreakHyphen/>
      </w:r>
      <w:r w:rsidRPr="005C41E4">
        <w:t>committee or other body established by, or in accordance with the provisions of, an enactment for the purpose of assisting, or performing functions connected with, a prescribed authority shall not be taken to be a prescribed authority for the purposes of this Act, but shall be deemed to be comprised within that prescribed authority.</w:t>
      </w:r>
    </w:p>
    <w:p w14:paraId="54F078B0" w14:textId="77777777" w:rsidR="003018D5" w:rsidRPr="005C41E4" w:rsidRDefault="003018D5">
      <w:pPr>
        <w:pStyle w:val="subsection"/>
      </w:pPr>
      <w:r w:rsidRPr="005C41E4">
        <w:tab/>
        <w:t>(3)</w:t>
      </w:r>
      <w:r w:rsidRPr="005C41E4">
        <w:tab/>
        <w:t>A person shall not be taken to be a prescribed authority:</w:t>
      </w:r>
    </w:p>
    <w:p w14:paraId="2852CBA2" w14:textId="77777777" w:rsidR="003018D5" w:rsidRPr="005C41E4" w:rsidRDefault="003018D5">
      <w:pPr>
        <w:pStyle w:val="paragraph"/>
      </w:pPr>
      <w:r w:rsidRPr="005C41E4">
        <w:tab/>
        <w:t>(a)</w:t>
      </w:r>
      <w:r w:rsidRPr="005C41E4">
        <w:tab/>
        <w:t>by virtue of his or her holding:</w:t>
      </w:r>
    </w:p>
    <w:p w14:paraId="0B5ADB93" w14:textId="77777777" w:rsidR="003018D5" w:rsidRPr="005C41E4" w:rsidRDefault="003018D5">
      <w:pPr>
        <w:pStyle w:val="paragraphsub"/>
      </w:pPr>
      <w:r w:rsidRPr="005C41E4">
        <w:tab/>
        <w:t>(i)</w:t>
      </w:r>
      <w:r w:rsidRPr="005C41E4">
        <w:tab/>
        <w:t>an office of member of the Legislative Assembly for the Australian Capital Territory;</w:t>
      </w:r>
    </w:p>
    <w:p w14:paraId="37A64216" w14:textId="77777777" w:rsidR="003018D5" w:rsidRPr="005C41E4" w:rsidRDefault="003018D5">
      <w:pPr>
        <w:pStyle w:val="paragraphsub"/>
      </w:pPr>
      <w:r w:rsidRPr="005C41E4">
        <w:tab/>
        <w:t>(ii)</w:t>
      </w:r>
      <w:r w:rsidRPr="005C41E4">
        <w:tab/>
        <w:t>an office of member of the Legislative Assembly of the Northern Territory or of Administrator or of Minister of the Northern Territory; or</w:t>
      </w:r>
    </w:p>
    <w:p w14:paraId="00421BDD" w14:textId="77777777" w:rsidR="003018D5" w:rsidRPr="005C41E4" w:rsidRDefault="003018D5">
      <w:pPr>
        <w:pStyle w:val="paragraph"/>
      </w:pPr>
      <w:r w:rsidRPr="005C41E4">
        <w:tab/>
        <w:t>(b)</w:t>
      </w:r>
      <w:r w:rsidRPr="005C41E4">
        <w:tab/>
        <w:t>by virtue of his or her holding, or performing the duties of:</w:t>
      </w:r>
    </w:p>
    <w:p w14:paraId="0333A6E9" w14:textId="77777777" w:rsidR="003018D5" w:rsidRPr="005C41E4" w:rsidRDefault="003018D5">
      <w:pPr>
        <w:pStyle w:val="paragraphsub"/>
      </w:pPr>
      <w:r w:rsidRPr="005C41E4">
        <w:tab/>
        <w:t>(i)</w:t>
      </w:r>
      <w:r w:rsidRPr="005C41E4">
        <w:tab/>
        <w:t>a prescribed office;</w:t>
      </w:r>
    </w:p>
    <w:p w14:paraId="6F96DFE8" w14:textId="77777777" w:rsidR="003018D5" w:rsidRPr="005C41E4" w:rsidRDefault="003018D5">
      <w:pPr>
        <w:pStyle w:val="paragraphsub"/>
      </w:pPr>
      <w:r w:rsidRPr="005C41E4">
        <w:tab/>
        <w:t>(ii)</w:t>
      </w:r>
      <w:r w:rsidRPr="005C41E4">
        <w:tab/>
        <w:t>an office the duties of which he or she performs as duties of his or her employment as an officer of a Department or as an officer of or under a prescribed authority;</w:t>
      </w:r>
    </w:p>
    <w:p w14:paraId="0A18B664" w14:textId="77777777" w:rsidR="003018D5" w:rsidRPr="005C41E4" w:rsidRDefault="003018D5">
      <w:pPr>
        <w:pStyle w:val="paragraphsub"/>
      </w:pPr>
      <w:r w:rsidRPr="005C41E4">
        <w:tab/>
        <w:t>(iii)</w:t>
      </w:r>
      <w:r w:rsidRPr="005C41E4">
        <w:tab/>
        <w:t>an office of member of a body; or</w:t>
      </w:r>
    </w:p>
    <w:p w14:paraId="7119DC56" w14:textId="77777777" w:rsidR="003018D5" w:rsidRPr="005C41E4" w:rsidRDefault="003018D5">
      <w:pPr>
        <w:pStyle w:val="paragraphsub"/>
      </w:pPr>
      <w:r w:rsidRPr="005C41E4">
        <w:tab/>
        <w:t>(iv)</w:t>
      </w:r>
      <w:r w:rsidRPr="005C41E4">
        <w:tab/>
        <w:t>an office established by an enactment for the purposes of a prescribed authority.</w:t>
      </w:r>
    </w:p>
    <w:p w14:paraId="0826D06C" w14:textId="2349D689" w:rsidR="0071151A" w:rsidRPr="005C41E4" w:rsidRDefault="0071151A" w:rsidP="0071151A">
      <w:pPr>
        <w:pStyle w:val="subsection"/>
      </w:pPr>
      <w:r w:rsidRPr="005C41E4">
        <w:tab/>
        <w:t>(3A)</w:t>
      </w:r>
      <w:r w:rsidRPr="005C41E4">
        <w:tab/>
        <w:t>If an unincorporated body consists of a board, council, committee, sub</w:t>
      </w:r>
      <w:r w:rsidR="00526A1A">
        <w:noBreakHyphen/>
      </w:r>
      <w:r w:rsidRPr="005C41E4">
        <w:t xml:space="preserve">committee or other body established by or under a </w:t>
      </w:r>
      <w:r w:rsidR="00992084" w:rsidRPr="005C41E4">
        <w:t>Norfolk Island law</w:t>
      </w:r>
      <w:r w:rsidRPr="005C41E4">
        <w:t xml:space="preserve"> for the purpose of assisting, or performing functions connected with, a Norfolk Island authority:</w:t>
      </w:r>
    </w:p>
    <w:p w14:paraId="54167867" w14:textId="77777777" w:rsidR="0071151A" w:rsidRPr="005C41E4" w:rsidRDefault="0071151A" w:rsidP="0071151A">
      <w:pPr>
        <w:pStyle w:val="paragraph"/>
      </w:pPr>
      <w:r w:rsidRPr="005C41E4">
        <w:tab/>
        <w:t>(a)</w:t>
      </w:r>
      <w:r w:rsidRPr="005C41E4">
        <w:tab/>
        <w:t>the unincorporated body is taken not to be a Norfolk Island authority for the purposes of this Act; and</w:t>
      </w:r>
    </w:p>
    <w:p w14:paraId="7D15F7F5" w14:textId="77777777" w:rsidR="0071151A" w:rsidRPr="005C41E4" w:rsidRDefault="0071151A" w:rsidP="0071151A">
      <w:pPr>
        <w:pStyle w:val="paragraph"/>
      </w:pPr>
      <w:r w:rsidRPr="005C41E4">
        <w:tab/>
        <w:t>(b)</w:t>
      </w:r>
      <w:r w:rsidRPr="005C41E4">
        <w:tab/>
        <w:t>the unincorporated body is taken to be comprised within that Norfolk Island authority.</w:t>
      </w:r>
    </w:p>
    <w:p w14:paraId="4ED66B76" w14:textId="77777777" w:rsidR="00282954" w:rsidRPr="005C41E4" w:rsidRDefault="00282954" w:rsidP="00282954">
      <w:pPr>
        <w:pStyle w:val="subsection"/>
      </w:pPr>
      <w:r w:rsidRPr="005C41E4">
        <w:lastRenderedPageBreak/>
        <w:tab/>
        <w:t>(3B)</w:t>
      </w:r>
      <w:r w:rsidRPr="005C41E4">
        <w:tab/>
        <w:t>A person is not taken to be a Norfolk Island authority because he or she holds, or performs the duties of:</w:t>
      </w:r>
    </w:p>
    <w:p w14:paraId="12E578A5" w14:textId="77777777" w:rsidR="00282954" w:rsidRPr="005C41E4" w:rsidRDefault="00282954" w:rsidP="00282954">
      <w:pPr>
        <w:pStyle w:val="paragraph"/>
      </w:pPr>
      <w:r w:rsidRPr="005C41E4">
        <w:tab/>
        <w:t>(a)</w:t>
      </w:r>
      <w:r w:rsidRPr="005C41E4">
        <w:tab/>
        <w:t>a prescribed office; or</w:t>
      </w:r>
    </w:p>
    <w:p w14:paraId="0851FF34" w14:textId="77777777" w:rsidR="00282954" w:rsidRPr="005C41E4" w:rsidRDefault="00282954" w:rsidP="00282954">
      <w:pPr>
        <w:pStyle w:val="paragraph"/>
      </w:pPr>
      <w:r w:rsidRPr="005C41E4">
        <w:tab/>
        <w:t>(b)</w:t>
      </w:r>
      <w:r w:rsidRPr="005C41E4">
        <w:tab/>
        <w:t>an office the duties of which he or she performs as duties of his or her employment as an officer of a Norfolk Island authority; or</w:t>
      </w:r>
    </w:p>
    <w:p w14:paraId="4CB81647" w14:textId="77777777" w:rsidR="00282954" w:rsidRPr="005C41E4" w:rsidRDefault="00282954" w:rsidP="00282954">
      <w:pPr>
        <w:pStyle w:val="paragraph"/>
      </w:pPr>
      <w:r w:rsidRPr="005C41E4">
        <w:tab/>
        <w:t>(c)</w:t>
      </w:r>
      <w:r w:rsidRPr="005C41E4">
        <w:tab/>
        <w:t>an office of member of a Norfolk Island authority; or</w:t>
      </w:r>
    </w:p>
    <w:p w14:paraId="4D3B77F6" w14:textId="52842481" w:rsidR="00282954" w:rsidRPr="005C41E4" w:rsidRDefault="00282954" w:rsidP="00282954">
      <w:pPr>
        <w:pStyle w:val="paragraph"/>
      </w:pPr>
      <w:r w:rsidRPr="005C41E4">
        <w:tab/>
        <w:t>(d)</w:t>
      </w:r>
      <w:r w:rsidRPr="005C41E4">
        <w:tab/>
        <w:t xml:space="preserve">an office established by a </w:t>
      </w:r>
      <w:r w:rsidR="00992084" w:rsidRPr="005C41E4">
        <w:t>Norfolk Island law</w:t>
      </w:r>
      <w:r w:rsidRPr="005C41E4">
        <w:t xml:space="preserve"> for the purposes of a Norfolk Island authority.</w:t>
      </w:r>
    </w:p>
    <w:p w14:paraId="7D75EDDB" w14:textId="77777777" w:rsidR="003018D5" w:rsidRPr="005C41E4" w:rsidRDefault="003018D5">
      <w:pPr>
        <w:pStyle w:val="subsection"/>
      </w:pPr>
      <w:r w:rsidRPr="005C41E4">
        <w:tab/>
        <w:t>(4)</w:t>
      </w:r>
      <w:r w:rsidRPr="005C41E4">
        <w:tab/>
        <w:t>For the purposes of this Act, the Department of Defence shall be deemed to include:</w:t>
      </w:r>
    </w:p>
    <w:p w14:paraId="3032F46E" w14:textId="77777777" w:rsidR="003018D5" w:rsidRPr="005C41E4" w:rsidRDefault="003018D5">
      <w:pPr>
        <w:pStyle w:val="paragraph"/>
      </w:pPr>
      <w:r w:rsidRPr="005C41E4">
        <w:tab/>
        <w:t>(a)</w:t>
      </w:r>
      <w:r w:rsidRPr="005C41E4">
        <w:tab/>
        <w:t>the Defence Force;</w:t>
      </w:r>
      <w:r w:rsidR="00D00CFD" w:rsidRPr="005C41E4">
        <w:t xml:space="preserve"> and</w:t>
      </w:r>
    </w:p>
    <w:p w14:paraId="2DD7DBD5" w14:textId="77777777" w:rsidR="00D00CFD" w:rsidRPr="005C41E4" w:rsidRDefault="00D00CFD" w:rsidP="00D00CFD">
      <w:pPr>
        <w:pStyle w:val="paragraph"/>
      </w:pPr>
      <w:r w:rsidRPr="005C41E4">
        <w:tab/>
        <w:t>(b)</w:t>
      </w:r>
      <w:r w:rsidRPr="005C41E4">
        <w:tab/>
        <w:t>the Australian Defence Force Cadets.</w:t>
      </w:r>
    </w:p>
    <w:p w14:paraId="4D1932E0" w14:textId="77777777" w:rsidR="003018D5" w:rsidRPr="005C41E4" w:rsidRDefault="003018D5">
      <w:pPr>
        <w:pStyle w:val="subsection"/>
        <w:keepNext/>
        <w:keepLines/>
      </w:pPr>
      <w:r w:rsidRPr="005C41E4">
        <w:tab/>
        <w:t>(5)</w:t>
      </w:r>
      <w:r w:rsidRPr="005C41E4">
        <w:tab/>
        <w:t xml:space="preserve">Without limiting the generality of the expression </w:t>
      </w:r>
      <w:r w:rsidRPr="005C41E4">
        <w:rPr>
          <w:b/>
          <w:i/>
        </w:rPr>
        <w:t>security of the Commonwealth</w:t>
      </w:r>
      <w:r w:rsidRPr="005C41E4">
        <w:t>, that expression shall be taken to extend to:</w:t>
      </w:r>
    </w:p>
    <w:p w14:paraId="5AC19390" w14:textId="77777777" w:rsidR="003018D5" w:rsidRPr="005C41E4" w:rsidRDefault="003018D5">
      <w:pPr>
        <w:pStyle w:val="paragraph"/>
      </w:pPr>
      <w:r w:rsidRPr="005C41E4">
        <w:tab/>
        <w:t>(a)</w:t>
      </w:r>
      <w:r w:rsidRPr="005C41E4">
        <w:tab/>
        <w:t>matters relating to the detection, prevention or suppression of activities, whether within Australia or outside Australia, subversive of, or hostile to, the interests of the Commonwealth or of any country allied or associated with the Commonwealth; and</w:t>
      </w:r>
    </w:p>
    <w:p w14:paraId="4F46F37F" w14:textId="77777777" w:rsidR="003018D5" w:rsidRPr="005C41E4" w:rsidRDefault="003018D5">
      <w:pPr>
        <w:pStyle w:val="paragraph"/>
      </w:pPr>
      <w:r w:rsidRPr="005C41E4">
        <w:tab/>
        <w:t>(b)</w:t>
      </w:r>
      <w:r w:rsidRPr="005C41E4">
        <w:tab/>
        <w:t>the security of any communications system or cryptographic system of the Commonwealth or of another country used for:</w:t>
      </w:r>
    </w:p>
    <w:p w14:paraId="6FF83676" w14:textId="77777777" w:rsidR="003018D5" w:rsidRPr="005C41E4" w:rsidRDefault="003018D5">
      <w:pPr>
        <w:pStyle w:val="paragraphsub"/>
      </w:pPr>
      <w:r w:rsidRPr="005C41E4">
        <w:tab/>
        <w:t>(i)</w:t>
      </w:r>
      <w:r w:rsidRPr="005C41E4">
        <w:tab/>
        <w:t>the defence of the Commonwealth or of any country allied or associated with the Commonwealth; or</w:t>
      </w:r>
    </w:p>
    <w:p w14:paraId="204E3937" w14:textId="77777777" w:rsidR="003018D5" w:rsidRPr="005C41E4" w:rsidRDefault="003018D5">
      <w:pPr>
        <w:pStyle w:val="paragraphsub"/>
      </w:pPr>
      <w:r w:rsidRPr="005C41E4">
        <w:tab/>
        <w:t>(ii)</w:t>
      </w:r>
      <w:r w:rsidRPr="005C41E4">
        <w:tab/>
        <w:t>the conduct of the international relations of the Commonwealth.</w:t>
      </w:r>
    </w:p>
    <w:p w14:paraId="73F5BFA1" w14:textId="77777777" w:rsidR="003018D5" w:rsidRPr="005C41E4" w:rsidRDefault="003018D5">
      <w:pPr>
        <w:pStyle w:val="subsection"/>
      </w:pPr>
      <w:r w:rsidRPr="005C41E4">
        <w:tab/>
        <w:t>(6)</w:t>
      </w:r>
      <w:r w:rsidRPr="005C41E4">
        <w:tab/>
        <w:t>Where an agency is abolished, then, for the purposes of this Act:</w:t>
      </w:r>
    </w:p>
    <w:p w14:paraId="35C57CB9" w14:textId="5C13213D" w:rsidR="003018D5" w:rsidRPr="005C41E4" w:rsidRDefault="003018D5">
      <w:pPr>
        <w:pStyle w:val="paragraph"/>
      </w:pPr>
      <w:r w:rsidRPr="005C41E4">
        <w:tab/>
        <w:t>(a)</w:t>
      </w:r>
      <w:r w:rsidRPr="005C41E4">
        <w:tab/>
        <w:t>if the functions of the agency are acquired by another agency—any request made to the first</w:t>
      </w:r>
      <w:r w:rsidR="00526A1A">
        <w:noBreakHyphen/>
      </w:r>
      <w:r w:rsidRPr="005C41E4">
        <w:t>mentioned agency shall be deemed to have been made to, and any decision made by the first</w:t>
      </w:r>
      <w:r w:rsidR="00526A1A">
        <w:noBreakHyphen/>
      </w:r>
      <w:r w:rsidRPr="005C41E4">
        <w:t>mentioned agency in respect of a request made to it shall be deemed to have been made by, the other agency;</w:t>
      </w:r>
      <w:r w:rsidR="003B6020" w:rsidRPr="005C41E4">
        <w:t xml:space="preserve"> and</w:t>
      </w:r>
    </w:p>
    <w:p w14:paraId="744E9B26" w14:textId="6F262491" w:rsidR="003018D5" w:rsidRPr="005C41E4" w:rsidRDefault="003018D5">
      <w:pPr>
        <w:pStyle w:val="paragraph"/>
      </w:pPr>
      <w:r w:rsidRPr="005C41E4">
        <w:lastRenderedPageBreak/>
        <w:tab/>
        <w:t>(b)</w:t>
      </w:r>
      <w:r w:rsidRPr="005C41E4">
        <w:tab/>
        <w:t>if the functions of the agency are acquired by more than one other agency—any request made to the first</w:t>
      </w:r>
      <w:r w:rsidR="00526A1A">
        <w:noBreakHyphen/>
      </w:r>
      <w:r w:rsidRPr="005C41E4">
        <w:t>mentioned agency shall be deemed to have been made to, and any decision made by the first</w:t>
      </w:r>
      <w:r w:rsidR="00526A1A">
        <w:noBreakHyphen/>
      </w:r>
      <w:r w:rsidRPr="005C41E4">
        <w:t>mentioned agency in respect of a request made to it shall be deemed to have been made by, whichever of those other agencies has acquired the functions of the first</w:t>
      </w:r>
      <w:r w:rsidR="00526A1A">
        <w:noBreakHyphen/>
      </w:r>
      <w:r w:rsidRPr="005C41E4">
        <w:t>mentioned agency to which the document the subject of the request most closely relates; and</w:t>
      </w:r>
    </w:p>
    <w:p w14:paraId="06A2E7C3" w14:textId="77777777" w:rsidR="003018D5" w:rsidRPr="005C41E4" w:rsidRDefault="003018D5">
      <w:pPr>
        <w:pStyle w:val="paragraph"/>
      </w:pPr>
      <w:r w:rsidRPr="005C41E4">
        <w:tab/>
        <w:t>(c)</w:t>
      </w:r>
      <w:r w:rsidRPr="005C41E4">
        <w:tab/>
        <w:t xml:space="preserve">if the documents of the agency are </w:t>
      </w:r>
      <w:r w:rsidR="003B6020" w:rsidRPr="005C41E4">
        <w:t xml:space="preserve">transferred to the care (within the meaning of the </w:t>
      </w:r>
      <w:r w:rsidR="003B6020" w:rsidRPr="005C41E4">
        <w:rPr>
          <w:i/>
        </w:rPr>
        <w:t>Archives Act 1983</w:t>
      </w:r>
      <w:r w:rsidR="003B6020" w:rsidRPr="005C41E4">
        <w:t>) of the National Archives of Australia</w:t>
      </w:r>
      <w:r w:rsidRPr="005C41E4">
        <w:t>—any request made to the agency shall be deemed to have been made to, and any decision made by the agency in respect of a request made by it shall be deemed to have been made by, the agency to the functions of which the document the subject of the request most closely relates.</w:t>
      </w:r>
    </w:p>
    <w:p w14:paraId="32A1C722" w14:textId="77777777" w:rsidR="003018D5" w:rsidRPr="005C41E4" w:rsidRDefault="003018D5" w:rsidP="00315DDB">
      <w:pPr>
        <w:pStyle w:val="subsection"/>
      </w:pPr>
      <w:r w:rsidRPr="005C41E4">
        <w:tab/>
        <w:t>(7)</w:t>
      </w:r>
      <w:r w:rsidRPr="005C41E4">
        <w:tab/>
        <w:t>If the agency to which a request is so deemed to have been made, or by which a decision upon a request is so deemed to have been made, was not itself in existence at the time when the request or decision was deemed so to have been made, then, for the purposes only of dealing with that request or decision under this Act, that agency shall be deemed to have been in existence at that time.</w:t>
      </w:r>
    </w:p>
    <w:p w14:paraId="03612C09" w14:textId="77777777" w:rsidR="003018D5" w:rsidRPr="005C41E4" w:rsidRDefault="003018D5">
      <w:pPr>
        <w:pStyle w:val="subsection"/>
      </w:pPr>
      <w:r w:rsidRPr="005C41E4">
        <w:tab/>
        <w:t>(9)</w:t>
      </w:r>
      <w:r w:rsidRPr="005C41E4">
        <w:tab/>
        <w:t xml:space="preserve">For the purposes of the application of the definition of </w:t>
      </w:r>
      <w:r w:rsidRPr="005C41E4">
        <w:rPr>
          <w:b/>
          <w:i/>
        </w:rPr>
        <w:t>responsible Minister</w:t>
      </w:r>
      <w:r w:rsidRPr="005C41E4">
        <w:t xml:space="preserve"> in </w:t>
      </w:r>
      <w:r w:rsidR="000E491B" w:rsidRPr="005C41E4">
        <w:t>subsection (</w:t>
      </w:r>
      <w:r w:rsidRPr="005C41E4">
        <w:t>1), the reference in that definition to the Minister administering a Department is a reference to the Minister to whom</w:t>
      </w:r>
      <w:r w:rsidR="009B727C" w:rsidRPr="005C41E4">
        <w:t xml:space="preserve"> </w:t>
      </w:r>
      <w:r w:rsidRPr="005C41E4">
        <w:t>the Department is responsible in respect of the matter in respect of which this Act is being applied.</w:t>
      </w:r>
    </w:p>
    <w:p w14:paraId="41E31017" w14:textId="77777777" w:rsidR="009D1CBC" w:rsidRPr="005C41E4" w:rsidRDefault="009D1CBC" w:rsidP="009D1CBC">
      <w:pPr>
        <w:pStyle w:val="subsection"/>
      </w:pPr>
      <w:r w:rsidRPr="005C41E4">
        <w:tab/>
        <w:t>(10)</w:t>
      </w:r>
      <w:r w:rsidRPr="005C41E4">
        <w:tab/>
        <w:t>To avoid doubt, information or matter communicated in the way mentioned in paragraph</w:t>
      </w:r>
      <w:r w:rsidR="000E491B" w:rsidRPr="005C41E4">
        <w:t> </w:t>
      </w:r>
      <w:r w:rsidRPr="005C41E4">
        <w:t>33(b) includes information or matter so communicated pursuant to any treaty or formal instrument on the reciprocal protection of classified information between the Government of the Commonwealth, or an authority of the Commonwealth, and:</w:t>
      </w:r>
    </w:p>
    <w:p w14:paraId="3EED0C63" w14:textId="77777777" w:rsidR="009D1CBC" w:rsidRPr="005C41E4" w:rsidRDefault="009D1CBC" w:rsidP="009D1CBC">
      <w:pPr>
        <w:pStyle w:val="paragraph"/>
      </w:pPr>
      <w:r w:rsidRPr="005C41E4">
        <w:tab/>
        <w:t>(a)</w:t>
      </w:r>
      <w:r w:rsidRPr="005C41E4">
        <w:tab/>
        <w:t>a foreign government or an authority of a foreign government; or</w:t>
      </w:r>
    </w:p>
    <w:p w14:paraId="2700F720" w14:textId="77777777" w:rsidR="009D1CBC" w:rsidRPr="005C41E4" w:rsidRDefault="009D1CBC" w:rsidP="009D1CBC">
      <w:pPr>
        <w:pStyle w:val="paragraph"/>
      </w:pPr>
      <w:r w:rsidRPr="005C41E4">
        <w:lastRenderedPageBreak/>
        <w:tab/>
        <w:t>(b)</w:t>
      </w:r>
      <w:r w:rsidRPr="005C41E4">
        <w:tab/>
        <w:t>an international organisation.</w:t>
      </w:r>
    </w:p>
    <w:p w14:paraId="6B155333" w14:textId="77777777" w:rsidR="009D1CBC" w:rsidRPr="005C41E4" w:rsidRDefault="009D1CBC" w:rsidP="009D1CBC">
      <w:pPr>
        <w:pStyle w:val="notetext"/>
      </w:pPr>
      <w:r w:rsidRPr="005C41E4">
        <w:t>Note:</w:t>
      </w:r>
      <w:r w:rsidRPr="005C41E4">
        <w:tab/>
        <w:t>Section</w:t>
      </w:r>
      <w:r w:rsidR="000E491B" w:rsidRPr="005C41E4">
        <w:t> </w:t>
      </w:r>
      <w:r w:rsidRPr="005C41E4">
        <w:t>33 deals with documents affecting national security, defence or international relations.</w:t>
      </w:r>
    </w:p>
    <w:p w14:paraId="2C25BDCB" w14:textId="77777777" w:rsidR="003018D5" w:rsidRPr="005C41E4" w:rsidRDefault="003018D5" w:rsidP="00B73D09">
      <w:pPr>
        <w:pStyle w:val="ActHead5"/>
      </w:pPr>
      <w:bookmarkStart w:id="8" w:name="_Toc179461827"/>
      <w:r w:rsidRPr="00E317DD">
        <w:rPr>
          <w:rStyle w:val="CharSectno"/>
        </w:rPr>
        <w:t>4A</w:t>
      </w:r>
      <w:r w:rsidRPr="005C41E4">
        <w:t xml:space="preserve">  Certain legislation relating to Australian Capital Territory not to be enactment</w:t>
      </w:r>
      <w:bookmarkEnd w:id="8"/>
    </w:p>
    <w:p w14:paraId="3EEEEEBC" w14:textId="77777777" w:rsidR="003018D5" w:rsidRPr="005C41E4" w:rsidRDefault="003018D5">
      <w:pPr>
        <w:pStyle w:val="subsection"/>
      </w:pPr>
      <w:r w:rsidRPr="005C41E4">
        <w:tab/>
        <w:t>(1)</w:t>
      </w:r>
      <w:r w:rsidRPr="005C41E4">
        <w:tab/>
        <w:t>ACT enactments are not enactments.</w:t>
      </w:r>
    </w:p>
    <w:p w14:paraId="6F4981E7" w14:textId="6592BAA4" w:rsidR="003018D5" w:rsidRPr="005C41E4" w:rsidRDefault="003018D5">
      <w:pPr>
        <w:pStyle w:val="subsection"/>
      </w:pPr>
      <w:r w:rsidRPr="005C41E4">
        <w:tab/>
        <w:t>(2)</w:t>
      </w:r>
      <w:r w:rsidRPr="005C41E4">
        <w:tab/>
        <w:t xml:space="preserve">The </w:t>
      </w:r>
      <w:r w:rsidRPr="005C41E4">
        <w:rPr>
          <w:i/>
        </w:rPr>
        <w:t>Australian Capital Territory (Self</w:t>
      </w:r>
      <w:r w:rsidR="00526A1A">
        <w:rPr>
          <w:i/>
        </w:rPr>
        <w:noBreakHyphen/>
      </w:r>
      <w:r w:rsidRPr="005C41E4">
        <w:rPr>
          <w:i/>
        </w:rPr>
        <w:t>Government) Act 1988</w:t>
      </w:r>
      <w:r w:rsidRPr="005C41E4">
        <w:t xml:space="preserve"> and the </w:t>
      </w:r>
      <w:r w:rsidRPr="005C41E4">
        <w:rPr>
          <w:i/>
        </w:rPr>
        <w:t>Canberra Water Supply (Googong Dam) Act 1974</w:t>
      </w:r>
      <w:r w:rsidRPr="005C41E4">
        <w:t xml:space="preserve"> are not enactments.</w:t>
      </w:r>
    </w:p>
    <w:p w14:paraId="7209726D" w14:textId="77777777" w:rsidR="003018D5" w:rsidRPr="005C41E4" w:rsidRDefault="003018D5">
      <w:pPr>
        <w:pStyle w:val="subsection"/>
      </w:pPr>
      <w:r w:rsidRPr="005C41E4">
        <w:tab/>
        <w:t>(3)</w:t>
      </w:r>
      <w:r w:rsidRPr="005C41E4">
        <w:tab/>
        <w:t>Part</w:t>
      </w:r>
      <w:r w:rsidR="00FD64DA" w:rsidRPr="005C41E4">
        <w:t> </w:t>
      </w:r>
      <w:r w:rsidRPr="005C41E4">
        <w:t>IV, sections</w:t>
      </w:r>
      <w:r w:rsidR="000E491B" w:rsidRPr="005C41E4">
        <w:t> </w:t>
      </w:r>
      <w:r w:rsidRPr="005C41E4">
        <w:t>29 and 30, subsection</w:t>
      </w:r>
      <w:r w:rsidR="000E491B" w:rsidRPr="005C41E4">
        <w:t> </w:t>
      </w:r>
      <w:r w:rsidRPr="005C41E4">
        <w:t>63(2), section</w:t>
      </w:r>
      <w:r w:rsidR="000E491B" w:rsidRPr="005C41E4">
        <w:t> </w:t>
      </w:r>
      <w:r w:rsidRPr="005C41E4">
        <w:t>66 and Division</w:t>
      </w:r>
      <w:r w:rsidR="000E491B" w:rsidRPr="005C41E4">
        <w:t> </w:t>
      </w:r>
      <w:r w:rsidRPr="005C41E4">
        <w:t>5 of Part</w:t>
      </w:r>
      <w:r w:rsidR="00FD64DA" w:rsidRPr="005C41E4">
        <w:t> </w:t>
      </w:r>
      <w:r w:rsidRPr="005C41E4">
        <w:t xml:space="preserve">X of the </w:t>
      </w:r>
      <w:r w:rsidRPr="005C41E4">
        <w:rPr>
          <w:i/>
        </w:rPr>
        <w:t>Australian Capital Territory Planning and Land Management Act 1988</w:t>
      </w:r>
      <w:r w:rsidRPr="005C41E4">
        <w:t xml:space="preserve"> are not enactments.</w:t>
      </w:r>
    </w:p>
    <w:p w14:paraId="6F77B502" w14:textId="77777777" w:rsidR="003018D5" w:rsidRPr="005C41E4" w:rsidRDefault="003018D5">
      <w:pPr>
        <w:pStyle w:val="subsection"/>
      </w:pPr>
      <w:r w:rsidRPr="005C41E4">
        <w:tab/>
        <w:t>(4)</w:t>
      </w:r>
      <w:r w:rsidRPr="005C41E4">
        <w:tab/>
        <w:t>Where the whole of an Act or Ordinance is not an enactment, an instrument made under it is not an enactment.</w:t>
      </w:r>
    </w:p>
    <w:p w14:paraId="5E67FFD7" w14:textId="77777777" w:rsidR="003018D5" w:rsidRPr="005C41E4" w:rsidRDefault="003018D5">
      <w:pPr>
        <w:pStyle w:val="subsection"/>
      </w:pPr>
      <w:r w:rsidRPr="005C41E4">
        <w:tab/>
        <w:t>(5)</w:t>
      </w:r>
      <w:r w:rsidRPr="005C41E4">
        <w:tab/>
        <w:t>Where part of an Act or Ordinance is not an enactment, an instrument made under the Act or Ordinance, as the case may be, is not an enactment unless made for the purposes of the other part of the Act or Ordinance, as the case may be.</w:t>
      </w:r>
    </w:p>
    <w:p w14:paraId="1E7CF506" w14:textId="77777777" w:rsidR="003018D5" w:rsidRPr="005C41E4" w:rsidRDefault="003018D5" w:rsidP="00B73D09">
      <w:pPr>
        <w:pStyle w:val="ActHead5"/>
      </w:pPr>
      <w:bookmarkStart w:id="9" w:name="_Toc179461828"/>
      <w:r w:rsidRPr="00E317DD">
        <w:rPr>
          <w:rStyle w:val="CharSectno"/>
        </w:rPr>
        <w:t>5</w:t>
      </w:r>
      <w:r w:rsidRPr="005C41E4">
        <w:t xml:space="preserve">  Act to apply to courts in respect of administrative matters</w:t>
      </w:r>
      <w:bookmarkEnd w:id="9"/>
    </w:p>
    <w:p w14:paraId="3AD096D6" w14:textId="77777777" w:rsidR="009C13E9" w:rsidRPr="005C41E4" w:rsidRDefault="009C13E9" w:rsidP="009C13E9">
      <w:pPr>
        <w:pStyle w:val="SubsectionHead"/>
      </w:pPr>
      <w:r w:rsidRPr="005C41E4">
        <w:t>Courts other than courts of Norfolk Island—general</w:t>
      </w:r>
    </w:p>
    <w:p w14:paraId="6F37574C" w14:textId="77777777" w:rsidR="003018D5" w:rsidRPr="005C41E4" w:rsidRDefault="003018D5">
      <w:pPr>
        <w:pStyle w:val="subsection"/>
      </w:pPr>
      <w:r w:rsidRPr="005C41E4">
        <w:tab/>
      </w:r>
      <w:r w:rsidR="000F4958" w:rsidRPr="005C41E4">
        <w:t>(1)</w:t>
      </w:r>
      <w:r w:rsidRPr="005C41E4">
        <w:tab/>
        <w:t>For the purposes of this Act:</w:t>
      </w:r>
    </w:p>
    <w:p w14:paraId="391CEA5B" w14:textId="77777777" w:rsidR="003018D5" w:rsidRPr="005C41E4" w:rsidRDefault="003018D5">
      <w:pPr>
        <w:pStyle w:val="paragraph"/>
      </w:pPr>
      <w:r w:rsidRPr="005C41E4">
        <w:tab/>
        <w:t>(a)</w:t>
      </w:r>
      <w:r w:rsidRPr="005C41E4">
        <w:tab/>
        <w:t>a court</w:t>
      </w:r>
      <w:r w:rsidR="003C6FBD" w:rsidRPr="005C41E4">
        <w:t xml:space="preserve"> (other than a court of Norfolk Island)</w:t>
      </w:r>
      <w:r w:rsidRPr="005C41E4">
        <w:t xml:space="preserve"> shall be deemed to be a prescribed authority;</w:t>
      </w:r>
    </w:p>
    <w:p w14:paraId="255786B1" w14:textId="77777777" w:rsidR="003018D5" w:rsidRPr="005C41E4" w:rsidRDefault="003018D5">
      <w:pPr>
        <w:pStyle w:val="paragraph"/>
      </w:pPr>
      <w:r w:rsidRPr="005C41E4">
        <w:tab/>
        <w:t>(b)</w:t>
      </w:r>
      <w:r w:rsidRPr="005C41E4">
        <w:tab/>
        <w:t>the holder of a judicial office</w:t>
      </w:r>
      <w:r w:rsidR="00B46BD2" w:rsidRPr="005C41E4">
        <w:t xml:space="preserve"> (other than a judicial office in a court of Norfolk Island)</w:t>
      </w:r>
      <w:r w:rsidRPr="005C41E4">
        <w:t xml:space="preserve"> or other office pertaining to a court </w:t>
      </w:r>
      <w:r w:rsidR="00B46BD2" w:rsidRPr="005C41E4">
        <w:t xml:space="preserve">(other than a court of Norfolk Island) </w:t>
      </w:r>
      <w:r w:rsidRPr="005C41E4">
        <w:t>in his or her capacity as the holder of that office, being an office established by the legislation establishing the court, shall be deemed not to be a prescribed authority and shall not be included in a Department; and</w:t>
      </w:r>
    </w:p>
    <w:p w14:paraId="29D701C7" w14:textId="77777777" w:rsidR="003018D5" w:rsidRPr="005C41E4" w:rsidRDefault="003018D5">
      <w:pPr>
        <w:pStyle w:val="paragraph"/>
        <w:keepNext/>
      </w:pPr>
      <w:r w:rsidRPr="005C41E4">
        <w:lastRenderedPageBreak/>
        <w:tab/>
        <w:t>(c)</w:t>
      </w:r>
      <w:r w:rsidRPr="005C41E4">
        <w:tab/>
        <w:t>a registry or other office of a court</w:t>
      </w:r>
      <w:r w:rsidR="002C75D0" w:rsidRPr="005C41E4">
        <w:t xml:space="preserve"> (other than a court of Norfolk Island)</w:t>
      </w:r>
      <w:r w:rsidRPr="005C41E4">
        <w:t>, and the staff of such a registry or other office when acting in a capacity as members of that staff, shall be taken as a part of the court;</w:t>
      </w:r>
    </w:p>
    <w:p w14:paraId="386C0217" w14:textId="77777777" w:rsidR="003018D5" w:rsidRPr="005C41E4" w:rsidRDefault="003018D5">
      <w:pPr>
        <w:pStyle w:val="subsection2"/>
      </w:pPr>
      <w:r w:rsidRPr="005C41E4">
        <w:t>but this Act does not apply to any request for access to a document of the court unless the document relates to matters of an administrative nature.</w:t>
      </w:r>
    </w:p>
    <w:p w14:paraId="2298FB2F" w14:textId="77777777" w:rsidR="009C13E9" w:rsidRPr="005C41E4" w:rsidRDefault="009C13E9" w:rsidP="009C13E9">
      <w:pPr>
        <w:pStyle w:val="SubsectionHead"/>
      </w:pPr>
      <w:r w:rsidRPr="005C41E4">
        <w:t>Certain documents relating to complaint handling—Federal Court Judges</w:t>
      </w:r>
    </w:p>
    <w:p w14:paraId="61E8F0D8" w14:textId="77777777" w:rsidR="009C13E9" w:rsidRPr="005C41E4" w:rsidRDefault="009C13E9" w:rsidP="009C13E9">
      <w:pPr>
        <w:pStyle w:val="subsection"/>
      </w:pPr>
      <w:r w:rsidRPr="005C41E4">
        <w:tab/>
        <w:t>(1A)</w:t>
      </w:r>
      <w:r w:rsidRPr="005C41E4">
        <w:tab/>
        <w:t>This Act does not apply to any request for access to a document of a court (other than a court of Norfolk Island) that relates to a complaint handler (or a body consisting of complaint handlers):</w:t>
      </w:r>
    </w:p>
    <w:p w14:paraId="406C8634" w14:textId="3B66191E" w:rsidR="009C13E9" w:rsidRPr="005C41E4" w:rsidRDefault="009C13E9" w:rsidP="009C13E9">
      <w:pPr>
        <w:pStyle w:val="paragraph"/>
      </w:pPr>
      <w:r w:rsidRPr="005C41E4">
        <w:tab/>
        <w:t>(a)</w:t>
      </w:r>
      <w:r w:rsidRPr="005C41E4">
        <w:tab/>
        <w:t xml:space="preserve">exercising powers or performing functions under </w:t>
      </w:r>
      <w:r w:rsidR="003443F6" w:rsidRPr="005C41E4">
        <w:t>paragraph 1</w:t>
      </w:r>
      <w:r w:rsidRPr="005C41E4">
        <w:t xml:space="preserve">5(1AA)(c) and </w:t>
      </w:r>
      <w:r w:rsidR="003443F6" w:rsidRPr="005C41E4">
        <w:t>sub</w:t>
      </w:r>
      <w:r w:rsidR="00526A1A">
        <w:t>section 1</w:t>
      </w:r>
      <w:r w:rsidRPr="005C41E4">
        <w:t xml:space="preserve">5(1AAA) of the </w:t>
      </w:r>
      <w:r w:rsidRPr="005C41E4">
        <w:rPr>
          <w:i/>
        </w:rPr>
        <w:t>Federal Court of Australia Act 1976</w:t>
      </w:r>
      <w:r w:rsidRPr="005C41E4">
        <w:t>; or</w:t>
      </w:r>
    </w:p>
    <w:p w14:paraId="1E655CC6" w14:textId="77777777" w:rsidR="009C13E9" w:rsidRPr="005C41E4" w:rsidRDefault="009C13E9" w:rsidP="009C13E9">
      <w:pPr>
        <w:pStyle w:val="paragraph"/>
      </w:pPr>
      <w:r w:rsidRPr="005C41E4">
        <w:tab/>
        <w:t>(b)</w:t>
      </w:r>
      <w:r w:rsidRPr="005C41E4">
        <w:tab/>
        <w:t>assisting in exercising those powers or performing those functions.</w:t>
      </w:r>
    </w:p>
    <w:p w14:paraId="31A4D047" w14:textId="77777777" w:rsidR="009C13E9" w:rsidRPr="005C41E4" w:rsidRDefault="009C13E9" w:rsidP="009C13E9">
      <w:pPr>
        <w:pStyle w:val="subsection2"/>
      </w:pPr>
      <w:r w:rsidRPr="005C41E4">
        <w:t xml:space="preserve">For this purpose </w:t>
      </w:r>
      <w:r w:rsidRPr="005C41E4">
        <w:rPr>
          <w:b/>
          <w:i/>
        </w:rPr>
        <w:t>complaint handler</w:t>
      </w:r>
      <w:r w:rsidRPr="005C41E4">
        <w:t xml:space="preserve"> has the meaning given by that Act.</w:t>
      </w:r>
    </w:p>
    <w:p w14:paraId="1AD6FE0D" w14:textId="17CDB3AF" w:rsidR="009C13E9" w:rsidRPr="005C41E4" w:rsidRDefault="009C13E9" w:rsidP="009C13E9">
      <w:pPr>
        <w:pStyle w:val="SubsectionHead"/>
      </w:pPr>
      <w:r w:rsidRPr="005C41E4">
        <w:t>Certain documents relating to complaint handling—</w:t>
      </w:r>
      <w:r w:rsidR="00C713C5" w:rsidRPr="005C41E4">
        <w:t>Judges of the Federal Circuit and Family Court of Australia (Division 1)</w:t>
      </w:r>
    </w:p>
    <w:p w14:paraId="44DCEC6C" w14:textId="77777777" w:rsidR="009C13E9" w:rsidRPr="005C41E4" w:rsidRDefault="009C13E9" w:rsidP="009C13E9">
      <w:pPr>
        <w:pStyle w:val="subsection"/>
      </w:pPr>
      <w:r w:rsidRPr="005C41E4">
        <w:tab/>
        <w:t>(1B)</w:t>
      </w:r>
      <w:r w:rsidRPr="005C41E4">
        <w:tab/>
        <w:t>This Act does not apply to any request for access to a document of a court (other than a court of Norfolk Island) that relates to a complaint handler (or a body consisting of complaint handlers):</w:t>
      </w:r>
    </w:p>
    <w:p w14:paraId="7B1736CA" w14:textId="77777777" w:rsidR="00C713C5" w:rsidRPr="005C41E4" w:rsidRDefault="00C713C5" w:rsidP="00C713C5">
      <w:pPr>
        <w:pStyle w:val="paragraph"/>
      </w:pPr>
      <w:r w:rsidRPr="005C41E4">
        <w:tab/>
        <w:t>(a)</w:t>
      </w:r>
      <w:r w:rsidRPr="005C41E4">
        <w:tab/>
        <w:t xml:space="preserve">exercising powers or performing functions under paragraph 47(2)(d) and subsection 48(1) of the </w:t>
      </w:r>
      <w:r w:rsidRPr="005C41E4">
        <w:rPr>
          <w:i/>
        </w:rPr>
        <w:t>Federal Circuit and Family Court of Australia Act 2021</w:t>
      </w:r>
      <w:r w:rsidRPr="005C41E4">
        <w:t>; or</w:t>
      </w:r>
    </w:p>
    <w:p w14:paraId="058BE598" w14:textId="77777777" w:rsidR="009C13E9" w:rsidRPr="005C41E4" w:rsidRDefault="009C13E9" w:rsidP="009C13E9">
      <w:pPr>
        <w:pStyle w:val="paragraph"/>
      </w:pPr>
      <w:r w:rsidRPr="005C41E4">
        <w:tab/>
        <w:t>(b)</w:t>
      </w:r>
      <w:r w:rsidRPr="005C41E4">
        <w:tab/>
        <w:t>assisting in exercising those powers or performing those functions.</w:t>
      </w:r>
    </w:p>
    <w:p w14:paraId="62F3A134" w14:textId="77777777" w:rsidR="009C13E9" w:rsidRPr="005C41E4" w:rsidRDefault="009C13E9" w:rsidP="009C13E9">
      <w:pPr>
        <w:pStyle w:val="subsection2"/>
      </w:pPr>
      <w:r w:rsidRPr="005C41E4">
        <w:t xml:space="preserve">For this purpose </w:t>
      </w:r>
      <w:r w:rsidRPr="005C41E4">
        <w:rPr>
          <w:b/>
          <w:i/>
        </w:rPr>
        <w:t>complaint handler</w:t>
      </w:r>
      <w:r w:rsidRPr="005C41E4">
        <w:t xml:space="preserve"> has the meaning given by that Act.</w:t>
      </w:r>
    </w:p>
    <w:p w14:paraId="377C2F71" w14:textId="45C5BA78" w:rsidR="00B40DDC" w:rsidRPr="005C41E4" w:rsidRDefault="00B40DDC" w:rsidP="00B40DDC">
      <w:pPr>
        <w:pStyle w:val="SubsectionHead"/>
      </w:pPr>
      <w:r w:rsidRPr="005C41E4">
        <w:lastRenderedPageBreak/>
        <w:t xml:space="preserve">Certain documents relating to complaint handling—Judges of the </w:t>
      </w:r>
      <w:r w:rsidR="00C713C5" w:rsidRPr="005C41E4">
        <w:t>Federal Circuit and Family Court of Australia (Division 2)</w:t>
      </w:r>
    </w:p>
    <w:p w14:paraId="3234DCF1" w14:textId="77777777" w:rsidR="009C13E9" w:rsidRPr="005C41E4" w:rsidRDefault="009C13E9" w:rsidP="009C13E9">
      <w:pPr>
        <w:pStyle w:val="subsection"/>
      </w:pPr>
      <w:r w:rsidRPr="005C41E4">
        <w:tab/>
        <w:t>(1C)</w:t>
      </w:r>
      <w:r w:rsidRPr="005C41E4">
        <w:tab/>
        <w:t>This Act does not apply to any request for access to a document of a court (other than a court of Norfolk Island) that relates to a complaint handler (or a body consisting of complaint handlers):</w:t>
      </w:r>
    </w:p>
    <w:p w14:paraId="66948B36" w14:textId="2C1994DF" w:rsidR="00C713C5" w:rsidRPr="005C41E4" w:rsidRDefault="00C713C5" w:rsidP="00C713C5">
      <w:pPr>
        <w:pStyle w:val="paragraph"/>
      </w:pPr>
      <w:r w:rsidRPr="005C41E4">
        <w:tab/>
        <w:t>(a)</w:t>
      </w:r>
      <w:r w:rsidRPr="005C41E4">
        <w:tab/>
        <w:t xml:space="preserve">exercising powers or performing functions under </w:t>
      </w:r>
      <w:r w:rsidR="003443F6" w:rsidRPr="005C41E4">
        <w:t>paragraph 1</w:t>
      </w:r>
      <w:r w:rsidRPr="005C41E4">
        <w:t xml:space="preserve">44(2)(d) and </w:t>
      </w:r>
      <w:r w:rsidR="003443F6" w:rsidRPr="005C41E4">
        <w:t>sub</w:t>
      </w:r>
      <w:r w:rsidR="00526A1A">
        <w:t>section 1</w:t>
      </w:r>
      <w:r w:rsidRPr="005C41E4">
        <w:t xml:space="preserve">45(1) of the </w:t>
      </w:r>
      <w:r w:rsidRPr="005C41E4">
        <w:rPr>
          <w:i/>
        </w:rPr>
        <w:t>Federal Circuit and Family Court of Australia Act 2021</w:t>
      </w:r>
      <w:r w:rsidRPr="005C41E4">
        <w:t>; or</w:t>
      </w:r>
    </w:p>
    <w:p w14:paraId="52A2515C" w14:textId="77777777" w:rsidR="009C13E9" w:rsidRPr="005C41E4" w:rsidRDefault="009C13E9" w:rsidP="009C13E9">
      <w:pPr>
        <w:pStyle w:val="paragraph"/>
      </w:pPr>
      <w:r w:rsidRPr="005C41E4">
        <w:tab/>
        <w:t>(b)</w:t>
      </w:r>
      <w:r w:rsidRPr="005C41E4">
        <w:tab/>
        <w:t>assisting in exercising those powers or performing those functions.</w:t>
      </w:r>
    </w:p>
    <w:p w14:paraId="381809E5" w14:textId="77777777" w:rsidR="009C13E9" w:rsidRPr="005C41E4" w:rsidRDefault="009C13E9" w:rsidP="009C13E9">
      <w:pPr>
        <w:pStyle w:val="subsection2"/>
      </w:pPr>
      <w:r w:rsidRPr="005C41E4">
        <w:t xml:space="preserve">For this purpose </w:t>
      </w:r>
      <w:r w:rsidRPr="005C41E4">
        <w:rPr>
          <w:b/>
          <w:i/>
        </w:rPr>
        <w:t>complaint handler</w:t>
      </w:r>
      <w:r w:rsidRPr="005C41E4">
        <w:t xml:space="preserve"> has the meaning given by that Act.</w:t>
      </w:r>
    </w:p>
    <w:p w14:paraId="0D405702" w14:textId="77777777" w:rsidR="009C13E9" w:rsidRPr="005C41E4" w:rsidRDefault="009C13E9" w:rsidP="009C13E9">
      <w:pPr>
        <w:pStyle w:val="SubsectionHead"/>
      </w:pPr>
      <w:r w:rsidRPr="005C41E4">
        <w:t>Courts of Norfolk Island</w:t>
      </w:r>
    </w:p>
    <w:p w14:paraId="78569FC5" w14:textId="77777777" w:rsidR="002C75D0" w:rsidRPr="005C41E4" w:rsidRDefault="002C75D0" w:rsidP="002C75D0">
      <w:pPr>
        <w:pStyle w:val="subsection"/>
      </w:pPr>
      <w:r w:rsidRPr="005C41E4">
        <w:tab/>
        <w:t>(2)</w:t>
      </w:r>
      <w:r w:rsidRPr="005C41E4">
        <w:tab/>
        <w:t>For the purposes of this Act:</w:t>
      </w:r>
    </w:p>
    <w:p w14:paraId="2E3C43AD" w14:textId="77777777" w:rsidR="002C75D0" w:rsidRPr="005C41E4" w:rsidRDefault="002C75D0" w:rsidP="002C75D0">
      <w:pPr>
        <w:pStyle w:val="paragraph"/>
      </w:pPr>
      <w:r w:rsidRPr="005C41E4">
        <w:tab/>
        <w:t>(a)</w:t>
      </w:r>
      <w:r w:rsidRPr="005C41E4">
        <w:tab/>
        <w:t>a court of Norfolk Island is taken to be a Norfolk Island authority; and</w:t>
      </w:r>
    </w:p>
    <w:p w14:paraId="58FD081B" w14:textId="77777777" w:rsidR="002C75D0" w:rsidRPr="005C41E4" w:rsidRDefault="002C75D0" w:rsidP="002C75D0">
      <w:pPr>
        <w:pStyle w:val="paragraph"/>
      </w:pPr>
      <w:r w:rsidRPr="005C41E4">
        <w:tab/>
        <w:t>(b)</w:t>
      </w:r>
      <w:r w:rsidRPr="005C41E4">
        <w:tab/>
        <w:t>if a person is the holder of a judicial office in a court of Norfolk Island—the person, in his or her capacity as the holder of the office, is taken not to be a Norfolk Island authority and is not to be included in a Norfolk Island authority; and</w:t>
      </w:r>
    </w:p>
    <w:p w14:paraId="7E2CDFDA" w14:textId="77777777" w:rsidR="002C75D0" w:rsidRPr="005C41E4" w:rsidRDefault="002C75D0" w:rsidP="002C75D0">
      <w:pPr>
        <w:pStyle w:val="paragraph"/>
      </w:pPr>
      <w:r w:rsidRPr="005C41E4">
        <w:tab/>
        <w:t>(c)</w:t>
      </w:r>
      <w:r w:rsidRPr="005C41E4">
        <w:tab/>
        <w:t>if:</w:t>
      </w:r>
    </w:p>
    <w:p w14:paraId="1A94AB8E" w14:textId="77777777" w:rsidR="002C75D0" w:rsidRPr="005C41E4" w:rsidRDefault="002C75D0" w:rsidP="002C75D0">
      <w:pPr>
        <w:pStyle w:val="paragraphsub"/>
      </w:pPr>
      <w:r w:rsidRPr="005C41E4">
        <w:tab/>
        <w:t>(i)</w:t>
      </w:r>
      <w:r w:rsidRPr="005C41E4">
        <w:tab/>
        <w:t>a person is the holder of an office (other than a judicial office) that relates to a court of Norfolk Island; and</w:t>
      </w:r>
    </w:p>
    <w:p w14:paraId="0B13425A" w14:textId="77777777" w:rsidR="00992084" w:rsidRPr="005C41E4" w:rsidRDefault="00992084" w:rsidP="00992084">
      <w:pPr>
        <w:pStyle w:val="paragraphsub"/>
      </w:pPr>
      <w:r w:rsidRPr="005C41E4">
        <w:tab/>
        <w:t>(ii)</w:t>
      </w:r>
      <w:r w:rsidRPr="005C41E4">
        <w:tab/>
        <w:t>the office is established by a Norfolk Island law;</w:t>
      </w:r>
    </w:p>
    <w:p w14:paraId="36FBF0FC" w14:textId="0FDF7835" w:rsidR="002C75D0" w:rsidRPr="005C41E4" w:rsidRDefault="002C75D0" w:rsidP="002C75D0">
      <w:pPr>
        <w:pStyle w:val="paragraph"/>
      </w:pPr>
      <w:r w:rsidRPr="005C41E4">
        <w:tab/>
      </w:r>
      <w:r w:rsidRPr="005C41E4">
        <w:tab/>
        <w:t>the person, in his or her capacity as the holder of the office, is taken not to be a Norfolk Island authority and is not to be included in a Norfolk Island authority; and</w:t>
      </w:r>
    </w:p>
    <w:p w14:paraId="7A58D5C6" w14:textId="77777777" w:rsidR="002C75D0" w:rsidRPr="005C41E4" w:rsidRDefault="002C75D0" w:rsidP="002C75D0">
      <w:pPr>
        <w:pStyle w:val="paragraph"/>
      </w:pPr>
      <w:r w:rsidRPr="005C41E4">
        <w:tab/>
        <w:t>(d)</w:t>
      </w:r>
      <w:r w:rsidRPr="005C41E4">
        <w:tab/>
        <w:t>a registry or other office of a court of Norfolk Island, and the staff of such a registry or other office when acting in a capacity as members of that staff, are taken to be a part of the court;</w:t>
      </w:r>
    </w:p>
    <w:p w14:paraId="3D0E1227" w14:textId="77777777" w:rsidR="002C75D0" w:rsidRPr="005C41E4" w:rsidRDefault="002C75D0" w:rsidP="002C75D0">
      <w:pPr>
        <w:pStyle w:val="subsection2"/>
      </w:pPr>
      <w:r w:rsidRPr="005C41E4">
        <w:lastRenderedPageBreak/>
        <w:t>but this Act does not apply to any request for access to a document of the court unless the document relates to matters of an administrative nature.</w:t>
      </w:r>
    </w:p>
    <w:p w14:paraId="5FDB3A82" w14:textId="77777777" w:rsidR="003018D5" w:rsidRPr="005C41E4" w:rsidRDefault="003018D5" w:rsidP="00B73D09">
      <w:pPr>
        <w:pStyle w:val="ActHead5"/>
      </w:pPr>
      <w:bookmarkStart w:id="10" w:name="_Toc179461829"/>
      <w:r w:rsidRPr="00E317DD">
        <w:rPr>
          <w:rStyle w:val="CharSectno"/>
        </w:rPr>
        <w:t>6</w:t>
      </w:r>
      <w:r w:rsidRPr="005C41E4">
        <w:t xml:space="preserve">  Act to apply to certain tribunals in respect of administrative matters</w:t>
      </w:r>
      <w:bookmarkEnd w:id="10"/>
    </w:p>
    <w:p w14:paraId="78606CFB" w14:textId="77777777" w:rsidR="003018D5" w:rsidRPr="005C41E4" w:rsidRDefault="003018D5">
      <w:pPr>
        <w:pStyle w:val="subsection"/>
      </w:pPr>
      <w:r w:rsidRPr="005C41E4">
        <w:tab/>
      </w:r>
      <w:r w:rsidRPr="005C41E4">
        <w:tab/>
        <w:t>For the purposes of this Act:</w:t>
      </w:r>
    </w:p>
    <w:p w14:paraId="2641DEA2" w14:textId="63B74D71" w:rsidR="003018D5" w:rsidRPr="005C41E4" w:rsidRDefault="003018D5">
      <w:pPr>
        <w:pStyle w:val="paragraph"/>
      </w:pPr>
      <w:r w:rsidRPr="005C41E4">
        <w:tab/>
        <w:t>(a)</w:t>
      </w:r>
      <w:r w:rsidRPr="005C41E4">
        <w:tab/>
        <w:t xml:space="preserve">each tribunal, authority or body specified in </w:t>
      </w:r>
      <w:r w:rsidR="008C7E48" w:rsidRPr="005C41E4">
        <w:t>Schedule 1</w:t>
      </w:r>
      <w:r w:rsidRPr="005C41E4">
        <w:t xml:space="preserve"> is deemed to be a prescribed authority;</w:t>
      </w:r>
    </w:p>
    <w:p w14:paraId="4806B3A9" w14:textId="73C28A7F" w:rsidR="003018D5" w:rsidRPr="005C41E4" w:rsidRDefault="003018D5">
      <w:pPr>
        <w:pStyle w:val="paragraph"/>
      </w:pPr>
      <w:r w:rsidRPr="005C41E4">
        <w:tab/>
        <w:t>(b)</w:t>
      </w:r>
      <w:r w:rsidRPr="005C41E4">
        <w:tab/>
        <w:t xml:space="preserve">the holder of an office pertaining to a tribunal, authority or body specified in </w:t>
      </w:r>
      <w:r w:rsidR="008C7E48" w:rsidRPr="005C41E4">
        <w:t>Schedule 1</w:t>
      </w:r>
      <w:r w:rsidRPr="005C41E4">
        <w:t>, being an office established by the legislation establishing the tribunal, authority or body so specified in his or her capacity as the holder of that office, is not to be taken to be a prescribed authority or to be included in a Department; and</w:t>
      </w:r>
    </w:p>
    <w:p w14:paraId="442726D2" w14:textId="2DD57CA7" w:rsidR="003018D5" w:rsidRPr="005C41E4" w:rsidRDefault="003018D5" w:rsidP="00525BD5">
      <w:pPr>
        <w:pStyle w:val="paragraph"/>
      </w:pPr>
      <w:r w:rsidRPr="005C41E4">
        <w:tab/>
        <w:t>(c)</w:t>
      </w:r>
      <w:r w:rsidRPr="005C41E4">
        <w:tab/>
        <w:t xml:space="preserve">a registry or other office of or under the charge of a tribunal, authority or body specified in </w:t>
      </w:r>
      <w:r w:rsidR="008C7E48" w:rsidRPr="005C41E4">
        <w:t>Schedule 1</w:t>
      </w:r>
      <w:r w:rsidRPr="005C41E4">
        <w:t>, and the staff of such a registry or other office when acting in a capacity as members of that staff, shall be taken as a part of the tribunal, authority or body so specified as a prescribed authority;</w:t>
      </w:r>
    </w:p>
    <w:p w14:paraId="2D092A9F" w14:textId="77777777" w:rsidR="003018D5" w:rsidRPr="005C41E4" w:rsidRDefault="003018D5">
      <w:pPr>
        <w:pStyle w:val="subsection2"/>
      </w:pPr>
      <w:r w:rsidRPr="005C41E4">
        <w:t>but this Act does not apply to any request for access to a document of a tribunal, authority or body so specified unless the document relates to matters of an administrative nature.</w:t>
      </w:r>
    </w:p>
    <w:p w14:paraId="53B4D18E" w14:textId="6399AD4D" w:rsidR="003018D5" w:rsidRPr="005C41E4" w:rsidRDefault="003018D5" w:rsidP="00B73D09">
      <w:pPr>
        <w:pStyle w:val="ActHead5"/>
      </w:pPr>
      <w:bookmarkStart w:id="11" w:name="_Toc179461830"/>
      <w:r w:rsidRPr="00E317DD">
        <w:rPr>
          <w:rStyle w:val="CharSectno"/>
        </w:rPr>
        <w:t>6A</w:t>
      </w:r>
      <w:r w:rsidRPr="005C41E4">
        <w:t xml:space="preserve">  Official Secretary to the Governor</w:t>
      </w:r>
      <w:r w:rsidR="00526A1A">
        <w:noBreakHyphen/>
      </w:r>
      <w:r w:rsidRPr="005C41E4">
        <w:t>General</w:t>
      </w:r>
      <w:bookmarkEnd w:id="11"/>
    </w:p>
    <w:p w14:paraId="5AD80C7A" w14:textId="4889814F" w:rsidR="003018D5" w:rsidRPr="005C41E4" w:rsidRDefault="003018D5">
      <w:pPr>
        <w:pStyle w:val="subsection"/>
      </w:pPr>
      <w:r w:rsidRPr="005C41E4">
        <w:tab/>
        <w:t>(1)</w:t>
      </w:r>
      <w:r w:rsidRPr="005C41E4">
        <w:tab/>
        <w:t>This Act does not apply to any request for access to a document of the Official Secretary to the Governor</w:t>
      </w:r>
      <w:r w:rsidR="00526A1A">
        <w:noBreakHyphen/>
      </w:r>
      <w:r w:rsidRPr="005C41E4">
        <w:t>General unless the document relates to matters of an administrative nature.</w:t>
      </w:r>
    </w:p>
    <w:p w14:paraId="2D6380A2" w14:textId="44C70363" w:rsidR="003018D5" w:rsidRPr="005C41E4" w:rsidRDefault="003018D5">
      <w:pPr>
        <w:pStyle w:val="subsection"/>
      </w:pPr>
      <w:r w:rsidRPr="005C41E4">
        <w:tab/>
        <w:t>(2)</w:t>
      </w:r>
      <w:r w:rsidRPr="005C41E4">
        <w:tab/>
        <w:t xml:space="preserve">For the purposes of this Act, a document in the possession of a person employed under </w:t>
      </w:r>
      <w:r w:rsidR="00526A1A">
        <w:t>section 1</w:t>
      </w:r>
      <w:r w:rsidRPr="005C41E4">
        <w:t xml:space="preserve">3 of the </w:t>
      </w:r>
      <w:r w:rsidRPr="005C41E4">
        <w:rPr>
          <w:i/>
        </w:rPr>
        <w:t>Governor</w:t>
      </w:r>
      <w:r w:rsidR="00526A1A">
        <w:rPr>
          <w:i/>
        </w:rPr>
        <w:noBreakHyphen/>
      </w:r>
      <w:r w:rsidRPr="005C41E4">
        <w:rPr>
          <w:i/>
        </w:rPr>
        <w:t>General Act</w:t>
      </w:r>
      <w:r w:rsidR="000D4E98" w:rsidRPr="005C41E4">
        <w:rPr>
          <w:i/>
        </w:rPr>
        <w:t> </w:t>
      </w:r>
      <w:r w:rsidRPr="005C41E4">
        <w:rPr>
          <w:i/>
        </w:rPr>
        <w:t>1974</w:t>
      </w:r>
      <w:r w:rsidRPr="005C41E4">
        <w:t xml:space="preserve"> that is in his or her possession by reason of his or her employment under that section shall be taken to be in the possession of the Official Secretary to the Governor</w:t>
      </w:r>
      <w:r w:rsidR="00526A1A">
        <w:noBreakHyphen/>
      </w:r>
      <w:r w:rsidRPr="005C41E4">
        <w:t>General.</w:t>
      </w:r>
    </w:p>
    <w:p w14:paraId="5D4A984C" w14:textId="77777777" w:rsidR="00335543" w:rsidRPr="005C41E4" w:rsidRDefault="00335543" w:rsidP="00335543">
      <w:pPr>
        <w:pStyle w:val="ActHead5"/>
      </w:pPr>
      <w:bookmarkStart w:id="12" w:name="_Toc179461831"/>
      <w:r w:rsidRPr="00E317DD">
        <w:rPr>
          <w:rStyle w:val="CharSectno"/>
        </w:rPr>
        <w:lastRenderedPageBreak/>
        <w:t>6C</w:t>
      </w:r>
      <w:r w:rsidRPr="005C41E4">
        <w:t xml:space="preserve">  Requirement for Commonwealth contracts</w:t>
      </w:r>
      <w:bookmarkEnd w:id="12"/>
    </w:p>
    <w:p w14:paraId="11C18676" w14:textId="77777777" w:rsidR="00335543" w:rsidRPr="005C41E4" w:rsidRDefault="00335543" w:rsidP="00335543">
      <w:pPr>
        <w:pStyle w:val="subsection"/>
      </w:pPr>
      <w:r w:rsidRPr="005C41E4">
        <w:tab/>
        <w:t>(1)</w:t>
      </w:r>
      <w:r w:rsidRPr="005C41E4">
        <w:tab/>
        <w:t>This section applies to an agency if a service is, or is to be, provided under a Commonwealth contract in connection with the performance of the functions or the exercise of the powers of the agency.</w:t>
      </w:r>
    </w:p>
    <w:p w14:paraId="48501118" w14:textId="77777777" w:rsidR="00335543" w:rsidRPr="005C41E4" w:rsidRDefault="00335543" w:rsidP="00335543">
      <w:pPr>
        <w:pStyle w:val="subsection"/>
      </w:pPr>
      <w:r w:rsidRPr="005C41E4">
        <w:tab/>
        <w:t>(2)</w:t>
      </w:r>
      <w:r w:rsidRPr="005C41E4">
        <w:tab/>
        <w:t>The agency must take contractual measures to ensure that the agency receives a document if:</w:t>
      </w:r>
    </w:p>
    <w:p w14:paraId="42AC9059" w14:textId="77777777" w:rsidR="00335543" w:rsidRPr="005C41E4" w:rsidRDefault="00335543" w:rsidP="00335543">
      <w:pPr>
        <w:pStyle w:val="paragraph"/>
      </w:pPr>
      <w:r w:rsidRPr="005C41E4">
        <w:tab/>
        <w:t>(a)</w:t>
      </w:r>
      <w:r w:rsidRPr="005C41E4">
        <w:tab/>
        <w:t>the document is created by, or is in the possession of:</w:t>
      </w:r>
    </w:p>
    <w:p w14:paraId="712A7CDF" w14:textId="77777777" w:rsidR="00335543" w:rsidRPr="005C41E4" w:rsidRDefault="00335543" w:rsidP="00335543">
      <w:pPr>
        <w:pStyle w:val="paragraphsub"/>
      </w:pPr>
      <w:r w:rsidRPr="005C41E4">
        <w:tab/>
        <w:t>(i)</w:t>
      </w:r>
      <w:r w:rsidRPr="005C41E4">
        <w:tab/>
        <w:t>a contracted service provider for the Commonwealth contract; or</w:t>
      </w:r>
    </w:p>
    <w:p w14:paraId="06056F5A" w14:textId="77777777" w:rsidR="00335543" w:rsidRPr="005C41E4" w:rsidRDefault="00335543" w:rsidP="00335543">
      <w:pPr>
        <w:pStyle w:val="paragraphsub"/>
      </w:pPr>
      <w:r w:rsidRPr="005C41E4">
        <w:tab/>
        <w:t>(ii)</w:t>
      </w:r>
      <w:r w:rsidRPr="005C41E4">
        <w:tab/>
        <w:t>a subcontractor for the Commonwealth contract; and</w:t>
      </w:r>
    </w:p>
    <w:p w14:paraId="198D7862" w14:textId="77777777" w:rsidR="00335543" w:rsidRPr="005C41E4" w:rsidRDefault="00335543" w:rsidP="00335543">
      <w:pPr>
        <w:pStyle w:val="paragraph"/>
      </w:pPr>
      <w:r w:rsidRPr="005C41E4">
        <w:tab/>
        <w:t>(b)</w:t>
      </w:r>
      <w:r w:rsidRPr="005C41E4">
        <w:tab/>
        <w:t>the document relates to the performance of the Commonwealth contract (and not to the entry into that contract); and</w:t>
      </w:r>
    </w:p>
    <w:p w14:paraId="63501347" w14:textId="77777777" w:rsidR="00335543" w:rsidRPr="005C41E4" w:rsidRDefault="00335543" w:rsidP="00335543">
      <w:pPr>
        <w:pStyle w:val="paragraph"/>
      </w:pPr>
      <w:r w:rsidRPr="005C41E4">
        <w:tab/>
        <w:t>(c)</w:t>
      </w:r>
      <w:r w:rsidRPr="005C41E4">
        <w:tab/>
        <w:t>the agency receives a request for access to the document.</w:t>
      </w:r>
    </w:p>
    <w:p w14:paraId="1200762B" w14:textId="77777777" w:rsidR="003018D5" w:rsidRPr="005C41E4" w:rsidRDefault="003018D5" w:rsidP="00B73D09">
      <w:pPr>
        <w:pStyle w:val="ActHead5"/>
      </w:pPr>
      <w:bookmarkStart w:id="13" w:name="_Toc179461832"/>
      <w:r w:rsidRPr="00E317DD">
        <w:rPr>
          <w:rStyle w:val="CharSectno"/>
        </w:rPr>
        <w:t>7</w:t>
      </w:r>
      <w:r w:rsidRPr="005C41E4">
        <w:t xml:space="preserve">  Exemption of certain persons and bodies</w:t>
      </w:r>
      <w:bookmarkEnd w:id="13"/>
    </w:p>
    <w:p w14:paraId="36C20E43" w14:textId="77777777" w:rsidR="003018D5" w:rsidRPr="005C41E4" w:rsidRDefault="003018D5">
      <w:pPr>
        <w:pStyle w:val="subsection"/>
      </w:pPr>
      <w:r w:rsidRPr="005C41E4">
        <w:tab/>
        <w:t>(1)</w:t>
      </w:r>
      <w:r w:rsidRPr="005C41E4">
        <w:tab/>
        <w:t xml:space="preserve">The bodies specified in </w:t>
      </w:r>
      <w:r w:rsidR="00BF3D46" w:rsidRPr="005C41E4">
        <w:t>Division</w:t>
      </w:r>
      <w:r w:rsidR="000E491B" w:rsidRPr="005C41E4">
        <w:t> </w:t>
      </w:r>
      <w:r w:rsidR="00BF3D46" w:rsidRPr="005C41E4">
        <w:t xml:space="preserve">1 of </w:t>
      </w:r>
      <w:r w:rsidRPr="005C41E4">
        <w:t>Part</w:t>
      </w:r>
      <w:r w:rsidR="00FD64DA" w:rsidRPr="005C41E4">
        <w:t> </w:t>
      </w:r>
      <w:r w:rsidRPr="005C41E4">
        <w:t>I of Schedule</w:t>
      </w:r>
      <w:r w:rsidR="000E491B" w:rsidRPr="005C41E4">
        <w:t> </w:t>
      </w:r>
      <w:r w:rsidRPr="005C41E4">
        <w:t xml:space="preserve">2, and a person holding and performing the duties of an office specified in that </w:t>
      </w:r>
      <w:r w:rsidR="00803D65" w:rsidRPr="005C41E4">
        <w:t>Division</w:t>
      </w:r>
      <w:r w:rsidRPr="005C41E4">
        <w:t>, are to be deemed not to be prescribed authorities for the purposes of this Act.</w:t>
      </w:r>
    </w:p>
    <w:p w14:paraId="4DA9F47C" w14:textId="77777777" w:rsidR="00400189" w:rsidRPr="005C41E4" w:rsidRDefault="00400189" w:rsidP="00400189">
      <w:pPr>
        <w:pStyle w:val="subsection"/>
      </w:pPr>
      <w:r w:rsidRPr="005C41E4">
        <w:tab/>
        <w:t>(1A)</w:t>
      </w:r>
      <w:r w:rsidRPr="005C41E4">
        <w:tab/>
        <w:t xml:space="preserve">For the purposes of the definition of </w:t>
      </w:r>
      <w:r w:rsidRPr="005C41E4">
        <w:rPr>
          <w:b/>
          <w:i/>
        </w:rPr>
        <w:t>agency</w:t>
      </w:r>
      <w:r w:rsidRPr="005C41E4">
        <w:t>, a part of the Department of Defence specified in Division</w:t>
      </w:r>
      <w:r w:rsidR="000E491B" w:rsidRPr="005C41E4">
        <w:t> </w:t>
      </w:r>
      <w:r w:rsidRPr="005C41E4">
        <w:t>2 of Part I of Schedule</w:t>
      </w:r>
      <w:r w:rsidR="000E491B" w:rsidRPr="005C41E4">
        <w:t> </w:t>
      </w:r>
      <w:r w:rsidRPr="005C41E4">
        <w:t>2:</w:t>
      </w:r>
    </w:p>
    <w:p w14:paraId="0C151237" w14:textId="77777777" w:rsidR="00400189" w:rsidRPr="005C41E4" w:rsidRDefault="00400189" w:rsidP="00400189">
      <w:pPr>
        <w:pStyle w:val="paragraph"/>
      </w:pPr>
      <w:r w:rsidRPr="005C41E4">
        <w:tab/>
        <w:t>(a)</w:t>
      </w:r>
      <w:r w:rsidRPr="005C41E4">
        <w:tab/>
        <w:t>is taken not to be included in the Department of Defence (or in any other Department) for the purposes of this Act; and</w:t>
      </w:r>
    </w:p>
    <w:p w14:paraId="1F68814E" w14:textId="77777777" w:rsidR="00400189" w:rsidRPr="005C41E4" w:rsidRDefault="00400189" w:rsidP="00400189">
      <w:pPr>
        <w:pStyle w:val="paragraph"/>
      </w:pPr>
      <w:r w:rsidRPr="005C41E4">
        <w:tab/>
        <w:t>(b)</w:t>
      </w:r>
      <w:r w:rsidRPr="005C41E4">
        <w:tab/>
        <w:t>to avoid doubt, is not an agency in its own right for the purposes of this Act.</w:t>
      </w:r>
    </w:p>
    <w:p w14:paraId="07353F18" w14:textId="77777777" w:rsidR="003018D5" w:rsidRPr="005C41E4" w:rsidRDefault="003018D5">
      <w:pPr>
        <w:pStyle w:val="subsection"/>
      </w:pPr>
      <w:r w:rsidRPr="005C41E4">
        <w:tab/>
        <w:t>(2)</w:t>
      </w:r>
      <w:r w:rsidRPr="005C41E4">
        <w:tab/>
        <w:t>The persons, bodies and Departments specified in Part</w:t>
      </w:r>
      <w:r w:rsidR="00FD64DA" w:rsidRPr="005C41E4">
        <w:t> </w:t>
      </w:r>
      <w:r w:rsidRPr="005C41E4">
        <w:t>II of Schedule</w:t>
      </w:r>
      <w:r w:rsidR="000E491B" w:rsidRPr="005C41E4">
        <w:t> </w:t>
      </w:r>
      <w:r w:rsidRPr="005C41E4">
        <w:t xml:space="preserve">2 are exempt from the operation of this Act in relation to the documents referred to in that </w:t>
      </w:r>
      <w:r w:rsidR="004B639B" w:rsidRPr="005C41E4">
        <w:t>Schedule </w:t>
      </w:r>
      <w:r w:rsidRPr="005C41E4">
        <w:t>in relation to them.</w:t>
      </w:r>
    </w:p>
    <w:p w14:paraId="20C22036" w14:textId="77777777" w:rsidR="003018D5" w:rsidRPr="005C41E4" w:rsidRDefault="003018D5">
      <w:pPr>
        <w:pStyle w:val="subsection"/>
      </w:pPr>
      <w:r w:rsidRPr="005C41E4">
        <w:lastRenderedPageBreak/>
        <w:tab/>
        <w:t>(2AA)</w:t>
      </w:r>
      <w:r w:rsidRPr="005C41E4">
        <w:tab/>
        <w:t>A body corporate established by or under an Act specified in Part</w:t>
      </w:r>
      <w:r w:rsidR="00FD64DA" w:rsidRPr="005C41E4">
        <w:t> </w:t>
      </w:r>
      <w:r w:rsidRPr="005C41E4">
        <w:t>III of Schedule</w:t>
      </w:r>
      <w:r w:rsidR="000E491B" w:rsidRPr="005C41E4">
        <w:t> </w:t>
      </w:r>
      <w:r w:rsidRPr="005C41E4">
        <w:t>2 is exempt from the operation of this Act in relation to documents in respect of the commercial activities of the body corporate.</w:t>
      </w:r>
    </w:p>
    <w:p w14:paraId="63403C1E" w14:textId="77777777" w:rsidR="00D772F5" w:rsidRPr="005C41E4" w:rsidRDefault="00D772F5" w:rsidP="00D772F5">
      <w:pPr>
        <w:pStyle w:val="subsection"/>
      </w:pPr>
      <w:r w:rsidRPr="005C41E4">
        <w:tab/>
        <w:t>(2AAA)</w:t>
      </w:r>
      <w:r w:rsidRPr="005C41E4">
        <w:tab/>
        <w:t>The following bodies are taken not to be prescribed authorities for the purposes of this Act:</w:t>
      </w:r>
    </w:p>
    <w:p w14:paraId="324F2AE2" w14:textId="77777777" w:rsidR="00D772F5" w:rsidRPr="005C41E4" w:rsidRDefault="00D772F5" w:rsidP="00D772F5">
      <w:pPr>
        <w:pStyle w:val="paragraph"/>
      </w:pPr>
      <w:r w:rsidRPr="005C41E4">
        <w:tab/>
        <w:t>(a)</w:t>
      </w:r>
      <w:r w:rsidRPr="005C41E4">
        <w:tab/>
        <w:t>the Parliamentary Workplace Support Service;</w:t>
      </w:r>
    </w:p>
    <w:p w14:paraId="222CEDBB" w14:textId="77777777" w:rsidR="00D772F5" w:rsidRPr="005C41E4" w:rsidRDefault="00D772F5" w:rsidP="00D772F5">
      <w:pPr>
        <w:pStyle w:val="paragraph"/>
      </w:pPr>
      <w:r w:rsidRPr="005C41E4">
        <w:tab/>
        <w:t>(b)</w:t>
      </w:r>
      <w:r w:rsidRPr="005C41E4">
        <w:tab/>
        <w:t>the Parliamentary Workplace Support Service Advisory Board;</w:t>
      </w:r>
    </w:p>
    <w:p w14:paraId="30A8D94E" w14:textId="0F098E10" w:rsidR="00D772F5" w:rsidRPr="005C41E4" w:rsidRDefault="00D772F5" w:rsidP="00D772F5">
      <w:pPr>
        <w:pStyle w:val="paragraph"/>
      </w:pPr>
      <w:r w:rsidRPr="005C41E4">
        <w:tab/>
        <w:t>(c)</w:t>
      </w:r>
      <w:r w:rsidRPr="005C41E4">
        <w:tab/>
        <w:t>the Parliamentary Workplace Support Service Consultative Committee</w:t>
      </w:r>
      <w:r w:rsidR="00712EF3" w:rsidRPr="00D91464">
        <w:t>;</w:t>
      </w:r>
    </w:p>
    <w:p w14:paraId="34E1C41E" w14:textId="7D8632F0" w:rsidR="00EE6C4B" w:rsidRPr="00D91464" w:rsidRDefault="00EE6C4B" w:rsidP="00EE6C4B">
      <w:pPr>
        <w:pStyle w:val="paragraph"/>
      </w:pPr>
      <w:r w:rsidRPr="00D91464">
        <w:tab/>
        <w:t>(d)</w:t>
      </w:r>
      <w:r w:rsidRPr="00D91464">
        <w:tab/>
        <w:t>the Independent Parliamentary Standards Commission.</w:t>
      </w:r>
    </w:p>
    <w:p w14:paraId="53028109" w14:textId="77777777" w:rsidR="00992084" w:rsidRPr="005C41E4" w:rsidRDefault="00992084" w:rsidP="00992084">
      <w:pPr>
        <w:pStyle w:val="subsection"/>
      </w:pPr>
      <w:r w:rsidRPr="005C41E4">
        <w:tab/>
        <w:t>(2AB)</w:t>
      </w:r>
      <w:r w:rsidRPr="005C41E4">
        <w:tab/>
        <w:t>A body or person may be prescribed by the regulations for the purposes of this subsection if:</w:t>
      </w:r>
    </w:p>
    <w:p w14:paraId="221D1DF9" w14:textId="77777777" w:rsidR="00992084" w:rsidRPr="005C41E4" w:rsidRDefault="00992084" w:rsidP="00992084">
      <w:pPr>
        <w:pStyle w:val="paragraph"/>
      </w:pPr>
      <w:r w:rsidRPr="005C41E4">
        <w:tab/>
        <w:t>(a)</w:t>
      </w:r>
      <w:r w:rsidRPr="005C41E4">
        <w:tab/>
        <w:t>the body or person would, if not so prescribed, be a Norfolk Island authority; and</w:t>
      </w:r>
    </w:p>
    <w:p w14:paraId="52139BEB" w14:textId="77777777" w:rsidR="00992084" w:rsidRPr="005C41E4" w:rsidRDefault="00992084" w:rsidP="00992084">
      <w:pPr>
        <w:pStyle w:val="paragraph"/>
      </w:pPr>
      <w:r w:rsidRPr="005C41E4">
        <w:tab/>
        <w:t>(b)</w:t>
      </w:r>
      <w:r w:rsidRPr="005C41E4">
        <w:tab/>
        <w:t>the Minister is satisfied that the body or person is subject to a law that provides equivalent, or substantially similar, requirements relating to freedom of information as are provided by this Act.</w:t>
      </w:r>
    </w:p>
    <w:p w14:paraId="525A7CB3" w14:textId="7D5CD159" w:rsidR="00335543" w:rsidRPr="005C41E4" w:rsidRDefault="00335543" w:rsidP="00335543">
      <w:pPr>
        <w:pStyle w:val="subsection"/>
      </w:pPr>
      <w:r w:rsidRPr="005C41E4">
        <w:tab/>
        <w:t>(2A)</w:t>
      </w:r>
      <w:r w:rsidRPr="005C41E4">
        <w:tab/>
        <w:t>An agency is exempt from the operation of this Act in relation to the following documents:</w:t>
      </w:r>
    </w:p>
    <w:p w14:paraId="746ECAFF" w14:textId="77777777" w:rsidR="00335543" w:rsidRPr="005C41E4" w:rsidRDefault="00335543" w:rsidP="00335543">
      <w:pPr>
        <w:pStyle w:val="paragraph"/>
      </w:pPr>
      <w:r w:rsidRPr="005C41E4">
        <w:tab/>
        <w:t>(a)</w:t>
      </w:r>
      <w:r w:rsidRPr="005C41E4">
        <w:tab/>
        <w:t xml:space="preserve">a document (an </w:t>
      </w:r>
      <w:r w:rsidRPr="005C41E4">
        <w:rPr>
          <w:b/>
          <w:i/>
        </w:rPr>
        <w:t>intelligence agency document</w:t>
      </w:r>
      <w:r w:rsidRPr="005C41E4">
        <w:t>) that has originated with, or has been received from, any of the following:</w:t>
      </w:r>
    </w:p>
    <w:p w14:paraId="596E8F06" w14:textId="77777777" w:rsidR="00335543" w:rsidRPr="005C41E4" w:rsidRDefault="00335543" w:rsidP="00335543">
      <w:pPr>
        <w:pStyle w:val="paragraphsub"/>
      </w:pPr>
      <w:r w:rsidRPr="005C41E4">
        <w:tab/>
        <w:t>(i)</w:t>
      </w:r>
      <w:r w:rsidRPr="005C41E4">
        <w:tab/>
        <w:t>the Australian Secret Intelligence Service;</w:t>
      </w:r>
    </w:p>
    <w:p w14:paraId="0171B2B9" w14:textId="77777777" w:rsidR="00335543" w:rsidRPr="005C41E4" w:rsidRDefault="00335543" w:rsidP="00335543">
      <w:pPr>
        <w:pStyle w:val="paragraphsub"/>
      </w:pPr>
      <w:r w:rsidRPr="005C41E4">
        <w:tab/>
        <w:t>(ii)</w:t>
      </w:r>
      <w:r w:rsidRPr="005C41E4">
        <w:tab/>
        <w:t>the Australian Security Intelligence Organisation;</w:t>
      </w:r>
    </w:p>
    <w:p w14:paraId="01E21902" w14:textId="0E63791C" w:rsidR="00335543" w:rsidRPr="005C41E4" w:rsidRDefault="00335543" w:rsidP="00335543">
      <w:pPr>
        <w:pStyle w:val="paragraphsub"/>
      </w:pPr>
      <w:r w:rsidRPr="005C41E4">
        <w:tab/>
        <w:t>(iii)</w:t>
      </w:r>
      <w:r w:rsidRPr="005C41E4">
        <w:tab/>
        <w:t>the Inspector</w:t>
      </w:r>
      <w:r w:rsidR="00526A1A">
        <w:noBreakHyphen/>
      </w:r>
      <w:r w:rsidRPr="005C41E4">
        <w:t>General of Intelligence and Security;</w:t>
      </w:r>
    </w:p>
    <w:p w14:paraId="59E6253D" w14:textId="77777777" w:rsidR="008247EB" w:rsidRPr="005C41E4" w:rsidRDefault="008247EB" w:rsidP="008247EB">
      <w:pPr>
        <w:pStyle w:val="paragraphsub"/>
      </w:pPr>
      <w:r w:rsidRPr="005C41E4">
        <w:tab/>
        <w:t>(iv)</w:t>
      </w:r>
      <w:r w:rsidRPr="005C41E4">
        <w:tab/>
        <w:t>the Office of National Intelligence;</w:t>
      </w:r>
    </w:p>
    <w:p w14:paraId="7968CC08" w14:textId="76B89856" w:rsidR="003E0FA6" w:rsidRPr="005C41E4" w:rsidRDefault="003E0FA6" w:rsidP="003E0FA6">
      <w:pPr>
        <w:pStyle w:val="paragraphsub"/>
      </w:pPr>
      <w:r w:rsidRPr="005C41E4">
        <w:tab/>
        <w:t>(v)</w:t>
      </w:r>
      <w:r w:rsidRPr="005C41E4">
        <w:tab/>
        <w:t>the Australian Geospatial</w:t>
      </w:r>
      <w:r w:rsidR="00526A1A">
        <w:noBreakHyphen/>
      </w:r>
      <w:r w:rsidRPr="005C41E4">
        <w:t xml:space="preserve">Intelligence Organisation (other than a document that has originated with, or has been received from, the Australian Hydrographic Office in the performance of its functions under subsection 223(2) of the </w:t>
      </w:r>
      <w:r w:rsidRPr="005C41E4">
        <w:rPr>
          <w:i/>
        </w:rPr>
        <w:t>Navigation Act 2012</w:t>
      </w:r>
      <w:r w:rsidRPr="005C41E4">
        <w:t>);</w:t>
      </w:r>
    </w:p>
    <w:p w14:paraId="4F84407C" w14:textId="77777777" w:rsidR="00335543" w:rsidRPr="005C41E4" w:rsidRDefault="00335543" w:rsidP="00335543">
      <w:pPr>
        <w:pStyle w:val="paragraphsub"/>
      </w:pPr>
      <w:r w:rsidRPr="005C41E4">
        <w:lastRenderedPageBreak/>
        <w:tab/>
        <w:t>(vi)</w:t>
      </w:r>
      <w:r w:rsidRPr="005C41E4">
        <w:tab/>
        <w:t>the Defence Intelligence Organisation;</w:t>
      </w:r>
    </w:p>
    <w:p w14:paraId="1FAAC6DE" w14:textId="77777777" w:rsidR="00335543" w:rsidRPr="005C41E4" w:rsidRDefault="00335543" w:rsidP="00335543">
      <w:pPr>
        <w:pStyle w:val="paragraphsub"/>
      </w:pPr>
      <w:r w:rsidRPr="005C41E4">
        <w:tab/>
      </w:r>
      <w:r w:rsidR="00536F99" w:rsidRPr="005C41E4">
        <w:t>(vii)</w:t>
      </w:r>
      <w:r w:rsidR="00536F99" w:rsidRPr="005C41E4">
        <w:tab/>
        <w:t>the Australian Signals Directorate</w:t>
      </w:r>
    </w:p>
    <w:p w14:paraId="759BE2C0" w14:textId="77777777" w:rsidR="00335543" w:rsidRPr="005C41E4" w:rsidRDefault="00335543" w:rsidP="00335543">
      <w:pPr>
        <w:pStyle w:val="paragraph"/>
      </w:pPr>
      <w:r w:rsidRPr="005C41E4">
        <w:tab/>
        <w:t>(b)</w:t>
      </w:r>
      <w:r w:rsidRPr="005C41E4">
        <w:tab/>
        <w:t>a document that contains a summary of, or an extract or information from, an intelligence agency document, to the extent that it contains such a summary, extract or information.</w:t>
      </w:r>
    </w:p>
    <w:p w14:paraId="7D730587" w14:textId="2E76632B" w:rsidR="003E0FA6" w:rsidRPr="005C41E4" w:rsidRDefault="003E0FA6" w:rsidP="003E0FA6">
      <w:pPr>
        <w:pStyle w:val="notetext"/>
      </w:pPr>
      <w:r w:rsidRPr="005C41E4">
        <w:t>Note:</w:t>
      </w:r>
      <w:r w:rsidRPr="005C41E4">
        <w:tab/>
        <w:t>The Australian Hydrographic Office is part of the Australian Geospatial</w:t>
      </w:r>
      <w:r w:rsidR="00526A1A">
        <w:noBreakHyphen/>
      </w:r>
      <w:r w:rsidRPr="005C41E4">
        <w:t xml:space="preserve">Intelligence Organisation (see subsection 6B(3) of the </w:t>
      </w:r>
      <w:r w:rsidRPr="005C41E4">
        <w:rPr>
          <w:i/>
        </w:rPr>
        <w:t>Intelligence Services Act 2001</w:t>
      </w:r>
      <w:r w:rsidRPr="005C41E4">
        <w:t>).</w:t>
      </w:r>
    </w:p>
    <w:p w14:paraId="7856D11D" w14:textId="172A39CF" w:rsidR="00335543" w:rsidRPr="005C41E4" w:rsidRDefault="00335543" w:rsidP="00335543">
      <w:pPr>
        <w:pStyle w:val="subsection"/>
      </w:pPr>
      <w:r w:rsidRPr="005C41E4">
        <w:tab/>
        <w:t>(2B)</w:t>
      </w:r>
      <w:r w:rsidRPr="005C41E4">
        <w:tab/>
        <w:t>A Minister is exempt from the operation of this Act in relation to the following documents:</w:t>
      </w:r>
    </w:p>
    <w:p w14:paraId="35A13EFF" w14:textId="77777777" w:rsidR="00335543" w:rsidRPr="005C41E4" w:rsidRDefault="00335543" w:rsidP="00335543">
      <w:pPr>
        <w:pStyle w:val="paragraph"/>
      </w:pPr>
      <w:r w:rsidRPr="005C41E4">
        <w:tab/>
        <w:t>(a)</w:t>
      </w:r>
      <w:r w:rsidRPr="005C41E4">
        <w:tab/>
        <w:t>an intelligence agency document;</w:t>
      </w:r>
    </w:p>
    <w:p w14:paraId="05FA810D" w14:textId="77777777" w:rsidR="00335543" w:rsidRPr="005C41E4" w:rsidRDefault="00335543" w:rsidP="00335543">
      <w:pPr>
        <w:pStyle w:val="paragraph"/>
      </w:pPr>
      <w:r w:rsidRPr="005C41E4">
        <w:tab/>
        <w:t>(b)</w:t>
      </w:r>
      <w:r w:rsidRPr="005C41E4">
        <w:tab/>
        <w:t>a document that contains a summary of, or an extract or information from, an intelligence agency document, to the extent that it contains such a summary, extract or information.</w:t>
      </w:r>
    </w:p>
    <w:p w14:paraId="76357CFA" w14:textId="77777777" w:rsidR="00335543" w:rsidRPr="005C41E4" w:rsidRDefault="00335543" w:rsidP="00A507A1">
      <w:pPr>
        <w:pStyle w:val="subsection"/>
        <w:keepNext/>
      </w:pPr>
      <w:r w:rsidRPr="005C41E4">
        <w:tab/>
        <w:t>(2C)</w:t>
      </w:r>
      <w:r w:rsidRPr="005C41E4">
        <w:tab/>
        <w:t>An agency is exempt from the operation of this Act in relation to the following documents:</w:t>
      </w:r>
    </w:p>
    <w:p w14:paraId="7D0877EE" w14:textId="77777777" w:rsidR="00335543" w:rsidRPr="005C41E4" w:rsidRDefault="00335543" w:rsidP="00A507A1">
      <w:pPr>
        <w:pStyle w:val="paragraph"/>
        <w:keepNext/>
      </w:pPr>
      <w:r w:rsidRPr="005C41E4">
        <w:tab/>
        <w:t>(a)</w:t>
      </w:r>
      <w:r w:rsidRPr="005C41E4">
        <w:tab/>
        <w:t xml:space="preserve">a document (a </w:t>
      </w:r>
      <w:r w:rsidRPr="005C41E4">
        <w:rPr>
          <w:b/>
          <w:i/>
        </w:rPr>
        <w:t>defence intelligence document</w:t>
      </w:r>
      <w:r w:rsidRPr="005C41E4">
        <w:t>) that has originated with, or has been received from, the Department of Defence and that is in respect of:</w:t>
      </w:r>
    </w:p>
    <w:p w14:paraId="48EDE211" w14:textId="77777777" w:rsidR="00335543" w:rsidRPr="005C41E4" w:rsidRDefault="00335543" w:rsidP="00A507A1">
      <w:pPr>
        <w:pStyle w:val="paragraphsub"/>
        <w:keepNext/>
      </w:pPr>
      <w:r w:rsidRPr="005C41E4">
        <w:tab/>
        <w:t>(i)</w:t>
      </w:r>
      <w:r w:rsidRPr="005C41E4">
        <w:tab/>
        <w:t>the collection, reporting or analysis of operational intelligence; or</w:t>
      </w:r>
    </w:p>
    <w:p w14:paraId="690682B6" w14:textId="77777777" w:rsidR="00335543" w:rsidRPr="005C41E4" w:rsidRDefault="00335543" w:rsidP="00A507A1">
      <w:pPr>
        <w:pStyle w:val="paragraphsub"/>
        <w:keepNext/>
      </w:pPr>
      <w:r w:rsidRPr="005C41E4">
        <w:tab/>
        <w:t>(ii)</w:t>
      </w:r>
      <w:r w:rsidRPr="005C41E4">
        <w:tab/>
        <w:t>special access programs, under which a foreign government provides restricted access to technologies;</w:t>
      </w:r>
    </w:p>
    <w:p w14:paraId="39D16678" w14:textId="77777777" w:rsidR="00335543" w:rsidRPr="005C41E4" w:rsidRDefault="00335543" w:rsidP="00335543">
      <w:pPr>
        <w:pStyle w:val="paragraph"/>
      </w:pPr>
      <w:r w:rsidRPr="005C41E4">
        <w:tab/>
        <w:t>(b)</w:t>
      </w:r>
      <w:r w:rsidRPr="005C41E4">
        <w:tab/>
        <w:t>a document that contains a summary of, or an extract or information from, a defence intelligence document, to the extent that it contains such a summary, extract or information.</w:t>
      </w:r>
    </w:p>
    <w:p w14:paraId="3154E814" w14:textId="77777777" w:rsidR="00335543" w:rsidRPr="005C41E4" w:rsidRDefault="00335543" w:rsidP="00335543">
      <w:pPr>
        <w:pStyle w:val="subsection"/>
      </w:pPr>
      <w:r w:rsidRPr="005C41E4">
        <w:tab/>
        <w:t>(2D)</w:t>
      </w:r>
      <w:r w:rsidRPr="005C41E4">
        <w:tab/>
        <w:t>A Minister is exempt from the operation of this Act in relation to the following documents:</w:t>
      </w:r>
    </w:p>
    <w:p w14:paraId="215822FB" w14:textId="77777777" w:rsidR="00335543" w:rsidRPr="005C41E4" w:rsidRDefault="00335543" w:rsidP="00335543">
      <w:pPr>
        <w:pStyle w:val="paragraph"/>
      </w:pPr>
      <w:r w:rsidRPr="005C41E4">
        <w:tab/>
        <w:t>(a)</w:t>
      </w:r>
      <w:r w:rsidRPr="005C41E4">
        <w:tab/>
        <w:t>a defence intelligence document;</w:t>
      </w:r>
    </w:p>
    <w:p w14:paraId="4D42B73F" w14:textId="77777777" w:rsidR="00335543" w:rsidRPr="005C41E4" w:rsidRDefault="00335543" w:rsidP="00335543">
      <w:pPr>
        <w:pStyle w:val="paragraph"/>
      </w:pPr>
      <w:r w:rsidRPr="005C41E4">
        <w:tab/>
        <w:t>(b)</w:t>
      </w:r>
      <w:r w:rsidRPr="005C41E4">
        <w:tab/>
        <w:t xml:space="preserve">a document that contains a summary of, or an extract or information from, a defence intelligence document, to the </w:t>
      </w:r>
      <w:r w:rsidRPr="005C41E4">
        <w:lastRenderedPageBreak/>
        <w:t>extent that it contains such a summary, extract or information.</w:t>
      </w:r>
    </w:p>
    <w:p w14:paraId="137CD158" w14:textId="77777777" w:rsidR="00295844" w:rsidRPr="005C41E4" w:rsidRDefault="00295844" w:rsidP="00295844">
      <w:pPr>
        <w:pStyle w:val="subsection"/>
      </w:pPr>
      <w:r w:rsidRPr="005C41E4">
        <w:tab/>
        <w:t>(2DA)</w:t>
      </w:r>
      <w:r w:rsidRPr="005C41E4">
        <w:tab/>
        <w:t>A Minister and an agency are exempt from the operation of this Act in relation to the following documents (regardless of when the documents were brought into existence):</w:t>
      </w:r>
    </w:p>
    <w:p w14:paraId="3677CE33" w14:textId="77777777" w:rsidR="00295844" w:rsidRPr="005C41E4" w:rsidRDefault="00295844" w:rsidP="00295844">
      <w:pPr>
        <w:pStyle w:val="paragraph"/>
      </w:pPr>
      <w:r w:rsidRPr="005C41E4">
        <w:tab/>
        <w:t>(a)</w:t>
      </w:r>
      <w:r w:rsidRPr="005C41E4">
        <w:tab/>
        <w:t>a document given to, or received by, the Independent Review, or a person performing functions in relation to the Review, for the purposes of the Review;</w:t>
      </w:r>
    </w:p>
    <w:p w14:paraId="2D2E3AF8" w14:textId="77777777" w:rsidR="00295844" w:rsidRPr="005C41E4" w:rsidRDefault="00295844" w:rsidP="00295844">
      <w:pPr>
        <w:pStyle w:val="paragraph"/>
      </w:pPr>
      <w:r w:rsidRPr="005C41E4">
        <w:tab/>
        <w:t>(b)</w:t>
      </w:r>
      <w:r w:rsidRPr="005C41E4">
        <w:tab/>
        <w:t>a document brought into existence by the Independent Review or a person performing functions in relation to the Review.</w:t>
      </w:r>
    </w:p>
    <w:p w14:paraId="6198F7A9" w14:textId="6A1142B8" w:rsidR="00295844" w:rsidRPr="005C41E4" w:rsidRDefault="00295844" w:rsidP="00295844">
      <w:pPr>
        <w:pStyle w:val="subsection"/>
      </w:pPr>
      <w:r w:rsidRPr="005C41E4">
        <w:tab/>
        <w:t>(2DB)</w:t>
      </w:r>
      <w:r w:rsidRPr="005C41E4">
        <w:tab/>
        <w:t>A Minister and an agency other than the Australian Human Rights Commission are not exempt under paragraph (2DA)(a) from the operation of this Act in relation to documents created for purposes other than the Independent Review to which a right of access otherwise exists or existed under the Act.</w:t>
      </w:r>
    </w:p>
    <w:p w14:paraId="6AF307AE" w14:textId="77777777" w:rsidR="00D772F5" w:rsidRPr="005C41E4" w:rsidRDefault="00D772F5" w:rsidP="00D772F5">
      <w:pPr>
        <w:pStyle w:val="subsection"/>
      </w:pPr>
      <w:bookmarkStart w:id="14" w:name="_Hlk147568195"/>
      <w:r w:rsidRPr="005C41E4">
        <w:tab/>
        <w:t>(2DC)</w:t>
      </w:r>
      <w:r w:rsidRPr="005C41E4">
        <w:tab/>
        <w:t>A Minister and an agency are exempt from the operation of this Act in relation to the following documents (regardless of when the documents were brought into existence):</w:t>
      </w:r>
    </w:p>
    <w:p w14:paraId="087A8265" w14:textId="77777777" w:rsidR="00D772F5" w:rsidRPr="005C41E4" w:rsidRDefault="00D772F5" w:rsidP="00D772F5">
      <w:pPr>
        <w:pStyle w:val="paragraph"/>
      </w:pPr>
      <w:r w:rsidRPr="005C41E4">
        <w:tab/>
        <w:t>(a)</w:t>
      </w:r>
      <w:r w:rsidRPr="005C41E4">
        <w:tab/>
        <w:t>a document given to, or received by, a body listed in subsection (2AAA) in connection with the performance of the body’s functions;</w:t>
      </w:r>
    </w:p>
    <w:p w14:paraId="5EE90A9F" w14:textId="77777777" w:rsidR="00D772F5" w:rsidRPr="005C41E4" w:rsidRDefault="00D772F5" w:rsidP="00D772F5">
      <w:pPr>
        <w:pStyle w:val="paragraph"/>
      </w:pPr>
      <w:r w:rsidRPr="005C41E4">
        <w:tab/>
        <w:t>(b)</w:t>
      </w:r>
      <w:r w:rsidRPr="005C41E4">
        <w:tab/>
        <w:t>a document brought into existence by a body listed in subsection (2AAA).</w:t>
      </w:r>
    </w:p>
    <w:p w14:paraId="2D495CDD" w14:textId="77777777" w:rsidR="00D772F5" w:rsidRPr="005C41E4" w:rsidRDefault="00D772F5" w:rsidP="00D772F5">
      <w:pPr>
        <w:pStyle w:val="subsection"/>
      </w:pPr>
      <w:r w:rsidRPr="005C41E4">
        <w:tab/>
        <w:t>(2DD)</w:t>
      </w:r>
      <w:r w:rsidRPr="005C41E4">
        <w:tab/>
        <w:t>A Minister and an agency are not exempt under paragraph (2DC)(a) from the operation of this Act in relation to documents created other than in connection with the performance of the functions of a body listed in subsection (2AAA) to which a right of access otherwise exists or existed under this Act.</w:t>
      </w:r>
    </w:p>
    <w:bookmarkEnd w:id="14"/>
    <w:p w14:paraId="4461F7BE" w14:textId="77777777" w:rsidR="003E5590" w:rsidRPr="005C41E4" w:rsidRDefault="003E5590" w:rsidP="003E5590">
      <w:pPr>
        <w:pStyle w:val="subsection"/>
      </w:pPr>
      <w:r w:rsidRPr="005C41E4">
        <w:tab/>
        <w:t>(2E)</w:t>
      </w:r>
      <w:r w:rsidRPr="005C41E4">
        <w:tab/>
        <w:t>A Minister and an agency are exempt from the operation of this Act in relation to the following documents:</w:t>
      </w:r>
    </w:p>
    <w:p w14:paraId="7D6A1CB2" w14:textId="77777777" w:rsidR="0022407E" w:rsidRPr="005C41E4" w:rsidRDefault="0022407E" w:rsidP="0022407E">
      <w:pPr>
        <w:pStyle w:val="paragraph"/>
      </w:pPr>
      <w:r w:rsidRPr="005C41E4">
        <w:tab/>
        <w:t>(a)</w:t>
      </w:r>
      <w:r w:rsidRPr="005C41E4">
        <w:tab/>
        <w:t>a document that has originated with, or has been received from, a Royal Commission to which Part</w:t>
      </w:r>
      <w:r w:rsidR="000E491B" w:rsidRPr="005C41E4">
        <w:t> </w:t>
      </w:r>
      <w:r w:rsidRPr="005C41E4">
        <w:t xml:space="preserve">4 of the </w:t>
      </w:r>
      <w:r w:rsidRPr="005C41E4">
        <w:rPr>
          <w:i/>
        </w:rPr>
        <w:t>Royal Commissions Act 1902</w:t>
      </w:r>
      <w:r w:rsidRPr="005C41E4">
        <w:t xml:space="preserve"> applies and:</w:t>
      </w:r>
    </w:p>
    <w:p w14:paraId="6ADBCF59" w14:textId="77777777" w:rsidR="0022407E" w:rsidRPr="005C41E4" w:rsidRDefault="0022407E" w:rsidP="0022407E">
      <w:pPr>
        <w:pStyle w:val="paragraphsub"/>
      </w:pPr>
      <w:r w:rsidRPr="005C41E4">
        <w:lastRenderedPageBreak/>
        <w:tab/>
        <w:t>(i)</w:t>
      </w:r>
      <w:r w:rsidRPr="005C41E4">
        <w:tab/>
        <w:t>that contains information obtained at a private session for the Commission; or</w:t>
      </w:r>
    </w:p>
    <w:p w14:paraId="0DAE7EC0" w14:textId="77777777" w:rsidR="0022407E" w:rsidRPr="005C41E4" w:rsidRDefault="0022407E" w:rsidP="0022407E">
      <w:pPr>
        <w:pStyle w:val="paragraphsub"/>
      </w:pPr>
      <w:r w:rsidRPr="005C41E4">
        <w:tab/>
        <w:t>(ii)</w:t>
      </w:r>
      <w:r w:rsidRPr="005C41E4">
        <w:tab/>
        <w:t>that relates to a private session for the Commission and identifies a natural person who appeared at a private session for the Commission; or</w:t>
      </w:r>
    </w:p>
    <w:p w14:paraId="7A413123" w14:textId="77777777" w:rsidR="0022407E" w:rsidRPr="005C41E4" w:rsidRDefault="0022407E" w:rsidP="0022407E">
      <w:pPr>
        <w:pStyle w:val="paragraphsub"/>
      </w:pPr>
      <w:r w:rsidRPr="005C41E4">
        <w:tab/>
        <w:t>(iii)</w:t>
      </w:r>
      <w:r w:rsidRPr="005C41E4">
        <w:tab/>
        <w:t>that contains information that was given by a natural person to a member, or member of the staff, of the Commission for the purposes of a private session (whether or not a private session was, or is to be, held for the Commission) and identifies the person who gave the information; or</w:t>
      </w:r>
    </w:p>
    <w:p w14:paraId="3206FE0E" w14:textId="25B17F98" w:rsidR="0022407E" w:rsidRPr="005C41E4" w:rsidRDefault="0022407E" w:rsidP="0022407E">
      <w:pPr>
        <w:pStyle w:val="paragraphsub"/>
      </w:pPr>
      <w:r w:rsidRPr="005C41E4">
        <w:tab/>
        <w:t>(iv)</w:t>
      </w:r>
      <w:r w:rsidRPr="005C41E4">
        <w:tab/>
        <w:t>that contains information to which section</w:t>
      </w:r>
      <w:r w:rsidR="000E491B" w:rsidRPr="005C41E4">
        <w:t> </w:t>
      </w:r>
      <w:r w:rsidRPr="005C41E4">
        <w:t>6ON of that Act (which deals with certain information given to the Child Sexual Abuse Royal Commission) applies;</w:t>
      </w:r>
      <w:r w:rsidR="00B92C6B" w:rsidRPr="005C41E4">
        <w:t xml:space="preserve"> or</w:t>
      </w:r>
    </w:p>
    <w:p w14:paraId="6175FA37" w14:textId="5BD85628" w:rsidR="00B92C6B" w:rsidRPr="005C41E4" w:rsidRDefault="00B92C6B" w:rsidP="00B92C6B">
      <w:pPr>
        <w:pStyle w:val="paragraphsub"/>
      </w:pPr>
      <w:r w:rsidRPr="005C41E4">
        <w:tab/>
        <w:t>(v)</w:t>
      </w:r>
      <w:r w:rsidRPr="005C41E4">
        <w:tab/>
        <w:t>that contains information to which section 6OP of that Act (which deals with certain information given to the Disability Royal Commission) applies;</w:t>
      </w:r>
      <w:r w:rsidR="000A7A30" w:rsidRPr="005C41E4">
        <w:t xml:space="preserve"> or</w:t>
      </w:r>
    </w:p>
    <w:p w14:paraId="2B5A167A" w14:textId="5049CF14" w:rsidR="002D1233" w:rsidRPr="005C41E4" w:rsidRDefault="002D1233" w:rsidP="00B92C6B">
      <w:pPr>
        <w:pStyle w:val="paragraphsub"/>
      </w:pPr>
      <w:r w:rsidRPr="005C41E4">
        <w:tab/>
        <w:t>(vi)</w:t>
      </w:r>
      <w:r w:rsidRPr="005C41E4">
        <w:tab/>
        <w:t>that contains information to which section 6OQ of that Act (which deals with certain information given to the Defence and Veteran Suicide Royal Commission) applies;</w:t>
      </w:r>
    </w:p>
    <w:p w14:paraId="514D401E" w14:textId="60D5EE4F" w:rsidR="003E5590" w:rsidRPr="005C41E4" w:rsidRDefault="003E5590" w:rsidP="003E5590">
      <w:pPr>
        <w:pStyle w:val="paragraph"/>
      </w:pPr>
      <w:r w:rsidRPr="005C41E4">
        <w:tab/>
        <w:t>(b)</w:t>
      </w:r>
      <w:r w:rsidRPr="005C41E4">
        <w:tab/>
        <w:t>a document that contains a summary of, or an extract or information from, a private session.</w:t>
      </w:r>
    </w:p>
    <w:p w14:paraId="796A6489" w14:textId="77777777" w:rsidR="006A5ED8" w:rsidRPr="005C41E4" w:rsidRDefault="006A5ED8" w:rsidP="006A5ED8">
      <w:pPr>
        <w:pStyle w:val="subsection"/>
      </w:pPr>
      <w:r w:rsidRPr="005C41E4">
        <w:tab/>
      </w:r>
      <w:bookmarkStart w:id="15" w:name="_Hlk95310249"/>
      <w:r w:rsidRPr="005C41E4">
        <w:t>(2F)</w:t>
      </w:r>
      <w:r w:rsidRPr="005C41E4">
        <w:tab/>
        <w:t xml:space="preserve">An agency that is a data scheme entity within the meaning of the </w:t>
      </w:r>
      <w:r w:rsidRPr="005C41E4">
        <w:rPr>
          <w:i/>
        </w:rPr>
        <w:t>Data Availability and Transparency Act 2022</w:t>
      </w:r>
      <w:r w:rsidRPr="005C41E4">
        <w:t xml:space="preserve"> is exempt from the operation of this Act in relation to a document that contains scheme data within the meaning of that Act, to the extent the document contains such data.</w:t>
      </w:r>
      <w:bookmarkEnd w:id="15"/>
    </w:p>
    <w:p w14:paraId="5EB1607F" w14:textId="77777777" w:rsidR="003E0FA6" w:rsidRPr="005C41E4" w:rsidRDefault="003E0FA6" w:rsidP="003E0FA6">
      <w:pPr>
        <w:pStyle w:val="subsection"/>
      </w:pPr>
      <w:r w:rsidRPr="005C41E4">
        <w:tab/>
        <w:t>(2G)</w:t>
      </w:r>
      <w:r w:rsidRPr="005C41E4">
        <w:tab/>
        <w:t>A Minister and an agency are exempt from the operation of this Act in relation to the following documents:</w:t>
      </w:r>
    </w:p>
    <w:p w14:paraId="55CFD6CE" w14:textId="77777777" w:rsidR="003E0FA6" w:rsidRPr="005C41E4" w:rsidRDefault="003E0FA6" w:rsidP="003E0FA6">
      <w:pPr>
        <w:pStyle w:val="paragraph"/>
      </w:pPr>
      <w:r w:rsidRPr="005C41E4">
        <w:tab/>
        <w:t>(a)</w:t>
      </w:r>
      <w:r w:rsidRPr="005C41E4">
        <w:tab/>
        <w:t xml:space="preserve">a document (an </w:t>
      </w:r>
      <w:r w:rsidRPr="005C41E4">
        <w:rPr>
          <w:b/>
          <w:i/>
        </w:rPr>
        <w:t>AUSTRAC</w:t>
      </w:r>
      <w:r w:rsidRPr="005C41E4">
        <w:t xml:space="preserve"> </w:t>
      </w:r>
      <w:r w:rsidRPr="005C41E4">
        <w:rPr>
          <w:b/>
          <w:i/>
        </w:rPr>
        <w:t>intelligence document</w:t>
      </w:r>
      <w:r w:rsidRPr="005C41E4">
        <w:t>) that has originated with, or has been received from, the Australian Transaction Reports and Analysis Centre (</w:t>
      </w:r>
      <w:r w:rsidRPr="005C41E4">
        <w:rPr>
          <w:b/>
          <w:i/>
        </w:rPr>
        <w:t>AUSTRAC</w:t>
      </w:r>
      <w:r w:rsidRPr="005C41E4">
        <w:t>) and that concerns information that was communicated to AUSTRAC:</w:t>
      </w:r>
    </w:p>
    <w:p w14:paraId="2170818B" w14:textId="3CA687BF" w:rsidR="003E0FA6" w:rsidRPr="005C41E4" w:rsidRDefault="003E0FA6" w:rsidP="003E0FA6">
      <w:pPr>
        <w:pStyle w:val="paragraphsub"/>
      </w:pPr>
      <w:r w:rsidRPr="005C41E4">
        <w:lastRenderedPageBreak/>
        <w:tab/>
        <w:t>(i)</w:t>
      </w:r>
      <w:r w:rsidRPr="005C41E4">
        <w:tab/>
        <w:t xml:space="preserve">under </w:t>
      </w:r>
      <w:r w:rsidR="00526A1A">
        <w:t>section 1</w:t>
      </w:r>
      <w:r w:rsidRPr="005C41E4">
        <w:t xml:space="preserve">6 of the </w:t>
      </w:r>
      <w:r w:rsidRPr="005C41E4">
        <w:rPr>
          <w:i/>
        </w:rPr>
        <w:t>Financial Transaction Reports Act 1988</w:t>
      </w:r>
      <w:r w:rsidRPr="005C41E4">
        <w:t>; or</w:t>
      </w:r>
    </w:p>
    <w:p w14:paraId="742669C4" w14:textId="27FBF979" w:rsidR="003E0FA6" w:rsidRPr="005C41E4" w:rsidRDefault="003E0FA6" w:rsidP="003E0FA6">
      <w:pPr>
        <w:pStyle w:val="paragraphsub"/>
      </w:pPr>
      <w:r w:rsidRPr="005C41E4">
        <w:tab/>
        <w:t>(ii)</w:t>
      </w:r>
      <w:r w:rsidRPr="005C41E4">
        <w:tab/>
        <w:t xml:space="preserve">under section 41 of the </w:t>
      </w:r>
      <w:r w:rsidRPr="005C41E4">
        <w:rPr>
          <w:i/>
        </w:rPr>
        <w:t>Anti</w:t>
      </w:r>
      <w:r w:rsidR="00526A1A">
        <w:rPr>
          <w:i/>
        </w:rPr>
        <w:noBreakHyphen/>
      </w:r>
      <w:r w:rsidRPr="005C41E4">
        <w:rPr>
          <w:i/>
        </w:rPr>
        <w:t>Money Laundering and Counter</w:t>
      </w:r>
      <w:r w:rsidR="00526A1A">
        <w:rPr>
          <w:i/>
        </w:rPr>
        <w:noBreakHyphen/>
      </w:r>
      <w:r w:rsidRPr="005C41E4">
        <w:rPr>
          <w:i/>
        </w:rPr>
        <w:t>Terrorism Financing Act 2006</w:t>
      </w:r>
      <w:r w:rsidRPr="005C41E4">
        <w:t>; or</w:t>
      </w:r>
    </w:p>
    <w:p w14:paraId="00B46DDB" w14:textId="09C55BB3" w:rsidR="003E0FA6" w:rsidRPr="005C41E4" w:rsidRDefault="003E0FA6" w:rsidP="003E0FA6">
      <w:pPr>
        <w:pStyle w:val="paragraphsub"/>
      </w:pPr>
      <w:r w:rsidRPr="005C41E4">
        <w:tab/>
        <w:t>(iii)</w:t>
      </w:r>
      <w:r w:rsidRPr="005C41E4">
        <w:tab/>
        <w:t xml:space="preserve">in response to a notice given under section 49 of the </w:t>
      </w:r>
      <w:r w:rsidRPr="005C41E4">
        <w:rPr>
          <w:i/>
        </w:rPr>
        <w:t>Anti</w:t>
      </w:r>
      <w:r w:rsidR="00526A1A">
        <w:rPr>
          <w:i/>
        </w:rPr>
        <w:noBreakHyphen/>
      </w:r>
      <w:r w:rsidRPr="005C41E4">
        <w:rPr>
          <w:i/>
        </w:rPr>
        <w:t>Money Laundering and Counter</w:t>
      </w:r>
      <w:r w:rsidR="00526A1A">
        <w:rPr>
          <w:i/>
        </w:rPr>
        <w:noBreakHyphen/>
      </w:r>
      <w:r w:rsidRPr="005C41E4">
        <w:rPr>
          <w:i/>
        </w:rPr>
        <w:t>Terrorism Financing Act 2006</w:t>
      </w:r>
      <w:r w:rsidRPr="005C41E4">
        <w:t>;</w:t>
      </w:r>
    </w:p>
    <w:p w14:paraId="24E72288" w14:textId="77777777" w:rsidR="003E0FA6" w:rsidRPr="005C41E4" w:rsidRDefault="003E0FA6" w:rsidP="003E0FA6">
      <w:pPr>
        <w:pStyle w:val="paragraph"/>
      </w:pPr>
      <w:r w:rsidRPr="005C41E4">
        <w:tab/>
        <w:t>(b)</w:t>
      </w:r>
      <w:r w:rsidRPr="005C41E4">
        <w:tab/>
        <w:t>a document that contains a summary of, or an extract or information from, an AUSTRAC intelligence document, to the extent that it contains such a summary, extract or information.</w:t>
      </w:r>
    </w:p>
    <w:p w14:paraId="1BA1A15B" w14:textId="517B3974" w:rsidR="003018D5" w:rsidRPr="005C41E4" w:rsidRDefault="003018D5">
      <w:pPr>
        <w:pStyle w:val="subsection"/>
      </w:pPr>
      <w:r w:rsidRPr="005C41E4">
        <w:tab/>
        <w:t>(3)</w:t>
      </w:r>
      <w:r w:rsidRPr="005C41E4">
        <w:tab/>
        <w:t xml:space="preserve">In </w:t>
      </w:r>
      <w:r w:rsidR="000E491B" w:rsidRPr="005C41E4">
        <w:t>subsection (</w:t>
      </w:r>
      <w:r w:rsidRPr="005C41E4">
        <w:t>2AA) and Part</w:t>
      </w:r>
      <w:r w:rsidR="00FD64DA" w:rsidRPr="005C41E4">
        <w:t> </w:t>
      </w:r>
      <w:r w:rsidRPr="005C41E4">
        <w:t>II of Schedule</w:t>
      </w:r>
      <w:r w:rsidR="000E491B" w:rsidRPr="005C41E4">
        <w:t> </w:t>
      </w:r>
      <w:r w:rsidRPr="005C41E4">
        <w:t xml:space="preserve">2, </w:t>
      </w:r>
      <w:r w:rsidRPr="005C41E4">
        <w:rPr>
          <w:b/>
          <w:i/>
        </w:rPr>
        <w:t>commercial activities</w:t>
      </w:r>
      <w:r w:rsidRPr="005C41E4">
        <w:t xml:space="preserve"> </w:t>
      </w:r>
      <w:r w:rsidR="004264B3" w:rsidRPr="005C41E4">
        <w:t xml:space="preserve">(except when used in relation to NBN Co) </w:t>
      </w:r>
      <w:r w:rsidRPr="005C41E4">
        <w:t>means:</w:t>
      </w:r>
    </w:p>
    <w:p w14:paraId="22B7ED76" w14:textId="77777777" w:rsidR="003018D5" w:rsidRPr="005C41E4" w:rsidRDefault="003018D5">
      <w:pPr>
        <w:pStyle w:val="paragraph"/>
      </w:pPr>
      <w:r w:rsidRPr="005C41E4">
        <w:tab/>
        <w:t>(a)</w:t>
      </w:r>
      <w:r w:rsidRPr="005C41E4">
        <w:tab/>
        <w:t>activities carried on by an agency on a commercial basis in competition with persons other than governments or authorities of governments; or</w:t>
      </w:r>
    </w:p>
    <w:p w14:paraId="051D93B3" w14:textId="77777777" w:rsidR="003018D5" w:rsidRPr="005C41E4" w:rsidRDefault="003018D5">
      <w:pPr>
        <w:pStyle w:val="paragraph"/>
      </w:pPr>
      <w:r w:rsidRPr="005C41E4">
        <w:tab/>
        <w:t>(b)</w:t>
      </w:r>
      <w:r w:rsidRPr="005C41E4">
        <w:tab/>
        <w:t>activities, carried on by an agency, that may reasonably be expected in the foreseeable future to be carried on by the agency on a commercial basis in competition with persons other than governments or authorities of governments.</w:t>
      </w:r>
    </w:p>
    <w:p w14:paraId="5AB7E69C" w14:textId="77777777" w:rsidR="00014A76" w:rsidRPr="005C41E4" w:rsidRDefault="00014A76" w:rsidP="00014A76">
      <w:pPr>
        <w:pStyle w:val="subsection"/>
      </w:pPr>
      <w:r w:rsidRPr="005C41E4">
        <w:tab/>
        <w:t>(3A)</w:t>
      </w:r>
      <w:r w:rsidRPr="005C41E4">
        <w:tab/>
        <w:t>In Part II of Schedule</w:t>
      </w:r>
      <w:r w:rsidR="000E491B" w:rsidRPr="005C41E4">
        <w:t> </w:t>
      </w:r>
      <w:r w:rsidRPr="005C41E4">
        <w:t xml:space="preserve">2, </w:t>
      </w:r>
      <w:r w:rsidRPr="005C41E4">
        <w:rPr>
          <w:b/>
          <w:i/>
        </w:rPr>
        <w:t>commercial activities</w:t>
      </w:r>
      <w:r w:rsidRPr="005C41E4">
        <w:t>, when used in relation to NBN Co, means:</w:t>
      </w:r>
    </w:p>
    <w:p w14:paraId="5C16CB6F" w14:textId="77777777" w:rsidR="00014A76" w:rsidRPr="005C41E4" w:rsidRDefault="00014A76" w:rsidP="00014A76">
      <w:pPr>
        <w:pStyle w:val="paragraph"/>
      </w:pPr>
      <w:r w:rsidRPr="005C41E4">
        <w:tab/>
        <w:t>(a)</w:t>
      </w:r>
      <w:r w:rsidRPr="005C41E4">
        <w:tab/>
        <w:t>activities carried on by NBN Co on a commercial basis; or</w:t>
      </w:r>
    </w:p>
    <w:p w14:paraId="71873637" w14:textId="77777777" w:rsidR="00014A76" w:rsidRPr="005C41E4" w:rsidRDefault="00014A76" w:rsidP="00014A76">
      <w:pPr>
        <w:pStyle w:val="paragraph"/>
      </w:pPr>
      <w:r w:rsidRPr="005C41E4">
        <w:tab/>
        <w:t>(b)</w:t>
      </w:r>
      <w:r w:rsidRPr="005C41E4">
        <w:tab/>
        <w:t>activities, carried on by NBN Co, that may reasonably be expected in the foreseeable future to be carried on by NBN Co on a commercial basis.</w:t>
      </w:r>
    </w:p>
    <w:p w14:paraId="6B37D476" w14:textId="77777777" w:rsidR="003018D5" w:rsidRPr="005C41E4" w:rsidRDefault="003018D5">
      <w:pPr>
        <w:pStyle w:val="subsection"/>
      </w:pPr>
      <w:r w:rsidRPr="005C41E4">
        <w:tab/>
        <w:t>(4)</w:t>
      </w:r>
      <w:r w:rsidRPr="005C41E4">
        <w:tab/>
        <w:t xml:space="preserve">In </w:t>
      </w:r>
      <w:r w:rsidR="000E491B" w:rsidRPr="005C41E4">
        <w:t>subsection (</w:t>
      </w:r>
      <w:r w:rsidRPr="005C41E4">
        <w:t>2AA) and Part</w:t>
      </w:r>
      <w:r w:rsidR="00FD64DA" w:rsidRPr="005C41E4">
        <w:t> </w:t>
      </w:r>
      <w:r w:rsidRPr="005C41E4">
        <w:t>II of Schedule</w:t>
      </w:r>
      <w:r w:rsidR="000E491B" w:rsidRPr="005C41E4">
        <w:t> </w:t>
      </w:r>
      <w:r w:rsidRPr="005C41E4">
        <w:t>2, a reference to documents in respect of particular activities shall be read as a reference to documents received or brought into existence in the course of, or for the purposes of, the carrying on of those activities.</w:t>
      </w:r>
    </w:p>
    <w:p w14:paraId="57DEB611" w14:textId="77777777" w:rsidR="0022407E" w:rsidRPr="005C41E4" w:rsidRDefault="0022407E" w:rsidP="0022407E">
      <w:pPr>
        <w:pStyle w:val="subsection"/>
      </w:pPr>
      <w:r w:rsidRPr="005C41E4">
        <w:tab/>
        <w:t>(5)</w:t>
      </w:r>
      <w:r w:rsidRPr="005C41E4">
        <w:tab/>
        <w:t xml:space="preserve">An expression used in </w:t>
      </w:r>
      <w:r w:rsidR="000E491B" w:rsidRPr="005C41E4">
        <w:t>subsection (</w:t>
      </w:r>
      <w:r w:rsidRPr="005C41E4">
        <w:t>2E) that is also used in Part</w:t>
      </w:r>
      <w:r w:rsidR="000E491B" w:rsidRPr="005C41E4">
        <w:t> </w:t>
      </w:r>
      <w:r w:rsidRPr="005C41E4">
        <w:t xml:space="preserve">4 of the </w:t>
      </w:r>
      <w:r w:rsidRPr="005C41E4">
        <w:rPr>
          <w:i/>
        </w:rPr>
        <w:t>Royal Commissions Act 1902</w:t>
      </w:r>
      <w:r w:rsidRPr="005C41E4">
        <w:t xml:space="preserve"> has the same meaning as in that Part.</w:t>
      </w:r>
    </w:p>
    <w:p w14:paraId="15FB861E" w14:textId="77777777" w:rsidR="00300868" w:rsidRPr="005C41E4" w:rsidRDefault="00300868" w:rsidP="00DF5202">
      <w:pPr>
        <w:pStyle w:val="ActHead2"/>
        <w:keepLines w:val="0"/>
        <w:pageBreakBefore/>
      </w:pPr>
      <w:bookmarkStart w:id="16" w:name="_Toc179461833"/>
      <w:r w:rsidRPr="00E317DD">
        <w:rPr>
          <w:rStyle w:val="CharPartNo"/>
        </w:rPr>
        <w:lastRenderedPageBreak/>
        <w:t>Part II</w:t>
      </w:r>
      <w:r w:rsidRPr="005C41E4">
        <w:t>—</w:t>
      </w:r>
      <w:r w:rsidRPr="00E317DD">
        <w:rPr>
          <w:rStyle w:val="CharPartText"/>
        </w:rPr>
        <w:t>Information publication scheme</w:t>
      </w:r>
      <w:bookmarkEnd w:id="16"/>
    </w:p>
    <w:p w14:paraId="6D54DB80" w14:textId="77777777" w:rsidR="00300868" w:rsidRPr="005C41E4" w:rsidRDefault="00300868" w:rsidP="00300868">
      <w:pPr>
        <w:pStyle w:val="ActHead3"/>
        <w:keepLines w:val="0"/>
      </w:pPr>
      <w:bookmarkStart w:id="17" w:name="_Toc179461834"/>
      <w:r w:rsidRPr="00E317DD">
        <w:rPr>
          <w:rStyle w:val="CharDivNo"/>
        </w:rPr>
        <w:t>Division</w:t>
      </w:r>
      <w:r w:rsidR="000E491B" w:rsidRPr="00E317DD">
        <w:rPr>
          <w:rStyle w:val="CharDivNo"/>
        </w:rPr>
        <w:t> </w:t>
      </w:r>
      <w:r w:rsidRPr="00E317DD">
        <w:rPr>
          <w:rStyle w:val="CharDivNo"/>
        </w:rPr>
        <w:t>1</w:t>
      </w:r>
      <w:r w:rsidRPr="005C41E4">
        <w:t>—</w:t>
      </w:r>
      <w:r w:rsidRPr="00E317DD">
        <w:rPr>
          <w:rStyle w:val="CharDivText"/>
        </w:rPr>
        <w:t>Guide to this Part</w:t>
      </w:r>
      <w:bookmarkEnd w:id="17"/>
    </w:p>
    <w:p w14:paraId="6B75BCF3" w14:textId="77777777" w:rsidR="00300868" w:rsidRPr="005C41E4" w:rsidRDefault="00300868" w:rsidP="00300868">
      <w:pPr>
        <w:pStyle w:val="ActHead5"/>
        <w:keepLines w:val="0"/>
      </w:pPr>
      <w:bookmarkStart w:id="18" w:name="_Toc179461835"/>
      <w:r w:rsidRPr="00E317DD">
        <w:rPr>
          <w:rStyle w:val="CharSectno"/>
        </w:rPr>
        <w:t>7A</w:t>
      </w:r>
      <w:r w:rsidRPr="005C41E4">
        <w:t xml:space="preserve">  Information publication scheme—guide</w:t>
      </w:r>
      <w:bookmarkEnd w:id="18"/>
    </w:p>
    <w:p w14:paraId="1EDEB56F" w14:textId="77777777" w:rsidR="00300868" w:rsidRPr="005C41E4" w:rsidRDefault="00300868" w:rsidP="000A3F85">
      <w:pPr>
        <w:pStyle w:val="BoxText"/>
        <w:keepNext/>
        <w:spacing w:before="120" w:after="120"/>
      </w:pPr>
      <w:r w:rsidRPr="005C41E4">
        <w:t xml:space="preserve">This </w:t>
      </w:r>
      <w:r w:rsidR="004B639B" w:rsidRPr="005C41E4">
        <w:t>Part </w:t>
      </w:r>
      <w:r w:rsidRPr="005C41E4">
        <w:t>establishes an information publication scheme for agencies.</w:t>
      </w:r>
    </w:p>
    <w:p w14:paraId="60E3203D" w14:textId="77777777" w:rsidR="00300868" w:rsidRPr="005C41E4" w:rsidRDefault="00300868" w:rsidP="00300868">
      <w:pPr>
        <w:pStyle w:val="BoxText"/>
      </w:pPr>
      <w:r w:rsidRPr="005C41E4">
        <w:t>Each agency must publish a plan showing how it proposes to implement this Part.</w:t>
      </w:r>
    </w:p>
    <w:p w14:paraId="0458B7DA" w14:textId="77777777" w:rsidR="00300868" w:rsidRPr="005C41E4" w:rsidRDefault="00300868" w:rsidP="00300868">
      <w:pPr>
        <w:pStyle w:val="BoxText"/>
      </w:pPr>
      <w:r w:rsidRPr="005C41E4">
        <w:t>An agency must publish a range of information including information about what the agency does and the way it does it, as well as information dealt with or used in the course of its operations, some of which is called operational information.</w:t>
      </w:r>
    </w:p>
    <w:p w14:paraId="5A91EB0E" w14:textId="77777777" w:rsidR="00300868" w:rsidRPr="005C41E4" w:rsidRDefault="00300868" w:rsidP="00300868">
      <w:pPr>
        <w:pStyle w:val="BoxText"/>
      </w:pPr>
      <w:r w:rsidRPr="005C41E4">
        <w:t>In addition, an agency may publish other information held by the agency.</w:t>
      </w:r>
    </w:p>
    <w:p w14:paraId="2AF34F27" w14:textId="2339E2B2" w:rsidR="00300868" w:rsidRPr="005C41E4" w:rsidRDefault="00300868" w:rsidP="00300868">
      <w:pPr>
        <w:pStyle w:val="BoxText"/>
      </w:pPr>
      <w:r w:rsidRPr="005C41E4">
        <w:t>Information published by an agency must be kept accurate, up</w:t>
      </w:r>
      <w:r w:rsidR="00526A1A">
        <w:noBreakHyphen/>
      </w:r>
      <w:r w:rsidRPr="005C41E4">
        <w:t>to</w:t>
      </w:r>
      <w:r w:rsidR="00526A1A">
        <w:noBreakHyphen/>
      </w:r>
      <w:r w:rsidRPr="005C41E4">
        <w:t>date and complete.</w:t>
      </w:r>
    </w:p>
    <w:p w14:paraId="5330678E" w14:textId="77777777" w:rsidR="00300868" w:rsidRPr="005C41E4" w:rsidRDefault="00300868" w:rsidP="00300868">
      <w:pPr>
        <w:pStyle w:val="BoxText"/>
      </w:pPr>
      <w:r w:rsidRPr="005C41E4">
        <w:t>An agency is not required to publish exempt matter. An agency is also not required to publish information if prohibited by another enactment.</w:t>
      </w:r>
    </w:p>
    <w:p w14:paraId="03018B01" w14:textId="77777777" w:rsidR="00300868" w:rsidRPr="005C41E4" w:rsidRDefault="00300868" w:rsidP="00300868">
      <w:pPr>
        <w:pStyle w:val="BoxText"/>
      </w:pPr>
      <w:r w:rsidRPr="005C41E4">
        <w:t>The information (or details of how to access the information) must be published on a website. If there is a charge for accessing the information, the agency must publish details of the charge.</w:t>
      </w:r>
    </w:p>
    <w:p w14:paraId="6D3E65B9" w14:textId="77777777" w:rsidR="00300868" w:rsidRPr="005C41E4" w:rsidRDefault="00300868" w:rsidP="00300868">
      <w:pPr>
        <w:pStyle w:val="BoxText"/>
      </w:pPr>
      <w:r w:rsidRPr="005C41E4">
        <w:t>An agency must, in conjunction with the Information Commissioner, review the operation of the scheme in the agency every 5 years (if not earlier).</w:t>
      </w:r>
    </w:p>
    <w:p w14:paraId="0DD16B8A" w14:textId="77777777" w:rsidR="00300868" w:rsidRPr="005C41E4" w:rsidRDefault="00300868" w:rsidP="00300868">
      <w:pPr>
        <w:pStyle w:val="BoxText"/>
      </w:pPr>
      <w:r w:rsidRPr="005C41E4">
        <w:lastRenderedPageBreak/>
        <w:t>An agency must have regard to the objects of this Act, and guidelines issued by the Information Commissioner, in doing anything for the purposes of this Part.</w:t>
      </w:r>
    </w:p>
    <w:p w14:paraId="361744F5" w14:textId="77777777" w:rsidR="00300868" w:rsidRPr="005C41E4" w:rsidRDefault="00300868" w:rsidP="00300868">
      <w:pPr>
        <w:pStyle w:val="BoxText"/>
      </w:pPr>
      <w:r w:rsidRPr="005C41E4">
        <w:t>If operational information is not published in accordance with this Part, a person must not be subjected to any prejudice as a result of not having access to the information.</w:t>
      </w:r>
    </w:p>
    <w:p w14:paraId="35BD2AD8" w14:textId="77777777" w:rsidR="00300868" w:rsidRPr="005C41E4" w:rsidRDefault="00300868" w:rsidP="00DF5202">
      <w:pPr>
        <w:pStyle w:val="ActHead3"/>
        <w:pageBreakBefore/>
      </w:pPr>
      <w:bookmarkStart w:id="19" w:name="_Toc179461836"/>
      <w:r w:rsidRPr="00E317DD">
        <w:rPr>
          <w:rStyle w:val="CharDivNo"/>
        </w:rPr>
        <w:lastRenderedPageBreak/>
        <w:t>Division</w:t>
      </w:r>
      <w:r w:rsidR="000E491B" w:rsidRPr="00E317DD">
        <w:rPr>
          <w:rStyle w:val="CharDivNo"/>
        </w:rPr>
        <w:t> </w:t>
      </w:r>
      <w:r w:rsidRPr="00E317DD">
        <w:rPr>
          <w:rStyle w:val="CharDivNo"/>
        </w:rPr>
        <w:t>2</w:t>
      </w:r>
      <w:r w:rsidRPr="005C41E4">
        <w:t>—</w:t>
      </w:r>
      <w:r w:rsidRPr="00E317DD">
        <w:rPr>
          <w:rStyle w:val="CharDivText"/>
        </w:rPr>
        <w:t>Information to be published</w:t>
      </w:r>
      <w:bookmarkEnd w:id="19"/>
    </w:p>
    <w:p w14:paraId="35217105" w14:textId="77777777" w:rsidR="00300868" w:rsidRPr="005C41E4" w:rsidRDefault="00300868" w:rsidP="00300868">
      <w:pPr>
        <w:pStyle w:val="ActHead5"/>
        <w:ind w:left="0" w:firstLine="0"/>
      </w:pPr>
      <w:bookmarkStart w:id="20" w:name="_Toc179461837"/>
      <w:r w:rsidRPr="00E317DD">
        <w:rPr>
          <w:rStyle w:val="CharSectno"/>
        </w:rPr>
        <w:t>8</w:t>
      </w:r>
      <w:r w:rsidRPr="005C41E4">
        <w:t xml:space="preserve">  Information to be published—what information?</w:t>
      </w:r>
      <w:bookmarkEnd w:id="20"/>
    </w:p>
    <w:p w14:paraId="5EF98A68" w14:textId="77777777" w:rsidR="00300868" w:rsidRPr="005C41E4" w:rsidRDefault="00300868" w:rsidP="00300868">
      <w:pPr>
        <w:pStyle w:val="SubsectionHead"/>
      </w:pPr>
      <w:r w:rsidRPr="005C41E4">
        <w:t>Agency plans</w:t>
      </w:r>
    </w:p>
    <w:p w14:paraId="263F9D76" w14:textId="77777777" w:rsidR="00300868" w:rsidRPr="005C41E4" w:rsidRDefault="00300868" w:rsidP="00300868">
      <w:pPr>
        <w:pStyle w:val="subsection"/>
      </w:pPr>
      <w:r w:rsidRPr="005C41E4">
        <w:tab/>
        <w:t>(1)</w:t>
      </w:r>
      <w:r w:rsidRPr="005C41E4">
        <w:tab/>
        <w:t>An agency must prepare a plan showing the following:</w:t>
      </w:r>
    </w:p>
    <w:p w14:paraId="71887DFF" w14:textId="77777777" w:rsidR="00300868" w:rsidRPr="005C41E4" w:rsidRDefault="00300868" w:rsidP="00300868">
      <w:pPr>
        <w:pStyle w:val="paragraph"/>
      </w:pPr>
      <w:r w:rsidRPr="005C41E4">
        <w:tab/>
        <w:t>(a)</w:t>
      </w:r>
      <w:r w:rsidRPr="005C41E4">
        <w:tab/>
        <w:t>what information the agency proposes to publish for the purposes of this Part;</w:t>
      </w:r>
    </w:p>
    <w:p w14:paraId="1C56A071" w14:textId="77777777" w:rsidR="00300868" w:rsidRPr="005C41E4" w:rsidRDefault="00300868" w:rsidP="00300868">
      <w:pPr>
        <w:pStyle w:val="paragraph"/>
      </w:pPr>
      <w:r w:rsidRPr="005C41E4">
        <w:tab/>
        <w:t>(b)</w:t>
      </w:r>
      <w:r w:rsidRPr="005C41E4">
        <w:tab/>
        <w:t>how, and to whom, the agency proposes to publish information for the purposes of this Part;</w:t>
      </w:r>
    </w:p>
    <w:p w14:paraId="4255CBD1" w14:textId="77777777" w:rsidR="00300868" w:rsidRPr="005C41E4" w:rsidRDefault="00300868" w:rsidP="00300868">
      <w:pPr>
        <w:pStyle w:val="paragraph"/>
      </w:pPr>
      <w:r w:rsidRPr="005C41E4">
        <w:tab/>
        <w:t>(c)</w:t>
      </w:r>
      <w:r w:rsidRPr="005C41E4">
        <w:tab/>
        <w:t>how the agency otherwise proposes to comply with this Part.</w:t>
      </w:r>
    </w:p>
    <w:p w14:paraId="7078F6AD" w14:textId="77777777" w:rsidR="00300868" w:rsidRPr="005C41E4" w:rsidRDefault="00300868" w:rsidP="00300868">
      <w:pPr>
        <w:pStyle w:val="SubsectionHead"/>
      </w:pPr>
      <w:r w:rsidRPr="005C41E4">
        <w:t>Information that must be published</w:t>
      </w:r>
    </w:p>
    <w:p w14:paraId="6B9C3E4F" w14:textId="77777777" w:rsidR="00300868" w:rsidRPr="005C41E4" w:rsidRDefault="00300868" w:rsidP="00300868">
      <w:pPr>
        <w:pStyle w:val="subsection"/>
      </w:pPr>
      <w:r w:rsidRPr="005C41E4">
        <w:tab/>
        <w:t>(2)</w:t>
      </w:r>
      <w:r w:rsidRPr="005C41E4">
        <w:tab/>
        <w:t>The agency must publish the following information:</w:t>
      </w:r>
    </w:p>
    <w:p w14:paraId="640F5974" w14:textId="77777777" w:rsidR="00300868" w:rsidRPr="005C41E4" w:rsidRDefault="00300868" w:rsidP="00300868">
      <w:pPr>
        <w:pStyle w:val="paragraph"/>
      </w:pPr>
      <w:r w:rsidRPr="005C41E4">
        <w:tab/>
        <w:t>(a)</w:t>
      </w:r>
      <w:r w:rsidRPr="005C41E4">
        <w:tab/>
        <w:t xml:space="preserve">the plan prepared under </w:t>
      </w:r>
      <w:r w:rsidR="000E491B" w:rsidRPr="005C41E4">
        <w:t>subsection (</w:t>
      </w:r>
      <w:r w:rsidRPr="005C41E4">
        <w:t>1);</w:t>
      </w:r>
    </w:p>
    <w:p w14:paraId="3BE7A19D" w14:textId="77777777" w:rsidR="00300868" w:rsidRPr="005C41E4" w:rsidRDefault="00300868" w:rsidP="00300868">
      <w:pPr>
        <w:pStyle w:val="paragraph"/>
      </w:pPr>
      <w:r w:rsidRPr="005C41E4">
        <w:tab/>
        <w:t>(b)</w:t>
      </w:r>
      <w:r w:rsidRPr="005C41E4">
        <w:tab/>
        <w:t>details of the structure of the agency’s organisation (for example, in the form of an organisation chart);</w:t>
      </w:r>
    </w:p>
    <w:p w14:paraId="402FE225" w14:textId="583F0B73" w:rsidR="00300868" w:rsidRPr="005C41E4" w:rsidRDefault="00300868" w:rsidP="00300868">
      <w:pPr>
        <w:pStyle w:val="paragraph"/>
      </w:pPr>
      <w:r w:rsidRPr="005C41E4">
        <w:tab/>
        <w:t>(c)</w:t>
      </w:r>
      <w:r w:rsidRPr="005C41E4">
        <w:tab/>
        <w:t>as far as practicable, details of the functions of the agency, including its decision</w:t>
      </w:r>
      <w:r w:rsidR="00526A1A">
        <w:noBreakHyphen/>
      </w:r>
      <w:r w:rsidRPr="005C41E4">
        <w:t>making powers and other powers affecting members of the public (or any particular person or entity, or class of persons or entities);</w:t>
      </w:r>
    </w:p>
    <w:p w14:paraId="080384AE" w14:textId="77777777" w:rsidR="00E16B3A" w:rsidRPr="005C41E4" w:rsidRDefault="00E16B3A" w:rsidP="00E16B3A">
      <w:pPr>
        <w:pStyle w:val="paragraph"/>
      </w:pPr>
      <w:r w:rsidRPr="005C41E4">
        <w:tab/>
        <w:t>(d)</w:t>
      </w:r>
      <w:r w:rsidRPr="005C41E4">
        <w:tab/>
        <w:t>details of the following appointments:</w:t>
      </w:r>
    </w:p>
    <w:p w14:paraId="0A05B585" w14:textId="77777777" w:rsidR="00E16B3A" w:rsidRPr="005C41E4" w:rsidRDefault="00E16B3A" w:rsidP="00E16B3A">
      <w:pPr>
        <w:pStyle w:val="paragraphsub"/>
      </w:pPr>
      <w:r w:rsidRPr="005C41E4">
        <w:tab/>
        <w:t>(i)</w:t>
      </w:r>
      <w:r w:rsidRPr="005C41E4">
        <w:tab/>
        <w:t xml:space="preserve">appointments of officers of the agency that are made under Acts (other than APS employees within the meaning of the </w:t>
      </w:r>
      <w:r w:rsidRPr="005C41E4">
        <w:rPr>
          <w:i/>
        </w:rPr>
        <w:t>Public Service Act 1999</w:t>
      </w:r>
      <w:r w:rsidRPr="005C41E4">
        <w:t>);</w:t>
      </w:r>
    </w:p>
    <w:p w14:paraId="3FC73543" w14:textId="77777777" w:rsidR="00992084" w:rsidRPr="005C41E4" w:rsidRDefault="00992084" w:rsidP="00992084">
      <w:pPr>
        <w:pStyle w:val="paragraphsub"/>
      </w:pPr>
      <w:r w:rsidRPr="005C41E4">
        <w:tab/>
        <w:t>(ii)</w:t>
      </w:r>
      <w:r w:rsidRPr="005C41E4">
        <w:tab/>
        <w:t>appointments of officers of the agency that are made under Norfolk Island laws (other than appointments of officers providing services at a level equivalent to those provided by APS employees);</w:t>
      </w:r>
    </w:p>
    <w:p w14:paraId="6F7D869A" w14:textId="77777777" w:rsidR="00300868" w:rsidRPr="005C41E4" w:rsidRDefault="00300868" w:rsidP="00300868">
      <w:pPr>
        <w:pStyle w:val="paragraph"/>
      </w:pPr>
      <w:r w:rsidRPr="005C41E4">
        <w:tab/>
        <w:t>(e)</w:t>
      </w:r>
      <w:r w:rsidRPr="005C41E4">
        <w:tab/>
        <w:t>the information in annual reports prepared by the agency that are laid before the Parliament;</w:t>
      </w:r>
    </w:p>
    <w:p w14:paraId="3DA1C30C" w14:textId="77777777" w:rsidR="00300868" w:rsidRPr="005C41E4" w:rsidRDefault="00300868" w:rsidP="00300868">
      <w:pPr>
        <w:pStyle w:val="paragraph"/>
      </w:pPr>
      <w:r w:rsidRPr="005C41E4">
        <w:tab/>
        <w:t>(f)</w:t>
      </w:r>
      <w:r w:rsidRPr="005C41E4">
        <w:tab/>
        <w:t xml:space="preserve">details of arrangements for members of the public to comment on specific policy proposals for which the agency </w:t>
      </w:r>
      <w:r w:rsidRPr="005C41E4">
        <w:lastRenderedPageBreak/>
        <w:t>is responsible, including how (and to whom) those comments may be made;</w:t>
      </w:r>
    </w:p>
    <w:p w14:paraId="01C47C01" w14:textId="77777777" w:rsidR="00300868" w:rsidRPr="005C41E4" w:rsidRDefault="00300868" w:rsidP="00300868">
      <w:pPr>
        <w:pStyle w:val="paragraph"/>
      </w:pPr>
      <w:r w:rsidRPr="005C41E4">
        <w:tab/>
        <w:t>(g)</w:t>
      </w:r>
      <w:r w:rsidRPr="005C41E4">
        <w:tab/>
        <w:t>information in documents to which the agency routinely gives access in response to requests under Part III (access to documents), except information of the following kinds:</w:t>
      </w:r>
    </w:p>
    <w:p w14:paraId="69D5E144" w14:textId="77777777" w:rsidR="00300868" w:rsidRPr="005C41E4" w:rsidRDefault="00300868" w:rsidP="00300868">
      <w:pPr>
        <w:pStyle w:val="paragraphsub"/>
      </w:pPr>
      <w:r w:rsidRPr="005C41E4">
        <w:tab/>
        <w:t>(i)</w:t>
      </w:r>
      <w:r w:rsidRPr="005C41E4">
        <w:tab/>
        <w:t>personal information about any individual, if it would be unreasonable to publish the information;</w:t>
      </w:r>
    </w:p>
    <w:p w14:paraId="4D2FE2AB" w14:textId="77777777" w:rsidR="00300868" w:rsidRPr="005C41E4" w:rsidRDefault="00300868" w:rsidP="00300868">
      <w:pPr>
        <w:pStyle w:val="paragraphsub"/>
      </w:pPr>
      <w:r w:rsidRPr="005C41E4">
        <w:tab/>
        <w:t>(ii)</w:t>
      </w:r>
      <w:r w:rsidRPr="005C41E4">
        <w:tab/>
        <w:t>information about the business, commercial, financial or professional affairs of any person, if it would be unreasonable to publish the information;</w:t>
      </w:r>
    </w:p>
    <w:p w14:paraId="4117995B" w14:textId="77777777" w:rsidR="00300868" w:rsidRPr="005C41E4" w:rsidRDefault="00300868" w:rsidP="00300868">
      <w:pPr>
        <w:pStyle w:val="paragraphsub"/>
      </w:pPr>
      <w:r w:rsidRPr="005C41E4">
        <w:tab/>
        <w:t>(iii)</w:t>
      </w:r>
      <w:r w:rsidRPr="005C41E4">
        <w:tab/>
        <w:t xml:space="preserve">other information of a kind determined by the Information Commissioner under </w:t>
      </w:r>
      <w:r w:rsidR="000E491B" w:rsidRPr="005C41E4">
        <w:t>subsection (</w:t>
      </w:r>
      <w:r w:rsidRPr="005C41E4">
        <w:t>3), if it would be unreasonable to publish the information;</w:t>
      </w:r>
    </w:p>
    <w:p w14:paraId="41630CBA" w14:textId="77777777" w:rsidR="00300868" w:rsidRPr="005C41E4" w:rsidRDefault="00300868" w:rsidP="00300868">
      <w:pPr>
        <w:pStyle w:val="paragraph"/>
      </w:pPr>
      <w:r w:rsidRPr="005C41E4">
        <w:tab/>
        <w:t>(h)</w:t>
      </w:r>
      <w:r w:rsidRPr="005C41E4">
        <w:tab/>
        <w:t>information held by the agency that is routinely provided to the Parliament</w:t>
      </w:r>
      <w:r w:rsidR="00E02E39" w:rsidRPr="005C41E4">
        <w:t xml:space="preserve"> </w:t>
      </w:r>
      <w:r w:rsidRPr="005C41E4">
        <w:t>in response to requests and orders from the Parliament;</w:t>
      </w:r>
    </w:p>
    <w:p w14:paraId="0FEC1F27" w14:textId="77777777" w:rsidR="00300868" w:rsidRPr="005C41E4" w:rsidRDefault="00300868" w:rsidP="00300868">
      <w:pPr>
        <w:pStyle w:val="paragraph"/>
      </w:pPr>
      <w:r w:rsidRPr="005C41E4">
        <w:tab/>
        <w:t>(i)</w:t>
      </w:r>
      <w:r w:rsidRPr="005C41E4">
        <w:tab/>
        <w:t>contact details for an officer (or officers) who can be contacted about access to the agency’s information or documents under this Act;</w:t>
      </w:r>
    </w:p>
    <w:p w14:paraId="7073DE00" w14:textId="77777777" w:rsidR="00300868" w:rsidRPr="005C41E4" w:rsidRDefault="00300868" w:rsidP="00300868">
      <w:pPr>
        <w:pStyle w:val="paragraph"/>
      </w:pPr>
      <w:r w:rsidRPr="005C41E4">
        <w:tab/>
        <w:t>(j)</w:t>
      </w:r>
      <w:r w:rsidRPr="005C41E4">
        <w:tab/>
        <w:t>the agency’s operational information (see section</w:t>
      </w:r>
      <w:r w:rsidR="000E491B" w:rsidRPr="005C41E4">
        <w:t> </w:t>
      </w:r>
      <w:r w:rsidRPr="005C41E4">
        <w:t>8A).</w:t>
      </w:r>
    </w:p>
    <w:p w14:paraId="2818A71A" w14:textId="6B00314F" w:rsidR="00300868" w:rsidRPr="005C41E4" w:rsidRDefault="00300868" w:rsidP="00300868">
      <w:pPr>
        <w:pStyle w:val="notetext"/>
      </w:pPr>
      <w:r w:rsidRPr="005C41E4">
        <w:t>Note:</w:t>
      </w:r>
      <w:r w:rsidRPr="005C41E4">
        <w:tab/>
        <w:t xml:space="preserve">If operational information is not published in accordance with this section, a person must not be subjected to any prejudice as a result (see </w:t>
      </w:r>
      <w:r w:rsidR="00526A1A">
        <w:t>section 1</w:t>
      </w:r>
      <w:r w:rsidRPr="005C41E4">
        <w:t>0).</w:t>
      </w:r>
    </w:p>
    <w:p w14:paraId="54CF6916" w14:textId="77777777" w:rsidR="00300868" w:rsidRPr="005C41E4" w:rsidRDefault="00300868" w:rsidP="00300868">
      <w:pPr>
        <w:pStyle w:val="subsection"/>
      </w:pPr>
      <w:r w:rsidRPr="005C41E4">
        <w:tab/>
        <w:t>(3)</w:t>
      </w:r>
      <w:r w:rsidRPr="005C41E4">
        <w:tab/>
        <w:t xml:space="preserve">The Information Commissioner may, by legislative instrument, make a determination for the purposes of </w:t>
      </w:r>
      <w:r w:rsidR="000E491B" w:rsidRPr="005C41E4">
        <w:t>subparagraph (</w:t>
      </w:r>
      <w:r w:rsidRPr="005C41E4">
        <w:t>2)(g)(iii).</w:t>
      </w:r>
    </w:p>
    <w:p w14:paraId="33FF4643" w14:textId="77777777" w:rsidR="00300868" w:rsidRPr="005C41E4" w:rsidRDefault="00300868" w:rsidP="00300868">
      <w:pPr>
        <w:pStyle w:val="SubsectionHead"/>
      </w:pPr>
      <w:r w:rsidRPr="005C41E4">
        <w:t>Other information</w:t>
      </w:r>
    </w:p>
    <w:p w14:paraId="633746F0" w14:textId="77777777" w:rsidR="00300868" w:rsidRPr="005C41E4" w:rsidRDefault="00300868" w:rsidP="00300868">
      <w:pPr>
        <w:pStyle w:val="subsection"/>
      </w:pPr>
      <w:r w:rsidRPr="005C41E4">
        <w:tab/>
        <w:t>(4)</w:t>
      </w:r>
      <w:r w:rsidRPr="005C41E4">
        <w:tab/>
        <w:t>The agency may publish other information held by the agency.</w:t>
      </w:r>
    </w:p>
    <w:p w14:paraId="5AA953C8" w14:textId="77777777" w:rsidR="00300868" w:rsidRPr="005C41E4" w:rsidRDefault="00300868" w:rsidP="00300868">
      <w:pPr>
        <w:pStyle w:val="SubsectionHead"/>
      </w:pPr>
      <w:r w:rsidRPr="005C41E4">
        <w:t>Functions and powers</w:t>
      </w:r>
    </w:p>
    <w:p w14:paraId="2CFFFD65" w14:textId="41FA9F7F" w:rsidR="00300868" w:rsidRPr="005C41E4" w:rsidRDefault="00300868" w:rsidP="00300868">
      <w:pPr>
        <w:pStyle w:val="subsection"/>
      </w:pPr>
      <w:r w:rsidRPr="005C41E4">
        <w:tab/>
        <w:t>(5)</w:t>
      </w:r>
      <w:r w:rsidRPr="005C41E4">
        <w:tab/>
        <w:t>This section applies to a function or power of an agency whether or not the agency has the function or power under an enactment</w:t>
      </w:r>
      <w:r w:rsidR="00992084" w:rsidRPr="005C41E4">
        <w:t xml:space="preserve"> or a Norfolk Island law</w:t>
      </w:r>
      <w:r w:rsidRPr="005C41E4">
        <w:t>.</w:t>
      </w:r>
    </w:p>
    <w:p w14:paraId="0ABFB772" w14:textId="77777777" w:rsidR="00300868" w:rsidRPr="005C41E4" w:rsidRDefault="00300868" w:rsidP="00300868">
      <w:pPr>
        <w:pStyle w:val="notetext"/>
      </w:pPr>
      <w:r w:rsidRPr="005C41E4">
        <w:t>Note 1:</w:t>
      </w:r>
      <w:r w:rsidRPr="005C41E4">
        <w:tab/>
        <w:t>See section</w:t>
      </w:r>
      <w:r w:rsidR="000E491B" w:rsidRPr="005C41E4">
        <w:t> </w:t>
      </w:r>
      <w:r w:rsidRPr="005C41E4">
        <w:t>8C for restrictions on the requirement to publish this information.</w:t>
      </w:r>
    </w:p>
    <w:p w14:paraId="77ED349A" w14:textId="77777777" w:rsidR="00300868" w:rsidRPr="005C41E4" w:rsidRDefault="00300868" w:rsidP="00300868">
      <w:pPr>
        <w:pStyle w:val="notetext"/>
      </w:pPr>
      <w:r w:rsidRPr="005C41E4">
        <w:lastRenderedPageBreak/>
        <w:t>Note 2:</w:t>
      </w:r>
      <w:r w:rsidRPr="005C41E4">
        <w:tab/>
        <w:t>The agency must have regard to the objects of this Act and guidelines issued by the Information Commissioner in performing functions, and exercising powers, under this section (see section</w:t>
      </w:r>
      <w:r w:rsidR="000E491B" w:rsidRPr="005C41E4">
        <w:t> </w:t>
      </w:r>
      <w:r w:rsidRPr="005C41E4">
        <w:t>9A).</w:t>
      </w:r>
    </w:p>
    <w:p w14:paraId="6207EDE1" w14:textId="77777777" w:rsidR="00300868" w:rsidRPr="005C41E4" w:rsidRDefault="00300868" w:rsidP="00300868">
      <w:pPr>
        <w:pStyle w:val="ActHead5"/>
      </w:pPr>
      <w:bookmarkStart w:id="21" w:name="_Toc179461838"/>
      <w:r w:rsidRPr="00E317DD">
        <w:rPr>
          <w:rStyle w:val="CharSectno"/>
        </w:rPr>
        <w:t>8A</w:t>
      </w:r>
      <w:r w:rsidRPr="005C41E4">
        <w:t xml:space="preserve">  Information to be published—what is </w:t>
      </w:r>
      <w:r w:rsidRPr="005C41E4">
        <w:rPr>
          <w:i/>
        </w:rPr>
        <w:t>operational information</w:t>
      </w:r>
      <w:r w:rsidRPr="005C41E4">
        <w:t>?</w:t>
      </w:r>
      <w:bookmarkEnd w:id="21"/>
    </w:p>
    <w:p w14:paraId="653DCD58" w14:textId="77777777" w:rsidR="00300868" w:rsidRPr="005C41E4" w:rsidRDefault="00300868" w:rsidP="00300868">
      <w:pPr>
        <w:pStyle w:val="subsection"/>
      </w:pPr>
      <w:r w:rsidRPr="005C41E4">
        <w:tab/>
        <w:t>(1)</w:t>
      </w:r>
      <w:r w:rsidRPr="005C41E4">
        <w:tab/>
        <w:t xml:space="preserve">An agency’s </w:t>
      </w:r>
      <w:r w:rsidRPr="005C41E4">
        <w:rPr>
          <w:b/>
          <w:i/>
        </w:rPr>
        <w:t>operational information</w:t>
      </w:r>
      <w:r w:rsidRPr="005C41E4">
        <w:t xml:space="preserve"> is information held by the agency to assist the agency to perform or exercise the agency’s functions or powers in making decisions or recommendations affecting members of the public (or any particular person or entity, or class of persons or entities).</w:t>
      </w:r>
    </w:p>
    <w:p w14:paraId="0EFB856F" w14:textId="77777777" w:rsidR="00300868" w:rsidRPr="005C41E4" w:rsidRDefault="00300868" w:rsidP="00300868">
      <w:pPr>
        <w:pStyle w:val="notetext"/>
      </w:pPr>
      <w:r w:rsidRPr="005C41E4">
        <w:t>Example:</w:t>
      </w:r>
      <w:r w:rsidRPr="005C41E4">
        <w:tab/>
        <w:t>The agency’s rules, guidelines, practices and precedents relating to those decisions and recommendations.</w:t>
      </w:r>
    </w:p>
    <w:p w14:paraId="623AAC58" w14:textId="77777777" w:rsidR="00300868" w:rsidRPr="005C41E4" w:rsidRDefault="00300868" w:rsidP="00300868">
      <w:pPr>
        <w:pStyle w:val="subsection"/>
      </w:pPr>
      <w:r w:rsidRPr="005C41E4">
        <w:tab/>
        <w:t>(2)</w:t>
      </w:r>
      <w:r w:rsidRPr="005C41E4">
        <w:tab/>
        <w:t xml:space="preserve">An agency’s </w:t>
      </w:r>
      <w:r w:rsidRPr="005C41E4">
        <w:rPr>
          <w:b/>
          <w:i/>
        </w:rPr>
        <w:t>operational information</w:t>
      </w:r>
      <w:r w:rsidRPr="005C41E4">
        <w:t xml:space="preserve"> does not include information that is available to members of the public otherwise than by being published by (or on behalf of) the agency.</w:t>
      </w:r>
    </w:p>
    <w:p w14:paraId="7FF28E92" w14:textId="77777777" w:rsidR="00300868" w:rsidRPr="005C41E4" w:rsidRDefault="00300868" w:rsidP="00300868">
      <w:pPr>
        <w:pStyle w:val="ActHead5"/>
        <w:ind w:left="0" w:firstLine="0"/>
      </w:pPr>
      <w:bookmarkStart w:id="22" w:name="_Toc179461839"/>
      <w:r w:rsidRPr="00E317DD">
        <w:rPr>
          <w:rStyle w:val="CharSectno"/>
        </w:rPr>
        <w:t>8B</w:t>
      </w:r>
      <w:r w:rsidRPr="005C41E4">
        <w:t xml:space="preserve">  Information to be published—accuracy etc.</w:t>
      </w:r>
      <w:bookmarkEnd w:id="22"/>
    </w:p>
    <w:p w14:paraId="175478BE" w14:textId="57815A0F" w:rsidR="00300868" w:rsidRPr="005C41E4" w:rsidRDefault="00300868" w:rsidP="00300868">
      <w:pPr>
        <w:pStyle w:val="subsection"/>
      </w:pPr>
      <w:r w:rsidRPr="005C41E4">
        <w:tab/>
      </w:r>
      <w:r w:rsidRPr="005C41E4">
        <w:tab/>
        <w:t xml:space="preserve">An agency must ensure that information published by the agency as required or permitted by this </w:t>
      </w:r>
      <w:r w:rsidR="004B639B" w:rsidRPr="005C41E4">
        <w:t>Part </w:t>
      </w:r>
      <w:r w:rsidRPr="005C41E4">
        <w:t>is accurate, up</w:t>
      </w:r>
      <w:r w:rsidR="00526A1A">
        <w:noBreakHyphen/>
      </w:r>
      <w:r w:rsidRPr="005C41E4">
        <w:t>to</w:t>
      </w:r>
      <w:r w:rsidR="00526A1A">
        <w:noBreakHyphen/>
      </w:r>
      <w:r w:rsidRPr="005C41E4">
        <w:t>date and complete.</w:t>
      </w:r>
    </w:p>
    <w:p w14:paraId="1EA8D4B0" w14:textId="77777777" w:rsidR="00300868" w:rsidRPr="005C41E4" w:rsidRDefault="00300868" w:rsidP="00300868">
      <w:pPr>
        <w:pStyle w:val="ActHead5"/>
        <w:ind w:left="0" w:firstLine="0"/>
      </w:pPr>
      <w:bookmarkStart w:id="23" w:name="_Toc179461840"/>
      <w:r w:rsidRPr="00E317DD">
        <w:rPr>
          <w:rStyle w:val="CharSectno"/>
        </w:rPr>
        <w:t>8C</w:t>
      </w:r>
      <w:r w:rsidRPr="005C41E4">
        <w:t xml:space="preserve">  Information to be published—restrictions</w:t>
      </w:r>
      <w:bookmarkEnd w:id="23"/>
    </w:p>
    <w:p w14:paraId="4DF4183D" w14:textId="77777777" w:rsidR="00300868" w:rsidRPr="005C41E4" w:rsidRDefault="00300868" w:rsidP="00300868">
      <w:pPr>
        <w:pStyle w:val="SubsectionHead"/>
      </w:pPr>
      <w:r w:rsidRPr="005C41E4">
        <w:t>Exempt documents</w:t>
      </w:r>
    </w:p>
    <w:p w14:paraId="2852ADC2" w14:textId="77777777" w:rsidR="00300868" w:rsidRPr="005C41E4" w:rsidRDefault="00300868" w:rsidP="00300868">
      <w:pPr>
        <w:pStyle w:val="subsection"/>
      </w:pPr>
      <w:r w:rsidRPr="005C41E4">
        <w:tab/>
        <w:t>(1)</w:t>
      </w:r>
      <w:r w:rsidRPr="005C41E4">
        <w:tab/>
        <w:t xml:space="preserve">An agency is not required under this </w:t>
      </w:r>
      <w:r w:rsidR="004B639B" w:rsidRPr="005C41E4">
        <w:t>Part </w:t>
      </w:r>
      <w:r w:rsidRPr="005C41E4">
        <w:t>to publish exempt matter.</w:t>
      </w:r>
    </w:p>
    <w:p w14:paraId="06E0BDE7" w14:textId="77777777" w:rsidR="00300868" w:rsidRPr="005C41E4" w:rsidRDefault="00300868" w:rsidP="00300868">
      <w:pPr>
        <w:pStyle w:val="SubsectionHead"/>
      </w:pPr>
      <w:r w:rsidRPr="005C41E4">
        <w:t>Publication prohibited or restricted by other legislation</w:t>
      </w:r>
    </w:p>
    <w:p w14:paraId="6FB739C7" w14:textId="77777777" w:rsidR="0036105D" w:rsidRPr="005C41E4" w:rsidRDefault="0036105D" w:rsidP="0036105D">
      <w:pPr>
        <w:pStyle w:val="subsection"/>
      </w:pPr>
      <w:bookmarkStart w:id="24" w:name="_Hlk74831713"/>
      <w:r w:rsidRPr="005C41E4">
        <w:tab/>
        <w:t>(2)</w:t>
      </w:r>
      <w:r w:rsidRPr="005C41E4">
        <w:tab/>
        <w:t>If an enactment, or a Norfolk Island law, restricts or prohibits the publication of particular information, an agency is not required under this Part to publish the information otherwise than as permitted or required by the enactment or law.</w:t>
      </w:r>
    </w:p>
    <w:bookmarkEnd w:id="24"/>
    <w:p w14:paraId="5530534B" w14:textId="77777777" w:rsidR="00300868" w:rsidRPr="005C41E4" w:rsidRDefault="00300868" w:rsidP="00300868">
      <w:pPr>
        <w:pStyle w:val="SubsectionHead"/>
      </w:pPr>
      <w:r w:rsidRPr="005C41E4">
        <w:t>Operation of restrictions</w:t>
      </w:r>
    </w:p>
    <w:p w14:paraId="39F85A42" w14:textId="77777777" w:rsidR="00300868" w:rsidRPr="005C41E4" w:rsidRDefault="00300868" w:rsidP="00300868">
      <w:pPr>
        <w:pStyle w:val="subsection"/>
      </w:pPr>
      <w:r w:rsidRPr="005C41E4">
        <w:tab/>
        <w:t>(3)</w:t>
      </w:r>
      <w:r w:rsidRPr="005C41E4">
        <w:tab/>
        <w:t>This section applies despite section</w:t>
      </w:r>
      <w:r w:rsidR="000E491B" w:rsidRPr="005C41E4">
        <w:t> </w:t>
      </w:r>
      <w:r w:rsidRPr="005C41E4">
        <w:t>8.</w:t>
      </w:r>
    </w:p>
    <w:p w14:paraId="6EF62B66" w14:textId="77777777" w:rsidR="00300868" w:rsidRPr="005C41E4" w:rsidRDefault="00300868" w:rsidP="00300868">
      <w:pPr>
        <w:pStyle w:val="ActHead5"/>
      </w:pPr>
      <w:bookmarkStart w:id="25" w:name="_Toc179461841"/>
      <w:r w:rsidRPr="00E317DD">
        <w:rPr>
          <w:rStyle w:val="CharSectno"/>
        </w:rPr>
        <w:lastRenderedPageBreak/>
        <w:t>8D</w:t>
      </w:r>
      <w:r w:rsidRPr="005C41E4">
        <w:t xml:space="preserve">  Information to be published—how (and to whom) information is to be published</w:t>
      </w:r>
      <w:bookmarkEnd w:id="25"/>
    </w:p>
    <w:p w14:paraId="74EBDC44" w14:textId="77777777" w:rsidR="00300868" w:rsidRPr="005C41E4" w:rsidRDefault="00300868" w:rsidP="00300868">
      <w:pPr>
        <w:pStyle w:val="SubsectionHead"/>
      </w:pPr>
      <w:r w:rsidRPr="005C41E4">
        <w:t>Scope</w:t>
      </w:r>
    </w:p>
    <w:p w14:paraId="176E126B" w14:textId="77777777" w:rsidR="00300868" w:rsidRPr="005C41E4" w:rsidRDefault="00300868" w:rsidP="00300868">
      <w:pPr>
        <w:pStyle w:val="subsection"/>
      </w:pPr>
      <w:r w:rsidRPr="005C41E4">
        <w:tab/>
        <w:t>(1)</w:t>
      </w:r>
      <w:r w:rsidRPr="005C41E4">
        <w:tab/>
        <w:t xml:space="preserve">An agency must publish information that is required or permitted to be published under this </w:t>
      </w:r>
      <w:r w:rsidR="004B639B" w:rsidRPr="005C41E4">
        <w:t>Part </w:t>
      </w:r>
      <w:r w:rsidRPr="005C41E4">
        <w:t>in accordance with this section.</w:t>
      </w:r>
    </w:p>
    <w:p w14:paraId="74C55421" w14:textId="77777777" w:rsidR="00300868" w:rsidRPr="005C41E4" w:rsidRDefault="00300868" w:rsidP="00300868">
      <w:pPr>
        <w:pStyle w:val="SubsectionHead"/>
      </w:pPr>
      <w:r w:rsidRPr="005C41E4">
        <w:t>How (and to whom) information is to be published</w:t>
      </w:r>
    </w:p>
    <w:p w14:paraId="51397E35" w14:textId="77777777" w:rsidR="00300868" w:rsidRPr="005C41E4" w:rsidRDefault="00300868" w:rsidP="00300868">
      <w:pPr>
        <w:pStyle w:val="subsection"/>
      </w:pPr>
      <w:r w:rsidRPr="005C41E4">
        <w:tab/>
        <w:t>(2)</w:t>
      </w:r>
      <w:r w:rsidRPr="005C41E4">
        <w:tab/>
        <w:t>The agency must publish the information:</w:t>
      </w:r>
    </w:p>
    <w:p w14:paraId="25AB99C9" w14:textId="77777777" w:rsidR="00300868" w:rsidRPr="005C41E4" w:rsidRDefault="00300868" w:rsidP="00300868">
      <w:pPr>
        <w:pStyle w:val="paragraph"/>
      </w:pPr>
      <w:r w:rsidRPr="005C41E4">
        <w:tab/>
        <w:t>(a)</w:t>
      </w:r>
      <w:r w:rsidRPr="005C41E4">
        <w:tab/>
        <w:t>to members of the public generally; and</w:t>
      </w:r>
    </w:p>
    <w:p w14:paraId="43378864" w14:textId="77777777" w:rsidR="00300868" w:rsidRPr="005C41E4" w:rsidRDefault="00300868" w:rsidP="00300868">
      <w:pPr>
        <w:pStyle w:val="paragraph"/>
      </w:pPr>
      <w:r w:rsidRPr="005C41E4">
        <w:tab/>
        <w:t>(b)</w:t>
      </w:r>
      <w:r w:rsidRPr="005C41E4">
        <w:tab/>
        <w:t>if the agency considers that it is appropriate to do so—to particular classes of persons or entities.</w:t>
      </w:r>
    </w:p>
    <w:p w14:paraId="44782C09" w14:textId="77777777" w:rsidR="00300868" w:rsidRPr="005C41E4" w:rsidRDefault="00300868" w:rsidP="00300868">
      <w:pPr>
        <w:pStyle w:val="subsection"/>
      </w:pPr>
      <w:r w:rsidRPr="005C41E4">
        <w:tab/>
        <w:t>(3)</w:t>
      </w:r>
      <w:r w:rsidRPr="005C41E4">
        <w:tab/>
        <w:t>The agency must publish the information on a website by:</w:t>
      </w:r>
    </w:p>
    <w:p w14:paraId="513E2897" w14:textId="77777777" w:rsidR="00300868" w:rsidRPr="005C41E4" w:rsidRDefault="00300868" w:rsidP="00300868">
      <w:pPr>
        <w:pStyle w:val="paragraph"/>
      </w:pPr>
      <w:r w:rsidRPr="005C41E4">
        <w:tab/>
        <w:t>(a)</w:t>
      </w:r>
      <w:r w:rsidRPr="005C41E4">
        <w:tab/>
        <w:t>making the information available for downloading from the website; or</w:t>
      </w:r>
    </w:p>
    <w:p w14:paraId="58A80218" w14:textId="77777777" w:rsidR="00300868" w:rsidRPr="005C41E4" w:rsidRDefault="00300868" w:rsidP="00300868">
      <w:pPr>
        <w:pStyle w:val="paragraph"/>
      </w:pPr>
      <w:r w:rsidRPr="005C41E4">
        <w:tab/>
        <w:t>(b)</w:t>
      </w:r>
      <w:r w:rsidRPr="005C41E4">
        <w:tab/>
        <w:t>publishing on the website a link to another website, from which the information can be downloaded; or</w:t>
      </w:r>
    </w:p>
    <w:p w14:paraId="4065395F" w14:textId="77777777" w:rsidR="00300868" w:rsidRPr="005C41E4" w:rsidRDefault="00300868" w:rsidP="00300868">
      <w:pPr>
        <w:pStyle w:val="paragraph"/>
      </w:pPr>
      <w:r w:rsidRPr="005C41E4">
        <w:tab/>
        <w:t>(c)</w:t>
      </w:r>
      <w:r w:rsidRPr="005C41E4">
        <w:tab/>
        <w:t>publishing on the website other details of how the information may be obtained.</w:t>
      </w:r>
    </w:p>
    <w:p w14:paraId="0656C583" w14:textId="77777777" w:rsidR="00300868" w:rsidRPr="005C41E4" w:rsidRDefault="00300868" w:rsidP="00300868">
      <w:pPr>
        <w:pStyle w:val="SubsectionHead"/>
      </w:pPr>
      <w:r w:rsidRPr="005C41E4">
        <w:t>Charges</w:t>
      </w:r>
    </w:p>
    <w:p w14:paraId="49E3D774" w14:textId="77777777" w:rsidR="00300868" w:rsidRPr="005C41E4" w:rsidRDefault="00300868" w:rsidP="00300868">
      <w:pPr>
        <w:pStyle w:val="subsection"/>
      </w:pPr>
      <w:r w:rsidRPr="005C41E4">
        <w:tab/>
        <w:t>(4)</w:t>
      </w:r>
      <w:r w:rsidRPr="005C41E4">
        <w:tab/>
        <w:t>The agency may impose a charge on a person for accessing the information only if:</w:t>
      </w:r>
    </w:p>
    <w:p w14:paraId="44CD6511" w14:textId="77777777" w:rsidR="00300868" w:rsidRPr="005C41E4" w:rsidRDefault="00300868" w:rsidP="00300868">
      <w:pPr>
        <w:pStyle w:val="paragraph"/>
      </w:pPr>
      <w:r w:rsidRPr="005C41E4">
        <w:tab/>
        <w:t>(a)</w:t>
      </w:r>
      <w:r w:rsidRPr="005C41E4">
        <w:tab/>
        <w:t>the person does not directly access the information by downloading it from the website (or another website); and</w:t>
      </w:r>
    </w:p>
    <w:p w14:paraId="16AB148C" w14:textId="77777777" w:rsidR="00300868" w:rsidRPr="005C41E4" w:rsidRDefault="00300868" w:rsidP="00300868">
      <w:pPr>
        <w:pStyle w:val="paragraph"/>
      </w:pPr>
      <w:r w:rsidRPr="005C41E4">
        <w:tab/>
        <w:t>(b)</w:t>
      </w:r>
      <w:r w:rsidRPr="005C41E4">
        <w:tab/>
        <w:t>the charge is to reimburse the agency for specific reproduction costs, or other specific incidental costs, incurred in giving the person access to that particular information.</w:t>
      </w:r>
    </w:p>
    <w:p w14:paraId="3C3FEA65" w14:textId="77777777" w:rsidR="00300868" w:rsidRPr="005C41E4" w:rsidRDefault="00300868" w:rsidP="00300868">
      <w:pPr>
        <w:pStyle w:val="subsection"/>
      </w:pPr>
      <w:r w:rsidRPr="005C41E4">
        <w:tab/>
        <w:t>(5)</w:t>
      </w:r>
      <w:r w:rsidRPr="005C41E4">
        <w:tab/>
        <w:t>If there is a charge for accessing the information, the agency must publish details of the charge in the same way as the information is published under this section.</w:t>
      </w:r>
    </w:p>
    <w:p w14:paraId="7B0FEC9F" w14:textId="77777777" w:rsidR="00300868" w:rsidRPr="005C41E4" w:rsidRDefault="00300868" w:rsidP="00300868">
      <w:pPr>
        <w:pStyle w:val="notetext"/>
      </w:pPr>
      <w:r w:rsidRPr="005C41E4">
        <w:lastRenderedPageBreak/>
        <w:t>Note 1:</w:t>
      </w:r>
      <w:r w:rsidRPr="005C41E4">
        <w:tab/>
        <w:t>The agency must have regard to the objects of this Act and guidelines issued by the Information Commissioner in performing functions, and exercising powers, under this section (see section</w:t>
      </w:r>
      <w:r w:rsidR="000E491B" w:rsidRPr="005C41E4">
        <w:t> </w:t>
      </w:r>
      <w:r w:rsidRPr="005C41E4">
        <w:t>9A).</w:t>
      </w:r>
    </w:p>
    <w:p w14:paraId="2CF577FD" w14:textId="564A4953" w:rsidR="00300868" w:rsidRPr="005C41E4" w:rsidRDefault="00300868" w:rsidP="00300868">
      <w:pPr>
        <w:pStyle w:val="notetext"/>
      </w:pPr>
      <w:r w:rsidRPr="005C41E4">
        <w:t>Note 2:</w:t>
      </w:r>
      <w:r w:rsidRPr="005C41E4">
        <w:tab/>
        <w:t xml:space="preserve">After access is given to a document under Part III (access to documents) in accordance with a request, the agency must publish the accessed document to members of the public generally in the same way as described in this section (although certain exceptions apply) (see </w:t>
      </w:r>
      <w:r w:rsidR="00526A1A">
        <w:t>section 1</w:t>
      </w:r>
      <w:r w:rsidRPr="005C41E4">
        <w:t>1C).</w:t>
      </w:r>
    </w:p>
    <w:p w14:paraId="6008F1DC" w14:textId="77777777" w:rsidR="00300868" w:rsidRPr="005C41E4" w:rsidRDefault="00300868" w:rsidP="00300868">
      <w:pPr>
        <w:pStyle w:val="ActHead5"/>
      </w:pPr>
      <w:bookmarkStart w:id="26" w:name="_Toc179461842"/>
      <w:r w:rsidRPr="00E317DD">
        <w:rPr>
          <w:rStyle w:val="CharSectno"/>
        </w:rPr>
        <w:t>8E</w:t>
      </w:r>
      <w:r w:rsidRPr="005C41E4">
        <w:t xml:space="preserve">  Information to be published—Information Commissioner to assist agencies</w:t>
      </w:r>
      <w:bookmarkEnd w:id="26"/>
    </w:p>
    <w:p w14:paraId="523373AA" w14:textId="77777777" w:rsidR="00300868" w:rsidRPr="005C41E4" w:rsidRDefault="00300868" w:rsidP="00300868">
      <w:pPr>
        <w:pStyle w:val="subsection"/>
      </w:pPr>
      <w:r w:rsidRPr="005C41E4">
        <w:tab/>
      </w:r>
      <w:r w:rsidRPr="005C41E4">
        <w:tab/>
        <w:t>The Information Commissioner may provide appropriate assistance to an agency in:</w:t>
      </w:r>
    </w:p>
    <w:p w14:paraId="1AE92C6F" w14:textId="77777777" w:rsidR="00300868" w:rsidRPr="005C41E4" w:rsidRDefault="00300868" w:rsidP="00300868">
      <w:pPr>
        <w:pStyle w:val="paragraph"/>
      </w:pPr>
      <w:r w:rsidRPr="005C41E4">
        <w:tab/>
        <w:t>(a)</w:t>
      </w:r>
      <w:r w:rsidRPr="005C41E4">
        <w:tab/>
        <w:t>identifying and preparing information which is required or permitted to be published under this Part; and</w:t>
      </w:r>
    </w:p>
    <w:p w14:paraId="7E5A5279" w14:textId="77777777" w:rsidR="00300868" w:rsidRPr="005C41E4" w:rsidRDefault="00300868" w:rsidP="00300868">
      <w:pPr>
        <w:pStyle w:val="paragraph"/>
      </w:pPr>
      <w:r w:rsidRPr="005C41E4">
        <w:tab/>
        <w:t>(b)</w:t>
      </w:r>
      <w:r w:rsidRPr="005C41E4">
        <w:tab/>
        <w:t>determining how (and to whom) the information is required or permitted to be published under section</w:t>
      </w:r>
      <w:r w:rsidR="000E491B" w:rsidRPr="005C41E4">
        <w:t> </w:t>
      </w:r>
      <w:r w:rsidRPr="005C41E4">
        <w:t>8D.</w:t>
      </w:r>
    </w:p>
    <w:p w14:paraId="6A1AD5FA" w14:textId="77777777" w:rsidR="00300868" w:rsidRPr="005C41E4" w:rsidRDefault="00300868" w:rsidP="00DF5202">
      <w:pPr>
        <w:pStyle w:val="ActHead3"/>
        <w:pageBreakBefore/>
      </w:pPr>
      <w:bookmarkStart w:id="27" w:name="_Toc179461843"/>
      <w:r w:rsidRPr="00E317DD">
        <w:rPr>
          <w:rStyle w:val="CharDivNo"/>
        </w:rPr>
        <w:lastRenderedPageBreak/>
        <w:t>Division</w:t>
      </w:r>
      <w:r w:rsidR="000E491B" w:rsidRPr="00E317DD">
        <w:rPr>
          <w:rStyle w:val="CharDivNo"/>
        </w:rPr>
        <w:t> </w:t>
      </w:r>
      <w:r w:rsidRPr="00E317DD">
        <w:rPr>
          <w:rStyle w:val="CharDivNo"/>
        </w:rPr>
        <w:t>3</w:t>
      </w:r>
      <w:r w:rsidRPr="005C41E4">
        <w:t>—</w:t>
      </w:r>
      <w:r w:rsidRPr="00E317DD">
        <w:rPr>
          <w:rStyle w:val="CharDivText"/>
        </w:rPr>
        <w:t>Review of information publication scheme</w:t>
      </w:r>
      <w:bookmarkEnd w:id="27"/>
    </w:p>
    <w:p w14:paraId="228FD8ED" w14:textId="77777777" w:rsidR="00300868" w:rsidRPr="005C41E4" w:rsidRDefault="00300868" w:rsidP="00300868">
      <w:pPr>
        <w:pStyle w:val="ActHead5"/>
      </w:pPr>
      <w:bookmarkStart w:id="28" w:name="_Toc179461844"/>
      <w:r w:rsidRPr="00E317DD">
        <w:rPr>
          <w:rStyle w:val="CharSectno"/>
        </w:rPr>
        <w:t>8F</w:t>
      </w:r>
      <w:r w:rsidRPr="005C41E4">
        <w:t xml:space="preserve">  Review of scheme—Information Commissioner functions</w:t>
      </w:r>
      <w:bookmarkEnd w:id="28"/>
    </w:p>
    <w:p w14:paraId="0381AE4E" w14:textId="77777777" w:rsidR="00300868" w:rsidRPr="005C41E4" w:rsidRDefault="00300868" w:rsidP="00300868">
      <w:pPr>
        <w:pStyle w:val="subsection"/>
      </w:pPr>
      <w:r w:rsidRPr="005C41E4">
        <w:tab/>
      </w:r>
      <w:r w:rsidRPr="005C41E4">
        <w:tab/>
        <w:t xml:space="preserve">The Information Commissioner has the following functions (as conferred by this Act and the </w:t>
      </w:r>
      <w:r w:rsidRPr="005C41E4">
        <w:rPr>
          <w:i/>
        </w:rPr>
        <w:t>Australian Information Commissioner Act 2010</w:t>
      </w:r>
      <w:r w:rsidRPr="005C41E4">
        <w:t>, but without limiting any provision of either Act):</w:t>
      </w:r>
    </w:p>
    <w:p w14:paraId="21088E46" w14:textId="77777777" w:rsidR="00300868" w:rsidRPr="005C41E4" w:rsidRDefault="00300868" w:rsidP="00300868">
      <w:pPr>
        <w:pStyle w:val="paragraph"/>
      </w:pPr>
      <w:r w:rsidRPr="005C41E4">
        <w:tab/>
        <w:t>(a)</w:t>
      </w:r>
      <w:r w:rsidRPr="005C41E4">
        <w:tab/>
        <w:t>reviewing the operation in each agency of the information publication scheme established by this Part, in conjunction with the agency;</w:t>
      </w:r>
    </w:p>
    <w:p w14:paraId="6046E626" w14:textId="77777777" w:rsidR="00300868" w:rsidRPr="005C41E4" w:rsidRDefault="00300868" w:rsidP="00300868">
      <w:pPr>
        <w:pStyle w:val="paragraph"/>
      </w:pPr>
      <w:r w:rsidRPr="005C41E4">
        <w:tab/>
        <w:t>(b)</w:t>
      </w:r>
      <w:r w:rsidRPr="005C41E4">
        <w:tab/>
        <w:t xml:space="preserve">investigating an agency’s compliance with this </w:t>
      </w:r>
      <w:r w:rsidR="004B639B" w:rsidRPr="005C41E4">
        <w:t>Part </w:t>
      </w:r>
      <w:r w:rsidRPr="005C41E4">
        <w:t>under Division</w:t>
      </w:r>
      <w:r w:rsidR="000E491B" w:rsidRPr="005C41E4">
        <w:t> </w:t>
      </w:r>
      <w:r w:rsidRPr="005C41E4">
        <w:t>2 of Part VIIB (Information Commissioner investigations);</w:t>
      </w:r>
    </w:p>
    <w:p w14:paraId="1AF82E07" w14:textId="77777777" w:rsidR="00300868" w:rsidRPr="005C41E4" w:rsidRDefault="00300868" w:rsidP="00300868">
      <w:pPr>
        <w:pStyle w:val="paragraph"/>
      </w:pPr>
      <w:r w:rsidRPr="005C41E4">
        <w:tab/>
        <w:t>(c)</w:t>
      </w:r>
      <w:r w:rsidRPr="005C41E4">
        <w:tab/>
        <w:t>otherwise monitoring, investigating and reporting on the operation of the scheme.</w:t>
      </w:r>
    </w:p>
    <w:p w14:paraId="3E0A7D70" w14:textId="77777777" w:rsidR="00300868" w:rsidRPr="005C41E4" w:rsidRDefault="00300868" w:rsidP="00300868">
      <w:pPr>
        <w:pStyle w:val="ActHead5"/>
        <w:ind w:left="0" w:firstLine="0"/>
      </w:pPr>
      <w:bookmarkStart w:id="29" w:name="_Toc179461845"/>
      <w:r w:rsidRPr="00E317DD">
        <w:rPr>
          <w:rStyle w:val="CharSectno"/>
        </w:rPr>
        <w:t>9</w:t>
      </w:r>
      <w:r w:rsidRPr="005C41E4">
        <w:t xml:space="preserve">  Review of scheme—by agencies</w:t>
      </w:r>
      <w:bookmarkEnd w:id="29"/>
    </w:p>
    <w:p w14:paraId="337B02B0" w14:textId="77777777" w:rsidR="00300868" w:rsidRPr="005C41E4" w:rsidRDefault="00300868" w:rsidP="00300868">
      <w:pPr>
        <w:pStyle w:val="subsection"/>
      </w:pPr>
      <w:r w:rsidRPr="005C41E4">
        <w:tab/>
        <w:t>(1)</w:t>
      </w:r>
      <w:r w:rsidRPr="005C41E4">
        <w:tab/>
        <w:t>An agency must, in conjunction with the Information Commissioner, complete a review of the operation, in the agency, of the information publication scheme established by this Part:</w:t>
      </w:r>
    </w:p>
    <w:p w14:paraId="1122DAFA" w14:textId="77777777" w:rsidR="00300868" w:rsidRPr="005C41E4" w:rsidRDefault="00300868" w:rsidP="00300868">
      <w:pPr>
        <w:pStyle w:val="paragraph"/>
      </w:pPr>
      <w:r w:rsidRPr="005C41E4">
        <w:tab/>
        <w:t>(a)</w:t>
      </w:r>
      <w:r w:rsidRPr="005C41E4">
        <w:tab/>
        <w:t>as appropriate from time to time; and</w:t>
      </w:r>
    </w:p>
    <w:p w14:paraId="013775C7" w14:textId="77777777" w:rsidR="00300868" w:rsidRPr="005C41E4" w:rsidRDefault="00300868" w:rsidP="00300868">
      <w:pPr>
        <w:pStyle w:val="paragraph"/>
      </w:pPr>
      <w:r w:rsidRPr="005C41E4">
        <w:tab/>
        <w:t>(b)</w:t>
      </w:r>
      <w:r w:rsidRPr="005C41E4">
        <w:tab/>
        <w:t>in any case—within 5 years after the last time a review under this section was completed.</w:t>
      </w:r>
    </w:p>
    <w:p w14:paraId="47ADF54F" w14:textId="77777777" w:rsidR="00300868" w:rsidRPr="005C41E4" w:rsidRDefault="00300868" w:rsidP="00300868">
      <w:pPr>
        <w:pStyle w:val="subsection"/>
      </w:pPr>
      <w:r w:rsidRPr="005C41E4">
        <w:tab/>
        <w:t>(2)</w:t>
      </w:r>
      <w:r w:rsidRPr="005C41E4">
        <w:tab/>
        <w:t xml:space="preserve">The first review under </w:t>
      </w:r>
      <w:r w:rsidR="000E491B" w:rsidRPr="005C41E4">
        <w:t>subsection (</w:t>
      </w:r>
      <w:r w:rsidRPr="005C41E4">
        <w:t>1) must be completed within 5 years after the day this section commences.</w:t>
      </w:r>
    </w:p>
    <w:p w14:paraId="77A8C35F" w14:textId="77777777" w:rsidR="00300868" w:rsidRPr="005C41E4" w:rsidRDefault="00300868" w:rsidP="00300868">
      <w:pPr>
        <w:pStyle w:val="notetext"/>
      </w:pPr>
      <w:r w:rsidRPr="005C41E4">
        <w:t>Note 1:</w:t>
      </w:r>
      <w:r w:rsidRPr="005C41E4">
        <w:tab/>
        <w:t xml:space="preserve">This section commences on the day after the end of the period of 6 months beginning on the day on which the </w:t>
      </w:r>
      <w:r w:rsidRPr="005C41E4">
        <w:rPr>
          <w:i/>
        </w:rPr>
        <w:t>Australian Information Commissioner Act 2010</w:t>
      </w:r>
      <w:r w:rsidRPr="005C41E4">
        <w:t xml:space="preserve"> commences.</w:t>
      </w:r>
    </w:p>
    <w:p w14:paraId="205BF97E" w14:textId="77777777" w:rsidR="00300868" w:rsidRPr="005C41E4" w:rsidRDefault="00300868" w:rsidP="00300868">
      <w:pPr>
        <w:pStyle w:val="notetext"/>
      </w:pPr>
      <w:r w:rsidRPr="005C41E4">
        <w:t>Note 2:</w:t>
      </w:r>
      <w:r w:rsidRPr="005C41E4">
        <w:tab/>
        <w:t>The agency must have regard to the objects of this Act and guidelines issued by the Information Commissioner in performing functions, and exercising powers, under this section (see section</w:t>
      </w:r>
      <w:r w:rsidR="000E491B" w:rsidRPr="005C41E4">
        <w:t> </w:t>
      </w:r>
      <w:r w:rsidRPr="005C41E4">
        <w:t>9A).</w:t>
      </w:r>
    </w:p>
    <w:p w14:paraId="037F127F" w14:textId="77777777" w:rsidR="00300868" w:rsidRPr="005C41E4" w:rsidRDefault="00300868" w:rsidP="00DF5202">
      <w:pPr>
        <w:pStyle w:val="ActHead3"/>
        <w:pageBreakBefore/>
      </w:pPr>
      <w:bookmarkStart w:id="30" w:name="_Toc179461846"/>
      <w:r w:rsidRPr="00E317DD">
        <w:rPr>
          <w:rStyle w:val="CharDivNo"/>
        </w:rPr>
        <w:lastRenderedPageBreak/>
        <w:t>Division</w:t>
      </w:r>
      <w:r w:rsidR="000E491B" w:rsidRPr="00E317DD">
        <w:rPr>
          <w:rStyle w:val="CharDivNo"/>
        </w:rPr>
        <w:t> </w:t>
      </w:r>
      <w:r w:rsidRPr="00E317DD">
        <w:rPr>
          <w:rStyle w:val="CharDivNo"/>
        </w:rPr>
        <w:t>4</w:t>
      </w:r>
      <w:r w:rsidRPr="005C41E4">
        <w:t>—</w:t>
      </w:r>
      <w:r w:rsidRPr="00E317DD">
        <w:rPr>
          <w:rStyle w:val="CharDivText"/>
        </w:rPr>
        <w:t>Guidelines</w:t>
      </w:r>
      <w:bookmarkEnd w:id="30"/>
    </w:p>
    <w:p w14:paraId="3CF53CB2" w14:textId="77777777" w:rsidR="00300868" w:rsidRPr="005C41E4" w:rsidRDefault="00300868" w:rsidP="00300868">
      <w:pPr>
        <w:pStyle w:val="ActHead5"/>
      </w:pPr>
      <w:bookmarkStart w:id="31" w:name="_Toc179461847"/>
      <w:r w:rsidRPr="00E317DD">
        <w:rPr>
          <w:rStyle w:val="CharSectno"/>
        </w:rPr>
        <w:t>9A</w:t>
      </w:r>
      <w:r w:rsidRPr="005C41E4">
        <w:t xml:space="preserve">  Functions and powers under this Part</w:t>
      </w:r>
      <w:bookmarkEnd w:id="31"/>
    </w:p>
    <w:p w14:paraId="27265919" w14:textId="77777777" w:rsidR="00300868" w:rsidRPr="005C41E4" w:rsidRDefault="00300868" w:rsidP="00300868">
      <w:pPr>
        <w:pStyle w:val="subsection"/>
      </w:pPr>
      <w:r w:rsidRPr="005C41E4">
        <w:tab/>
      </w:r>
      <w:r w:rsidRPr="005C41E4">
        <w:tab/>
        <w:t>In performing a function, or exercising a power, under this Part, an agency must have regard to:</w:t>
      </w:r>
    </w:p>
    <w:p w14:paraId="0534E529" w14:textId="77777777" w:rsidR="00300868" w:rsidRPr="005C41E4" w:rsidRDefault="00300868" w:rsidP="00300868">
      <w:pPr>
        <w:pStyle w:val="paragraph"/>
      </w:pPr>
      <w:r w:rsidRPr="005C41E4">
        <w:tab/>
        <w:t>(a)</w:t>
      </w:r>
      <w:r w:rsidRPr="005C41E4">
        <w:tab/>
        <w:t>the objects of this Act (including all the matters set out in sections</w:t>
      </w:r>
      <w:r w:rsidR="000E491B" w:rsidRPr="005C41E4">
        <w:t> </w:t>
      </w:r>
      <w:r w:rsidRPr="005C41E4">
        <w:t>3 and 3A); and</w:t>
      </w:r>
    </w:p>
    <w:p w14:paraId="5947F789" w14:textId="77777777" w:rsidR="00300868" w:rsidRPr="005C41E4" w:rsidRDefault="00300868" w:rsidP="00300868">
      <w:pPr>
        <w:pStyle w:val="paragraph"/>
      </w:pPr>
      <w:r w:rsidRPr="005C41E4">
        <w:tab/>
        <w:t>(b)</w:t>
      </w:r>
      <w:r w:rsidRPr="005C41E4">
        <w:tab/>
        <w:t>guidelines issued by the Information Commissioner for the purposes of this paragraph under section</w:t>
      </w:r>
      <w:r w:rsidR="000E491B" w:rsidRPr="005C41E4">
        <w:t> </w:t>
      </w:r>
      <w:r w:rsidRPr="005C41E4">
        <w:t>93A.</w:t>
      </w:r>
    </w:p>
    <w:p w14:paraId="38F031F7" w14:textId="77777777" w:rsidR="00300868" w:rsidRPr="005C41E4" w:rsidRDefault="00300868" w:rsidP="00DF5202">
      <w:pPr>
        <w:pStyle w:val="ActHead3"/>
        <w:pageBreakBefore/>
      </w:pPr>
      <w:bookmarkStart w:id="32" w:name="_Toc179461848"/>
      <w:r w:rsidRPr="00E317DD">
        <w:rPr>
          <w:rStyle w:val="CharDivNo"/>
        </w:rPr>
        <w:lastRenderedPageBreak/>
        <w:t>Division</w:t>
      </w:r>
      <w:r w:rsidR="000E491B" w:rsidRPr="00E317DD">
        <w:rPr>
          <w:rStyle w:val="CharDivNo"/>
        </w:rPr>
        <w:t> </w:t>
      </w:r>
      <w:r w:rsidRPr="00E317DD">
        <w:rPr>
          <w:rStyle w:val="CharDivNo"/>
        </w:rPr>
        <w:t>5</w:t>
      </w:r>
      <w:r w:rsidRPr="005C41E4">
        <w:t>—</w:t>
      </w:r>
      <w:r w:rsidRPr="00E317DD">
        <w:rPr>
          <w:rStyle w:val="CharDivText"/>
        </w:rPr>
        <w:t>Miscellaneous</w:t>
      </w:r>
      <w:bookmarkEnd w:id="32"/>
    </w:p>
    <w:p w14:paraId="71B9997C" w14:textId="77777777" w:rsidR="00300868" w:rsidRPr="005C41E4" w:rsidRDefault="00300868" w:rsidP="00300868">
      <w:pPr>
        <w:pStyle w:val="ActHead5"/>
      </w:pPr>
      <w:bookmarkStart w:id="33" w:name="_Toc179461849"/>
      <w:r w:rsidRPr="00E317DD">
        <w:rPr>
          <w:rStyle w:val="CharSectno"/>
        </w:rPr>
        <w:t>10</w:t>
      </w:r>
      <w:r w:rsidRPr="005C41E4">
        <w:t xml:space="preserve">  Unpublished operational information</w:t>
      </w:r>
      <w:bookmarkEnd w:id="33"/>
    </w:p>
    <w:p w14:paraId="78421232" w14:textId="77777777" w:rsidR="00300868" w:rsidRPr="005C41E4" w:rsidRDefault="00300868" w:rsidP="00300868">
      <w:pPr>
        <w:pStyle w:val="SubsectionHead"/>
      </w:pPr>
      <w:r w:rsidRPr="005C41E4">
        <w:t>Scope</w:t>
      </w:r>
    </w:p>
    <w:p w14:paraId="19C0F497" w14:textId="77777777" w:rsidR="00300868" w:rsidRPr="005C41E4" w:rsidRDefault="00300868" w:rsidP="00300868">
      <w:pPr>
        <w:pStyle w:val="subsection"/>
      </w:pPr>
      <w:r w:rsidRPr="005C41E4">
        <w:tab/>
        <w:t>(1)</w:t>
      </w:r>
      <w:r w:rsidRPr="005C41E4">
        <w:tab/>
        <w:t>This section applies if:</w:t>
      </w:r>
    </w:p>
    <w:p w14:paraId="1A73F20A" w14:textId="77777777" w:rsidR="00300868" w:rsidRPr="005C41E4" w:rsidRDefault="00300868" w:rsidP="00300868">
      <w:pPr>
        <w:pStyle w:val="paragraph"/>
      </w:pPr>
      <w:r w:rsidRPr="005C41E4">
        <w:tab/>
        <w:t>(a)</w:t>
      </w:r>
      <w:r w:rsidRPr="005C41E4">
        <w:tab/>
        <w:t xml:space="preserve">part (or all) of an agency’s operational information (the </w:t>
      </w:r>
      <w:r w:rsidRPr="005C41E4">
        <w:rPr>
          <w:b/>
          <w:i/>
        </w:rPr>
        <w:t>unpublished information</w:t>
      </w:r>
      <w:r w:rsidRPr="005C41E4">
        <w:t>), in relation to a function or power of the agency, is not published by the agency in accordance with this Part; and</w:t>
      </w:r>
    </w:p>
    <w:p w14:paraId="6D193169" w14:textId="77777777" w:rsidR="00300868" w:rsidRPr="005C41E4" w:rsidRDefault="00300868" w:rsidP="00300868">
      <w:pPr>
        <w:pStyle w:val="paragraph"/>
      </w:pPr>
      <w:r w:rsidRPr="005C41E4">
        <w:tab/>
        <w:t>(b)</w:t>
      </w:r>
      <w:r w:rsidRPr="005C41E4">
        <w:tab/>
        <w:t>a person engages in conduct relevant to the performance of the function or the exercise of the power; and</w:t>
      </w:r>
    </w:p>
    <w:p w14:paraId="7A8989CB" w14:textId="77777777" w:rsidR="00300868" w:rsidRPr="005C41E4" w:rsidRDefault="00300868" w:rsidP="00300868">
      <w:pPr>
        <w:pStyle w:val="paragraph"/>
      </w:pPr>
      <w:r w:rsidRPr="005C41E4">
        <w:tab/>
        <w:t>(c)</w:t>
      </w:r>
      <w:r w:rsidRPr="005C41E4">
        <w:tab/>
        <w:t>at the time of engaging in that conduct:</w:t>
      </w:r>
    </w:p>
    <w:p w14:paraId="09782C4E" w14:textId="77777777" w:rsidR="00300868" w:rsidRPr="005C41E4" w:rsidRDefault="00300868" w:rsidP="00300868">
      <w:pPr>
        <w:pStyle w:val="paragraphsub"/>
      </w:pPr>
      <w:r w:rsidRPr="005C41E4">
        <w:tab/>
        <w:t>(i)</w:t>
      </w:r>
      <w:r w:rsidRPr="005C41E4">
        <w:tab/>
        <w:t>the person was not aware of the unpublished information; and</w:t>
      </w:r>
    </w:p>
    <w:p w14:paraId="6248740A" w14:textId="77777777" w:rsidR="00300868" w:rsidRPr="005C41E4" w:rsidRDefault="00300868" w:rsidP="00300868">
      <w:pPr>
        <w:pStyle w:val="paragraphsub"/>
      </w:pPr>
      <w:r w:rsidRPr="005C41E4">
        <w:tab/>
        <w:t>(ii)</w:t>
      </w:r>
      <w:r w:rsidRPr="005C41E4">
        <w:tab/>
        <w:t>the agency had been in existence for more than 12 months.</w:t>
      </w:r>
    </w:p>
    <w:p w14:paraId="10989D52" w14:textId="77777777" w:rsidR="00300868" w:rsidRPr="005C41E4" w:rsidRDefault="00300868" w:rsidP="00300868">
      <w:pPr>
        <w:pStyle w:val="notetext"/>
      </w:pPr>
      <w:r w:rsidRPr="005C41E4">
        <w:t>Note:</w:t>
      </w:r>
      <w:r w:rsidRPr="005C41E4">
        <w:tab/>
        <w:t>An agency’s operational information is required to be published by the agency (see sections</w:t>
      </w:r>
      <w:r w:rsidR="000E491B" w:rsidRPr="005C41E4">
        <w:t> </w:t>
      </w:r>
      <w:r w:rsidRPr="005C41E4">
        <w:t>8 and 8A).</w:t>
      </w:r>
    </w:p>
    <w:p w14:paraId="49D805AA" w14:textId="77777777" w:rsidR="00300868" w:rsidRPr="005C41E4" w:rsidRDefault="00300868" w:rsidP="00300868">
      <w:pPr>
        <w:pStyle w:val="SubsectionHead"/>
      </w:pPr>
      <w:r w:rsidRPr="005C41E4">
        <w:t>No prejudice from lack of awareness of unpublished information</w:t>
      </w:r>
    </w:p>
    <w:p w14:paraId="7F5E3168" w14:textId="77777777" w:rsidR="00300868" w:rsidRPr="005C41E4" w:rsidRDefault="00300868" w:rsidP="00300868">
      <w:pPr>
        <w:pStyle w:val="subsection"/>
      </w:pPr>
      <w:r w:rsidRPr="005C41E4">
        <w:tab/>
        <w:t>(2)</w:t>
      </w:r>
      <w:r w:rsidRPr="005C41E4">
        <w:tab/>
        <w:t>The person must not be subjected to any prejudice only because of the application to that conduct of any rule, guideline or practice in the unpublished information, if the person could lawfully have avoided that prejudice had he or she been aware of the unpublished information.</w:t>
      </w:r>
    </w:p>
    <w:p w14:paraId="5B9A5D23" w14:textId="77777777" w:rsidR="00300868" w:rsidRPr="005C41E4" w:rsidRDefault="00300868" w:rsidP="00300868">
      <w:pPr>
        <w:pStyle w:val="ActHead5"/>
        <w:ind w:left="0" w:firstLine="0"/>
      </w:pPr>
      <w:bookmarkStart w:id="34" w:name="_Toc179461850"/>
      <w:r w:rsidRPr="00E317DD">
        <w:rPr>
          <w:rStyle w:val="CharSectno"/>
        </w:rPr>
        <w:t>10A</w:t>
      </w:r>
      <w:r w:rsidRPr="005C41E4">
        <w:t xml:space="preserve">  Who performs functions etc. given to agencies</w:t>
      </w:r>
      <w:bookmarkEnd w:id="34"/>
    </w:p>
    <w:p w14:paraId="4BF3F961" w14:textId="77777777" w:rsidR="00300868" w:rsidRPr="005C41E4" w:rsidRDefault="00300868" w:rsidP="00300868">
      <w:pPr>
        <w:pStyle w:val="subsection"/>
      </w:pPr>
      <w:r w:rsidRPr="005C41E4">
        <w:tab/>
        <w:t>(1)</w:t>
      </w:r>
      <w:r w:rsidRPr="005C41E4">
        <w:tab/>
        <w:t xml:space="preserve">A function or power given to an agency under this </w:t>
      </w:r>
      <w:r w:rsidR="004B639B" w:rsidRPr="005C41E4">
        <w:t>Part </w:t>
      </w:r>
      <w:r w:rsidRPr="005C41E4">
        <w:t>may be performed or exercised, on behalf of the agency, by:</w:t>
      </w:r>
    </w:p>
    <w:p w14:paraId="69B2ED21" w14:textId="77777777" w:rsidR="00300868" w:rsidRPr="005C41E4" w:rsidRDefault="00300868" w:rsidP="00300868">
      <w:pPr>
        <w:pStyle w:val="paragraph"/>
      </w:pPr>
      <w:r w:rsidRPr="005C41E4">
        <w:tab/>
        <w:t>(a)</w:t>
      </w:r>
      <w:r w:rsidRPr="005C41E4">
        <w:tab/>
        <w:t>the principal officer of the agency; or</w:t>
      </w:r>
    </w:p>
    <w:p w14:paraId="1040049A" w14:textId="77777777" w:rsidR="00300868" w:rsidRPr="005C41E4" w:rsidRDefault="00300868" w:rsidP="00300868">
      <w:pPr>
        <w:pStyle w:val="paragraph"/>
      </w:pPr>
      <w:r w:rsidRPr="005C41E4">
        <w:lastRenderedPageBreak/>
        <w:tab/>
        <w:t>(b)</w:t>
      </w:r>
      <w:r w:rsidRPr="005C41E4">
        <w:tab/>
        <w:t>an officer of the agency acting within the scope of his or her authority in accordance with arrangements approved by the principal officer of the agency.</w:t>
      </w:r>
    </w:p>
    <w:p w14:paraId="02FD33DB" w14:textId="77777777" w:rsidR="00300868" w:rsidRPr="005C41E4" w:rsidRDefault="00300868" w:rsidP="00300868">
      <w:pPr>
        <w:pStyle w:val="subsection"/>
      </w:pPr>
      <w:r w:rsidRPr="005C41E4">
        <w:tab/>
        <w:t>(2)</w:t>
      </w:r>
      <w:r w:rsidRPr="005C41E4">
        <w:tab/>
        <w:t xml:space="preserve">The performance or exercise of a function or power under </w:t>
      </w:r>
      <w:r w:rsidR="000E491B" w:rsidRPr="005C41E4">
        <w:t>paragraph (</w:t>
      </w:r>
      <w:r w:rsidRPr="005C41E4">
        <w:t>1)(b) is subject to the regulations.</w:t>
      </w:r>
    </w:p>
    <w:p w14:paraId="46BB1CF8" w14:textId="77777777" w:rsidR="002728C4" w:rsidRPr="005C41E4" w:rsidRDefault="002728C4" w:rsidP="002728C4">
      <w:pPr>
        <w:pStyle w:val="ActHead5"/>
      </w:pPr>
      <w:bookmarkStart w:id="35" w:name="_Toc179461851"/>
      <w:r w:rsidRPr="00E317DD">
        <w:rPr>
          <w:rStyle w:val="CharSectno"/>
        </w:rPr>
        <w:t>10B</w:t>
      </w:r>
      <w:r w:rsidRPr="005C41E4">
        <w:t xml:space="preserve">  Transitional—Norfolk Island authorities</w:t>
      </w:r>
      <w:bookmarkEnd w:id="35"/>
    </w:p>
    <w:p w14:paraId="135329B8" w14:textId="0A39E5CE" w:rsidR="002728C4" w:rsidRPr="005C41E4" w:rsidRDefault="002728C4" w:rsidP="002728C4">
      <w:pPr>
        <w:pStyle w:val="subsection"/>
      </w:pPr>
      <w:r w:rsidRPr="005C41E4">
        <w:tab/>
      </w:r>
      <w:r w:rsidRPr="005C41E4">
        <w:tab/>
        <w:t xml:space="preserve">This </w:t>
      </w:r>
      <w:r w:rsidR="004B639B" w:rsidRPr="005C41E4">
        <w:t>Part </w:t>
      </w:r>
      <w:r w:rsidRPr="005C41E4">
        <w:t>does not apply to a Norfolk Island authority at any time during the 2</w:t>
      </w:r>
      <w:r w:rsidR="00526A1A">
        <w:noBreakHyphen/>
      </w:r>
      <w:r w:rsidRPr="005C41E4">
        <w:t>year period beginning at the commencement of this section.</w:t>
      </w:r>
    </w:p>
    <w:p w14:paraId="7874373B" w14:textId="77777777" w:rsidR="003018D5" w:rsidRPr="005C41E4" w:rsidRDefault="003018D5" w:rsidP="00DF5202">
      <w:pPr>
        <w:pStyle w:val="ActHead2"/>
        <w:pageBreakBefore/>
      </w:pPr>
      <w:bookmarkStart w:id="36" w:name="_Toc179461852"/>
      <w:r w:rsidRPr="00E317DD">
        <w:rPr>
          <w:rStyle w:val="CharPartNo"/>
        </w:rPr>
        <w:lastRenderedPageBreak/>
        <w:t>Part</w:t>
      </w:r>
      <w:r w:rsidR="00FD64DA" w:rsidRPr="00E317DD">
        <w:rPr>
          <w:rStyle w:val="CharPartNo"/>
        </w:rPr>
        <w:t> </w:t>
      </w:r>
      <w:r w:rsidRPr="00E317DD">
        <w:rPr>
          <w:rStyle w:val="CharPartNo"/>
        </w:rPr>
        <w:t>III</w:t>
      </w:r>
      <w:r w:rsidRPr="005C41E4">
        <w:t>—</w:t>
      </w:r>
      <w:r w:rsidRPr="00E317DD">
        <w:rPr>
          <w:rStyle w:val="CharPartText"/>
        </w:rPr>
        <w:t>Access to documents</w:t>
      </w:r>
      <w:bookmarkEnd w:id="36"/>
    </w:p>
    <w:p w14:paraId="1D77C5E7" w14:textId="77777777" w:rsidR="003018D5" w:rsidRPr="005C41E4" w:rsidRDefault="004B639B">
      <w:pPr>
        <w:pStyle w:val="Header"/>
      </w:pPr>
      <w:r w:rsidRPr="00E317DD">
        <w:rPr>
          <w:rStyle w:val="CharDivNo"/>
        </w:rPr>
        <w:t xml:space="preserve"> </w:t>
      </w:r>
      <w:r w:rsidRPr="00E317DD">
        <w:rPr>
          <w:rStyle w:val="CharDivText"/>
        </w:rPr>
        <w:t xml:space="preserve"> </w:t>
      </w:r>
    </w:p>
    <w:p w14:paraId="16EFDEF3" w14:textId="77777777" w:rsidR="003018D5" w:rsidRPr="005C41E4" w:rsidRDefault="003018D5" w:rsidP="00B73D09">
      <w:pPr>
        <w:pStyle w:val="ActHead5"/>
      </w:pPr>
      <w:bookmarkStart w:id="37" w:name="_Toc179461853"/>
      <w:r w:rsidRPr="00E317DD">
        <w:rPr>
          <w:rStyle w:val="CharSectno"/>
        </w:rPr>
        <w:t>11</w:t>
      </w:r>
      <w:r w:rsidRPr="005C41E4">
        <w:t xml:space="preserve">  Right of access</w:t>
      </w:r>
      <w:bookmarkEnd w:id="37"/>
    </w:p>
    <w:p w14:paraId="0B48D451" w14:textId="77777777" w:rsidR="003018D5" w:rsidRPr="005C41E4" w:rsidRDefault="003018D5">
      <w:pPr>
        <w:pStyle w:val="subsection"/>
      </w:pPr>
      <w:r w:rsidRPr="005C41E4">
        <w:tab/>
        <w:t>(1)</w:t>
      </w:r>
      <w:r w:rsidRPr="005C41E4">
        <w:tab/>
        <w:t>Subject to this Act, every person has a legally enforceable right to obtain access in accordance with this Act to:</w:t>
      </w:r>
    </w:p>
    <w:p w14:paraId="0405D835" w14:textId="77777777" w:rsidR="003018D5" w:rsidRPr="005C41E4" w:rsidRDefault="003018D5">
      <w:pPr>
        <w:pStyle w:val="paragraph"/>
      </w:pPr>
      <w:r w:rsidRPr="005C41E4">
        <w:tab/>
        <w:t>(a)</w:t>
      </w:r>
      <w:r w:rsidRPr="005C41E4">
        <w:tab/>
        <w:t>a document of an agency, other than an exempt document; or</w:t>
      </w:r>
    </w:p>
    <w:p w14:paraId="6F44263E" w14:textId="77777777" w:rsidR="003018D5" w:rsidRPr="005C41E4" w:rsidRDefault="003018D5">
      <w:pPr>
        <w:pStyle w:val="paragraph"/>
      </w:pPr>
      <w:r w:rsidRPr="005C41E4">
        <w:tab/>
        <w:t>(b)</w:t>
      </w:r>
      <w:r w:rsidRPr="005C41E4">
        <w:tab/>
        <w:t>an official document of a Minister, other than an exempt document.</w:t>
      </w:r>
    </w:p>
    <w:p w14:paraId="247C132F" w14:textId="77777777" w:rsidR="003018D5" w:rsidRPr="005C41E4" w:rsidRDefault="003018D5">
      <w:pPr>
        <w:pStyle w:val="subsection"/>
      </w:pPr>
      <w:r w:rsidRPr="005C41E4">
        <w:tab/>
        <w:t>(2)</w:t>
      </w:r>
      <w:r w:rsidRPr="005C41E4">
        <w:tab/>
        <w:t>Subject to this Act, a person’s right of access is not affected by:</w:t>
      </w:r>
    </w:p>
    <w:p w14:paraId="46F8B2E3" w14:textId="77777777" w:rsidR="003018D5" w:rsidRPr="005C41E4" w:rsidRDefault="003018D5">
      <w:pPr>
        <w:pStyle w:val="paragraph"/>
      </w:pPr>
      <w:r w:rsidRPr="005C41E4">
        <w:tab/>
        <w:t>(a)</w:t>
      </w:r>
      <w:r w:rsidRPr="005C41E4">
        <w:tab/>
        <w:t>any reasons the person gives for seeking access; or</w:t>
      </w:r>
    </w:p>
    <w:p w14:paraId="4DF38CE0" w14:textId="77777777" w:rsidR="003018D5" w:rsidRPr="005C41E4" w:rsidRDefault="003018D5">
      <w:pPr>
        <w:pStyle w:val="paragraph"/>
      </w:pPr>
      <w:r w:rsidRPr="005C41E4">
        <w:tab/>
        <w:t>(b)</w:t>
      </w:r>
      <w:r w:rsidRPr="005C41E4">
        <w:tab/>
        <w:t>the agency’s or Minister’s belief as to what are his or her reasons for seeking access.</w:t>
      </w:r>
    </w:p>
    <w:p w14:paraId="1370421F" w14:textId="77777777" w:rsidR="009D1CBC" w:rsidRPr="005C41E4" w:rsidRDefault="009D1CBC" w:rsidP="009D1CBC">
      <w:pPr>
        <w:pStyle w:val="ActHead5"/>
      </w:pPr>
      <w:bookmarkStart w:id="38" w:name="_Toc179461854"/>
      <w:r w:rsidRPr="00E317DD">
        <w:rPr>
          <w:rStyle w:val="CharSectno"/>
        </w:rPr>
        <w:t>11A</w:t>
      </w:r>
      <w:r w:rsidRPr="005C41E4">
        <w:t xml:space="preserve">  Access to documents on request</w:t>
      </w:r>
      <w:bookmarkEnd w:id="38"/>
    </w:p>
    <w:p w14:paraId="54A56372" w14:textId="77777777" w:rsidR="009D1CBC" w:rsidRPr="005C41E4" w:rsidRDefault="009D1CBC" w:rsidP="009D1CBC">
      <w:pPr>
        <w:pStyle w:val="SubsectionHead"/>
      </w:pPr>
      <w:r w:rsidRPr="005C41E4">
        <w:t>Scope</w:t>
      </w:r>
    </w:p>
    <w:p w14:paraId="67E4F17D" w14:textId="77777777" w:rsidR="009D1CBC" w:rsidRPr="005C41E4" w:rsidRDefault="009D1CBC" w:rsidP="009D1CBC">
      <w:pPr>
        <w:pStyle w:val="subsection"/>
      </w:pPr>
      <w:r w:rsidRPr="005C41E4">
        <w:tab/>
        <w:t>(1)</w:t>
      </w:r>
      <w:r w:rsidRPr="005C41E4">
        <w:tab/>
        <w:t>This section applies if:</w:t>
      </w:r>
    </w:p>
    <w:p w14:paraId="551149E3" w14:textId="43346620" w:rsidR="009D1CBC" w:rsidRPr="005C41E4" w:rsidRDefault="009D1CBC" w:rsidP="009D1CBC">
      <w:pPr>
        <w:pStyle w:val="paragraph"/>
      </w:pPr>
      <w:r w:rsidRPr="005C41E4">
        <w:tab/>
        <w:t>(a)</w:t>
      </w:r>
      <w:r w:rsidRPr="005C41E4">
        <w:tab/>
        <w:t>a request is made by a person</w:t>
      </w:r>
      <w:r w:rsidR="00926A50" w:rsidRPr="005C41E4">
        <w:t xml:space="preserve">, in accordance with </w:t>
      </w:r>
      <w:r w:rsidR="003443F6" w:rsidRPr="005C41E4">
        <w:t>sub</w:t>
      </w:r>
      <w:r w:rsidR="00526A1A">
        <w:t>section 1</w:t>
      </w:r>
      <w:r w:rsidRPr="005C41E4">
        <w:t>5(2), to an agency or Minister for access to:</w:t>
      </w:r>
    </w:p>
    <w:p w14:paraId="134C5E83" w14:textId="77777777" w:rsidR="009D1CBC" w:rsidRPr="005C41E4" w:rsidRDefault="009D1CBC" w:rsidP="009D1CBC">
      <w:pPr>
        <w:pStyle w:val="paragraphsub"/>
      </w:pPr>
      <w:r w:rsidRPr="005C41E4">
        <w:tab/>
        <w:t>(i)</w:t>
      </w:r>
      <w:r w:rsidRPr="005C41E4">
        <w:tab/>
        <w:t>a document of the agency; or</w:t>
      </w:r>
    </w:p>
    <w:p w14:paraId="73D28148" w14:textId="77777777" w:rsidR="009D1CBC" w:rsidRPr="005C41E4" w:rsidRDefault="009D1CBC" w:rsidP="009D1CBC">
      <w:pPr>
        <w:pStyle w:val="paragraphsub"/>
      </w:pPr>
      <w:r w:rsidRPr="005C41E4">
        <w:tab/>
        <w:t>(ii)</w:t>
      </w:r>
      <w:r w:rsidRPr="005C41E4">
        <w:tab/>
        <w:t>an official document of the Minister; and</w:t>
      </w:r>
    </w:p>
    <w:p w14:paraId="6DB6A21C" w14:textId="77777777" w:rsidR="009D1CBC" w:rsidRPr="005C41E4" w:rsidRDefault="009D1CBC" w:rsidP="009D1CBC">
      <w:pPr>
        <w:pStyle w:val="paragraph"/>
      </w:pPr>
      <w:r w:rsidRPr="005C41E4">
        <w:tab/>
        <w:t>(b)</w:t>
      </w:r>
      <w:r w:rsidRPr="005C41E4">
        <w:tab/>
        <w:t>any charge that, under the regulations, is required to be paid before access is given has been paid.</w:t>
      </w:r>
    </w:p>
    <w:p w14:paraId="12760F39" w14:textId="77777777" w:rsidR="009D1CBC" w:rsidRPr="005C41E4" w:rsidRDefault="009D1CBC" w:rsidP="009D1CBC">
      <w:pPr>
        <w:pStyle w:val="subsection"/>
      </w:pPr>
      <w:r w:rsidRPr="005C41E4">
        <w:tab/>
        <w:t>(2)</w:t>
      </w:r>
      <w:r w:rsidRPr="005C41E4">
        <w:tab/>
        <w:t>This section applies subject to this Act.</w:t>
      </w:r>
    </w:p>
    <w:p w14:paraId="5632CBB5" w14:textId="77777777" w:rsidR="009D1CBC" w:rsidRPr="005C41E4" w:rsidRDefault="009D1CBC" w:rsidP="009D1CBC">
      <w:pPr>
        <w:pStyle w:val="notetext"/>
      </w:pPr>
      <w:r w:rsidRPr="005C41E4">
        <w:t>Note:</w:t>
      </w:r>
      <w:r w:rsidRPr="005C41E4">
        <w:tab/>
        <w:t>Other provisions of this Act are relevant to decisions about access to documents, for example the following:</w:t>
      </w:r>
    </w:p>
    <w:p w14:paraId="75BDBBF6" w14:textId="1CB12B51" w:rsidR="009D1CBC" w:rsidRPr="005C41E4" w:rsidRDefault="009D1CBC" w:rsidP="009D1CBC">
      <w:pPr>
        <w:pStyle w:val="notepara"/>
      </w:pPr>
      <w:r w:rsidRPr="005C41E4">
        <w:t>(a)</w:t>
      </w:r>
      <w:r w:rsidRPr="005C41E4">
        <w:tab/>
      </w:r>
      <w:r w:rsidR="00526A1A">
        <w:t>section 1</w:t>
      </w:r>
      <w:r w:rsidRPr="005C41E4">
        <w:t>2 (documents otherwise available);</w:t>
      </w:r>
    </w:p>
    <w:p w14:paraId="0AE0CB13" w14:textId="10A6F8FC" w:rsidR="009D1CBC" w:rsidRPr="005C41E4" w:rsidRDefault="009D1CBC" w:rsidP="009D1CBC">
      <w:pPr>
        <w:pStyle w:val="notepara"/>
      </w:pPr>
      <w:r w:rsidRPr="005C41E4">
        <w:t>(b)</w:t>
      </w:r>
      <w:r w:rsidRPr="005C41E4">
        <w:tab/>
      </w:r>
      <w:r w:rsidR="00526A1A">
        <w:t>section 1</w:t>
      </w:r>
      <w:r w:rsidRPr="005C41E4">
        <w:t>3 (documents in national institutions);</w:t>
      </w:r>
    </w:p>
    <w:p w14:paraId="6CDB515F" w14:textId="5912B84D" w:rsidR="009D1CBC" w:rsidRPr="005C41E4" w:rsidRDefault="009D1CBC" w:rsidP="009D1CBC">
      <w:pPr>
        <w:pStyle w:val="notepara"/>
      </w:pPr>
      <w:r w:rsidRPr="005C41E4">
        <w:t>(c)</w:t>
      </w:r>
      <w:r w:rsidRPr="005C41E4">
        <w:tab/>
      </w:r>
      <w:r w:rsidR="00526A1A">
        <w:t>section 1</w:t>
      </w:r>
      <w:r w:rsidRPr="005C41E4">
        <w:t>5A (personnel records);</w:t>
      </w:r>
    </w:p>
    <w:p w14:paraId="34CD8F91" w14:textId="77777777" w:rsidR="009D1CBC" w:rsidRPr="005C41E4" w:rsidRDefault="009D1CBC" w:rsidP="009D1CBC">
      <w:pPr>
        <w:pStyle w:val="notepara"/>
      </w:pPr>
      <w:r w:rsidRPr="005C41E4">
        <w:t>(d)</w:t>
      </w:r>
      <w:r w:rsidRPr="005C41E4">
        <w:tab/>
        <w:t>section</w:t>
      </w:r>
      <w:r w:rsidR="000E491B" w:rsidRPr="005C41E4">
        <w:t> </w:t>
      </w:r>
      <w:r w:rsidRPr="005C41E4">
        <w:t>22 (access to edited copies with exempt or irrelevant matter deleted).</w:t>
      </w:r>
    </w:p>
    <w:p w14:paraId="4D097070" w14:textId="77777777" w:rsidR="009D1CBC" w:rsidRPr="005C41E4" w:rsidRDefault="009D1CBC" w:rsidP="009D1CBC">
      <w:pPr>
        <w:pStyle w:val="SubsectionHead"/>
      </w:pPr>
      <w:r w:rsidRPr="005C41E4">
        <w:lastRenderedPageBreak/>
        <w:t>Mandatory access—general rule</w:t>
      </w:r>
    </w:p>
    <w:p w14:paraId="7E2B4C74" w14:textId="77777777" w:rsidR="009D1CBC" w:rsidRPr="005C41E4" w:rsidRDefault="009D1CBC" w:rsidP="009D1CBC">
      <w:pPr>
        <w:pStyle w:val="subsection"/>
      </w:pPr>
      <w:r w:rsidRPr="005C41E4">
        <w:tab/>
        <w:t>(3)</w:t>
      </w:r>
      <w:r w:rsidRPr="005C41E4">
        <w:tab/>
        <w:t>The agency or Minister must give the person access to the document in accordance with this Act, subject to this section.</w:t>
      </w:r>
    </w:p>
    <w:p w14:paraId="5E210130" w14:textId="77777777" w:rsidR="009D1CBC" w:rsidRPr="005C41E4" w:rsidRDefault="009D1CBC" w:rsidP="009D1CBC">
      <w:pPr>
        <w:pStyle w:val="SubsectionHead"/>
      </w:pPr>
      <w:r w:rsidRPr="005C41E4">
        <w:t>Exemptions and conditional exemptions</w:t>
      </w:r>
    </w:p>
    <w:p w14:paraId="333782CD" w14:textId="77777777" w:rsidR="009D1CBC" w:rsidRPr="005C41E4" w:rsidRDefault="009D1CBC" w:rsidP="009D1CBC">
      <w:pPr>
        <w:pStyle w:val="subsection"/>
      </w:pPr>
      <w:r w:rsidRPr="005C41E4">
        <w:tab/>
        <w:t>(4)</w:t>
      </w:r>
      <w:r w:rsidRPr="005C41E4">
        <w:tab/>
        <w:t>The agency or Minister is not required by this Act to give the person access to the document at a particular time if, at that time, the document is an exempt document.</w:t>
      </w:r>
    </w:p>
    <w:p w14:paraId="73A1CFAE" w14:textId="77777777" w:rsidR="009D1CBC" w:rsidRPr="005C41E4" w:rsidRDefault="009D1CBC" w:rsidP="009D1CBC">
      <w:pPr>
        <w:pStyle w:val="notetext"/>
      </w:pPr>
      <w:r w:rsidRPr="005C41E4">
        <w:t>Note:</w:t>
      </w:r>
      <w:r w:rsidRPr="005C41E4">
        <w:tab/>
        <w:t>Access may be given to an exempt document apart from under this Act, whether or not in response to a request (see section</w:t>
      </w:r>
      <w:r w:rsidR="000E491B" w:rsidRPr="005C41E4">
        <w:t> </w:t>
      </w:r>
      <w:r w:rsidRPr="005C41E4">
        <w:t>3A (objects—information or documents otherwise accessible)).</w:t>
      </w:r>
    </w:p>
    <w:p w14:paraId="21A944EB" w14:textId="77777777" w:rsidR="009D1CBC" w:rsidRPr="005C41E4" w:rsidRDefault="009D1CBC" w:rsidP="009D1CBC">
      <w:pPr>
        <w:pStyle w:val="subsection"/>
      </w:pPr>
      <w:r w:rsidRPr="005C41E4">
        <w:tab/>
        <w:t>(5)</w:t>
      </w:r>
      <w:r w:rsidRPr="005C41E4">
        <w:tab/>
        <w:t>The agency or Minister must give the person access to the document if it is conditionally exempt at a particular time unless (in the circumstances) access to the document at that time would, on balance, be contrary to the public interest.</w:t>
      </w:r>
    </w:p>
    <w:p w14:paraId="75C5A4D7" w14:textId="77777777" w:rsidR="009D1CBC" w:rsidRPr="005C41E4" w:rsidRDefault="009D1CBC" w:rsidP="009D1CBC">
      <w:pPr>
        <w:pStyle w:val="notetext"/>
      </w:pPr>
      <w:r w:rsidRPr="005C41E4">
        <w:t>Note 1:</w:t>
      </w:r>
      <w:r w:rsidRPr="005C41E4">
        <w:tab/>
        <w:t>Division</w:t>
      </w:r>
      <w:r w:rsidR="000E491B" w:rsidRPr="005C41E4">
        <w:t> </w:t>
      </w:r>
      <w:r w:rsidRPr="005C41E4">
        <w:t>3 of Part IV provides for when a document is conditionally exempt.</w:t>
      </w:r>
    </w:p>
    <w:p w14:paraId="3A51B229" w14:textId="77777777" w:rsidR="009D1CBC" w:rsidRPr="005C41E4" w:rsidRDefault="009D1CBC" w:rsidP="009D1CBC">
      <w:pPr>
        <w:pStyle w:val="notetext"/>
      </w:pPr>
      <w:r w:rsidRPr="005C41E4">
        <w:t>Note 2:</w:t>
      </w:r>
      <w:r w:rsidRPr="005C41E4">
        <w:tab/>
        <w:t>A conditionally exempt document is an exempt document if access to the document would, on balance, be contrary to the public interest (see section</w:t>
      </w:r>
      <w:r w:rsidR="000E491B" w:rsidRPr="005C41E4">
        <w:t> </w:t>
      </w:r>
      <w:r w:rsidRPr="005C41E4">
        <w:t>31B (exempt documents for the purposes of Part IV)).</w:t>
      </w:r>
    </w:p>
    <w:p w14:paraId="6B2C91A7" w14:textId="77777777" w:rsidR="009D1CBC" w:rsidRPr="005C41E4" w:rsidRDefault="009D1CBC" w:rsidP="009D1CBC">
      <w:pPr>
        <w:pStyle w:val="notetext"/>
      </w:pPr>
      <w:r w:rsidRPr="005C41E4">
        <w:t>Note 3:</w:t>
      </w:r>
      <w:r w:rsidRPr="005C41E4">
        <w:tab/>
        <w:t>Section</w:t>
      </w:r>
      <w:r w:rsidR="000E491B" w:rsidRPr="005C41E4">
        <w:t> </w:t>
      </w:r>
      <w:r w:rsidRPr="005C41E4">
        <w:t>11B deals with when it is contrary to the public interest to give a person access to the document.</w:t>
      </w:r>
    </w:p>
    <w:p w14:paraId="27DCADCE" w14:textId="77777777" w:rsidR="009D1CBC" w:rsidRPr="005C41E4" w:rsidRDefault="009D1CBC" w:rsidP="009D1CBC">
      <w:pPr>
        <w:pStyle w:val="subsection"/>
      </w:pPr>
      <w:r w:rsidRPr="005C41E4">
        <w:tab/>
        <w:t>(6)</w:t>
      </w:r>
      <w:r w:rsidRPr="005C41E4">
        <w:tab/>
        <w:t xml:space="preserve">Despite </w:t>
      </w:r>
      <w:r w:rsidR="000E491B" w:rsidRPr="005C41E4">
        <w:t>subsection (</w:t>
      </w:r>
      <w:r w:rsidRPr="005C41E4">
        <w:t>5), the agency or Minister is not required to give access to the document at a particular time if, at that time, the document is both:</w:t>
      </w:r>
    </w:p>
    <w:p w14:paraId="58046E4F" w14:textId="77777777" w:rsidR="009D1CBC" w:rsidRPr="005C41E4" w:rsidRDefault="009D1CBC" w:rsidP="009D1CBC">
      <w:pPr>
        <w:pStyle w:val="paragraph"/>
      </w:pPr>
      <w:r w:rsidRPr="005C41E4">
        <w:tab/>
        <w:t>(a)</w:t>
      </w:r>
      <w:r w:rsidRPr="005C41E4">
        <w:tab/>
        <w:t>a conditionally exempt document; and</w:t>
      </w:r>
    </w:p>
    <w:p w14:paraId="3D08A890" w14:textId="77777777" w:rsidR="009D1CBC" w:rsidRPr="005C41E4" w:rsidRDefault="009D1CBC" w:rsidP="009D1CBC">
      <w:pPr>
        <w:pStyle w:val="paragraph"/>
      </w:pPr>
      <w:r w:rsidRPr="005C41E4">
        <w:tab/>
        <w:t>(b)</w:t>
      </w:r>
      <w:r w:rsidRPr="005C41E4">
        <w:tab/>
        <w:t>an exempt document:</w:t>
      </w:r>
    </w:p>
    <w:p w14:paraId="10376A51" w14:textId="77777777" w:rsidR="009D1CBC" w:rsidRPr="005C41E4" w:rsidRDefault="009D1CBC" w:rsidP="009D1CBC">
      <w:pPr>
        <w:pStyle w:val="paragraphsub"/>
      </w:pPr>
      <w:r w:rsidRPr="005C41E4">
        <w:tab/>
        <w:t>(i)</w:t>
      </w:r>
      <w:r w:rsidRPr="005C41E4">
        <w:tab/>
        <w:t>under Division</w:t>
      </w:r>
      <w:r w:rsidR="000E491B" w:rsidRPr="005C41E4">
        <w:t> </w:t>
      </w:r>
      <w:r w:rsidRPr="005C41E4">
        <w:t>2 of Part IV (exemptions); or</w:t>
      </w:r>
    </w:p>
    <w:p w14:paraId="38F65C46" w14:textId="77777777" w:rsidR="009D1CBC" w:rsidRPr="005C41E4" w:rsidRDefault="009D1CBC" w:rsidP="009D1CBC">
      <w:pPr>
        <w:pStyle w:val="paragraphsub"/>
      </w:pPr>
      <w:r w:rsidRPr="005C41E4">
        <w:tab/>
        <w:t>(ii)</w:t>
      </w:r>
      <w:r w:rsidRPr="005C41E4">
        <w:tab/>
        <w:t xml:space="preserve">within the meaning of </w:t>
      </w:r>
      <w:r w:rsidR="000E491B" w:rsidRPr="005C41E4">
        <w:t>paragraph (</w:t>
      </w:r>
      <w:r w:rsidRPr="005C41E4">
        <w:t xml:space="preserve">b) or (c) of the definition of </w:t>
      </w:r>
      <w:r w:rsidRPr="005C41E4">
        <w:rPr>
          <w:b/>
          <w:i/>
        </w:rPr>
        <w:t>exempt document</w:t>
      </w:r>
      <w:r w:rsidRPr="005C41E4">
        <w:t xml:space="preserve"> in subsection</w:t>
      </w:r>
      <w:r w:rsidR="000E491B" w:rsidRPr="005C41E4">
        <w:t> </w:t>
      </w:r>
      <w:r w:rsidRPr="005C41E4">
        <w:t>4(1).</w:t>
      </w:r>
    </w:p>
    <w:p w14:paraId="5E3EC1C5" w14:textId="77777777" w:rsidR="009D1CBC" w:rsidRPr="005C41E4" w:rsidRDefault="009D1CBC" w:rsidP="009D1CBC">
      <w:pPr>
        <w:pStyle w:val="ActHead5"/>
      </w:pPr>
      <w:bookmarkStart w:id="39" w:name="_Toc179461855"/>
      <w:r w:rsidRPr="00E317DD">
        <w:rPr>
          <w:rStyle w:val="CharSectno"/>
        </w:rPr>
        <w:lastRenderedPageBreak/>
        <w:t>11B</w:t>
      </w:r>
      <w:r w:rsidRPr="005C41E4">
        <w:t xml:space="preserve">  Public interest exemptions—factors</w:t>
      </w:r>
      <w:bookmarkEnd w:id="39"/>
    </w:p>
    <w:p w14:paraId="289C8254" w14:textId="77777777" w:rsidR="009D1CBC" w:rsidRPr="005C41E4" w:rsidRDefault="009D1CBC" w:rsidP="009D1CBC">
      <w:pPr>
        <w:pStyle w:val="SubsectionHead"/>
      </w:pPr>
      <w:r w:rsidRPr="005C41E4">
        <w:t>Scope</w:t>
      </w:r>
    </w:p>
    <w:p w14:paraId="1740893D" w14:textId="1C35E160" w:rsidR="009D1CBC" w:rsidRPr="005C41E4" w:rsidRDefault="009D1CBC" w:rsidP="009D1CBC">
      <w:pPr>
        <w:pStyle w:val="subsection"/>
      </w:pPr>
      <w:r w:rsidRPr="005C41E4">
        <w:tab/>
        <w:t>(1)</w:t>
      </w:r>
      <w:r w:rsidRPr="005C41E4">
        <w:tab/>
        <w:t xml:space="preserve">This section applies for the purposes of working out whether access to a conditionally exempt document would, on balance, be contrary to the public interest under </w:t>
      </w:r>
      <w:r w:rsidR="003443F6" w:rsidRPr="005C41E4">
        <w:t>sub</w:t>
      </w:r>
      <w:r w:rsidR="00526A1A">
        <w:t>section 1</w:t>
      </w:r>
      <w:r w:rsidRPr="005C41E4">
        <w:t>1A(5).</w:t>
      </w:r>
    </w:p>
    <w:p w14:paraId="21DDAFE5" w14:textId="456C37B2" w:rsidR="009D1CBC" w:rsidRPr="005C41E4" w:rsidRDefault="009D1CBC" w:rsidP="009D1CBC">
      <w:pPr>
        <w:pStyle w:val="subsection"/>
      </w:pPr>
      <w:r w:rsidRPr="005C41E4">
        <w:tab/>
        <w:t>(2)</w:t>
      </w:r>
      <w:r w:rsidRPr="005C41E4">
        <w:tab/>
        <w:t xml:space="preserve">This section does not limit </w:t>
      </w:r>
      <w:r w:rsidR="003443F6" w:rsidRPr="005C41E4">
        <w:t>sub</w:t>
      </w:r>
      <w:r w:rsidR="00526A1A">
        <w:t>section 1</w:t>
      </w:r>
      <w:r w:rsidRPr="005C41E4">
        <w:t>1A(5).</w:t>
      </w:r>
    </w:p>
    <w:p w14:paraId="50B1A9A6" w14:textId="77777777" w:rsidR="009D1CBC" w:rsidRPr="005C41E4" w:rsidRDefault="009D1CBC" w:rsidP="009D1CBC">
      <w:pPr>
        <w:pStyle w:val="SubsectionHead"/>
      </w:pPr>
      <w:r w:rsidRPr="005C41E4">
        <w:t>Factors favouring access</w:t>
      </w:r>
    </w:p>
    <w:p w14:paraId="4AC62DC1" w14:textId="77777777" w:rsidR="009D1CBC" w:rsidRPr="005C41E4" w:rsidRDefault="009D1CBC" w:rsidP="009D1CBC">
      <w:pPr>
        <w:pStyle w:val="subsection"/>
      </w:pPr>
      <w:r w:rsidRPr="005C41E4">
        <w:tab/>
        <w:t>(3)</w:t>
      </w:r>
      <w:r w:rsidRPr="005C41E4">
        <w:tab/>
        <w:t>Factors favouring access to the document in the public interest include whether access to the document would do any of the following:</w:t>
      </w:r>
    </w:p>
    <w:p w14:paraId="2FD626E5" w14:textId="77777777" w:rsidR="009D1CBC" w:rsidRPr="005C41E4" w:rsidRDefault="009D1CBC" w:rsidP="009D1CBC">
      <w:pPr>
        <w:pStyle w:val="paragraph"/>
      </w:pPr>
      <w:r w:rsidRPr="005C41E4">
        <w:tab/>
        <w:t>(a)</w:t>
      </w:r>
      <w:r w:rsidRPr="005C41E4">
        <w:tab/>
        <w:t>promote the objects of this Act (including all the matters set out in sections</w:t>
      </w:r>
      <w:r w:rsidR="000E491B" w:rsidRPr="005C41E4">
        <w:t> </w:t>
      </w:r>
      <w:r w:rsidRPr="005C41E4">
        <w:t>3 and 3A);</w:t>
      </w:r>
    </w:p>
    <w:p w14:paraId="459EFA9B" w14:textId="77777777" w:rsidR="009D1CBC" w:rsidRPr="005C41E4" w:rsidRDefault="009D1CBC" w:rsidP="009D1CBC">
      <w:pPr>
        <w:pStyle w:val="paragraph"/>
      </w:pPr>
      <w:r w:rsidRPr="005C41E4">
        <w:tab/>
        <w:t>(b)</w:t>
      </w:r>
      <w:r w:rsidRPr="005C41E4">
        <w:tab/>
        <w:t>inform debate on a matter of public importance;</w:t>
      </w:r>
    </w:p>
    <w:p w14:paraId="7F00D6DC" w14:textId="77777777" w:rsidR="009D1CBC" w:rsidRPr="005C41E4" w:rsidRDefault="009D1CBC" w:rsidP="009D1CBC">
      <w:pPr>
        <w:pStyle w:val="paragraph"/>
      </w:pPr>
      <w:r w:rsidRPr="005C41E4">
        <w:tab/>
        <w:t>(c)</w:t>
      </w:r>
      <w:r w:rsidRPr="005C41E4">
        <w:tab/>
        <w:t>promote effective oversight of public expenditure;</w:t>
      </w:r>
    </w:p>
    <w:p w14:paraId="5E3FABDC" w14:textId="77777777" w:rsidR="009D1CBC" w:rsidRPr="005C41E4" w:rsidRDefault="009D1CBC" w:rsidP="009D1CBC">
      <w:pPr>
        <w:pStyle w:val="paragraph"/>
      </w:pPr>
      <w:r w:rsidRPr="005C41E4">
        <w:tab/>
        <w:t>(d)</w:t>
      </w:r>
      <w:r w:rsidRPr="005C41E4">
        <w:tab/>
        <w:t>allow a person to access his or her own personal information.</w:t>
      </w:r>
    </w:p>
    <w:p w14:paraId="4BB0ED2A" w14:textId="77777777" w:rsidR="009D1CBC" w:rsidRPr="005C41E4" w:rsidRDefault="009D1CBC" w:rsidP="009D1CBC">
      <w:pPr>
        <w:pStyle w:val="SubsectionHead"/>
      </w:pPr>
      <w:r w:rsidRPr="005C41E4">
        <w:t>Irrelevant factors</w:t>
      </w:r>
    </w:p>
    <w:p w14:paraId="5D8740B8" w14:textId="77777777" w:rsidR="009D1CBC" w:rsidRPr="005C41E4" w:rsidRDefault="009D1CBC" w:rsidP="009D1CBC">
      <w:pPr>
        <w:pStyle w:val="subsection"/>
      </w:pPr>
      <w:r w:rsidRPr="005C41E4">
        <w:tab/>
        <w:t>(4)</w:t>
      </w:r>
      <w:r w:rsidRPr="005C41E4">
        <w:tab/>
        <w:t>The following factors must not be taken into account in deciding whether access to the document would, on balance, be contrary to the public interest:</w:t>
      </w:r>
    </w:p>
    <w:p w14:paraId="28CAB23B" w14:textId="77777777" w:rsidR="009D1CBC" w:rsidRPr="005C41E4" w:rsidRDefault="009D1CBC" w:rsidP="009D1CBC">
      <w:pPr>
        <w:pStyle w:val="paragraph"/>
      </w:pPr>
      <w:r w:rsidRPr="005C41E4">
        <w:tab/>
        <w:t>(a)</w:t>
      </w:r>
      <w:r w:rsidRPr="005C41E4">
        <w:tab/>
        <w:t>access to the document could result in embarrassment to the Commonwealth Government, or cause a loss of confidence in the Commonwealth Government;</w:t>
      </w:r>
    </w:p>
    <w:p w14:paraId="03243DAE" w14:textId="77777777" w:rsidR="009D1CBC" w:rsidRPr="005C41E4" w:rsidRDefault="009D1CBC" w:rsidP="009D1CBC">
      <w:pPr>
        <w:pStyle w:val="paragraph"/>
      </w:pPr>
      <w:r w:rsidRPr="005C41E4">
        <w:tab/>
        <w:t>(b)</w:t>
      </w:r>
      <w:r w:rsidRPr="005C41E4">
        <w:tab/>
        <w:t>access to the document could result in any person misinterpreting or misunderstanding the document;</w:t>
      </w:r>
    </w:p>
    <w:p w14:paraId="205EF130" w14:textId="77777777" w:rsidR="009D1CBC" w:rsidRPr="005C41E4" w:rsidRDefault="009D1CBC" w:rsidP="009D1CBC">
      <w:pPr>
        <w:pStyle w:val="paragraph"/>
      </w:pPr>
      <w:r w:rsidRPr="005C41E4">
        <w:tab/>
        <w:t>(c)</w:t>
      </w:r>
      <w:r w:rsidRPr="005C41E4">
        <w:tab/>
        <w:t>the author of the document was (or is) of high seniority in the agency to which the request for access to the document was made;</w:t>
      </w:r>
    </w:p>
    <w:p w14:paraId="75578206" w14:textId="77777777" w:rsidR="009D1CBC" w:rsidRPr="005C41E4" w:rsidRDefault="009D1CBC" w:rsidP="009D1CBC">
      <w:pPr>
        <w:pStyle w:val="paragraph"/>
      </w:pPr>
      <w:r w:rsidRPr="005C41E4">
        <w:tab/>
        <w:t>(d)</w:t>
      </w:r>
      <w:r w:rsidRPr="005C41E4">
        <w:tab/>
        <w:t>access to the document could result in confusion or unnecessary debate.</w:t>
      </w:r>
    </w:p>
    <w:p w14:paraId="39240AE1" w14:textId="77777777" w:rsidR="009D1CBC" w:rsidRPr="005C41E4" w:rsidRDefault="009D1CBC" w:rsidP="009D1CBC">
      <w:pPr>
        <w:pStyle w:val="SubsectionHead"/>
      </w:pPr>
      <w:r w:rsidRPr="005C41E4">
        <w:lastRenderedPageBreak/>
        <w:t>Guidelines</w:t>
      </w:r>
    </w:p>
    <w:p w14:paraId="36C22664" w14:textId="77777777" w:rsidR="009D1CBC" w:rsidRPr="005C41E4" w:rsidRDefault="009D1CBC" w:rsidP="009D1CBC">
      <w:pPr>
        <w:pStyle w:val="subsection"/>
      </w:pPr>
      <w:r w:rsidRPr="005C41E4">
        <w:tab/>
        <w:t>(5)</w:t>
      </w:r>
      <w:r w:rsidRPr="005C41E4">
        <w:tab/>
        <w:t>In working out whether access to the document would, on balance, be contrary to the public interest, an agency or Minister must have regard to any guidelines issued by the Information Commissioner for the purposes of this subsection under section</w:t>
      </w:r>
      <w:r w:rsidR="000E491B" w:rsidRPr="005C41E4">
        <w:t> </w:t>
      </w:r>
      <w:r w:rsidRPr="005C41E4">
        <w:t>93A.</w:t>
      </w:r>
    </w:p>
    <w:p w14:paraId="51479D33" w14:textId="77777777" w:rsidR="00C042E7" w:rsidRPr="005C41E4" w:rsidRDefault="00C042E7" w:rsidP="00C042E7">
      <w:pPr>
        <w:pStyle w:val="ActHead5"/>
      </w:pPr>
      <w:bookmarkStart w:id="40" w:name="_Toc179461856"/>
      <w:r w:rsidRPr="00E317DD">
        <w:rPr>
          <w:rStyle w:val="CharSectno"/>
        </w:rPr>
        <w:t>11C</w:t>
      </w:r>
      <w:r w:rsidRPr="005C41E4">
        <w:t xml:space="preserve">  Publication of information in accessed documents</w:t>
      </w:r>
      <w:bookmarkEnd w:id="40"/>
    </w:p>
    <w:p w14:paraId="43668352" w14:textId="77777777" w:rsidR="00C042E7" w:rsidRPr="005C41E4" w:rsidRDefault="00C042E7" w:rsidP="00C042E7">
      <w:pPr>
        <w:pStyle w:val="SubsectionHead"/>
      </w:pPr>
      <w:r w:rsidRPr="005C41E4">
        <w:t>Scope</w:t>
      </w:r>
    </w:p>
    <w:p w14:paraId="4EC8B9CE" w14:textId="457F08B5" w:rsidR="00C042E7" w:rsidRPr="005C41E4" w:rsidRDefault="00C042E7" w:rsidP="00C042E7">
      <w:pPr>
        <w:pStyle w:val="subsection"/>
      </w:pPr>
      <w:r w:rsidRPr="005C41E4">
        <w:tab/>
        <w:t>(1)</w:t>
      </w:r>
      <w:r w:rsidRPr="005C41E4">
        <w:tab/>
        <w:t xml:space="preserve">This section applies to information if an agency or Minister gives a person access to a document under </w:t>
      </w:r>
      <w:r w:rsidR="00526A1A">
        <w:t>section 1</w:t>
      </w:r>
      <w:r w:rsidRPr="005C41E4">
        <w:t>1A containing the information, except in the case of any of the following:</w:t>
      </w:r>
    </w:p>
    <w:p w14:paraId="058CE596" w14:textId="77777777" w:rsidR="00C042E7" w:rsidRPr="005C41E4" w:rsidRDefault="00C042E7" w:rsidP="00C042E7">
      <w:pPr>
        <w:pStyle w:val="paragraph"/>
      </w:pPr>
      <w:r w:rsidRPr="005C41E4">
        <w:tab/>
        <w:t>(a)</w:t>
      </w:r>
      <w:r w:rsidRPr="005C41E4">
        <w:tab/>
        <w:t>personal information about any person, if it would be unreasonable to publish the information;</w:t>
      </w:r>
    </w:p>
    <w:p w14:paraId="0950657E" w14:textId="77777777" w:rsidR="00C042E7" w:rsidRPr="005C41E4" w:rsidRDefault="00C042E7" w:rsidP="00C042E7">
      <w:pPr>
        <w:pStyle w:val="paragraph"/>
      </w:pPr>
      <w:r w:rsidRPr="005C41E4">
        <w:tab/>
        <w:t>(b)</w:t>
      </w:r>
      <w:r w:rsidRPr="005C41E4">
        <w:tab/>
        <w:t>information about the business, commercial, financial or professional affairs of any person, if it would be unreasonable to publish the information;</w:t>
      </w:r>
    </w:p>
    <w:p w14:paraId="6C523683" w14:textId="77777777" w:rsidR="00C042E7" w:rsidRPr="005C41E4" w:rsidRDefault="00C042E7" w:rsidP="00C042E7">
      <w:pPr>
        <w:pStyle w:val="paragraph"/>
      </w:pPr>
      <w:r w:rsidRPr="005C41E4">
        <w:tab/>
        <w:t>(c)</w:t>
      </w:r>
      <w:r w:rsidRPr="005C41E4">
        <w:tab/>
        <w:t xml:space="preserve">other information of a kind determined by the Information Commissioner under </w:t>
      </w:r>
      <w:r w:rsidR="000E491B" w:rsidRPr="005C41E4">
        <w:t>subsection (</w:t>
      </w:r>
      <w:r w:rsidRPr="005C41E4">
        <w:t>2), if it would be unreasonable to publish the information;</w:t>
      </w:r>
    </w:p>
    <w:p w14:paraId="29023215" w14:textId="77777777" w:rsidR="00C042E7" w:rsidRPr="005C41E4" w:rsidRDefault="00C042E7" w:rsidP="00C042E7">
      <w:pPr>
        <w:pStyle w:val="paragraph"/>
      </w:pPr>
      <w:r w:rsidRPr="005C41E4">
        <w:tab/>
        <w:t>(d)</w:t>
      </w:r>
      <w:r w:rsidRPr="005C41E4">
        <w:tab/>
        <w:t xml:space="preserve">any information, if it is not reasonably practicable to publish the information under this section because of the extent of any modifications to a document (or documents) necessary to delete information mentioned in </w:t>
      </w:r>
      <w:r w:rsidR="000E491B" w:rsidRPr="005C41E4">
        <w:t>paragraphs (</w:t>
      </w:r>
      <w:r w:rsidRPr="005C41E4">
        <w:t>a) to (c).</w:t>
      </w:r>
    </w:p>
    <w:p w14:paraId="54481815" w14:textId="77777777" w:rsidR="00C042E7" w:rsidRPr="005C41E4" w:rsidRDefault="00C042E7" w:rsidP="00C042E7">
      <w:pPr>
        <w:pStyle w:val="subsection"/>
      </w:pPr>
      <w:r w:rsidRPr="005C41E4">
        <w:tab/>
        <w:t>(2)</w:t>
      </w:r>
      <w:r w:rsidRPr="005C41E4">
        <w:tab/>
        <w:t xml:space="preserve">The Information Commissioner may, by legislative instrument, make a determination for the purposes of </w:t>
      </w:r>
      <w:r w:rsidR="000E491B" w:rsidRPr="005C41E4">
        <w:t>paragraph (</w:t>
      </w:r>
      <w:r w:rsidRPr="005C41E4">
        <w:t>1)(c).</w:t>
      </w:r>
    </w:p>
    <w:p w14:paraId="6CD0D044" w14:textId="77777777" w:rsidR="00C042E7" w:rsidRPr="005C41E4" w:rsidRDefault="00C042E7" w:rsidP="00C042E7">
      <w:pPr>
        <w:pStyle w:val="SubsectionHead"/>
      </w:pPr>
      <w:r w:rsidRPr="005C41E4">
        <w:t>Publication</w:t>
      </w:r>
    </w:p>
    <w:p w14:paraId="21D2BD76" w14:textId="77777777" w:rsidR="00C042E7" w:rsidRPr="005C41E4" w:rsidRDefault="00C042E7" w:rsidP="00C042E7">
      <w:pPr>
        <w:pStyle w:val="subsection"/>
      </w:pPr>
      <w:r w:rsidRPr="005C41E4">
        <w:tab/>
        <w:t>(3)</w:t>
      </w:r>
      <w:r w:rsidRPr="005C41E4">
        <w:tab/>
        <w:t>The agency, or the Minister, must publish the information to members of the public generally on a website by:</w:t>
      </w:r>
    </w:p>
    <w:p w14:paraId="2CBB1BFA" w14:textId="77777777" w:rsidR="00C042E7" w:rsidRPr="005C41E4" w:rsidRDefault="00C042E7" w:rsidP="00C042E7">
      <w:pPr>
        <w:pStyle w:val="paragraph"/>
      </w:pPr>
      <w:r w:rsidRPr="005C41E4">
        <w:tab/>
        <w:t>(a)</w:t>
      </w:r>
      <w:r w:rsidRPr="005C41E4">
        <w:tab/>
        <w:t>making the information available for downloading from the website; or</w:t>
      </w:r>
    </w:p>
    <w:p w14:paraId="212D23EF" w14:textId="77777777" w:rsidR="00C042E7" w:rsidRPr="005C41E4" w:rsidRDefault="00C042E7" w:rsidP="00C042E7">
      <w:pPr>
        <w:pStyle w:val="paragraph"/>
      </w:pPr>
      <w:r w:rsidRPr="005C41E4">
        <w:tab/>
        <w:t>(b)</w:t>
      </w:r>
      <w:r w:rsidRPr="005C41E4">
        <w:tab/>
        <w:t>publishing on the website a link to another website, from which the information can be downloaded; or</w:t>
      </w:r>
    </w:p>
    <w:p w14:paraId="5BC840B2" w14:textId="77777777" w:rsidR="00C042E7" w:rsidRPr="005C41E4" w:rsidRDefault="00C042E7" w:rsidP="00C042E7">
      <w:pPr>
        <w:pStyle w:val="paragraph"/>
      </w:pPr>
      <w:r w:rsidRPr="005C41E4">
        <w:lastRenderedPageBreak/>
        <w:tab/>
        <w:t>(c)</w:t>
      </w:r>
      <w:r w:rsidRPr="005C41E4">
        <w:tab/>
        <w:t>publishing on the website other details of how the information may be obtained.</w:t>
      </w:r>
    </w:p>
    <w:p w14:paraId="2C66C156" w14:textId="77777777" w:rsidR="00C042E7" w:rsidRPr="005C41E4" w:rsidRDefault="00C042E7" w:rsidP="00C042E7">
      <w:pPr>
        <w:pStyle w:val="subsection"/>
      </w:pPr>
      <w:r w:rsidRPr="005C41E4">
        <w:tab/>
        <w:t>(4)</w:t>
      </w:r>
      <w:r w:rsidRPr="005C41E4">
        <w:tab/>
        <w:t>The agency may impose a charge on a person for accessing the information only if:</w:t>
      </w:r>
    </w:p>
    <w:p w14:paraId="7D13BD75" w14:textId="77777777" w:rsidR="00C042E7" w:rsidRPr="005C41E4" w:rsidRDefault="00C042E7" w:rsidP="00C042E7">
      <w:pPr>
        <w:pStyle w:val="paragraph"/>
      </w:pPr>
      <w:r w:rsidRPr="005C41E4">
        <w:tab/>
        <w:t>(a)</w:t>
      </w:r>
      <w:r w:rsidRPr="005C41E4">
        <w:tab/>
        <w:t>the person does not directly access the information by downloading it from the website (or another website); and</w:t>
      </w:r>
    </w:p>
    <w:p w14:paraId="79581AB3" w14:textId="77777777" w:rsidR="00C042E7" w:rsidRPr="005C41E4" w:rsidRDefault="00C042E7" w:rsidP="00C042E7">
      <w:pPr>
        <w:pStyle w:val="paragraph"/>
      </w:pPr>
      <w:r w:rsidRPr="005C41E4">
        <w:tab/>
        <w:t>(b)</w:t>
      </w:r>
      <w:r w:rsidRPr="005C41E4">
        <w:tab/>
        <w:t>the charge is to reimburse the agency for a specific reproduction cost, or other specific incidental costs, incurred in giving the person access to that particular information.</w:t>
      </w:r>
    </w:p>
    <w:p w14:paraId="44054621" w14:textId="77777777" w:rsidR="00C042E7" w:rsidRPr="005C41E4" w:rsidRDefault="00C042E7" w:rsidP="00C042E7">
      <w:pPr>
        <w:pStyle w:val="subsection"/>
      </w:pPr>
      <w:r w:rsidRPr="005C41E4">
        <w:tab/>
        <w:t>(5)</w:t>
      </w:r>
      <w:r w:rsidRPr="005C41E4">
        <w:tab/>
        <w:t>If there is a charge for accessing the information, the agency or Minister must publish details of the charge in the same way as the information is published under this section.</w:t>
      </w:r>
    </w:p>
    <w:p w14:paraId="196038A2" w14:textId="77777777" w:rsidR="00C042E7" w:rsidRPr="005C41E4" w:rsidRDefault="00C042E7" w:rsidP="00C042E7">
      <w:pPr>
        <w:pStyle w:val="SubsectionHead"/>
      </w:pPr>
      <w:r w:rsidRPr="005C41E4">
        <w:t>Time limit for publication</w:t>
      </w:r>
    </w:p>
    <w:p w14:paraId="1B694DC2" w14:textId="77777777" w:rsidR="00C042E7" w:rsidRPr="005C41E4" w:rsidRDefault="00C042E7" w:rsidP="00C042E7">
      <w:pPr>
        <w:pStyle w:val="subsection"/>
      </w:pPr>
      <w:r w:rsidRPr="005C41E4">
        <w:tab/>
        <w:t>(6)</w:t>
      </w:r>
      <w:r w:rsidRPr="005C41E4">
        <w:tab/>
        <w:t>The agency or Minister must comply with this section within 10 working days after the day the person is given access to the document.</w:t>
      </w:r>
    </w:p>
    <w:p w14:paraId="31D8DA14" w14:textId="77777777" w:rsidR="00C042E7" w:rsidRPr="005C41E4" w:rsidRDefault="00C042E7" w:rsidP="00C042E7">
      <w:pPr>
        <w:pStyle w:val="subsection"/>
      </w:pPr>
      <w:r w:rsidRPr="005C41E4">
        <w:tab/>
        <w:t>(7)</w:t>
      </w:r>
      <w:r w:rsidRPr="005C41E4">
        <w:tab/>
        <w:t>In this section:</w:t>
      </w:r>
    </w:p>
    <w:p w14:paraId="6732F97F" w14:textId="77777777" w:rsidR="00C042E7" w:rsidRPr="005C41E4" w:rsidRDefault="00C042E7" w:rsidP="00C042E7">
      <w:pPr>
        <w:pStyle w:val="Definition"/>
      </w:pPr>
      <w:r w:rsidRPr="005C41E4">
        <w:rPr>
          <w:b/>
          <w:i/>
        </w:rPr>
        <w:t>working day</w:t>
      </w:r>
      <w:r w:rsidRPr="005C41E4">
        <w:t xml:space="preserve"> means a day that is not:</w:t>
      </w:r>
    </w:p>
    <w:p w14:paraId="299A5AE0" w14:textId="77777777" w:rsidR="00C042E7" w:rsidRPr="005C41E4" w:rsidRDefault="00C042E7" w:rsidP="00C042E7">
      <w:pPr>
        <w:pStyle w:val="paragraph"/>
      </w:pPr>
      <w:r w:rsidRPr="005C41E4">
        <w:tab/>
        <w:t>(a)</w:t>
      </w:r>
      <w:r w:rsidRPr="005C41E4">
        <w:tab/>
        <w:t>a Saturday; or</w:t>
      </w:r>
    </w:p>
    <w:p w14:paraId="219CFFC5" w14:textId="77777777" w:rsidR="00C042E7" w:rsidRPr="005C41E4" w:rsidRDefault="00C042E7" w:rsidP="00C042E7">
      <w:pPr>
        <w:pStyle w:val="paragraph"/>
      </w:pPr>
      <w:r w:rsidRPr="005C41E4">
        <w:tab/>
        <w:t>(b)</w:t>
      </w:r>
      <w:r w:rsidRPr="005C41E4">
        <w:tab/>
        <w:t>a Sunday; or</w:t>
      </w:r>
    </w:p>
    <w:p w14:paraId="1F0CEB7B" w14:textId="77777777" w:rsidR="00C042E7" w:rsidRPr="005C41E4" w:rsidRDefault="00C042E7" w:rsidP="00C042E7">
      <w:pPr>
        <w:pStyle w:val="paragraph"/>
      </w:pPr>
      <w:r w:rsidRPr="005C41E4">
        <w:tab/>
        <w:t>(c)</w:t>
      </w:r>
      <w:r w:rsidRPr="005C41E4">
        <w:tab/>
        <w:t>a public holiday in the place where the function of publishing the information under this section is to be performed.</w:t>
      </w:r>
    </w:p>
    <w:p w14:paraId="4DB28907" w14:textId="77777777" w:rsidR="003018D5" w:rsidRPr="005C41E4" w:rsidRDefault="003018D5" w:rsidP="000A3F85">
      <w:pPr>
        <w:pStyle w:val="ActHead5"/>
        <w:keepNext w:val="0"/>
        <w:keepLines w:val="0"/>
      </w:pPr>
      <w:bookmarkStart w:id="41" w:name="_Toc179461857"/>
      <w:r w:rsidRPr="00E317DD">
        <w:rPr>
          <w:rStyle w:val="CharSectno"/>
        </w:rPr>
        <w:t>12</w:t>
      </w:r>
      <w:r w:rsidRPr="005C41E4">
        <w:t xml:space="preserve">  </w:t>
      </w:r>
      <w:r w:rsidR="004B639B" w:rsidRPr="005C41E4">
        <w:t>Part </w:t>
      </w:r>
      <w:r w:rsidRPr="005C41E4">
        <w:t>not to apply to certain documents</w:t>
      </w:r>
      <w:bookmarkEnd w:id="41"/>
    </w:p>
    <w:p w14:paraId="553FA5FC" w14:textId="77777777" w:rsidR="003018D5" w:rsidRPr="005C41E4" w:rsidRDefault="003018D5" w:rsidP="000A3F85">
      <w:pPr>
        <w:pStyle w:val="subsection"/>
      </w:pPr>
      <w:r w:rsidRPr="005C41E4">
        <w:tab/>
      </w:r>
      <w:r w:rsidR="009700AE" w:rsidRPr="005C41E4">
        <w:t>(1)</w:t>
      </w:r>
      <w:r w:rsidRPr="005C41E4">
        <w:tab/>
        <w:t xml:space="preserve">A person is not entitled to obtain access under this </w:t>
      </w:r>
      <w:r w:rsidR="004B639B" w:rsidRPr="005C41E4">
        <w:t>Part </w:t>
      </w:r>
      <w:r w:rsidRPr="005C41E4">
        <w:t>to:</w:t>
      </w:r>
    </w:p>
    <w:p w14:paraId="05CFA997" w14:textId="77777777" w:rsidR="003018D5" w:rsidRPr="005C41E4" w:rsidRDefault="003018D5" w:rsidP="000A3F85">
      <w:pPr>
        <w:pStyle w:val="paragraph"/>
      </w:pPr>
      <w:r w:rsidRPr="005C41E4">
        <w:tab/>
        <w:t>(a)</w:t>
      </w:r>
      <w:r w:rsidRPr="005C41E4">
        <w:tab/>
        <w:t xml:space="preserve">a document, or a copy of a document, which is, under the </w:t>
      </w:r>
      <w:r w:rsidRPr="005C41E4">
        <w:rPr>
          <w:i/>
        </w:rPr>
        <w:t>Archives Act 1983</w:t>
      </w:r>
      <w:r w:rsidRPr="005C41E4">
        <w:t>, within the open access period within the meaning of that Act unless the document contains personal information (including personal information about a deceased person); or</w:t>
      </w:r>
    </w:p>
    <w:p w14:paraId="7C1ED3E9" w14:textId="77777777" w:rsidR="00992084" w:rsidRPr="005C41E4" w:rsidRDefault="00992084" w:rsidP="00992084">
      <w:pPr>
        <w:pStyle w:val="paragraph"/>
      </w:pPr>
      <w:r w:rsidRPr="005C41E4">
        <w:lastRenderedPageBreak/>
        <w:tab/>
        <w:t>(b)</w:t>
      </w:r>
      <w:r w:rsidRPr="005C41E4">
        <w:tab/>
        <w:t>a document that is open to public access, as part of a public register or otherwise, in accordance with an enactment or a Norfolk Island law, where that access is subject to a fee or other charge; or</w:t>
      </w:r>
    </w:p>
    <w:p w14:paraId="2A9F95EB" w14:textId="77777777" w:rsidR="003018D5" w:rsidRPr="005C41E4" w:rsidRDefault="003018D5" w:rsidP="000A3F85">
      <w:pPr>
        <w:pStyle w:val="paragraph"/>
      </w:pPr>
      <w:r w:rsidRPr="005C41E4">
        <w:tab/>
        <w:t>(ba)</w:t>
      </w:r>
      <w:r w:rsidRPr="005C41E4">
        <w:tab/>
        <w:t>a document that is open to public access, as part of a land title register, in accordance with a law of a State or Territory where that access is subject to a fee or other charge; or</w:t>
      </w:r>
    </w:p>
    <w:p w14:paraId="47471523" w14:textId="77777777" w:rsidR="003018D5" w:rsidRPr="005C41E4" w:rsidRDefault="003018D5" w:rsidP="000A3F85">
      <w:pPr>
        <w:pStyle w:val="paragraph"/>
      </w:pPr>
      <w:r w:rsidRPr="005C41E4">
        <w:tab/>
        <w:t>(c)</w:t>
      </w:r>
      <w:r w:rsidRPr="005C41E4">
        <w:tab/>
        <w:t>a document that is available for purchase by the public in accordance with arrangements made by an agency.</w:t>
      </w:r>
    </w:p>
    <w:p w14:paraId="0D02C579" w14:textId="77777777" w:rsidR="009700AE" w:rsidRPr="005C41E4" w:rsidRDefault="009700AE" w:rsidP="005909D4">
      <w:pPr>
        <w:pStyle w:val="subsection"/>
      </w:pPr>
      <w:r w:rsidRPr="005C41E4">
        <w:tab/>
        <w:t>(2)</w:t>
      </w:r>
      <w:r w:rsidRPr="005C41E4">
        <w:tab/>
        <w:t xml:space="preserve">A person is not entitled to obtain access under this </w:t>
      </w:r>
      <w:r w:rsidR="004B639B" w:rsidRPr="005C41E4">
        <w:t>Part </w:t>
      </w:r>
      <w:r w:rsidRPr="005C41E4">
        <w:t xml:space="preserve">to a document or a part of a document that </w:t>
      </w:r>
      <w:r w:rsidR="005909D4" w:rsidRPr="005C41E4">
        <w:t xml:space="preserve">became a document of a Norfolk Island agency more than </w:t>
      </w:r>
      <w:r w:rsidRPr="005C41E4">
        <w:t>5 years before the commencement of this subsection unless:</w:t>
      </w:r>
    </w:p>
    <w:p w14:paraId="3E5E59B2" w14:textId="77777777" w:rsidR="009700AE" w:rsidRPr="005C41E4" w:rsidRDefault="009700AE" w:rsidP="009700AE">
      <w:pPr>
        <w:pStyle w:val="paragraph"/>
      </w:pPr>
      <w:r w:rsidRPr="005C41E4">
        <w:tab/>
        <w:t>(c)</w:t>
      </w:r>
      <w:r w:rsidRPr="005C41E4">
        <w:tab/>
        <w:t>the document, or that part of the document, contains information that is:</w:t>
      </w:r>
    </w:p>
    <w:p w14:paraId="44A3D7FB" w14:textId="77777777" w:rsidR="009700AE" w:rsidRPr="005C41E4" w:rsidRDefault="009700AE" w:rsidP="009700AE">
      <w:pPr>
        <w:pStyle w:val="paragraphsub"/>
      </w:pPr>
      <w:r w:rsidRPr="005C41E4">
        <w:tab/>
        <w:t>(i)</w:t>
      </w:r>
      <w:r w:rsidRPr="005C41E4">
        <w:tab/>
        <w:t>personal information about that person; or</w:t>
      </w:r>
    </w:p>
    <w:p w14:paraId="5CA19B9D" w14:textId="77777777" w:rsidR="009700AE" w:rsidRPr="005C41E4" w:rsidRDefault="009700AE" w:rsidP="009700AE">
      <w:pPr>
        <w:pStyle w:val="paragraphsub"/>
      </w:pPr>
      <w:r w:rsidRPr="005C41E4">
        <w:tab/>
        <w:t>(ii)</w:t>
      </w:r>
      <w:r w:rsidRPr="005C41E4">
        <w:tab/>
        <w:t>information relating to that person’s business, commercial or financial affairs; or</w:t>
      </w:r>
    </w:p>
    <w:p w14:paraId="3EDBB14C" w14:textId="77777777" w:rsidR="009700AE" w:rsidRPr="005C41E4" w:rsidRDefault="009700AE" w:rsidP="005909D4">
      <w:pPr>
        <w:pStyle w:val="paragraph"/>
      </w:pPr>
      <w:r w:rsidRPr="005C41E4">
        <w:tab/>
        <w:t>(d)</w:t>
      </w:r>
      <w:r w:rsidRPr="005C41E4">
        <w:tab/>
        <w:t xml:space="preserve">the document, or that part of the document, is a document or a part of a document access to which is reasonably necessary to enable a proper </w:t>
      </w:r>
      <w:r w:rsidR="005909D4" w:rsidRPr="005C41E4">
        <w:t>understanding of a document of a Norfolk Island agency to which</w:t>
      </w:r>
      <w:r w:rsidRPr="005C41E4">
        <w:t xml:space="preserve"> that person has lawfully had access.</w:t>
      </w:r>
    </w:p>
    <w:p w14:paraId="66289ED3" w14:textId="77777777" w:rsidR="003018D5" w:rsidRPr="005C41E4" w:rsidRDefault="003018D5" w:rsidP="00B73D09">
      <w:pPr>
        <w:pStyle w:val="ActHead5"/>
      </w:pPr>
      <w:bookmarkStart w:id="42" w:name="_Toc179461858"/>
      <w:r w:rsidRPr="00E317DD">
        <w:rPr>
          <w:rStyle w:val="CharSectno"/>
        </w:rPr>
        <w:t>13</w:t>
      </w:r>
      <w:r w:rsidRPr="005C41E4">
        <w:t xml:space="preserve">  Documents in certain institutions</w:t>
      </w:r>
      <w:bookmarkEnd w:id="42"/>
    </w:p>
    <w:p w14:paraId="3F620096" w14:textId="77777777" w:rsidR="003018D5" w:rsidRPr="005C41E4" w:rsidRDefault="003018D5">
      <w:pPr>
        <w:pStyle w:val="subsection"/>
      </w:pPr>
      <w:r w:rsidRPr="005C41E4">
        <w:tab/>
        <w:t>(1)</w:t>
      </w:r>
      <w:r w:rsidRPr="005C41E4">
        <w:tab/>
        <w:t>A document shall not be deemed to be a document of an agency for the purposes of this Act by reason of its being:</w:t>
      </w:r>
    </w:p>
    <w:p w14:paraId="2DBD3E9A" w14:textId="77777777" w:rsidR="003018D5" w:rsidRPr="005C41E4" w:rsidRDefault="003018D5">
      <w:pPr>
        <w:pStyle w:val="paragraph"/>
      </w:pPr>
      <w:r w:rsidRPr="005C41E4">
        <w:tab/>
        <w:t>(a)</w:t>
      </w:r>
      <w:r w:rsidRPr="005C41E4">
        <w:tab/>
        <w:t xml:space="preserve">in the memorial collection within the meaning of the </w:t>
      </w:r>
      <w:r w:rsidRPr="005C41E4">
        <w:rPr>
          <w:i/>
        </w:rPr>
        <w:t>Australian War Memorial Act 1980</w:t>
      </w:r>
      <w:r w:rsidRPr="005C41E4">
        <w:t>;</w:t>
      </w:r>
      <w:r w:rsidR="003B6020" w:rsidRPr="005C41E4">
        <w:t xml:space="preserve"> or</w:t>
      </w:r>
    </w:p>
    <w:p w14:paraId="5017780E" w14:textId="77777777" w:rsidR="003018D5" w:rsidRPr="005C41E4" w:rsidRDefault="003018D5">
      <w:pPr>
        <w:pStyle w:val="paragraph"/>
      </w:pPr>
      <w:r w:rsidRPr="005C41E4">
        <w:tab/>
        <w:t>(b)</w:t>
      </w:r>
      <w:r w:rsidRPr="005C41E4">
        <w:tab/>
        <w:t>in the collection of library material maintained by the National Library of Australia;</w:t>
      </w:r>
      <w:r w:rsidR="003B6020" w:rsidRPr="005C41E4">
        <w:t xml:space="preserve"> or</w:t>
      </w:r>
    </w:p>
    <w:p w14:paraId="2F659052" w14:textId="77777777" w:rsidR="003018D5" w:rsidRPr="005C41E4" w:rsidRDefault="003018D5">
      <w:pPr>
        <w:pStyle w:val="paragraph"/>
      </w:pPr>
      <w:r w:rsidRPr="005C41E4">
        <w:tab/>
        <w:t>(c)</w:t>
      </w:r>
      <w:r w:rsidRPr="005C41E4">
        <w:tab/>
        <w:t>material included in the historical material in the possession of the Museum of Australia; or</w:t>
      </w:r>
    </w:p>
    <w:p w14:paraId="665E6E75" w14:textId="77777777" w:rsidR="003B6020" w:rsidRPr="005C41E4" w:rsidRDefault="003B6020" w:rsidP="003B6020">
      <w:pPr>
        <w:pStyle w:val="paragraph"/>
        <w:rPr>
          <w:bCs/>
        </w:rPr>
      </w:pPr>
      <w:r w:rsidRPr="005C41E4">
        <w:tab/>
        <w:t>(d)</w:t>
      </w:r>
      <w:r w:rsidRPr="005C41E4">
        <w:tab/>
        <w:t xml:space="preserve">in the care (within the meaning of the </w:t>
      </w:r>
      <w:r w:rsidRPr="005C41E4">
        <w:rPr>
          <w:i/>
        </w:rPr>
        <w:t>Archives Act 1983</w:t>
      </w:r>
      <w:r w:rsidRPr="005C41E4">
        <w:t xml:space="preserve">) of the National Archives of Australia (otherwise than as a </w:t>
      </w:r>
      <w:r w:rsidRPr="005C41E4">
        <w:lastRenderedPageBreak/>
        <w:t>document relating to the administration of the National Archives of Australia);</w:t>
      </w:r>
      <w:r w:rsidR="00335543" w:rsidRPr="005C41E4">
        <w:t xml:space="preserve"> or</w:t>
      </w:r>
    </w:p>
    <w:p w14:paraId="4FC06215" w14:textId="77777777" w:rsidR="00335543" w:rsidRPr="005C41E4" w:rsidRDefault="00335543" w:rsidP="00335543">
      <w:pPr>
        <w:pStyle w:val="paragraph"/>
      </w:pPr>
      <w:r w:rsidRPr="005C41E4">
        <w:tab/>
        <w:t>(e)</w:t>
      </w:r>
      <w:r w:rsidRPr="005C41E4">
        <w:tab/>
        <w:t>a program or related material (within the meaning of the</w:t>
      </w:r>
      <w:r w:rsidR="005F5F38" w:rsidRPr="005C41E4">
        <w:t xml:space="preserve"> </w:t>
      </w:r>
      <w:r w:rsidR="005F5F38" w:rsidRPr="005C41E4">
        <w:rPr>
          <w:i/>
        </w:rPr>
        <w:t>National Film and Sound Archive of Australia Act 2008</w:t>
      </w:r>
      <w:r w:rsidRPr="005C41E4">
        <w:t>) in the collection of the</w:t>
      </w:r>
      <w:r w:rsidR="00C51BD5" w:rsidRPr="005C41E4">
        <w:t xml:space="preserve"> National Film and Sound Archive of Australia</w:t>
      </w:r>
      <w:r w:rsidRPr="005C41E4">
        <w:t>;</w:t>
      </w:r>
    </w:p>
    <w:p w14:paraId="227FA8D5" w14:textId="77777777" w:rsidR="003018D5" w:rsidRPr="005C41E4" w:rsidRDefault="003018D5">
      <w:pPr>
        <w:pStyle w:val="subsection2"/>
      </w:pPr>
      <w:r w:rsidRPr="005C41E4">
        <w:t>if the document was placed in that collection, or in that custody, by or on behalf of a person (including a Minister or former Minister) other than an agency.</w:t>
      </w:r>
    </w:p>
    <w:p w14:paraId="167CA7C2" w14:textId="77777777" w:rsidR="003018D5" w:rsidRPr="005C41E4" w:rsidRDefault="003018D5">
      <w:pPr>
        <w:pStyle w:val="subsection"/>
      </w:pPr>
      <w:r w:rsidRPr="005C41E4">
        <w:tab/>
        <w:t>(2)</w:t>
      </w:r>
      <w:r w:rsidRPr="005C41E4">
        <w:tab/>
        <w:t xml:space="preserve">For the purposes of this Act, a document that has been </w:t>
      </w:r>
      <w:r w:rsidR="003B6020" w:rsidRPr="005C41E4">
        <w:t xml:space="preserve">transferred to the care (within the meaning of the </w:t>
      </w:r>
      <w:r w:rsidR="003B6020" w:rsidRPr="005C41E4">
        <w:rPr>
          <w:i/>
        </w:rPr>
        <w:t>Archives Act 1983</w:t>
      </w:r>
      <w:r w:rsidR="003B6020" w:rsidRPr="005C41E4">
        <w:t>) of the National Archives of Australia, or otherwise placed</w:t>
      </w:r>
      <w:r w:rsidRPr="005C41E4">
        <w:t xml:space="preserve"> in a collection referred to in </w:t>
      </w:r>
      <w:r w:rsidR="000E491B" w:rsidRPr="005C41E4">
        <w:t>subsection (</w:t>
      </w:r>
      <w:r w:rsidRPr="005C41E4">
        <w:t>1), by an agency shall be deemed to be in the possession of that agency or, if that agency no longer exists, the agency to the functions of which the document is most closely related.</w:t>
      </w:r>
    </w:p>
    <w:p w14:paraId="473C6FAE" w14:textId="77777777" w:rsidR="00D074BA" w:rsidRPr="005C41E4" w:rsidRDefault="00D074BA" w:rsidP="00D074BA">
      <w:pPr>
        <w:pStyle w:val="subsection"/>
      </w:pPr>
      <w:r w:rsidRPr="005C41E4">
        <w:tab/>
        <w:t>(3)</w:t>
      </w:r>
      <w:r w:rsidRPr="005C41E4">
        <w:tab/>
        <w:t xml:space="preserve">Despite </w:t>
      </w:r>
      <w:r w:rsidR="000E491B" w:rsidRPr="005C41E4">
        <w:t>subsections (</w:t>
      </w:r>
      <w:r w:rsidRPr="005C41E4">
        <w:t>1) and (2):</w:t>
      </w:r>
    </w:p>
    <w:p w14:paraId="74953482" w14:textId="77777777" w:rsidR="00D074BA" w:rsidRPr="005C41E4" w:rsidRDefault="00D074BA" w:rsidP="00D074BA">
      <w:pPr>
        <w:pStyle w:val="paragraph"/>
      </w:pPr>
      <w:r w:rsidRPr="005C41E4">
        <w:tab/>
        <w:t>(a)</w:t>
      </w:r>
      <w:r w:rsidRPr="005C41E4">
        <w:tab/>
        <w:t xml:space="preserve">records of a Royal Commission that are in the </w:t>
      </w:r>
      <w:r w:rsidR="003B6020" w:rsidRPr="005C41E4">
        <w:t xml:space="preserve">care (within the meaning of the </w:t>
      </w:r>
      <w:r w:rsidR="003B6020" w:rsidRPr="005C41E4">
        <w:rPr>
          <w:i/>
        </w:rPr>
        <w:t>Archives Act 1983</w:t>
      </w:r>
      <w:r w:rsidR="003B6020" w:rsidRPr="005C41E4">
        <w:t>) of the National Archives of Australia</w:t>
      </w:r>
      <w:r w:rsidRPr="005C41E4">
        <w:t xml:space="preserve"> are, for the purposes of this Act, taken to be documents of an agency and to be in the possession of the Department administered by the Minister administering the </w:t>
      </w:r>
      <w:r w:rsidRPr="005C41E4">
        <w:rPr>
          <w:i/>
        </w:rPr>
        <w:t>Royal Commissions Act 1902</w:t>
      </w:r>
      <w:r w:rsidRPr="005C41E4">
        <w:t>; and</w:t>
      </w:r>
    </w:p>
    <w:p w14:paraId="1B0C5850" w14:textId="77777777" w:rsidR="00FC11C7" w:rsidRPr="005C41E4" w:rsidRDefault="00FC11C7" w:rsidP="00FC11C7">
      <w:pPr>
        <w:pStyle w:val="paragraph"/>
      </w:pPr>
      <w:r w:rsidRPr="005C41E4">
        <w:tab/>
        <w:t>(b)</w:t>
      </w:r>
      <w:r w:rsidRPr="005C41E4">
        <w:tab/>
        <w:t xml:space="preserve">records of the Commission of inquiry (within the meaning of the </w:t>
      </w:r>
      <w:r w:rsidRPr="005C41E4">
        <w:rPr>
          <w:i/>
        </w:rPr>
        <w:t>Quarantine Act 1908</w:t>
      </w:r>
      <w:r w:rsidRPr="005C41E4">
        <w:t xml:space="preserve">, as in force immediately before its repeal) that are in the custody of the Australian Archives are, for the purposes of this Act, taken to be documents of an agency and to be in the possession of the Agriculture Department (within the meaning of the </w:t>
      </w:r>
      <w:r w:rsidRPr="005C41E4">
        <w:rPr>
          <w:i/>
        </w:rPr>
        <w:t>Biosecurity Act 2015</w:t>
      </w:r>
      <w:r w:rsidRPr="005C41E4">
        <w:t>); and</w:t>
      </w:r>
    </w:p>
    <w:p w14:paraId="43A4BCEB" w14:textId="77777777" w:rsidR="00F24EE1" w:rsidRPr="005C41E4" w:rsidRDefault="00F24EE1" w:rsidP="00F24EE1">
      <w:pPr>
        <w:pStyle w:val="paragraph"/>
      </w:pPr>
      <w:r w:rsidRPr="005C41E4">
        <w:tab/>
        <w:t>(c)</w:t>
      </w:r>
      <w:r w:rsidRPr="005C41E4">
        <w:tab/>
        <w:t xml:space="preserve">records of a Commission of inquiry (within the meaning of the </w:t>
      </w:r>
      <w:r w:rsidRPr="005C41E4">
        <w:rPr>
          <w:i/>
        </w:rPr>
        <w:t>Offshore Petroleum</w:t>
      </w:r>
      <w:r w:rsidR="00D67275" w:rsidRPr="005C41E4">
        <w:rPr>
          <w:i/>
        </w:rPr>
        <w:t xml:space="preserve"> and Greenhouse Gas Storage Act </w:t>
      </w:r>
      <w:r w:rsidRPr="005C41E4">
        <w:rPr>
          <w:i/>
        </w:rPr>
        <w:t>2006</w:t>
      </w:r>
      <w:r w:rsidRPr="005C41E4">
        <w:t xml:space="preserve">) that are in the custody of the Australian Archives are, for the purposes of this Act, taken to be documents of an agency and to be in the possession of the Department </w:t>
      </w:r>
      <w:r w:rsidRPr="005C41E4">
        <w:lastRenderedPageBreak/>
        <w:t xml:space="preserve">administered by the Minister administering the </w:t>
      </w:r>
      <w:r w:rsidRPr="005C41E4">
        <w:rPr>
          <w:i/>
        </w:rPr>
        <w:t>Offshore Petroleum and Greenhouse Gas Storage Act 2006</w:t>
      </w:r>
      <w:r w:rsidRPr="005C41E4">
        <w:t>.</w:t>
      </w:r>
    </w:p>
    <w:p w14:paraId="21F064A1" w14:textId="77777777" w:rsidR="003018D5" w:rsidRPr="005C41E4" w:rsidRDefault="003018D5">
      <w:pPr>
        <w:pStyle w:val="subsection"/>
      </w:pPr>
      <w:r w:rsidRPr="005C41E4">
        <w:tab/>
        <w:t>(4)</w:t>
      </w:r>
      <w:r w:rsidRPr="005C41E4">
        <w:tab/>
        <w:t xml:space="preserve">Nothing in this Act affects the provision of access to documents by the </w:t>
      </w:r>
      <w:r w:rsidR="003B6020" w:rsidRPr="005C41E4">
        <w:t>National Archives of Australia</w:t>
      </w:r>
      <w:r w:rsidRPr="005C41E4">
        <w:t xml:space="preserve"> in accordance with the </w:t>
      </w:r>
      <w:r w:rsidRPr="005C41E4">
        <w:rPr>
          <w:i/>
        </w:rPr>
        <w:t>Archives Act</w:t>
      </w:r>
      <w:r w:rsidR="009B727C" w:rsidRPr="005C41E4">
        <w:rPr>
          <w:i/>
        </w:rPr>
        <w:t xml:space="preserve"> </w:t>
      </w:r>
      <w:r w:rsidRPr="005C41E4">
        <w:rPr>
          <w:i/>
        </w:rPr>
        <w:t>1983</w:t>
      </w:r>
      <w:r w:rsidRPr="005C41E4">
        <w:t>.</w:t>
      </w:r>
    </w:p>
    <w:p w14:paraId="1E51457D" w14:textId="77777777" w:rsidR="003018D5" w:rsidRPr="005C41E4" w:rsidRDefault="003018D5" w:rsidP="00B73D09">
      <w:pPr>
        <w:pStyle w:val="ActHead5"/>
      </w:pPr>
      <w:bookmarkStart w:id="43" w:name="_Toc179461859"/>
      <w:r w:rsidRPr="00E317DD">
        <w:rPr>
          <w:rStyle w:val="CharSectno"/>
        </w:rPr>
        <w:t>15</w:t>
      </w:r>
      <w:r w:rsidRPr="005C41E4">
        <w:t xml:space="preserve">  Requests for access</w:t>
      </w:r>
      <w:bookmarkEnd w:id="43"/>
    </w:p>
    <w:p w14:paraId="2EE38D73" w14:textId="77777777" w:rsidR="00EC082E" w:rsidRPr="005C41E4" w:rsidRDefault="00EC082E" w:rsidP="00EC082E">
      <w:pPr>
        <w:pStyle w:val="SubsectionHead"/>
      </w:pPr>
      <w:r w:rsidRPr="005C41E4">
        <w:t>Persons may request access</w:t>
      </w:r>
    </w:p>
    <w:p w14:paraId="6AB641BA" w14:textId="3AE80302" w:rsidR="003018D5" w:rsidRPr="005C41E4" w:rsidRDefault="003018D5">
      <w:pPr>
        <w:pStyle w:val="subsection"/>
      </w:pPr>
      <w:r w:rsidRPr="005C41E4">
        <w:tab/>
        <w:t>(1)</w:t>
      </w:r>
      <w:r w:rsidRPr="005C41E4">
        <w:tab/>
        <w:t xml:space="preserve">Subject to </w:t>
      </w:r>
      <w:r w:rsidR="00526A1A">
        <w:t>section 1</w:t>
      </w:r>
      <w:r w:rsidRPr="005C41E4">
        <w:t>5A, a person who wishes to obtain access to a document of an agency or an official document of a Minister may request access to the document.</w:t>
      </w:r>
    </w:p>
    <w:p w14:paraId="6D046B50" w14:textId="77777777" w:rsidR="00EC082E" w:rsidRPr="005C41E4" w:rsidRDefault="00EC082E" w:rsidP="00EC082E">
      <w:pPr>
        <w:pStyle w:val="SubsectionHead"/>
      </w:pPr>
      <w:r w:rsidRPr="005C41E4">
        <w:t>Requirements for request</w:t>
      </w:r>
    </w:p>
    <w:p w14:paraId="5D95C7BC" w14:textId="77777777" w:rsidR="003018D5" w:rsidRPr="005C41E4" w:rsidRDefault="003018D5" w:rsidP="00876CCA">
      <w:pPr>
        <w:pStyle w:val="subsection"/>
        <w:keepNext/>
        <w:keepLines/>
      </w:pPr>
      <w:r w:rsidRPr="005C41E4">
        <w:tab/>
        <w:t>(2)</w:t>
      </w:r>
      <w:r w:rsidRPr="005C41E4">
        <w:tab/>
        <w:t>The request must:</w:t>
      </w:r>
    </w:p>
    <w:p w14:paraId="561C51E2" w14:textId="77777777" w:rsidR="003018D5" w:rsidRPr="005C41E4" w:rsidRDefault="003018D5">
      <w:pPr>
        <w:pStyle w:val="paragraph"/>
      </w:pPr>
      <w:r w:rsidRPr="005C41E4">
        <w:tab/>
        <w:t>(a)</w:t>
      </w:r>
      <w:r w:rsidRPr="005C41E4">
        <w:tab/>
        <w:t>be in writing; and</w:t>
      </w:r>
    </w:p>
    <w:p w14:paraId="177E3C19" w14:textId="77777777" w:rsidR="00335543" w:rsidRPr="005C41E4" w:rsidRDefault="00335543" w:rsidP="00335543">
      <w:pPr>
        <w:pStyle w:val="paragraph"/>
      </w:pPr>
      <w:r w:rsidRPr="005C41E4">
        <w:tab/>
        <w:t>(aa)</w:t>
      </w:r>
      <w:r w:rsidRPr="005C41E4">
        <w:tab/>
        <w:t>state that the request is an application for the purposes of this Act; and</w:t>
      </w:r>
    </w:p>
    <w:p w14:paraId="60D43B42" w14:textId="77777777" w:rsidR="003018D5" w:rsidRPr="005C41E4" w:rsidRDefault="003018D5">
      <w:pPr>
        <w:pStyle w:val="paragraph"/>
      </w:pPr>
      <w:r w:rsidRPr="005C41E4">
        <w:tab/>
        <w:t>(b)</w:t>
      </w:r>
      <w:r w:rsidRPr="005C41E4">
        <w:tab/>
        <w:t>provide such information concerning the document as is reasonably necessary to enable a responsible officer of the agency, or the Minister, to identify it; and</w:t>
      </w:r>
    </w:p>
    <w:p w14:paraId="48F24B50" w14:textId="77777777" w:rsidR="00335543" w:rsidRPr="005C41E4" w:rsidRDefault="00335543" w:rsidP="00335543">
      <w:pPr>
        <w:pStyle w:val="paragraph"/>
      </w:pPr>
      <w:r w:rsidRPr="005C41E4">
        <w:tab/>
        <w:t>(c)</w:t>
      </w:r>
      <w:r w:rsidRPr="005C41E4">
        <w:tab/>
        <w:t>give details of how notices under this Act may be sent to the applicant (for example, by providing an electronic address to which notices may be sent by electronic communication).</w:t>
      </w:r>
    </w:p>
    <w:p w14:paraId="12400AF7" w14:textId="77777777" w:rsidR="00335543" w:rsidRPr="005C41E4" w:rsidRDefault="00335543" w:rsidP="00335543">
      <w:pPr>
        <w:pStyle w:val="subsection"/>
      </w:pPr>
      <w:r w:rsidRPr="005C41E4">
        <w:tab/>
        <w:t>(2A)</w:t>
      </w:r>
      <w:r w:rsidRPr="005C41E4">
        <w:tab/>
        <w:t>The request must be sent to the agency or Minister. The request may be sent in any of the following ways:</w:t>
      </w:r>
    </w:p>
    <w:p w14:paraId="3DF16379" w14:textId="77777777" w:rsidR="00335543" w:rsidRPr="005C41E4" w:rsidRDefault="00335543" w:rsidP="00335543">
      <w:pPr>
        <w:pStyle w:val="paragraph"/>
      </w:pPr>
      <w:r w:rsidRPr="005C41E4">
        <w:tab/>
        <w:t>(a)</w:t>
      </w:r>
      <w:r w:rsidRPr="005C41E4">
        <w:tab/>
        <w:t>delivery to an officer of the agency, or a member of the staff of the Minister, at the address of any central or regional office of the agency or Minister specified in a current telephone directory;</w:t>
      </w:r>
    </w:p>
    <w:p w14:paraId="7081E635" w14:textId="11D6C8F8" w:rsidR="00335543" w:rsidRPr="005C41E4" w:rsidRDefault="00335543" w:rsidP="00335543">
      <w:pPr>
        <w:pStyle w:val="paragraph"/>
      </w:pPr>
      <w:r w:rsidRPr="005C41E4">
        <w:tab/>
        <w:t>(b)</w:t>
      </w:r>
      <w:r w:rsidRPr="005C41E4">
        <w:tab/>
        <w:t>postage by pre</w:t>
      </w:r>
      <w:r w:rsidR="00526A1A">
        <w:noBreakHyphen/>
      </w:r>
      <w:r w:rsidRPr="005C41E4">
        <w:t xml:space="preserve">paid post to an address mentioned in </w:t>
      </w:r>
      <w:r w:rsidR="000E491B" w:rsidRPr="005C41E4">
        <w:t>paragraph (</w:t>
      </w:r>
      <w:r w:rsidRPr="005C41E4">
        <w:t>a);</w:t>
      </w:r>
    </w:p>
    <w:p w14:paraId="42696382" w14:textId="77777777" w:rsidR="00335543" w:rsidRPr="005C41E4" w:rsidRDefault="00335543" w:rsidP="00335543">
      <w:pPr>
        <w:pStyle w:val="paragraph"/>
      </w:pPr>
      <w:r w:rsidRPr="005C41E4">
        <w:tab/>
        <w:t>(c)</w:t>
      </w:r>
      <w:r w:rsidRPr="005C41E4">
        <w:tab/>
        <w:t>sending by electronic communication to an electronic address specified by the agency or Minister.</w:t>
      </w:r>
    </w:p>
    <w:p w14:paraId="601B4D90" w14:textId="77777777" w:rsidR="00335543" w:rsidRPr="005C41E4" w:rsidRDefault="00335543" w:rsidP="00335543">
      <w:pPr>
        <w:pStyle w:val="SubsectionHead"/>
      </w:pPr>
      <w:r w:rsidRPr="005C41E4">
        <w:lastRenderedPageBreak/>
        <w:t>Agency required to assist</w:t>
      </w:r>
    </w:p>
    <w:p w14:paraId="127B7744" w14:textId="77777777" w:rsidR="003018D5" w:rsidRPr="005C41E4" w:rsidRDefault="003018D5">
      <w:pPr>
        <w:pStyle w:val="subsection"/>
      </w:pPr>
      <w:r w:rsidRPr="005C41E4">
        <w:tab/>
        <w:t>(3)</w:t>
      </w:r>
      <w:r w:rsidRPr="005C41E4">
        <w:tab/>
        <w:t>Where a person:</w:t>
      </w:r>
    </w:p>
    <w:p w14:paraId="259B1909" w14:textId="77777777" w:rsidR="003018D5" w:rsidRPr="005C41E4" w:rsidRDefault="003018D5">
      <w:pPr>
        <w:pStyle w:val="paragraph"/>
      </w:pPr>
      <w:r w:rsidRPr="005C41E4">
        <w:tab/>
        <w:t>(a)</w:t>
      </w:r>
      <w:r w:rsidRPr="005C41E4">
        <w:tab/>
        <w:t>wishes to make a request to an agency; or</w:t>
      </w:r>
    </w:p>
    <w:p w14:paraId="4A1C43FD" w14:textId="77777777" w:rsidR="003018D5" w:rsidRPr="005C41E4" w:rsidRDefault="003018D5">
      <w:pPr>
        <w:pStyle w:val="paragraph"/>
        <w:keepNext/>
      </w:pPr>
      <w:r w:rsidRPr="005C41E4">
        <w:tab/>
        <w:t>(b)</w:t>
      </w:r>
      <w:r w:rsidRPr="005C41E4">
        <w:tab/>
        <w:t>has made to an agency a request that does not comply with this section;</w:t>
      </w:r>
    </w:p>
    <w:p w14:paraId="396912F5" w14:textId="77777777" w:rsidR="003018D5" w:rsidRPr="005C41E4" w:rsidRDefault="003018D5">
      <w:pPr>
        <w:pStyle w:val="subsection2"/>
      </w:pPr>
      <w:r w:rsidRPr="005C41E4">
        <w:t>it is the duty of the agency to take reasonable steps to assist the person to make the request in a manner that complies with this section.</w:t>
      </w:r>
    </w:p>
    <w:p w14:paraId="0F0916E0" w14:textId="77777777" w:rsidR="00335543" w:rsidRPr="005C41E4" w:rsidRDefault="00335543" w:rsidP="00335543">
      <w:pPr>
        <w:pStyle w:val="notetext"/>
      </w:pPr>
      <w:r w:rsidRPr="005C41E4">
        <w:t>Note:</w:t>
      </w:r>
      <w:r w:rsidRPr="005C41E4">
        <w:tab/>
        <w:t>An agency or Minister may refuse to deal with a request if satisfied that a practical refusal reason exists, after undertaking the request consultation process (see section</w:t>
      </w:r>
      <w:r w:rsidR="000E491B" w:rsidRPr="005C41E4">
        <w:t> </w:t>
      </w:r>
      <w:r w:rsidRPr="005C41E4">
        <w:t>24).</w:t>
      </w:r>
    </w:p>
    <w:p w14:paraId="6ABF48FE" w14:textId="3238B718" w:rsidR="003018D5" w:rsidRPr="005C41E4" w:rsidRDefault="003018D5">
      <w:pPr>
        <w:pStyle w:val="subsection"/>
      </w:pPr>
      <w:r w:rsidRPr="005C41E4">
        <w:tab/>
        <w:t>(4)</w:t>
      </w:r>
      <w:r w:rsidRPr="005C41E4">
        <w:tab/>
        <w:t>Where a person has directed to an agency a request that should have been directed to another agency or to a Minister, it is the duty of the first</w:t>
      </w:r>
      <w:r w:rsidR="00526A1A">
        <w:noBreakHyphen/>
      </w:r>
      <w:r w:rsidRPr="005C41E4">
        <w:t>mentioned agency to take reasonable steps to assist the person to direct the request to the appropriate agency or Minister.</w:t>
      </w:r>
    </w:p>
    <w:p w14:paraId="47602C43" w14:textId="77777777" w:rsidR="00BD5856" w:rsidRPr="005C41E4" w:rsidRDefault="00BD5856" w:rsidP="00BD5856">
      <w:pPr>
        <w:pStyle w:val="SubsectionHead"/>
        <w:rPr>
          <w:i w:val="0"/>
        </w:rPr>
      </w:pPr>
      <w:r w:rsidRPr="005C41E4">
        <w:t>Timeframes for dealing with request</w:t>
      </w:r>
    </w:p>
    <w:p w14:paraId="4F8EE712" w14:textId="77777777" w:rsidR="003018D5" w:rsidRPr="005C41E4" w:rsidRDefault="003018D5">
      <w:pPr>
        <w:pStyle w:val="subsection"/>
      </w:pPr>
      <w:r w:rsidRPr="005C41E4">
        <w:tab/>
        <w:t>(5)</w:t>
      </w:r>
      <w:r w:rsidRPr="005C41E4">
        <w:tab/>
        <w:t>On receiving a request, the agency or Minister must:</w:t>
      </w:r>
    </w:p>
    <w:p w14:paraId="38438A7C" w14:textId="77777777" w:rsidR="003018D5" w:rsidRPr="005C41E4" w:rsidRDefault="003018D5">
      <w:pPr>
        <w:pStyle w:val="paragraph"/>
      </w:pPr>
      <w:r w:rsidRPr="005C41E4">
        <w:tab/>
        <w:t>(a)</w:t>
      </w:r>
      <w:r w:rsidRPr="005C41E4">
        <w:tab/>
        <w:t>as soon as practicable but in any case not later than 14 days after the day on which the request is received by or on behalf of the agency or Minister, take all reasonable steps to enable the applicant to be notified that the request has been received; and</w:t>
      </w:r>
    </w:p>
    <w:p w14:paraId="122494EF" w14:textId="77777777" w:rsidR="003018D5" w:rsidRPr="005C41E4" w:rsidRDefault="003018D5">
      <w:pPr>
        <w:pStyle w:val="paragraph"/>
      </w:pPr>
      <w:r w:rsidRPr="005C41E4">
        <w:tab/>
        <w:t>(b)</w:t>
      </w:r>
      <w:r w:rsidRPr="005C41E4">
        <w:tab/>
        <w:t>as soon as practicable but in any case not later than the end of the period of 30 days after the day on which the request is received by or on behalf of the agency or Minister, take all reasonable steps to enable the applicant to be notified of a decision on the request (including a decision under section</w:t>
      </w:r>
      <w:r w:rsidR="000E491B" w:rsidRPr="005C41E4">
        <w:t> </w:t>
      </w:r>
      <w:r w:rsidRPr="005C41E4">
        <w:t>21 to defer the provision of access to a document).</w:t>
      </w:r>
    </w:p>
    <w:p w14:paraId="20725F28" w14:textId="77777777" w:rsidR="008D19C3" w:rsidRPr="005C41E4" w:rsidRDefault="008D19C3" w:rsidP="008D19C3">
      <w:pPr>
        <w:pStyle w:val="subsection"/>
      </w:pPr>
      <w:r w:rsidRPr="005C41E4">
        <w:tab/>
        <w:t>(5A)</w:t>
      </w:r>
      <w:r w:rsidRPr="005C41E4">
        <w:tab/>
        <w:t>In making a decision on a request, the agency or Minister must have regard to any guidelines issued by the Information Commissioner for the purposes of section</w:t>
      </w:r>
      <w:r w:rsidR="000E491B" w:rsidRPr="005C41E4">
        <w:t> </w:t>
      </w:r>
      <w:r w:rsidRPr="005C41E4">
        <w:t>93A.</w:t>
      </w:r>
    </w:p>
    <w:p w14:paraId="5EB93C33" w14:textId="77777777" w:rsidR="00047009" w:rsidRPr="005C41E4" w:rsidRDefault="00047009" w:rsidP="00047009">
      <w:pPr>
        <w:pStyle w:val="SubsectionHead"/>
      </w:pPr>
      <w:r w:rsidRPr="005C41E4">
        <w:lastRenderedPageBreak/>
        <w:t>Extension of processing period to comply with requirements of section</w:t>
      </w:r>
      <w:r w:rsidR="000E491B" w:rsidRPr="005C41E4">
        <w:t> </w:t>
      </w:r>
      <w:r w:rsidRPr="005C41E4">
        <w:t>26A, 27 or 27A</w:t>
      </w:r>
    </w:p>
    <w:p w14:paraId="034752FD" w14:textId="77777777" w:rsidR="003018D5" w:rsidRPr="005C41E4" w:rsidRDefault="003018D5">
      <w:pPr>
        <w:pStyle w:val="subsection"/>
      </w:pPr>
      <w:r w:rsidRPr="005C41E4">
        <w:tab/>
        <w:t>(6)</w:t>
      </w:r>
      <w:r w:rsidRPr="005C41E4">
        <w:tab/>
        <w:t>Where, in relation to a request, the agency or Minister determines in writing that the requirements of section</w:t>
      </w:r>
      <w:r w:rsidR="000E491B" w:rsidRPr="005C41E4">
        <w:t> </w:t>
      </w:r>
      <w:r w:rsidRPr="005C41E4">
        <w:t xml:space="preserve">26A, 27 or 27A make it appropriate to extend the period referred to in </w:t>
      </w:r>
      <w:r w:rsidR="000E491B" w:rsidRPr="005C41E4">
        <w:t>paragraph (</w:t>
      </w:r>
      <w:r w:rsidRPr="005C41E4">
        <w:t>5)(b):</w:t>
      </w:r>
    </w:p>
    <w:p w14:paraId="62475AF2" w14:textId="77777777" w:rsidR="003018D5" w:rsidRPr="005C41E4" w:rsidRDefault="003018D5">
      <w:pPr>
        <w:pStyle w:val="paragraph"/>
      </w:pPr>
      <w:r w:rsidRPr="005C41E4">
        <w:tab/>
        <w:t>(a)</w:t>
      </w:r>
      <w:r w:rsidRPr="005C41E4">
        <w:tab/>
        <w:t>the period is extended by a further period of 30</w:t>
      </w:r>
      <w:r w:rsidR="009B727C" w:rsidRPr="005C41E4">
        <w:t xml:space="preserve"> </w:t>
      </w:r>
      <w:r w:rsidRPr="005C41E4">
        <w:t>days; and</w:t>
      </w:r>
    </w:p>
    <w:p w14:paraId="6678E81B" w14:textId="77777777" w:rsidR="003018D5" w:rsidRPr="005C41E4" w:rsidRDefault="003018D5">
      <w:pPr>
        <w:pStyle w:val="paragraph"/>
      </w:pPr>
      <w:r w:rsidRPr="005C41E4">
        <w:tab/>
        <w:t>(b)</w:t>
      </w:r>
      <w:r w:rsidRPr="005C41E4">
        <w:tab/>
        <w:t>the agency or Minister must, as soon as practicable, inform the applicant that the period has been so extended.</w:t>
      </w:r>
    </w:p>
    <w:p w14:paraId="476D3DC2" w14:textId="77777777" w:rsidR="008D19C3" w:rsidRPr="005C41E4" w:rsidRDefault="008D19C3" w:rsidP="008D19C3">
      <w:pPr>
        <w:pStyle w:val="SubsectionHead"/>
      </w:pPr>
      <w:r w:rsidRPr="005C41E4">
        <w:t>Extension of processing period to consult foreign entity</w:t>
      </w:r>
    </w:p>
    <w:p w14:paraId="44E70F2C" w14:textId="77777777" w:rsidR="008D19C3" w:rsidRPr="005C41E4" w:rsidRDefault="008D19C3" w:rsidP="008D19C3">
      <w:pPr>
        <w:pStyle w:val="subsection"/>
      </w:pPr>
      <w:r w:rsidRPr="005C41E4">
        <w:tab/>
        <w:t>(7)</w:t>
      </w:r>
      <w:r w:rsidRPr="005C41E4">
        <w:tab/>
      </w:r>
      <w:r w:rsidR="000E491B" w:rsidRPr="005C41E4">
        <w:t>Subsection (</w:t>
      </w:r>
      <w:r w:rsidRPr="005C41E4">
        <w:t xml:space="preserve">8) applies if, in relation to a request, the agency or Minister determines in writing that it is appropriate to extend the period referred to in </w:t>
      </w:r>
      <w:r w:rsidR="000E491B" w:rsidRPr="005C41E4">
        <w:t>paragraph (</w:t>
      </w:r>
      <w:r w:rsidRPr="005C41E4">
        <w:t>5)(b) so that the agency or Minister can:</w:t>
      </w:r>
    </w:p>
    <w:p w14:paraId="6F3DE0B3" w14:textId="77777777" w:rsidR="008D19C3" w:rsidRPr="005C41E4" w:rsidRDefault="008D19C3" w:rsidP="008D19C3">
      <w:pPr>
        <w:pStyle w:val="paragraph"/>
      </w:pPr>
      <w:r w:rsidRPr="005C41E4">
        <w:tab/>
        <w:t>(a)</w:t>
      </w:r>
      <w:r w:rsidRPr="005C41E4">
        <w:tab/>
        <w:t>consult one of the following:</w:t>
      </w:r>
    </w:p>
    <w:p w14:paraId="33E22B70" w14:textId="77777777" w:rsidR="008D19C3" w:rsidRPr="005C41E4" w:rsidRDefault="008D19C3" w:rsidP="008D19C3">
      <w:pPr>
        <w:pStyle w:val="paragraphsub"/>
      </w:pPr>
      <w:r w:rsidRPr="005C41E4">
        <w:tab/>
        <w:t>(i)</w:t>
      </w:r>
      <w:r w:rsidRPr="005C41E4">
        <w:tab/>
        <w:t>a foreign government;</w:t>
      </w:r>
    </w:p>
    <w:p w14:paraId="06A93DA2" w14:textId="77777777" w:rsidR="008D19C3" w:rsidRPr="005C41E4" w:rsidRDefault="008D19C3" w:rsidP="008D19C3">
      <w:pPr>
        <w:pStyle w:val="paragraphsub"/>
      </w:pPr>
      <w:r w:rsidRPr="005C41E4">
        <w:tab/>
        <w:t>(ii)</w:t>
      </w:r>
      <w:r w:rsidRPr="005C41E4">
        <w:tab/>
        <w:t>an authority of a foreign government;</w:t>
      </w:r>
    </w:p>
    <w:p w14:paraId="25AE3071" w14:textId="77777777" w:rsidR="008D19C3" w:rsidRPr="005C41E4" w:rsidRDefault="008D19C3" w:rsidP="008D19C3">
      <w:pPr>
        <w:pStyle w:val="paragraphsub"/>
      </w:pPr>
      <w:r w:rsidRPr="005C41E4">
        <w:tab/>
        <w:t>(iii)</w:t>
      </w:r>
      <w:r w:rsidRPr="005C41E4">
        <w:tab/>
        <w:t>an international organisation; and</w:t>
      </w:r>
    </w:p>
    <w:p w14:paraId="2685288F" w14:textId="77777777" w:rsidR="008D19C3" w:rsidRPr="005C41E4" w:rsidRDefault="008D19C3" w:rsidP="008D19C3">
      <w:pPr>
        <w:pStyle w:val="paragraph"/>
      </w:pPr>
      <w:r w:rsidRPr="005C41E4">
        <w:tab/>
        <w:t>(b)</w:t>
      </w:r>
      <w:r w:rsidRPr="005C41E4">
        <w:tab/>
        <w:t>determine whether the document that is the subject of the request is an exempt documen</w:t>
      </w:r>
      <w:r w:rsidR="00D67275" w:rsidRPr="005C41E4">
        <w:t>t under subparagraph</w:t>
      </w:r>
      <w:r w:rsidR="000E491B" w:rsidRPr="005C41E4">
        <w:t> </w:t>
      </w:r>
      <w:r w:rsidR="00D67275" w:rsidRPr="005C41E4">
        <w:t>33(a)(iii) </w:t>
      </w:r>
      <w:r w:rsidRPr="005C41E4">
        <w:t>or paragraph</w:t>
      </w:r>
      <w:r w:rsidR="000E491B" w:rsidRPr="005C41E4">
        <w:t> </w:t>
      </w:r>
      <w:r w:rsidRPr="005C41E4">
        <w:t>33(b).</w:t>
      </w:r>
    </w:p>
    <w:p w14:paraId="5D71B0B1" w14:textId="77777777" w:rsidR="008D19C3" w:rsidRPr="005C41E4" w:rsidRDefault="008D19C3" w:rsidP="00F96272">
      <w:pPr>
        <w:pStyle w:val="subsection"/>
        <w:keepNext/>
      </w:pPr>
      <w:r w:rsidRPr="005C41E4">
        <w:tab/>
        <w:t>(8)</w:t>
      </w:r>
      <w:r w:rsidRPr="005C41E4">
        <w:tab/>
        <w:t>If this subsection applies:</w:t>
      </w:r>
    </w:p>
    <w:p w14:paraId="6D945FB9" w14:textId="77777777" w:rsidR="008D19C3" w:rsidRPr="005C41E4" w:rsidRDefault="008D19C3" w:rsidP="008D19C3">
      <w:pPr>
        <w:pStyle w:val="paragraph"/>
      </w:pPr>
      <w:r w:rsidRPr="005C41E4">
        <w:tab/>
        <w:t>(a)</w:t>
      </w:r>
      <w:r w:rsidRPr="005C41E4">
        <w:tab/>
        <w:t xml:space="preserve">the period referred to in </w:t>
      </w:r>
      <w:r w:rsidR="000E491B" w:rsidRPr="005C41E4">
        <w:t>paragraph (</w:t>
      </w:r>
      <w:r w:rsidRPr="005C41E4">
        <w:t>5)(b) is extended by a period of 30 days; and</w:t>
      </w:r>
    </w:p>
    <w:p w14:paraId="70292BD9" w14:textId="77777777" w:rsidR="008D19C3" w:rsidRPr="005C41E4" w:rsidRDefault="008D19C3" w:rsidP="008D19C3">
      <w:pPr>
        <w:pStyle w:val="paragraph"/>
      </w:pPr>
      <w:r w:rsidRPr="005C41E4">
        <w:tab/>
        <w:t>(b)</w:t>
      </w:r>
      <w:r w:rsidRPr="005C41E4">
        <w:tab/>
        <w:t>the agency or Minister must, as soon as practicable, inform the applicant that the period has been extended.</w:t>
      </w:r>
    </w:p>
    <w:p w14:paraId="7684168B" w14:textId="77777777" w:rsidR="008D19C3" w:rsidRPr="005C41E4" w:rsidRDefault="008D19C3" w:rsidP="008D19C3">
      <w:pPr>
        <w:pStyle w:val="ActHead5"/>
      </w:pPr>
      <w:bookmarkStart w:id="44" w:name="_Toc179461860"/>
      <w:r w:rsidRPr="00E317DD">
        <w:rPr>
          <w:rStyle w:val="CharSectno"/>
        </w:rPr>
        <w:t>15AA</w:t>
      </w:r>
      <w:r w:rsidRPr="005C41E4">
        <w:t xml:space="preserve">  Extension of time with agreement</w:t>
      </w:r>
      <w:bookmarkEnd w:id="44"/>
    </w:p>
    <w:p w14:paraId="4461D64C" w14:textId="2BAF212D" w:rsidR="008D19C3" w:rsidRPr="005C41E4" w:rsidRDefault="008D19C3" w:rsidP="008D19C3">
      <w:pPr>
        <w:pStyle w:val="subsection"/>
      </w:pPr>
      <w:r w:rsidRPr="005C41E4">
        <w:tab/>
      </w:r>
      <w:r w:rsidRPr="005C41E4">
        <w:tab/>
        <w:t xml:space="preserve">An agency or Minister may extend the period referred to in </w:t>
      </w:r>
      <w:r w:rsidR="003443F6" w:rsidRPr="005C41E4">
        <w:t>paragraph 1</w:t>
      </w:r>
      <w:r w:rsidRPr="005C41E4">
        <w:t xml:space="preserve">5(5)(b) for dealing with a request, or that period as extended under </w:t>
      </w:r>
      <w:r w:rsidR="003443F6" w:rsidRPr="005C41E4">
        <w:t>sub</w:t>
      </w:r>
      <w:r w:rsidR="00526A1A">
        <w:t>section 1</w:t>
      </w:r>
      <w:r w:rsidRPr="005C41E4">
        <w:t>5(6) or (8) (consultation), by a further period of no more than 30 days if:</w:t>
      </w:r>
    </w:p>
    <w:p w14:paraId="7866E890" w14:textId="77777777" w:rsidR="008D19C3" w:rsidRPr="005C41E4" w:rsidRDefault="008D19C3" w:rsidP="008D19C3">
      <w:pPr>
        <w:pStyle w:val="paragraph"/>
      </w:pPr>
      <w:r w:rsidRPr="005C41E4">
        <w:tab/>
        <w:t>(a)</w:t>
      </w:r>
      <w:r w:rsidRPr="005C41E4">
        <w:tab/>
        <w:t>the applicant agrees in writing to the extension; and</w:t>
      </w:r>
    </w:p>
    <w:p w14:paraId="1EF4DD0B" w14:textId="77777777" w:rsidR="008D19C3" w:rsidRPr="005C41E4" w:rsidRDefault="008D19C3" w:rsidP="008D19C3">
      <w:pPr>
        <w:pStyle w:val="paragraph"/>
      </w:pPr>
      <w:r w:rsidRPr="005C41E4">
        <w:lastRenderedPageBreak/>
        <w:tab/>
        <w:t>(b)</w:t>
      </w:r>
      <w:r w:rsidRPr="005C41E4">
        <w:tab/>
        <w:t>the agency or Minister gives written notice of the extension to the Information Commissioner as soon as practicable after the agreement is made.</w:t>
      </w:r>
    </w:p>
    <w:p w14:paraId="32D0A4DF" w14:textId="77777777" w:rsidR="008D19C3" w:rsidRPr="005C41E4" w:rsidRDefault="008D19C3" w:rsidP="008D19C3">
      <w:pPr>
        <w:pStyle w:val="ActHead5"/>
      </w:pPr>
      <w:bookmarkStart w:id="45" w:name="_Toc179461861"/>
      <w:r w:rsidRPr="00E317DD">
        <w:rPr>
          <w:rStyle w:val="CharSectno"/>
        </w:rPr>
        <w:t>15AB</w:t>
      </w:r>
      <w:r w:rsidRPr="005C41E4">
        <w:t xml:space="preserve">  Extension of time for complex or voluminous requests</w:t>
      </w:r>
      <w:bookmarkEnd w:id="45"/>
    </w:p>
    <w:p w14:paraId="0951C97E" w14:textId="7D8A23F0" w:rsidR="008D19C3" w:rsidRPr="005C41E4" w:rsidRDefault="008D19C3" w:rsidP="008D19C3">
      <w:pPr>
        <w:pStyle w:val="subsection"/>
      </w:pPr>
      <w:r w:rsidRPr="005C41E4">
        <w:tab/>
        <w:t>(1)</w:t>
      </w:r>
      <w:r w:rsidRPr="005C41E4">
        <w:tab/>
        <w:t xml:space="preserve">An agency or Minister may apply to the Information Commissioner for an extension of the period referred to in </w:t>
      </w:r>
      <w:r w:rsidR="003443F6" w:rsidRPr="005C41E4">
        <w:t>paragraph 1</w:t>
      </w:r>
      <w:r w:rsidRPr="005C41E4">
        <w:t>5(5)(b) for dealing with a request if the agency or Minister considers that the period is insufficient to deal adequately with a request because the request is complex or voluminous.</w:t>
      </w:r>
    </w:p>
    <w:p w14:paraId="21ABAF62" w14:textId="77777777" w:rsidR="008D19C3" w:rsidRPr="005C41E4" w:rsidRDefault="008D19C3" w:rsidP="008D19C3">
      <w:pPr>
        <w:pStyle w:val="subsection"/>
      </w:pPr>
      <w:r w:rsidRPr="005C41E4">
        <w:tab/>
        <w:t>(2)</w:t>
      </w:r>
      <w:r w:rsidRPr="005C41E4">
        <w:tab/>
        <w:t>If the Information Commissioner is satisfied that the application is justified, the Information Commissioner may, by written instrument, extend the period by a further period of 30 days, or such other period as the Information Commissioner considers appropriate.</w:t>
      </w:r>
    </w:p>
    <w:p w14:paraId="5273F673" w14:textId="77777777" w:rsidR="008D19C3" w:rsidRPr="005C41E4" w:rsidRDefault="008D19C3" w:rsidP="008D19C3">
      <w:pPr>
        <w:pStyle w:val="notetext"/>
      </w:pPr>
      <w:r w:rsidRPr="005C41E4">
        <w:t>Note:</w:t>
      </w:r>
      <w:r w:rsidRPr="005C41E4">
        <w:tab/>
        <w:t>For variation and revocation of the instrument, see subsection</w:t>
      </w:r>
      <w:r w:rsidR="000E491B" w:rsidRPr="005C41E4">
        <w:t> </w:t>
      </w:r>
      <w:r w:rsidRPr="005C41E4">
        <w:t xml:space="preserve">33(3) of the </w:t>
      </w:r>
      <w:r w:rsidRPr="005C41E4">
        <w:rPr>
          <w:i/>
        </w:rPr>
        <w:t>Acts Interpretation Act 1901</w:t>
      </w:r>
      <w:r w:rsidRPr="005C41E4">
        <w:t>.</w:t>
      </w:r>
    </w:p>
    <w:p w14:paraId="45C28E4A" w14:textId="77777777" w:rsidR="008D19C3" w:rsidRPr="005C41E4" w:rsidRDefault="008D19C3" w:rsidP="008D19C3">
      <w:pPr>
        <w:pStyle w:val="subsection"/>
      </w:pPr>
      <w:r w:rsidRPr="005C41E4">
        <w:tab/>
        <w:t>(3)</w:t>
      </w:r>
      <w:r w:rsidRPr="005C41E4">
        <w:tab/>
        <w:t>The Information Commissioner must, as soon as practicable, inform the following persons of the period for which the extension has been given:</w:t>
      </w:r>
    </w:p>
    <w:p w14:paraId="53D99808" w14:textId="77777777" w:rsidR="008D19C3" w:rsidRPr="005C41E4" w:rsidRDefault="008D19C3" w:rsidP="008D19C3">
      <w:pPr>
        <w:pStyle w:val="paragraph"/>
      </w:pPr>
      <w:r w:rsidRPr="005C41E4">
        <w:tab/>
        <w:t>(a)</w:t>
      </w:r>
      <w:r w:rsidRPr="005C41E4">
        <w:tab/>
        <w:t>the applicant;</w:t>
      </w:r>
    </w:p>
    <w:p w14:paraId="5DAA3B01" w14:textId="77777777" w:rsidR="008D19C3" w:rsidRPr="005C41E4" w:rsidRDefault="008D19C3" w:rsidP="008D19C3">
      <w:pPr>
        <w:pStyle w:val="paragraph"/>
      </w:pPr>
      <w:r w:rsidRPr="005C41E4">
        <w:tab/>
        <w:t>(b)</w:t>
      </w:r>
      <w:r w:rsidRPr="005C41E4">
        <w:tab/>
        <w:t>the agency or Minister.</w:t>
      </w:r>
    </w:p>
    <w:p w14:paraId="66A675DE" w14:textId="77777777" w:rsidR="008D19C3" w:rsidRPr="005C41E4" w:rsidRDefault="008D19C3" w:rsidP="008D19C3">
      <w:pPr>
        <w:pStyle w:val="ActHead5"/>
      </w:pPr>
      <w:bookmarkStart w:id="46" w:name="_Toc179461862"/>
      <w:r w:rsidRPr="00E317DD">
        <w:rPr>
          <w:rStyle w:val="CharSectno"/>
        </w:rPr>
        <w:t>15AC</w:t>
      </w:r>
      <w:r w:rsidRPr="005C41E4">
        <w:t xml:space="preserve">  Decision not made on request within time—deemed refusal</w:t>
      </w:r>
      <w:bookmarkEnd w:id="46"/>
    </w:p>
    <w:p w14:paraId="1B04C40E" w14:textId="77777777" w:rsidR="008D19C3" w:rsidRPr="005C41E4" w:rsidRDefault="008D19C3" w:rsidP="008D19C3">
      <w:pPr>
        <w:pStyle w:val="SubsectionHead"/>
      </w:pPr>
      <w:r w:rsidRPr="005C41E4">
        <w:t>Scope</w:t>
      </w:r>
    </w:p>
    <w:p w14:paraId="20E210F9" w14:textId="77777777" w:rsidR="008D19C3" w:rsidRPr="005C41E4" w:rsidRDefault="008D19C3" w:rsidP="008D19C3">
      <w:pPr>
        <w:pStyle w:val="subsection"/>
      </w:pPr>
      <w:r w:rsidRPr="005C41E4">
        <w:tab/>
        <w:t>(1)</w:t>
      </w:r>
      <w:r w:rsidRPr="005C41E4">
        <w:tab/>
        <w:t>This section applies if:</w:t>
      </w:r>
    </w:p>
    <w:p w14:paraId="1BB1E9AA" w14:textId="77777777" w:rsidR="008D19C3" w:rsidRPr="005C41E4" w:rsidRDefault="008D19C3" w:rsidP="008D19C3">
      <w:pPr>
        <w:pStyle w:val="paragraph"/>
      </w:pPr>
      <w:r w:rsidRPr="005C41E4">
        <w:tab/>
        <w:t>(a)</w:t>
      </w:r>
      <w:r w:rsidRPr="005C41E4">
        <w:tab/>
        <w:t>a request has been made to an agency or Minister; and</w:t>
      </w:r>
    </w:p>
    <w:p w14:paraId="135DE3FF" w14:textId="77777777" w:rsidR="008D19C3" w:rsidRPr="005C41E4" w:rsidRDefault="008D19C3" w:rsidP="008D19C3">
      <w:pPr>
        <w:pStyle w:val="paragraph"/>
      </w:pPr>
      <w:r w:rsidRPr="005C41E4">
        <w:tab/>
        <w:t>(b)</w:t>
      </w:r>
      <w:r w:rsidRPr="005C41E4">
        <w:tab/>
        <w:t xml:space="preserve">the period (the </w:t>
      </w:r>
      <w:r w:rsidRPr="005C41E4">
        <w:rPr>
          <w:b/>
          <w:i/>
        </w:rPr>
        <w:t>initial decision period</w:t>
      </w:r>
      <w:r w:rsidRPr="005C41E4">
        <w:t xml:space="preserve">) covered by </w:t>
      </w:r>
      <w:r w:rsidR="000E491B" w:rsidRPr="005C41E4">
        <w:t>subsection (</w:t>
      </w:r>
      <w:r w:rsidRPr="005C41E4">
        <w:t>2) has ended since the day the request was received by, or on behalf of, the agency or Minister; and</w:t>
      </w:r>
    </w:p>
    <w:p w14:paraId="14005AD2" w14:textId="77777777" w:rsidR="008D19C3" w:rsidRPr="005C41E4" w:rsidRDefault="008D19C3" w:rsidP="008D19C3">
      <w:pPr>
        <w:pStyle w:val="paragraph"/>
      </w:pPr>
      <w:r w:rsidRPr="005C41E4">
        <w:tab/>
        <w:t>(c)</w:t>
      </w:r>
      <w:r w:rsidRPr="005C41E4">
        <w:tab/>
        <w:t>notice of a decision on the request has not been received by the applicant.</w:t>
      </w:r>
    </w:p>
    <w:p w14:paraId="6CA8F211" w14:textId="677DAADF" w:rsidR="008D19C3" w:rsidRPr="005C41E4" w:rsidRDefault="008D19C3" w:rsidP="008D19C3">
      <w:pPr>
        <w:pStyle w:val="subsection"/>
      </w:pPr>
      <w:r w:rsidRPr="005C41E4">
        <w:lastRenderedPageBreak/>
        <w:tab/>
        <w:t>(2)</w:t>
      </w:r>
      <w:r w:rsidRPr="005C41E4">
        <w:tab/>
        <w:t xml:space="preserve">The initial decision period covered by this subsection is the period of 30 days mentioned in </w:t>
      </w:r>
      <w:r w:rsidR="003443F6" w:rsidRPr="005C41E4">
        <w:t>paragraph 1</w:t>
      </w:r>
      <w:r w:rsidRPr="005C41E4">
        <w:t>5(5)(b) (or that period as extended, otherwise than under this section).</w:t>
      </w:r>
    </w:p>
    <w:p w14:paraId="285B76D4" w14:textId="77777777" w:rsidR="008D19C3" w:rsidRPr="005C41E4" w:rsidRDefault="008D19C3" w:rsidP="008D19C3">
      <w:pPr>
        <w:pStyle w:val="SubsectionHead"/>
      </w:pPr>
      <w:r w:rsidRPr="005C41E4">
        <w:t>Deemed refusal</w:t>
      </w:r>
    </w:p>
    <w:p w14:paraId="57EA7835" w14:textId="77777777" w:rsidR="008D19C3" w:rsidRPr="005C41E4" w:rsidRDefault="008D19C3" w:rsidP="008D19C3">
      <w:pPr>
        <w:pStyle w:val="subsection"/>
      </w:pPr>
      <w:r w:rsidRPr="005C41E4">
        <w:tab/>
        <w:t>(3)</w:t>
      </w:r>
      <w:r w:rsidRPr="005C41E4">
        <w:tab/>
        <w:t>Subject to this section:</w:t>
      </w:r>
    </w:p>
    <w:p w14:paraId="5912773F" w14:textId="77777777" w:rsidR="008D19C3" w:rsidRPr="005C41E4" w:rsidRDefault="008D19C3" w:rsidP="008D19C3">
      <w:pPr>
        <w:pStyle w:val="paragraph"/>
      </w:pPr>
      <w:r w:rsidRPr="005C41E4">
        <w:tab/>
        <w:t>(a)</w:t>
      </w:r>
      <w:r w:rsidRPr="005C41E4">
        <w:tab/>
        <w:t>the principal officer of the agency or the Minister is taken to have made a decision personally refusing to give access to the document on the last day of the initial decision period; and</w:t>
      </w:r>
    </w:p>
    <w:p w14:paraId="34759E9A" w14:textId="77777777" w:rsidR="008D19C3" w:rsidRPr="005C41E4" w:rsidRDefault="008D19C3" w:rsidP="008D19C3">
      <w:pPr>
        <w:pStyle w:val="paragraph"/>
      </w:pPr>
      <w:r w:rsidRPr="005C41E4">
        <w:tab/>
        <w:t>(b)</w:t>
      </w:r>
      <w:r w:rsidRPr="005C41E4">
        <w:tab/>
        <w:t>notice of the decision is taken to have been given under section</w:t>
      </w:r>
      <w:r w:rsidR="000E491B" w:rsidRPr="005C41E4">
        <w:t> </w:t>
      </w:r>
      <w:r w:rsidRPr="005C41E4">
        <w:t>26 to the applicant on the same day.</w:t>
      </w:r>
    </w:p>
    <w:p w14:paraId="1F52574F" w14:textId="77777777" w:rsidR="008D19C3" w:rsidRPr="005C41E4" w:rsidRDefault="008D19C3" w:rsidP="008D19C3">
      <w:pPr>
        <w:pStyle w:val="SubsectionHead"/>
      </w:pPr>
      <w:r w:rsidRPr="005C41E4">
        <w:t>Agency or Minister may apply for further time</w:t>
      </w:r>
    </w:p>
    <w:p w14:paraId="34EC319D" w14:textId="77777777" w:rsidR="008D19C3" w:rsidRPr="005C41E4" w:rsidRDefault="008D19C3" w:rsidP="008D19C3">
      <w:pPr>
        <w:pStyle w:val="subsection"/>
      </w:pPr>
      <w:r w:rsidRPr="005C41E4">
        <w:tab/>
        <w:t>(4)</w:t>
      </w:r>
      <w:r w:rsidRPr="005C41E4">
        <w:tab/>
        <w:t>However, the agency or Minister concerned may apply, in writing, to the Information Commissioner for further time to deal with the request.</w:t>
      </w:r>
    </w:p>
    <w:p w14:paraId="64382B8D" w14:textId="77777777" w:rsidR="008D19C3" w:rsidRPr="005C41E4" w:rsidRDefault="008D19C3" w:rsidP="008D19C3">
      <w:pPr>
        <w:pStyle w:val="subsection"/>
      </w:pPr>
      <w:r w:rsidRPr="005C41E4">
        <w:tab/>
        <w:t>(5)</w:t>
      </w:r>
      <w:r w:rsidRPr="005C41E4">
        <w:tab/>
        <w:t>The Information Commissioner may allow further time considered appropriate by the Information Commissioner for the agency or Minister to deal with the request.</w:t>
      </w:r>
    </w:p>
    <w:p w14:paraId="59EBA00E" w14:textId="77777777" w:rsidR="008D19C3" w:rsidRPr="005C41E4" w:rsidRDefault="008D19C3" w:rsidP="008D19C3">
      <w:pPr>
        <w:pStyle w:val="subsection"/>
      </w:pPr>
      <w:r w:rsidRPr="005C41E4">
        <w:tab/>
        <w:t>(6)</w:t>
      </w:r>
      <w:r w:rsidRPr="005C41E4">
        <w:tab/>
        <w:t>If the Information Commissioner allows further time, the Information Commissioner may impose any condition that he or she considers appropriate.</w:t>
      </w:r>
    </w:p>
    <w:p w14:paraId="3F681F23" w14:textId="77777777" w:rsidR="008D19C3" w:rsidRPr="005C41E4" w:rsidRDefault="008D19C3" w:rsidP="008D19C3">
      <w:pPr>
        <w:pStyle w:val="subsection"/>
      </w:pPr>
      <w:r w:rsidRPr="005C41E4">
        <w:tab/>
        <w:t>(7)</w:t>
      </w:r>
      <w:r w:rsidRPr="005C41E4">
        <w:tab/>
      </w:r>
      <w:r w:rsidR="000E491B" w:rsidRPr="005C41E4">
        <w:t>Subsection (</w:t>
      </w:r>
      <w:r w:rsidRPr="005C41E4">
        <w:t>3) (deemed refusal) does not apply, and is taken never to have applied, if the agency or Minister:</w:t>
      </w:r>
    </w:p>
    <w:p w14:paraId="187F6AB1" w14:textId="77777777" w:rsidR="008D19C3" w:rsidRPr="005C41E4" w:rsidRDefault="008D19C3" w:rsidP="008D19C3">
      <w:pPr>
        <w:pStyle w:val="paragraph"/>
      </w:pPr>
      <w:r w:rsidRPr="005C41E4">
        <w:tab/>
        <w:t>(a)</w:t>
      </w:r>
      <w:r w:rsidRPr="005C41E4">
        <w:tab/>
        <w:t>makes a decision on the request within the further time allowed; and</w:t>
      </w:r>
    </w:p>
    <w:p w14:paraId="6B2CCE22" w14:textId="77777777" w:rsidR="008D19C3" w:rsidRPr="005C41E4" w:rsidRDefault="008D19C3" w:rsidP="008D19C3">
      <w:pPr>
        <w:pStyle w:val="paragraph"/>
      </w:pPr>
      <w:r w:rsidRPr="005C41E4">
        <w:tab/>
        <w:t>(b)</w:t>
      </w:r>
      <w:r w:rsidRPr="005C41E4">
        <w:tab/>
        <w:t xml:space="preserve">complies with any condition imposed under </w:t>
      </w:r>
      <w:r w:rsidR="000E491B" w:rsidRPr="005C41E4">
        <w:t>subsection (</w:t>
      </w:r>
      <w:r w:rsidRPr="005C41E4">
        <w:t>6).</w:t>
      </w:r>
    </w:p>
    <w:p w14:paraId="30ECD348" w14:textId="77777777" w:rsidR="008D19C3" w:rsidRPr="005C41E4" w:rsidRDefault="008D19C3" w:rsidP="008D19C3">
      <w:pPr>
        <w:pStyle w:val="subsection"/>
      </w:pPr>
      <w:r w:rsidRPr="005C41E4">
        <w:tab/>
        <w:t>(8)</w:t>
      </w:r>
      <w:r w:rsidRPr="005C41E4">
        <w:tab/>
        <w:t xml:space="preserve">However, </w:t>
      </w:r>
      <w:r w:rsidR="000E491B" w:rsidRPr="005C41E4">
        <w:t>subsection (</w:t>
      </w:r>
      <w:r w:rsidRPr="005C41E4">
        <w:t xml:space="preserve">3) (deemed refusal) applies as if the initial decision period were extended by the time allowed by the Information Commissioner under </w:t>
      </w:r>
      <w:r w:rsidR="000E491B" w:rsidRPr="005C41E4">
        <w:t>subsection (</w:t>
      </w:r>
      <w:r w:rsidRPr="005C41E4">
        <w:t>5) if the agency or Minister:</w:t>
      </w:r>
    </w:p>
    <w:p w14:paraId="08723E69" w14:textId="77777777" w:rsidR="008D19C3" w:rsidRPr="005C41E4" w:rsidRDefault="008D19C3" w:rsidP="008D19C3">
      <w:pPr>
        <w:pStyle w:val="paragraph"/>
      </w:pPr>
      <w:r w:rsidRPr="005C41E4">
        <w:lastRenderedPageBreak/>
        <w:tab/>
        <w:t>(a)</w:t>
      </w:r>
      <w:r w:rsidRPr="005C41E4">
        <w:tab/>
        <w:t>does not make a decision on the request within the further time allowed; or</w:t>
      </w:r>
    </w:p>
    <w:p w14:paraId="21D1000A" w14:textId="77777777" w:rsidR="008D19C3" w:rsidRPr="005C41E4" w:rsidRDefault="008D19C3" w:rsidP="008D19C3">
      <w:pPr>
        <w:pStyle w:val="paragraph"/>
      </w:pPr>
      <w:r w:rsidRPr="005C41E4">
        <w:tab/>
        <w:t>(b)</w:t>
      </w:r>
      <w:r w:rsidRPr="005C41E4">
        <w:tab/>
        <w:t xml:space="preserve">does not comply with any condition imposed under </w:t>
      </w:r>
      <w:r w:rsidR="000E491B" w:rsidRPr="005C41E4">
        <w:t>subsection (</w:t>
      </w:r>
      <w:r w:rsidRPr="005C41E4">
        <w:t>6).</w:t>
      </w:r>
    </w:p>
    <w:p w14:paraId="69FB3474" w14:textId="77777777" w:rsidR="008D19C3" w:rsidRPr="005C41E4" w:rsidRDefault="008D19C3" w:rsidP="008D19C3">
      <w:pPr>
        <w:pStyle w:val="SubsectionHead"/>
      </w:pPr>
      <w:r w:rsidRPr="005C41E4">
        <w:t>No further time allowed</w:t>
      </w:r>
    </w:p>
    <w:p w14:paraId="65184884" w14:textId="77777777" w:rsidR="008D19C3" w:rsidRPr="005C41E4" w:rsidRDefault="008D19C3" w:rsidP="008D19C3">
      <w:pPr>
        <w:pStyle w:val="subsection"/>
      </w:pPr>
      <w:r w:rsidRPr="005C41E4">
        <w:tab/>
        <w:t>(9)</w:t>
      </w:r>
      <w:r w:rsidRPr="005C41E4">
        <w:tab/>
        <w:t xml:space="preserve">If </w:t>
      </w:r>
      <w:r w:rsidR="000E491B" w:rsidRPr="005C41E4">
        <w:t>subsection (</w:t>
      </w:r>
      <w:r w:rsidRPr="005C41E4">
        <w:t xml:space="preserve">8) (deemed refusal after allowance of further time) applies, the Information Commissioner does not have the power to allow further time under this section in relation to the decision taken to be made under </w:t>
      </w:r>
      <w:r w:rsidR="000E491B" w:rsidRPr="005C41E4">
        <w:t>subsection (</w:t>
      </w:r>
      <w:r w:rsidRPr="005C41E4">
        <w:t xml:space="preserve">3) in its operation as affected by </w:t>
      </w:r>
      <w:r w:rsidR="000E491B" w:rsidRPr="005C41E4">
        <w:t>subsection (</w:t>
      </w:r>
      <w:r w:rsidRPr="005C41E4">
        <w:t>8).</w:t>
      </w:r>
    </w:p>
    <w:p w14:paraId="6FA2CBE3" w14:textId="77777777" w:rsidR="003018D5" w:rsidRPr="005C41E4" w:rsidRDefault="003018D5" w:rsidP="00B73D09">
      <w:pPr>
        <w:pStyle w:val="ActHead5"/>
      </w:pPr>
      <w:bookmarkStart w:id="47" w:name="_Toc179461863"/>
      <w:r w:rsidRPr="00E317DD">
        <w:rPr>
          <w:rStyle w:val="CharSectno"/>
        </w:rPr>
        <w:t>15A</w:t>
      </w:r>
      <w:r w:rsidRPr="005C41E4">
        <w:t xml:space="preserve">  Request for access to personnel records</w:t>
      </w:r>
      <w:bookmarkEnd w:id="47"/>
    </w:p>
    <w:p w14:paraId="5374BECC" w14:textId="77777777" w:rsidR="003018D5" w:rsidRPr="005C41E4" w:rsidRDefault="003018D5" w:rsidP="009B727C">
      <w:pPr>
        <w:pStyle w:val="subsection"/>
      </w:pPr>
      <w:r w:rsidRPr="005C41E4">
        <w:tab/>
        <w:t>(1)</w:t>
      </w:r>
      <w:r w:rsidRPr="005C41E4">
        <w:tab/>
        <w:t>In this section:</w:t>
      </w:r>
    </w:p>
    <w:p w14:paraId="40C87159" w14:textId="77777777" w:rsidR="003018D5" w:rsidRPr="005C41E4" w:rsidRDefault="003018D5">
      <w:pPr>
        <w:pStyle w:val="Definition"/>
      </w:pPr>
      <w:r w:rsidRPr="005C41E4">
        <w:rPr>
          <w:b/>
          <w:i/>
        </w:rPr>
        <w:t>personnel records</w:t>
      </w:r>
      <w:r w:rsidRPr="005C41E4">
        <w:t>, in relation to an employee or former employee of an agency, means those documents containing personal information about him or her that are, or have been, kept by the agency for personnel management purposes.</w:t>
      </w:r>
    </w:p>
    <w:p w14:paraId="64B149FB" w14:textId="77777777" w:rsidR="003018D5" w:rsidRPr="005C41E4" w:rsidRDefault="003018D5" w:rsidP="00D150EC">
      <w:pPr>
        <w:pStyle w:val="subsection"/>
        <w:keepNext/>
      </w:pPr>
      <w:r w:rsidRPr="005C41E4">
        <w:tab/>
        <w:t>(2)</w:t>
      </w:r>
      <w:r w:rsidRPr="005C41E4">
        <w:tab/>
        <w:t>Where:</w:t>
      </w:r>
    </w:p>
    <w:p w14:paraId="00701C8C" w14:textId="77777777" w:rsidR="003018D5" w:rsidRPr="005C41E4" w:rsidRDefault="003018D5">
      <w:pPr>
        <w:pStyle w:val="paragraph"/>
      </w:pPr>
      <w:r w:rsidRPr="005C41E4">
        <w:tab/>
        <w:t>(a)</w:t>
      </w:r>
      <w:r w:rsidRPr="005C41E4">
        <w:tab/>
        <w:t>there are established procedures in an agency (apart from those provided for by this Act) in accordance with which a request may be made by an employee of the agency for access to his or her personnel records; and</w:t>
      </w:r>
    </w:p>
    <w:p w14:paraId="6803CBB9" w14:textId="77777777" w:rsidR="003018D5" w:rsidRPr="005C41E4" w:rsidRDefault="003018D5">
      <w:pPr>
        <w:pStyle w:val="paragraph"/>
        <w:keepNext/>
      </w:pPr>
      <w:r w:rsidRPr="005C41E4">
        <w:tab/>
        <w:t>(b)</w:t>
      </w:r>
      <w:r w:rsidRPr="005C41E4">
        <w:tab/>
        <w:t>a person who is or was an employee of the agency wishes to obtain access to his or her personnel records;</w:t>
      </w:r>
    </w:p>
    <w:p w14:paraId="74AB6021" w14:textId="0C3956CF" w:rsidR="003018D5" w:rsidRPr="005C41E4" w:rsidRDefault="003018D5">
      <w:pPr>
        <w:pStyle w:val="subsection2"/>
      </w:pPr>
      <w:r w:rsidRPr="005C41E4">
        <w:t xml:space="preserve">the person must not apply under </w:t>
      </w:r>
      <w:r w:rsidR="00526A1A">
        <w:t>section 1</w:t>
      </w:r>
      <w:r w:rsidRPr="005C41E4">
        <w:t>5 for access to such records unless the person:</w:t>
      </w:r>
    </w:p>
    <w:p w14:paraId="6D93DB2E" w14:textId="77777777" w:rsidR="003018D5" w:rsidRPr="005C41E4" w:rsidRDefault="003018D5">
      <w:pPr>
        <w:pStyle w:val="paragraph"/>
      </w:pPr>
      <w:r w:rsidRPr="005C41E4">
        <w:tab/>
        <w:t>(c)</w:t>
      </w:r>
      <w:r w:rsidRPr="005C41E4">
        <w:tab/>
        <w:t xml:space="preserve">has made a request for access to the records in accordance with the procedures referred to in </w:t>
      </w:r>
      <w:r w:rsidR="000E491B" w:rsidRPr="005C41E4">
        <w:t>paragraph (</w:t>
      </w:r>
      <w:r w:rsidRPr="005C41E4">
        <w:t>a); and</w:t>
      </w:r>
    </w:p>
    <w:p w14:paraId="5C4C6407" w14:textId="77777777" w:rsidR="003018D5" w:rsidRPr="005C41E4" w:rsidRDefault="003018D5" w:rsidP="00F96272">
      <w:pPr>
        <w:pStyle w:val="paragraph"/>
        <w:keepNext/>
      </w:pPr>
      <w:r w:rsidRPr="005C41E4">
        <w:tab/>
        <w:t>(d)</w:t>
      </w:r>
      <w:r w:rsidRPr="005C41E4">
        <w:tab/>
        <w:t>either:</w:t>
      </w:r>
    </w:p>
    <w:p w14:paraId="79A6452B" w14:textId="77777777" w:rsidR="003018D5" w:rsidRPr="005C41E4" w:rsidRDefault="003018D5">
      <w:pPr>
        <w:pStyle w:val="paragraphsub"/>
      </w:pPr>
      <w:r w:rsidRPr="005C41E4">
        <w:tab/>
        <w:t>(i)</w:t>
      </w:r>
      <w:r w:rsidRPr="005C41E4">
        <w:tab/>
        <w:t>is not satisfied with the outcome of the request; or</w:t>
      </w:r>
    </w:p>
    <w:p w14:paraId="7AB880A6" w14:textId="77777777" w:rsidR="003018D5" w:rsidRPr="005C41E4" w:rsidRDefault="003018D5">
      <w:pPr>
        <w:pStyle w:val="paragraphsub"/>
      </w:pPr>
      <w:r w:rsidRPr="005C41E4">
        <w:tab/>
        <w:t>(ii)</w:t>
      </w:r>
      <w:r w:rsidRPr="005C41E4">
        <w:tab/>
        <w:t>has not been notified of the outcome within 30 days after the request was made.</w:t>
      </w:r>
    </w:p>
    <w:p w14:paraId="132C4E3A" w14:textId="77777777" w:rsidR="003018D5" w:rsidRPr="005C41E4" w:rsidRDefault="003018D5" w:rsidP="00B73D09">
      <w:pPr>
        <w:pStyle w:val="ActHead5"/>
      </w:pPr>
      <w:bookmarkStart w:id="48" w:name="_Toc179461864"/>
      <w:r w:rsidRPr="00E317DD">
        <w:rPr>
          <w:rStyle w:val="CharSectno"/>
        </w:rPr>
        <w:lastRenderedPageBreak/>
        <w:t>16</w:t>
      </w:r>
      <w:r w:rsidRPr="005C41E4">
        <w:t xml:space="preserve">  Transfer of requests</w:t>
      </w:r>
      <w:bookmarkEnd w:id="48"/>
    </w:p>
    <w:p w14:paraId="25C1CC88" w14:textId="77777777" w:rsidR="003018D5" w:rsidRPr="005C41E4" w:rsidRDefault="003018D5">
      <w:pPr>
        <w:pStyle w:val="subsection"/>
        <w:keepNext/>
      </w:pPr>
      <w:r w:rsidRPr="005C41E4">
        <w:tab/>
        <w:t>(1)</w:t>
      </w:r>
      <w:r w:rsidRPr="005C41E4">
        <w:tab/>
        <w:t>Where a request is made to an agency for access to a document and:</w:t>
      </w:r>
    </w:p>
    <w:p w14:paraId="16D03F7F" w14:textId="77777777" w:rsidR="003018D5" w:rsidRPr="005C41E4" w:rsidRDefault="003018D5">
      <w:pPr>
        <w:pStyle w:val="paragraph"/>
      </w:pPr>
      <w:r w:rsidRPr="005C41E4">
        <w:tab/>
        <w:t>(a)</w:t>
      </w:r>
      <w:r w:rsidRPr="005C41E4">
        <w:tab/>
        <w:t>the document is not in the possession of that agency but is, to the knowledge of that agency, in the possession of another agency; or</w:t>
      </w:r>
    </w:p>
    <w:p w14:paraId="4E20A68E" w14:textId="3742DD47" w:rsidR="003018D5" w:rsidRPr="005C41E4" w:rsidRDefault="003018D5">
      <w:pPr>
        <w:pStyle w:val="paragraph"/>
        <w:keepNext/>
      </w:pPr>
      <w:r w:rsidRPr="005C41E4">
        <w:tab/>
        <w:t>(b)</w:t>
      </w:r>
      <w:r w:rsidRPr="005C41E4">
        <w:tab/>
        <w:t>the subject</w:t>
      </w:r>
      <w:r w:rsidR="00526A1A">
        <w:noBreakHyphen/>
      </w:r>
      <w:r w:rsidRPr="005C41E4">
        <w:t>matter of the document is more closely connected with the functions of another agency than with those of the agency to which the request is made;</w:t>
      </w:r>
    </w:p>
    <w:p w14:paraId="55A270FF" w14:textId="77777777" w:rsidR="003018D5" w:rsidRPr="005C41E4" w:rsidRDefault="003018D5">
      <w:pPr>
        <w:pStyle w:val="subsection2"/>
      </w:pPr>
      <w:r w:rsidRPr="005C41E4">
        <w:t>the agency to which the request is made may, with the agreement of the other agency, transfer the request to the other agency.</w:t>
      </w:r>
    </w:p>
    <w:p w14:paraId="53D5D78E" w14:textId="77777777" w:rsidR="003018D5" w:rsidRPr="005C41E4" w:rsidRDefault="003018D5" w:rsidP="00A507A1">
      <w:pPr>
        <w:pStyle w:val="subsection"/>
        <w:keepNext/>
      </w:pPr>
      <w:r w:rsidRPr="005C41E4">
        <w:tab/>
        <w:t>(2)</w:t>
      </w:r>
      <w:r w:rsidRPr="005C41E4">
        <w:tab/>
        <w:t>Where a request is made to an agency for access to a document that:</w:t>
      </w:r>
    </w:p>
    <w:p w14:paraId="4DBB3229" w14:textId="77777777" w:rsidR="003018D5" w:rsidRPr="005C41E4" w:rsidRDefault="003018D5" w:rsidP="00A507A1">
      <w:pPr>
        <w:pStyle w:val="paragraph"/>
        <w:keepNext/>
      </w:pPr>
      <w:r w:rsidRPr="005C41E4">
        <w:tab/>
        <w:t>(a)</w:t>
      </w:r>
      <w:r w:rsidRPr="005C41E4">
        <w:tab/>
        <w:t>originated with, or has been received from, a body which, or person who, is specified in Part</w:t>
      </w:r>
      <w:r w:rsidR="00FD64DA" w:rsidRPr="005C41E4">
        <w:t> </w:t>
      </w:r>
      <w:r w:rsidRPr="005C41E4">
        <w:t>I of Schedule</w:t>
      </w:r>
      <w:r w:rsidR="000E491B" w:rsidRPr="005C41E4">
        <w:t> </w:t>
      </w:r>
      <w:r w:rsidRPr="005C41E4">
        <w:t>2; and</w:t>
      </w:r>
    </w:p>
    <w:p w14:paraId="218024FD" w14:textId="77777777" w:rsidR="003018D5" w:rsidRPr="005C41E4" w:rsidRDefault="003018D5" w:rsidP="00A507A1">
      <w:pPr>
        <w:pStyle w:val="paragraph"/>
        <w:keepNext/>
      </w:pPr>
      <w:r w:rsidRPr="005C41E4">
        <w:tab/>
        <w:t>(b)</w:t>
      </w:r>
      <w:r w:rsidRPr="005C41E4">
        <w:tab/>
        <w:t>is more closely connected with the functions of that body or person than with those of the agency to which the request is made;</w:t>
      </w:r>
    </w:p>
    <w:p w14:paraId="4C17CC6F" w14:textId="77777777" w:rsidR="003018D5" w:rsidRPr="005C41E4" w:rsidRDefault="003018D5">
      <w:pPr>
        <w:pStyle w:val="subsection2"/>
      </w:pPr>
      <w:r w:rsidRPr="005C41E4">
        <w:t xml:space="preserve">the request shall be </w:t>
      </w:r>
      <w:r w:rsidR="00FC00D1" w:rsidRPr="005C41E4">
        <w:t>transferred:</w:t>
      </w:r>
    </w:p>
    <w:p w14:paraId="480AA5F3" w14:textId="77777777" w:rsidR="00FC00D1" w:rsidRPr="005C41E4" w:rsidRDefault="00FC00D1" w:rsidP="00FC00D1">
      <w:pPr>
        <w:pStyle w:val="paragraph"/>
      </w:pPr>
      <w:r w:rsidRPr="005C41E4">
        <w:tab/>
        <w:t>(c)</w:t>
      </w:r>
      <w:r w:rsidRPr="005C41E4">
        <w:tab/>
        <w:t>to the Department corresponding to the Department of State administered by the Minister who administers the enactment by or under which the body or person is established, continued in existence or appointed; or</w:t>
      </w:r>
    </w:p>
    <w:p w14:paraId="5B8D3D22" w14:textId="77777777" w:rsidR="00FC00D1" w:rsidRPr="005C41E4" w:rsidRDefault="00FC00D1" w:rsidP="00FC00D1">
      <w:pPr>
        <w:pStyle w:val="paragraph"/>
      </w:pPr>
      <w:r w:rsidRPr="005C41E4">
        <w:tab/>
        <w:t>(d)</w:t>
      </w:r>
      <w:r w:rsidRPr="005C41E4">
        <w:tab/>
        <w:t>if the request relates to a document that originated with, or has been received from, a part of the Department of Defence specified in Division</w:t>
      </w:r>
      <w:r w:rsidR="000E491B" w:rsidRPr="005C41E4">
        <w:t> </w:t>
      </w:r>
      <w:r w:rsidRPr="005C41E4">
        <w:t>2 of Part I of Schedule</w:t>
      </w:r>
      <w:r w:rsidR="000E491B" w:rsidRPr="005C41E4">
        <w:t> </w:t>
      </w:r>
      <w:r w:rsidRPr="005C41E4">
        <w:t>2—to that Department.</w:t>
      </w:r>
    </w:p>
    <w:p w14:paraId="546F23BB" w14:textId="77777777" w:rsidR="003018D5" w:rsidRPr="005C41E4" w:rsidRDefault="003018D5">
      <w:pPr>
        <w:pStyle w:val="subsection"/>
      </w:pPr>
      <w:r w:rsidRPr="005C41E4">
        <w:tab/>
        <w:t>(3)</w:t>
      </w:r>
      <w:r w:rsidRPr="005C41E4">
        <w:tab/>
        <w:t>Where a request is made to an agency for access to a document that:</w:t>
      </w:r>
    </w:p>
    <w:p w14:paraId="46BAA9BB" w14:textId="77777777" w:rsidR="003018D5" w:rsidRPr="005C41E4" w:rsidRDefault="003018D5">
      <w:pPr>
        <w:pStyle w:val="paragraph"/>
      </w:pPr>
      <w:r w:rsidRPr="005C41E4">
        <w:tab/>
        <w:t>(a)</w:t>
      </w:r>
      <w:r w:rsidRPr="005C41E4">
        <w:tab/>
        <w:t>originated in, or has been received from, another agency, being an agency specified in Part</w:t>
      </w:r>
      <w:r w:rsidR="00FD64DA" w:rsidRPr="005C41E4">
        <w:t> </w:t>
      </w:r>
      <w:r w:rsidRPr="005C41E4">
        <w:t>II of Schedule</w:t>
      </w:r>
      <w:r w:rsidR="000E491B" w:rsidRPr="005C41E4">
        <w:t> </w:t>
      </w:r>
      <w:r w:rsidRPr="005C41E4">
        <w:t>2 or an agency that is a body corporate established by or under an Act specified in Part</w:t>
      </w:r>
      <w:r w:rsidR="00FD64DA" w:rsidRPr="005C41E4">
        <w:t> </w:t>
      </w:r>
      <w:r w:rsidRPr="005C41E4">
        <w:t>III of Schedule</w:t>
      </w:r>
      <w:r w:rsidR="000E491B" w:rsidRPr="005C41E4">
        <w:t> </w:t>
      </w:r>
      <w:r w:rsidRPr="005C41E4">
        <w:t>2; and</w:t>
      </w:r>
    </w:p>
    <w:p w14:paraId="020E3AE3" w14:textId="77777777" w:rsidR="003018D5" w:rsidRPr="005C41E4" w:rsidRDefault="003018D5">
      <w:pPr>
        <w:pStyle w:val="paragraph"/>
        <w:keepNext/>
      </w:pPr>
      <w:r w:rsidRPr="005C41E4">
        <w:lastRenderedPageBreak/>
        <w:tab/>
        <w:t>(b)</w:t>
      </w:r>
      <w:r w:rsidRPr="005C41E4">
        <w:tab/>
        <w:t>is more closely connected with the functions of the other agency in relation to documents in respect of which the other agency is exempt from the operation of this Act than with the functions of the agency to which the request is made;</w:t>
      </w:r>
    </w:p>
    <w:p w14:paraId="76F5C2AB" w14:textId="77777777" w:rsidR="003018D5" w:rsidRPr="005C41E4" w:rsidRDefault="003018D5">
      <w:pPr>
        <w:pStyle w:val="subsection2"/>
      </w:pPr>
      <w:r w:rsidRPr="005C41E4">
        <w:t>the agency to which the request is made shall transfer the request to the other agency.</w:t>
      </w:r>
    </w:p>
    <w:p w14:paraId="4D3A20C5" w14:textId="77777777" w:rsidR="003018D5" w:rsidRPr="005C41E4" w:rsidRDefault="003018D5">
      <w:pPr>
        <w:pStyle w:val="subsection"/>
        <w:keepNext/>
      </w:pPr>
      <w:r w:rsidRPr="005C41E4">
        <w:tab/>
        <w:t>(3A)</w:t>
      </w:r>
      <w:r w:rsidRPr="005C41E4">
        <w:tab/>
        <w:t>Where:</w:t>
      </w:r>
    </w:p>
    <w:p w14:paraId="4A07FFB4" w14:textId="77777777" w:rsidR="003018D5" w:rsidRPr="005C41E4" w:rsidRDefault="003018D5">
      <w:pPr>
        <w:pStyle w:val="paragraph"/>
      </w:pPr>
      <w:r w:rsidRPr="005C41E4">
        <w:tab/>
        <w:t>(a)</w:t>
      </w:r>
      <w:r w:rsidRPr="005C41E4">
        <w:tab/>
        <w:t>a request is made to an agency for access to more than one document; and</w:t>
      </w:r>
    </w:p>
    <w:p w14:paraId="2FE989F0" w14:textId="77777777" w:rsidR="003018D5" w:rsidRPr="005C41E4" w:rsidRDefault="003018D5">
      <w:pPr>
        <w:pStyle w:val="paragraph"/>
        <w:keepNext/>
      </w:pPr>
      <w:r w:rsidRPr="005C41E4">
        <w:tab/>
        <w:t>(b)</w:t>
      </w:r>
      <w:r w:rsidRPr="005C41E4">
        <w:tab/>
        <w:t xml:space="preserve">one or more of those documents is a document to which </w:t>
      </w:r>
      <w:r w:rsidR="000E491B" w:rsidRPr="005C41E4">
        <w:t>subsection (</w:t>
      </w:r>
      <w:r w:rsidRPr="005C41E4">
        <w:t>1), (2) or (3) applies;</w:t>
      </w:r>
    </w:p>
    <w:p w14:paraId="2D5D8518" w14:textId="77777777" w:rsidR="003018D5" w:rsidRPr="005C41E4" w:rsidRDefault="003018D5">
      <w:pPr>
        <w:pStyle w:val="subsection2"/>
      </w:pPr>
      <w:r w:rsidRPr="005C41E4">
        <w:t>this section applies to each of those documents as if separate requests for access had been made to the agency in respect of each of those documents.</w:t>
      </w:r>
    </w:p>
    <w:p w14:paraId="77C7B970" w14:textId="77777777" w:rsidR="003018D5" w:rsidRPr="005C41E4" w:rsidRDefault="003018D5">
      <w:pPr>
        <w:pStyle w:val="subsection"/>
      </w:pPr>
      <w:r w:rsidRPr="005C41E4">
        <w:tab/>
        <w:t>(4)</w:t>
      </w:r>
      <w:r w:rsidRPr="005C41E4">
        <w:tab/>
        <w:t>Where a request is transferred to an agency in accordance with this section, the agency making the transfer shall inform the person making the request accordingly and, if it is necessary to do so in order to enable the other agency to deal with the request, send the document to the other agency.</w:t>
      </w:r>
    </w:p>
    <w:p w14:paraId="44220815" w14:textId="77777777" w:rsidR="003018D5" w:rsidRPr="005C41E4" w:rsidRDefault="003018D5">
      <w:pPr>
        <w:pStyle w:val="subsection"/>
      </w:pPr>
      <w:r w:rsidRPr="005C41E4">
        <w:tab/>
        <w:t>(5)</w:t>
      </w:r>
      <w:r w:rsidRPr="005C41E4">
        <w:tab/>
        <w:t>Where a request is transferred to an agency in accordance with this section, the request is to be taken to be a request:</w:t>
      </w:r>
    </w:p>
    <w:p w14:paraId="689CD3FC" w14:textId="77777777" w:rsidR="003018D5" w:rsidRPr="005C41E4" w:rsidRDefault="003018D5">
      <w:pPr>
        <w:pStyle w:val="paragraph"/>
      </w:pPr>
      <w:r w:rsidRPr="005C41E4">
        <w:tab/>
        <w:t>(a)</w:t>
      </w:r>
      <w:r w:rsidRPr="005C41E4">
        <w:tab/>
        <w:t>made to the agency for access to the document that is the subject of the transfer; and</w:t>
      </w:r>
    </w:p>
    <w:p w14:paraId="637D59E3" w14:textId="77777777" w:rsidR="003018D5" w:rsidRPr="005C41E4" w:rsidRDefault="003018D5">
      <w:pPr>
        <w:pStyle w:val="paragraph"/>
      </w:pPr>
      <w:r w:rsidRPr="005C41E4">
        <w:tab/>
        <w:t>(b)</w:t>
      </w:r>
      <w:r w:rsidRPr="005C41E4">
        <w:tab/>
        <w:t>received by the agency at the time at which it was first received by an agency.</w:t>
      </w:r>
    </w:p>
    <w:p w14:paraId="5AEE5685" w14:textId="77777777" w:rsidR="003018D5" w:rsidRPr="005C41E4" w:rsidRDefault="003018D5">
      <w:pPr>
        <w:pStyle w:val="subsection"/>
      </w:pPr>
      <w:r w:rsidRPr="005C41E4">
        <w:tab/>
        <w:t>(6)</w:t>
      </w:r>
      <w:r w:rsidRPr="005C41E4">
        <w:tab/>
        <w:t xml:space="preserve">In this section, </w:t>
      </w:r>
      <w:r w:rsidRPr="005C41E4">
        <w:rPr>
          <w:b/>
          <w:i/>
        </w:rPr>
        <w:t>agency</w:t>
      </w:r>
      <w:r w:rsidRPr="005C41E4">
        <w:t xml:space="preserve"> includes a Minister.</w:t>
      </w:r>
    </w:p>
    <w:p w14:paraId="047A0C3B" w14:textId="77777777" w:rsidR="0014098B" w:rsidRPr="005C41E4" w:rsidRDefault="0014098B" w:rsidP="0014098B">
      <w:pPr>
        <w:pStyle w:val="ActHead5"/>
      </w:pPr>
      <w:bookmarkStart w:id="49" w:name="_Toc179461865"/>
      <w:r w:rsidRPr="00E317DD">
        <w:rPr>
          <w:rStyle w:val="CharSectno"/>
        </w:rPr>
        <w:t>16A</w:t>
      </w:r>
      <w:r w:rsidRPr="005C41E4">
        <w:t xml:space="preserve">  Requests transferred from the ACT</w:t>
      </w:r>
      <w:bookmarkEnd w:id="49"/>
    </w:p>
    <w:p w14:paraId="5933D3BA" w14:textId="77777777" w:rsidR="0014098B" w:rsidRPr="005C41E4" w:rsidRDefault="0014098B" w:rsidP="0014098B">
      <w:pPr>
        <w:pStyle w:val="subsection"/>
      </w:pPr>
      <w:r w:rsidRPr="005C41E4">
        <w:tab/>
      </w:r>
      <w:r w:rsidRPr="005C41E4">
        <w:tab/>
        <w:t xml:space="preserve">Where a request under the </w:t>
      </w:r>
      <w:r w:rsidRPr="005C41E4">
        <w:rPr>
          <w:i/>
          <w:iCs/>
        </w:rPr>
        <w:t>Freedom of Information Act 1989</w:t>
      </w:r>
      <w:r w:rsidRPr="005C41E4">
        <w:t xml:space="preserve"> of the Australian Capital Territory is transferred to an agency in accordance with section</w:t>
      </w:r>
      <w:r w:rsidR="000E491B" w:rsidRPr="005C41E4">
        <w:t> </w:t>
      </w:r>
      <w:r w:rsidRPr="005C41E4">
        <w:t>33 of that Act, it becomes a request under this Act at the time at which it is received by the agency.</w:t>
      </w:r>
    </w:p>
    <w:p w14:paraId="344E6B6D" w14:textId="77777777" w:rsidR="003018D5" w:rsidRPr="005C41E4" w:rsidRDefault="003018D5" w:rsidP="00D150EC">
      <w:pPr>
        <w:pStyle w:val="ActHead5"/>
      </w:pPr>
      <w:bookmarkStart w:id="50" w:name="_Toc179461866"/>
      <w:r w:rsidRPr="00E317DD">
        <w:rPr>
          <w:rStyle w:val="CharSectno"/>
        </w:rPr>
        <w:lastRenderedPageBreak/>
        <w:t>17</w:t>
      </w:r>
      <w:r w:rsidRPr="005C41E4">
        <w:t xml:space="preserve">  Requests involving use of computers etc.</w:t>
      </w:r>
      <w:bookmarkEnd w:id="50"/>
    </w:p>
    <w:p w14:paraId="3F7BFACE" w14:textId="77777777" w:rsidR="003018D5" w:rsidRPr="005C41E4" w:rsidRDefault="003018D5" w:rsidP="00D150EC">
      <w:pPr>
        <w:pStyle w:val="subsection"/>
        <w:keepNext/>
      </w:pPr>
      <w:r w:rsidRPr="005C41E4">
        <w:tab/>
        <w:t>(1)</w:t>
      </w:r>
      <w:r w:rsidRPr="005C41E4">
        <w:tab/>
        <w:t>Where:</w:t>
      </w:r>
    </w:p>
    <w:p w14:paraId="1251923F" w14:textId="0F7095CC" w:rsidR="003018D5" w:rsidRPr="005C41E4" w:rsidRDefault="003018D5">
      <w:pPr>
        <w:pStyle w:val="paragraph"/>
      </w:pPr>
      <w:r w:rsidRPr="005C41E4">
        <w:tab/>
        <w:t>(a)</w:t>
      </w:r>
      <w:r w:rsidRPr="005C41E4">
        <w:tab/>
        <w:t>a request (including a request</w:t>
      </w:r>
      <w:r w:rsidR="008D19C3" w:rsidRPr="005C41E4">
        <w:t xml:space="preserve"> in relation to which a practical refusal reason exists</w:t>
      </w:r>
      <w:r w:rsidRPr="005C41E4">
        <w:t xml:space="preserve">) is made in accordance with the requirements of </w:t>
      </w:r>
      <w:r w:rsidR="003443F6" w:rsidRPr="005C41E4">
        <w:t>sub</w:t>
      </w:r>
      <w:r w:rsidR="00526A1A">
        <w:t>section 1</w:t>
      </w:r>
      <w:r w:rsidRPr="005C41E4">
        <w:t>5(2) to an agency;</w:t>
      </w:r>
    </w:p>
    <w:p w14:paraId="5E643375" w14:textId="77777777" w:rsidR="003018D5" w:rsidRPr="005C41E4" w:rsidRDefault="003018D5">
      <w:pPr>
        <w:pStyle w:val="paragraph"/>
      </w:pPr>
      <w:r w:rsidRPr="005C41E4">
        <w:tab/>
        <w:t>(b)</w:t>
      </w:r>
      <w:r w:rsidRPr="005C41E4">
        <w:tab/>
        <w:t>it appears from the request that the desire of the applicant is for information that is not available in discrete form in written documents of the agency; and</w:t>
      </w:r>
    </w:p>
    <w:p w14:paraId="4516EEAA" w14:textId="77777777" w:rsidR="003018D5" w:rsidRPr="005C41E4" w:rsidRDefault="003018D5">
      <w:pPr>
        <w:pStyle w:val="paragraph"/>
      </w:pPr>
      <w:r w:rsidRPr="005C41E4">
        <w:tab/>
        <w:t>(ba)</w:t>
      </w:r>
      <w:r w:rsidRPr="005C41E4">
        <w:tab/>
        <w:t>it does not appear from the request that the applicant wishes to be provided with a computer tape or computer disk on which the information is recorded; and</w:t>
      </w:r>
    </w:p>
    <w:p w14:paraId="1BCEBD76" w14:textId="77777777" w:rsidR="003018D5" w:rsidRPr="005C41E4" w:rsidRDefault="003018D5">
      <w:pPr>
        <w:pStyle w:val="paragraph"/>
      </w:pPr>
      <w:r w:rsidRPr="005C41E4">
        <w:tab/>
        <w:t>(c)</w:t>
      </w:r>
      <w:r w:rsidRPr="005C41E4">
        <w:tab/>
        <w:t>the agency could produce a written document containing the information in discrete form by:</w:t>
      </w:r>
    </w:p>
    <w:p w14:paraId="65471934" w14:textId="77777777" w:rsidR="003018D5" w:rsidRPr="005C41E4" w:rsidRDefault="003018D5">
      <w:pPr>
        <w:pStyle w:val="paragraphsub"/>
      </w:pPr>
      <w:r w:rsidRPr="005C41E4">
        <w:tab/>
        <w:t>(i)</w:t>
      </w:r>
      <w:r w:rsidRPr="005C41E4">
        <w:tab/>
        <w:t>the use of a computer or other equipment that is ordinarily available to the agency for retrieving or collating stored information; or</w:t>
      </w:r>
    </w:p>
    <w:p w14:paraId="739EC8B6" w14:textId="77777777" w:rsidR="003018D5" w:rsidRPr="005C41E4" w:rsidRDefault="003018D5">
      <w:pPr>
        <w:pStyle w:val="paragraphsub"/>
        <w:keepNext/>
      </w:pPr>
      <w:r w:rsidRPr="005C41E4">
        <w:tab/>
        <w:t>(ii)</w:t>
      </w:r>
      <w:r w:rsidRPr="005C41E4">
        <w:tab/>
        <w:t>the making of a transcript from a sound recording held in the agency;</w:t>
      </w:r>
    </w:p>
    <w:p w14:paraId="2D86F2BE" w14:textId="77777777" w:rsidR="003018D5" w:rsidRPr="005C41E4" w:rsidRDefault="003018D5">
      <w:pPr>
        <w:pStyle w:val="subsection2"/>
      </w:pPr>
      <w:r w:rsidRPr="005C41E4">
        <w:t>the agency shall deal with the request as if it were a request for access to a written document so produced and containing that information and, for that purpose, this Act applies as if the agency had such a document in its possession.</w:t>
      </w:r>
    </w:p>
    <w:p w14:paraId="2D1B29FB" w14:textId="77777777" w:rsidR="003018D5" w:rsidRPr="005C41E4" w:rsidRDefault="003018D5">
      <w:pPr>
        <w:pStyle w:val="subsection"/>
      </w:pPr>
      <w:r w:rsidRPr="005C41E4">
        <w:tab/>
        <w:t>(2)</w:t>
      </w:r>
      <w:r w:rsidRPr="005C41E4">
        <w:tab/>
        <w:t xml:space="preserve">An agency is not required to comply with </w:t>
      </w:r>
      <w:r w:rsidR="000E491B" w:rsidRPr="005C41E4">
        <w:t>subsection (</w:t>
      </w:r>
      <w:r w:rsidRPr="005C41E4">
        <w:t>1) if compliance would substantially and unreasonably divert the resources of the agency from its other operations.</w:t>
      </w:r>
    </w:p>
    <w:p w14:paraId="06265C8D" w14:textId="77777777" w:rsidR="003018D5" w:rsidRPr="005C41E4" w:rsidRDefault="003018D5" w:rsidP="00B73D09">
      <w:pPr>
        <w:pStyle w:val="ActHead5"/>
      </w:pPr>
      <w:bookmarkStart w:id="51" w:name="_Toc179461867"/>
      <w:r w:rsidRPr="00E317DD">
        <w:rPr>
          <w:rStyle w:val="CharSectno"/>
        </w:rPr>
        <w:t>20</w:t>
      </w:r>
      <w:r w:rsidRPr="005C41E4">
        <w:t xml:space="preserve">  Forms of access</w:t>
      </w:r>
      <w:bookmarkEnd w:id="51"/>
    </w:p>
    <w:p w14:paraId="08B942F3" w14:textId="77777777" w:rsidR="003018D5" w:rsidRPr="005C41E4" w:rsidRDefault="003018D5">
      <w:pPr>
        <w:pStyle w:val="subsection"/>
      </w:pPr>
      <w:r w:rsidRPr="005C41E4">
        <w:tab/>
        <w:t>(1)</w:t>
      </w:r>
      <w:r w:rsidRPr="005C41E4">
        <w:tab/>
        <w:t>Access to a document may be given to a person in one or more of the following forms:</w:t>
      </w:r>
    </w:p>
    <w:p w14:paraId="464A20D2" w14:textId="77777777" w:rsidR="003018D5" w:rsidRPr="005C41E4" w:rsidRDefault="003018D5">
      <w:pPr>
        <w:pStyle w:val="paragraph"/>
      </w:pPr>
      <w:r w:rsidRPr="005C41E4">
        <w:tab/>
        <w:t>(a)</w:t>
      </w:r>
      <w:r w:rsidRPr="005C41E4">
        <w:tab/>
        <w:t>a reasonable opportunity to inspect the document;</w:t>
      </w:r>
    </w:p>
    <w:p w14:paraId="24D9E924" w14:textId="77777777" w:rsidR="003018D5" w:rsidRPr="005C41E4" w:rsidRDefault="003018D5">
      <w:pPr>
        <w:pStyle w:val="paragraph"/>
      </w:pPr>
      <w:r w:rsidRPr="005C41E4">
        <w:tab/>
        <w:t>(b)</w:t>
      </w:r>
      <w:r w:rsidRPr="005C41E4">
        <w:tab/>
        <w:t>provision by the agency or Minister of a copy of the document;</w:t>
      </w:r>
    </w:p>
    <w:p w14:paraId="56D1BD2E" w14:textId="77777777" w:rsidR="003018D5" w:rsidRPr="005C41E4" w:rsidRDefault="003018D5" w:rsidP="005F4E27">
      <w:pPr>
        <w:pStyle w:val="paragraph"/>
        <w:keepNext/>
        <w:keepLines/>
      </w:pPr>
      <w:r w:rsidRPr="005C41E4">
        <w:lastRenderedPageBreak/>
        <w:tab/>
        <w:t>(c)</w:t>
      </w:r>
      <w:r w:rsidRPr="005C41E4">
        <w:tab/>
        <w:t>in the case of a document that is an article or thing from which sounds or visual images are capable of being reproduced, the making of arrangements for the person to hear or view those sounds or visual images;</w:t>
      </w:r>
    </w:p>
    <w:p w14:paraId="475362E7" w14:textId="77777777" w:rsidR="003018D5" w:rsidRPr="005C41E4" w:rsidRDefault="003018D5">
      <w:pPr>
        <w:pStyle w:val="paragraph"/>
      </w:pPr>
      <w:r w:rsidRPr="005C41E4">
        <w:tab/>
        <w:t>(d)</w:t>
      </w:r>
      <w:r w:rsidRPr="005C41E4">
        <w:tab/>
        <w:t>in the case of a document by which words are recorded in a manner in which they are capable of being reproduced in the form of sound or in which words are contained in the form of shorthand writing or in codified form, provision by the agency or Minister of a written transcript of the words recorded or contained in the document.</w:t>
      </w:r>
    </w:p>
    <w:p w14:paraId="650625E9" w14:textId="77777777" w:rsidR="003018D5" w:rsidRPr="005C41E4" w:rsidRDefault="003018D5">
      <w:pPr>
        <w:pStyle w:val="subsection"/>
      </w:pPr>
      <w:r w:rsidRPr="005C41E4">
        <w:tab/>
        <w:t>(2)</w:t>
      </w:r>
      <w:r w:rsidRPr="005C41E4">
        <w:tab/>
        <w:t xml:space="preserve">Subject to </w:t>
      </w:r>
      <w:r w:rsidR="000E491B" w:rsidRPr="005C41E4">
        <w:t>subsection (</w:t>
      </w:r>
      <w:r w:rsidRPr="005C41E4">
        <w:t>3) and to section</w:t>
      </w:r>
      <w:r w:rsidR="000E491B" w:rsidRPr="005C41E4">
        <w:t> </w:t>
      </w:r>
      <w:r w:rsidRPr="005C41E4">
        <w:t>22, where the applicant has requested access in a particular form, access shall be given in that form.</w:t>
      </w:r>
    </w:p>
    <w:p w14:paraId="37E94E5C" w14:textId="77777777" w:rsidR="003018D5" w:rsidRPr="005C41E4" w:rsidRDefault="003018D5" w:rsidP="00F96272">
      <w:pPr>
        <w:pStyle w:val="subsection"/>
        <w:keepNext/>
      </w:pPr>
      <w:r w:rsidRPr="005C41E4">
        <w:tab/>
        <w:t>(3)</w:t>
      </w:r>
      <w:r w:rsidRPr="005C41E4">
        <w:tab/>
        <w:t>If the giving of access in the form requested by the applicant:</w:t>
      </w:r>
    </w:p>
    <w:p w14:paraId="0C6FFCC9" w14:textId="77777777" w:rsidR="003018D5" w:rsidRPr="005C41E4" w:rsidRDefault="003018D5">
      <w:pPr>
        <w:pStyle w:val="paragraph"/>
      </w:pPr>
      <w:r w:rsidRPr="005C41E4">
        <w:tab/>
        <w:t>(a)</w:t>
      </w:r>
      <w:r w:rsidRPr="005C41E4">
        <w:tab/>
        <w:t>would interfere unreasonably with the operations of the agency, or the performance by the Minister of his or her functions, as the case may be;</w:t>
      </w:r>
    </w:p>
    <w:p w14:paraId="3F416AEF" w14:textId="77777777" w:rsidR="003018D5" w:rsidRPr="005C41E4" w:rsidRDefault="003018D5">
      <w:pPr>
        <w:pStyle w:val="paragraph"/>
      </w:pPr>
      <w:r w:rsidRPr="005C41E4">
        <w:tab/>
        <w:t>(b)</w:t>
      </w:r>
      <w:r w:rsidRPr="005C41E4">
        <w:tab/>
        <w:t>would be detrimental to the preservation of the document or, having regard to the physical nature of the document, would not be appropriate; or</w:t>
      </w:r>
    </w:p>
    <w:p w14:paraId="4BB02A57" w14:textId="77777777" w:rsidR="003018D5" w:rsidRPr="005C41E4" w:rsidRDefault="003018D5">
      <w:pPr>
        <w:pStyle w:val="paragraph"/>
        <w:keepNext/>
      </w:pPr>
      <w:r w:rsidRPr="005C41E4">
        <w:tab/>
        <w:t>(c)</w:t>
      </w:r>
      <w:r w:rsidRPr="005C41E4">
        <w:tab/>
        <w:t>would, but for this Act, involve an infringement of copyright (other than copyright owned by the Commonwealth, an agency</w:t>
      </w:r>
      <w:r w:rsidR="009F3262" w:rsidRPr="005C41E4">
        <w:t xml:space="preserve"> or a State</w:t>
      </w:r>
      <w:r w:rsidRPr="005C41E4">
        <w:t>) subsisting in matter contained in the document, being matter that does not relate to the affairs of an agency or of a Department of State;</w:t>
      </w:r>
    </w:p>
    <w:p w14:paraId="40552B70" w14:textId="77777777" w:rsidR="003018D5" w:rsidRPr="005C41E4" w:rsidRDefault="003018D5">
      <w:pPr>
        <w:pStyle w:val="subsection2"/>
      </w:pPr>
      <w:r w:rsidRPr="005C41E4">
        <w:t>access in that form may be refused and access given in another form.</w:t>
      </w:r>
    </w:p>
    <w:p w14:paraId="1E704DBE" w14:textId="50CF7F86" w:rsidR="003018D5" w:rsidRPr="005C41E4" w:rsidRDefault="003018D5">
      <w:pPr>
        <w:pStyle w:val="subsection"/>
      </w:pPr>
      <w:r w:rsidRPr="005C41E4">
        <w:tab/>
        <w:t>(4)</w:t>
      </w:r>
      <w:r w:rsidRPr="005C41E4">
        <w:tab/>
        <w:t xml:space="preserve">Subject to </w:t>
      </w:r>
      <w:r w:rsidR="003443F6" w:rsidRPr="005C41E4">
        <w:t>sub</w:t>
      </w:r>
      <w:r w:rsidR="00526A1A">
        <w:t>section 1</w:t>
      </w:r>
      <w:r w:rsidRPr="005C41E4">
        <w:t xml:space="preserve">7(1), where a person requests access to a document in a particular form and, for a reason specified in </w:t>
      </w:r>
      <w:r w:rsidR="000E491B" w:rsidRPr="005C41E4">
        <w:t>subsection (</w:t>
      </w:r>
      <w:r w:rsidRPr="005C41E4">
        <w:t>3), access in that form is refused but access is given in another form, the applicant shall not be required to pay a charge in respect of the provision of access to the document that is greater than the charge that he or she would have been required to pay if access had been given in the form requested.</w:t>
      </w:r>
    </w:p>
    <w:p w14:paraId="556334A2" w14:textId="77777777" w:rsidR="003018D5" w:rsidRPr="005C41E4" w:rsidRDefault="003018D5" w:rsidP="00B73D09">
      <w:pPr>
        <w:pStyle w:val="ActHead5"/>
      </w:pPr>
      <w:bookmarkStart w:id="52" w:name="_Toc179461868"/>
      <w:r w:rsidRPr="00E317DD">
        <w:rPr>
          <w:rStyle w:val="CharSectno"/>
        </w:rPr>
        <w:lastRenderedPageBreak/>
        <w:t>21</w:t>
      </w:r>
      <w:r w:rsidRPr="005C41E4">
        <w:t xml:space="preserve">  Deferment of access</w:t>
      </w:r>
      <w:bookmarkEnd w:id="52"/>
    </w:p>
    <w:p w14:paraId="59E7170C" w14:textId="77777777" w:rsidR="003018D5" w:rsidRPr="005C41E4" w:rsidRDefault="003018D5">
      <w:pPr>
        <w:pStyle w:val="subsection"/>
        <w:keepNext/>
      </w:pPr>
      <w:r w:rsidRPr="005C41E4">
        <w:tab/>
        <w:t>(1)</w:t>
      </w:r>
      <w:r w:rsidRPr="005C41E4">
        <w:tab/>
        <w:t>An agency which, or a Minister who, receives a request may defer the provision of access to the document concerned:</w:t>
      </w:r>
    </w:p>
    <w:p w14:paraId="116C0C4A" w14:textId="77777777" w:rsidR="003018D5" w:rsidRPr="005C41E4" w:rsidRDefault="003018D5">
      <w:pPr>
        <w:pStyle w:val="paragraph"/>
      </w:pPr>
      <w:r w:rsidRPr="005C41E4">
        <w:tab/>
        <w:t>(a)</w:t>
      </w:r>
      <w:r w:rsidRPr="005C41E4">
        <w:tab/>
        <w:t>if the publication of the document concerned is required by law—until the expiration of the period within which the document is required to be published;</w:t>
      </w:r>
      <w:r w:rsidR="0006467D" w:rsidRPr="005C41E4">
        <w:t xml:space="preserve"> or</w:t>
      </w:r>
    </w:p>
    <w:p w14:paraId="7920400E" w14:textId="77777777" w:rsidR="003018D5" w:rsidRPr="005C41E4" w:rsidRDefault="003018D5">
      <w:pPr>
        <w:pStyle w:val="paragraph"/>
      </w:pPr>
      <w:r w:rsidRPr="005C41E4">
        <w:tab/>
        <w:t>(b)</w:t>
      </w:r>
      <w:r w:rsidRPr="005C41E4">
        <w:tab/>
        <w:t>if the document concerned has been prepared for presentation to Parliament or for the purpose of being made available to a particular person or body or with the intention that it should be so made available—until the expiration of a reasonable period after its preparation for it to be so presented or made available;</w:t>
      </w:r>
      <w:r w:rsidR="0006467D" w:rsidRPr="005C41E4">
        <w:t xml:space="preserve"> or</w:t>
      </w:r>
    </w:p>
    <w:p w14:paraId="65465CBC" w14:textId="77777777" w:rsidR="003018D5" w:rsidRPr="005C41E4" w:rsidRDefault="003018D5">
      <w:pPr>
        <w:pStyle w:val="paragraph"/>
        <w:keepNext/>
        <w:keepLines/>
      </w:pPr>
      <w:r w:rsidRPr="005C41E4">
        <w:tab/>
        <w:t>(c)</w:t>
      </w:r>
      <w:r w:rsidRPr="005C41E4">
        <w:tab/>
        <w:t>if the premature release of the document concerned would be contrary to the public interest—until the occurrence of any event after which or the expiration of any period of time beyond which the release of the document would not be contrary to the public interest; or</w:t>
      </w:r>
    </w:p>
    <w:p w14:paraId="576077AE" w14:textId="77777777" w:rsidR="003018D5" w:rsidRPr="005C41E4" w:rsidRDefault="003018D5">
      <w:pPr>
        <w:pStyle w:val="paragraph"/>
      </w:pPr>
      <w:r w:rsidRPr="005C41E4">
        <w:tab/>
        <w:t>(d)</w:t>
      </w:r>
      <w:r w:rsidRPr="005C41E4">
        <w:tab/>
        <w:t>if a Minister considers that the document concerned is of such general public interest that the Parliament should be informed of the contents of the document before the document is otherwise made p</w:t>
      </w:r>
      <w:r w:rsidR="00CC28EB" w:rsidRPr="005C41E4">
        <w:t>ublic—until the expiration of 5 </w:t>
      </w:r>
      <w:r w:rsidRPr="005C41E4">
        <w:t xml:space="preserve">sitting days of either House of the </w:t>
      </w:r>
      <w:r w:rsidR="005909D4" w:rsidRPr="005C41E4">
        <w:t>Parliament.</w:t>
      </w:r>
    </w:p>
    <w:p w14:paraId="2ADC30D1" w14:textId="77777777" w:rsidR="003018D5" w:rsidRPr="005C41E4" w:rsidRDefault="003018D5">
      <w:pPr>
        <w:pStyle w:val="subsection"/>
      </w:pPr>
      <w:r w:rsidRPr="005C41E4">
        <w:tab/>
        <w:t>(2)</w:t>
      </w:r>
      <w:r w:rsidRPr="005C41E4">
        <w:tab/>
        <w:t xml:space="preserve">Where the provision of access to a document is deferred in accordance with </w:t>
      </w:r>
      <w:r w:rsidR="000E491B" w:rsidRPr="005C41E4">
        <w:t>subsection (</w:t>
      </w:r>
      <w:r w:rsidRPr="005C41E4">
        <w:t>1), the agency or Minister shall, in informing the applicant of the reasons for the decision, indicate, as far as practicable, the period for which the deferment will operate.</w:t>
      </w:r>
    </w:p>
    <w:p w14:paraId="5C499D43" w14:textId="77777777" w:rsidR="009D1CBC" w:rsidRPr="005C41E4" w:rsidRDefault="009D1CBC" w:rsidP="009D1CBC">
      <w:pPr>
        <w:pStyle w:val="ActHead5"/>
      </w:pPr>
      <w:bookmarkStart w:id="53" w:name="_Toc179461869"/>
      <w:r w:rsidRPr="00E317DD">
        <w:rPr>
          <w:rStyle w:val="CharSectno"/>
        </w:rPr>
        <w:t>22</w:t>
      </w:r>
      <w:r w:rsidRPr="005C41E4">
        <w:t xml:space="preserve">  Access to edited copies with exempt or irrelevant matter deleted</w:t>
      </w:r>
      <w:bookmarkEnd w:id="53"/>
    </w:p>
    <w:p w14:paraId="0F22FD4B" w14:textId="77777777" w:rsidR="009D1CBC" w:rsidRPr="005C41E4" w:rsidRDefault="009D1CBC" w:rsidP="009D1CBC">
      <w:pPr>
        <w:pStyle w:val="SubsectionHead"/>
      </w:pPr>
      <w:r w:rsidRPr="005C41E4">
        <w:t>Scope</w:t>
      </w:r>
    </w:p>
    <w:p w14:paraId="4C5BD394" w14:textId="77777777" w:rsidR="009D1CBC" w:rsidRPr="005C41E4" w:rsidRDefault="009D1CBC" w:rsidP="009D1CBC">
      <w:pPr>
        <w:pStyle w:val="subsection"/>
      </w:pPr>
      <w:r w:rsidRPr="005C41E4">
        <w:tab/>
        <w:t>(1)</w:t>
      </w:r>
      <w:r w:rsidRPr="005C41E4">
        <w:tab/>
        <w:t>This section applies if:</w:t>
      </w:r>
    </w:p>
    <w:p w14:paraId="79D0AA7B" w14:textId="77777777" w:rsidR="009D1CBC" w:rsidRPr="005C41E4" w:rsidRDefault="009D1CBC" w:rsidP="009D1CBC">
      <w:pPr>
        <w:pStyle w:val="paragraph"/>
      </w:pPr>
      <w:r w:rsidRPr="005C41E4">
        <w:tab/>
        <w:t>(a)</w:t>
      </w:r>
      <w:r w:rsidRPr="005C41E4">
        <w:tab/>
        <w:t>an agency or Minister decides:</w:t>
      </w:r>
    </w:p>
    <w:p w14:paraId="55292918" w14:textId="77777777" w:rsidR="009D1CBC" w:rsidRPr="005C41E4" w:rsidRDefault="009D1CBC" w:rsidP="009D1CBC">
      <w:pPr>
        <w:pStyle w:val="paragraphsub"/>
      </w:pPr>
      <w:r w:rsidRPr="005C41E4">
        <w:tab/>
        <w:t>(i)</w:t>
      </w:r>
      <w:r w:rsidRPr="005C41E4">
        <w:tab/>
        <w:t>to refuse to give access to an exempt document; or</w:t>
      </w:r>
    </w:p>
    <w:p w14:paraId="271A53AA" w14:textId="77777777" w:rsidR="009D1CBC" w:rsidRPr="005C41E4" w:rsidRDefault="009D1CBC" w:rsidP="009D1CBC">
      <w:pPr>
        <w:pStyle w:val="paragraphsub"/>
      </w:pPr>
      <w:r w:rsidRPr="005C41E4">
        <w:lastRenderedPageBreak/>
        <w:tab/>
        <w:t>(ii)</w:t>
      </w:r>
      <w:r w:rsidRPr="005C41E4">
        <w:tab/>
        <w:t>that to give access to a document would disclose information that would reasonably be regarded as irrelevant to the request for access; and</w:t>
      </w:r>
    </w:p>
    <w:p w14:paraId="38086159" w14:textId="77777777" w:rsidR="009D1CBC" w:rsidRPr="005C41E4" w:rsidRDefault="009D1CBC" w:rsidP="009D1CBC">
      <w:pPr>
        <w:pStyle w:val="paragraph"/>
      </w:pPr>
      <w:r w:rsidRPr="005C41E4">
        <w:tab/>
        <w:t>(b)</w:t>
      </w:r>
      <w:r w:rsidRPr="005C41E4">
        <w:tab/>
        <w:t xml:space="preserve">it is possible for the agency or Minister to prepare a copy (an </w:t>
      </w:r>
      <w:r w:rsidRPr="005C41E4">
        <w:rPr>
          <w:b/>
          <w:i/>
        </w:rPr>
        <w:t>edited copy</w:t>
      </w:r>
      <w:r w:rsidRPr="005C41E4">
        <w:t>) of the document, modified by deletions, ensuring that:</w:t>
      </w:r>
    </w:p>
    <w:p w14:paraId="348B5CD6" w14:textId="3D49F64D" w:rsidR="009D1CBC" w:rsidRPr="005C41E4" w:rsidRDefault="009D1CBC" w:rsidP="009D1CBC">
      <w:pPr>
        <w:pStyle w:val="paragraphsub"/>
      </w:pPr>
      <w:r w:rsidRPr="005C41E4">
        <w:tab/>
        <w:t>(i)</w:t>
      </w:r>
      <w:r w:rsidRPr="005C41E4">
        <w:tab/>
        <w:t xml:space="preserve">access to the edited copy would be required to be given under </w:t>
      </w:r>
      <w:r w:rsidR="00526A1A">
        <w:t>section 1</w:t>
      </w:r>
      <w:r w:rsidRPr="005C41E4">
        <w:t>1A (access to documents on request); and</w:t>
      </w:r>
    </w:p>
    <w:p w14:paraId="61755ED9" w14:textId="77777777" w:rsidR="009D1CBC" w:rsidRPr="005C41E4" w:rsidRDefault="009D1CBC" w:rsidP="009D1CBC">
      <w:pPr>
        <w:pStyle w:val="paragraphsub"/>
      </w:pPr>
      <w:r w:rsidRPr="005C41E4">
        <w:tab/>
        <w:t>(ii)</w:t>
      </w:r>
      <w:r w:rsidRPr="005C41E4">
        <w:tab/>
        <w:t>the edited copy would not disclose any information that would reasonably be regarded as irrelevant to the request; and</w:t>
      </w:r>
    </w:p>
    <w:p w14:paraId="6EC49441" w14:textId="77777777" w:rsidR="009D1CBC" w:rsidRPr="005C41E4" w:rsidRDefault="009D1CBC" w:rsidP="009D1CBC">
      <w:pPr>
        <w:pStyle w:val="paragraph"/>
      </w:pPr>
      <w:r w:rsidRPr="005C41E4">
        <w:tab/>
        <w:t>(c)</w:t>
      </w:r>
      <w:r w:rsidRPr="005C41E4">
        <w:tab/>
        <w:t>it is reasonably practicable for the agency or Minister to prepare the edited copy, having regard to:</w:t>
      </w:r>
    </w:p>
    <w:p w14:paraId="06787143" w14:textId="77777777" w:rsidR="009D1CBC" w:rsidRPr="005C41E4" w:rsidRDefault="009D1CBC" w:rsidP="009D1CBC">
      <w:pPr>
        <w:pStyle w:val="paragraphsub"/>
      </w:pPr>
      <w:r w:rsidRPr="005C41E4">
        <w:tab/>
        <w:t>(i)</w:t>
      </w:r>
      <w:r w:rsidRPr="005C41E4">
        <w:tab/>
        <w:t>the nature and extent of the modification; and</w:t>
      </w:r>
    </w:p>
    <w:p w14:paraId="559DBD54" w14:textId="77777777" w:rsidR="009D1CBC" w:rsidRPr="005C41E4" w:rsidRDefault="009D1CBC" w:rsidP="009D1CBC">
      <w:pPr>
        <w:pStyle w:val="paragraphsub"/>
      </w:pPr>
      <w:r w:rsidRPr="005C41E4">
        <w:tab/>
        <w:t>(ii)</w:t>
      </w:r>
      <w:r w:rsidRPr="005C41E4">
        <w:tab/>
        <w:t>the resources available to modify the document; and</w:t>
      </w:r>
    </w:p>
    <w:p w14:paraId="1F751CE1" w14:textId="77777777" w:rsidR="009D1CBC" w:rsidRPr="005C41E4" w:rsidRDefault="009D1CBC" w:rsidP="009D1CBC">
      <w:pPr>
        <w:pStyle w:val="paragraph"/>
      </w:pPr>
      <w:r w:rsidRPr="005C41E4">
        <w:tab/>
        <w:t>(d)</w:t>
      </w:r>
      <w:r w:rsidRPr="005C41E4">
        <w:tab/>
        <w:t>it is not apparent (from the request or from consultation with the applicant) that the applicant would decline access to the edited copy.</w:t>
      </w:r>
    </w:p>
    <w:p w14:paraId="6AE1A3A6" w14:textId="77777777" w:rsidR="009D1CBC" w:rsidRPr="005C41E4" w:rsidRDefault="009D1CBC" w:rsidP="009D1CBC">
      <w:pPr>
        <w:pStyle w:val="SubsectionHead"/>
      </w:pPr>
      <w:r w:rsidRPr="005C41E4">
        <w:t>Access to edited copy</w:t>
      </w:r>
    </w:p>
    <w:p w14:paraId="6D50152F" w14:textId="77777777" w:rsidR="009D1CBC" w:rsidRPr="005C41E4" w:rsidRDefault="009D1CBC" w:rsidP="009D1CBC">
      <w:pPr>
        <w:pStyle w:val="subsection"/>
      </w:pPr>
      <w:r w:rsidRPr="005C41E4">
        <w:tab/>
        <w:t>(2)</w:t>
      </w:r>
      <w:r w:rsidRPr="005C41E4">
        <w:tab/>
        <w:t>The agency or Minister must:</w:t>
      </w:r>
    </w:p>
    <w:p w14:paraId="34498BE9" w14:textId="77777777" w:rsidR="009D1CBC" w:rsidRPr="005C41E4" w:rsidRDefault="009D1CBC" w:rsidP="009D1CBC">
      <w:pPr>
        <w:pStyle w:val="paragraph"/>
      </w:pPr>
      <w:r w:rsidRPr="005C41E4">
        <w:tab/>
        <w:t>(a)</w:t>
      </w:r>
      <w:r w:rsidRPr="005C41E4">
        <w:tab/>
        <w:t xml:space="preserve">prepare the edited copy as mentioned in </w:t>
      </w:r>
      <w:r w:rsidR="000E491B" w:rsidRPr="005C41E4">
        <w:t>paragraph (</w:t>
      </w:r>
      <w:r w:rsidRPr="005C41E4">
        <w:t>1)(b); and</w:t>
      </w:r>
    </w:p>
    <w:p w14:paraId="0489296A" w14:textId="77777777" w:rsidR="009D1CBC" w:rsidRPr="005C41E4" w:rsidRDefault="009D1CBC" w:rsidP="009D1CBC">
      <w:pPr>
        <w:pStyle w:val="paragraph"/>
      </w:pPr>
      <w:r w:rsidRPr="005C41E4">
        <w:tab/>
        <w:t>(b)</w:t>
      </w:r>
      <w:r w:rsidRPr="005C41E4">
        <w:tab/>
        <w:t>give the applicant access to the edited copy.</w:t>
      </w:r>
    </w:p>
    <w:p w14:paraId="1D066ABA" w14:textId="77777777" w:rsidR="009D1CBC" w:rsidRPr="005C41E4" w:rsidRDefault="009D1CBC" w:rsidP="009D1CBC">
      <w:pPr>
        <w:pStyle w:val="SubsectionHead"/>
      </w:pPr>
      <w:r w:rsidRPr="005C41E4">
        <w:t>Notice to applicant</w:t>
      </w:r>
    </w:p>
    <w:p w14:paraId="1A392349" w14:textId="77777777" w:rsidR="009D1CBC" w:rsidRPr="005C41E4" w:rsidRDefault="009D1CBC" w:rsidP="009D1CBC">
      <w:pPr>
        <w:pStyle w:val="subsection"/>
      </w:pPr>
      <w:r w:rsidRPr="005C41E4">
        <w:tab/>
        <w:t>(3)</w:t>
      </w:r>
      <w:r w:rsidRPr="005C41E4">
        <w:tab/>
        <w:t>The agency or Minister must give the applicant notice in writing:</w:t>
      </w:r>
    </w:p>
    <w:p w14:paraId="1D0B6676" w14:textId="77777777" w:rsidR="009D1CBC" w:rsidRPr="005C41E4" w:rsidRDefault="009D1CBC" w:rsidP="009D1CBC">
      <w:pPr>
        <w:pStyle w:val="paragraph"/>
      </w:pPr>
      <w:r w:rsidRPr="005C41E4">
        <w:tab/>
        <w:t>(a)</w:t>
      </w:r>
      <w:r w:rsidRPr="005C41E4">
        <w:tab/>
        <w:t>that the edited copy has been prepared; and</w:t>
      </w:r>
    </w:p>
    <w:p w14:paraId="59668685" w14:textId="77777777" w:rsidR="009D1CBC" w:rsidRPr="005C41E4" w:rsidRDefault="009D1CBC" w:rsidP="009D1CBC">
      <w:pPr>
        <w:pStyle w:val="paragraph"/>
      </w:pPr>
      <w:r w:rsidRPr="005C41E4">
        <w:tab/>
        <w:t>(b)</w:t>
      </w:r>
      <w:r w:rsidRPr="005C41E4">
        <w:tab/>
        <w:t>of the grounds for the deletions; and</w:t>
      </w:r>
    </w:p>
    <w:p w14:paraId="4D438B5C" w14:textId="77777777" w:rsidR="009D1CBC" w:rsidRPr="005C41E4" w:rsidRDefault="009D1CBC" w:rsidP="009D1CBC">
      <w:pPr>
        <w:pStyle w:val="paragraph"/>
      </w:pPr>
      <w:r w:rsidRPr="005C41E4">
        <w:tab/>
        <w:t>(c)</w:t>
      </w:r>
      <w:r w:rsidRPr="005C41E4">
        <w:tab/>
        <w:t>if any matter deleted is exempt matter—that the matter deleted is exempt matter because of a specified provision of this Act.</w:t>
      </w:r>
    </w:p>
    <w:p w14:paraId="3346299B" w14:textId="77777777" w:rsidR="009D1CBC" w:rsidRPr="005C41E4" w:rsidRDefault="009D1CBC" w:rsidP="009D1CBC">
      <w:pPr>
        <w:pStyle w:val="subsection"/>
      </w:pPr>
      <w:r w:rsidRPr="005C41E4">
        <w:tab/>
        <w:t>(4)</w:t>
      </w:r>
      <w:r w:rsidRPr="005C41E4">
        <w:tab/>
        <w:t>Section</w:t>
      </w:r>
      <w:r w:rsidR="000E491B" w:rsidRPr="005C41E4">
        <w:t> </w:t>
      </w:r>
      <w:r w:rsidRPr="005C41E4">
        <w:t xml:space="preserve">26 (reasons for decision) does not apply to the decision to refuse access to the whole document unless the applicant requests </w:t>
      </w:r>
      <w:r w:rsidRPr="005C41E4">
        <w:lastRenderedPageBreak/>
        <w:t>the agency or Minister to give the applicant a notice in writing in accordance with that section.</w:t>
      </w:r>
    </w:p>
    <w:p w14:paraId="25B6E957" w14:textId="77777777" w:rsidR="003018D5" w:rsidRPr="005C41E4" w:rsidRDefault="003018D5" w:rsidP="00B73D09">
      <w:pPr>
        <w:pStyle w:val="ActHead5"/>
      </w:pPr>
      <w:bookmarkStart w:id="54" w:name="_Toc179461870"/>
      <w:r w:rsidRPr="00E317DD">
        <w:rPr>
          <w:rStyle w:val="CharSectno"/>
        </w:rPr>
        <w:t>23</w:t>
      </w:r>
      <w:r w:rsidRPr="005C41E4">
        <w:t xml:space="preserve">  Decisions to be made by authorised persons</w:t>
      </w:r>
      <w:bookmarkEnd w:id="54"/>
    </w:p>
    <w:p w14:paraId="752273C3" w14:textId="77777777" w:rsidR="003018D5" w:rsidRPr="005C41E4" w:rsidRDefault="003018D5">
      <w:pPr>
        <w:pStyle w:val="subsection"/>
      </w:pPr>
      <w:r w:rsidRPr="005C41E4">
        <w:tab/>
        <w:t>(1)</w:t>
      </w:r>
      <w:r w:rsidRPr="005C41E4">
        <w:tab/>
        <w:t xml:space="preserve">Subject to </w:t>
      </w:r>
      <w:r w:rsidR="000E491B" w:rsidRPr="005C41E4">
        <w:t>subsection (</w:t>
      </w:r>
      <w:r w:rsidRPr="005C41E4">
        <w:t>2), a decision in respect of a request made to an agency may be made, on behalf of the agency, by the responsible Minister or the principal officer of the agency or, subject to the regulations, by an officer of the agency acting within the scope of authority exercisable by him or her in accordance with arrangements approved by the responsible Minister or the principal officer of the agency.</w:t>
      </w:r>
    </w:p>
    <w:p w14:paraId="45BFF2C8" w14:textId="2F81A01F" w:rsidR="003018D5" w:rsidRPr="005C41E4" w:rsidRDefault="003018D5">
      <w:pPr>
        <w:pStyle w:val="subsection"/>
      </w:pPr>
      <w:r w:rsidRPr="005C41E4">
        <w:tab/>
        <w:t>(2)</w:t>
      </w:r>
      <w:r w:rsidRPr="005C41E4">
        <w:tab/>
        <w:t xml:space="preserve">A decision in respect of a request made to a court, or made to a tribunal, authority or body that is specified in </w:t>
      </w:r>
      <w:r w:rsidR="008C7E48" w:rsidRPr="005C41E4">
        <w:t>Schedule 1</w:t>
      </w:r>
      <w:r w:rsidRPr="005C41E4">
        <w:t>, may be made on behalf of that court, tribunal, authority or body by the principal officer of that court, tribunal, authority or body or, subject to the regulations, by an officer of that court, tribunal, authority or body acting within the scope of authority exercisable by him or her in accordance with arrangements approved by the principal officer of that court, tribunal, authority or body.</w:t>
      </w:r>
    </w:p>
    <w:p w14:paraId="6FD1AEB5" w14:textId="77777777" w:rsidR="008D19C3" w:rsidRPr="005C41E4" w:rsidRDefault="008D19C3" w:rsidP="008D19C3">
      <w:pPr>
        <w:pStyle w:val="ActHead5"/>
      </w:pPr>
      <w:bookmarkStart w:id="55" w:name="_Toc179461871"/>
      <w:r w:rsidRPr="00E317DD">
        <w:rPr>
          <w:rStyle w:val="CharSectno"/>
        </w:rPr>
        <w:t>24</w:t>
      </w:r>
      <w:r w:rsidRPr="005C41E4">
        <w:t xml:space="preserve">  Power to refuse request—diversion of resources etc.</w:t>
      </w:r>
      <w:bookmarkEnd w:id="55"/>
    </w:p>
    <w:p w14:paraId="5A283D9A" w14:textId="77777777" w:rsidR="008D19C3" w:rsidRPr="005C41E4" w:rsidRDefault="008D19C3" w:rsidP="008D19C3">
      <w:pPr>
        <w:pStyle w:val="subsection"/>
      </w:pPr>
      <w:r w:rsidRPr="005C41E4">
        <w:tab/>
        <w:t>(1)</w:t>
      </w:r>
      <w:r w:rsidRPr="005C41E4">
        <w:tab/>
        <w:t>If an agency or Minister is satisfied, when dealing with a request for a document, that a practical refusal reason exists in relation to the request (see section</w:t>
      </w:r>
      <w:r w:rsidR="000E491B" w:rsidRPr="005C41E4">
        <w:t> </w:t>
      </w:r>
      <w:r w:rsidRPr="005C41E4">
        <w:t>24AA), the agency or Minister:</w:t>
      </w:r>
    </w:p>
    <w:p w14:paraId="54D033DB" w14:textId="77777777" w:rsidR="008D19C3" w:rsidRPr="005C41E4" w:rsidRDefault="008D19C3" w:rsidP="008D19C3">
      <w:pPr>
        <w:pStyle w:val="paragraph"/>
      </w:pPr>
      <w:r w:rsidRPr="005C41E4">
        <w:tab/>
        <w:t>(a)</w:t>
      </w:r>
      <w:r w:rsidRPr="005C41E4">
        <w:tab/>
        <w:t>must undertake a request consultation process (see section</w:t>
      </w:r>
      <w:r w:rsidR="000E491B" w:rsidRPr="005C41E4">
        <w:t> </w:t>
      </w:r>
      <w:r w:rsidRPr="005C41E4">
        <w:t>24AB); and</w:t>
      </w:r>
    </w:p>
    <w:p w14:paraId="52623C83" w14:textId="77777777" w:rsidR="008D19C3" w:rsidRPr="005C41E4" w:rsidRDefault="008D19C3" w:rsidP="008D19C3">
      <w:pPr>
        <w:pStyle w:val="paragraph"/>
      </w:pPr>
      <w:r w:rsidRPr="005C41E4">
        <w:tab/>
        <w:t>(b)</w:t>
      </w:r>
      <w:r w:rsidRPr="005C41E4">
        <w:tab/>
        <w:t>if, after the request consultation process, the agency or Minister is satisfied that the practical refusal reason still exists—the agency or Minister may refuse to give access to the document in accordance with the request.</w:t>
      </w:r>
    </w:p>
    <w:p w14:paraId="1DB85345" w14:textId="77777777" w:rsidR="008D19C3" w:rsidRPr="005C41E4" w:rsidRDefault="008D19C3" w:rsidP="008D19C3">
      <w:pPr>
        <w:pStyle w:val="subsection"/>
      </w:pPr>
      <w:r w:rsidRPr="005C41E4">
        <w:tab/>
        <w:t>(2)</w:t>
      </w:r>
      <w:r w:rsidRPr="005C41E4">
        <w:tab/>
        <w:t>For the purposes of this section, the</w:t>
      </w:r>
      <w:r w:rsidR="00CC28EB" w:rsidRPr="005C41E4">
        <w:t xml:space="preserve"> agency or Minister may treat 2 </w:t>
      </w:r>
      <w:r w:rsidRPr="005C41E4">
        <w:t>or more requests as a single request if the agency or Minister is satisfied that:</w:t>
      </w:r>
    </w:p>
    <w:p w14:paraId="435F4433" w14:textId="77777777" w:rsidR="008D19C3" w:rsidRPr="005C41E4" w:rsidRDefault="008D19C3" w:rsidP="008D19C3">
      <w:pPr>
        <w:pStyle w:val="paragraph"/>
      </w:pPr>
      <w:r w:rsidRPr="005C41E4">
        <w:tab/>
        <w:t>(a)</w:t>
      </w:r>
      <w:r w:rsidRPr="005C41E4">
        <w:tab/>
        <w:t>the requests relate to the same document or documents; or</w:t>
      </w:r>
    </w:p>
    <w:p w14:paraId="38C832F7" w14:textId="77777777" w:rsidR="008D19C3" w:rsidRPr="005C41E4" w:rsidRDefault="008D19C3" w:rsidP="008D19C3">
      <w:pPr>
        <w:pStyle w:val="paragraph"/>
      </w:pPr>
      <w:r w:rsidRPr="005C41E4">
        <w:lastRenderedPageBreak/>
        <w:tab/>
        <w:t>(b)</w:t>
      </w:r>
      <w:r w:rsidRPr="005C41E4">
        <w:tab/>
        <w:t>the requests relate to documents, the subject matter of which is substantially the same.</w:t>
      </w:r>
    </w:p>
    <w:p w14:paraId="735810C8" w14:textId="77777777" w:rsidR="008D19C3" w:rsidRPr="005C41E4" w:rsidRDefault="008D19C3" w:rsidP="008D19C3">
      <w:pPr>
        <w:pStyle w:val="ActHead5"/>
      </w:pPr>
      <w:bookmarkStart w:id="56" w:name="_Toc179461872"/>
      <w:r w:rsidRPr="00E317DD">
        <w:rPr>
          <w:rStyle w:val="CharSectno"/>
        </w:rPr>
        <w:t>24AA</w:t>
      </w:r>
      <w:r w:rsidRPr="005C41E4">
        <w:t xml:space="preserve">  When does a </w:t>
      </w:r>
      <w:r w:rsidRPr="005C41E4">
        <w:rPr>
          <w:i/>
        </w:rPr>
        <w:t>practical refusal reason</w:t>
      </w:r>
      <w:r w:rsidRPr="005C41E4">
        <w:t xml:space="preserve"> exist?</w:t>
      </w:r>
      <w:bookmarkEnd w:id="56"/>
    </w:p>
    <w:p w14:paraId="1488CDCF" w14:textId="77777777" w:rsidR="008D19C3" w:rsidRPr="005C41E4" w:rsidRDefault="008D19C3" w:rsidP="008D19C3">
      <w:pPr>
        <w:pStyle w:val="subsection"/>
      </w:pPr>
      <w:r w:rsidRPr="005C41E4">
        <w:tab/>
        <w:t>(1)</w:t>
      </w:r>
      <w:r w:rsidRPr="005C41E4">
        <w:tab/>
        <w:t>For the purposes of section</w:t>
      </w:r>
      <w:r w:rsidR="000E491B" w:rsidRPr="005C41E4">
        <w:t> </w:t>
      </w:r>
      <w:r w:rsidRPr="005C41E4">
        <w:t xml:space="preserve">24, a </w:t>
      </w:r>
      <w:r w:rsidRPr="005C41E4">
        <w:rPr>
          <w:b/>
          <w:i/>
        </w:rPr>
        <w:t>practical refusal reason</w:t>
      </w:r>
      <w:r w:rsidRPr="005C41E4">
        <w:t xml:space="preserve"> exists in relation to a request for a document if either (or both) of the following applies:</w:t>
      </w:r>
    </w:p>
    <w:p w14:paraId="5F4C2922" w14:textId="77777777" w:rsidR="008D19C3" w:rsidRPr="005C41E4" w:rsidRDefault="008D19C3" w:rsidP="008D19C3">
      <w:pPr>
        <w:pStyle w:val="paragraph"/>
      </w:pPr>
      <w:r w:rsidRPr="005C41E4">
        <w:tab/>
        <w:t>(a)</w:t>
      </w:r>
      <w:r w:rsidRPr="005C41E4">
        <w:tab/>
        <w:t>the work involved in processing the request:</w:t>
      </w:r>
    </w:p>
    <w:p w14:paraId="07D2DA44" w14:textId="77777777" w:rsidR="008D19C3" w:rsidRPr="005C41E4" w:rsidRDefault="008D19C3" w:rsidP="008D19C3">
      <w:pPr>
        <w:pStyle w:val="paragraphsub"/>
      </w:pPr>
      <w:r w:rsidRPr="005C41E4">
        <w:tab/>
        <w:t>(i)</w:t>
      </w:r>
      <w:r w:rsidRPr="005C41E4">
        <w:tab/>
        <w:t>in the case of an agency—would substantially and unreasonably divert the resources of the agency from its other operations; or</w:t>
      </w:r>
    </w:p>
    <w:p w14:paraId="3F0C1F2C" w14:textId="77777777" w:rsidR="008D19C3" w:rsidRPr="005C41E4" w:rsidRDefault="008D19C3" w:rsidP="008D19C3">
      <w:pPr>
        <w:pStyle w:val="paragraphsub"/>
      </w:pPr>
      <w:r w:rsidRPr="005C41E4">
        <w:tab/>
        <w:t>(ii)</w:t>
      </w:r>
      <w:r w:rsidRPr="005C41E4">
        <w:tab/>
        <w:t>in the case of a Minister—would substantially and unreasonably interfere with the performance of the Minister’s functions;</w:t>
      </w:r>
    </w:p>
    <w:p w14:paraId="4F14A4DD" w14:textId="3988309D" w:rsidR="008D19C3" w:rsidRPr="005C41E4" w:rsidRDefault="008D19C3" w:rsidP="008D19C3">
      <w:pPr>
        <w:pStyle w:val="paragraph"/>
      </w:pPr>
      <w:r w:rsidRPr="005C41E4">
        <w:tab/>
        <w:t>(b)</w:t>
      </w:r>
      <w:r w:rsidRPr="005C41E4">
        <w:tab/>
        <w:t>the request does not satis</w:t>
      </w:r>
      <w:r w:rsidR="00CC28EB" w:rsidRPr="005C41E4">
        <w:t xml:space="preserve">fy the requirement in </w:t>
      </w:r>
      <w:r w:rsidR="003443F6" w:rsidRPr="005C41E4">
        <w:t>paragraph 1</w:t>
      </w:r>
      <w:r w:rsidRPr="005C41E4">
        <w:t>5(2)(b) (identification of documents).</w:t>
      </w:r>
    </w:p>
    <w:p w14:paraId="66058FDE" w14:textId="77777777" w:rsidR="008D19C3" w:rsidRPr="005C41E4" w:rsidRDefault="008D19C3" w:rsidP="008D19C3">
      <w:pPr>
        <w:pStyle w:val="subsection"/>
      </w:pPr>
      <w:r w:rsidRPr="005C41E4">
        <w:tab/>
        <w:t>(2)</w:t>
      </w:r>
      <w:r w:rsidRPr="005C41E4">
        <w:tab/>
        <w:t xml:space="preserve">Subject to </w:t>
      </w:r>
      <w:r w:rsidR="000E491B" w:rsidRPr="005C41E4">
        <w:t>subsection (</w:t>
      </w:r>
      <w:r w:rsidRPr="005C41E4">
        <w:t>3), but without limiting the matters to which the agency or Minister may have regard, in deciding whether a practical refusal reason exists, the agency or Minister must have regard to the resources that would have to be used for the following:</w:t>
      </w:r>
    </w:p>
    <w:p w14:paraId="7E6D32D4" w14:textId="77777777" w:rsidR="008D19C3" w:rsidRPr="005C41E4" w:rsidRDefault="008D19C3" w:rsidP="008D19C3">
      <w:pPr>
        <w:pStyle w:val="paragraph"/>
      </w:pPr>
      <w:r w:rsidRPr="005C41E4">
        <w:tab/>
        <w:t>(a)</w:t>
      </w:r>
      <w:r w:rsidRPr="005C41E4">
        <w:tab/>
        <w:t>identifying, locating or collating the documents within the filing system of the agency, or the office of the Minister;</w:t>
      </w:r>
    </w:p>
    <w:p w14:paraId="3E43E088" w14:textId="77777777" w:rsidR="008D19C3" w:rsidRPr="005C41E4" w:rsidRDefault="008D19C3" w:rsidP="008D19C3">
      <w:pPr>
        <w:pStyle w:val="paragraph"/>
      </w:pPr>
      <w:r w:rsidRPr="005C41E4">
        <w:tab/>
        <w:t>(b)</w:t>
      </w:r>
      <w:r w:rsidRPr="005C41E4">
        <w:tab/>
        <w:t>deciding whether to grant, refuse or defer access to a document to which the request relates, or to grant access to an edited copy of such a document, including resources that would have to be used for:</w:t>
      </w:r>
    </w:p>
    <w:p w14:paraId="4D09A270" w14:textId="77777777" w:rsidR="008D19C3" w:rsidRPr="005C41E4" w:rsidRDefault="008D19C3" w:rsidP="008D19C3">
      <w:pPr>
        <w:pStyle w:val="paragraphsub"/>
      </w:pPr>
      <w:r w:rsidRPr="005C41E4">
        <w:tab/>
        <w:t>(i)</w:t>
      </w:r>
      <w:r w:rsidRPr="005C41E4">
        <w:tab/>
        <w:t>examining the document; or</w:t>
      </w:r>
    </w:p>
    <w:p w14:paraId="05A98526" w14:textId="77777777" w:rsidR="008D19C3" w:rsidRPr="005C41E4" w:rsidRDefault="008D19C3" w:rsidP="008D19C3">
      <w:pPr>
        <w:pStyle w:val="paragraphsub"/>
      </w:pPr>
      <w:r w:rsidRPr="005C41E4">
        <w:tab/>
        <w:t>(ii)</w:t>
      </w:r>
      <w:r w:rsidRPr="005C41E4">
        <w:tab/>
        <w:t>consulting with any person or body in relation to the request;</w:t>
      </w:r>
    </w:p>
    <w:p w14:paraId="5365A9D7" w14:textId="77777777" w:rsidR="008D19C3" w:rsidRPr="005C41E4" w:rsidRDefault="008D19C3" w:rsidP="008D19C3">
      <w:pPr>
        <w:pStyle w:val="paragraph"/>
      </w:pPr>
      <w:r w:rsidRPr="005C41E4">
        <w:tab/>
        <w:t>(c)</w:t>
      </w:r>
      <w:r w:rsidRPr="005C41E4">
        <w:tab/>
        <w:t>making a copy, or an edited copy, of the document;</w:t>
      </w:r>
    </w:p>
    <w:p w14:paraId="7E318F4B" w14:textId="77777777" w:rsidR="008D19C3" w:rsidRPr="005C41E4" w:rsidRDefault="008D19C3" w:rsidP="008D19C3">
      <w:pPr>
        <w:pStyle w:val="paragraph"/>
      </w:pPr>
      <w:r w:rsidRPr="005C41E4">
        <w:tab/>
        <w:t>(d)</w:t>
      </w:r>
      <w:r w:rsidRPr="005C41E4">
        <w:tab/>
        <w:t>notifying any interim or final decision on the request.</w:t>
      </w:r>
    </w:p>
    <w:p w14:paraId="4E53298E" w14:textId="77777777" w:rsidR="008D19C3" w:rsidRPr="005C41E4" w:rsidRDefault="008D19C3" w:rsidP="008D19C3">
      <w:pPr>
        <w:pStyle w:val="subsection"/>
      </w:pPr>
      <w:r w:rsidRPr="005C41E4">
        <w:tab/>
        <w:t>(3)</w:t>
      </w:r>
      <w:r w:rsidRPr="005C41E4">
        <w:tab/>
        <w:t>In deciding whether a practical refusal reason exists, an agency or Minister must not have regard to:</w:t>
      </w:r>
    </w:p>
    <w:p w14:paraId="676E096C" w14:textId="77777777" w:rsidR="008D19C3" w:rsidRPr="005C41E4" w:rsidRDefault="008D19C3" w:rsidP="008D19C3">
      <w:pPr>
        <w:pStyle w:val="paragraph"/>
      </w:pPr>
      <w:r w:rsidRPr="005C41E4">
        <w:lastRenderedPageBreak/>
        <w:tab/>
        <w:t>(a)</w:t>
      </w:r>
      <w:r w:rsidRPr="005C41E4">
        <w:tab/>
        <w:t>any reasons that the applicant gives for requesting access; or</w:t>
      </w:r>
    </w:p>
    <w:p w14:paraId="036C501A" w14:textId="77777777" w:rsidR="008D19C3" w:rsidRPr="005C41E4" w:rsidRDefault="008D19C3" w:rsidP="008D19C3">
      <w:pPr>
        <w:pStyle w:val="paragraph"/>
      </w:pPr>
      <w:r w:rsidRPr="005C41E4">
        <w:tab/>
        <w:t>(b)</w:t>
      </w:r>
      <w:r w:rsidRPr="005C41E4">
        <w:tab/>
        <w:t>the agency’s or Minister’s belief as to what the applicant’s reasons are for requesting access; or</w:t>
      </w:r>
    </w:p>
    <w:p w14:paraId="6D499D14" w14:textId="77777777" w:rsidR="008D19C3" w:rsidRPr="005C41E4" w:rsidRDefault="008D19C3" w:rsidP="008D19C3">
      <w:pPr>
        <w:pStyle w:val="paragraph"/>
      </w:pPr>
      <w:r w:rsidRPr="005C41E4">
        <w:tab/>
        <w:t>(c)</w:t>
      </w:r>
      <w:r w:rsidRPr="005C41E4">
        <w:tab/>
        <w:t>any maximum amount, specified in the regulations, payable as a charge for processing a request of that kind.</w:t>
      </w:r>
    </w:p>
    <w:p w14:paraId="3C1C0BD7" w14:textId="77777777" w:rsidR="008D19C3" w:rsidRPr="005C41E4" w:rsidRDefault="008D19C3" w:rsidP="008D19C3">
      <w:pPr>
        <w:pStyle w:val="ActHead5"/>
      </w:pPr>
      <w:bookmarkStart w:id="57" w:name="_Toc179461873"/>
      <w:r w:rsidRPr="00E317DD">
        <w:rPr>
          <w:rStyle w:val="CharSectno"/>
        </w:rPr>
        <w:t>24AB</w:t>
      </w:r>
      <w:r w:rsidRPr="005C41E4">
        <w:t xml:space="preserve">  What is a </w:t>
      </w:r>
      <w:r w:rsidRPr="005C41E4">
        <w:rPr>
          <w:i/>
        </w:rPr>
        <w:t>request consultation process</w:t>
      </w:r>
      <w:r w:rsidRPr="005C41E4">
        <w:t>?</w:t>
      </w:r>
      <w:bookmarkEnd w:id="57"/>
    </w:p>
    <w:p w14:paraId="1AFF0F73" w14:textId="77777777" w:rsidR="008D19C3" w:rsidRPr="005C41E4" w:rsidRDefault="008D19C3" w:rsidP="008D19C3">
      <w:pPr>
        <w:pStyle w:val="SubsectionHead"/>
      </w:pPr>
      <w:r w:rsidRPr="005C41E4">
        <w:t>Scope</w:t>
      </w:r>
    </w:p>
    <w:p w14:paraId="4600682C" w14:textId="77777777" w:rsidR="008D19C3" w:rsidRPr="005C41E4" w:rsidRDefault="008D19C3" w:rsidP="008D19C3">
      <w:pPr>
        <w:pStyle w:val="subsection"/>
      </w:pPr>
      <w:r w:rsidRPr="005C41E4">
        <w:tab/>
        <w:t>(1)</w:t>
      </w:r>
      <w:r w:rsidRPr="005C41E4">
        <w:tab/>
        <w:t xml:space="preserve">This section sets out what is a </w:t>
      </w:r>
      <w:r w:rsidRPr="005C41E4">
        <w:rPr>
          <w:b/>
          <w:i/>
        </w:rPr>
        <w:t>request consultation process</w:t>
      </w:r>
      <w:r w:rsidRPr="005C41E4">
        <w:t xml:space="preserve"> for the purposes of section</w:t>
      </w:r>
      <w:r w:rsidR="000E491B" w:rsidRPr="005C41E4">
        <w:t> </w:t>
      </w:r>
      <w:r w:rsidRPr="005C41E4">
        <w:t>24.</w:t>
      </w:r>
    </w:p>
    <w:p w14:paraId="18A93F12" w14:textId="77777777" w:rsidR="008D19C3" w:rsidRPr="005C41E4" w:rsidRDefault="008D19C3" w:rsidP="008D19C3">
      <w:pPr>
        <w:pStyle w:val="SubsectionHead"/>
      </w:pPr>
      <w:r w:rsidRPr="005C41E4">
        <w:t>Requirement to notify</w:t>
      </w:r>
    </w:p>
    <w:p w14:paraId="2FE55C46" w14:textId="77777777" w:rsidR="008D19C3" w:rsidRPr="005C41E4" w:rsidRDefault="008D19C3" w:rsidP="008D19C3">
      <w:pPr>
        <w:pStyle w:val="subsection"/>
      </w:pPr>
      <w:r w:rsidRPr="005C41E4">
        <w:tab/>
        <w:t>(2)</w:t>
      </w:r>
      <w:r w:rsidRPr="005C41E4">
        <w:tab/>
        <w:t>The agency or Minister must give the applicant a written notice stating the following:</w:t>
      </w:r>
    </w:p>
    <w:p w14:paraId="0D11AEE4" w14:textId="77777777" w:rsidR="008D19C3" w:rsidRPr="005C41E4" w:rsidRDefault="008D19C3" w:rsidP="008D19C3">
      <w:pPr>
        <w:pStyle w:val="paragraph"/>
      </w:pPr>
      <w:r w:rsidRPr="005C41E4">
        <w:tab/>
        <w:t>(a)</w:t>
      </w:r>
      <w:r w:rsidRPr="005C41E4">
        <w:tab/>
        <w:t>an intention to refuse access to a document in accordance with a request;</w:t>
      </w:r>
    </w:p>
    <w:p w14:paraId="7A6F22E9" w14:textId="77777777" w:rsidR="008D19C3" w:rsidRPr="005C41E4" w:rsidRDefault="008D19C3" w:rsidP="008D19C3">
      <w:pPr>
        <w:pStyle w:val="paragraph"/>
      </w:pPr>
      <w:r w:rsidRPr="005C41E4">
        <w:tab/>
        <w:t>(b)</w:t>
      </w:r>
      <w:r w:rsidRPr="005C41E4">
        <w:tab/>
        <w:t>the practical refusal reason;</w:t>
      </w:r>
    </w:p>
    <w:p w14:paraId="149B4CCB" w14:textId="77777777" w:rsidR="008D19C3" w:rsidRPr="005C41E4" w:rsidRDefault="008D19C3" w:rsidP="008D19C3">
      <w:pPr>
        <w:pStyle w:val="paragraph"/>
      </w:pPr>
      <w:r w:rsidRPr="005C41E4">
        <w:tab/>
        <w:t>(c)</w:t>
      </w:r>
      <w:r w:rsidRPr="005C41E4">
        <w:tab/>
        <w:t xml:space="preserve">the name of an officer of the agency or member of staff of the Minister (the </w:t>
      </w:r>
      <w:r w:rsidRPr="005C41E4">
        <w:rPr>
          <w:b/>
          <w:i/>
        </w:rPr>
        <w:t>contact person</w:t>
      </w:r>
      <w:r w:rsidRPr="005C41E4">
        <w:t>) with whom the applicant may consult during a period;</w:t>
      </w:r>
    </w:p>
    <w:p w14:paraId="24DDBCDF" w14:textId="77777777" w:rsidR="008D19C3" w:rsidRPr="005C41E4" w:rsidRDefault="008D19C3" w:rsidP="008D19C3">
      <w:pPr>
        <w:pStyle w:val="paragraph"/>
      </w:pPr>
      <w:r w:rsidRPr="005C41E4">
        <w:tab/>
        <w:t>(d)</w:t>
      </w:r>
      <w:r w:rsidRPr="005C41E4">
        <w:tab/>
        <w:t>details of how the applicant may contact the contact person;</w:t>
      </w:r>
    </w:p>
    <w:p w14:paraId="69A38888" w14:textId="77777777" w:rsidR="008D19C3" w:rsidRPr="005C41E4" w:rsidRDefault="008D19C3" w:rsidP="008D19C3">
      <w:pPr>
        <w:pStyle w:val="paragraph"/>
      </w:pPr>
      <w:r w:rsidRPr="005C41E4">
        <w:tab/>
        <w:t>(e)</w:t>
      </w:r>
      <w:r w:rsidRPr="005C41E4">
        <w:tab/>
        <w:t xml:space="preserve">that the period (the </w:t>
      </w:r>
      <w:r w:rsidRPr="005C41E4">
        <w:rPr>
          <w:b/>
          <w:i/>
        </w:rPr>
        <w:t>consultation period</w:t>
      </w:r>
      <w:r w:rsidRPr="005C41E4">
        <w:t>) during which the applicant may consult with the contact person is 14 days after the day the applicant is given the notice.</w:t>
      </w:r>
    </w:p>
    <w:p w14:paraId="41B9BB39" w14:textId="77777777" w:rsidR="008D19C3" w:rsidRPr="005C41E4" w:rsidRDefault="008D19C3" w:rsidP="008D19C3">
      <w:pPr>
        <w:pStyle w:val="SubsectionHead"/>
      </w:pPr>
      <w:r w:rsidRPr="005C41E4">
        <w:t>Assistance to revise request</w:t>
      </w:r>
    </w:p>
    <w:p w14:paraId="0D50502D" w14:textId="77777777" w:rsidR="008D19C3" w:rsidRPr="005C41E4" w:rsidRDefault="008D19C3" w:rsidP="008D19C3">
      <w:pPr>
        <w:pStyle w:val="subsection"/>
      </w:pPr>
      <w:r w:rsidRPr="005C41E4">
        <w:tab/>
        <w:t>(3)</w:t>
      </w:r>
      <w:r w:rsidRPr="005C41E4">
        <w:tab/>
        <w:t>If the applicant contacts the contact person during the consultation period in accordance with the notice, the agency or Minister must take reasonable steps to assist the applicant to revise the request so that the practical refusal reason no longer exists.</w:t>
      </w:r>
    </w:p>
    <w:p w14:paraId="5D209959" w14:textId="77777777" w:rsidR="008D19C3" w:rsidRPr="005C41E4" w:rsidRDefault="008D19C3" w:rsidP="008D19C3">
      <w:pPr>
        <w:pStyle w:val="subsection"/>
      </w:pPr>
      <w:r w:rsidRPr="005C41E4">
        <w:tab/>
        <w:t>(4)</w:t>
      </w:r>
      <w:r w:rsidRPr="005C41E4">
        <w:tab/>
        <w:t xml:space="preserve">For the purposes of </w:t>
      </w:r>
      <w:r w:rsidR="000E491B" w:rsidRPr="005C41E4">
        <w:t>subsection (</w:t>
      </w:r>
      <w:r w:rsidRPr="005C41E4">
        <w:t xml:space="preserve">3), </w:t>
      </w:r>
      <w:r w:rsidRPr="005C41E4">
        <w:rPr>
          <w:b/>
          <w:i/>
        </w:rPr>
        <w:t>reasonable steps</w:t>
      </w:r>
      <w:r w:rsidRPr="005C41E4">
        <w:t xml:space="preserve"> includes the following:</w:t>
      </w:r>
    </w:p>
    <w:p w14:paraId="46A7E4B7" w14:textId="77777777" w:rsidR="008D19C3" w:rsidRPr="005C41E4" w:rsidRDefault="008D19C3" w:rsidP="008D19C3">
      <w:pPr>
        <w:pStyle w:val="paragraph"/>
      </w:pPr>
      <w:r w:rsidRPr="005C41E4">
        <w:lastRenderedPageBreak/>
        <w:tab/>
        <w:t>(a)</w:t>
      </w:r>
      <w:r w:rsidRPr="005C41E4">
        <w:tab/>
        <w:t>giving the applicant a reasonable opportunity to consult with the contact person;</w:t>
      </w:r>
    </w:p>
    <w:p w14:paraId="31FE2436" w14:textId="77777777" w:rsidR="008D19C3" w:rsidRPr="005C41E4" w:rsidRDefault="008D19C3" w:rsidP="008D19C3">
      <w:pPr>
        <w:pStyle w:val="paragraph"/>
      </w:pPr>
      <w:r w:rsidRPr="005C41E4">
        <w:tab/>
        <w:t>(b)</w:t>
      </w:r>
      <w:r w:rsidRPr="005C41E4">
        <w:tab/>
        <w:t>providing the applicant with any information that would assist the applicant to revise the request.</w:t>
      </w:r>
    </w:p>
    <w:p w14:paraId="7DBFFC63" w14:textId="77777777" w:rsidR="008D19C3" w:rsidRPr="005C41E4" w:rsidRDefault="008D19C3" w:rsidP="008D19C3">
      <w:pPr>
        <w:pStyle w:val="SubsectionHead"/>
      </w:pPr>
      <w:r w:rsidRPr="005C41E4">
        <w:t>Extension of consultation period</w:t>
      </w:r>
    </w:p>
    <w:p w14:paraId="49425AD3" w14:textId="77777777" w:rsidR="008D19C3" w:rsidRPr="005C41E4" w:rsidRDefault="008D19C3" w:rsidP="008D19C3">
      <w:pPr>
        <w:pStyle w:val="subsection"/>
      </w:pPr>
      <w:r w:rsidRPr="005C41E4">
        <w:tab/>
        <w:t>(5)</w:t>
      </w:r>
      <w:r w:rsidRPr="005C41E4">
        <w:tab/>
        <w:t>The contact person may, with the applicant’s agreement, extend the consultation period by written notice to the applicant.</w:t>
      </w:r>
    </w:p>
    <w:p w14:paraId="11A32A0C" w14:textId="77777777" w:rsidR="008D19C3" w:rsidRPr="005C41E4" w:rsidRDefault="008D19C3" w:rsidP="008D19C3">
      <w:pPr>
        <w:pStyle w:val="SubsectionHead"/>
      </w:pPr>
      <w:r w:rsidRPr="005C41E4">
        <w:t>Outcome of request consultation process</w:t>
      </w:r>
    </w:p>
    <w:p w14:paraId="3B90B639" w14:textId="77777777" w:rsidR="008D19C3" w:rsidRPr="005C41E4" w:rsidRDefault="008D19C3" w:rsidP="008D19C3">
      <w:pPr>
        <w:pStyle w:val="subsection"/>
      </w:pPr>
      <w:r w:rsidRPr="005C41E4">
        <w:tab/>
        <w:t>(6)</w:t>
      </w:r>
      <w:r w:rsidRPr="005C41E4">
        <w:tab/>
        <w:t>The applicant must, before the end of the consultation period, do one of the following, by written notice to the agency or Minister:</w:t>
      </w:r>
    </w:p>
    <w:p w14:paraId="39AB7476" w14:textId="77777777" w:rsidR="008D19C3" w:rsidRPr="005C41E4" w:rsidRDefault="008D19C3" w:rsidP="008D19C3">
      <w:pPr>
        <w:pStyle w:val="paragraph"/>
      </w:pPr>
      <w:r w:rsidRPr="005C41E4">
        <w:tab/>
        <w:t>(a)</w:t>
      </w:r>
      <w:r w:rsidRPr="005C41E4">
        <w:tab/>
        <w:t>withdraw the request;</w:t>
      </w:r>
    </w:p>
    <w:p w14:paraId="019F9ED9" w14:textId="77777777" w:rsidR="008D19C3" w:rsidRPr="005C41E4" w:rsidRDefault="008D19C3" w:rsidP="008D19C3">
      <w:pPr>
        <w:pStyle w:val="paragraph"/>
      </w:pPr>
      <w:r w:rsidRPr="005C41E4">
        <w:tab/>
        <w:t>(b)</w:t>
      </w:r>
      <w:r w:rsidRPr="005C41E4">
        <w:tab/>
        <w:t>make a revised request;</w:t>
      </w:r>
    </w:p>
    <w:p w14:paraId="639DA559" w14:textId="77777777" w:rsidR="008D19C3" w:rsidRPr="005C41E4" w:rsidRDefault="008D19C3" w:rsidP="008D19C3">
      <w:pPr>
        <w:pStyle w:val="paragraph"/>
      </w:pPr>
      <w:r w:rsidRPr="005C41E4">
        <w:tab/>
        <w:t>(c)</w:t>
      </w:r>
      <w:r w:rsidRPr="005C41E4">
        <w:tab/>
        <w:t>indicate that the applicant does not wish to revise the request.</w:t>
      </w:r>
    </w:p>
    <w:p w14:paraId="31DD4237" w14:textId="77777777" w:rsidR="008D19C3" w:rsidRPr="005C41E4" w:rsidRDefault="008D19C3" w:rsidP="008D19C3">
      <w:pPr>
        <w:pStyle w:val="subsection"/>
      </w:pPr>
      <w:r w:rsidRPr="005C41E4">
        <w:tab/>
        <w:t>(7)</w:t>
      </w:r>
      <w:r w:rsidRPr="005C41E4">
        <w:tab/>
        <w:t xml:space="preserve">The request is taken to have been withdrawn under </w:t>
      </w:r>
      <w:r w:rsidR="000E491B" w:rsidRPr="005C41E4">
        <w:t>subsection (</w:t>
      </w:r>
      <w:r w:rsidRPr="005C41E4">
        <w:t>6) at the end of the consultation period if:</w:t>
      </w:r>
    </w:p>
    <w:p w14:paraId="10421917" w14:textId="77777777" w:rsidR="008D19C3" w:rsidRPr="005C41E4" w:rsidRDefault="008D19C3" w:rsidP="008D19C3">
      <w:pPr>
        <w:pStyle w:val="paragraph"/>
      </w:pPr>
      <w:r w:rsidRPr="005C41E4">
        <w:tab/>
        <w:t>(a)</w:t>
      </w:r>
      <w:r w:rsidRPr="005C41E4">
        <w:tab/>
        <w:t>the applicant does not consult the contact person during the consultation period in accordance with the notice; or</w:t>
      </w:r>
    </w:p>
    <w:p w14:paraId="52C94A6A" w14:textId="77777777" w:rsidR="008D19C3" w:rsidRPr="005C41E4" w:rsidRDefault="008D19C3" w:rsidP="008D19C3">
      <w:pPr>
        <w:pStyle w:val="paragraph"/>
      </w:pPr>
      <w:r w:rsidRPr="005C41E4">
        <w:tab/>
        <w:t>(b)</w:t>
      </w:r>
      <w:r w:rsidRPr="005C41E4">
        <w:tab/>
        <w:t xml:space="preserve">the applicant does not do one of the things mentioned in </w:t>
      </w:r>
      <w:r w:rsidR="000E491B" w:rsidRPr="005C41E4">
        <w:t>subsection (</w:t>
      </w:r>
      <w:r w:rsidRPr="005C41E4">
        <w:t>6) before the end of the consultation period.</w:t>
      </w:r>
    </w:p>
    <w:p w14:paraId="0F38B427" w14:textId="77777777" w:rsidR="008D19C3" w:rsidRPr="005C41E4" w:rsidRDefault="008D19C3" w:rsidP="008D19C3">
      <w:pPr>
        <w:pStyle w:val="SubsectionHead"/>
      </w:pPr>
      <w:r w:rsidRPr="005C41E4">
        <w:t>Consultation period to be disregarded in calculating processing period</w:t>
      </w:r>
    </w:p>
    <w:p w14:paraId="0D640860" w14:textId="660E4704" w:rsidR="008D19C3" w:rsidRPr="005C41E4" w:rsidRDefault="008D19C3" w:rsidP="008D19C3">
      <w:pPr>
        <w:pStyle w:val="subsection"/>
      </w:pPr>
      <w:r w:rsidRPr="005C41E4">
        <w:tab/>
        <w:t>(8)</w:t>
      </w:r>
      <w:r w:rsidRPr="005C41E4">
        <w:tab/>
        <w:t xml:space="preserve">The period starting on the day an applicant is given a notice under </w:t>
      </w:r>
      <w:r w:rsidR="000E491B" w:rsidRPr="005C41E4">
        <w:t>subsection (</w:t>
      </w:r>
      <w:r w:rsidRPr="005C41E4">
        <w:t xml:space="preserve">2) and ending on the day the applicant does one of the things mentioned in </w:t>
      </w:r>
      <w:r w:rsidR="000E491B" w:rsidRPr="005C41E4">
        <w:t>paragraph (</w:t>
      </w:r>
      <w:r w:rsidRPr="005C41E4">
        <w:t xml:space="preserve">6)(b) or (c) is to be disregarded in working out the 30 day period mentioned in </w:t>
      </w:r>
      <w:r w:rsidR="003443F6" w:rsidRPr="005C41E4">
        <w:t>paragraph 1</w:t>
      </w:r>
      <w:r w:rsidRPr="005C41E4">
        <w:t>5(5)(b).</w:t>
      </w:r>
    </w:p>
    <w:p w14:paraId="51A1F3EF" w14:textId="77777777" w:rsidR="008D19C3" w:rsidRPr="005C41E4" w:rsidRDefault="008D19C3" w:rsidP="008D19C3">
      <w:pPr>
        <w:pStyle w:val="notetext"/>
      </w:pPr>
      <w:r w:rsidRPr="005C41E4">
        <w:t>Note:</w:t>
      </w:r>
      <w:r w:rsidRPr="005C41E4">
        <w:tab/>
      </w:r>
      <w:r w:rsidR="00B1219C" w:rsidRPr="005C41E4">
        <w:t>Paragraph 1</w:t>
      </w:r>
      <w:r w:rsidRPr="005C41E4">
        <w:t>5(5)(b) requires that an agency or Minister take all reasonable steps to notify an applicant of a decision on the applicant’s request within 30 days after the request is made.</w:t>
      </w:r>
    </w:p>
    <w:p w14:paraId="4D180658" w14:textId="77777777" w:rsidR="008D19C3" w:rsidRPr="005C41E4" w:rsidRDefault="008D19C3" w:rsidP="008D19C3">
      <w:pPr>
        <w:pStyle w:val="SubsectionHead"/>
      </w:pPr>
      <w:r w:rsidRPr="005C41E4">
        <w:lastRenderedPageBreak/>
        <w:t>No more than one request consultation process required</w:t>
      </w:r>
    </w:p>
    <w:p w14:paraId="2DB834BD" w14:textId="77777777" w:rsidR="008D19C3" w:rsidRPr="005C41E4" w:rsidRDefault="008D19C3" w:rsidP="008D19C3">
      <w:pPr>
        <w:pStyle w:val="subsection"/>
      </w:pPr>
      <w:r w:rsidRPr="005C41E4">
        <w:tab/>
        <w:t>(9)</w:t>
      </w:r>
      <w:r w:rsidRPr="005C41E4">
        <w:tab/>
        <w:t>To avoid doubt, this section only obliges the agency or Minister to undertake a request consultation process once for any particular request.</w:t>
      </w:r>
    </w:p>
    <w:p w14:paraId="0ECBF72D" w14:textId="77777777" w:rsidR="008D19C3" w:rsidRPr="005C41E4" w:rsidRDefault="008D19C3" w:rsidP="008D19C3">
      <w:pPr>
        <w:pStyle w:val="ActHead5"/>
      </w:pPr>
      <w:bookmarkStart w:id="58" w:name="_Toc179461874"/>
      <w:r w:rsidRPr="00E317DD">
        <w:rPr>
          <w:rStyle w:val="CharSectno"/>
        </w:rPr>
        <w:t>24A</w:t>
      </w:r>
      <w:r w:rsidRPr="005C41E4">
        <w:t xml:space="preserve">  Requests may be refused if documents cannot be found, do not exist or have not been received</w:t>
      </w:r>
      <w:bookmarkEnd w:id="58"/>
    </w:p>
    <w:p w14:paraId="41D63BE2" w14:textId="120F5019" w:rsidR="008D19C3" w:rsidRPr="005C41E4" w:rsidRDefault="008D19C3" w:rsidP="008D19C3">
      <w:pPr>
        <w:pStyle w:val="SubsectionHead"/>
      </w:pPr>
      <w:r w:rsidRPr="005C41E4">
        <w:t>Document lost or non</w:t>
      </w:r>
      <w:r w:rsidR="00526A1A">
        <w:noBreakHyphen/>
      </w:r>
      <w:r w:rsidRPr="005C41E4">
        <w:t>existent</w:t>
      </w:r>
    </w:p>
    <w:p w14:paraId="52C43254" w14:textId="77777777" w:rsidR="008D19C3" w:rsidRPr="005C41E4" w:rsidRDefault="008D19C3" w:rsidP="008D19C3">
      <w:pPr>
        <w:pStyle w:val="subsection"/>
      </w:pPr>
      <w:r w:rsidRPr="005C41E4">
        <w:tab/>
        <w:t>(1)</w:t>
      </w:r>
      <w:r w:rsidRPr="005C41E4">
        <w:tab/>
        <w:t>An agency or Minister may refuse a request for access to a document if:</w:t>
      </w:r>
    </w:p>
    <w:p w14:paraId="4BCBA991" w14:textId="77777777" w:rsidR="008D19C3" w:rsidRPr="005C41E4" w:rsidRDefault="008D19C3" w:rsidP="008D19C3">
      <w:pPr>
        <w:pStyle w:val="paragraph"/>
      </w:pPr>
      <w:r w:rsidRPr="005C41E4">
        <w:tab/>
        <w:t>(a)</w:t>
      </w:r>
      <w:r w:rsidRPr="005C41E4">
        <w:tab/>
        <w:t>all reasonable steps have been taken to find the document; and</w:t>
      </w:r>
    </w:p>
    <w:p w14:paraId="5F34EC7A" w14:textId="77777777" w:rsidR="008D19C3" w:rsidRPr="005C41E4" w:rsidRDefault="008D19C3" w:rsidP="00CC28EB">
      <w:pPr>
        <w:pStyle w:val="paragraph"/>
        <w:keepNext/>
      </w:pPr>
      <w:r w:rsidRPr="005C41E4">
        <w:tab/>
        <w:t>(b)</w:t>
      </w:r>
      <w:r w:rsidRPr="005C41E4">
        <w:tab/>
        <w:t>the agency or Minister is satisfied that the document:</w:t>
      </w:r>
    </w:p>
    <w:p w14:paraId="0C60E522" w14:textId="77777777" w:rsidR="008D19C3" w:rsidRPr="005C41E4" w:rsidRDefault="008D19C3" w:rsidP="00CC28EB">
      <w:pPr>
        <w:pStyle w:val="paragraphsub"/>
        <w:keepNext/>
      </w:pPr>
      <w:r w:rsidRPr="005C41E4">
        <w:tab/>
        <w:t>(i)</w:t>
      </w:r>
      <w:r w:rsidRPr="005C41E4">
        <w:tab/>
        <w:t>is in the agency’s or Minister’s possession but cannot be found; or</w:t>
      </w:r>
    </w:p>
    <w:p w14:paraId="7C42F089" w14:textId="77777777" w:rsidR="008D19C3" w:rsidRPr="005C41E4" w:rsidRDefault="008D19C3" w:rsidP="00CC28EB">
      <w:pPr>
        <w:pStyle w:val="paragraphsub"/>
        <w:keepNext/>
      </w:pPr>
      <w:r w:rsidRPr="005C41E4">
        <w:tab/>
        <w:t>(ii)</w:t>
      </w:r>
      <w:r w:rsidRPr="005C41E4">
        <w:tab/>
        <w:t>does not exist.</w:t>
      </w:r>
    </w:p>
    <w:p w14:paraId="2F12B7E6" w14:textId="77777777" w:rsidR="008D19C3" w:rsidRPr="005C41E4" w:rsidRDefault="008D19C3" w:rsidP="008D19C3">
      <w:pPr>
        <w:pStyle w:val="SubsectionHead"/>
      </w:pPr>
      <w:r w:rsidRPr="005C41E4">
        <w:t>Document not received as required by contract</w:t>
      </w:r>
    </w:p>
    <w:p w14:paraId="7C25BD68" w14:textId="77777777" w:rsidR="008D19C3" w:rsidRPr="005C41E4" w:rsidRDefault="008D19C3" w:rsidP="008D19C3">
      <w:pPr>
        <w:pStyle w:val="subsection"/>
      </w:pPr>
      <w:r w:rsidRPr="005C41E4">
        <w:tab/>
        <w:t>(2)</w:t>
      </w:r>
      <w:r w:rsidRPr="005C41E4">
        <w:tab/>
        <w:t>An agency may refuse a request for access to a document if:</w:t>
      </w:r>
    </w:p>
    <w:p w14:paraId="4EE02A3A" w14:textId="77777777" w:rsidR="008D19C3" w:rsidRPr="005C41E4" w:rsidRDefault="008D19C3" w:rsidP="008D19C3">
      <w:pPr>
        <w:pStyle w:val="paragraph"/>
      </w:pPr>
      <w:r w:rsidRPr="005C41E4">
        <w:tab/>
        <w:t>(a)</w:t>
      </w:r>
      <w:r w:rsidRPr="005C41E4">
        <w:tab/>
        <w:t>in order to comply with section</w:t>
      </w:r>
      <w:r w:rsidR="000E491B" w:rsidRPr="005C41E4">
        <w:t> </w:t>
      </w:r>
      <w:r w:rsidRPr="005C41E4">
        <w:t>6C, the agency has taken contractual measures to ensure that it receives the document; and</w:t>
      </w:r>
    </w:p>
    <w:p w14:paraId="08C0DF32" w14:textId="77777777" w:rsidR="008D19C3" w:rsidRPr="005C41E4" w:rsidRDefault="008D19C3" w:rsidP="008D19C3">
      <w:pPr>
        <w:pStyle w:val="paragraph"/>
      </w:pPr>
      <w:r w:rsidRPr="005C41E4">
        <w:tab/>
        <w:t>(b)</w:t>
      </w:r>
      <w:r w:rsidRPr="005C41E4">
        <w:tab/>
        <w:t>the agency has not received the document; and</w:t>
      </w:r>
    </w:p>
    <w:p w14:paraId="6A3F38C2" w14:textId="77777777" w:rsidR="008D19C3" w:rsidRPr="005C41E4" w:rsidRDefault="008D19C3" w:rsidP="008D19C3">
      <w:pPr>
        <w:pStyle w:val="paragraph"/>
      </w:pPr>
      <w:r w:rsidRPr="005C41E4">
        <w:tab/>
        <w:t>(c)</w:t>
      </w:r>
      <w:r w:rsidRPr="005C41E4">
        <w:tab/>
        <w:t>the agency has taken all reasonable steps to receive the document in accordance with those contractual measures.</w:t>
      </w:r>
    </w:p>
    <w:p w14:paraId="16716224" w14:textId="77777777" w:rsidR="003018D5" w:rsidRPr="005C41E4" w:rsidRDefault="003018D5" w:rsidP="00B73D09">
      <w:pPr>
        <w:pStyle w:val="ActHead5"/>
      </w:pPr>
      <w:bookmarkStart w:id="59" w:name="_Toc179461875"/>
      <w:r w:rsidRPr="00E317DD">
        <w:rPr>
          <w:rStyle w:val="CharSectno"/>
        </w:rPr>
        <w:t>25</w:t>
      </w:r>
      <w:r w:rsidRPr="005C41E4">
        <w:t xml:space="preserve">  Information as to existence of certain documents</w:t>
      </w:r>
      <w:bookmarkEnd w:id="59"/>
    </w:p>
    <w:p w14:paraId="16CEB5A1" w14:textId="6A3DDA88" w:rsidR="00585EFF" w:rsidRPr="005C41E4" w:rsidRDefault="003018D5" w:rsidP="00585EFF">
      <w:pPr>
        <w:pStyle w:val="subsection"/>
      </w:pPr>
      <w:r w:rsidRPr="005C41E4">
        <w:tab/>
        <w:t>(1)</w:t>
      </w:r>
      <w:r w:rsidRPr="005C41E4">
        <w:tab/>
        <w:t>Nothing in this Act shall be taken to require an agency or Minister to give information as to the existence or non</w:t>
      </w:r>
      <w:r w:rsidR="00526A1A">
        <w:noBreakHyphen/>
      </w:r>
      <w:r w:rsidRPr="005C41E4">
        <w:t>existence of a document where information as to the existence or non</w:t>
      </w:r>
      <w:r w:rsidR="00526A1A">
        <w:noBreakHyphen/>
      </w:r>
      <w:r w:rsidRPr="005C41E4">
        <w:t>existence of that document, if included in a document of an agency, would cause the last</w:t>
      </w:r>
      <w:r w:rsidR="00526A1A">
        <w:noBreakHyphen/>
      </w:r>
      <w:r w:rsidRPr="005C41E4">
        <w:t xml:space="preserve">mentioned document </w:t>
      </w:r>
      <w:r w:rsidR="00585EFF" w:rsidRPr="005C41E4">
        <w:t>to be:</w:t>
      </w:r>
    </w:p>
    <w:p w14:paraId="131A9DF5" w14:textId="77777777" w:rsidR="00585EFF" w:rsidRPr="005C41E4" w:rsidRDefault="00585EFF" w:rsidP="00585EFF">
      <w:pPr>
        <w:pStyle w:val="paragraph"/>
      </w:pPr>
      <w:r w:rsidRPr="005C41E4">
        <w:lastRenderedPageBreak/>
        <w:tab/>
        <w:t>(a)</w:t>
      </w:r>
      <w:r w:rsidRPr="005C41E4">
        <w:tab/>
        <w:t>an exempt document by virtue of section</w:t>
      </w:r>
      <w:r w:rsidR="000E491B" w:rsidRPr="005C41E4">
        <w:t> </w:t>
      </w:r>
      <w:r w:rsidRPr="005C41E4">
        <w:t>33 or subsection</w:t>
      </w:r>
      <w:r w:rsidR="000E491B" w:rsidRPr="005C41E4">
        <w:t> </w:t>
      </w:r>
      <w:r w:rsidRPr="005C41E4">
        <w:t>37(1) or 45A(1); or</w:t>
      </w:r>
    </w:p>
    <w:p w14:paraId="7F2A89E1" w14:textId="77777777" w:rsidR="00585EFF" w:rsidRPr="005C41E4" w:rsidRDefault="00585EFF" w:rsidP="00585EFF">
      <w:pPr>
        <w:pStyle w:val="paragraph"/>
      </w:pPr>
      <w:r w:rsidRPr="005C41E4">
        <w:tab/>
        <w:t>(b)</w:t>
      </w:r>
      <w:r w:rsidRPr="005C41E4">
        <w:tab/>
        <w:t>an exempt document to the extent referred to in subsection</w:t>
      </w:r>
      <w:r w:rsidR="000E491B" w:rsidRPr="005C41E4">
        <w:t> </w:t>
      </w:r>
      <w:r w:rsidRPr="005C41E4">
        <w:t>45A(2) or (3).</w:t>
      </w:r>
    </w:p>
    <w:p w14:paraId="1DF880B0" w14:textId="77777777" w:rsidR="00585EFF" w:rsidRPr="005C41E4" w:rsidRDefault="00585EFF" w:rsidP="00585EFF">
      <w:pPr>
        <w:pStyle w:val="subsection"/>
      </w:pPr>
      <w:r w:rsidRPr="005C41E4">
        <w:tab/>
        <w:t>(2)</w:t>
      </w:r>
      <w:r w:rsidRPr="005C41E4">
        <w:tab/>
        <w:t xml:space="preserve">If a request relates to a document that is, or if it existed would be, of a kind referred to in </w:t>
      </w:r>
      <w:r w:rsidR="000E491B" w:rsidRPr="005C41E4">
        <w:t>subsection (</w:t>
      </w:r>
      <w:r w:rsidRPr="005C41E4">
        <w:t>1), the agency or Minister dealing with the request may give notice in writing to the applicant that the agency or the Minister (as the case may be) neither confirms nor denies the existence, as a document of the agency or an official document of the Minister, of such a document but that, assuming the existence of such a document, it would be:</w:t>
      </w:r>
    </w:p>
    <w:p w14:paraId="616DB4D4" w14:textId="77777777" w:rsidR="00585EFF" w:rsidRPr="005C41E4" w:rsidRDefault="00585EFF" w:rsidP="00585EFF">
      <w:pPr>
        <w:pStyle w:val="paragraph"/>
      </w:pPr>
      <w:r w:rsidRPr="005C41E4">
        <w:tab/>
        <w:t>(a)</w:t>
      </w:r>
      <w:r w:rsidRPr="005C41E4">
        <w:tab/>
        <w:t>an exempt document by virtue of section</w:t>
      </w:r>
      <w:r w:rsidR="000E491B" w:rsidRPr="005C41E4">
        <w:t> </w:t>
      </w:r>
      <w:r w:rsidRPr="005C41E4">
        <w:t>33 or subsection</w:t>
      </w:r>
      <w:r w:rsidR="000E491B" w:rsidRPr="005C41E4">
        <w:t> </w:t>
      </w:r>
      <w:r w:rsidRPr="005C41E4">
        <w:t>37(1) or 45A(1); or</w:t>
      </w:r>
    </w:p>
    <w:p w14:paraId="48BF2180" w14:textId="77777777" w:rsidR="00585EFF" w:rsidRPr="005C41E4" w:rsidRDefault="00585EFF" w:rsidP="00585EFF">
      <w:pPr>
        <w:pStyle w:val="paragraph"/>
      </w:pPr>
      <w:r w:rsidRPr="005C41E4">
        <w:tab/>
        <w:t>(b)</w:t>
      </w:r>
      <w:r w:rsidRPr="005C41E4">
        <w:tab/>
        <w:t>an exempt document to the extent referred to in subsection</w:t>
      </w:r>
      <w:r w:rsidR="000E491B" w:rsidRPr="005C41E4">
        <w:t> </w:t>
      </w:r>
      <w:r w:rsidRPr="005C41E4">
        <w:t>45A(2) or (3).</w:t>
      </w:r>
    </w:p>
    <w:p w14:paraId="67750856" w14:textId="77777777" w:rsidR="00585EFF" w:rsidRPr="005C41E4" w:rsidRDefault="00585EFF" w:rsidP="00585EFF">
      <w:pPr>
        <w:pStyle w:val="subsection"/>
      </w:pPr>
      <w:r w:rsidRPr="005C41E4">
        <w:tab/>
        <w:t>(3)</w:t>
      </w:r>
      <w:r w:rsidRPr="005C41E4">
        <w:tab/>
        <w:t xml:space="preserve">If a notice is given under </w:t>
      </w:r>
      <w:r w:rsidR="000E491B" w:rsidRPr="005C41E4">
        <w:t>subsection (</w:t>
      </w:r>
      <w:r w:rsidRPr="005C41E4">
        <w:t>2) of this section:</w:t>
      </w:r>
    </w:p>
    <w:p w14:paraId="0FCDA71C" w14:textId="77777777" w:rsidR="00585EFF" w:rsidRPr="005C41E4" w:rsidRDefault="00585EFF" w:rsidP="00585EFF">
      <w:pPr>
        <w:pStyle w:val="paragraph"/>
      </w:pPr>
      <w:r w:rsidRPr="005C41E4">
        <w:tab/>
        <w:t>(a)</w:t>
      </w:r>
      <w:r w:rsidRPr="005C41E4">
        <w:tab/>
        <w:t>section</w:t>
      </w:r>
      <w:r w:rsidR="000E491B" w:rsidRPr="005C41E4">
        <w:t> </w:t>
      </w:r>
      <w:r w:rsidRPr="005C41E4">
        <w:t>26 applies as if the decision to give the notice were a decision referred to in that section; and</w:t>
      </w:r>
    </w:p>
    <w:p w14:paraId="5F9084CF" w14:textId="77777777" w:rsidR="00585EFF" w:rsidRPr="005C41E4" w:rsidRDefault="00585EFF" w:rsidP="00585EFF">
      <w:pPr>
        <w:pStyle w:val="paragraph"/>
      </w:pPr>
      <w:r w:rsidRPr="005C41E4">
        <w:tab/>
        <w:t>(b)</w:t>
      </w:r>
      <w:r w:rsidRPr="005C41E4">
        <w:tab/>
        <w:t xml:space="preserve">the decision is taken, for the purposes of Part VI, to be a decision refusing to grant access to the document in accordance with the request referred to in </w:t>
      </w:r>
      <w:r w:rsidR="000E491B" w:rsidRPr="005C41E4">
        <w:t>subsection (</w:t>
      </w:r>
      <w:r w:rsidRPr="005C41E4">
        <w:t>2) of this section, for the reason that the document would, if it existed, be:</w:t>
      </w:r>
    </w:p>
    <w:p w14:paraId="4643D669" w14:textId="77777777" w:rsidR="00585EFF" w:rsidRPr="005C41E4" w:rsidRDefault="00585EFF" w:rsidP="00585EFF">
      <w:pPr>
        <w:pStyle w:val="paragraphsub"/>
      </w:pPr>
      <w:r w:rsidRPr="005C41E4">
        <w:tab/>
        <w:t>(i)</w:t>
      </w:r>
      <w:r w:rsidRPr="005C41E4">
        <w:tab/>
        <w:t>an exempt document by virtue of section</w:t>
      </w:r>
      <w:r w:rsidR="000E491B" w:rsidRPr="005C41E4">
        <w:t> </w:t>
      </w:r>
      <w:r w:rsidRPr="005C41E4">
        <w:t>33 or subsection</w:t>
      </w:r>
      <w:r w:rsidR="000E491B" w:rsidRPr="005C41E4">
        <w:t> </w:t>
      </w:r>
      <w:r w:rsidRPr="005C41E4">
        <w:t>37(1) or 45A(1); or</w:t>
      </w:r>
    </w:p>
    <w:p w14:paraId="3385527C" w14:textId="77777777" w:rsidR="00585EFF" w:rsidRPr="005C41E4" w:rsidRDefault="00585EFF" w:rsidP="00585EFF">
      <w:pPr>
        <w:pStyle w:val="paragraphsub"/>
      </w:pPr>
      <w:r w:rsidRPr="005C41E4">
        <w:tab/>
        <w:t>(ii)</w:t>
      </w:r>
      <w:r w:rsidRPr="005C41E4">
        <w:tab/>
        <w:t>an exempt document to the extent referred to in subsection</w:t>
      </w:r>
      <w:r w:rsidR="000E491B" w:rsidRPr="005C41E4">
        <w:t> </w:t>
      </w:r>
      <w:r w:rsidRPr="005C41E4">
        <w:t>45A(2) or (3).</w:t>
      </w:r>
    </w:p>
    <w:p w14:paraId="1CBA3ECF" w14:textId="77777777" w:rsidR="003018D5" w:rsidRPr="005C41E4" w:rsidRDefault="003018D5" w:rsidP="00B13FC5">
      <w:pPr>
        <w:pStyle w:val="ActHead5"/>
      </w:pPr>
      <w:bookmarkStart w:id="60" w:name="_Toc179461876"/>
      <w:r w:rsidRPr="00E317DD">
        <w:rPr>
          <w:rStyle w:val="CharSectno"/>
        </w:rPr>
        <w:t>26</w:t>
      </w:r>
      <w:r w:rsidRPr="005C41E4">
        <w:t xml:space="preserve">  Reasons and other particulars of decisions to be given</w:t>
      </w:r>
      <w:bookmarkEnd w:id="60"/>
    </w:p>
    <w:p w14:paraId="300843EC" w14:textId="20B48CD1" w:rsidR="003018D5" w:rsidRPr="005C41E4" w:rsidRDefault="003018D5" w:rsidP="00B13FC5">
      <w:pPr>
        <w:pStyle w:val="subsection"/>
      </w:pPr>
      <w:r w:rsidRPr="005C41E4">
        <w:tab/>
        <w:t>(1)</w:t>
      </w:r>
      <w:r w:rsidRPr="005C41E4">
        <w:tab/>
        <w:t>Where, in relation to a request, a decision is made relating to a refusal to grant access to a document in accordance with the request or deferring provision of access to a document, the decision</w:t>
      </w:r>
      <w:r w:rsidR="00526A1A">
        <w:noBreakHyphen/>
      </w:r>
      <w:r w:rsidRPr="005C41E4">
        <w:t>maker shall cause the applicant to be given notice in writing of the decision, and the notice shall:</w:t>
      </w:r>
    </w:p>
    <w:p w14:paraId="48227B77" w14:textId="77777777" w:rsidR="003018D5" w:rsidRPr="005C41E4" w:rsidRDefault="003018D5" w:rsidP="00B13FC5">
      <w:pPr>
        <w:pStyle w:val="paragraph"/>
      </w:pPr>
      <w:r w:rsidRPr="005C41E4">
        <w:lastRenderedPageBreak/>
        <w:tab/>
        <w:t>(a)</w:t>
      </w:r>
      <w:r w:rsidRPr="005C41E4">
        <w:tab/>
        <w:t>state the findings on any material questions of fact, referring to the material on which those findings were based, and state the reasons for the decision;</w:t>
      </w:r>
      <w:r w:rsidR="00EB0499" w:rsidRPr="005C41E4">
        <w:t xml:space="preserve"> and</w:t>
      </w:r>
    </w:p>
    <w:p w14:paraId="6DE7700D" w14:textId="77777777" w:rsidR="00EB0499" w:rsidRPr="005C41E4" w:rsidRDefault="00EB0499" w:rsidP="00B13FC5">
      <w:pPr>
        <w:pStyle w:val="paragraph"/>
      </w:pPr>
      <w:r w:rsidRPr="005C41E4">
        <w:tab/>
        <w:t>(aa)</w:t>
      </w:r>
      <w:r w:rsidRPr="005C41E4">
        <w:tab/>
        <w:t>in the case of a decision to refuse to give access to a conditionally exempt document—include in those reasons the public interest factors taken into account in making the decision; and</w:t>
      </w:r>
    </w:p>
    <w:p w14:paraId="62C28B2C" w14:textId="53D1EC99" w:rsidR="00EB0499" w:rsidRPr="005C41E4" w:rsidRDefault="00EB0499" w:rsidP="00B13FC5">
      <w:pPr>
        <w:pStyle w:val="noteToPara"/>
      </w:pPr>
      <w:r w:rsidRPr="005C41E4">
        <w:t>Note:</w:t>
      </w:r>
      <w:r w:rsidRPr="005C41E4">
        <w:tab/>
        <w:t xml:space="preserve">Access must generally be given to a conditionally exempt document unless it would be contrary to the public interest (see </w:t>
      </w:r>
      <w:r w:rsidR="00526A1A">
        <w:t>section 1</w:t>
      </w:r>
      <w:r w:rsidRPr="005C41E4">
        <w:t>1A).</w:t>
      </w:r>
    </w:p>
    <w:p w14:paraId="5C61F8EA" w14:textId="77777777" w:rsidR="003018D5" w:rsidRPr="005C41E4" w:rsidRDefault="003018D5" w:rsidP="00B13FC5">
      <w:pPr>
        <w:pStyle w:val="paragraph"/>
      </w:pPr>
      <w:r w:rsidRPr="005C41E4">
        <w:tab/>
        <w:t>(b)</w:t>
      </w:r>
      <w:r w:rsidRPr="005C41E4">
        <w:tab/>
        <w:t>where the decision relates to a document of an agency, state the name and designation of the person giving the decision; and</w:t>
      </w:r>
    </w:p>
    <w:p w14:paraId="3597125C" w14:textId="77777777" w:rsidR="003018D5" w:rsidRPr="005C41E4" w:rsidRDefault="003018D5" w:rsidP="00B13FC5">
      <w:pPr>
        <w:pStyle w:val="paragraph"/>
      </w:pPr>
      <w:r w:rsidRPr="005C41E4">
        <w:tab/>
        <w:t>(c)</w:t>
      </w:r>
      <w:r w:rsidRPr="005C41E4">
        <w:tab/>
        <w:t>give to the applicant appropriate information concerning:</w:t>
      </w:r>
    </w:p>
    <w:p w14:paraId="7FA815BB" w14:textId="77777777" w:rsidR="003018D5" w:rsidRPr="005C41E4" w:rsidRDefault="003018D5" w:rsidP="00B13FC5">
      <w:pPr>
        <w:pStyle w:val="paragraphsub"/>
      </w:pPr>
      <w:r w:rsidRPr="005C41E4">
        <w:tab/>
        <w:t>(i)</w:t>
      </w:r>
      <w:r w:rsidRPr="005C41E4">
        <w:tab/>
        <w:t>his or her rights with respect to review of the decision;</w:t>
      </w:r>
    </w:p>
    <w:p w14:paraId="6E569D9E" w14:textId="77777777" w:rsidR="003018D5" w:rsidRPr="005C41E4" w:rsidRDefault="003018D5" w:rsidP="00B13FC5">
      <w:pPr>
        <w:pStyle w:val="paragraphsub"/>
      </w:pPr>
      <w:r w:rsidRPr="005C41E4">
        <w:tab/>
        <w:t>(ii)</w:t>
      </w:r>
      <w:r w:rsidRPr="005C41E4">
        <w:tab/>
        <w:t xml:space="preserve">his or her rights to make a complaint to the </w:t>
      </w:r>
      <w:r w:rsidR="00EE1B07" w:rsidRPr="005C41E4">
        <w:t>Information Commissioner</w:t>
      </w:r>
      <w:r w:rsidRPr="005C41E4">
        <w:t xml:space="preserve"> in relation to the decision; and</w:t>
      </w:r>
    </w:p>
    <w:p w14:paraId="0BE9ABD1" w14:textId="77777777" w:rsidR="003018D5" w:rsidRPr="005C41E4" w:rsidRDefault="003018D5" w:rsidP="00B13FC5">
      <w:pPr>
        <w:pStyle w:val="paragraphsub"/>
        <w:keepNext/>
      </w:pPr>
      <w:r w:rsidRPr="005C41E4">
        <w:tab/>
        <w:t>(iii)</w:t>
      </w:r>
      <w:r w:rsidRPr="005C41E4">
        <w:tab/>
        <w:t xml:space="preserve">the procedure for the exercise of the rights referred to in </w:t>
      </w:r>
      <w:r w:rsidR="000E491B" w:rsidRPr="005C41E4">
        <w:t>subparagraphs (</w:t>
      </w:r>
      <w:r w:rsidRPr="005C41E4">
        <w:t>i) and (ii);</w:t>
      </w:r>
    </w:p>
    <w:p w14:paraId="1E711651" w14:textId="77777777" w:rsidR="003018D5" w:rsidRPr="005C41E4" w:rsidRDefault="003018D5">
      <w:pPr>
        <w:pStyle w:val="paragraph"/>
      </w:pPr>
      <w:r w:rsidRPr="005C41E4">
        <w:tab/>
      </w:r>
      <w:r w:rsidRPr="005C41E4">
        <w:tab/>
        <w:t xml:space="preserve">including (where applicable) particulars of the manner in which an application for </w:t>
      </w:r>
      <w:r w:rsidR="00EE1B07" w:rsidRPr="005C41E4">
        <w:t xml:space="preserve">internal review (Part VI) and IC review (Part VII) </w:t>
      </w:r>
      <w:r w:rsidRPr="005C41E4">
        <w:t>may be made.</w:t>
      </w:r>
    </w:p>
    <w:p w14:paraId="7371ED66" w14:textId="77777777" w:rsidR="003018D5" w:rsidRPr="005C41E4" w:rsidRDefault="003018D5">
      <w:pPr>
        <w:pStyle w:val="subsection"/>
      </w:pPr>
      <w:r w:rsidRPr="005C41E4">
        <w:tab/>
        <w:t>(1A)</w:t>
      </w:r>
      <w:r w:rsidRPr="005C41E4">
        <w:tab/>
        <w:t>Section</w:t>
      </w:r>
      <w:r w:rsidR="000E491B" w:rsidRPr="005C41E4">
        <w:t> </w:t>
      </w:r>
      <w:r w:rsidRPr="005C41E4">
        <w:t xml:space="preserve">13 of the </w:t>
      </w:r>
      <w:r w:rsidRPr="005C41E4">
        <w:rPr>
          <w:i/>
        </w:rPr>
        <w:t>Administrative Decisions (Judicial Review) Act</w:t>
      </w:r>
      <w:r w:rsidR="005E1081" w:rsidRPr="005C41E4">
        <w:rPr>
          <w:i/>
        </w:rPr>
        <w:t> </w:t>
      </w:r>
      <w:r w:rsidRPr="005C41E4">
        <w:rPr>
          <w:i/>
        </w:rPr>
        <w:t>1977</w:t>
      </w:r>
      <w:r w:rsidRPr="005C41E4">
        <w:t xml:space="preserve"> does not apply to a decision referred to in </w:t>
      </w:r>
      <w:r w:rsidR="000E491B" w:rsidRPr="005C41E4">
        <w:t>subsection (</w:t>
      </w:r>
      <w:r w:rsidRPr="005C41E4">
        <w:t>1).</w:t>
      </w:r>
    </w:p>
    <w:p w14:paraId="74AD694C" w14:textId="77777777" w:rsidR="003018D5" w:rsidRPr="005C41E4" w:rsidRDefault="003018D5">
      <w:pPr>
        <w:pStyle w:val="subsection"/>
      </w:pPr>
      <w:r w:rsidRPr="005C41E4">
        <w:tab/>
        <w:t>(2)</w:t>
      </w:r>
      <w:r w:rsidRPr="005C41E4">
        <w:tab/>
        <w:t>A notice under this section is not required to contain any matter that is of such a nature that its inclusion in a document of an agency would cause that document to be an exempt document.</w:t>
      </w:r>
    </w:p>
    <w:p w14:paraId="3BAD8391" w14:textId="743A4CF1" w:rsidR="00EB0499" w:rsidRPr="005C41E4" w:rsidRDefault="00EB0499" w:rsidP="00EB0499">
      <w:pPr>
        <w:pStyle w:val="ActHead5"/>
      </w:pPr>
      <w:bookmarkStart w:id="61" w:name="_Toc179461877"/>
      <w:r w:rsidRPr="00E317DD">
        <w:rPr>
          <w:rStyle w:val="CharSectno"/>
        </w:rPr>
        <w:t>26A</w:t>
      </w:r>
      <w:r w:rsidRPr="005C41E4">
        <w:t xml:space="preserve">  Consultation—documents affecting Commonwealth</w:t>
      </w:r>
      <w:r w:rsidR="00526A1A">
        <w:noBreakHyphen/>
      </w:r>
      <w:r w:rsidRPr="005C41E4">
        <w:t>State relations</w:t>
      </w:r>
      <w:r w:rsidR="00461CCF" w:rsidRPr="005C41E4">
        <w:t xml:space="preserve"> etc.</w:t>
      </w:r>
      <w:bookmarkEnd w:id="61"/>
    </w:p>
    <w:p w14:paraId="0A9D2E5E" w14:textId="77777777" w:rsidR="00EB0499" w:rsidRPr="005C41E4" w:rsidRDefault="00EB0499" w:rsidP="00EB0499">
      <w:pPr>
        <w:pStyle w:val="SubsectionHead"/>
      </w:pPr>
      <w:r w:rsidRPr="005C41E4">
        <w:t>Scope</w:t>
      </w:r>
    </w:p>
    <w:p w14:paraId="4B0873B6" w14:textId="77777777" w:rsidR="00EB0499" w:rsidRPr="005C41E4" w:rsidRDefault="00EB0499" w:rsidP="00EB0499">
      <w:pPr>
        <w:pStyle w:val="subsection"/>
      </w:pPr>
      <w:r w:rsidRPr="005C41E4">
        <w:tab/>
        <w:t>(1)</w:t>
      </w:r>
      <w:r w:rsidRPr="005C41E4">
        <w:tab/>
        <w:t>This section applies if:</w:t>
      </w:r>
    </w:p>
    <w:p w14:paraId="1E4BE35D" w14:textId="77777777" w:rsidR="00EB0499" w:rsidRPr="005C41E4" w:rsidRDefault="00EB0499" w:rsidP="00EB0499">
      <w:pPr>
        <w:pStyle w:val="paragraph"/>
      </w:pPr>
      <w:r w:rsidRPr="005C41E4">
        <w:lastRenderedPageBreak/>
        <w:tab/>
        <w:t>(a)</w:t>
      </w:r>
      <w:r w:rsidRPr="005C41E4">
        <w:tab/>
        <w:t>arrangements have been entered into between the Commonwealth and a State about consultation under this section; and</w:t>
      </w:r>
    </w:p>
    <w:p w14:paraId="605E1CE2" w14:textId="77777777" w:rsidR="00EB0499" w:rsidRPr="005C41E4" w:rsidRDefault="00EB0499" w:rsidP="00EB0499">
      <w:pPr>
        <w:pStyle w:val="paragraph"/>
      </w:pPr>
      <w:r w:rsidRPr="005C41E4">
        <w:tab/>
        <w:t>(b)</w:t>
      </w:r>
      <w:r w:rsidRPr="005C41E4">
        <w:tab/>
        <w:t>a request is made to an agency or Minister for access to a document that:</w:t>
      </w:r>
    </w:p>
    <w:p w14:paraId="1586E97D" w14:textId="77777777" w:rsidR="00EB0499" w:rsidRPr="005C41E4" w:rsidRDefault="00EB0499" w:rsidP="00EB0499">
      <w:pPr>
        <w:pStyle w:val="paragraphsub"/>
      </w:pPr>
      <w:r w:rsidRPr="005C41E4">
        <w:tab/>
        <w:t>(i)</w:t>
      </w:r>
      <w:r w:rsidRPr="005C41E4">
        <w:tab/>
        <w:t>originated with, or was received from, the State or an authority of the State; or</w:t>
      </w:r>
    </w:p>
    <w:p w14:paraId="73B81CA6" w14:textId="2B4CA3A7" w:rsidR="00EB0499" w:rsidRPr="005C41E4" w:rsidRDefault="00EB0499" w:rsidP="00EB0499">
      <w:pPr>
        <w:pStyle w:val="paragraphsub"/>
      </w:pPr>
      <w:r w:rsidRPr="005C41E4">
        <w:tab/>
        <w:t>(ii)</w:t>
      </w:r>
      <w:r w:rsidRPr="005C41E4">
        <w:tab/>
        <w:t>contains information (</w:t>
      </w:r>
      <w:r w:rsidRPr="005C41E4">
        <w:rPr>
          <w:b/>
          <w:i/>
        </w:rPr>
        <w:t>State</w:t>
      </w:r>
      <w:r w:rsidR="00526A1A">
        <w:rPr>
          <w:b/>
          <w:i/>
        </w:rPr>
        <w:noBreakHyphen/>
      </w:r>
      <w:r w:rsidRPr="005C41E4">
        <w:rPr>
          <w:b/>
          <w:i/>
        </w:rPr>
        <w:t>originated information</w:t>
      </w:r>
      <w:r w:rsidRPr="005C41E4">
        <w:t>) that originated with, or was received from, the State or an authority of the State; and</w:t>
      </w:r>
    </w:p>
    <w:p w14:paraId="79300E01" w14:textId="77777777" w:rsidR="00EB0499" w:rsidRPr="005C41E4" w:rsidRDefault="00EB0499" w:rsidP="00EB0499">
      <w:pPr>
        <w:pStyle w:val="paragraph"/>
      </w:pPr>
      <w:r w:rsidRPr="005C41E4">
        <w:tab/>
        <w:t>(c)</w:t>
      </w:r>
      <w:r w:rsidRPr="005C41E4">
        <w:tab/>
        <w:t>it appears to the agency or Minister that the State may reasonably wish to contend that:</w:t>
      </w:r>
    </w:p>
    <w:p w14:paraId="43962663" w14:textId="47130E7E" w:rsidR="00EB0499" w:rsidRPr="005C41E4" w:rsidRDefault="00EB0499" w:rsidP="00EB0499">
      <w:pPr>
        <w:pStyle w:val="paragraphsub"/>
      </w:pPr>
      <w:r w:rsidRPr="005C41E4">
        <w:tab/>
        <w:t>(i)</w:t>
      </w:r>
      <w:r w:rsidRPr="005C41E4">
        <w:tab/>
        <w:t>the document is conditionally exempt under section</w:t>
      </w:r>
      <w:r w:rsidR="000E491B" w:rsidRPr="005C41E4">
        <w:t> </w:t>
      </w:r>
      <w:r w:rsidRPr="005C41E4">
        <w:t>47B (Commonwealth</w:t>
      </w:r>
      <w:r w:rsidR="00526A1A">
        <w:noBreakHyphen/>
      </w:r>
      <w:r w:rsidRPr="005C41E4">
        <w:t>State relations</w:t>
      </w:r>
      <w:r w:rsidR="00461CCF" w:rsidRPr="005C41E4">
        <w:t xml:space="preserve"> etc.</w:t>
      </w:r>
      <w:r w:rsidRPr="005C41E4">
        <w:t>); and</w:t>
      </w:r>
    </w:p>
    <w:p w14:paraId="724B7EB3" w14:textId="271907DF" w:rsidR="00EB0499" w:rsidRPr="005C41E4" w:rsidRDefault="00EB0499" w:rsidP="00EB0499">
      <w:pPr>
        <w:pStyle w:val="paragraphsub"/>
      </w:pPr>
      <w:r w:rsidRPr="005C41E4">
        <w:tab/>
        <w:t>(ii)</w:t>
      </w:r>
      <w:r w:rsidRPr="005C41E4">
        <w:tab/>
        <w:t>access to the document would, on balance, be contrary to the public interest</w:t>
      </w:r>
      <w:r w:rsidR="005E1081" w:rsidRPr="005C41E4">
        <w:t xml:space="preserve"> for the purposes of </w:t>
      </w:r>
      <w:r w:rsidR="003443F6" w:rsidRPr="005C41E4">
        <w:t>sub</w:t>
      </w:r>
      <w:r w:rsidR="00526A1A">
        <w:t>section 1</w:t>
      </w:r>
      <w:r w:rsidRPr="005C41E4">
        <w:t>1A(5).</w:t>
      </w:r>
    </w:p>
    <w:p w14:paraId="554897F4" w14:textId="3CFD05DA" w:rsidR="00EB0499" w:rsidRPr="005C41E4" w:rsidRDefault="00EB0499" w:rsidP="00EB0499">
      <w:pPr>
        <w:pStyle w:val="noteToPara"/>
      </w:pPr>
      <w:r w:rsidRPr="005C41E4">
        <w:t>Note:</w:t>
      </w:r>
      <w:r w:rsidRPr="005C41E4">
        <w:tab/>
        <w:t xml:space="preserve">Access must generally be given to a conditionally exempt document unless it would be contrary to the public interest (see </w:t>
      </w:r>
      <w:r w:rsidR="00526A1A">
        <w:t>section 1</w:t>
      </w:r>
      <w:r w:rsidRPr="005C41E4">
        <w:t>1A).</w:t>
      </w:r>
    </w:p>
    <w:p w14:paraId="5CFA6074" w14:textId="77777777" w:rsidR="00EB0499" w:rsidRPr="005C41E4" w:rsidRDefault="00EB0499" w:rsidP="00EB0499">
      <w:pPr>
        <w:pStyle w:val="SubsectionHead"/>
      </w:pPr>
      <w:r w:rsidRPr="005C41E4">
        <w:t>Consultation required</w:t>
      </w:r>
    </w:p>
    <w:p w14:paraId="0C5322CD" w14:textId="77777777" w:rsidR="00EB0499" w:rsidRPr="005C41E4" w:rsidRDefault="00EB0499" w:rsidP="00EB0499">
      <w:pPr>
        <w:pStyle w:val="subsection"/>
      </w:pPr>
      <w:r w:rsidRPr="005C41E4">
        <w:tab/>
        <w:t>(2)</w:t>
      </w:r>
      <w:r w:rsidRPr="005C41E4">
        <w:tab/>
        <w:t>The agency or Minister must not decide to give the applicant access to the document unless consultation has taken place between the Commonwealth and the State in accordance with the arrangements.</w:t>
      </w:r>
    </w:p>
    <w:p w14:paraId="6C6AD216" w14:textId="77777777" w:rsidR="00EB0499" w:rsidRPr="005C41E4" w:rsidRDefault="00EB0499" w:rsidP="00EB0499">
      <w:pPr>
        <w:pStyle w:val="SubsectionHead"/>
      </w:pPr>
      <w:r w:rsidRPr="005C41E4">
        <w:t>Decision to give access</w:t>
      </w:r>
    </w:p>
    <w:p w14:paraId="590A77FF" w14:textId="77777777" w:rsidR="00EB0499" w:rsidRPr="005C41E4" w:rsidRDefault="00EB0499" w:rsidP="00EB0499">
      <w:pPr>
        <w:pStyle w:val="subsection"/>
      </w:pPr>
      <w:r w:rsidRPr="005C41E4">
        <w:tab/>
        <w:t>(3)</w:t>
      </w:r>
      <w:r w:rsidRPr="005C41E4">
        <w:tab/>
        <w:t>If, after such consultation has taken place, the agency or Minister decides to give the applicant access to the document, the agency or Minister must give written notice of the decision to both of the following:</w:t>
      </w:r>
    </w:p>
    <w:p w14:paraId="01AA61F5" w14:textId="77777777" w:rsidR="00EB0499" w:rsidRPr="005C41E4" w:rsidRDefault="00EB0499" w:rsidP="00EB0499">
      <w:pPr>
        <w:pStyle w:val="paragraph"/>
      </w:pPr>
      <w:r w:rsidRPr="005C41E4">
        <w:tab/>
        <w:t>(a)</w:t>
      </w:r>
      <w:r w:rsidRPr="005C41E4">
        <w:tab/>
        <w:t>the State;</w:t>
      </w:r>
    </w:p>
    <w:p w14:paraId="007CB233" w14:textId="77777777" w:rsidR="00EB0499" w:rsidRPr="005C41E4" w:rsidRDefault="00EB0499" w:rsidP="00EB0499">
      <w:pPr>
        <w:pStyle w:val="paragraph"/>
      </w:pPr>
      <w:r w:rsidRPr="005C41E4">
        <w:tab/>
        <w:t>(b)</w:t>
      </w:r>
      <w:r w:rsidRPr="005C41E4">
        <w:tab/>
        <w:t>the applicant.</w:t>
      </w:r>
    </w:p>
    <w:p w14:paraId="4ACCF8DD" w14:textId="77777777" w:rsidR="00EB0499" w:rsidRPr="005C41E4" w:rsidRDefault="00EB0499" w:rsidP="00EB0499">
      <w:pPr>
        <w:pStyle w:val="SubsectionHead"/>
      </w:pPr>
      <w:r w:rsidRPr="005C41E4">
        <w:lastRenderedPageBreak/>
        <w:t>Access not to be given until review or appeal opportunities have run out</w:t>
      </w:r>
    </w:p>
    <w:p w14:paraId="347418D0" w14:textId="77777777" w:rsidR="00EB0499" w:rsidRPr="005C41E4" w:rsidRDefault="00EB0499" w:rsidP="00EB0499">
      <w:pPr>
        <w:pStyle w:val="subsection"/>
      </w:pPr>
      <w:r w:rsidRPr="005C41E4">
        <w:tab/>
        <w:t>(4)</w:t>
      </w:r>
      <w:r w:rsidRPr="005C41E4">
        <w:tab/>
        <w:t>However, the agency or Minister must not give the applicant access to the document unless, after all the opportunities of the State for review or appeal in relation to the decision to give access to the document have run out, the decision still stands, or is confirmed.</w:t>
      </w:r>
    </w:p>
    <w:p w14:paraId="64E8A4D3" w14:textId="77777777" w:rsidR="00EB0499" w:rsidRPr="005C41E4" w:rsidRDefault="00EB0499" w:rsidP="00EB0499">
      <w:pPr>
        <w:pStyle w:val="notetext"/>
      </w:pPr>
      <w:r w:rsidRPr="005C41E4">
        <w:t>Note 1:</w:t>
      </w:r>
      <w:r w:rsidRPr="005C41E4">
        <w:tab/>
        <w:t>The decision to give access to the document is subject to internal review (see Part VI), review by the Information Commissioner (see Part VII) and review by the Tribunal (see Part VIIA).</w:t>
      </w:r>
    </w:p>
    <w:p w14:paraId="4C081482" w14:textId="77777777" w:rsidR="00EB0499" w:rsidRPr="005C41E4" w:rsidRDefault="00EB0499" w:rsidP="00EB0499">
      <w:pPr>
        <w:pStyle w:val="notetext"/>
      </w:pPr>
      <w:r w:rsidRPr="005C41E4">
        <w:t>Note 2:</w:t>
      </w:r>
      <w:r w:rsidRPr="005C41E4">
        <w:tab/>
        <w:t xml:space="preserve">For when all opportunities for review or appeal in relation to the decision to give access to the document have </w:t>
      </w:r>
      <w:r w:rsidRPr="005C41E4">
        <w:rPr>
          <w:b/>
          <w:i/>
        </w:rPr>
        <w:t>run out</w:t>
      </w:r>
      <w:r w:rsidRPr="005C41E4">
        <w:t>, see subsection</w:t>
      </w:r>
      <w:r w:rsidR="000E491B" w:rsidRPr="005C41E4">
        <w:t> </w:t>
      </w:r>
      <w:r w:rsidRPr="005C41E4">
        <w:t>4(1).</w:t>
      </w:r>
    </w:p>
    <w:p w14:paraId="6D07A19B" w14:textId="7F6846CB" w:rsidR="00EB0499" w:rsidRPr="005C41E4" w:rsidRDefault="00EB0499" w:rsidP="00EB0499">
      <w:pPr>
        <w:pStyle w:val="SubsectionHead"/>
      </w:pPr>
      <w:r w:rsidRPr="005C41E4">
        <w:t>Edited copies and State</w:t>
      </w:r>
      <w:r w:rsidR="00526A1A">
        <w:noBreakHyphen/>
      </w:r>
      <w:r w:rsidRPr="005C41E4">
        <w:t>originated information</w:t>
      </w:r>
    </w:p>
    <w:p w14:paraId="58CFA41A" w14:textId="77777777" w:rsidR="00EB0499" w:rsidRPr="005C41E4" w:rsidRDefault="00EB0499" w:rsidP="00EB0499">
      <w:pPr>
        <w:pStyle w:val="subsection"/>
      </w:pPr>
      <w:r w:rsidRPr="005C41E4">
        <w:tab/>
        <w:t>(5)</w:t>
      </w:r>
      <w:r w:rsidRPr="005C41E4">
        <w:tab/>
        <w:t>This section applies:</w:t>
      </w:r>
    </w:p>
    <w:p w14:paraId="30D76FC2" w14:textId="77777777" w:rsidR="00EB0499" w:rsidRPr="005C41E4" w:rsidRDefault="00EB0499" w:rsidP="00EB0499">
      <w:pPr>
        <w:pStyle w:val="paragraph"/>
      </w:pPr>
      <w:r w:rsidRPr="005C41E4">
        <w:tab/>
        <w:t>(a)</w:t>
      </w:r>
      <w:r w:rsidRPr="005C41E4">
        <w:tab/>
        <w:t>in relation to an edited copy of a document—in the same way as it applies to the document; and</w:t>
      </w:r>
    </w:p>
    <w:p w14:paraId="53E7380C" w14:textId="2C34DC21" w:rsidR="00EB0499" w:rsidRPr="005C41E4" w:rsidRDefault="00EB0499" w:rsidP="00EB0499">
      <w:pPr>
        <w:pStyle w:val="paragraph"/>
      </w:pPr>
      <w:r w:rsidRPr="005C41E4">
        <w:tab/>
        <w:t>(b)</w:t>
      </w:r>
      <w:r w:rsidRPr="005C41E4">
        <w:tab/>
        <w:t>in relation to a document containing State</w:t>
      </w:r>
      <w:r w:rsidR="00526A1A">
        <w:noBreakHyphen/>
      </w:r>
      <w:r w:rsidRPr="005C41E4">
        <w:t>originated information—to the extent to which the document contains such information.</w:t>
      </w:r>
    </w:p>
    <w:p w14:paraId="685E04A4" w14:textId="77777777" w:rsidR="00EB0499" w:rsidRPr="005C41E4" w:rsidRDefault="00EB0499" w:rsidP="00EB0499">
      <w:pPr>
        <w:pStyle w:val="ActHead5"/>
      </w:pPr>
      <w:bookmarkStart w:id="62" w:name="_Toc179461878"/>
      <w:r w:rsidRPr="00E317DD">
        <w:rPr>
          <w:rStyle w:val="CharSectno"/>
        </w:rPr>
        <w:t>27</w:t>
      </w:r>
      <w:r w:rsidRPr="005C41E4">
        <w:t xml:space="preserve">  Consultation—business documents</w:t>
      </w:r>
      <w:bookmarkEnd w:id="62"/>
    </w:p>
    <w:p w14:paraId="79E4F113" w14:textId="77777777" w:rsidR="00EB0499" w:rsidRPr="005C41E4" w:rsidRDefault="00EB0499" w:rsidP="00EB0499">
      <w:pPr>
        <w:pStyle w:val="SubsectionHead"/>
      </w:pPr>
      <w:r w:rsidRPr="005C41E4">
        <w:t>Scope</w:t>
      </w:r>
    </w:p>
    <w:p w14:paraId="5F015C83" w14:textId="77777777" w:rsidR="00EB0499" w:rsidRPr="005C41E4" w:rsidRDefault="00EB0499" w:rsidP="00EB0499">
      <w:pPr>
        <w:pStyle w:val="subsection"/>
      </w:pPr>
      <w:r w:rsidRPr="005C41E4">
        <w:tab/>
        <w:t>(1)</w:t>
      </w:r>
      <w:r w:rsidRPr="005C41E4">
        <w:tab/>
        <w:t>This section applies if:</w:t>
      </w:r>
    </w:p>
    <w:p w14:paraId="5246FC1C" w14:textId="77777777" w:rsidR="00EB0499" w:rsidRPr="005C41E4" w:rsidRDefault="00EB0499" w:rsidP="00EB0499">
      <w:pPr>
        <w:pStyle w:val="paragraph"/>
      </w:pPr>
      <w:r w:rsidRPr="005C41E4">
        <w:tab/>
        <w:t>(a)</w:t>
      </w:r>
      <w:r w:rsidRPr="005C41E4">
        <w:tab/>
        <w:t>a request is made to an agency or Minister for access to a document containing information (</w:t>
      </w:r>
      <w:r w:rsidRPr="005C41E4">
        <w:rPr>
          <w:b/>
          <w:i/>
        </w:rPr>
        <w:t>business information</w:t>
      </w:r>
      <w:r w:rsidRPr="005C41E4">
        <w:t xml:space="preserve">) covered by </w:t>
      </w:r>
      <w:r w:rsidR="000E491B" w:rsidRPr="005C41E4">
        <w:t>subsection (</w:t>
      </w:r>
      <w:r w:rsidRPr="005C41E4">
        <w:t>2) in respect of a person, organisation or undertaking; and</w:t>
      </w:r>
    </w:p>
    <w:p w14:paraId="084294F1" w14:textId="77777777" w:rsidR="00EB0499" w:rsidRPr="005C41E4" w:rsidRDefault="00EB0499" w:rsidP="00EB0499">
      <w:pPr>
        <w:pStyle w:val="paragraph"/>
      </w:pPr>
      <w:r w:rsidRPr="005C41E4">
        <w:tab/>
        <w:t>(b)</w:t>
      </w:r>
      <w:r w:rsidRPr="005C41E4">
        <w:tab/>
        <w:t xml:space="preserve">it appears to the agency or Minister that the person, organisation or proprietor of the undertaking (the </w:t>
      </w:r>
      <w:r w:rsidRPr="005C41E4">
        <w:rPr>
          <w:b/>
          <w:i/>
        </w:rPr>
        <w:t>person or organisation concerned</w:t>
      </w:r>
      <w:r w:rsidRPr="005C41E4">
        <w:t xml:space="preserve">) might reasonably wish to make a contention (the </w:t>
      </w:r>
      <w:r w:rsidRPr="005C41E4">
        <w:rPr>
          <w:b/>
          <w:i/>
        </w:rPr>
        <w:t>exemption contention</w:t>
      </w:r>
      <w:r w:rsidRPr="005C41E4">
        <w:t>) that:</w:t>
      </w:r>
    </w:p>
    <w:p w14:paraId="7D58A210" w14:textId="77777777" w:rsidR="00EB0499" w:rsidRPr="005C41E4" w:rsidRDefault="00EB0499" w:rsidP="00EB0499">
      <w:pPr>
        <w:pStyle w:val="paragraphsub"/>
      </w:pPr>
      <w:r w:rsidRPr="005C41E4">
        <w:lastRenderedPageBreak/>
        <w:tab/>
        <w:t>(i)</w:t>
      </w:r>
      <w:r w:rsidRPr="005C41E4">
        <w:tab/>
        <w:t>the document is exempt under section</w:t>
      </w:r>
      <w:r w:rsidR="000E491B" w:rsidRPr="005C41E4">
        <w:t> </w:t>
      </w:r>
      <w:r w:rsidRPr="005C41E4">
        <w:t>47 (trade secrets etc.); or</w:t>
      </w:r>
    </w:p>
    <w:p w14:paraId="4C4E28B6" w14:textId="281F5864" w:rsidR="00EB0499" w:rsidRPr="005C41E4" w:rsidRDefault="00EB0499" w:rsidP="00EB0499">
      <w:pPr>
        <w:pStyle w:val="paragraphsub"/>
      </w:pPr>
      <w:r w:rsidRPr="005C41E4">
        <w:tab/>
        <w:t>(ii)</w:t>
      </w:r>
      <w:r w:rsidRPr="005C41E4">
        <w:tab/>
        <w:t>the document is conditionally exempt under section</w:t>
      </w:r>
      <w:r w:rsidR="000E491B" w:rsidRPr="005C41E4">
        <w:t> </w:t>
      </w:r>
      <w:r w:rsidRPr="005C41E4">
        <w:t xml:space="preserve">47G (business information) and access to the document would, on balance, be contrary to the public interest for the purposes of </w:t>
      </w:r>
      <w:r w:rsidR="003443F6" w:rsidRPr="005C41E4">
        <w:t>sub</w:t>
      </w:r>
      <w:r w:rsidR="00526A1A">
        <w:t>section 1</w:t>
      </w:r>
      <w:r w:rsidRPr="005C41E4">
        <w:t>1A(5).</w:t>
      </w:r>
    </w:p>
    <w:p w14:paraId="6D7CB358" w14:textId="5E270BBA" w:rsidR="00EB0499" w:rsidRPr="005C41E4" w:rsidRDefault="00EB0499" w:rsidP="00EB0499">
      <w:pPr>
        <w:pStyle w:val="noteToPara"/>
      </w:pPr>
      <w:r w:rsidRPr="005C41E4">
        <w:t>Note:</w:t>
      </w:r>
      <w:r w:rsidRPr="005C41E4">
        <w:tab/>
        <w:t xml:space="preserve">Access must generally be given to a conditionally exempt document unless it would be contrary to the public interest (see </w:t>
      </w:r>
      <w:r w:rsidR="00526A1A">
        <w:t>section 1</w:t>
      </w:r>
      <w:r w:rsidRPr="005C41E4">
        <w:t>1A).</w:t>
      </w:r>
    </w:p>
    <w:p w14:paraId="63F92004" w14:textId="77777777" w:rsidR="00EB0499" w:rsidRPr="005C41E4" w:rsidRDefault="00EB0499" w:rsidP="00EB0499">
      <w:pPr>
        <w:pStyle w:val="subsection"/>
      </w:pPr>
      <w:r w:rsidRPr="005C41E4">
        <w:tab/>
        <w:t>(2)</w:t>
      </w:r>
      <w:r w:rsidRPr="005C41E4">
        <w:tab/>
        <w:t>This subsection covers the following information:</w:t>
      </w:r>
    </w:p>
    <w:p w14:paraId="674E2CC4" w14:textId="77777777" w:rsidR="00EB0499" w:rsidRPr="005C41E4" w:rsidRDefault="00EB0499" w:rsidP="00EB0499">
      <w:pPr>
        <w:pStyle w:val="paragraph"/>
      </w:pPr>
      <w:r w:rsidRPr="005C41E4">
        <w:tab/>
        <w:t>(a)</w:t>
      </w:r>
      <w:r w:rsidRPr="005C41E4">
        <w:tab/>
        <w:t>in relation to a person—information about the person’s business or professional affairs;</w:t>
      </w:r>
    </w:p>
    <w:p w14:paraId="3D1849F3" w14:textId="77777777" w:rsidR="00EB0499" w:rsidRPr="005C41E4" w:rsidRDefault="00EB0499" w:rsidP="00EB0499">
      <w:pPr>
        <w:pStyle w:val="paragraph"/>
      </w:pPr>
      <w:r w:rsidRPr="005C41E4">
        <w:tab/>
        <w:t>(b)</w:t>
      </w:r>
      <w:r w:rsidRPr="005C41E4">
        <w:tab/>
        <w:t>in relation to an organisation or undertaking—information about the business, commercial or financial affairs of the organisation or undertaking.</w:t>
      </w:r>
    </w:p>
    <w:p w14:paraId="67D9B495" w14:textId="77777777" w:rsidR="00EB0499" w:rsidRPr="005C41E4" w:rsidRDefault="00EB0499" w:rsidP="00EB0499">
      <w:pPr>
        <w:pStyle w:val="subsection"/>
      </w:pPr>
      <w:r w:rsidRPr="005C41E4">
        <w:tab/>
        <w:t>(3)</w:t>
      </w:r>
      <w:r w:rsidRPr="005C41E4">
        <w:tab/>
        <w:t xml:space="preserve">In determining, for the purposes of </w:t>
      </w:r>
      <w:r w:rsidR="000E491B" w:rsidRPr="005C41E4">
        <w:t>paragraph (</w:t>
      </w:r>
      <w:r w:rsidRPr="005C41E4">
        <w:t>1)(b), whether the person or organisation concerned might reasonably wish to make an exemption contention because of business information in a document, the agency or Minister must have regard to the following matters:</w:t>
      </w:r>
    </w:p>
    <w:p w14:paraId="25F1B902" w14:textId="77777777" w:rsidR="00EB0499" w:rsidRPr="005C41E4" w:rsidRDefault="00EB0499" w:rsidP="00EB0499">
      <w:pPr>
        <w:pStyle w:val="paragraph"/>
      </w:pPr>
      <w:r w:rsidRPr="005C41E4">
        <w:tab/>
        <w:t>(a)</w:t>
      </w:r>
      <w:r w:rsidRPr="005C41E4">
        <w:tab/>
        <w:t>the extent to which the information is well known;</w:t>
      </w:r>
    </w:p>
    <w:p w14:paraId="45534563" w14:textId="77777777" w:rsidR="00EB0499" w:rsidRPr="005C41E4" w:rsidRDefault="00EB0499" w:rsidP="00EB0499">
      <w:pPr>
        <w:pStyle w:val="paragraph"/>
      </w:pPr>
      <w:r w:rsidRPr="005C41E4">
        <w:tab/>
        <w:t>(b)</w:t>
      </w:r>
      <w:r w:rsidRPr="005C41E4">
        <w:tab/>
        <w:t>whether the person, organisation or undertaking is known to be associated with the matters dealt with in the information;</w:t>
      </w:r>
    </w:p>
    <w:p w14:paraId="2699C1A1" w14:textId="77777777" w:rsidR="00EB0499" w:rsidRPr="005C41E4" w:rsidRDefault="00EB0499" w:rsidP="00EB0499">
      <w:pPr>
        <w:pStyle w:val="paragraph"/>
      </w:pPr>
      <w:r w:rsidRPr="005C41E4">
        <w:tab/>
        <w:t>(c)</w:t>
      </w:r>
      <w:r w:rsidRPr="005C41E4">
        <w:tab/>
        <w:t>the availability of the information from publicly accessible sources;</w:t>
      </w:r>
    </w:p>
    <w:p w14:paraId="73A60F15" w14:textId="77777777" w:rsidR="00EB0499" w:rsidRPr="005C41E4" w:rsidRDefault="00EB0499" w:rsidP="00EB0499">
      <w:pPr>
        <w:pStyle w:val="paragraph"/>
      </w:pPr>
      <w:r w:rsidRPr="005C41E4">
        <w:tab/>
        <w:t>(d)</w:t>
      </w:r>
      <w:r w:rsidRPr="005C41E4">
        <w:tab/>
        <w:t>any other matters that the agency or Minister considers relevant.</w:t>
      </w:r>
    </w:p>
    <w:p w14:paraId="449D916A" w14:textId="77777777" w:rsidR="00EB0499" w:rsidRPr="005C41E4" w:rsidRDefault="00EB0499" w:rsidP="00EB0499">
      <w:pPr>
        <w:pStyle w:val="SubsectionHead"/>
      </w:pPr>
      <w:r w:rsidRPr="005C41E4">
        <w:t>Opportunity to make submissions</w:t>
      </w:r>
    </w:p>
    <w:p w14:paraId="6BE061DA" w14:textId="77777777" w:rsidR="00EB0499" w:rsidRPr="005C41E4" w:rsidRDefault="00EB0499" w:rsidP="00EB0499">
      <w:pPr>
        <w:pStyle w:val="subsection"/>
      </w:pPr>
      <w:r w:rsidRPr="005C41E4">
        <w:tab/>
        <w:t>(4)</w:t>
      </w:r>
      <w:r w:rsidRPr="005C41E4">
        <w:tab/>
        <w:t>The agency or Minister must not decide to give access to the document unless:</w:t>
      </w:r>
    </w:p>
    <w:p w14:paraId="1A16D9F0" w14:textId="77777777" w:rsidR="00EB0499" w:rsidRPr="005C41E4" w:rsidRDefault="00EB0499" w:rsidP="00EB0499">
      <w:pPr>
        <w:pStyle w:val="paragraph"/>
      </w:pPr>
      <w:r w:rsidRPr="005C41E4">
        <w:tab/>
        <w:t>(a)</w:t>
      </w:r>
      <w:r w:rsidRPr="005C41E4">
        <w:tab/>
        <w:t>the person or organisation concerned is given a reasonable opportunity to make submissions in support of the exemption contention; and</w:t>
      </w:r>
    </w:p>
    <w:p w14:paraId="79B39BD5" w14:textId="77777777" w:rsidR="00EB0499" w:rsidRPr="005C41E4" w:rsidRDefault="00EB0499" w:rsidP="00EB0499">
      <w:pPr>
        <w:pStyle w:val="paragraph"/>
      </w:pPr>
      <w:r w:rsidRPr="005C41E4">
        <w:lastRenderedPageBreak/>
        <w:tab/>
        <w:t>(b)</w:t>
      </w:r>
      <w:r w:rsidRPr="005C41E4">
        <w:tab/>
        <w:t>the agency or the Minister has regard to any submissions so made.</w:t>
      </w:r>
    </w:p>
    <w:p w14:paraId="7A6E3DCD" w14:textId="77777777" w:rsidR="00EB0499" w:rsidRPr="005C41E4" w:rsidRDefault="00EB0499" w:rsidP="00EB0499">
      <w:pPr>
        <w:pStyle w:val="subsection"/>
      </w:pPr>
      <w:r w:rsidRPr="005C41E4">
        <w:tab/>
        <w:t>(5)</w:t>
      </w:r>
      <w:r w:rsidRPr="005C41E4">
        <w:tab/>
        <w:t xml:space="preserve">However, </w:t>
      </w:r>
      <w:r w:rsidR="000E491B" w:rsidRPr="005C41E4">
        <w:t>subsection (</w:t>
      </w:r>
      <w:r w:rsidRPr="005C41E4">
        <w:t>4) only applies if it is reasonably practicable for the agency or Minister to give the person or organisation concerned a reasonable opportunity to make submissions in support of the exemption contention, having regard to all the circumstances (including the application of subsections</w:t>
      </w:r>
      <w:r w:rsidR="000E491B" w:rsidRPr="005C41E4">
        <w:t> </w:t>
      </w:r>
      <w:r w:rsidRPr="005C41E4">
        <w:t>15(5) and (6) (time limits for processing requests)).</w:t>
      </w:r>
    </w:p>
    <w:p w14:paraId="7245D263" w14:textId="77777777" w:rsidR="00EB0499" w:rsidRPr="005C41E4" w:rsidRDefault="00EB0499" w:rsidP="00EB0499">
      <w:pPr>
        <w:pStyle w:val="SubsectionHead"/>
      </w:pPr>
      <w:r w:rsidRPr="005C41E4">
        <w:t>Notice of decision to give access</w:t>
      </w:r>
    </w:p>
    <w:p w14:paraId="7BA515F9" w14:textId="77777777" w:rsidR="00EB0499" w:rsidRPr="005C41E4" w:rsidRDefault="00EB0499" w:rsidP="00EB0499">
      <w:pPr>
        <w:pStyle w:val="subsection"/>
      </w:pPr>
      <w:r w:rsidRPr="005C41E4">
        <w:tab/>
        <w:t>(6)</w:t>
      </w:r>
      <w:r w:rsidRPr="005C41E4">
        <w:tab/>
        <w:t>If the agency or Minister decides to give access to the document, the agency or Minister must give written notice of the decision to both of the following:</w:t>
      </w:r>
    </w:p>
    <w:p w14:paraId="0748F4F6" w14:textId="77777777" w:rsidR="00EB0499" w:rsidRPr="005C41E4" w:rsidRDefault="00EB0499" w:rsidP="00EB0499">
      <w:pPr>
        <w:pStyle w:val="paragraph"/>
      </w:pPr>
      <w:r w:rsidRPr="005C41E4">
        <w:tab/>
        <w:t>(a)</w:t>
      </w:r>
      <w:r w:rsidRPr="005C41E4">
        <w:tab/>
        <w:t>the person or organisation concerned;</w:t>
      </w:r>
    </w:p>
    <w:p w14:paraId="14EA2C74" w14:textId="77777777" w:rsidR="00EB0499" w:rsidRPr="005C41E4" w:rsidRDefault="00EB0499" w:rsidP="00EB0499">
      <w:pPr>
        <w:pStyle w:val="paragraph"/>
      </w:pPr>
      <w:r w:rsidRPr="005C41E4">
        <w:tab/>
        <w:t>(b)</w:t>
      </w:r>
      <w:r w:rsidRPr="005C41E4">
        <w:tab/>
        <w:t>the applicant.</w:t>
      </w:r>
    </w:p>
    <w:p w14:paraId="76B8229F" w14:textId="77777777" w:rsidR="00EB0499" w:rsidRPr="005C41E4" w:rsidRDefault="00EB0499" w:rsidP="00EB0499">
      <w:pPr>
        <w:pStyle w:val="SubsectionHead"/>
      </w:pPr>
      <w:r w:rsidRPr="005C41E4">
        <w:t>Access not to be given until review or appeal opportunities have run out</w:t>
      </w:r>
    </w:p>
    <w:p w14:paraId="11152EB7" w14:textId="77777777" w:rsidR="00EB0499" w:rsidRPr="005C41E4" w:rsidRDefault="00EB0499" w:rsidP="00EB0499">
      <w:pPr>
        <w:pStyle w:val="subsection"/>
      </w:pPr>
      <w:r w:rsidRPr="005C41E4">
        <w:tab/>
        <w:t>(7)</w:t>
      </w:r>
      <w:r w:rsidRPr="005C41E4">
        <w:tab/>
        <w:t>However, the agency or Minister must not give the applicant access to the document unless, after all the opportunities of the person or organisation concerned for review or appeal in relation to the decision to give access to the document have run out, the decision to give access still stands, or is confirmed.</w:t>
      </w:r>
    </w:p>
    <w:p w14:paraId="74ADED2E" w14:textId="77777777" w:rsidR="00EB0499" w:rsidRPr="005C41E4" w:rsidRDefault="00EB0499" w:rsidP="00EB0499">
      <w:pPr>
        <w:pStyle w:val="notetext"/>
      </w:pPr>
      <w:r w:rsidRPr="005C41E4">
        <w:t>Note 1:</w:t>
      </w:r>
      <w:r w:rsidRPr="005C41E4">
        <w:tab/>
        <w:t>The decision to give access to the document is subject to internal review (see Part VI), review by the Information Commissioner (see Part VII) and review by the Tribunal (see Part VIIA).</w:t>
      </w:r>
    </w:p>
    <w:p w14:paraId="4F710196" w14:textId="77777777" w:rsidR="00EB0499" w:rsidRPr="005C41E4" w:rsidRDefault="00EB0499" w:rsidP="00EB0499">
      <w:pPr>
        <w:pStyle w:val="notetext"/>
      </w:pPr>
      <w:r w:rsidRPr="005C41E4">
        <w:t>Note 2:</w:t>
      </w:r>
      <w:r w:rsidRPr="005C41E4">
        <w:tab/>
        <w:t xml:space="preserve">For when all opportunities for review or appeal in relation to the decision to give access to the document have </w:t>
      </w:r>
      <w:r w:rsidRPr="005C41E4">
        <w:rPr>
          <w:b/>
          <w:i/>
        </w:rPr>
        <w:t>run out</w:t>
      </w:r>
      <w:r w:rsidR="00F007C9" w:rsidRPr="005C41E4">
        <w:t>, see subsection</w:t>
      </w:r>
      <w:r w:rsidR="000E491B" w:rsidRPr="005C41E4">
        <w:t> </w:t>
      </w:r>
      <w:r w:rsidRPr="005C41E4">
        <w:t>4(1).</w:t>
      </w:r>
    </w:p>
    <w:p w14:paraId="3D56A558" w14:textId="77777777" w:rsidR="00EB0499" w:rsidRPr="005C41E4" w:rsidRDefault="00EB0499" w:rsidP="00EB0499">
      <w:pPr>
        <w:pStyle w:val="SubsectionHead"/>
      </w:pPr>
      <w:r w:rsidRPr="005C41E4">
        <w:t>Notice and stay of decision not to apply unless submission made in support of exemption contention</w:t>
      </w:r>
    </w:p>
    <w:p w14:paraId="4011F03E" w14:textId="77777777" w:rsidR="00EB0499" w:rsidRPr="005C41E4" w:rsidRDefault="00EB0499" w:rsidP="00EB0499">
      <w:pPr>
        <w:pStyle w:val="subsection"/>
      </w:pPr>
      <w:r w:rsidRPr="005C41E4">
        <w:tab/>
        <w:t>(8)</w:t>
      </w:r>
      <w:r w:rsidRPr="005C41E4">
        <w:tab/>
      </w:r>
      <w:r w:rsidR="000E491B" w:rsidRPr="005C41E4">
        <w:t>Subsections (</w:t>
      </w:r>
      <w:r w:rsidRPr="005C41E4">
        <w:t xml:space="preserve">6) and (7) do not apply unless the person or organisation concerned makes a submission in support of the exemption contention as allowed under </w:t>
      </w:r>
      <w:r w:rsidR="000E491B" w:rsidRPr="005C41E4">
        <w:t>paragraph (</w:t>
      </w:r>
      <w:r w:rsidRPr="005C41E4">
        <w:t>4)(a).</w:t>
      </w:r>
    </w:p>
    <w:p w14:paraId="0B3A5B1C" w14:textId="77777777" w:rsidR="00EB0499" w:rsidRPr="005C41E4" w:rsidRDefault="00EB0499" w:rsidP="00EB0499">
      <w:pPr>
        <w:pStyle w:val="SubsectionHead"/>
      </w:pPr>
      <w:r w:rsidRPr="005C41E4">
        <w:lastRenderedPageBreak/>
        <w:t>Edited copies and business information</w:t>
      </w:r>
    </w:p>
    <w:p w14:paraId="58C5F9D1" w14:textId="77777777" w:rsidR="00EB0499" w:rsidRPr="005C41E4" w:rsidRDefault="00EB0499" w:rsidP="00EB0499">
      <w:pPr>
        <w:pStyle w:val="subsection"/>
      </w:pPr>
      <w:r w:rsidRPr="005C41E4">
        <w:tab/>
        <w:t>(9)</w:t>
      </w:r>
      <w:r w:rsidRPr="005C41E4">
        <w:tab/>
        <w:t>This section applies:</w:t>
      </w:r>
    </w:p>
    <w:p w14:paraId="3E0DAD0E" w14:textId="77777777" w:rsidR="00EB0499" w:rsidRPr="005C41E4" w:rsidRDefault="00EB0499" w:rsidP="00EB0499">
      <w:pPr>
        <w:pStyle w:val="paragraph"/>
      </w:pPr>
      <w:r w:rsidRPr="005C41E4">
        <w:tab/>
        <w:t>(a)</w:t>
      </w:r>
      <w:r w:rsidRPr="005C41E4">
        <w:tab/>
        <w:t>in relation to an edited copy of a document—in the same way as it applies to the document; and</w:t>
      </w:r>
    </w:p>
    <w:p w14:paraId="2DB4BBAB" w14:textId="77777777" w:rsidR="00EB0499" w:rsidRPr="005C41E4" w:rsidRDefault="00EB0499" w:rsidP="00EB0499">
      <w:pPr>
        <w:pStyle w:val="paragraph"/>
      </w:pPr>
      <w:r w:rsidRPr="005C41E4">
        <w:tab/>
        <w:t>(b)</w:t>
      </w:r>
      <w:r w:rsidRPr="005C41E4">
        <w:tab/>
        <w:t>in relation to a document containing business information—to the extent to which the document contains such information.</w:t>
      </w:r>
    </w:p>
    <w:p w14:paraId="099050D6" w14:textId="77777777" w:rsidR="00EB0499" w:rsidRPr="005C41E4" w:rsidRDefault="00EB0499" w:rsidP="00EB0499">
      <w:pPr>
        <w:pStyle w:val="ActHead5"/>
      </w:pPr>
      <w:bookmarkStart w:id="63" w:name="_Toc179461879"/>
      <w:r w:rsidRPr="00E317DD">
        <w:rPr>
          <w:rStyle w:val="CharSectno"/>
        </w:rPr>
        <w:t>27A</w:t>
      </w:r>
      <w:r w:rsidRPr="005C41E4">
        <w:t xml:space="preserve">  Consultation—documents affecting personal privacy</w:t>
      </w:r>
      <w:bookmarkEnd w:id="63"/>
    </w:p>
    <w:p w14:paraId="0079E0B0" w14:textId="77777777" w:rsidR="00EB0499" w:rsidRPr="005C41E4" w:rsidRDefault="00EB0499" w:rsidP="00EB0499">
      <w:pPr>
        <w:pStyle w:val="SubsectionHead"/>
      </w:pPr>
      <w:r w:rsidRPr="005C41E4">
        <w:t>Scope</w:t>
      </w:r>
    </w:p>
    <w:p w14:paraId="5EAD633A" w14:textId="77777777" w:rsidR="00EB0499" w:rsidRPr="005C41E4" w:rsidRDefault="00EB0499" w:rsidP="00EB0499">
      <w:pPr>
        <w:pStyle w:val="subsection"/>
      </w:pPr>
      <w:r w:rsidRPr="005C41E4">
        <w:tab/>
        <w:t>(1)</w:t>
      </w:r>
      <w:r w:rsidRPr="005C41E4">
        <w:tab/>
        <w:t>This section applies if:</w:t>
      </w:r>
    </w:p>
    <w:p w14:paraId="3CC4971E" w14:textId="77777777" w:rsidR="00EB0499" w:rsidRPr="005C41E4" w:rsidRDefault="00EB0499" w:rsidP="00EB0499">
      <w:pPr>
        <w:pStyle w:val="paragraph"/>
      </w:pPr>
      <w:r w:rsidRPr="005C41E4">
        <w:tab/>
        <w:t>(a)</w:t>
      </w:r>
      <w:r w:rsidRPr="005C41E4">
        <w:tab/>
        <w:t>a request is made to an agency or Minister for access to a document containing personal information about a person (including a person who has died); and</w:t>
      </w:r>
    </w:p>
    <w:p w14:paraId="5CE6202E" w14:textId="77777777" w:rsidR="00EB0499" w:rsidRPr="005C41E4" w:rsidRDefault="00EB0499" w:rsidP="006E27CE">
      <w:pPr>
        <w:pStyle w:val="paragraph"/>
      </w:pPr>
      <w:r w:rsidRPr="005C41E4">
        <w:tab/>
        <w:t>(b)</w:t>
      </w:r>
      <w:r w:rsidRPr="005C41E4">
        <w:tab/>
        <w:t xml:space="preserve">it appears to the agency or Minister that the person or the person’s legal personal representative (the </w:t>
      </w:r>
      <w:r w:rsidRPr="005C41E4">
        <w:rPr>
          <w:b/>
          <w:i/>
        </w:rPr>
        <w:t>person concerned</w:t>
      </w:r>
      <w:r w:rsidRPr="005C41E4">
        <w:t xml:space="preserve">) might reasonably wish to make a contention (the </w:t>
      </w:r>
      <w:r w:rsidRPr="005C41E4">
        <w:rPr>
          <w:b/>
          <w:i/>
        </w:rPr>
        <w:t>exemption contention</w:t>
      </w:r>
      <w:r w:rsidRPr="005C41E4">
        <w:t>) that:</w:t>
      </w:r>
    </w:p>
    <w:p w14:paraId="036D6D17" w14:textId="77777777" w:rsidR="00EB0499" w:rsidRPr="005C41E4" w:rsidRDefault="00EB0499" w:rsidP="00F007C9">
      <w:pPr>
        <w:pStyle w:val="paragraphsub"/>
        <w:keepNext/>
      </w:pPr>
      <w:r w:rsidRPr="005C41E4">
        <w:tab/>
        <w:t>(i)</w:t>
      </w:r>
      <w:r w:rsidRPr="005C41E4">
        <w:tab/>
        <w:t>the document is conditionally exempt under section</w:t>
      </w:r>
      <w:r w:rsidR="000E491B" w:rsidRPr="005C41E4">
        <w:t> </w:t>
      </w:r>
      <w:r w:rsidRPr="005C41E4">
        <w:t>47F; and</w:t>
      </w:r>
    </w:p>
    <w:p w14:paraId="17FEBFCF" w14:textId="7E37AB5C" w:rsidR="00EB0499" w:rsidRPr="005C41E4" w:rsidRDefault="00EB0499" w:rsidP="00F007C9">
      <w:pPr>
        <w:pStyle w:val="paragraphsub"/>
        <w:keepNext/>
      </w:pPr>
      <w:r w:rsidRPr="005C41E4">
        <w:tab/>
        <w:t>(ii)</w:t>
      </w:r>
      <w:r w:rsidRPr="005C41E4">
        <w:tab/>
        <w:t>access to the document would, on balance, be contrary to the public interest</w:t>
      </w:r>
      <w:r w:rsidR="005E145A" w:rsidRPr="005C41E4">
        <w:t xml:space="preserve"> for the purposes of </w:t>
      </w:r>
      <w:r w:rsidR="003443F6" w:rsidRPr="005C41E4">
        <w:t>sub</w:t>
      </w:r>
      <w:r w:rsidR="00526A1A">
        <w:t>section 1</w:t>
      </w:r>
      <w:r w:rsidRPr="005C41E4">
        <w:t>1A(5).</w:t>
      </w:r>
    </w:p>
    <w:p w14:paraId="2311215F" w14:textId="32687961" w:rsidR="00EB0499" w:rsidRPr="005C41E4" w:rsidRDefault="00EB0499" w:rsidP="00EB0499">
      <w:pPr>
        <w:pStyle w:val="noteToPara"/>
      </w:pPr>
      <w:r w:rsidRPr="005C41E4">
        <w:t>Note:</w:t>
      </w:r>
      <w:r w:rsidRPr="005C41E4">
        <w:tab/>
        <w:t xml:space="preserve">Access must generally be given to a conditionally exempt document unless it would be contrary to the public interest (see </w:t>
      </w:r>
      <w:r w:rsidR="00526A1A">
        <w:t>section 1</w:t>
      </w:r>
      <w:r w:rsidRPr="005C41E4">
        <w:t>1A).</w:t>
      </w:r>
    </w:p>
    <w:p w14:paraId="633A03B0" w14:textId="77777777" w:rsidR="00EB0499" w:rsidRPr="005C41E4" w:rsidRDefault="00EB0499" w:rsidP="00EB0499">
      <w:pPr>
        <w:pStyle w:val="subsection"/>
      </w:pPr>
      <w:r w:rsidRPr="005C41E4">
        <w:tab/>
        <w:t>(2)</w:t>
      </w:r>
      <w:r w:rsidRPr="005C41E4">
        <w:tab/>
        <w:t xml:space="preserve">In determining, for the purposes of </w:t>
      </w:r>
      <w:r w:rsidR="000E491B" w:rsidRPr="005C41E4">
        <w:t>paragraph (</w:t>
      </w:r>
      <w:r w:rsidRPr="005C41E4">
        <w:t>1)(b), whether the person concerned might reasonably wish to make an exemption contention because of personal information in a document, the agency or Minister must have regard to the following matters:</w:t>
      </w:r>
    </w:p>
    <w:p w14:paraId="43AC7065" w14:textId="77777777" w:rsidR="00EB0499" w:rsidRPr="005C41E4" w:rsidRDefault="00EB0499" w:rsidP="00EB0499">
      <w:pPr>
        <w:pStyle w:val="paragraph"/>
      </w:pPr>
      <w:r w:rsidRPr="005C41E4">
        <w:tab/>
        <w:t>(a)</w:t>
      </w:r>
      <w:r w:rsidRPr="005C41E4">
        <w:tab/>
        <w:t>the extent to which the information is well known;</w:t>
      </w:r>
    </w:p>
    <w:p w14:paraId="4960BD64" w14:textId="77777777" w:rsidR="00EB0499" w:rsidRPr="005C41E4" w:rsidRDefault="00EB0499" w:rsidP="00EB0499">
      <w:pPr>
        <w:pStyle w:val="paragraph"/>
      </w:pPr>
      <w:r w:rsidRPr="005C41E4">
        <w:tab/>
        <w:t>(b)</w:t>
      </w:r>
      <w:r w:rsidRPr="005C41E4">
        <w:tab/>
        <w:t>whether the person to whom the information relates is known to be (or to have been) associated with the matters dealt with in the information;</w:t>
      </w:r>
    </w:p>
    <w:p w14:paraId="1F4E71FB" w14:textId="77777777" w:rsidR="00EB0499" w:rsidRPr="005C41E4" w:rsidRDefault="00EB0499" w:rsidP="00EB0499">
      <w:pPr>
        <w:pStyle w:val="paragraph"/>
      </w:pPr>
      <w:r w:rsidRPr="005C41E4">
        <w:lastRenderedPageBreak/>
        <w:tab/>
        <w:t>(c)</w:t>
      </w:r>
      <w:r w:rsidRPr="005C41E4">
        <w:tab/>
        <w:t>the availability of the information from publicly accessible sources;</w:t>
      </w:r>
    </w:p>
    <w:p w14:paraId="1F777D0E" w14:textId="77777777" w:rsidR="00EB0499" w:rsidRPr="005C41E4" w:rsidRDefault="00EB0499" w:rsidP="00EB0499">
      <w:pPr>
        <w:pStyle w:val="paragraph"/>
      </w:pPr>
      <w:r w:rsidRPr="005C41E4">
        <w:tab/>
        <w:t>(d)</w:t>
      </w:r>
      <w:r w:rsidRPr="005C41E4">
        <w:tab/>
        <w:t>any other matters that the agency or Minister considers relevant.</w:t>
      </w:r>
    </w:p>
    <w:p w14:paraId="460557E1" w14:textId="77777777" w:rsidR="00EB0499" w:rsidRPr="005C41E4" w:rsidRDefault="00EB0499" w:rsidP="00EB0499">
      <w:pPr>
        <w:pStyle w:val="SubsectionHead"/>
      </w:pPr>
      <w:r w:rsidRPr="005C41E4">
        <w:t>Opportunity to make submissions</w:t>
      </w:r>
    </w:p>
    <w:p w14:paraId="56092BC1" w14:textId="77777777" w:rsidR="00EB0499" w:rsidRPr="005C41E4" w:rsidRDefault="00EB0499" w:rsidP="00EB0499">
      <w:pPr>
        <w:pStyle w:val="subsection"/>
      </w:pPr>
      <w:r w:rsidRPr="005C41E4">
        <w:tab/>
        <w:t>(3)</w:t>
      </w:r>
      <w:r w:rsidRPr="005C41E4">
        <w:tab/>
        <w:t>The agency or Minister must not decide to give the applicant access to the document unless:</w:t>
      </w:r>
    </w:p>
    <w:p w14:paraId="38E05CDC" w14:textId="77777777" w:rsidR="00EB0499" w:rsidRPr="005C41E4" w:rsidRDefault="00EB0499" w:rsidP="00EB0499">
      <w:pPr>
        <w:pStyle w:val="paragraph"/>
      </w:pPr>
      <w:r w:rsidRPr="005C41E4">
        <w:tab/>
        <w:t>(a)</w:t>
      </w:r>
      <w:r w:rsidRPr="005C41E4">
        <w:tab/>
        <w:t>the person concerned is given a reasonable opportunity to make submissions in support of the exemption contention; and</w:t>
      </w:r>
    </w:p>
    <w:p w14:paraId="12574448" w14:textId="77777777" w:rsidR="00EB0499" w:rsidRPr="005C41E4" w:rsidRDefault="00EB0499" w:rsidP="00EB0499">
      <w:pPr>
        <w:pStyle w:val="paragraph"/>
      </w:pPr>
      <w:r w:rsidRPr="005C41E4">
        <w:tab/>
        <w:t>(b)</w:t>
      </w:r>
      <w:r w:rsidRPr="005C41E4">
        <w:tab/>
        <w:t>the agency or the Minister has regard to any submissions so made.</w:t>
      </w:r>
    </w:p>
    <w:p w14:paraId="38E34843" w14:textId="77777777" w:rsidR="00EB0499" w:rsidRPr="005C41E4" w:rsidRDefault="00EB0499" w:rsidP="00EB0499">
      <w:pPr>
        <w:pStyle w:val="subsection"/>
      </w:pPr>
      <w:r w:rsidRPr="005C41E4">
        <w:tab/>
        <w:t>(4)</w:t>
      </w:r>
      <w:r w:rsidRPr="005C41E4">
        <w:tab/>
        <w:t xml:space="preserve">However, </w:t>
      </w:r>
      <w:r w:rsidR="000E491B" w:rsidRPr="005C41E4">
        <w:t>subsection (</w:t>
      </w:r>
      <w:r w:rsidRPr="005C41E4">
        <w:t>3) only applies if it is reasonably practicable for the agency or Minister to give the person concerned a reasonable opportunity to make submissions in support of the exemption contention, having regard to all the circumstances (including the application of subsections</w:t>
      </w:r>
      <w:r w:rsidR="000E491B" w:rsidRPr="005C41E4">
        <w:t> </w:t>
      </w:r>
      <w:r w:rsidRPr="005C41E4">
        <w:t>15(5) and (6) (time limits for processing requests)).</w:t>
      </w:r>
    </w:p>
    <w:p w14:paraId="0257FE79" w14:textId="77777777" w:rsidR="00EB0499" w:rsidRPr="005C41E4" w:rsidRDefault="00EB0499" w:rsidP="00EB0499">
      <w:pPr>
        <w:pStyle w:val="SubsectionHead"/>
      </w:pPr>
      <w:r w:rsidRPr="005C41E4">
        <w:t>Decision to give access</w:t>
      </w:r>
    </w:p>
    <w:p w14:paraId="04CA0A0E" w14:textId="77777777" w:rsidR="00EB0499" w:rsidRPr="005C41E4" w:rsidRDefault="00EB0499" w:rsidP="00EB0499">
      <w:pPr>
        <w:pStyle w:val="subsection"/>
      </w:pPr>
      <w:r w:rsidRPr="005C41E4">
        <w:tab/>
        <w:t>(5)</w:t>
      </w:r>
      <w:r w:rsidRPr="005C41E4">
        <w:tab/>
        <w:t>If the agency or Minister decides to give access to the document, the agency or Minister must give written notice of the decision to both of the following:</w:t>
      </w:r>
    </w:p>
    <w:p w14:paraId="55F06100" w14:textId="77777777" w:rsidR="00EB0499" w:rsidRPr="005C41E4" w:rsidRDefault="00EB0499" w:rsidP="00EB0499">
      <w:pPr>
        <w:pStyle w:val="paragraph"/>
      </w:pPr>
      <w:r w:rsidRPr="005C41E4">
        <w:tab/>
        <w:t>(a)</w:t>
      </w:r>
      <w:r w:rsidRPr="005C41E4">
        <w:tab/>
        <w:t>the person concerned;</w:t>
      </w:r>
    </w:p>
    <w:p w14:paraId="01C62A64" w14:textId="77777777" w:rsidR="00EB0499" w:rsidRPr="005C41E4" w:rsidRDefault="00EB0499" w:rsidP="00EB0499">
      <w:pPr>
        <w:pStyle w:val="paragraph"/>
      </w:pPr>
      <w:r w:rsidRPr="005C41E4">
        <w:tab/>
        <w:t>(b)</w:t>
      </w:r>
      <w:r w:rsidRPr="005C41E4">
        <w:tab/>
        <w:t>the applicant.</w:t>
      </w:r>
    </w:p>
    <w:p w14:paraId="2A54EA03" w14:textId="77777777" w:rsidR="00EB0499" w:rsidRPr="005C41E4" w:rsidRDefault="00EB0499" w:rsidP="00EB0499">
      <w:pPr>
        <w:pStyle w:val="SubsectionHead"/>
      </w:pPr>
      <w:r w:rsidRPr="005C41E4">
        <w:t>Access not to be given until review or appeal opportunities have run out</w:t>
      </w:r>
    </w:p>
    <w:p w14:paraId="16A24AF6" w14:textId="77777777" w:rsidR="00EB0499" w:rsidRPr="005C41E4" w:rsidRDefault="00EB0499" w:rsidP="00EB0499">
      <w:pPr>
        <w:pStyle w:val="subsection"/>
      </w:pPr>
      <w:r w:rsidRPr="005C41E4">
        <w:tab/>
        <w:t>(6)</w:t>
      </w:r>
      <w:r w:rsidRPr="005C41E4">
        <w:tab/>
        <w:t>However, the agency or Minister must not give the applicant access to the document unless, after all the opportunities of the person concerned for review or appeal in relation to the decision to give access to the document have run out, the decision to give access still stands, or is confirmed.</w:t>
      </w:r>
    </w:p>
    <w:p w14:paraId="6B228FFD" w14:textId="77777777" w:rsidR="00EB0499" w:rsidRPr="005C41E4" w:rsidRDefault="00EB0499" w:rsidP="00EB0499">
      <w:pPr>
        <w:pStyle w:val="notetext"/>
      </w:pPr>
      <w:r w:rsidRPr="005C41E4">
        <w:lastRenderedPageBreak/>
        <w:t>Note 1:</w:t>
      </w:r>
      <w:r w:rsidRPr="005C41E4">
        <w:tab/>
        <w:t>The decision to give access to the document is subject to internal review (see Part VI), review by the Information Commissioner (see Part VII) and review by the Tribunal (see Part VIIA).</w:t>
      </w:r>
    </w:p>
    <w:p w14:paraId="27FAC7D6" w14:textId="77777777" w:rsidR="00EB0499" w:rsidRPr="005C41E4" w:rsidRDefault="00EB0499" w:rsidP="00EB0499">
      <w:pPr>
        <w:pStyle w:val="notetext"/>
      </w:pPr>
      <w:r w:rsidRPr="005C41E4">
        <w:t>Note 2:</w:t>
      </w:r>
      <w:r w:rsidRPr="005C41E4">
        <w:tab/>
        <w:t xml:space="preserve">For when all opportunities for review or appeal in relation to the decision to give access to the document have </w:t>
      </w:r>
      <w:r w:rsidRPr="005C41E4">
        <w:rPr>
          <w:b/>
          <w:i/>
        </w:rPr>
        <w:t>run out</w:t>
      </w:r>
      <w:r w:rsidR="005E145A" w:rsidRPr="005C41E4">
        <w:t>, see subsection</w:t>
      </w:r>
      <w:r w:rsidR="000E491B" w:rsidRPr="005C41E4">
        <w:t> </w:t>
      </w:r>
      <w:r w:rsidRPr="005C41E4">
        <w:t>4(1).</w:t>
      </w:r>
    </w:p>
    <w:p w14:paraId="5AD11802" w14:textId="77777777" w:rsidR="00EB0499" w:rsidRPr="005C41E4" w:rsidRDefault="00EB0499" w:rsidP="00EB0499">
      <w:pPr>
        <w:pStyle w:val="SubsectionHead"/>
      </w:pPr>
      <w:r w:rsidRPr="005C41E4">
        <w:t>Notice and stay of decision not to apply unless submission made in support of exemption contention</w:t>
      </w:r>
    </w:p>
    <w:p w14:paraId="2292F891" w14:textId="77777777" w:rsidR="00EB0499" w:rsidRPr="005C41E4" w:rsidRDefault="00EB0499" w:rsidP="00EB0499">
      <w:pPr>
        <w:pStyle w:val="subsection"/>
      </w:pPr>
      <w:r w:rsidRPr="005C41E4">
        <w:tab/>
        <w:t>(7)</w:t>
      </w:r>
      <w:r w:rsidRPr="005C41E4">
        <w:tab/>
      </w:r>
      <w:r w:rsidR="000E491B" w:rsidRPr="005C41E4">
        <w:t>Subsections (</w:t>
      </w:r>
      <w:r w:rsidRPr="005C41E4">
        <w:t xml:space="preserve">5) and (6) do not apply unless the person concerned makes a submission in support of the exemption contention as allowed under </w:t>
      </w:r>
      <w:r w:rsidR="000E491B" w:rsidRPr="005C41E4">
        <w:t>paragraph (</w:t>
      </w:r>
      <w:r w:rsidRPr="005C41E4">
        <w:t>3)(a).</w:t>
      </w:r>
    </w:p>
    <w:p w14:paraId="7B56A578" w14:textId="77777777" w:rsidR="00EB0499" w:rsidRPr="005C41E4" w:rsidRDefault="00EB0499" w:rsidP="00EB0499">
      <w:pPr>
        <w:pStyle w:val="SubsectionHead"/>
      </w:pPr>
      <w:r w:rsidRPr="005C41E4">
        <w:t>Edited copies and personal information</w:t>
      </w:r>
    </w:p>
    <w:p w14:paraId="4616E1C8" w14:textId="77777777" w:rsidR="00EB0499" w:rsidRPr="005C41E4" w:rsidRDefault="00EB0499" w:rsidP="00EB0499">
      <w:pPr>
        <w:pStyle w:val="subsection"/>
      </w:pPr>
      <w:r w:rsidRPr="005C41E4">
        <w:tab/>
        <w:t>(8)</w:t>
      </w:r>
      <w:r w:rsidRPr="005C41E4">
        <w:tab/>
        <w:t>This section applies:</w:t>
      </w:r>
    </w:p>
    <w:p w14:paraId="76E092CA" w14:textId="77777777" w:rsidR="00EB0499" w:rsidRPr="005C41E4" w:rsidRDefault="00EB0499" w:rsidP="00EB0499">
      <w:pPr>
        <w:pStyle w:val="paragraph"/>
      </w:pPr>
      <w:r w:rsidRPr="005C41E4">
        <w:tab/>
        <w:t>(a)</w:t>
      </w:r>
      <w:r w:rsidRPr="005C41E4">
        <w:tab/>
        <w:t>in relation to an edited copy of a document—in the same way as it applies to the document; and</w:t>
      </w:r>
    </w:p>
    <w:p w14:paraId="206C471F" w14:textId="77777777" w:rsidR="00EB0499" w:rsidRPr="005C41E4" w:rsidRDefault="00EB0499" w:rsidP="00EB0499">
      <w:pPr>
        <w:pStyle w:val="paragraph"/>
      </w:pPr>
      <w:r w:rsidRPr="005C41E4">
        <w:tab/>
        <w:t>(b)</w:t>
      </w:r>
      <w:r w:rsidRPr="005C41E4">
        <w:tab/>
        <w:t>in relation to a document containing personal information—to the extent to which the document contains such information.</w:t>
      </w:r>
    </w:p>
    <w:p w14:paraId="74F12DED" w14:textId="77777777" w:rsidR="003018D5" w:rsidRPr="005C41E4" w:rsidRDefault="003018D5" w:rsidP="00B73D09">
      <w:pPr>
        <w:pStyle w:val="ActHead5"/>
      </w:pPr>
      <w:bookmarkStart w:id="64" w:name="_Toc179461880"/>
      <w:r w:rsidRPr="00E317DD">
        <w:rPr>
          <w:rStyle w:val="CharSectno"/>
        </w:rPr>
        <w:t>29</w:t>
      </w:r>
      <w:r w:rsidRPr="005C41E4">
        <w:t xml:space="preserve">  Charges</w:t>
      </w:r>
      <w:bookmarkEnd w:id="64"/>
    </w:p>
    <w:p w14:paraId="637BC9BE" w14:textId="77777777" w:rsidR="003018D5" w:rsidRPr="005C41E4" w:rsidRDefault="003018D5">
      <w:pPr>
        <w:pStyle w:val="subsection"/>
      </w:pPr>
      <w:r w:rsidRPr="005C41E4">
        <w:tab/>
        <w:t>(1)</w:t>
      </w:r>
      <w:r w:rsidRPr="005C41E4">
        <w:tab/>
        <w:t>Where, under the regulations, an agency or Minister decides that an applicant is liable to pay a charge in respect of a request for access to a document, or the provision of access to a document, the agency or Minister must give to the applicant a written notice stating:</w:t>
      </w:r>
    </w:p>
    <w:p w14:paraId="1EF7668D" w14:textId="77777777" w:rsidR="003018D5" w:rsidRPr="005C41E4" w:rsidRDefault="003018D5">
      <w:pPr>
        <w:pStyle w:val="paragraph"/>
      </w:pPr>
      <w:r w:rsidRPr="005C41E4">
        <w:tab/>
        <w:t>(a)</w:t>
      </w:r>
      <w:r w:rsidRPr="005C41E4">
        <w:tab/>
        <w:t>that the applicant is liable to pay a charge; and</w:t>
      </w:r>
    </w:p>
    <w:p w14:paraId="1425F19D" w14:textId="77777777" w:rsidR="003018D5" w:rsidRPr="005C41E4" w:rsidRDefault="003018D5">
      <w:pPr>
        <w:pStyle w:val="paragraph"/>
      </w:pPr>
      <w:r w:rsidRPr="005C41E4">
        <w:tab/>
        <w:t>(b)</w:t>
      </w:r>
      <w:r w:rsidRPr="005C41E4">
        <w:tab/>
        <w:t>the agency’s or Minister’s preliminary assessment of the amount of the charge, and the basis on which the assessment is made; and</w:t>
      </w:r>
    </w:p>
    <w:p w14:paraId="0EB2C4F7" w14:textId="77777777" w:rsidR="003018D5" w:rsidRPr="005C41E4" w:rsidRDefault="003018D5">
      <w:pPr>
        <w:pStyle w:val="paragraph"/>
      </w:pPr>
      <w:r w:rsidRPr="005C41E4">
        <w:tab/>
        <w:t>(c)</w:t>
      </w:r>
      <w:r w:rsidRPr="005C41E4">
        <w:tab/>
        <w:t>that the applicant may contend that the charge has been wrongly assessed, or should be reduced or not imposed; and</w:t>
      </w:r>
    </w:p>
    <w:p w14:paraId="7B3B02A8" w14:textId="77777777" w:rsidR="003018D5" w:rsidRPr="005C41E4" w:rsidRDefault="003018D5">
      <w:pPr>
        <w:pStyle w:val="paragraph"/>
      </w:pPr>
      <w:r w:rsidRPr="005C41E4">
        <w:lastRenderedPageBreak/>
        <w:tab/>
        <w:t>(d)</w:t>
      </w:r>
      <w:r w:rsidRPr="005C41E4">
        <w:tab/>
        <w:t xml:space="preserve">the matters that the agency or Minister must take into account under </w:t>
      </w:r>
      <w:r w:rsidR="000E491B" w:rsidRPr="005C41E4">
        <w:t>subsection (</w:t>
      </w:r>
      <w:r w:rsidRPr="005C41E4">
        <w:t>5) in deciding whether or not to reduce, or not impose, the charge; and</w:t>
      </w:r>
    </w:p>
    <w:p w14:paraId="21E1D973" w14:textId="77777777" w:rsidR="003018D5" w:rsidRPr="005C41E4" w:rsidRDefault="003018D5" w:rsidP="006B0626">
      <w:pPr>
        <w:pStyle w:val="paragraph"/>
        <w:keepNext/>
        <w:keepLines/>
      </w:pPr>
      <w:r w:rsidRPr="005C41E4">
        <w:tab/>
        <w:t>(e)</w:t>
      </w:r>
      <w:r w:rsidRPr="005C41E4">
        <w:tab/>
        <w:t>the amount of any deposit that the agency or Minister has determined, under the regulations, that the applicant will be required to pay if the charge is imposed; and</w:t>
      </w:r>
    </w:p>
    <w:p w14:paraId="705FD256" w14:textId="77777777" w:rsidR="003018D5" w:rsidRPr="005C41E4" w:rsidRDefault="003018D5">
      <w:pPr>
        <w:pStyle w:val="paragraph"/>
      </w:pPr>
      <w:r w:rsidRPr="005C41E4">
        <w:tab/>
        <w:t>(f)</w:t>
      </w:r>
      <w:r w:rsidRPr="005C41E4">
        <w:tab/>
        <w:t>that the applicant must, within the period of 30 days, or such further period as the agency or Minister allows, after the notice was given, notify the agency or Minister in writing:</w:t>
      </w:r>
    </w:p>
    <w:p w14:paraId="27152AF9" w14:textId="77777777" w:rsidR="003018D5" w:rsidRPr="005C41E4" w:rsidRDefault="003018D5">
      <w:pPr>
        <w:pStyle w:val="paragraphsub"/>
      </w:pPr>
      <w:r w:rsidRPr="005C41E4">
        <w:tab/>
        <w:t>(i)</w:t>
      </w:r>
      <w:r w:rsidRPr="005C41E4">
        <w:tab/>
        <w:t>of the applicant’s agreement to pay the charge; or</w:t>
      </w:r>
    </w:p>
    <w:p w14:paraId="721E6480" w14:textId="77777777" w:rsidR="003018D5" w:rsidRPr="005C41E4" w:rsidRDefault="003018D5">
      <w:pPr>
        <w:pStyle w:val="paragraphsub"/>
      </w:pPr>
      <w:r w:rsidRPr="005C41E4">
        <w:tab/>
        <w:t>(ii)</w:t>
      </w:r>
      <w:r w:rsidRPr="005C41E4">
        <w:tab/>
        <w:t>if the applicant contends that the charge has been wrongly assessed, or should be reduced or not imposed, or both—that the applicant so contends, giving the applicant’s reasons for so contending; or</w:t>
      </w:r>
    </w:p>
    <w:p w14:paraId="13027EBC" w14:textId="77777777" w:rsidR="003018D5" w:rsidRPr="005C41E4" w:rsidRDefault="003018D5">
      <w:pPr>
        <w:pStyle w:val="paragraphsub"/>
      </w:pPr>
      <w:r w:rsidRPr="005C41E4">
        <w:tab/>
        <w:t>(iii)</w:t>
      </w:r>
      <w:r w:rsidRPr="005C41E4">
        <w:tab/>
        <w:t>that the applicant withdraws the request for access to the document concerned; and</w:t>
      </w:r>
    </w:p>
    <w:p w14:paraId="61C4AC11" w14:textId="77777777" w:rsidR="003018D5" w:rsidRPr="005C41E4" w:rsidRDefault="003018D5">
      <w:pPr>
        <w:pStyle w:val="paragraph"/>
      </w:pPr>
      <w:r w:rsidRPr="005C41E4">
        <w:tab/>
        <w:t>(g)</w:t>
      </w:r>
      <w:r w:rsidRPr="005C41E4">
        <w:tab/>
        <w:t>that if the applicant fails to give the agency or Minister such a notice within that period or further period, the request for access to the document will be taken to have been withdrawn.</w:t>
      </w:r>
    </w:p>
    <w:p w14:paraId="5109E3BD" w14:textId="77777777" w:rsidR="003018D5" w:rsidRPr="005C41E4" w:rsidRDefault="003018D5">
      <w:pPr>
        <w:pStyle w:val="subsection"/>
      </w:pPr>
      <w:r w:rsidRPr="005C41E4">
        <w:tab/>
        <w:t>(2)</w:t>
      </w:r>
      <w:r w:rsidRPr="005C41E4">
        <w:tab/>
        <w:t xml:space="preserve">If the applicant fails to notify the agency or Minister in a manner mentioned in </w:t>
      </w:r>
      <w:r w:rsidR="000E491B" w:rsidRPr="005C41E4">
        <w:t>paragraph (</w:t>
      </w:r>
      <w:r w:rsidRPr="005C41E4">
        <w:t>1)(f) within the period or further period mentioned in that paragraph, the applicant is to be taken to have withdrawn the request for access to the document concerned.</w:t>
      </w:r>
    </w:p>
    <w:p w14:paraId="0372A228" w14:textId="77777777" w:rsidR="003018D5" w:rsidRPr="005C41E4" w:rsidRDefault="003018D5">
      <w:pPr>
        <w:pStyle w:val="subsection"/>
      </w:pPr>
      <w:r w:rsidRPr="005C41E4">
        <w:tab/>
        <w:t>(3)</w:t>
      </w:r>
      <w:r w:rsidRPr="005C41E4">
        <w:tab/>
        <w:t>An agency or Minister must not impose a charge in respect of a request for access to a document, or the provision of access to a document, until:</w:t>
      </w:r>
    </w:p>
    <w:p w14:paraId="5FC37980" w14:textId="77777777" w:rsidR="003018D5" w:rsidRPr="005C41E4" w:rsidRDefault="003018D5">
      <w:pPr>
        <w:pStyle w:val="paragraph"/>
      </w:pPr>
      <w:r w:rsidRPr="005C41E4">
        <w:tab/>
        <w:t>(a)</w:t>
      </w:r>
      <w:r w:rsidRPr="005C41E4">
        <w:tab/>
        <w:t xml:space="preserve">the applicant has notified the agency or Minister in a manner mentioned in </w:t>
      </w:r>
      <w:r w:rsidR="000E491B" w:rsidRPr="005C41E4">
        <w:t>paragraph (</w:t>
      </w:r>
      <w:r w:rsidRPr="005C41E4">
        <w:t>1)(f); or</w:t>
      </w:r>
    </w:p>
    <w:p w14:paraId="6918FA57" w14:textId="77777777" w:rsidR="003018D5" w:rsidRPr="005C41E4" w:rsidRDefault="003018D5">
      <w:pPr>
        <w:pStyle w:val="paragraph"/>
      </w:pPr>
      <w:r w:rsidRPr="005C41E4">
        <w:tab/>
        <w:t>(b)</w:t>
      </w:r>
      <w:r w:rsidRPr="005C41E4">
        <w:tab/>
        <w:t>the end of the period or further period mentioned in that paragraph.</w:t>
      </w:r>
    </w:p>
    <w:p w14:paraId="7E48C972" w14:textId="77777777" w:rsidR="003018D5" w:rsidRPr="005C41E4" w:rsidRDefault="003018D5">
      <w:pPr>
        <w:pStyle w:val="subsection"/>
      </w:pPr>
      <w:r w:rsidRPr="005C41E4">
        <w:tab/>
        <w:t>(4)</w:t>
      </w:r>
      <w:r w:rsidRPr="005C41E4">
        <w:tab/>
        <w:t xml:space="preserve">Where the applicant has notified the agency or Minister, in a manner mentioned in </w:t>
      </w:r>
      <w:r w:rsidR="000E491B" w:rsidRPr="005C41E4">
        <w:t>subparagraph (</w:t>
      </w:r>
      <w:r w:rsidRPr="005C41E4">
        <w:t xml:space="preserve">1)(f)(ii), that the applicant contends that the charge should be reduced or not imposed, the </w:t>
      </w:r>
      <w:r w:rsidRPr="005C41E4">
        <w:lastRenderedPageBreak/>
        <w:t>agency or Minister may decide that the charge is to be reduced or not to be imposed.</w:t>
      </w:r>
    </w:p>
    <w:p w14:paraId="4965258E" w14:textId="77777777" w:rsidR="003018D5" w:rsidRPr="005C41E4" w:rsidRDefault="003018D5" w:rsidP="006B0626">
      <w:pPr>
        <w:pStyle w:val="subsection"/>
        <w:keepNext/>
        <w:keepLines/>
      </w:pPr>
      <w:r w:rsidRPr="005C41E4">
        <w:tab/>
        <w:t>(5)</w:t>
      </w:r>
      <w:r w:rsidRPr="005C41E4">
        <w:tab/>
        <w:t>Without limiting the matters the agency or Minister may take into account in determining whether or not to reduce or not to impose the charge, the agency or Minister must take into account:</w:t>
      </w:r>
    </w:p>
    <w:p w14:paraId="485E9E43" w14:textId="77777777" w:rsidR="003018D5" w:rsidRPr="005C41E4" w:rsidRDefault="003018D5">
      <w:pPr>
        <w:pStyle w:val="paragraph"/>
      </w:pPr>
      <w:r w:rsidRPr="005C41E4">
        <w:tab/>
        <w:t>(a)</w:t>
      </w:r>
      <w:r w:rsidRPr="005C41E4">
        <w:tab/>
        <w:t>whether the payment of the charge, or part of it, would cause financial hardship to the applicant, or to a person on whose behalf the application was made; and</w:t>
      </w:r>
    </w:p>
    <w:p w14:paraId="70EA5CD5" w14:textId="77777777" w:rsidR="003018D5" w:rsidRPr="005C41E4" w:rsidRDefault="003018D5">
      <w:pPr>
        <w:pStyle w:val="paragraph"/>
      </w:pPr>
      <w:r w:rsidRPr="005C41E4">
        <w:tab/>
        <w:t>(b)</w:t>
      </w:r>
      <w:r w:rsidRPr="005C41E4">
        <w:tab/>
        <w:t>whether the giving of access to the document in question is in the general public interest or in the interest of a substantial section of the public.</w:t>
      </w:r>
    </w:p>
    <w:p w14:paraId="69F8582E" w14:textId="77777777" w:rsidR="003018D5" w:rsidRPr="005C41E4" w:rsidRDefault="003018D5">
      <w:pPr>
        <w:pStyle w:val="subsection"/>
      </w:pPr>
      <w:r w:rsidRPr="005C41E4">
        <w:tab/>
        <w:t>(6)</w:t>
      </w:r>
      <w:r w:rsidRPr="005C41E4">
        <w:tab/>
        <w:t xml:space="preserve">If the applicant has notified the agency or Minister in the manner mentioned in </w:t>
      </w:r>
      <w:r w:rsidR="000E491B" w:rsidRPr="005C41E4">
        <w:t>subparagraph (</w:t>
      </w:r>
      <w:r w:rsidRPr="005C41E4">
        <w:t>1)(f)(ii), the agency or Minister must take all reasonable steps to enable the applicant to be notified of the decision on the amount of charge payable as soon as practicable but in any case no later than 30 days after the day on which the applicant so notified the agency or Minister.</w:t>
      </w:r>
    </w:p>
    <w:p w14:paraId="775BBFD7" w14:textId="77777777" w:rsidR="003018D5" w:rsidRPr="005C41E4" w:rsidRDefault="003018D5">
      <w:pPr>
        <w:pStyle w:val="subsection"/>
      </w:pPr>
      <w:r w:rsidRPr="005C41E4">
        <w:tab/>
        <w:t>(7)</w:t>
      </w:r>
      <w:r w:rsidRPr="005C41E4">
        <w:tab/>
        <w:t>If:</w:t>
      </w:r>
    </w:p>
    <w:p w14:paraId="15DB80DC" w14:textId="77777777" w:rsidR="003018D5" w:rsidRPr="005C41E4" w:rsidRDefault="003018D5">
      <w:pPr>
        <w:pStyle w:val="paragraph"/>
      </w:pPr>
      <w:r w:rsidRPr="005C41E4">
        <w:tab/>
        <w:t>(a)</w:t>
      </w:r>
      <w:r w:rsidRPr="005C41E4">
        <w:tab/>
        <w:t>that period of 30 days has elapsed since the day on which the agency or Minister was so notified; and</w:t>
      </w:r>
    </w:p>
    <w:p w14:paraId="20EB452D" w14:textId="77777777" w:rsidR="003018D5" w:rsidRPr="005C41E4" w:rsidRDefault="003018D5">
      <w:pPr>
        <w:pStyle w:val="paragraph"/>
        <w:keepNext/>
      </w:pPr>
      <w:r w:rsidRPr="005C41E4">
        <w:tab/>
        <w:t>(b)</w:t>
      </w:r>
      <w:r w:rsidRPr="005C41E4">
        <w:tab/>
        <w:t>the applicant has not received notice of a decision on the amount of charge payable;</w:t>
      </w:r>
    </w:p>
    <w:p w14:paraId="7CC98D3C" w14:textId="77777777" w:rsidR="003018D5" w:rsidRPr="005C41E4" w:rsidRDefault="003018D5">
      <w:pPr>
        <w:pStyle w:val="subsection2"/>
      </w:pPr>
      <w:r w:rsidRPr="005C41E4">
        <w:t xml:space="preserve">the principal officer of the agency, or the Minister, as the case requires, is, for all purposes of this Act, taken to have made, on the last day of the period, a decision to the effect that the amount of charge payable is the amount equal to the agency’s or Minister’s preliminary assessment of the amount of the charge mentioned in </w:t>
      </w:r>
      <w:r w:rsidR="000E491B" w:rsidRPr="005C41E4">
        <w:t>paragraph (</w:t>
      </w:r>
      <w:r w:rsidRPr="005C41E4">
        <w:t>1)(b).</w:t>
      </w:r>
    </w:p>
    <w:p w14:paraId="5B3C3859" w14:textId="77777777" w:rsidR="003018D5" w:rsidRPr="005C41E4" w:rsidRDefault="003018D5">
      <w:pPr>
        <w:pStyle w:val="subsection"/>
      </w:pPr>
      <w:r w:rsidRPr="005C41E4">
        <w:tab/>
        <w:t>(8)</w:t>
      </w:r>
      <w:r w:rsidRPr="005C41E4">
        <w:tab/>
        <w:t>If:</w:t>
      </w:r>
    </w:p>
    <w:p w14:paraId="304A8A6C" w14:textId="77777777" w:rsidR="003018D5" w:rsidRPr="005C41E4" w:rsidRDefault="003018D5">
      <w:pPr>
        <w:pStyle w:val="paragraph"/>
      </w:pPr>
      <w:r w:rsidRPr="005C41E4">
        <w:tab/>
        <w:t>(a)</w:t>
      </w:r>
      <w:r w:rsidRPr="005C41E4">
        <w:tab/>
        <w:t xml:space="preserve">the applicant makes a contention about a charge as mentioned in </w:t>
      </w:r>
      <w:r w:rsidR="000E491B" w:rsidRPr="005C41E4">
        <w:t>subsection (</w:t>
      </w:r>
      <w:r w:rsidRPr="005C41E4">
        <w:t>4); and</w:t>
      </w:r>
    </w:p>
    <w:p w14:paraId="36AD0DC7" w14:textId="77777777" w:rsidR="003018D5" w:rsidRPr="005C41E4" w:rsidRDefault="003018D5" w:rsidP="00525BD5">
      <w:pPr>
        <w:pStyle w:val="paragraph"/>
      </w:pPr>
      <w:r w:rsidRPr="005C41E4">
        <w:tab/>
        <w:t>(b)</w:t>
      </w:r>
      <w:r w:rsidRPr="005C41E4">
        <w:tab/>
        <w:t>the agency or Minister makes a decision to reject the contention, in whole or in part;</w:t>
      </w:r>
    </w:p>
    <w:p w14:paraId="27F65C24" w14:textId="77777777" w:rsidR="003018D5" w:rsidRPr="005C41E4" w:rsidRDefault="003018D5" w:rsidP="00B13FC5">
      <w:pPr>
        <w:pStyle w:val="subsection2"/>
      </w:pPr>
      <w:r w:rsidRPr="005C41E4">
        <w:lastRenderedPageBreak/>
        <w:t>the agency or Minister, as the case requires, must give the applicant written notice of the decision and of the reasons for the decision.</w:t>
      </w:r>
    </w:p>
    <w:p w14:paraId="3139AA8B" w14:textId="77777777" w:rsidR="003018D5" w:rsidRPr="005C41E4" w:rsidRDefault="003018D5">
      <w:pPr>
        <w:pStyle w:val="notetext"/>
      </w:pPr>
      <w:r w:rsidRPr="005C41E4">
        <w:t>Note:</w:t>
      </w:r>
      <w:r w:rsidRPr="005C41E4">
        <w:tab/>
        <w:t>Section</w:t>
      </w:r>
      <w:r w:rsidR="000E491B" w:rsidRPr="005C41E4">
        <w:t> </w:t>
      </w:r>
      <w:r w:rsidRPr="005C41E4">
        <w:t xml:space="preserve">25D of the </w:t>
      </w:r>
      <w:r w:rsidRPr="005C41E4">
        <w:rPr>
          <w:i/>
        </w:rPr>
        <w:t>Acts Interpretation Act 1901</w:t>
      </w:r>
      <w:r w:rsidRPr="005C41E4">
        <w:t xml:space="preserve"> sets out rules about the contents of a statement of reasons.</w:t>
      </w:r>
    </w:p>
    <w:p w14:paraId="0C506BB1" w14:textId="77777777" w:rsidR="003018D5" w:rsidRPr="005C41E4" w:rsidRDefault="003018D5">
      <w:pPr>
        <w:pStyle w:val="subsection"/>
      </w:pPr>
      <w:r w:rsidRPr="005C41E4">
        <w:tab/>
        <w:t>(9)</w:t>
      </w:r>
      <w:r w:rsidRPr="005C41E4">
        <w:tab/>
        <w:t xml:space="preserve">A notice under </w:t>
      </w:r>
      <w:r w:rsidR="000E491B" w:rsidRPr="005C41E4">
        <w:t>subsection (</w:t>
      </w:r>
      <w:r w:rsidRPr="005C41E4">
        <w:t>8) must also state the name and designation of the person making the decision and give the applicant appropriate information about:</w:t>
      </w:r>
    </w:p>
    <w:p w14:paraId="04402CF0" w14:textId="77777777" w:rsidR="003018D5" w:rsidRPr="005C41E4" w:rsidRDefault="003018D5">
      <w:pPr>
        <w:pStyle w:val="paragraph"/>
      </w:pPr>
      <w:r w:rsidRPr="005C41E4">
        <w:tab/>
        <w:t>(a)</w:t>
      </w:r>
      <w:r w:rsidRPr="005C41E4">
        <w:tab/>
        <w:t>his or her rights with respect to review of the decision; and</w:t>
      </w:r>
    </w:p>
    <w:p w14:paraId="2D08992D" w14:textId="77777777" w:rsidR="003018D5" w:rsidRPr="005C41E4" w:rsidRDefault="003018D5">
      <w:pPr>
        <w:pStyle w:val="paragraph"/>
      </w:pPr>
      <w:r w:rsidRPr="005C41E4">
        <w:tab/>
        <w:t>(b)</w:t>
      </w:r>
      <w:r w:rsidRPr="005C41E4">
        <w:tab/>
        <w:t xml:space="preserve">his or her rights to make a complaint to the </w:t>
      </w:r>
      <w:r w:rsidR="00EE1B07" w:rsidRPr="005C41E4">
        <w:t>Information Commissioner</w:t>
      </w:r>
      <w:r w:rsidRPr="005C41E4">
        <w:t xml:space="preserve"> in relation to the decision; and</w:t>
      </w:r>
    </w:p>
    <w:p w14:paraId="3DE930B5" w14:textId="77777777" w:rsidR="003018D5" w:rsidRPr="005C41E4" w:rsidRDefault="003018D5">
      <w:pPr>
        <w:pStyle w:val="paragraph"/>
        <w:keepNext/>
      </w:pPr>
      <w:r w:rsidRPr="005C41E4">
        <w:tab/>
        <w:t>(c)</w:t>
      </w:r>
      <w:r w:rsidRPr="005C41E4">
        <w:tab/>
        <w:t>the procedure for the exercise of those rights;</w:t>
      </w:r>
    </w:p>
    <w:p w14:paraId="35FE7608" w14:textId="77777777" w:rsidR="003018D5" w:rsidRPr="005C41E4" w:rsidRDefault="003018D5">
      <w:pPr>
        <w:pStyle w:val="subsection2"/>
      </w:pPr>
      <w:r w:rsidRPr="005C41E4">
        <w:t xml:space="preserve">including (where applicable) particulars of the manner in which an application for </w:t>
      </w:r>
      <w:r w:rsidR="00EE1B07" w:rsidRPr="005C41E4">
        <w:t xml:space="preserve">internal review (Part VI) and IC review (Part VII) </w:t>
      </w:r>
      <w:r w:rsidRPr="005C41E4">
        <w:t>may be made.</w:t>
      </w:r>
    </w:p>
    <w:p w14:paraId="7E02E86B" w14:textId="77777777" w:rsidR="003018D5" w:rsidRPr="005C41E4" w:rsidRDefault="003018D5">
      <w:pPr>
        <w:pStyle w:val="subsection"/>
      </w:pPr>
      <w:r w:rsidRPr="005C41E4">
        <w:tab/>
        <w:t>(10)</w:t>
      </w:r>
      <w:r w:rsidRPr="005C41E4">
        <w:tab/>
        <w:t>Section</w:t>
      </w:r>
      <w:r w:rsidR="000E491B" w:rsidRPr="005C41E4">
        <w:t> </w:t>
      </w:r>
      <w:r w:rsidRPr="005C41E4">
        <w:t xml:space="preserve">13 of the </w:t>
      </w:r>
      <w:r w:rsidRPr="005C41E4">
        <w:rPr>
          <w:i/>
        </w:rPr>
        <w:t>Administrative Decisions (Judicial Review) Act</w:t>
      </w:r>
      <w:r w:rsidR="00B27220" w:rsidRPr="005C41E4">
        <w:rPr>
          <w:i/>
        </w:rPr>
        <w:t> </w:t>
      </w:r>
      <w:r w:rsidRPr="005C41E4">
        <w:rPr>
          <w:i/>
        </w:rPr>
        <w:t>1977</w:t>
      </w:r>
      <w:r w:rsidRPr="005C41E4">
        <w:t xml:space="preserve"> does not apply to a decision referred to in </w:t>
      </w:r>
      <w:r w:rsidR="000E491B" w:rsidRPr="005C41E4">
        <w:t>subsection (</w:t>
      </w:r>
      <w:r w:rsidRPr="005C41E4">
        <w:t>8).</w:t>
      </w:r>
    </w:p>
    <w:p w14:paraId="509B5711" w14:textId="77777777" w:rsidR="003018D5" w:rsidRPr="005C41E4" w:rsidRDefault="003018D5">
      <w:pPr>
        <w:pStyle w:val="subsection"/>
      </w:pPr>
      <w:r w:rsidRPr="005C41E4">
        <w:tab/>
        <w:t>(11)</w:t>
      </w:r>
      <w:r w:rsidRPr="005C41E4">
        <w:tab/>
        <w:t xml:space="preserve">A notice under </w:t>
      </w:r>
      <w:r w:rsidR="000E491B" w:rsidRPr="005C41E4">
        <w:t>subsection (</w:t>
      </w:r>
      <w:r w:rsidRPr="005C41E4">
        <w:t>8) is not required to contain any matter that is of such a nature that its inclusion in a document of an agency would cause that document to be an exempt document.</w:t>
      </w:r>
    </w:p>
    <w:p w14:paraId="72680D4D" w14:textId="77777777" w:rsidR="00EE1B07" w:rsidRPr="005C41E4" w:rsidRDefault="00EE1B07" w:rsidP="00451434">
      <w:pPr>
        <w:pStyle w:val="ActHead5"/>
      </w:pPr>
      <w:bookmarkStart w:id="65" w:name="_Toc179461881"/>
      <w:r w:rsidRPr="00E317DD">
        <w:rPr>
          <w:rStyle w:val="CharSectno"/>
        </w:rPr>
        <w:t>31</w:t>
      </w:r>
      <w:r w:rsidRPr="005C41E4">
        <w:t xml:space="preserve">  Decision to impose charge—extended period for processing request</w:t>
      </w:r>
      <w:bookmarkEnd w:id="65"/>
    </w:p>
    <w:p w14:paraId="1CD332EB" w14:textId="77777777" w:rsidR="00EE1B07" w:rsidRPr="005C41E4" w:rsidRDefault="00EE1B07" w:rsidP="00451434">
      <w:pPr>
        <w:pStyle w:val="SubsectionHead"/>
      </w:pPr>
      <w:r w:rsidRPr="005C41E4">
        <w:t>Scope</w:t>
      </w:r>
    </w:p>
    <w:p w14:paraId="6D55233B" w14:textId="77777777" w:rsidR="00EE1B07" w:rsidRPr="005C41E4" w:rsidRDefault="00EE1B07" w:rsidP="00451434">
      <w:pPr>
        <w:pStyle w:val="subsection"/>
        <w:keepNext/>
        <w:keepLines/>
      </w:pPr>
      <w:r w:rsidRPr="005C41E4">
        <w:tab/>
        <w:t>(1)</w:t>
      </w:r>
      <w:r w:rsidRPr="005C41E4">
        <w:tab/>
        <w:t>This section applies if:</w:t>
      </w:r>
    </w:p>
    <w:p w14:paraId="763581AC" w14:textId="77777777" w:rsidR="00EE1B07" w:rsidRPr="005C41E4" w:rsidRDefault="00EE1B07" w:rsidP="004B3AA4">
      <w:pPr>
        <w:pStyle w:val="paragraph"/>
      </w:pPr>
      <w:r w:rsidRPr="005C41E4">
        <w:tab/>
        <w:t>(a)</w:t>
      </w:r>
      <w:r w:rsidRPr="005C41E4">
        <w:tab/>
        <w:t xml:space="preserve">on a particular day (the </w:t>
      </w:r>
      <w:r w:rsidRPr="005C41E4">
        <w:rPr>
          <w:b/>
          <w:i/>
        </w:rPr>
        <w:t>charge notice day</w:t>
      </w:r>
      <w:r w:rsidRPr="005C41E4">
        <w:t xml:space="preserve">) an applicant in relation to a request receives </w:t>
      </w:r>
      <w:r w:rsidR="00B27220" w:rsidRPr="005C41E4">
        <w:t>a notice under subsection</w:t>
      </w:r>
      <w:r w:rsidR="000E491B" w:rsidRPr="005C41E4">
        <w:t> </w:t>
      </w:r>
      <w:r w:rsidR="00B27220" w:rsidRPr="005C41E4">
        <w:t>29(1) </w:t>
      </w:r>
      <w:r w:rsidRPr="005C41E4">
        <w:t>or (6) to the effect that the applicant is liable to pay a charge in respect of the request; and</w:t>
      </w:r>
    </w:p>
    <w:p w14:paraId="7DBC8B68" w14:textId="186A72D6" w:rsidR="00EE1B07" w:rsidRPr="005C41E4" w:rsidRDefault="00EE1B07" w:rsidP="004B3AA4">
      <w:pPr>
        <w:pStyle w:val="paragraph"/>
      </w:pPr>
      <w:r w:rsidRPr="005C41E4">
        <w:tab/>
        <w:t>(b)</w:t>
      </w:r>
      <w:r w:rsidRPr="005C41E4">
        <w:tab/>
        <w:t xml:space="preserve">the notice is received before the end of the period (the </w:t>
      </w:r>
      <w:r w:rsidRPr="005C41E4">
        <w:rPr>
          <w:b/>
          <w:i/>
        </w:rPr>
        <w:t>processing period</w:t>
      </w:r>
      <w:r w:rsidRPr="005C41E4">
        <w:t xml:space="preserve">) applicable under </w:t>
      </w:r>
      <w:r w:rsidR="003443F6" w:rsidRPr="005C41E4">
        <w:t>paragraph 1</w:t>
      </w:r>
      <w:r w:rsidRPr="005C41E4">
        <w:t>5(5)(b) in relation to the request (or that period as extended).</w:t>
      </w:r>
    </w:p>
    <w:p w14:paraId="453D1296" w14:textId="77777777" w:rsidR="00EE1B07" w:rsidRPr="005C41E4" w:rsidRDefault="00EE1B07" w:rsidP="00EE1B07">
      <w:pPr>
        <w:pStyle w:val="SubsectionHead"/>
      </w:pPr>
      <w:r w:rsidRPr="005C41E4">
        <w:lastRenderedPageBreak/>
        <w:t>Processing period to be calculated disregarding period when charge unpaid</w:t>
      </w:r>
    </w:p>
    <w:p w14:paraId="52FEDD6E" w14:textId="6FE122AD" w:rsidR="00EE1B07" w:rsidRPr="005C41E4" w:rsidRDefault="00EE1B07" w:rsidP="00EE1B07">
      <w:pPr>
        <w:pStyle w:val="subsection"/>
      </w:pPr>
      <w:r w:rsidRPr="005C41E4">
        <w:tab/>
        <w:t>(2)</w:t>
      </w:r>
      <w:r w:rsidRPr="005C41E4">
        <w:tab/>
        <w:t xml:space="preserve">In working out the length of the processing period (or that period as extended) for the purposes of </w:t>
      </w:r>
      <w:r w:rsidR="003443F6" w:rsidRPr="005C41E4">
        <w:t>paragraph 1</w:t>
      </w:r>
      <w:r w:rsidRPr="005C41E4">
        <w:t>5(5)(b), disregard the number of days in the period starting on the charge notice day and ending on the earliest occurring of the following days:</w:t>
      </w:r>
    </w:p>
    <w:p w14:paraId="1681B61B" w14:textId="77777777" w:rsidR="00EE1B07" w:rsidRPr="005C41E4" w:rsidRDefault="00EE1B07" w:rsidP="00EE1B07">
      <w:pPr>
        <w:pStyle w:val="paragraph"/>
      </w:pPr>
      <w:r w:rsidRPr="005C41E4">
        <w:tab/>
        <w:t>(a)</w:t>
      </w:r>
      <w:r w:rsidRPr="005C41E4">
        <w:tab/>
        <w:t>the day the applicant pays the amount of the charge (or a deposit on account of the charge prescribed by the regulations), whether or not the decision to impose the charge has been considered under section</w:t>
      </w:r>
      <w:r w:rsidR="000E491B" w:rsidRPr="005C41E4">
        <w:t> </w:t>
      </w:r>
      <w:r w:rsidRPr="005C41E4">
        <w:t>29, or is the subject of a review under this Act;</w:t>
      </w:r>
    </w:p>
    <w:p w14:paraId="0933E7EE" w14:textId="77777777" w:rsidR="00EE1B07" w:rsidRPr="005C41E4" w:rsidRDefault="00EE1B07" w:rsidP="00EE1B07">
      <w:pPr>
        <w:pStyle w:val="paragraph"/>
      </w:pPr>
      <w:r w:rsidRPr="005C41E4">
        <w:tab/>
        <w:t>(b)</w:t>
      </w:r>
      <w:r w:rsidRPr="005C41E4">
        <w:tab/>
        <w:t>if the amount of the charge is changed under section</w:t>
      </w:r>
      <w:r w:rsidR="000E491B" w:rsidRPr="005C41E4">
        <w:t> </w:t>
      </w:r>
      <w:r w:rsidRPr="005C41E4">
        <w:t>29, or following a review under this Act—the day the applicant pays the amount of the charge (or a deposit on account of the charge prescribed by the regulations) as changed following the review;</w:t>
      </w:r>
    </w:p>
    <w:p w14:paraId="275538D4" w14:textId="77777777" w:rsidR="00EE1B07" w:rsidRPr="005C41E4" w:rsidRDefault="00EE1B07" w:rsidP="00EE1B07">
      <w:pPr>
        <w:pStyle w:val="paragraph"/>
      </w:pPr>
      <w:r w:rsidRPr="005C41E4">
        <w:tab/>
        <w:t>(c)</w:t>
      </w:r>
      <w:r w:rsidRPr="005C41E4">
        <w:tab/>
        <w:t>if, under section</w:t>
      </w:r>
      <w:r w:rsidR="000E491B" w:rsidRPr="005C41E4">
        <w:t> </w:t>
      </w:r>
      <w:r w:rsidRPr="005C41E4">
        <w:t>29, or following a review under this Act, a decision is made with the effect that the charge is not imposed—the day the applicant is notified of the decision.</w:t>
      </w:r>
    </w:p>
    <w:p w14:paraId="0B71ECAB" w14:textId="77777777" w:rsidR="00EE1B07" w:rsidRPr="005C41E4" w:rsidRDefault="00EE1B07" w:rsidP="00EE1B07">
      <w:pPr>
        <w:pStyle w:val="notetext"/>
      </w:pPr>
      <w:r w:rsidRPr="005C41E4">
        <w:t>Note:</w:t>
      </w:r>
      <w:r w:rsidRPr="005C41E4">
        <w:tab/>
        <w:t>A decision under section</w:t>
      </w:r>
      <w:r w:rsidR="000E491B" w:rsidRPr="005C41E4">
        <w:t> </w:t>
      </w:r>
      <w:r w:rsidRPr="005C41E4">
        <w:t>29 relating to the imposition of a charge or the amount of a charge may be the subject of an internal review (see Part VI), an IC review (see Part VII) or review by the Tribunal (see Part VIIA).</w:t>
      </w:r>
    </w:p>
    <w:p w14:paraId="2C9112D2" w14:textId="77777777" w:rsidR="003018D5" w:rsidRPr="005C41E4" w:rsidRDefault="003018D5" w:rsidP="00DF5202">
      <w:pPr>
        <w:pStyle w:val="ActHead2"/>
        <w:pageBreakBefore/>
      </w:pPr>
      <w:bookmarkStart w:id="66" w:name="_Toc179461882"/>
      <w:r w:rsidRPr="00E317DD">
        <w:rPr>
          <w:rStyle w:val="CharPartNo"/>
        </w:rPr>
        <w:lastRenderedPageBreak/>
        <w:t>Part</w:t>
      </w:r>
      <w:r w:rsidR="00FD64DA" w:rsidRPr="00E317DD">
        <w:rPr>
          <w:rStyle w:val="CharPartNo"/>
        </w:rPr>
        <w:t> </w:t>
      </w:r>
      <w:r w:rsidRPr="00E317DD">
        <w:rPr>
          <w:rStyle w:val="CharPartNo"/>
        </w:rPr>
        <w:t>IV</w:t>
      </w:r>
      <w:r w:rsidRPr="005C41E4">
        <w:t>—</w:t>
      </w:r>
      <w:r w:rsidRPr="00E317DD">
        <w:rPr>
          <w:rStyle w:val="CharPartText"/>
        </w:rPr>
        <w:t>Exempt documents</w:t>
      </w:r>
      <w:bookmarkEnd w:id="66"/>
    </w:p>
    <w:p w14:paraId="548BCCB1" w14:textId="77777777" w:rsidR="00EB0499" w:rsidRPr="005C41E4" w:rsidRDefault="00EB0499" w:rsidP="00EB0499">
      <w:pPr>
        <w:pStyle w:val="ActHead3"/>
      </w:pPr>
      <w:bookmarkStart w:id="67" w:name="_Toc179461883"/>
      <w:r w:rsidRPr="00E317DD">
        <w:rPr>
          <w:rStyle w:val="CharDivNo"/>
        </w:rPr>
        <w:t>Division</w:t>
      </w:r>
      <w:r w:rsidR="000E491B" w:rsidRPr="00E317DD">
        <w:rPr>
          <w:rStyle w:val="CharDivNo"/>
        </w:rPr>
        <w:t> </w:t>
      </w:r>
      <w:r w:rsidRPr="00E317DD">
        <w:rPr>
          <w:rStyle w:val="CharDivNo"/>
        </w:rPr>
        <w:t>1</w:t>
      </w:r>
      <w:r w:rsidRPr="005C41E4">
        <w:t>—</w:t>
      </w:r>
      <w:r w:rsidRPr="00E317DD">
        <w:rPr>
          <w:rStyle w:val="CharDivText"/>
        </w:rPr>
        <w:t>Preliminary</w:t>
      </w:r>
      <w:bookmarkEnd w:id="67"/>
    </w:p>
    <w:p w14:paraId="12388A4E" w14:textId="77777777" w:rsidR="00EB0499" w:rsidRPr="005C41E4" w:rsidRDefault="00EB0499" w:rsidP="00EB0499">
      <w:pPr>
        <w:pStyle w:val="ActHead5"/>
      </w:pPr>
      <w:bookmarkStart w:id="68" w:name="_Toc179461884"/>
      <w:r w:rsidRPr="00E317DD">
        <w:rPr>
          <w:rStyle w:val="CharSectno"/>
        </w:rPr>
        <w:t>31A</w:t>
      </w:r>
      <w:r w:rsidRPr="005C41E4">
        <w:t xml:space="preserve">  Access to exempt and conditionally exempt documents</w:t>
      </w:r>
      <w:bookmarkEnd w:id="68"/>
    </w:p>
    <w:p w14:paraId="1E1E8A4F" w14:textId="77777777" w:rsidR="00EB0499" w:rsidRPr="005C41E4" w:rsidRDefault="00EB0499" w:rsidP="00EB0499">
      <w:pPr>
        <w:pStyle w:val="subsection"/>
      </w:pPr>
      <w:r w:rsidRPr="005C41E4">
        <w:tab/>
      </w:r>
      <w:r w:rsidRPr="005C41E4">
        <w:tab/>
        <w:t>The following table summarises how this Act applies to exempt documents and documents that are conditionally exempt:</w:t>
      </w:r>
    </w:p>
    <w:p w14:paraId="14ACC67A" w14:textId="77777777" w:rsidR="00EB0499" w:rsidRPr="005C41E4" w:rsidRDefault="00EB0499" w:rsidP="000A3F85">
      <w:pPr>
        <w:pStyle w:val="Tabletext"/>
        <w:spacing w:line="240" w:lineRule="auto"/>
        <w:rPr>
          <w:sz w:val="16"/>
          <w:szCs w:val="16"/>
        </w:rPr>
      </w:pPr>
    </w:p>
    <w:tbl>
      <w:tblPr>
        <w:tblW w:w="0" w:type="auto"/>
        <w:tblInd w:w="113" w:type="dxa"/>
        <w:tblLayout w:type="fixed"/>
        <w:tblLook w:val="0000" w:firstRow="0" w:lastRow="0" w:firstColumn="0" w:lastColumn="0" w:noHBand="0" w:noVBand="0"/>
      </w:tblPr>
      <w:tblGrid>
        <w:gridCol w:w="714"/>
        <w:gridCol w:w="2124"/>
        <w:gridCol w:w="2124"/>
        <w:gridCol w:w="2124"/>
      </w:tblGrid>
      <w:tr w:rsidR="00EB0499" w:rsidRPr="005C41E4" w14:paraId="15A324D5" w14:textId="77777777" w:rsidTr="00EB0499">
        <w:trPr>
          <w:tblHeader/>
        </w:trPr>
        <w:tc>
          <w:tcPr>
            <w:tcW w:w="7086" w:type="dxa"/>
            <w:gridSpan w:val="4"/>
            <w:tcBorders>
              <w:top w:val="single" w:sz="12" w:space="0" w:color="auto"/>
              <w:bottom w:val="single" w:sz="6" w:space="0" w:color="auto"/>
            </w:tcBorders>
            <w:shd w:val="clear" w:color="auto" w:fill="auto"/>
          </w:tcPr>
          <w:p w14:paraId="4346FEA0" w14:textId="77777777" w:rsidR="00EB0499" w:rsidRPr="005C41E4" w:rsidRDefault="00EB0499" w:rsidP="00EB0499">
            <w:pPr>
              <w:pStyle w:val="Tabletext"/>
              <w:keepNext/>
              <w:rPr>
                <w:b/>
              </w:rPr>
            </w:pPr>
            <w:r w:rsidRPr="005C41E4">
              <w:rPr>
                <w:b/>
              </w:rPr>
              <w:t>How this Act applies to exempt and conditionally exempt documents</w:t>
            </w:r>
          </w:p>
        </w:tc>
      </w:tr>
      <w:tr w:rsidR="00EB0499" w:rsidRPr="005C41E4" w14:paraId="0B3A481C" w14:textId="77777777" w:rsidTr="00EB0499">
        <w:trPr>
          <w:tblHeader/>
        </w:trPr>
        <w:tc>
          <w:tcPr>
            <w:tcW w:w="714" w:type="dxa"/>
            <w:tcBorders>
              <w:top w:val="single" w:sz="6" w:space="0" w:color="auto"/>
              <w:bottom w:val="single" w:sz="12" w:space="0" w:color="auto"/>
            </w:tcBorders>
            <w:shd w:val="clear" w:color="auto" w:fill="auto"/>
          </w:tcPr>
          <w:p w14:paraId="2EC8B7A7" w14:textId="77777777" w:rsidR="00EB0499" w:rsidRPr="005C41E4" w:rsidRDefault="00EB0499" w:rsidP="00EB0499">
            <w:pPr>
              <w:pStyle w:val="Tabletext"/>
              <w:keepNext/>
              <w:rPr>
                <w:b/>
              </w:rPr>
            </w:pPr>
            <w:r w:rsidRPr="005C41E4">
              <w:rPr>
                <w:b/>
              </w:rPr>
              <w:t>Item</w:t>
            </w:r>
          </w:p>
        </w:tc>
        <w:tc>
          <w:tcPr>
            <w:tcW w:w="2124" w:type="dxa"/>
            <w:tcBorders>
              <w:top w:val="single" w:sz="6" w:space="0" w:color="auto"/>
              <w:bottom w:val="single" w:sz="12" w:space="0" w:color="auto"/>
            </w:tcBorders>
            <w:shd w:val="clear" w:color="auto" w:fill="auto"/>
          </w:tcPr>
          <w:p w14:paraId="653A44F4" w14:textId="77777777" w:rsidR="00EB0499" w:rsidRPr="005C41E4" w:rsidRDefault="00EB0499" w:rsidP="00EB0499">
            <w:pPr>
              <w:pStyle w:val="Tabletext"/>
              <w:keepNext/>
              <w:rPr>
                <w:b/>
              </w:rPr>
            </w:pPr>
            <w:r w:rsidRPr="005C41E4">
              <w:rPr>
                <w:b/>
              </w:rPr>
              <w:t>If …</w:t>
            </w:r>
          </w:p>
        </w:tc>
        <w:tc>
          <w:tcPr>
            <w:tcW w:w="2124" w:type="dxa"/>
            <w:tcBorders>
              <w:top w:val="single" w:sz="6" w:space="0" w:color="auto"/>
              <w:bottom w:val="single" w:sz="12" w:space="0" w:color="auto"/>
            </w:tcBorders>
            <w:shd w:val="clear" w:color="auto" w:fill="auto"/>
          </w:tcPr>
          <w:p w14:paraId="077422D4" w14:textId="77777777" w:rsidR="00EB0499" w:rsidRPr="005C41E4" w:rsidRDefault="00EB0499" w:rsidP="00EB0499">
            <w:pPr>
              <w:pStyle w:val="Tabletext"/>
              <w:keepNext/>
              <w:rPr>
                <w:b/>
              </w:rPr>
            </w:pPr>
            <w:r w:rsidRPr="005C41E4">
              <w:rPr>
                <w:b/>
              </w:rPr>
              <w:t>then …</w:t>
            </w:r>
          </w:p>
        </w:tc>
        <w:tc>
          <w:tcPr>
            <w:tcW w:w="2124" w:type="dxa"/>
            <w:tcBorders>
              <w:top w:val="single" w:sz="6" w:space="0" w:color="auto"/>
              <w:bottom w:val="single" w:sz="12" w:space="0" w:color="auto"/>
            </w:tcBorders>
            <w:shd w:val="clear" w:color="auto" w:fill="auto"/>
          </w:tcPr>
          <w:p w14:paraId="0D68DEDC" w14:textId="77777777" w:rsidR="00EB0499" w:rsidRPr="005C41E4" w:rsidRDefault="00EB0499" w:rsidP="00EB0499">
            <w:pPr>
              <w:pStyle w:val="Tabletext"/>
              <w:keepNext/>
              <w:rPr>
                <w:b/>
              </w:rPr>
            </w:pPr>
            <w:r w:rsidRPr="005C41E4">
              <w:rPr>
                <w:b/>
              </w:rPr>
              <w:t>because of …</w:t>
            </w:r>
          </w:p>
        </w:tc>
      </w:tr>
      <w:tr w:rsidR="00EB0499" w:rsidRPr="005C41E4" w14:paraId="3DEBD009" w14:textId="77777777" w:rsidTr="00EB0499">
        <w:tc>
          <w:tcPr>
            <w:tcW w:w="714" w:type="dxa"/>
            <w:tcBorders>
              <w:top w:val="single" w:sz="12" w:space="0" w:color="auto"/>
              <w:bottom w:val="single" w:sz="2" w:space="0" w:color="auto"/>
            </w:tcBorders>
            <w:shd w:val="clear" w:color="auto" w:fill="auto"/>
          </w:tcPr>
          <w:p w14:paraId="55ED17C3" w14:textId="77777777" w:rsidR="00EB0499" w:rsidRPr="005C41E4" w:rsidRDefault="00EB0499" w:rsidP="00EB0499">
            <w:pPr>
              <w:pStyle w:val="Tabletext"/>
            </w:pPr>
            <w:r w:rsidRPr="005C41E4">
              <w:t>1</w:t>
            </w:r>
          </w:p>
        </w:tc>
        <w:tc>
          <w:tcPr>
            <w:tcW w:w="2124" w:type="dxa"/>
            <w:tcBorders>
              <w:top w:val="single" w:sz="12" w:space="0" w:color="auto"/>
              <w:bottom w:val="single" w:sz="2" w:space="0" w:color="auto"/>
            </w:tcBorders>
            <w:shd w:val="clear" w:color="auto" w:fill="auto"/>
          </w:tcPr>
          <w:p w14:paraId="03B57986" w14:textId="77777777" w:rsidR="00EB0499" w:rsidRPr="005C41E4" w:rsidRDefault="00EB0499" w:rsidP="00EB0499">
            <w:pPr>
              <w:pStyle w:val="Tabletext"/>
            </w:pPr>
            <w:r w:rsidRPr="005C41E4">
              <w:t>a document is an exempt document under Division</w:t>
            </w:r>
            <w:r w:rsidR="000E491B" w:rsidRPr="005C41E4">
              <w:t> </w:t>
            </w:r>
            <w:r w:rsidRPr="005C41E4">
              <w:t xml:space="preserve">2 (exemptions) or under </w:t>
            </w:r>
            <w:r w:rsidR="000E491B" w:rsidRPr="005C41E4">
              <w:t>paragraph (</w:t>
            </w:r>
            <w:r w:rsidRPr="005C41E4">
              <w:t xml:space="preserve">b) or (c) of the definition of </w:t>
            </w:r>
            <w:r w:rsidRPr="005C41E4">
              <w:rPr>
                <w:b/>
                <w:i/>
              </w:rPr>
              <w:t>exempt document</w:t>
            </w:r>
            <w:r w:rsidRPr="005C41E4">
              <w:t xml:space="preserve"> in subsection</w:t>
            </w:r>
            <w:r w:rsidR="000E491B" w:rsidRPr="005C41E4">
              <w:t> </w:t>
            </w:r>
            <w:r w:rsidRPr="005C41E4">
              <w:t>4(1)</w:t>
            </w:r>
          </w:p>
        </w:tc>
        <w:tc>
          <w:tcPr>
            <w:tcW w:w="2124" w:type="dxa"/>
            <w:tcBorders>
              <w:top w:val="single" w:sz="12" w:space="0" w:color="auto"/>
              <w:bottom w:val="single" w:sz="2" w:space="0" w:color="auto"/>
            </w:tcBorders>
            <w:shd w:val="clear" w:color="auto" w:fill="auto"/>
          </w:tcPr>
          <w:p w14:paraId="6403A973" w14:textId="77777777" w:rsidR="00EB0499" w:rsidRPr="005C41E4" w:rsidRDefault="00EB0499" w:rsidP="00BC1180">
            <w:pPr>
              <w:pStyle w:val="Tabletext"/>
            </w:pPr>
            <w:r w:rsidRPr="005C41E4">
              <w:t>access to the document is not required to be given</w:t>
            </w:r>
          </w:p>
        </w:tc>
        <w:tc>
          <w:tcPr>
            <w:tcW w:w="2124" w:type="dxa"/>
            <w:tcBorders>
              <w:top w:val="single" w:sz="12" w:space="0" w:color="auto"/>
              <w:bottom w:val="single" w:sz="2" w:space="0" w:color="auto"/>
            </w:tcBorders>
            <w:shd w:val="clear" w:color="auto" w:fill="auto"/>
          </w:tcPr>
          <w:p w14:paraId="7B887B36" w14:textId="7D2B55CF" w:rsidR="00EB0499" w:rsidRPr="005C41E4" w:rsidRDefault="003443F6" w:rsidP="00EB0499">
            <w:pPr>
              <w:pStyle w:val="Tabletext"/>
            </w:pPr>
            <w:r w:rsidRPr="005C41E4">
              <w:t>sub</w:t>
            </w:r>
            <w:r w:rsidR="00526A1A">
              <w:t>section 1</w:t>
            </w:r>
            <w:r w:rsidR="00EB0499" w:rsidRPr="005C41E4">
              <w:t>1A(4).</w:t>
            </w:r>
          </w:p>
        </w:tc>
      </w:tr>
      <w:tr w:rsidR="00EB0499" w:rsidRPr="005C41E4" w14:paraId="21C7F186" w14:textId="77777777" w:rsidTr="00EB0499">
        <w:tc>
          <w:tcPr>
            <w:tcW w:w="714" w:type="dxa"/>
            <w:tcBorders>
              <w:top w:val="single" w:sz="2" w:space="0" w:color="auto"/>
              <w:bottom w:val="single" w:sz="2" w:space="0" w:color="auto"/>
            </w:tcBorders>
            <w:shd w:val="clear" w:color="auto" w:fill="auto"/>
          </w:tcPr>
          <w:p w14:paraId="1A98C835" w14:textId="77777777" w:rsidR="00EB0499" w:rsidRPr="005C41E4" w:rsidRDefault="00EB0499" w:rsidP="003C58D1">
            <w:pPr>
              <w:pStyle w:val="Tabletext"/>
            </w:pPr>
            <w:r w:rsidRPr="005C41E4">
              <w:t>2</w:t>
            </w:r>
          </w:p>
        </w:tc>
        <w:tc>
          <w:tcPr>
            <w:tcW w:w="2124" w:type="dxa"/>
            <w:tcBorders>
              <w:top w:val="single" w:sz="2" w:space="0" w:color="auto"/>
              <w:bottom w:val="single" w:sz="2" w:space="0" w:color="auto"/>
            </w:tcBorders>
            <w:shd w:val="clear" w:color="auto" w:fill="auto"/>
          </w:tcPr>
          <w:p w14:paraId="7245520C" w14:textId="77777777" w:rsidR="00EB0499" w:rsidRPr="005C41E4" w:rsidRDefault="00EB0499" w:rsidP="003C58D1">
            <w:pPr>
              <w:pStyle w:val="Tabletext"/>
            </w:pPr>
            <w:r w:rsidRPr="005C41E4">
              <w:t>a document is a conditionally exempt document under Division</w:t>
            </w:r>
            <w:r w:rsidR="000E491B" w:rsidRPr="005C41E4">
              <w:t> </w:t>
            </w:r>
            <w:r w:rsidRPr="005C41E4">
              <w:t>3 (public interest conditional exemptions)</w:t>
            </w:r>
          </w:p>
        </w:tc>
        <w:tc>
          <w:tcPr>
            <w:tcW w:w="2124" w:type="dxa"/>
            <w:tcBorders>
              <w:top w:val="single" w:sz="2" w:space="0" w:color="auto"/>
              <w:bottom w:val="single" w:sz="2" w:space="0" w:color="auto"/>
            </w:tcBorders>
            <w:shd w:val="clear" w:color="auto" w:fill="auto"/>
          </w:tcPr>
          <w:p w14:paraId="68698A6C" w14:textId="77777777" w:rsidR="00EB0499" w:rsidRPr="005C41E4" w:rsidRDefault="00EB0499" w:rsidP="00EB0499">
            <w:pPr>
              <w:pStyle w:val="Tabletext"/>
              <w:keepNext/>
            </w:pPr>
            <w:r w:rsidRPr="005C41E4">
              <w:t>access to the document is required to be given, unless it would be contrary to the public interest</w:t>
            </w:r>
          </w:p>
        </w:tc>
        <w:tc>
          <w:tcPr>
            <w:tcW w:w="2124" w:type="dxa"/>
            <w:tcBorders>
              <w:top w:val="single" w:sz="2" w:space="0" w:color="auto"/>
              <w:bottom w:val="single" w:sz="2" w:space="0" w:color="auto"/>
            </w:tcBorders>
            <w:shd w:val="clear" w:color="auto" w:fill="auto"/>
          </w:tcPr>
          <w:p w14:paraId="33F03903" w14:textId="788B5014" w:rsidR="00EB0499" w:rsidRPr="005C41E4" w:rsidRDefault="003443F6" w:rsidP="00EB0499">
            <w:pPr>
              <w:pStyle w:val="Tabletext"/>
              <w:keepNext/>
            </w:pPr>
            <w:r w:rsidRPr="005C41E4">
              <w:t>sub</w:t>
            </w:r>
            <w:r w:rsidR="00526A1A">
              <w:t>section 1</w:t>
            </w:r>
            <w:r w:rsidR="00EB0499" w:rsidRPr="005C41E4">
              <w:t xml:space="preserve">1A(5) (see also </w:t>
            </w:r>
            <w:r w:rsidR="00526A1A">
              <w:t>section 1</w:t>
            </w:r>
            <w:r w:rsidR="00EB0499" w:rsidRPr="005C41E4">
              <w:t>1B (public interest factors)).</w:t>
            </w:r>
          </w:p>
        </w:tc>
      </w:tr>
      <w:tr w:rsidR="00EB0499" w:rsidRPr="005C41E4" w14:paraId="533949D4" w14:textId="77777777" w:rsidTr="00EB0499">
        <w:tc>
          <w:tcPr>
            <w:tcW w:w="714" w:type="dxa"/>
            <w:tcBorders>
              <w:top w:val="single" w:sz="2" w:space="0" w:color="auto"/>
              <w:bottom w:val="single" w:sz="2" w:space="0" w:color="auto"/>
            </w:tcBorders>
            <w:shd w:val="clear" w:color="auto" w:fill="auto"/>
          </w:tcPr>
          <w:p w14:paraId="0E895575" w14:textId="77777777" w:rsidR="00EB0499" w:rsidRPr="005C41E4" w:rsidRDefault="00EB0499" w:rsidP="00EB0499">
            <w:pPr>
              <w:pStyle w:val="Tabletext"/>
            </w:pPr>
            <w:r w:rsidRPr="005C41E4">
              <w:t>3</w:t>
            </w:r>
          </w:p>
        </w:tc>
        <w:tc>
          <w:tcPr>
            <w:tcW w:w="2124" w:type="dxa"/>
            <w:tcBorders>
              <w:top w:val="single" w:sz="2" w:space="0" w:color="auto"/>
              <w:bottom w:val="single" w:sz="2" w:space="0" w:color="auto"/>
            </w:tcBorders>
            <w:shd w:val="clear" w:color="auto" w:fill="auto"/>
          </w:tcPr>
          <w:p w14:paraId="45A030B0" w14:textId="4CA9B4FC" w:rsidR="00EB0499" w:rsidRPr="005C41E4" w:rsidRDefault="00EB0499" w:rsidP="00EB0499">
            <w:pPr>
              <w:pStyle w:val="Tabletext"/>
            </w:pPr>
            <w:r w:rsidRPr="005C41E4">
              <w:t xml:space="preserve">a document is an exempt document as mentioned in </w:t>
            </w:r>
            <w:r w:rsidR="006779CC" w:rsidRPr="005C41E4">
              <w:t>item 1</w:t>
            </w:r>
            <w:r w:rsidRPr="005C41E4">
              <w:t>, and also a conditionally exempt document under Division</w:t>
            </w:r>
            <w:r w:rsidR="000E491B" w:rsidRPr="005C41E4">
              <w:t> </w:t>
            </w:r>
            <w:r w:rsidRPr="005C41E4">
              <w:t>3</w:t>
            </w:r>
          </w:p>
        </w:tc>
        <w:tc>
          <w:tcPr>
            <w:tcW w:w="2124" w:type="dxa"/>
            <w:tcBorders>
              <w:top w:val="single" w:sz="2" w:space="0" w:color="auto"/>
              <w:bottom w:val="single" w:sz="2" w:space="0" w:color="auto"/>
            </w:tcBorders>
            <w:shd w:val="clear" w:color="auto" w:fill="auto"/>
          </w:tcPr>
          <w:p w14:paraId="2D7898D8" w14:textId="77777777" w:rsidR="00EB0499" w:rsidRPr="005C41E4" w:rsidRDefault="00EB0499" w:rsidP="005B0432">
            <w:pPr>
              <w:pStyle w:val="Tabletext"/>
            </w:pPr>
            <w:r w:rsidRPr="005C41E4">
              <w:t>access to the document is not required to be given</w:t>
            </w:r>
          </w:p>
        </w:tc>
        <w:tc>
          <w:tcPr>
            <w:tcW w:w="2124" w:type="dxa"/>
            <w:tcBorders>
              <w:top w:val="single" w:sz="2" w:space="0" w:color="auto"/>
              <w:bottom w:val="single" w:sz="2" w:space="0" w:color="auto"/>
            </w:tcBorders>
            <w:shd w:val="clear" w:color="auto" w:fill="auto"/>
          </w:tcPr>
          <w:p w14:paraId="068C6632" w14:textId="77777777" w:rsidR="00EB0499" w:rsidRPr="005C41E4" w:rsidRDefault="00EB0499" w:rsidP="00EB0499">
            <w:pPr>
              <w:pStyle w:val="Tabletext"/>
            </w:pPr>
            <w:r w:rsidRPr="005C41E4">
              <w:t>subsections</w:t>
            </w:r>
            <w:r w:rsidR="000E491B" w:rsidRPr="005C41E4">
              <w:t> </w:t>
            </w:r>
            <w:r w:rsidRPr="005C41E4">
              <w:t>11A(4) and (6), and section</w:t>
            </w:r>
            <w:r w:rsidR="000E491B" w:rsidRPr="005C41E4">
              <w:t> </w:t>
            </w:r>
            <w:r w:rsidRPr="005C41E4">
              <w:t>32 (interpretation).</w:t>
            </w:r>
          </w:p>
        </w:tc>
      </w:tr>
      <w:tr w:rsidR="00EB0499" w:rsidRPr="005C41E4" w14:paraId="73599444" w14:textId="77777777" w:rsidTr="00310752">
        <w:trPr>
          <w:cantSplit/>
        </w:trPr>
        <w:tc>
          <w:tcPr>
            <w:tcW w:w="714" w:type="dxa"/>
            <w:tcBorders>
              <w:top w:val="single" w:sz="2" w:space="0" w:color="auto"/>
              <w:bottom w:val="single" w:sz="2" w:space="0" w:color="auto"/>
            </w:tcBorders>
            <w:shd w:val="clear" w:color="auto" w:fill="auto"/>
          </w:tcPr>
          <w:p w14:paraId="57D236A9" w14:textId="77777777" w:rsidR="00EB0499" w:rsidRPr="005C41E4" w:rsidRDefault="00EB0499" w:rsidP="00EB0499">
            <w:pPr>
              <w:pStyle w:val="Tabletext"/>
            </w:pPr>
            <w:r w:rsidRPr="005C41E4">
              <w:lastRenderedPageBreak/>
              <w:t>4</w:t>
            </w:r>
          </w:p>
        </w:tc>
        <w:tc>
          <w:tcPr>
            <w:tcW w:w="2124" w:type="dxa"/>
            <w:tcBorders>
              <w:top w:val="single" w:sz="2" w:space="0" w:color="auto"/>
              <w:bottom w:val="single" w:sz="2" w:space="0" w:color="auto"/>
            </w:tcBorders>
            <w:shd w:val="clear" w:color="auto" w:fill="auto"/>
          </w:tcPr>
          <w:p w14:paraId="3687D9C5" w14:textId="77777777" w:rsidR="00EB0499" w:rsidRPr="005C41E4" w:rsidRDefault="00EB0499" w:rsidP="00EB0499">
            <w:pPr>
              <w:pStyle w:val="Tabletext"/>
            </w:pPr>
            <w:r w:rsidRPr="005C41E4">
              <w:t>access to a document is refused because it contains exempt matter, and the exempt matter can be deleted</w:t>
            </w:r>
          </w:p>
        </w:tc>
        <w:tc>
          <w:tcPr>
            <w:tcW w:w="2124" w:type="dxa"/>
            <w:tcBorders>
              <w:top w:val="single" w:sz="2" w:space="0" w:color="auto"/>
              <w:bottom w:val="single" w:sz="2" w:space="0" w:color="auto"/>
            </w:tcBorders>
            <w:shd w:val="clear" w:color="auto" w:fill="auto"/>
          </w:tcPr>
          <w:p w14:paraId="14BA3562" w14:textId="77777777" w:rsidR="00EB0499" w:rsidRPr="005C41E4" w:rsidRDefault="00EB0499" w:rsidP="00EB0499">
            <w:pPr>
              <w:pStyle w:val="Tablea"/>
            </w:pPr>
            <w:r w:rsidRPr="005C41E4">
              <w:t>(a</w:t>
            </w:r>
            <w:r w:rsidR="00575685" w:rsidRPr="005C41E4">
              <w:t xml:space="preserve">) </w:t>
            </w:r>
            <w:r w:rsidRPr="005C41E4">
              <w:t>an edited copy deleting the exempt matter must be prepared (if practicable); and</w:t>
            </w:r>
          </w:p>
          <w:p w14:paraId="469EA9C6" w14:textId="77777777" w:rsidR="00EB0499" w:rsidRPr="005C41E4" w:rsidRDefault="00EB0499" w:rsidP="00EB0499">
            <w:pPr>
              <w:pStyle w:val="Tablea"/>
            </w:pPr>
            <w:r w:rsidRPr="005C41E4">
              <w:t>(b</w:t>
            </w:r>
            <w:r w:rsidR="00575685" w:rsidRPr="005C41E4">
              <w:t xml:space="preserve">) </w:t>
            </w:r>
            <w:r w:rsidRPr="005C41E4">
              <w:t>access to the edited copy must be given;</w:t>
            </w:r>
          </w:p>
        </w:tc>
        <w:tc>
          <w:tcPr>
            <w:tcW w:w="2124" w:type="dxa"/>
            <w:tcBorders>
              <w:top w:val="single" w:sz="2" w:space="0" w:color="auto"/>
              <w:bottom w:val="single" w:sz="2" w:space="0" w:color="auto"/>
            </w:tcBorders>
            <w:shd w:val="clear" w:color="auto" w:fill="auto"/>
          </w:tcPr>
          <w:p w14:paraId="4FE3DB1C" w14:textId="77777777" w:rsidR="00EB0499" w:rsidRPr="005C41E4" w:rsidRDefault="00EB0499" w:rsidP="00EB0499">
            <w:pPr>
              <w:pStyle w:val="Tabletext"/>
            </w:pPr>
            <w:r w:rsidRPr="005C41E4">
              <w:t>section</w:t>
            </w:r>
            <w:r w:rsidR="000E491B" w:rsidRPr="005C41E4">
              <w:t> </w:t>
            </w:r>
            <w:r w:rsidRPr="005C41E4">
              <w:t>22.</w:t>
            </w:r>
          </w:p>
        </w:tc>
      </w:tr>
      <w:tr w:rsidR="00EB0499" w:rsidRPr="005C41E4" w14:paraId="203D3397" w14:textId="77777777" w:rsidTr="00EB0499">
        <w:tc>
          <w:tcPr>
            <w:tcW w:w="714" w:type="dxa"/>
            <w:tcBorders>
              <w:top w:val="single" w:sz="2" w:space="0" w:color="auto"/>
              <w:bottom w:val="single" w:sz="12" w:space="0" w:color="auto"/>
            </w:tcBorders>
            <w:shd w:val="clear" w:color="auto" w:fill="auto"/>
          </w:tcPr>
          <w:p w14:paraId="4E99DF67" w14:textId="77777777" w:rsidR="00EB0499" w:rsidRPr="005C41E4" w:rsidRDefault="00EB0499" w:rsidP="003C58D1">
            <w:pPr>
              <w:pStyle w:val="Tabletext"/>
            </w:pPr>
            <w:r w:rsidRPr="005C41E4">
              <w:t>5</w:t>
            </w:r>
          </w:p>
        </w:tc>
        <w:tc>
          <w:tcPr>
            <w:tcW w:w="2124" w:type="dxa"/>
            <w:tcBorders>
              <w:top w:val="single" w:sz="2" w:space="0" w:color="auto"/>
              <w:bottom w:val="single" w:sz="12" w:space="0" w:color="auto"/>
            </w:tcBorders>
            <w:shd w:val="clear" w:color="auto" w:fill="auto"/>
          </w:tcPr>
          <w:p w14:paraId="001C3F13" w14:textId="77777777" w:rsidR="00EB0499" w:rsidRPr="005C41E4" w:rsidRDefault="00EB0499" w:rsidP="00231B78">
            <w:pPr>
              <w:pStyle w:val="Tabletext"/>
              <w:keepNext/>
            </w:pPr>
            <w:r w:rsidRPr="005C41E4">
              <w:t>a document is an exempt document because of any provision of this Act</w:t>
            </w:r>
          </w:p>
        </w:tc>
        <w:tc>
          <w:tcPr>
            <w:tcW w:w="2124" w:type="dxa"/>
            <w:tcBorders>
              <w:top w:val="single" w:sz="2" w:space="0" w:color="auto"/>
              <w:bottom w:val="single" w:sz="12" w:space="0" w:color="auto"/>
            </w:tcBorders>
            <w:shd w:val="clear" w:color="auto" w:fill="auto"/>
          </w:tcPr>
          <w:p w14:paraId="56AC6869" w14:textId="77777777" w:rsidR="00EB0499" w:rsidRPr="005C41E4" w:rsidRDefault="00EB0499" w:rsidP="00231B78">
            <w:pPr>
              <w:pStyle w:val="Tabletext"/>
              <w:keepNext/>
            </w:pPr>
            <w:r w:rsidRPr="005C41E4">
              <w:t>access to the document may be given apart from under this Act</w:t>
            </w:r>
          </w:p>
        </w:tc>
        <w:tc>
          <w:tcPr>
            <w:tcW w:w="2124" w:type="dxa"/>
            <w:tcBorders>
              <w:top w:val="single" w:sz="2" w:space="0" w:color="auto"/>
              <w:bottom w:val="single" w:sz="12" w:space="0" w:color="auto"/>
            </w:tcBorders>
            <w:shd w:val="clear" w:color="auto" w:fill="auto"/>
          </w:tcPr>
          <w:p w14:paraId="2F2E59F1" w14:textId="77777777" w:rsidR="00EB0499" w:rsidRPr="005C41E4" w:rsidRDefault="00EB0499" w:rsidP="00231B78">
            <w:pPr>
              <w:pStyle w:val="Tabletext"/>
              <w:keepNext/>
            </w:pPr>
            <w:r w:rsidRPr="005C41E4">
              <w:t>section</w:t>
            </w:r>
            <w:r w:rsidR="000E491B" w:rsidRPr="005C41E4">
              <w:t> </w:t>
            </w:r>
            <w:r w:rsidRPr="005C41E4">
              <w:t>3A (objects</w:t>
            </w:r>
            <w:r w:rsidR="003C58D1" w:rsidRPr="005C41E4">
              <w:t>—</w:t>
            </w:r>
            <w:r w:rsidRPr="005C41E4">
              <w:t>information or documents otherwise accessible).</w:t>
            </w:r>
          </w:p>
        </w:tc>
      </w:tr>
    </w:tbl>
    <w:p w14:paraId="66F0F4CE" w14:textId="77777777" w:rsidR="00EB0499" w:rsidRPr="005C41E4" w:rsidRDefault="00EB0499" w:rsidP="00EB0499">
      <w:pPr>
        <w:pStyle w:val="ActHead5"/>
      </w:pPr>
      <w:bookmarkStart w:id="69" w:name="_Toc179461885"/>
      <w:r w:rsidRPr="00E317DD">
        <w:rPr>
          <w:rStyle w:val="CharSectno"/>
        </w:rPr>
        <w:t>31B</w:t>
      </w:r>
      <w:r w:rsidRPr="005C41E4">
        <w:t xml:space="preserve">  Exempt documents for the purposes of this Part</w:t>
      </w:r>
      <w:bookmarkEnd w:id="69"/>
    </w:p>
    <w:p w14:paraId="44EC7194" w14:textId="77777777" w:rsidR="00EB0499" w:rsidRPr="005C41E4" w:rsidRDefault="00EB0499" w:rsidP="00EB0499">
      <w:pPr>
        <w:pStyle w:val="subsection"/>
      </w:pPr>
      <w:r w:rsidRPr="005C41E4">
        <w:tab/>
      </w:r>
      <w:r w:rsidRPr="005C41E4">
        <w:tab/>
        <w:t xml:space="preserve">A document is </w:t>
      </w:r>
      <w:r w:rsidRPr="005C41E4">
        <w:rPr>
          <w:b/>
          <w:i/>
        </w:rPr>
        <w:t>exempt</w:t>
      </w:r>
      <w:r w:rsidRPr="005C41E4">
        <w:t xml:space="preserve"> for the purposes of this </w:t>
      </w:r>
      <w:r w:rsidR="004B639B" w:rsidRPr="005C41E4">
        <w:t>Part </w:t>
      </w:r>
      <w:r w:rsidRPr="005C41E4">
        <w:t>if:</w:t>
      </w:r>
    </w:p>
    <w:p w14:paraId="3DCE2670" w14:textId="77777777" w:rsidR="00EB0499" w:rsidRPr="005C41E4" w:rsidRDefault="00EB0499" w:rsidP="00EB0499">
      <w:pPr>
        <w:pStyle w:val="paragraph"/>
      </w:pPr>
      <w:r w:rsidRPr="005C41E4">
        <w:tab/>
        <w:t>(a)</w:t>
      </w:r>
      <w:r w:rsidRPr="005C41E4">
        <w:tab/>
        <w:t>it is an exempt document under Division</w:t>
      </w:r>
      <w:r w:rsidR="000E491B" w:rsidRPr="005C41E4">
        <w:t> </w:t>
      </w:r>
      <w:r w:rsidRPr="005C41E4">
        <w:t>2; or</w:t>
      </w:r>
    </w:p>
    <w:p w14:paraId="28A57134" w14:textId="7EC74583" w:rsidR="00EB0499" w:rsidRPr="005C41E4" w:rsidRDefault="00EB0499" w:rsidP="00EB0499">
      <w:pPr>
        <w:pStyle w:val="paragraph"/>
      </w:pPr>
      <w:r w:rsidRPr="005C41E4">
        <w:tab/>
        <w:t>(b)</w:t>
      </w:r>
      <w:r w:rsidRPr="005C41E4">
        <w:tab/>
        <w:t>it is conditionally exempt under Division</w:t>
      </w:r>
      <w:r w:rsidR="000E491B" w:rsidRPr="005C41E4">
        <w:t> </w:t>
      </w:r>
      <w:r w:rsidRPr="005C41E4">
        <w:t xml:space="preserve">3, and access to the document would, on balance, be contrary to the public interest for the purposes of </w:t>
      </w:r>
      <w:r w:rsidR="003443F6" w:rsidRPr="005C41E4">
        <w:t>sub</w:t>
      </w:r>
      <w:r w:rsidR="00526A1A">
        <w:t>section 1</w:t>
      </w:r>
      <w:r w:rsidRPr="005C41E4">
        <w:t>1A(5).</w:t>
      </w:r>
    </w:p>
    <w:p w14:paraId="6DF49B8C" w14:textId="77777777" w:rsidR="00EB0499" w:rsidRPr="005C41E4" w:rsidRDefault="00EB0499" w:rsidP="00EB0499">
      <w:pPr>
        <w:pStyle w:val="notetext"/>
      </w:pPr>
      <w:r w:rsidRPr="005C41E4">
        <w:t>Note 1:</w:t>
      </w:r>
      <w:r w:rsidRPr="005C41E4">
        <w:tab/>
        <w:t xml:space="preserve">A document is an </w:t>
      </w:r>
      <w:r w:rsidRPr="005C41E4">
        <w:rPr>
          <w:b/>
          <w:i/>
        </w:rPr>
        <w:t>exempt document</w:t>
      </w:r>
      <w:r w:rsidRPr="005C41E4">
        <w:t xml:space="preserve"> for the purposes of this Act (see subsection</w:t>
      </w:r>
      <w:r w:rsidR="000E491B" w:rsidRPr="005C41E4">
        <w:t> </w:t>
      </w:r>
      <w:r w:rsidRPr="005C41E4">
        <w:t>4(1)) if:</w:t>
      </w:r>
    </w:p>
    <w:p w14:paraId="5C004AE2" w14:textId="77777777" w:rsidR="00EB0499" w:rsidRPr="005C41E4" w:rsidRDefault="00EB0499" w:rsidP="00EB0499">
      <w:pPr>
        <w:pStyle w:val="notepara"/>
      </w:pPr>
      <w:r w:rsidRPr="005C41E4">
        <w:t>(a)</w:t>
      </w:r>
      <w:r w:rsidRPr="005C41E4">
        <w:tab/>
        <w:t>it is exempt under this section; or</w:t>
      </w:r>
    </w:p>
    <w:p w14:paraId="1245B837" w14:textId="77777777" w:rsidR="00EB0499" w:rsidRPr="005C41E4" w:rsidRDefault="00EB0499" w:rsidP="00EB0499">
      <w:pPr>
        <w:pStyle w:val="notepara"/>
      </w:pPr>
      <w:r w:rsidRPr="005C41E4">
        <w:t>(b)</w:t>
      </w:r>
      <w:r w:rsidRPr="005C41E4">
        <w:tab/>
        <w:t>it is exempt because of section</w:t>
      </w:r>
      <w:r w:rsidR="000E491B" w:rsidRPr="005C41E4">
        <w:t> </w:t>
      </w:r>
      <w:r w:rsidRPr="005C41E4">
        <w:t>7 (exemption of certain persons and bodies); or</w:t>
      </w:r>
    </w:p>
    <w:p w14:paraId="17B8CFFA" w14:textId="77777777" w:rsidR="00EB0499" w:rsidRPr="005C41E4" w:rsidRDefault="00EB0499" w:rsidP="00EB0499">
      <w:pPr>
        <w:pStyle w:val="notepara"/>
      </w:pPr>
      <w:r w:rsidRPr="005C41E4">
        <w:t>(c)</w:t>
      </w:r>
      <w:r w:rsidRPr="005C41E4">
        <w:tab/>
        <w:t>it is an official document of a Minister that contains matters not relating to the affairs of an agency or a Department of State.</w:t>
      </w:r>
    </w:p>
    <w:p w14:paraId="280F73ED" w14:textId="6E412ADF" w:rsidR="00EB0499" w:rsidRPr="005C41E4" w:rsidRDefault="00EB0499" w:rsidP="00EB0499">
      <w:pPr>
        <w:pStyle w:val="notetext"/>
      </w:pPr>
      <w:r w:rsidRPr="005C41E4">
        <w:t>Note 2:</w:t>
      </w:r>
      <w:r w:rsidRPr="005C41E4">
        <w:tab/>
        <w:t xml:space="preserve">Access must generally be given to a conditionally exempt document unless it would be contrary to the public interest (see </w:t>
      </w:r>
      <w:r w:rsidR="00526A1A">
        <w:t>section 1</w:t>
      </w:r>
      <w:r w:rsidRPr="005C41E4">
        <w:t>1A).</w:t>
      </w:r>
    </w:p>
    <w:p w14:paraId="73DF1739" w14:textId="77777777" w:rsidR="003018D5" w:rsidRPr="005C41E4" w:rsidRDefault="003018D5" w:rsidP="00B73D09">
      <w:pPr>
        <w:pStyle w:val="ActHead5"/>
      </w:pPr>
      <w:bookmarkStart w:id="70" w:name="_Toc179461886"/>
      <w:r w:rsidRPr="00E317DD">
        <w:rPr>
          <w:rStyle w:val="CharSectno"/>
        </w:rPr>
        <w:t>32</w:t>
      </w:r>
      <w:r w:rsidRPr="005C41E4">
        <w:t xml:space="preserve">  Interpretation</w:t>
      </w:r>
      <w:bookmarkEnd w:id="70"/>
    </w:p>
    <w:p w14:paraId="508AD486" w14:textId="77777777" w:rsidR="003018D5" w:rsidRPr="005C41E4" w:rsidRDefault="003018D5">
      <w:pPr>
        <w:pStyle w:val="subsection"/>
      </w:pPr>
      <w:r w:rsidRPr="005C41E4">
        <w:tab/>
      </w:r>
      <w:r w:rsidRPr="005C41E4">
        <w:tab/>
        <w:t xml:space="preserve">A provision of this </w:t>
      </w:r>
      <w:r w:rsidR="004B639B" w:rsidRPr="005C41E4">
        <w:t>Part </w:t>
      </w:r>
      <w:r w:rsidRPr="005C41E4">
        <w:t>by virtue of which documents referred to in the provision are exempt documents</w:t>
      </w:r>
      <w:r w:rsidR="00541531" w:rsidRPr="005C41E4">
        <w:t>, or are conditionally exempt</w:t>
      </w:r>
      <w:r w:rsidRPr="005C41E4">
        <w:t>:</w:t>
      </w:r>
    </w:p>
    <w:p w14:paraId="79080B64" w14:textId="77777777" w:rsidR="003018D5" w:rsidRPr="005C41E4" w:rsidRDefault="003018D5">
      <w:pPr>
        <w:pStyle w:val="paragraph"/>
      </w:pPr>
      <w:r w:rsidRPr="005C41E4">
        <w:tab/>
        <w:t>(a)</w:t>
      </w:r>
      <w:r w:rsidRPr="005C41E4">
        <w:tab/>
        <w:t xml:space="preserve">shall not be construed as limited in its scope or operation in any way by any other provision of this </w:t>
      </w:r>
      <w:r w:rsidR="004B639B" w:rsidRPr="005C41E4">
        <w:t>Part </w:t>
      </w:r>
      <w:r w:rsidRPr="005C41E4">
        <w:t xml:space="preserve">by virtue of </w:t>
      </w:r>
      <w:r w:rsidRPr="005C41E4">
        <w:lastRenderedPageBreak/>
        <w:t>which documents are exempt documents</w:t>
      </w:r>
      <w:r w:rsidR="00541531" w:rsidRPr="005C41E4">
        <w:t>, or are conditionally exempt</w:t>
      </w:r>
      <w:r w:rsidRPr="005C41E4">
        <w:t>; and</w:t>
      </w:r>
    </w:p>
    <w:p w14:paraId="44A9FF0D" w14:textId="77777777" w:rsidR="003018D5" w:rsidRPr="005C41E4" w:rsidRDefault="003018D5">
      <w:pPr>
        <w:pStyle w:val="paragraph"/>
      </w:pPr>
      <w:r w:rsidRPr="005C41E4">
        <w:tab/>
        <w:t>(b)</w:t>
      </w:r>
      <w:r w:rsidRPr="005C41E4">
        <w:tab/>
        <w:t xml:space="preserve">shall not be construed as not applying to a particular document by reason that another provision of this </w:t>
      </w:r>
      <w:r w:rsidR="004B639B" w:rsidRPr="005C41E4">
        <w:t>Part </w:t>
      </w:r>
      <w:r w:rsidRPr="005C41E4">
        <w:t xml:space="preserve">of a kind mentioned in </w:t>
      </w:r>
      <w:r w:rsidR="000E491B" w:rsidRPr="005C41E4">
        <w:t>paragraph (</w:t>
      </w:r>
      <w:r w:rsidRPr="005C41E4">
        <w:t>a) also applies to that document.</w:t>
      </w:r>
    </w:p>
    <w:p w14:paraId="48AA7C26" w14:textId="77777777" w:rsidR="00EB0499" w:rsidRPr="005C41E4" w:rsidRDefault="00EB0499" w:rsidP="00DF5202">
      <w:pPr>
        <w:pStyle w:val="ActHead3"/>
        <w:pageBreakBefore/>
      </w:pPr>
      <w:bookmarkStart w:id="71" w:name="_Toc179461887"/>
      <w:r w:rsidRPr="00E317DD">
        <w:rPr>
          <w:rStyle w:val="CharDivNo"/>
        </w:rPr>
        <w:lastRenderedPageBreak/>
        <w:t>Division</w:t>
      </w:r>
      <w:r w:rsidR="000E491B" w:rsidRPr="00E317DD">
        <w:rPr>
          <w:rStyle w:val="CharDivNo"/>
        </w:rPr>
        <w:t> </w:t>
      </w:r>
      <w:r w:rsidRPr="00E317DD">
        <w:rPr>
          <w:rStyle w:val="CharDivNo"/>
        </w:rPr>
        <w:t>2</w:t>
      </w:r>
      <w:r w:rsidRPr="005C41E4">
        <w:t>—</w:t>
      </w:r>
      <w:r w:rsidRPr="00E317DD">
        <w:rPr>
          <w:rStyle w:val="CharDivText"/>
        </w:rPr>
        <w:t>Exemptions</w:t>
      </w:r>
      <w:bookmarkEnd w:id="71"/>
    </w:p>
    <w:p w14:paraId="4F69A342" w14:textId="77777777" w:rsidR="003018D5" w:rsidRPr="005C41E4" w:rsidRDefault="003018D5" w:rsidP="00B73D09">
      <w:pPr>
        <w:pStyle w:val="ActHead5"/>
      </w:pPr>
      <w:bookmarkStart w:id="72" w:name="_Toc179461888"/>
      <w:r w:rsidRPr="00E317DD">
        <w:rPr>
          <w:rStyle w:val="CharSectno"/>
        </w:rPr>
        <w:t>33</w:t>
      </w:r>
      <w:r w:rsidRPr="005C41E4">
        <w:t xml:space="preserve">  Documents affecting national security, defence or international relations</w:t>
      </w:r>
      <w:bookmarkEnd w:id="72"/>
    </w:p>
    <w:p w14:paraId="22A8F292" w14:textId="77777777" w:rsidR="003018D5" w:rsidRPr="005C41E4" w:rsidRDefault="003018D5">
      <w:pPr>
        <w:pStyle w:val="subsection"/>
      </w:pPr>
      <w:r w:rsidRPr="005C41E4">
        <w:tab/>
      </w:r>
      <w:r w:rsidRPr="005C41E4">
        <w:tab/>
        <w:t>A document is an exempt document if disclosure of the document under this Act:</w:t>
      </w:r>
    </w:p>
    <w:p w14:paraId="466E8B7A" w14:textId="77777777" w:rsidR="003018D5" w:rsidRPr="005C41E4" w:rsidRDefault="003018D5">
      <w:pPr>
        <w:pStyle w:val="paragraph"/>
      </w:pPr>
      <w:r w:rsidRPr="005C41E4">
        <w:tab/>
        <w:t>(a)</w:t>
      </w:r>
      <w:r w:rsidRPr="005C41E4">
        <w:tab/>
        <w:t>would, or could reasonably be expected to, cause damage to:</w:t>
      </w:r>
    </w:p>
    <w:p w14:paraId="19E9A941" w14:textId="77777777" w:rsidR="003018D5" w:rsidRPr="005C41E4" w:rsidRDefault="003018D5">
      <w:pPr>
        <w:pStyle w:val="paragraphsub"/>
      </w:pPr>
      <w:r w:rsidRPr="005C41E4">
        <w:tab/>
        <w:t>(i)</w:t>
      </w:r>
      <w:r w:rsidRPr="005C41E4">
        <w:tab/>
        <w:t>the security of the Commonwealth;</w:t>
      </w:r>
    </w:p>
    <w:p w14:paraId="340EE59A" w14:textId="77777777" w:rsidR="003018D5" w:rsidRPr="005C41E4" w:rsidRDefault="003018D5">
      <w:pPr>
        <w:pStyle w:val="paragraphsub"/>
      </w:pPr>
      <w:r w:rsidRPr="005C41E4">
        <w:tab/>
        <w:t>(ii)</w:t>
      </w:r>
      <w:r w:rsidRPr="005C41E4">
        <w:tab/>
        <w:t>the defence of the Commonwealth; or</w:t>
      </w:r>
    </w:p>
    <w:p w14:paraId="3A8B0742" w14:textId="77777777" w:rsidR="003018D5" w:rsidRPr="005C41E4" w:rsidRDefault="003018D5">
      <w:pPr>
        <w:pStyle w:val="paragraphsub"/>
      </w:pPr>
      <w:r w:rsidRPr="005C41E4">
        <w:tab/>
        <w:t>(iii)</w:t>
      </w:r>
      <w:r w:rsidRPr="005C41E4">
        <w:tab/>
        <w:t>the international relations of the Commonwealth; or</w:t>
      </w:r>
    </w:p>
    <w:p w14:paraId="02A23F4E" w14:textId="77777777" w:rsidR="003018D5" w:rsidRPr="005C41E4" w:rsidRDefault="003018D5">
      <w:pPr>
        <w:pStyle w:val="paragraph"/>
      </w:pPr>
      <w:r w:rsidRPr="005C41E4">
        <w:tab/>
        <w:t>(b)</w:t>
      </w:r>
      <w:r w:rsidRPr="005C41E4">
        <w:tab/>
        <w:t>would divulge any information or matter communicated in confidence by or on behalf of a foreign government, an authority of a foreign government or an international organization to the Government of the Commonwealth, to an authority of the Commonwealth or to a person receiving the communication on behalf of the Commonwealth or of an authority of the Commonwealth.</w:t>
      </w:r>
    </w:p>
    <w:p w14:paraId="25633C06" w14:textId="77777777" w:rsidR="00EB0499" w:rsidRPr="005C41E4" w:rsidRDefault="00EB0499" w:rsidP="00EB0499">
      <w:pPr>
        <w:pStyle w:val="notetext"/>
      </w:pPr>
      <w:r w:rsidRPr="005C41E4">
        <w:t>Note:</w:t>
      </w:r>
      <w:r w:rsidRPr="005C41E4">
        <w:tab/>
        <w:t>See also subsection</w:t>
      </w:r>
      <w:r w:rsidR="000E491B" w:rsidRPr="005C41E4">
        <w:t> </w:t>
      </w:r>
      <w:r w:rsidRPr="005C41E4">
        <w:t>4(10).</w:t>
      </w:r>
    </w:p>
    <w:p w14:paraId="6B027DDB" w14:textId="77777777" w:rsidR="00EB0499" w:rsidRPr="005C41E4" w:rsidRDefault="00EB0499" w:rsidP="00EB0499">
      <w:pPr>
        <w:pStyle w:val="ActHead5"/>
      </w:pPr>
      <w:bookmarkStart w:id="73" w:name="_Toc179461889"/>
      <w:r w:rsidRPr="00E317DD">
        <w:rPr>
          <w:rStyle w:val="CharSectno"/>
        </w:rPr>
        <w:t>34</w:t>
      </w:r>
      <w:r w:rsidRPr="005C41E4">
        <w:t xml:space="preserve">  Cabinet documents</w:t>
      </w:r>
      <w:bookmarkEnd w:id="73"/>
    </w:p>
    <w:p w14:paraId="59A33CEF" w14:textId="77777777" w:rsidR="00EB0499" w:rsidRPr="005C41E4" w:rsidRDefault="00EB0499" w:rsidP="00EB0499">
      <w:pPr>
        <w:pStyle w:val="SubsectionHead"/>
      </w:pPr>
      <w:r w:rsidRPr="005C41E4">
        <w:t>General rules</w:t>
      </w:r>
    </w:p>
    <w:p w14:paraId="666578C2" w14:textId="77777777" w:rsidR="00EB0499" w:rsidRPr="005C41E4" w:rsidRDefault="00EB0499" w:rsidP="00EB0499">
      <w:pPr>
        <w:pStyle w:val="subsection"/>
      </w:pPr>
      <w:r w:rsidRPr="005C41E4">
        <w:tab/>
        <w:t>(1)</w:t>
      </w:r>
      <w:r w:rsidRPr="005C41E4">
        <w:tab/>
        <w:t>A document is an exempt document if:</w:t>
      </w:r>
    </w:p>
    <w:p w14:paraId="5DD6A5CF" w14:textId="77777777" w:rsidR="00EB0499" w:rsidRPr="005C41E4" w:rsidRDefault="00EB0499" w:rsidP="00EB0499">
      <w:pPr>
        <w:pStyle w:val="paragraph"/>
      </w:pPr>
      <w:r w:rsidRPr="005C41E4">
        <w:tab/>
        <w:t>(a)</w:t>
      </w:r>
      <w:r w:rsidRPr="005C41E4">
        <w:tab/>
        <w:t>both of the following are satisfied:</w:t>
      </w:r>
    </w:p>
    <w:p w14:paraId="0EA3CF4B" w14:textId="77777777" w:rsidR="00EB0499" w:rsidRPr="005C41E4" w:rsidRDefault="00EB0499" w:rsidP="00EB0499">
      <w:pPr>
        <w:pStyle w:val="paragraphsub"/>
      </w:pPr>
      <w:r w:rsidRPr="005C41E4">
        <w:tab/>
        <w:t>(i)</w:t>
      </w:r>
      <w:r w:rsidRPr="005C41E4">
        <w:tab/>
        <w:t>it has been submitted to the Cabinet for its consideration, or is or was proposed by a Minister to be so submitted;</w:t>
      </w:r>
    </w:p>
    <w:p w14:paraId="3D542299" w14:textId="77777777" w:rsidR="00EB0499" w:rsidRPr="005C41E4" w:rsidRDefault="00EB0499" w:rsidP="00EB0499">
      <w:pPr>
        <w:pStyle w:val="paragraphsub"/>
      </w:pPr>
      <w:r w:rsidRPr="005C41E4">
        <w:tab/>
        <w:t>(ii)</w:t>
      </w:r>
      <w:r w:rsidRPr="005C41E4">
        <w:tab/>
        <w:t>it was brought into existence for the dominant purpose of submission for consideration by the Cabinet; or</w:t>
      </w:r>
    </w:p>
    <w:p w14:paraId="5FC023D1" w14:textId="77777777" w:rsidR="00EB0499" w:rsidRPr="005C41E4" w:rsidRDefault="00EB0499" w:rsidP="00EB0499">
      <w:pPr>
        <w:pStyle w:val="paragraph"/>
      </w:pPr>
      <w:r w:rsidRPr="005C41E4">
        <w:tab/>
        <w:t>(b)</w:t>
      </w:r>
      <w:r w:rsidRPr="005C41E4">
        <w:tab/>
        <w:t>it is an official record of the Cabinet; or</w:t>
      </w:r>
    </w:p>
    <w:p w14:paraId="692AF9C4" w14:textId="77777777" w:rsidR="00EB0499" w:rsidRPr="005C41E4" w:rsidRDefault="00EB0499" w:rsidP="00EB0499">
      <w:pPr>
        <w:pStyle w:val="paragraph"/>
      </w:pPr>
      <w:r w:rsidRPr="005C41E4">
        <w:tab/>
        <w:t>(c)</w:t>
      </w:r>
      <w:r w:rsidRPr="005C41E4">
        <w:tab/>
        <w:t xml:space="preserve">it was brought into existence for the dominant purpose of briefing a Minister on a document to which </w:t>
      </w:r>
      <w:r w:rsidR="000E491B" w:rsidRPr="005C41E4">
        <w:t>paragraph (</w:t>
      </w:r>
      <w:r w:rsidRPr="005C41E4">
        <w:t>a) applies; or</w:t>
      </w:r>
    </w:p>
    <w:p w14:paraId="30BCC32C" w14:textId="77777777" w:rsidR="00EB0499" w:rsidRPr="005C41E4" w:rsidRDefault="00EB0499" w:rsidP="00EB0499">
      <w:pPr>
        <w:pStyle w:val="paragraph"/>
      </w:pPr>
      <w:r w:rsidRPr="005C41E4">
        <w:lastRenderedPageBreak/>
        <w:tab/>
        <w:t>(d)</w:t>
      </w:r>
      <w:r w:rsidRPr="005C41E4">
        <w:tab/>
        <w:t xml:space="preserve">it is a draft of a document to which </w:t>
      </w:r>
      <w:r w:rsidR="000E491B" w:rsidRPr="005C41E4">
        <w:t>paragraph (</w:t>
      </w:r>
      <w:r w:rsidRPr="005C41E4">
        <w:t>a), (b) or (c) applies.</w:t>
      </w:r>
    </w:p>
    <w:p w14:paraId="54984932" w14:textId="77777777" w:rsidR="00EB0499" w:rsidRPr="005C41E4" w:rsidRDefault="00EB0499" w:rsidP="00EB0499">
      <w:pPr>
        <w:pStyle w:val="subsection"/>
      </w:pPr>
      <w:r w:rsidRPr="005C41E4">
        <w:tab/>
        <w:t>(2)</w:t>
      </w:r>
      <w:r w:rsidRPr="005C41E4">
        <w:tab/>
        <w:t xml:space="preserve">A document is an exempt document to the extent that it is a copy or part of, or contains an extract from, a document to which </w:t>
      </w:r>
      <w:r w:rsidR="000E491B" w:rsidRPr="005C41E4">
        <w:t>subsection (</w:t>
      </w:r>
      <w:r w:rsidRPr="005C41E4">
        <w:t>1) applies.</w:t>
      </w:r>
    </w:p>
    <w:p w14:paraId="713CF7AD" w14:textId="77777777" w:rsidR="00EB0499" w:rsidRPr="005C41E4" w:rsidRDefault="00EB0499" w:rsidP="00EB0499">
      <w:pPr>
        <w:pStyle w:val="subsection"/>
      </w:pPr>
      <w:r w:rsidRPr="005C41E4">
        <w:tab/>
        <w:t>(3)</w:t>
      </w:r>
      <w:r w:rsidRPr="005C41E4">
        <w:tab/>
        <w:t>A document is an exempt document to the extent that it contains information the disclosure of which would reveal a Cabinet deliberation or decision, unless the existence of the deliberation or decision has been officially disclosed.</w:t>
      </w:r>
    </w:p>
    <w:p w14:paraId="4AF692FF" w14:textId="77777777" w:rsidR="00EB0499" w:rsidRPr="005C41E4" w:rsidRDefault="00EB0499" w:rsidP="00EB0499">
      <w:pPr>
        <w:pStyle w:val="SubsectionHead"/>
      </w:pPr>
      <w:r w:rsidRPr="005C41E4">
        <w:t>Exceptions</w:t>
      </w:r>
    </w:p>
    <w:p w14:paraId="707210E2" w14:textId="77777777" w:rsidR="00EB0499" w:rsidRPr="005C41E4" w:rsidRDefault="00EB0499" w:rsidP="00EB0499">
      <w:pPr>
        <w:pStyle w:val="subsection"/>
      </w:pPr>
      <w:r w:rsidRPr="005C41E4">
        <w:tab/>
        <w:t>(4)</w:t>
      </w:r>
      <w:r w:rsidRPr="005C41E4">
        <w:tab/>
        <w:t xml:space="preserve">A document is not an exempt document only because it is attached to a document to which </w:t>
      </w:r>
      <w:r w:rsidR="000E491B" w:rsidRPr="005C41E4">
        <w:t>subsection (</w:t>
      </w:r>
      <w:r w:rsidRPr="005C41E4">
        <w:t>1), (2) or (3) applies.</w:t>
      </w:r>
    </w:p>
    <w:p w14:paraId="62FE9C8B" w14:textId="77777777" w:rsidR="00EB0499" w:rsidRPr="005C41E4" w:rsidRDefault="00EB0499" w:rsidP="00EB0499">
      <w:pPr>
        <w:pStyle w:val="notetext"/>
      </w:pPr>
      <w:r w:rsidRPr="005C41E4">
        <w:t>Note:</w:t>
      </w:r>
      <w:r w:rsidRPr="005C41E4">
        <w:tab/>
        <w:t>However, the attachment itself may be an exempt document.</w:t>
      </w:r>
    </w:p>
    <w:p w14:paraId="5CC876CE" w14:textId="77777777" w:rsidR="00EB0499" w:rsidRPr="005C41E4" w:rsidRDefault="00EB0499" w:rsidP="00EB0499">
      <w:pPr>
        <w:pStyle w:val="subsection"/>
      </w:pPr>
      <w:r w:rsidRPr="005C41E4">
        <w:tab/>
        <w:t>(5)</w:t>
      </w:r>
      <w:r w:rsidRPr="005C41E4">
        <w:tab/>
        <w:t>A document by which a decision of the Cabinet is officially published is not an exempt document.</w:t>
      </w:r>
    </w:p>
    <w:p w14:paraId="1182B5C6" w14:textId="77777777" w:rsidR="00EB0499" w:rsidRPr="005C41E4" w:rsidRDefault="00EB0499" w:rsidP="00EB0499">
      <w:pPr>
        <w:pStyle w:val="subsection"/>
      </w:pPr>
      <w:r w:rsidRPr="005C41E4">
        <w:tab/>
        <w:t>(6)</w:t>
      </w:r>
      <w:r w:rsidRPr="005C41E4">
        <w:tab/>
        <w:t xml:space="preserve">Information in a document to which </w:t>
      </w:r>
      <w:r w:rsidR="000E491B" w:rsidRPr="005C41E4">
        <w:t>subsection (</w:t>
      </w:r>
      <w:r w:rsidRPr="005C41E4">
        <w:t>1), (2) or (3) applies is not exempt matter because of this section if the information consists of purely factual material, unless:</w:t>
      </w:r>
    </w:p>
    <w:p w14:paraId="5E8426D9" w14:textId="77777777" w:rsidR="00EB0499" w:rsidRPr="005C41E4" w:rsidRDefault="00EB0499" w:rsidP="00EB0499">
      <w:pPr>
        <w:pStyle w:val="paragraph"/>
      </w:pPr>
      <w:r w:rsidRPr="005C41E4">
        <w:tab/>
        <w:t>(a)</w:t>
      </w:r>
      <w:r w:rsidRPr="005C41E4">
        <w:tab/>
        <w:t>the disclosure of the information would reveal a Cabinet deliberation or decision; and</w:t>
      </w:r>
    </w:p>
    <w:p w14:paraId="0ED33C56" w14:textId="77777777" w:rsidR="00EB0499" w:rsidRPr="005C41E4" w:rsidRDefault="00EB0499" w:rsidP="00EB0499">
      <w:pPr>
        <w:pStyle w:val="paragraph"/>
      </w:pPr>
      <w:r w:rsidRPr="005C41E4">
        <w:tab/>
        <w:t>(b)</w:t>
      </w:r>
      <w:r w:rsidRPr="005C41E4">
        <w:tab/>
        <w:t>the existence of the deliberation or decision has not been officially disclosed.</w:t>
      </w:r>
    </w:p>
    <w:p w14:paraId="58BE5920" w14:textId="77777777" w:rsidR="003018D5" w:rsidRPr="005C41E4" w:rsidRDefault="003018D5" w:rsidP="00B73D09">
      <w:pPr>
        <w:pStyle w:val="ActHead5"/>
      </w:pPr>
      <w:bookmarkStart w:id="74" w:name="_Toc179461890"/>
      <w:r w:rsidRPr="00E317DD">
        <w:rPr>
          <w:rStyle w:val="CharSectno"/>
        </w:rPr>
        <w:t>37</w:t>
      </w:r>
      <w:r w:rsidRPr="005C41E4">
        <w:t xml:space="preserve">  Documents affecting enforcement of law and protection of public safety</w:t>
      </w:r>
      <w:bookmarkEnd w:id="74"/>
    </w:p>
    <w:p w14:paraId="196E0F12" w14:textId="77777777" w:rsidR="003018D5" w:rsidRPr="005C41E4" w:rsidRDefault="003018D5">
      <w:pPr>
        <w:pStyle w:val="subsection"/>
      </w:pPr>
      <w:r w:rsidRPr="005C41E4">
        <w:tab/>
        <w:t>(1)</w:t>
      </w:r>
      <w:r w:rsidRPr="005C41E4">
        <w:tab/>
        <w:t>A document is an exempt document if its disclosure under this Act would, or could reasonably be expected to:</w:t>
      </w:r>
    </w:p>
    <w:p w14:paraId="2E44F557" w14:textId="77777777" w:rsidR="003018D5" w:rsidRPr="005C41E4" w:rsidRDefault="003018D5">
      <w:pPr>
        <w:pStyle w:val="paragraph"/>
      </w:pPr>
      <w:r w:rsidRPr="005C41E4">
        <w:tab/>
        <w:t>(a)</w:t>
      </w:r>
      <w:r w:rsidRPr="005C41E4">
        <w:tab/>
        <w:t>prejudice the conduct of an investigation of a breach, or possible breach, of the law, or a failure, or possible failure, to comply with a law relating to taxation or prejudice the enforcement or proper administration of the law in a particular instance;</w:t>
      </w:r>
    </w:p>
    <w:p w14:paraId="2684CF3E" w14:textId="72EEC5FD" w:rsidR="003018D5" w:rsidRPr="005C41E4" w:rsidRDefault="003018D5">
      <w:pPr>
        <w:pStyle w:val="paragraph"/>
      </w:pPr>
      <w:r w:rsidRPr="005C41E4">
        <w:lastRenderedPageBreak/>
        <w:tab/>
        <w:t>(b)</w:t>
      </w:r>
      <w:r w:rsidRPr="005C41E4">
        <w:tab/>
        <w:t>disclose, or enable a person to ascertain, the existence or identity of a confidential source of information, or the non</w:t>
      </w:r>
      <w:r w:rsidR="00526A1A">
        <w:noBreakHyphen/>
      </w:r>
      <w:r w:rsidRPr="005C41E4">
        <w:t>existence of a confidential source of information, in relation to the enforcement or administration of the law; or</w:t>
      </w:r>
    </w:p>
    <w:p w14:paraId="500F3FAF" w14:textId="77777777" w:rsidR="003018D5" w:rsidRPr="005C41E4" w:rsidRDefault="003018D5">
      <w:pPr>
        <w:pStyle w:val="paragraph"/>
      </w:pPr>
      <w:r w:rsidRPr="005C41E4">
        <w:tab/>
        <w:t>(c)</w:t>
      </w:r>
      <w:r w:rsidRPr="005C41E4">
        <w:tab/>
        <w:t>endanger the life or physical safety of any person.</w:t>
      </w:r>
    </w:p>
    <w:p w14:paraId="740B0552" w14:textId="77777777" w:rsidR="003018D5" w:rsidRPr="005C41E4" w:rsidRDefault="003018D5">
      <w:pPr>
        <w:pStyle w:val="subsection"/>
      </w:pPr>
      <w:r w:rsidRPr="005C41E4">
        <w:tab/>
        <w:t>(2)</w:t>
      </w:r>
      <w:r w:rsidRPr="005C41E4">
        <w:tab/>
        <w:t>A document is an exempt document if its disclosure under this Act would, or could reasonably be expected to:</w:t>
      </w:r>
    </w:p>
    <w:p w14:paraId="65D81871" w14:textId="77777777" w:rsidR="003018D5" w:rsidRPr="005C41E4" w:rsidRDefault="003018D5">
      <w:pPr>
        <w:pStyle w:val="paragraph"/>
      </w:pPr>
      <w:r w:rsidRPr="005C41E4">
        <w:tab/>
        <w:t>(a)</w:t>
      </w:r>
      <w:r w:rsidRPr="005C41E4">
        <w:tab/>
        <w:t>prejudice the fair trial of a person or the impartial adjudication of a particular case;</w:t>
      </w:r>
    </w:p>
    <w:p w14:paraId="2E2E986B" w14:textId="77777777" w:rsidR="003018D5" w:rsidRPr="005C41E4" w:rsidRDefault="003018D5">
      <w:pPr>
        <w:pStyle w:val="paragraph"/>
      </w:pPr>
      <w:r w:rsidRPr="005C41E4">
        <w:tab/>
        <w:t>(b)</w:t>
      </w:r>
      <w:r w:rsidRPr="005C41E4">
        <w:tab/>
        <w:t>disclose lawful methods or procedures for preventing, detecting, investigating, or dealing with matters arising out of, breaches or evasions of the law the disclosure of which would, or would be reasonably likely to, prejudice the effectiveness of those methods or procedures; or</w:t>
      </w:r>
    </w:p>
    <w:p w14:paraId="4C9A13E4" w14:textId="77777777" w:rsidR="003018D5" w:rsidRPr="005C41E4" w:rsidRDefault="003018D5">
      <w:pPr>
        <w:pStyle w:val="paragraph"/>
      </w:pPr>
      <w:r w:rsidRPr="005C41E4">
        <w:tab/>
        <w:t>(c)</w:t>
      </w:r>
      <w:r w:rsidRPr="005C41E4">
        <w:tab/>
        <w:t>prejudice the maintenance or enforcement of lawful methods for the protection of public safety.</w:t>
      </w:r>
    </w:p>
    <w:p w14:paraId="4DF9F58F" w14:textId="77777777" w:rsidR="003018D5" w:rsidRPr="005C41E4" w:rsidRDefault="003018D5">
      <w:pPr>
        <w:pStyle w:val="subsection"/>
        <w:keepNext/>
        <w:keepLines/>
      </w:pPr>
      <w:r w:rsidRPr="005C41E4">
        <w:tab/>
        <w:t>(2A)</w:t>
      </w:r>
      <w:r w:rsidRPr="005C41E4">
        <w:tab/>
        <w:t xml:space="preserve">For the purposes of </w:t>
      </w:r>
      <w:r w:rsidR="000E491B" w:rsidRPr="005C41E4">
        <w:t>paragraph (</w:t>
      </w:r>
      <w:r w:rsidRPr="005C41E4">
        <w:t>1)(b), a person is taken to be a confidential source of information in relation to the enforcement or administration of the law if the person is receiving, or has received, protection under a program conducted under the auspices of the Australian Federal Police, or the police force of a State or Territory, for the protection of:</w:t>
      </w:r>
    </w:p>
    <w:p w14:paraId="094E3FBA" w14:textId="77777777" w:rsidR="003018D5" w:rsidRPr="005C41E4" w:rsidRDefault="003018D5">
      <w:pPr>
        <w:pStyle w:val="paragraph"/>
      </w:pPr>
      <w:r w:rsidRPr="005C41E4">
        <w:tab/>
        <w:t>(a)</w:t>
      </w:r>
      <w:r w:rsidRPr="005C41E4">
        <w:tab/>
        <w:t>witnesses; or</w:t>
      </w:r>
    </w:p>
    <w:p w14:paraId="19EF6EB5" w14:textId="77777777" w:rsidR="003018D5" w:rsidRPr="005C41E4" w:rsidRDefault="003018D5">
      <w:pPr>
        <w:pStyle w:val="paragraph"/>
      </w:pPr>
      <w:r w:rsidRPr="005C41E4">
        <w:tab/>
        <w:t>(b)</w:t>
      </w:r>
      <w:r w:rsidRPr="005C41E4">
        <w:tab/>
        <w:t>people who, because of their relationship to, or association with, a witness need, or may need, such protection; or</w:t>
      </w:r>
    </w:p>
    <w:p w14:paraId="1176C8B5" w14:textId="77777777" w:rsidR="003018D5" w:rsidRPr="005C41E4" w:rsidRDefault="003018D5">
      <w:pPr>
        <w:pStyle w:val="paragraph"/>
      </w:pPr>
      <w:r w:rsidRPr="005C41E4">
        <w:tab/>
        <w:t>(c)</w:t>
      </w:r>
      <w:r w:rsidRPr="005C41E4">
        <w:tab/>
        <w:t>any other people who, for any other reason, need or may need, such protection.</w:t>
      </w:r>
    </w:p>
    <w:p w14:paraId="14FE8F03" w14:textId="77777777" w:rsidR="003018D5" w:rsidRPr="005C41E4" w:rsidRDefault="003018D5">
      <w:pPr>
        <w:pStyle w:val="subsection"/>
      </w:pPr>
      <w:r w:rsidRPr="005C41E4">
        <w:tab/>
        <w:t>(3)</w:t>
      </w:r>
      <w:r w:rsidRPr="005C41E4">
        <w:tab/>
        <w:t xml:space="preserve">In this section, </w:t>
      </w:r>
      <w:r w:rsidRPr="005C41E4">
        <w:rPr>
          <w:b/>
          <w:i/>
        </w:rPr>
        <w:t>law</w:t>
      </w:r>
      <w:r w:rsidRPr="005C41E4">
        <w:t xml:space="preserve"> means law of the Commonwealth or of a State or Territory.</w:t>
      </w:r>
    </w:p>
    <w:p w14:paraId="04C135F8" w14:textId="77777777" w:rsidR="003018D5" w:rsidRPr="005C41E4" w:rsidRDefault="003018D5" w:rsidP="00B73D09">
      <w:pPr>
        <w:pStyle w:val="ActHead5"/>
      </w:pPr>
      <w:bookmarkStart w:id="75" w:name="_Toc179461891"/>
      <w:r w:rsidRPr="00E317DD">
        <w:rPr>
          <w:rStyle w:val="CharSectno"/>
        </w:rPr>
        <w:t>38</w:t>
      </w:r>
      <w:r w:rsidRPr="005C41E4">
        <w:t xml:space="preserve">  Documents to which secrecy provisions of enactments apply</w:t>
      </w:r>
      <w:bookmarkEnd w:id="75"/>
    </w:p>
    <w:p w14:paraId="03401056" w14:textId="77777777" w:rsidR="003018D5" w:rsidRPr="005C41E4" w:rsidRDefault="003018D5">
      <w:pPr>
        <w:pStyle w:val="subsection"/>
      </w:pPr>
      <w:r w:rsidRPr="005C41E4">
        <w:tab/>
        <w:t>(1)</w:t>
      </w:r>
      <w:r w:rsidRPr="005C41E4">
        <w:tab/>
        <w:t xml:space="preserve">Subject to </w:t>
      </w:r>
      <w:r w:rsidR="000E491B" w:rsidRPr="005C41E4">
        <w:t>subsection (</w:t>
      </w:r>
      <w:r w:rsidRPr="005C41E4">
        <w:t>1A), a document is an exempt document if:</w:t>
      </w:r>
    </w:p>
    <w:p w14:paraId="4BBF7148" w14:textId="26E5F866" w:rsidR="003018D5" w:rsidRPr="005C41E4" w:rsidRDefault="003018D5">
      <w:pPr>
        <w:pStyle w:val="paragraph"/>
      </w:pPr>
      <w:r w:rsidRPr="005C41E4">
        <w:lastRenderedPageBreak/>
        <w:tab/>
        <w:t>(a)</w:t>
      </w:r>
      <w:r w:rsidRPr="005C41E4">
        <w:tab/>
        <w:t>disclosure of the document, or information contained in the document, is prohibited under a provision of an enactment</w:t>
      </w:r>
      <w:r w:rsidR="00992084" w:rsidRPr="005C41E4">
        <w:t xml:space="preserve"> or a Norfolk Island law</w:t>
      </w:r>
      <w:r w:rsidRPr="005C41E4">
        <w:t>; and</w:t>
      </w:r>
    </w:p>
    <w:p w14:paraId="0A69C049" w14:textId="77777777" w:rsidR="003018D5" w:rsidRPr="005C41E4" w:rsidRDefault="003018D5">
      <w:pPr>
        <w:pStyle w:val="paragraph"/>
      </w:pPr>
      <w:r w:rsidRPr="005C41E4">
        <w:tab/>
        <w:t>(b)</w:t>
      </w:r>
      <w:r w:rsidRPr="005C41E4">
        <w:tab/>
        <w:t>either:</w:t>
      </w:r>
    </w:p>
    <w:p w14:paraId="160274EF" w14:textId="77777777" w:rsidR="003018D5" w:rsidRPr="005C41E4" w:rsidRDefault="003018D5">
      <w:pPr>
        <w:pStyle w:val="paragraphsub"/>
      </w:pPr>
      <w:r w:rsidRPr="005C41E4">
        <w:tab/>
        <w:t>(i)</w:t>
      </w:r>
      <w:r w:rsidRPr="005C41E4">
        <w:tab/>
        <w:t>that provision is specified in Schedule</w:t>
      </w:r>
      <w:r w:rsidR="000E491B" w:rsidRPr="005C41E4">
        <w:t> </w:t>
      </w:r>
      <w:r w:rsidRPr="005C41E4">
        <w:t>3; or</w:t>
      </w:r>
    </w:p>
    <w:p w14:paraId="774CA214" w14:textId="20002BB7" w:rsidR="003018D5" w:rsidRPr="005C41E4" w:rsidRDefault="003018D5">
      <w:pPr>
        <w:pStyle w:val="paragraphsub"/>
      </w:pPr>
      <w:r w:rsidRPr="005C41E4">
        <w:tab/>
        <w:t>(ii)</w:t>
      </w:r>
      <w:r w:rsidRPr="005C41E4">
        <w:tab/>
        <w:t xml:space="preserve">this section is expressly applied to the document, or information, by that provision, or by another provision of </w:t>
      </w:r>
      <w:r w:rsidR="00992084" w:rsidRPr="005C41E4">
        <w:t>that enactment or law or any other enactment or Norfolk Island law</w:t>
      </w:r>
      <w:r w:rsidRPr="005C41E4">
        <w:t>.</w:t>
      </w:r>
    </w:p>
    <w:p w14:paraId="51F2CE61" w14:textId="60259E24" w:rsidR="003018D5" w:rsidRPr="005C41E4" w:rsidRDefault="003018D5" w:rsidP="00876CCA">
      <w:pPr>
        <w:pStyle w:val="subsection"/>
        <w:keepNext/>
        <w:keepLines/>
      </w:pPr>
      <w:r w:rsidRPr="005C41E4">
        <w:tab/>
        <w:t>(1A)</w:t>
      </w:r>
      <w:r w:rsidRPr="005C41E4">
        <w:tab/>
        <w:t xml:space="preserve">A person’s right of access to a document under </w:t>
      </w:r>
      <w:r w:rsidR="00526A1A">
        <w:t>section 1</w:t>
      </w:r>
      <w:r w:rsidRPr="005C41E4">
        <w:t xml:space="preserve">1 or 22 is not affected merely because the document is an exempt document under </w:t>
      </w:r>
      <w:r w:rsidR="000E491B" w:rsidRPr="005C41E4">
        <w:t>subsection (</w:t>
      </w:r>
      <w:r w:rsidRPr="005C41E4">
        <w:t xml:space="preserve">1) of this section if disclosure of the document, or information contained in the document, to that person is not prohibited by </w:t>
      </w:r>
      <w:r w:rsidR="00992084" w:rsidRPr="005C41E4">
        <w:t>the enactment or law concerned or any other enactment or Norfolk Island law</w:t>
      </w:r>
      <w:r w:rsidRPr="005C41E4">
        <w:t>.</w:t>
      </w:r>
    </w:p>
    <w:p w14:paraId="6AE4357A" w14:textId="24522DF7" w:rsidR="003018D5" w:rsidRPr="005C41E4" w:rsidRDefault="003018D5">
      <w:pPr>
        <w:pStyle w:val="subsection"/>
      </w:pPr>
      <w:r w:rsidRPr="005C41E4">
        <w:tab/>
        <w:t>(2)</w:t>
      </w:r>
      <w:r w:rsidRPr="005C41E4">
        <w:tab/>
      </w:r>
      <w:r w:rsidR="002C707E" w:rsidRPr="005C41E4">
        <w:t xml:space="preserve">Subject to </w:t>
      </w:r>
      <w:r w:rsidR="00401D95" w:rsidRPr="005C41E4">
        <w:t>subsections (3) and (3A)</w:t>
      </w:r>
      <w:r w:rsidR="002C707E" w:rsidRPr="005C41E4">
        <w:t>, if</w:t>
      </w:r>
      <w:r w:rsidRPr="005C41E4">
        <w:t xml:space="preserve"> a person requests access to a document, this section does not apply in relation to the document so far as it contains personal information about the person.</w:t>
      </w:r>
    </w:p>
    <w:p w14:paraId="4FE48C25" w14:textId="77777777" w:rsidR="002C707E" w:rsidRPr="005C41E4" w:rsidRDefault="002C707E" w:rsidP="00DA4C6C">
      <w:pPr>
        <w:pStyle w:val="subsection"/>
        <w:keepNext/>
        <w:keepLines/>
      </w:pPr>
      <w:r w:rsidRPr="005C41E4">
        <w:tab/>
        <w:t>(3)</w:t>
      </w:r>
      <w:r w:rsidRPr="005C41E4">
        <w:tab/>
        <w:t>This section applies in relation to a document so far as it contains personal information about a person if:</w:t>
      </w:r>
    </w:p>
    <w:p w14:paraId="0DE146FA" w14:textId="77777777" w:rsidR="002C707E" w:rsidRPr="005C41E4" w:rsidRDefault="002C707E" w:rsidP="002C707E">
      <w:pPr>
        <w:pStyle w:val="paragraph"/>
      </w:pPr>
      <w:r w:rsidRPr="005C41E4">
        <w:tab/>
        <w:t>(a)</w:t>
      </w:r>
      <w:r w:rsidRPr="005C41E4">
        <w:tab/>
        <w:t>the person requests access to the document; and</w:t>
      </w:r>
    </w:p>
    <w:p w14:paraId="166CAF01" w14:textId="77777777" w:rsidR="002C707E" w:rsidRPr="005C41E4" w:rsidRDefault="002C707E" w:rsidP="002C707E">
      <w:pPr>
        <w:pStyle w:val="paragraph"/>
      </w:pPr>
      <w:r w:rsidRPr="005C41E4">
        <w:tab/>
        <w:t>(b)</w:t>
      </w:r>
      <w:r w:rsidRPr="005C41E4">
        <w:tab/>
        <w:t>disclosure of the document, or information contained in the document, is prohibited under section</w:t>
      </w:r>
      <w:r w:rsidR="000E491B" w:rsidRPr="005C41E4">
        <w:t> </w:t>
      </w:r>
      <w:r w:rsidRPr="005C41E4">
        <w:t xml:space="preserve">503A of the </w:t>
      </w:r>
      <w:r w:rsidRPr="005C41E4">
        <w:rPr>
          <w:i/>
        </w:rPr>
        <w:t>Migration Act 1958</w:t>
      </w:r>
      <w:r w:rsidRPr="005C41E4">
        <w:t xml:space="preserve"> as affected by section</w:t>
      </w:r>
      <w:r w:rsidR="000E491B" w:rsidRPr="005C41E4">
        <w:t> </w:t>
      </w:r>
      <w:r w:rsidRPr="005C41E4">
        <w:t>503D of that Act.</w:t>
      </w:r>
    </w:p>
    <w:p w14:paraId="6BB0AEF0" w14:textId="77777777" w:rsidR="00401D95" w:rsidRPr="005C41E4" w:rsidRDefault="00401D95" w:rsidP="00401D95">
      <w:pPr>
        <w:pStyle w:val="subsection"/>
      </w:pPr>
      <w:r w:rsidRPr="005C41E4">
        <w:tab/>
        <w:t>(3A)</w:t>
      </w:r>
      <w:r w:rsidRPr="005C41E4">
        <w:tab/>
        <w:t>This section applies in relation to a document so far as it contains personal information about a person if:</w:t>
      </w:r>
    </w:p>
    <w:p w14:paraId="74341DCD" w14:textId="77777777" w:rsidR="00401D95" w:rsidRPr="005C41E4" w:rsidRDefault="00401D95" w:rsidP="00401D95">
      <w:pPr>
        <w:pStyle w:val="paragraph"/>
      </w:pPr>
      <w:r w:rsidRPr="005C41E4">
        <w:tab/>
        <w:t>(a)</w:t>
      </w:r>
      <w:r w:rsidRPr="005C41E4">
        <w:tab/>
        <w:t>the person requests access to the document; and</w:t>
      </w:r>
    </w:p>
    <w:p w14:paraId="0E6841FA" w14:textId="77777777" w:rsidR="00401D95" w:rsidRPr="005C41E4" w:rsidRDefault="00401D95" w:rsidP="00401D95">
      <w:pPr>
        <w:pStyle w:val="paragraph"/>
      </w:pPr>
      <w:r w:rsidRPr="005C41E4">
        <w:tab/>
        <w:t>(b)</w:t>
      </w:r>
      <w:r w:rsidRPr="005C41E4">
        <w:tab/>
        <w:t xml:space="preserve">disclosure of the document, or information contained in the document, is prohibited under subsection 29A(7) of the </w:t>
      </w:r>
      <w:r w:rsidRPr="005C41E4">
        <w:rPr>
          <w:i/>
        </w:rPr>
        <w:t>Research Involving Human Embryos Act 2002</w:t>
      </w:r>
      <w:r w:rsidRPr="005C41E4">
        <w:t>.</w:t>
      </w:r>
    </w:p>
    <w:p w14:paraId="1B3E8286" w14:textId="77777777" w:rsidR="003018D5" w:rsidRPr="005C41E4" w:rsidRDefault="003018D5" w:rsidP="00CF7D9B">
      <w:pPr>
        <w:pStyle w:val="ActHead5"/>
      </w:pPr>
      <w:bookmarkStart w:id="76" w:name="_Toc179461892"/>
      <w:r w:rsidRPr="00E317DD">
        <w:rPr>
          <w:rStyle w:val="CharSectno"/>
        </w:rPr>
        <w:lastRenderedPageBreak/>
        <w:t>42</w:t>
      </w:r>
      <w:r w:rsidRPr="005C41E4">
        <w:t xml:space="preserve">  Documents subject to legal professional privilege</w:t>
      </w:r>
      <w:bookmarkEnd w:id="76"/>
    </w:p>
    <w:p w14:paraId="4822218D" w14:textId="77777777" w:rsidR="003018D5" w:rsidRPr="005C41E4" w:rsidRDefault="003018D5" w:rsidP="00CF7D9B">
      <w:pPr>
        <w:pStyle w:val="subsection"/>
        <w:keepNext/>
        <w:keepLines/>
      </w:pPr>
      <w:r w:rsidRPr="005C41E4">
        <w:tab/>
        <w:t>(1)</w:t>
      </w:r>
      <w:r w:rsidRPr="005C41E4">
        <w:tab/>
        <w:t>A document is an exempt document if it is of such a nature that it would be privileged from production in legal proceedings on the ground of legal professional privilege.</w:t>
      </w:r>
    </w:p>
    <w:p w14:paraId="606DF404" w14:textId="77777777" w:rsidR="00EB0499" w:rsidRPr="005C41E4" w:rsidRDefault="00EB0499" w:rsidP="00CF7D9B">
      <w:pPr>
        <w:pStyle w:val="subsection"/>
        <w:keepNext/>
        <w:keepLines/>
      </w:pPr>
      <w:r w:rsidRPr="005C41E4">
        <w:tab/>
        <w:t>(2)</w:t>
      </w:r>
      <w:r w:rsidRPr="005C41E4">
        <w:tab/>
        <w:t xml:space="preserve">A document is not an exempt document because of </w:t>
      </w:r>
      <w:r w:rsidR="000E491B" w:rsidRPr="005C41E4">
        <w:t>subsection (</w:t>
      </w:r>
      <w:r w:rsidRPr="005C41E4">
        <w:t>1) if the person entitled to claim legal professional privilege in relation to the production of the document in legal proceedings waives that claim.</w:t>
      </w:r>
    </w:p>
    <w:p w14:paraId="75371677" w14:textId="77777777" w:rsidR="00EB0499" w:rsidRPr="005C41E4" w:rsidRDefault="00EB0499" w:rsidP="00EB0499">
      <w:pPr>
        <w:pStyle w:val="subsection"/>
      </w:pPr>
      <w:r w:rsidRPr="005C41E4">
        <w:tab/>
        <w:t>(3)</w:t>
      </w:r>
      <w:r w:rsidRPr="005C41E4">
        <w:tab/>
        <w:t xml:space="preserve">A document is not an exempt document under </w:t>
      </w:r>
      <w:r w:rsidR="000E491B" w:rsidRPr="005C41E4">
        <w:t>subsection (</w:t>
      </w:r>
      <w:r w:rsidRPr="005C41E4">
        <w:t>1) by reason only that:</w:t>
      </w:r>
    </w:p>
    <w:p w14:paraId="5D65CB57" w14:textId="77777777" w:rsidR="00EB0499" w:rsidRPr="005C41E4" w:rsidRDefault="00EB0499" w:rsidP="00EB0499">
      <w:pPr>
        <w:pStyle w:val="paragraph"/>
      </w:pPr>
      <w:r w:rsidRPr="005C41E4">
        <w:tab/>
        <w:t>(a)</w:t>
      </w:r>
      <w:r w:rsidRPr="005C41E4">
        <w:tab/>
        <w:t xml:space="preserve">the document contains information that would (apart from this subsection) cause the document to be exempt under </w:t>
      </w:r>
      <w:r w:rsidR="000E491B" w:rsidRPr="005C41E4">
        <w:t>subsection (</w:t>
      </w:r>
      <w:r w:rsidRPr="005C41E4">
        <w:t>1); and</w:t>
      </w:r>
    </w:p>
    <w:p w14:paraId="2536A90A" w14:textId="77777777" w:rsidR="00EB0499" w:rsidRPr="005C41E4" w:rsidRDefault="00EB0499" w:rsidP="00EB0499">
      <w:pPr>
        <w:pStyle w:val="paragraph"/>
      </w:pPr>
      <w:r w:rsidRPr="005C41E4">
        <w:tab/>
        <w:t>(b)</w:t>
      </w:r>
      <w:r w:rsidRPr="005C41E4">
        <w:tab/>
        <w:t>the information is operational information of an agency.</w:t>
      </w:r>
    </w:p>
    <w:p w14:paraId="3CFFB5B5" w14:textId="77777777" w:rsidR="00EB0499" w:rsidRPr="005C41E4" w:rsidRDefault="00EB0499" w:rsidP="00EB0499">
      <w:pPr>
        <w:pStyle w:val="notetext"/>
      </w:pPr>
      <w:r w:rsidRPr="005C41E4">
        <w:t>Note:</w:t>
      </w:r>
      <w:r w:rsidRPr="005C41E4">
        <w:tab/>
        <w:t xml:space="preserve">For </w:t>
      </w:r>
      <w:r w:rsidRPr="005C41E4">
        <w:rPr>
          <w:b/>
          <w:i/>
        </w:rPr>
        <w:t>operational information</w:t>
      </w:r>
      <w:r w:rsidRPr="005C41E4">
        <w:t>, see section</w:t>
      </w:r>
      <w:r w:rsidR="000E491B" w:rsidRPr="005C41E4">
        <w:t> </w:t>
      </w:r>
      <w:r w:rsidRPr="005C41E4">
        <w:t>8A.</w:t>
      </w:r>
    </w:p>
    <w:p w14:paraId="38EAA8C3" w14:textId="77777777" w:rsidR="003018D5" w:rsidRPr="005C41E4" w:rsidRDefault="003018D5" w:rsidP="00B73D09">
      <w:pPr>
        <w:pStyle w:val="ActHead5"/>
      </w:pPr>
      <w:bookmarkStart w:id="77" w:name="_Toc179461893"/>
      <w:r w:rsidRPr="00E317DD">
        <w:rPr>
          <w:rStyle w:val="CharSectno"/>
        </w:rPr>
        <w:t>45</w:t>
      </w:r>
      <w:r w:rsidRPr="005C41E4">
        <w:t xml:space="preserve">  Documents containing material obtained in confidence</w:t>
      </w:r>
      <w:bookmarkEnd w:id="77"/>
    </w:p>
    <w:p w14:paraId="1D5909AC" w14:textId="77777777" w:rsidR="003018D5" w:rsidRPr="005C41E4" w:rsidRDefault="003018D5">
      <w:pPr>
        <w:pStyle w:val="subsection"/>
      </w:pPr>
      <w:r w:rsidRPr="005C41E4">
        <w:tab/>
        <w:t>(1)</w:t>
      </w:r>
      <w:r w:rsidRPr="005C41E4">
        <w:tab/>
        <w:t xml:space="preserve">A document is an exempt document if its disclosure under this Act would found an action, by a person </w:t>
      </w:r>
      <w:r w:rsidR="00491A0B" w:rsidRPr="005C41E4">
        <w:t>(other than an agency</w:t>
      </w:r>
      <w:r w:rsidR="00DD0C8C" w:rsidRPr="005C41E4">
        <w:t xml:space="preserve"> or the Commonwealth</w:t>
      </w:r>
      <w:r w:rsidR="00491A0B" w:rsidRPr="005C41E4">
        <w:t>)</w:t>
      </w:r>
      <w:r w:rsidRPr="005C41E4">
        <w:t>, for breach of confidence.</w:t>
      </w:r>
    </w:p>
    <w:p w14:paraId="7BD4D43D" w14:textId="77777777" w:rsidR="003018D5" w:rsidRPr="005C41E4" w:rsidRDefault="003018D5">
      <w:pPr>
        <w:pStyle w:val="subsection"/>
      </w:pPr>
      <w:r w:rsidRPr="005C41E4">
        <w:tab/>
        <w:t>(2)</w:t>
      </w:r>
      <w:r w:rsidRPr="005C41E4">
        <w:tab/>
      </w:r>
      <w:r w:rsidR="000E491B" w:rsidRPr="005C41E4">
        <w:t>Subsection (</w:t>
      </w:r>
      <w:r w:rsidRPr="005C41E4">
        <w:t xml:space="preserve">1) does not apply to </w:t>
      </w:r>
      <w:r w:rsidR="00F84913" w:rsidRPr="005C41E4">
        <w:t>a document to which subsection</w:t>
      </w:r>
      <w:r w:rsidR="000E491B" w:rsidRPr="005C41E4">
        <w:t> </w:t>
      </w:r>
      <w:r w:rsidR="00EB0499" w:rsidRPr="005C41E4">
        <w:t>47C(1) (deliberative processes) applies (or would apply, but for subsection</w:t>
      </w:r>
      <w:r w:rsidR="000E491B" w:rsidRPr="005C41E4">
        <w:t> </w:t>
      </w:r>
      <w:r w:rsidR="00EB0499" w:rsidRPr="005C41E4">
        <w:t xml:space="preserve">47C(2) or (3)), that is </w:t>
      </w:r>
      <w:r w:rsidRPr="005C41E4">
        <w:t>prepared by a Minister, a member of the staff of a Minister, or an officer or employee of an agency, in the course of his or her duties, or by a prescribed authority</w:t>
      </w:r>
      <w:r w:rsidR="00ED2F5D" w:rsidRPr="005C41E4">
        <w:t xml:space="preserve"> or Norfolk Island authority</w:t>
      </w:r>
      <w:r w:rsidRPr="005C41E4">
        <w:t xml:space="preserve"> in the performance of its functions, for purposes relating to the affairs of an agency or a Department of State unless the disclosure</w:t>
      </w:r>
      <w:r w:rsidR="00047229" w:rsidRPr="005C41E4">
        <w:t xml:space="preserve"> of the document</w:t>
      </w:r>
      <w:r w:rsidRPr="005C41E4">
        <w:t xml:space="preserve"> would constitute a breach of confidence owed to a person or body other than:</w:t>
      </w:r>
    </w:p>
    <w:p w14:paraId="2EDF1050" w14:textId="77777777" w:rsidR="003018D5" w:rsidRPr="005C41E4" w:rsidRDefault="003018D5">
      <w:pPr>
        <w:pStyle w:val="paragraph"/>
      </w:pPr>
      <w:r w:rsidRPr="005C41E4">
        <w:tab/>
        <w:t>(a)</w:t>
      </w:r>
      <w:r w:rsidRPr="005C41E4">
        <w:tab/>
        <w:t>a person in the capacity of Minister, member of the staff of a Minister or officer of an agency; or</w:t>
      </w:r>
    </w:p>
    <w:p w14:paraId="3E81931F" w14:textId="77777777" w:rsidR="003018D5" w:rsidRPr="005C41E4" w:rsidRDefault="003018D5">
      <w:pPr>
        <w:pStyle w:val="paragraph"/>
      </w:pPr>
      <w:r w:rsidRPr="005C41E4">
        <w:tab/>
        <w:t>(b)</w:t>
      </w:r>
      <w:r w:rsidRPr="005C41E4">
        <w:tab/>
        <w:t>an agency</w:t>
      </w:r>
      <w:r w:rsidR="007F1B52" w:rsidRPr="005C41E4">
        <w:t xml:space="preserve"> or the Commonwealth</w:t>
      </w:r>
      <w:r w:rsidRPr="005C41E4">
        <w:t>.</w:t>
      </w:r>
    </w:p>
    <w:p w14:paraId="0BF5DFBC" w14:textId="77777777" w:rsidR="00D33C55" w:rsidRPr="005C41E4" w:rsidRDefault="00D33C55" w:rsidP="00D33C55">
      <w:pPr>
        <w:pStyle w:val="ActHead5"/>
      </w:pPr>
      <w:bookmarkStart w:id="78" w:name="_Toc179461894"/>
      <w:r w:rsidRPr="00E317DD">
        <w:rPr>
          <w:rStyle w:val="CharSectno"/>
        </w:rPr>
        <w:lastRenderedPageBreak/>
        <w:t>45A</w:t>
      </w:r>
      <w:r w:rsidRPr="005C41E4">
        <w:t xml:space="preserve">  Parliamentary Budget Office documents</w:t>
      </w:r>
      <w:bookmarkEnd w:id="78"/>
    </w:p>
    <w:p w14:paraId="7294F01B" w14:textId="77777777" w:rsidR="00D33C55" w:rsidRPr="005C41E4" w:rsidRDefault="00D33C55" w:rsidP="00D33C55">
      <w:pPr>
        <w:pStyle w:val="SubsectionHead"/>
      </w:pPr>
      <w:r w:rsidRPr="005C41E4">
        <w:t>General rules</w:t>
      </w:r>
    </w:p>
    <w:p w14:paraId="56CC4095" w14:textId="77777777" w:rsidR="00D33C55" w:rsidRPr="005C41E4" w:rsidRDefault="00D33C55" w:rsidP="00D33C55">
      <w:pPr>
        <w:pStyle w:val="subsection"/>
      </w:pPr>
      <w:r w:rsidRPr="005C41E4">
        <w:tab/>
        <w:t>(1)</w:t>
      </w:r>
      <w:r w:rsidRPr="005C41E4">
        <w:tab/>
        <w:t>A document is an exempt document if:</w:t>
      </w:r>
    </w:p>
    <w:p w14:paraId="74D668DF" w14:textId="77777777" w:rsidR="00D33C55" w:rsidRPr="005C41E4" w:rsidRDefault="00D33C55" w:rsidP="00D33C55">
      <w:pPr>
        <w:pStyle w:val="paragraph"/>
      </w:pPr>
      <w:r w:rsidRPr="005C41E4">
        <w:tab/>
        <w:t>(a)</w:t>
      </w:r>
      <w:r w:rsidRPr="005C41E4">
        <w:tab/>
        <w:t>both of the following are satisfied:</w:t>
      </w:r>
    </w:p>
    <w:p w14:paraId="60821D8F" w14:textId="77777777" w:rsidR="00D33C55" w:rsidRPr="005C41E4" w:rsidRDefault="00D33C55" w:rsidP="00D33C55">
      <w:pPr>
        <w:pStyle w:val="paragraphsub"/>
      </w:pPr>
      <w:r w:rsidRPr="005C41E4">
        <w:tab/>
        <w:t>(i)</w:t>
      </w:r>
      <w:r w:rsidRPr="005C41E4">
        <w:tab/>
        <w:t>the document originated from the Parliamentary Budget Officer or the Parliamentary Budget Office;</w:t>
      </w:r>
    </w:p>
    <w:p w14:paraId="7AB4DC2D" w14:textId="77777777" w:rsidR="00D33C55" w:rsidRPr="005C41E4" w:rsidRDefault="00D33C55" w:rsidP="00D33C55">
      <w:pPr>
        <w:pStyle w:val="paragraphsub"/>
      </w:pPr>
      <w:r w:rsidRPr="005C41E4">
        <w:tab/>
        <w:t>(ii)</w:t>
      </w:r>
      <w:r w:rsidRPr="005C41E4">
        <w:tab/>
        <w:t>the document was prepared in response to, or otherwise relates to, a confidential request; or</w:t>
      </w:r>
    </w:p>
    <w:p w14:paraId="076F9367" w14:textId="77777777" w:rsidR="00D33C55" w:rsidRPr="005C41E4" w:rsidRDefault="00D33C55" w:rsidP="00D33C55">
      <w:pPr>
        <w:pStyle w:val="paragraph"/>
      </w:pPr>
      <w:r w:rsidRPr="005C41E4">
        <w:tab/>
        <w:t>(b)</w:t>
      </w:r>
      <w:r w:rsidRPr="005C41E4">
        <w:tab/>
        <w:t>the document was brought into existence for the dominant purpose of providing information to the Parliamentary Budget Officer or the Parliamentary Budget Office relating to a confidential request; or</w:t>
      </w:r>
    </w:p>
    <w:p w14:paraId="5E767D01" w14:textId="77777777" w:rsidR="00D33C55" w:rsidRPr="005C41E4" w:rsidRDefault="00D33C55" w:rsidP="00D33C55">
      <w:pPr>
        <w:pStyle w:val="paragraph"/>
      </w:pPr>
      <w:r w:rsidRPr="005C41E4">
        <w:tab/>
        <w:t>(c)</w:t>
      </w:r>
      <w:r w:rsidRPr="005C41E4">
        <w:tab/>
        <w:t>the document was provided to the Parliamentary Budget Officer or the Parliamentary Budget Office in response to a request by the Parliamentary Budget Officer for more information in relation to a confidential request; or</w:t>
      </w:r>
    </w:p>
    <w:p w14:paraId="02A67E1D" w14:textId="77777777" w:rsidR="00D33C55" w:rsidRPr="005C41E4" w:rsidRDefault="00D33C55" w:rsidP="00D33C55">
      <w:pPr>
        <w:pStyle w:val="paragraph"/>
      </w:pPr>
      <w:r w:rsidRPr="005C41E4">
        <w:tab/>
        <w:t>(d)</w:t>
      </w:r>
      <w:r w:rsidRPr="005C41E4">
        <w:tab/>
        <w:t xml:space="preserve">the document is a draft of a document to which </w:t>
      </w:r>
      <w:r w:rsidR="000E491B" w:rsidRPr="005C41E4">
        <w:t>paragraph (</w:t>
      </w:r>
      <w:r w:rsidRPr="005C41E4">
        <w:t>a), (b) or (c) applies.</w:t>
      </w:r>
    </w:p>
    <w:p w14:paraId="4840BD7B" w14:textId="77777777" w:rsidR="00D33C55" w:rsidRPr="005C41E4" w:rsidRDefault="00D33C55" w:rsidP="00D33C55">
      <w:pPr>
        <w:pStyle w:val="subsection"/>
      </w:pPr>
      <w:r w:rsidRPr="005C41E4">
        <w:tab/>
        <w:t>(2)</w:t>
      </w:r>
      <w:r w:rsidRPr="005C41E4">
        <w:tab/>
        <w:t xml:space="preserve">A document is an exempt document to the extent that it is a copy or part of, or contains an extract from, a document to which </w:t>
      </w:r>
      <w:r w:rsidR="000E491B" w:rsidRPr="005C41E4">
        <w:t>subsection (</w:t>
      </w:r>
      <w:r w:rsidRPr="005C41E4">
        <w:t>1) applies.</w:t>
      </w:r>
    </w:p>
    <w:p w14:paraId="76B1F232" w14:textId="77777777" w:rsidR="00D33C55" w:rsidRPr="005C41E4" w:rsidRDefault="00D33C55" w:rsidP="00D33C55">
      <w:pPr>
        <w:pStyle w:val="subsection"/>
      </w:pPr>
      <w:r w:rsidRPr="005C41E4">
        <w:tab/>
        <w:t>(3)</w:t>
      </w:r>
      <w:r w:rsidRPr="005C41E4">
        <w:tab/>
        <w:t>A document is an exempt document to the extent that it contains information the disclosure of which would reveal that a confidential request has been made to the Parliamentary Budget Officer or the Parliamentary Budget Office, unless the existence of the request has been disclosed by the Senator or Member of the House of Representatives who made the request.</w:t>
      </w:r>
    </w:p>
    <w:p w14:paraId="23A56931" w14:textId="77777777" w:rsidR="00D33C55" w:rsidRPr="005C41E4" w:rsidRDefault="00D33C55" w:rsidP="00D33C55">
      <w:pPr>
        <w:pStyle w:val="SubsectionHead"/>
      </w:pPr>
      <w:r w:rsidRPr="005C41E4">
        <w:t>Exceptions</w:t>
      </w:r>
    </w:p>
    <w:p w14:paraId="1BC14E8D" w14:textId="77777777" w:rsidR="00D33C55" w:rsidRPr="005C41E4" w:rsidRDefault="00D33C55" w:rsidP="00D33C55">
      <w:pPr>
        <w:pStyle w:val="subsection"/>
      </w:pPr>
      <w:r w:rsidRPr="005C41E4">
        <w:tab/>
        <w:t>(4)</w:t>
      </w:r>
      <w:r w:rsidRPr="005C41E4">
        <w:tab/>
        <w:t xml:space="preserve">A document is not an exempt document only because it is attached to a document to which </w:t>
      </w:r>
      <w:r w:rsidR="000E491B" w:rsidRPr="005C41E4">
        <w:t>subsection (</w:t>
      </w:r>
      <w:r w:rsidRPr="005C41E4">
        <w:t>1), (2) or (3) applies.</w:t>
      </w:r>
    </w:p>
    <w:p w14:paraId="61EF3137" w14:textId="77777777" w:rsidR="00D33C55" w:rsidRPr="005C41E4" w:rsidRDefault="00D33C55" w:rsidP="00D33C55">
      <w:pPr>
        <w:pStyle w:val="notetext"/>
      </w:pPr>
      <w:r w:rsidRPr="005C41E4">
        <w:t>Note:</w:t>
      </w:r>
      <w:r w:rsidRPr="005C41E4">
        <w:tab/>
        <w:t>However, the attachment itself may be an exempt document.</w:t>
      </w:r>
    </w:p>
    <w:p w14:paraId="303FFB73" w14:textId="77777777" w:rsidR="00D33C55" w:rsidRPr="005C41E4" w:rsidRDefault="00D33C55" w:rsidP="00D33C55">
      <w:pPr>
        <w:pStyle w:val="subsection"/>
      </w:pPr>
      <w:r w:rsidRPr="005C41E4">
        <w:lastRenderedPageBreak/>
        <w:tab/>
        <w:t>(5)</w:t>
      </w:r>
      <w:r w:rsidRPr="005C41E4">
        <w:tab/>
        <w:t xml:space="preserve">Information in a document to which </w:t>
      </w:r>
      <w:r w:rsidR="000E491B" w:rsidRPr="005C41E4">
        <w:t>subsection (</w:t>
      </w:r>
      <w:r w:rsidRPr="005C41E4">
        <w:t>1), (2) or (3) applies is not exempt matter because of this section if the information has been made publicly available by the Parliamentary Budget Officer:</w:t>
      </w:r>
    </w:p>
    <w:p w14:paraId="219E36E8" w14:textId="77777777" w:rsidR="00D33C55" w:rsidRPr="005C41E4" w:rsidRDefault="00D33C55" w:rsidP="00D33C55">
      <w:pPr>
        <w:pStyle w:val="paragraph"/>
      </w:pPr>
      <w:r w:rsidRPr="005C41E4">
        <w:tab/>
        <w:t>(a)</w:t>
      </w:r>
      <w:r w:rsidRPr="005C41E4">
        <w:tab/>
        <w:t>under section</w:t>
      </w:r>
      <w:r w:rsidR="000E491B" w:rsidRPr="005C41E4">
        <w:t> </w:t>
      </w:r>
      <w:r w:rsidRPr="005C41E4">
        <w:t xml:space="preserve">64U of the </w:t>
      </w:r>
      <w:r w:rsidRPr="005C41E4">
        <w:rPr>
          <w:i/>
        </w:rPr>
        <w:t>Parliamentary Service Act 1999</w:t>
      </w:r>
      <w:r w:rsidRPr="005C41E4">
        <w:t>; or</w:t>
      </w:r>
    </w:p>
    <w:p w14:paraId="4DAD2ABD" w14:textId="77777777" w:rsidR="00D33C55" w:rsidRPr="005C41E4" w:rsidRDefault="00D33C55" w:rsidP="00D33C55">
      <w:pPr>
        <w:pStyle w:val="paragraph"/>
      </w:pPr>
      <w:r w:rsidRPr="005C41E4">
        <w:tab/>
        <w:t>(b)</w:t>
      </w:r>
      <w:r w:rsidRPr="005C41E4">
        <w:tab/>
        <w:t>in a statement made under subsection</w:t>
      </w:r>
      <w:r w:rsidR="000E491B" w:rsidRPr="005C41E4">
        <w:t> </w:t>
      </w:r>
      <w:r w:rsidRPr="005C41E4">
        <w:t>64V(4) of that Act.</w:t>
      </w:r>
    </w:p>
    <w:p w14:paraId="074D60F1" w14:textId="77777777" w:rsidR="00D33C55" w:rsidRPr="005C41E4" w:rsidRDefault="00D33C55" w:rsidP="00D33C55">
      <w:pPr>
        <w:pStyle w:val="subsection"/>
      </w:pPr>
      <w:r w:rsidRPr="005C41E4">
        <w:tab/>
        <w:t>(6)</w:t>
      </w:r>
      <w:r w:rsidRPr="005C41E4">
        <w:tab/>
        <w:t xml:space="preserve">Information in a document to which </w:t>
      </w:r>
      <w:r w:rsidR="000E491B" w:rsidRPr="005C41E4">
        <w:t>subsection (</w:t>
      </w:r>
      <w:r w:rsidRPr="005C41E4">
        <w:t>1), (2) or (3) applies is not exempt matter because of this section if the information has been made publicly available by the Senator or Member of the House of Representatives who made the confidential request to which the document relates.</w:t>
      </w:r>
    </w:p>
    <w:p w14:paraId="3E8CAD95" w14:textId="77777777" w:rsidR="00D33C55" w:rsidRPr="005C41E4" w:rsidRDefault="00D33C55" w:rsidP="00D33C55">
      <w:pPr>
        <w:pStyle w:val="subsection"/>
      </w:pPr>
      <w:r w:rsidRPr="005C41E4">
        <w:tab/>
        <w:t>(7)</w:t>
      </w:r>
      <w:r w:rsidRPr="005C41E4">
        <w:tab/>
        <w:t xml:space="preserve">Information in a document to which </w:t>
      </w:r>
      <w:r w:rsidR="000E491B" w:rsidRPr="005C41E4">
        <w:t>subsection (</w:t>
      </w:r>
      <w:r w:rsidRPr="005C41E4">
        <w:t>1), (2) or (3) applies is not exempt matter because of this section if the information consists of purely factual material, unless:</w:t>
      </w:r>
    </w:p>
    <w:p w14:paraId="35EBF12A" w14:textId="77777777" w:rsidR="00D33C55" w:rsidRPr="005C41E4" w:rsidRDefault="00D33C55" w:rsidP="00D33C55">
      <w:pPr>
        <w:pStyle w:val="paragraph"/>
      </w:pPr>
      <w:r w:rsidRPr="005C41E4">
        <w:tab/>
        <w:t>(a)</w:t>
      </w:r>
      <w:r w:rsidRPr="005C41E4">
        <w:tab/>
        <w:t>the disclosure of the information would reveal the existence of a confidential request; and</w:t>
      </w:r>
    </w:p>
    <w:p w14:paraId="378FAF66" w14:textId="77777777" w:rsidR="00D33C55" w:rsidRPr="005C41E4" w:rsidRDefault="00D33C55" w:rsidP="00D33C55">
      <w:pPr>
        <w:pStyle w:val="paragraph"/>
      </w:pPr>
      <w:r w:rsidRPr="005C41E4">
        <w:tab/>
        <w:t>(b)</w:t>
      </w:r>
      <w:r w:rsidRPr="005C41E4">
        <w:tab/>
        <w:t>the existence of the confidential request has not been disclosed by the Senator or Member of the House of Representatives who made the request.</w:t>
      </w:r>
    </w:p>
    <w:p w14:paraId="1E48BF69" w14:textId="77777777" w:rsidR="00D33C55" w:rsidRPr="005C41E4" w:rsidRDefault="00D33C55" w:rsidP="00D33C55">
      <w:pPr>
        <w:pStyle w:val="SubsectionHead"/>
      </w:pPr>
      <w:r w:rsidRPr="005C41E4">
        <w:t>Definition</w:t>
      </w:r>
    </w:p>
    <w:p w14:paraId="67E3F370" w14:textId="77777777" w:rsidR="00D33C55" w:rsidRPr="005C41E4" w:rsidRDefault="00D33C55" w:rsidP="00D33C55">
      <w:pPr>
        <w:pStyle w:val="subsection"/>
      </w:pPr>
      <w:r w:rsidRPr="005C41E4">
        <w:tab/>
        <w:t>(8)</w:t>
      </w:r>
      <w:r w:rsidRPr="005C41E4">
        <w:tab/>
        <w:t>In this section:</w:t>
      </w:r>
    </w:p>
    <w:p w14:paraId="2EFEF6CA" w14:textId="77777777" w:rsidR="00D33C55" w:rsidRPr="005C41E4" w:rsidRDefault="00D33C55" w:rsidP="00D33C55">
      <w:pPr>
        <w:pStyle w:val="Definition"/>
      </w:pPr>
      <w:r w:rsidRPr="005C41E4">
        <w:rPr>
          <w:b/>
          <w:i/>
        </w:rPr>
        <w:t>confidential request</w:t>
      </w:r>
      <w:r w:rsidRPr="005C41E4">
        <w:t xml:space="preserve"> means a request referred to in paragraph</w:t>
      </w:r>
      <w:r w:rsidR="000E491B" w:rsidRPr="005C41E4">
        <w:t> </w:t>
      </w:r>
      <w:r w:rsidRPr="005C41E4">
        <w:t xml:space="preserve">64E(1)(a) or (c) of the </w:t>
      </w:r>
      <w:r w:rsidRPr="005C41E4">
        <w:rPr>
          <w:i/>
        </w:rPr>
        <w:t>Parliamentary Service Act 1999</w:t>
      </w:r>
      <w:r w:rsidRPr="005C41E4">
        <w:t xml:space="preserve"> that includes a direction under paragraph</w:t>
      </w:r>
      <w:r w:rsidR="000E491B" w:rsidRPr="005C41E4">
        <w:t> </w:t>
      </w:r>
      <w:r w:rsidRPr="005C41E4">
        <w:t>64H(3)(d) or section</w:t>
      </w:r>
      <w:r w:rsidR="000E491B" w:rsidRPr="005C41E4">
        <w:t> </w:t>
      </w:r>
      <w:r w:rsidRPr="005C41E4">
        <w:t>64M (as the case may be) of that Act to treat the request or any other information relating to the request as confidential.</w:t>
      </w:r>
    </w:p>
    <w:p w14:paraId="064E7AD4" w14:textId="77777777" w:rsidR="003018D5" w:rsidRPr="005C41E4" w:rsidRDefault="003018D5" w:rsidP="00B73D09">
      <w:pPr>
        <w:pStyle w:val="ActHead5"/>
      </w:pPr>
      <w:bookmarkStart w:id="79" w:name="_Toc179461895"/>
      <w:r w:rsidRPr="00E317DD">
        <w:rPr>
          <w:rStyle w:val="CharSectno"/>
        </w:rPr>
        <w:t>46</w:t>
      </w:r>
      <w:r w:rsidRPr="005C41E4">
        <w:t xml:space="preserve">  Documents disclosure of which would be contempt of Parliament or contempt of court</w:t>
      </w:r>
      <w:bookmarkEnd w:id="79"/>
    </w:p>
    <w:p w14:paraId="0BCAC985" w14:textId="77777777" w:rsidR="003018D5" w:rsidRPr="005C41E4" w:rsidRDefault="003018D5">
      <w:pPr>
        <w:pStyle w:val="subsection"/>
      </w:pPr>
      <w:r w:rsidRPr="005C41E4">
        <w:tab/>
      </w:r>
      <w:r w:rsidRPr="005C41E4">
        <w:tab/>
        <w:t>A document is an exempt document if public disclosure of the document would, apart from this Act and any immunity of the Crown:</w:t>
      </w:r>
    </w:p>
    <w:p w14:paraId="7DA1B720" w14:textId="77777777" w:rsidR="003018D5" w:rsidRPr="005C41E4" w:rsidRDefault="003018D5">
      <w:pPr>
        <w:pStyle w:val="paragraph"/>
      </w:pPr>
      <w:r w:rsidRPr="005C41E4">
        <w:lastRenderedPageBreak/>
        <w:tab/>
        <w:t>(a)</w:t>
      </w:r>
      <w:r w:rsidRPr="005C41E4">
        <w:tab/>
        <w:t>be in contempt of court;</w:t>
      </w:r>
    </w:p>
    <w:p w14:paraId="3FFB2F3A" w14:textId="77777777" w:rsidR="003018D5" w:rsidRPr="005C41E4" w:rsidRDefault="003018D5">
      <w:pPr>
        <w:pStyle w:val="paragraph"/>
      </w:pPr>
      <w:r w:rsidRPr="005C41E4">
        <w:tab/>
        <w:t>(b)</w:t>
      </w:r>
      <w:r w:rsidRPr="005C41E4">
        <w:tab/>
        <w:t>be contrary to an order made or direction given by a Royal Commission or by a tribunal or other person or body having power to take evidence on oath; or</w:t>
      </w:r>
    </w:p>
    <w:p w14:paraId="224F8D6D" w14:textId="77777777" w:rsidR="003018D5" w:rsidRPr="005C41E4" w:rsidRDefault="003018D5">
      <w:pPr>
        <w:pStyle w:val="paragraph"/>
      </w:pPr>
      <w:r w:rsidRPr="005C41E4">
        <w:tab/>
        <w:t>(c)</w:t>
      </w:r>
      <w:r w:rsidRPr="005C41E4">
        <w:tab/>
        <w:t>infringe the privileges of the Parliament of the Commonwealth or of a State or of a House of such a Parliament or of the Legislative Assembly of the Northern Territory.</w:t>
      </w:r>
    </w:p>
    <w:p w14:paraId="60F161C4" w14:textId="77777777" w:rsidR="00702EF2" w:rsidRPr="005C41E4" w:rsidRDefault="00702EF2" w:rsidP="00702EF2">
      <w:pPr>
        <w:pStyle w:val="ActHead5"/>
      </w:pPr>
      <w:bookmarkStart w:id="80" w:name="_Toc179461896"/>
      <w:r w:rsidRPr="00E317DD">
        <w:rPr>
          <w:rStyle w:val="CharSectno"/>
        </w:rPr>
        <w:t>47</w:t>
      </w:r>
      <w:r w:rsidRPr="005C41E4">
        <w:t xml:space="preserve">  Documents disclosing trade secrets or commercially valuable information</w:t>
      </w:r>
      <w:bookmarkEnd w:id="80"/>
    </w:p>
    <w:p w14:paraId="27408DDF" w14:textId="77777777" w:rsidR="00702EF2" w:rsidRPr="005C41E4" w:rsidRDefault="00702EF2" w:rsidP="00702EF2">
      <w:pPr>
        <w:pStyle w:val="subsection"/>
      </w:pPr>
      <w:r w:rsidRPr="005C41E4">
        <w:tab/>
        <w:t>(1)</w:t>
      </w:r>
      <w:r w:rsidRPr="005C41E4">
        <w:tab/>
        <w:t>A document is an exempt document if its disclosure under this Act would disclose:</w:t>
      </w:r>
    </w:p>
    <w:p w14:paraId="728F6C8A" w14:textId="77777777" w:rsidR="00702EF2" w:rsidRPr="005C41E4" w:rsidRDefault="00702EF2" w:rsidP="00702EF2">
      <w:pPr>
        <w:pStyle w:val="paragraph"/>
      </w:pPr>
      <w:r w:rsidRPr="005C41E4">
        <w:tab/>
        <w:t>(a)</w:t>
      </w:r>
      <w:r w:rsidRPr="005C41E4">
        <w:tab/>
        <w:t>trade secrets; or</w:t>
      </w:r>
    </w:p>
    <w:p w14:paraId="0343E3BF" w14:textId="77777777" w:rsidR="00702EF2" w:rsidRPr="005C41E4" w:rsidRDefault="00702EF2" w:rsidP="00702EF2">
      <w:pPr>
        <w:pStyle w:val="paragraph"/>
      </w:pPr>
      <w:r w:rsidRPr="005C41E4">
        <w:tab/>
        <w:t>(b)</w:t>
      </w:r>
      <w:r w:rsidRPr="005C41E4">
        <w:tab/>
        <w:t>any other information having a commercial value that would be, or could reasonably be expected to be, destroyed or diminished if the information were disclosed.</w:t>
      </w:r>
    </w:p>
    <w:p w14:paraId="5E84C25E" w14:textId="77777777" w:rsidR="00702EF2" w:rsidRPr="005C41E4" w:rsidRDefault="00702EF2" w:rsidP="00702EF2">
      <w:pPr>
        <w:pStyle w:val="subsection"/>
      </w:pPr>
      <w:r w:rsidRPr="005C41E4">
        <w:tab/>
        <w:t>(2)</w:t>
      </w:r>
      <w:r w:rsidRPr="005C41E4">
        <w:tab/>
      </w:r>
      <w:r w:rsidR="000E491B" w:rsidRPr="005C41E4">
        <w:t>Subsection (</w:t>
      </w:r>
      <w:r w:rsidRPr="005C41E4">
        <w:t>1) does not have effect in relation to a request by a person for access to a document:</w:t>
      </w:r>
    </w:p>
    <w:p w14:paraId="262181E5" w14:textId="77777777" w:rsidR="00702EF2" w:rsidRPr="005C41E4" w:rsidRDefault="00702EF2" w:rsidP="00702EF2">
      <w:pPr>
        <w:pStyle w:val="paragraph"/>
      </w:pPr>
      <w:r w:rsidRPr="005C41E4">
        <w:tab/>
        <w:t>(a)</w:t>
      </w:r>
      <w:r w:rsidRPr="005C41E4">
        <w:tab/>
        <w:t>by reason only of the inclusion in the document of information concerning that person in respect of his or her business or professional affairs; or</w:t>
      </w:r>
    </w:p>
    <w:p w14:paraId="6E80EE54" w14:textId="77777777" w:rsidR="00702EF2" w:rsidRPr="005C41E4" w:rsidRDefault="00702EF2" w:rsidP="00702EF2">
      <w:pPr>
        <w:pStyle w:val="paragraph"/>
      </w:pPr>
      <w:r w:rsidRPr="005C41E4">
        <w:tab/>
        <w:t>(b)</w:t>
      </w:r>
      <w:r w:rsidRPr="005C41E4">
        <w:tab/>
        <w:t>by reason only of the inclusion in the document of information concerning the business, commercial or financial affairs of an undertaking where the person making the request is the proprietor of the undertaking or a person acting on behalf of the proprietor; or</w:t>
      </w:r>
    </w:p>
    <w:p w14:paraId="6343F8EF" w14:textId="77777777" w:rsidR="00702EF2" w:rsidRPr="005C41E4" w:rsidRDefault="00702EF2" w:rsidP="00702EF2">
      <w:pPr>
        <w:pStyle w:val="paragraph"/>
      </w:pPr>
      <w:r w:rsidRPr="005C41E4">
        <w:tab/>
        <w:t>(c)</w:t>
      </w:r>
      <w:r w:rsidRPr="005C41E4">
        <w:tab/>
        <w:t>by reason only of the inclusion in the document of information concerning the business, commercial or financial affairs of an organisation where the person making the request is the organisation or a person acting on behalf of the organisation.</w:t>
      </w:r>
    </w:p>
    <w:p w14:paraId="41B1E2BC" w14:textId="77777777" w:rsidR="007F1B52" w:rsidRPr="005C41E4" w:rsidRDefault="00702EF2" w:rsidP="007F1B52">
      <w:pPr>
        <w:pStyle w:val="subsection"/>
      </w:pPr>
      <w:r w:rsidRPr="005C41E4">
        <w:tab/>
        <w:t>(3)</w:t>
      </w:r>
      <w:r w:rsidRPr="005C41E4">
        <w:tab/>
        <w:t>A reference in this section to an undertaking includes a reference to an undertaking that is carried on</w:t>
      </w:r>
      <w:r w:rsidR="007F1B52" w:rsidRPr="005C41E4">
        <w:t xml:space="preserve"> by:</w:t>
      </w:r>
    </w:p>
    <w:p w14:paraId="60540E14" w14:textId="77777777" w:rsidR="007F1B52" w:rsidRPr="005C41E4" w:rsidRDefault="007F1B52" w:rsidP="007F1B52">
      <w:pPr>
        <w:pStyle w:val="paragraph"/>
      </w:pPr>
      <w:r w:rsidRPr="005C41E4">
        <w:lastRenderedPageBreak/>
        <w:tab/>
        <w:t>(a)</w:t>
      </w:r>
      <w:r w:rsidRPr="005C41E4">
        <w:tab/>
        <w:t>the Commonwealth or a State; or</w:t>
      </w:r>
    </w:p>
    <w:p w14:paraId="13ACEF8F" w14:textId="77777777" w:rsidR="007F1B52" w:rsidRPr="005C41E4" w:rsidRDefault="007F1B52" w:rsidP="007F1B52">
      <w:pPr>
        <w:pStyle w:val="paragraph"/>
      </w:pPr>
      <w:r w:rsidRPr="005C41E4">
        <w:tab/>
        <w:t>(b)</w:t>
      </w:r>
      <w:r w:rsidRPr="005C41E4">
        <w:tab/>
        <w:t>an authority of the Commonwealth or of a State; or</w:t>
      </w:r>
    </w:p>
    <w:p w14:paraId="6C6EEFB4" w14:textId="77777777" w:rsidR="007F1B52" w:rsidRPr="005C41E4" w:rsidRDefault="007F1B52" w:rsidP="007F1B52">
      <w:pPr>
        <w:pStyle w:val="paragraph"/>
      </w:pPr>
      <w:r w:rsidRPr="005C41E4">
        <w:tab/>
        <w:t>(c)</w:t>
      </w:r>
      <w:r w:rsidRPr="005C41E4">
        <w:tab/>
        <w:t>a Norfolk Island authority; or</w:t>
      </w:r>
    </w:p>
    <w:p w14:paraId="76EEB36A" w14:textId="77777777" w:rsidR="007F1B52" w:rsidRPr="005C41E4" w:rsidRDefault="007F1B52" w:rsidP="007F1B52">
      <w:pPr>
        <w:pStyle w:val="paragraph"/>
      </w:pPr>
      <w:r w:rsidRPr="005C41E4">
        <w:tab/>
        <w:t>(d)</w:t>
      </w:r>
      <w:r w:rsidRPr="005C41E4">
        <w:tab/>
        <w:t>a local government authority.</w:t>
      </w:r>
    </w:p>
    <w:p w14:paraId="3E65E06B" w14:textId="77777777" w:rsidR="003018D5" w:rsidRPr="005C41E4" w:rsidRDefault="003018D5" w:rsidP="00B73D09">
      <w:pPr>
        <w:pStyle w:val="ActHead5"/>
      </w:pPr>
      <w:bookmarkStart w:id="81" w:name="_Toc179461897"/>
      <w:r w:rsidRPr="00E317DD">
        <w:rPr>
          <w:rStyle w:val="CharSectno"/>
        </w:rPr>
        <w:t>47A</w:t>
      </w:r>
      <w:r w:rsidRPr="005C41E4">
        <w:t xml:space="preserve">  Electoral rolls and related documents</w:t>
      </w:r>
      <w:bookmarkEnd w:id="81"/>
    </w:p>
    <w:p w14:paraId="655F4CE6" w14:textId="77777777" w:rsidR="003018D5" w:rsidRPr="005C41E4" w:rsidRDefault="003018D5">
      <w:pPr>
        <w:pStyle w:val="subsection"/>
      </w:pPr>
      <w:r w:rsidRPr="005C41E4">
        <w:tab/>
        <w:t>(1)</w:t>
      </w:r>
      <w:r w:rsidRPr="005C41E4">
        <w:tab/>
        <w:t>In this section:</w:t>
      </w:r>
    </w:p>
    <w:p w14:paraId="14160034" w14:textId="77777777" w:rsidR="003018D5" w:rsidRPr="005C41E4" w:rsidRDefault="003018D5">
      <w:pPr>
        <w:pStyle w:val="Definition"/>
      </w:pPr>
      <w:r w:rsidRPr="005C41E4">
        <w:rPr>
          <w:b/>
          <w:i/>
        </w:rPr>
        <w:t>Electoral Act</w:t>
      </w:r>
      <w:r w:rsidRPr="005C41E4">
        <w:t xml:space="preserve"> means the </w:t>
      </w:r>
      <w:r w:rsidRPr="005C41E4">
        <w:rPr>
          <w:i/>
        </w:rPr>
        <w:t>Commonwealth Electoral Act 1918</w:t>
      </w:r>
      <w:r w:rsidRPr="005C41E4">
        <w:t>.</w:t>
      </w:r>
    </w:p>
    <w:p w14:paraId="2B128CE7" w14:textId="77777777" w:rsidR="003018D5" w:rsidRPr="005C41E4" w:rsidRDefault="003018D5" w:rsidP="00350BE0">
      <w:pPr>
        <w:pStyle w:val="Definition"/>
        <w:keepNext/>
        <w:keepLines/>
      </w:pPr>
      <w:r w:rsidRPr="005C41E4">
        <w:rPr>
          <w:b/>
          <w:i/>
        </w:rPr>
        <w:t>electoral roll</w:t>
      </w:r>
      <w:r w:rsidRPr="005C41E4">
        <w:t xml:space="preserve"> means:</w:t>
      </w:r>
    </w:p>
    <w:p w14:paraId="01B454BC" w14:textId="77777777" w:rsidR="003018D5" w:rsidRPr="005C41E4" w:rsidRDefault="003018D5" w:rsidP="00350BE0">
      <w:pPr>
        <w:pStyle w:val="paragraph"/>
        <w:keepNext/>
        <w:keepLines/>
      </w:pPr>
      <w:r w:rsidRPr="005C41E4">
        <w:tab/>
        <w:t>(a)</w:t>
      </w:r>
      <w:r w:rsidRPr="005C41E4">
        <w:tab/>
        <w:t>a Roll of the electors of:</w:t>
      </w:r>
    </w:p>
    <w:p w14:paraId="7E236977" w14:textId="77777777" w:rsidR="003018D5" w:rsidRPr="005C41E4" w:rsidRDefault="003018D5">
      <w:pPr>
        <w:pStyle w:val="paragraphsub"/>
      </w:pPr>
      <w:r w:rsidRPr="005C41E4">
        <w:tab/>
        <w:t>(i)</w:t>
      </w:r>
      <w:r w:rsidRPr="005C41E4">
        <w:tab/>
        <w:t>a State or Territory; or</w:t>
      </w:r>
    </w:p>
    <w:p w14:paraId="2F91EAC7" w14:textId="77777777" w:rsidR="003018D5" w:rsidRPr="005C41E4" w:rsidRDefault="003018D5">
      <w:pPr>
        <w:pStyle w:val="paragraphsub"/>
      </w:pPr>
      <w:r w:rsidRPr="005C41E4">
        <w:tab/>
        <w:t>(ii)</w:t>
      </w:r>
      <w:r w:rsidRPr="005C41E4">
        <w:tab/>
        <w:t xml:space="preserve">a </w:t>
      </w:r>
      <w:r w:rsidR="004B639B" w:rsidRPr="005C41E4">
        <w:t>Division </w:t>
      </w:r>
      <w:r w:rsidRPr="005C41E4">
        <w:t>(within the meaning of the Electoral Act); or</w:t>
      </w:r>
    </w:p>
    <w:p w14:paraId="0BE8981B" w14:textId="77777777" w:rsidR="003018D5" w:rsidRPr="005C41E4" w:rsidRDefault="003018D5">
      <w:pPr>
        <w:pStyle w:val="paragraphsub"/>
        <w:keepNext/>
      </w:pPr>
      <w:r w:rsidRPr="005C41E4">
        <w:tab/>
        <w:t>(iii)</w:t>
      </w:r>
      <w:r w:rsidRPr="005C41E4">
        <w:tab/>
        <w:t xml:space="preserve">a </w:t>
      </w:r>
      <w:r w:rsidR="004B639B" w:rsidRPr="005C41E4">
        <w:t>Subdivision </w:t>
      </w:r>
      <w:r w:rsidRPr="005C41E4">
        <w:t>(within the meaning of the Electoral Act);</w:t>
      </w:r>
    </w:p>
    <w:p w14:paraId="7520060B" w14:textId="77777777" w:rsidR="003018D5" w:rsidRPr="005C41E4" w:rsidRDefault="003018D5">
      <w:pPr>
        <w:pStyle w:val="paragraph"/>
      </w:pPr>
      <w:r w:rsidRPr="005C41E4">
        <w:tab/>
      </w:r>
      <w:r w:rsidRPr="005C41E4">
        <w:tab/>
        <w:t>prepared under the Electoral Act; or</w:t>
      </w:r>
    </w:p>
    <w:p w14:paraId="6894C3B6" w14:textId="77777777" w:rsidR="003018D5" w:rsidRPr="005C41E4" w:rsidRDefault="003018D5">
      <w:pPr>
        <w:pStyle w:val="paragraph"/>
      </w:pPr>
      <w:r w:rsidRPr="005C41E4">
        <w:tab/>
        <w:t>(b)</w:t>
      </w:r>
      <w:r w:rsidRPr="005C41E4">
        <w:tab/>
        <w:t xml:space="preserve">any part of a Roll referred to in </w:t>
      </w:r>
      <w:r w:rsidR="000E491B" w:rsidRPr="005C41E4">
        <w:t>paragraph (</w:t>
      </w:r>
      <w:r w:rsidR="005909D4" w:rsidRPr="005C41E4">
        <w:t>a).</w:t>
      </w:r>
    </w:p>
    <w:p w14:paraId="2E2516BA" w14:textId="77777777" w:rsidR="003018D5" w:rsidRPr="005C41E4" w:rsidRDefault="003018D5" w:rsidP="00E77FFB">
      <w:pPr>
        <w:pStyle w:val="subsection"/>
        <w:keepNext/>
        <w:keepLines/>
      </w:pPr>
      <w:r w:rsidRPr="005C41E4">
        <w:tab/>
        <w:t>(2)</w:t>
      </w:r>
      <w:r w:rsidRPr="005C41E4">
        <w:tab/>
        <w:t>Subject to this section, a document is an exempt document if it is:</w:t>
      </w:r>
    </w:p>
    <w:p w14:paraId="5FE5AFD7" w14:textId="77777777" w:rsidR="003018D5" w:rsidRPr="005C41E4" w:rsidRDefault="003018D5">
      <w:pPr>
        <w:pStyle w:val="paragraph"/>
      </w:pPr>
      <w:r w:rsidRPr="005C41E4">
        <w:tab/>
        <w:t>(a)</w:t>
      </w:r>
      <w:r w:rsidRPr="005C41E4">
        <w:tab/>
        <w:t>an electoral roll; or</w:t>
      </w:r>
    </w:p>
    <w:p w14:paraId="0997B5E2" w14:textId="77777777" w:rsidR="003018D5" w:rsidRPr="005C41E4" w:rsidRDefault="003018D5">
      <w:pPr>
        <w:pStyle w:val="paragraph"/>
      </w:pPr>
      <w:r w:rsidRPr="005C41E4">
        <w:tab/>
        <w:t>(b)</w:t>
      </w:r>
      <w:r w:rsidRPr="005C41E4">
        <w:tab/>
        <w:t>a print, or a copy of a print, of an electoral roll; or</w:t>
      </w:r>
    </w:p>
    <w:p w14:paraId="1C294C5C" w14:textId="77777777" w:rsidR="003018D5" w:rsidRPr="005C41E4" w:rsidRDefault="003018D5">
      <w:pPr>
        <w:pStyle w:val="paragraph"/>
      </w:pPr>
      <w:r w:rsidRPr="005C41E4">
        <w:tab/>
        <w:t>(c)</w:t>
      </w:r>
      <w:r w:rsidRPr="005C41E4">
        <w:tab/>
        <w:t>a microfiche of an electoral roll; or</w:t>
      </w:r>
    </w:p>
    <w:p w14:paraId="7763342B" w14:textId="77777777" w:rsidR="003018D5" w:rsidRPr="005C41E4" w:rsidRDefault="003018D5">
      <w:pPr>
        <w:pStyle w:val="paragraph"/>
      </w:pPr>
      <w:r w:rsidRPr="005C41E4">
        <w:tab/>
        <w:t>(d)</w:t>
      </w:r>
      <w:r w:rsidRPr="005C41E4">
        <w:tab/>
        <w:t>a copy on tape or disk of an electoral roll; or</w:t>
      </w:r>
    </w:p>
    <w:p w14:paraId="33D55227" w14:textId="77777777" w:rsidR="003018D5" w:rsidRPr="005C41E4" w:rsidRDefault="003018D5">
      <w:pPr>
        <w:pStyle w:val="paragraph"/>
      </w:pPr>
      <w:r w:rsidRPr="005C41E4">
        <w:tab/>
        <w:t>(e)</w:t>
      </w:r>
      <w:r w:rsidRPr="005C41E4">
        <w:tab/>
        <w:t>a document that:</w:t>
      </w:r>
    </w:p>
    <w:p w14:paraId="19BD77D0" w14:textId="77777777" w:rsidR="003018D5" w:rsidRPr="005C41E4" w:rsidRDefault="003018D5">
      <w:pPr>
        <w:pStyle w:val="paragraphsub"/>
      </w:pPr>
      <w:r w:rsidRPr="005C41E4">
        <w:tab/>
        <w:t>(i)</w:t>
      </w:r>
      <w:r w:rsidRPr="005C41E4">
        <w:tab/>
        <w:t>sets out particulars of only one elector; and</w:t>
      </w:r>
    </w:p>
    <w:p w14:paraId="14AA31A5" w14:textId="77777777" w:rsidR="003018D5" w:rsidRPr="005C41E4" w:rsidRDefault="003018D5">
      <w:pPr>
        <w:pStyle w:val="paragraphsub"/>
      </w:pPr>
      <w:r w:rsidRPr="005C41E4">
        <w:tab/>
        <w:t>(ii)</w:t>
      </w:r>
      <w:r w:rsidRPr="005C41E4">
        <w:tab/>
        <w:t>was used to prepare an electoral roll; or</w:t>
      </w:r>
    </w:p>
    <w:p w14:paraId="603F3A91" w14:textId="77777777" w:rsidR="003018D5" w:rsidRPr="005C41E4" w:rsidRDefault="003018D5">
      <w:pPr>
        <w:pStyle w:val="paragraph"/>
      </w:pPr>
      <w:r w:rsidRPr="005C41E4">
        <w:tab/>
        <w:t>(f)</w:t>
      </w:r>
      <w:r w:rsidRPr="005C41E4">
        <w:tab/>
        <w:t>a document that:</w:t>
      </w:r>
    </w:p>
    <w:p w14:paraId="74B6AC48" w14:textId="77777777" w:rsidR="003018D5" w:rsidRPr="005C41E4" w:rsidRDefault="003018D5">
      <w:pPr>
        <w:pStyle w:val="paragraphsub"/>
      </w:pPr>
      <w:r w:rsidRPr="005C41E4">
        <w:tab/>
        <w:t>(i)</w:t>
      </w:r>
      <w:r w:rsidRPr="005C41E4">
        <w:tab/>
        <w:t xml:space="preserve">is a copy of a document referred to in </w:t>
      </w:r>
      <w:r w:rsidR="000E491B" w:rsidRPr="005C41E4">
        <w:t>paragraph (</w:t>
      </w:r>
      <w:r w:rsidRPr="005C41E4">
        <w:t>e); or</w:t>
      </w:r>
    </w:p>
    <w:p w14:paraId="1EFC3DAB" w14:textId="77777777" w:rsidR="003018D5" w:rsidRPr="005C41E4" w:rsidRDefault="003018D5">
      <w:pPr>
        <w:pStyle w:val="paragraphsub"/>
      </w:pPr>
      <w:r w:rsidRPr="005C41E4">
        <w:tab/>
        <w:t>(ii)</w:t>
      </w:r>
      <w:r w:rsidRPr="005C41E4">
        <w:tab/>
        <w:t xml:space="preserve">contains only copies of documents referred to in </w:t>
      </w:r>
      <w:r w:rsidR="000E491B" w:rsidRPr="005C41E4">
        <w:t>paragraph (</w:t>
      </w:r>
      <w:r w:rsidRPr="005C41E4">
        <w:t>e); or</w:t>
      </w:r>
    </w:p>
    <w:p w14:paraId="4DD6982C" w14:textId="77777777" w:rsidR="003018D5" w:rsidRPr="005C41E4" w:rsidRDefault="003018D5">
      <w:pPr>
        <w:pStyle w:val="paragraph"/>
      </w:pPr>
      <w:r w:rsidRPr="005C41E4">
        <w:tab/>
        <w:t>(g)</w:t>
      </w:r>
      <w:r w:rsidRPr="005C41E4">
        <w:tab/>
        <w:t>a document (including a habitation index within the meaning of the Electoral Act) that:</w:t>
      </w:r>
    </w:p>
    <w:p w14:paraId="3C989BAA" w14:textId="77777777" w:rsidR="003018D5" w:rsidRPr="005C41E4" w:rsidRDefault="003018D5">
      <w:pPr>
        <w:pStyle w:val="paragraphsub"/>
      </w:pPr>
      <w:r w:rsidRPr="005C41E4">
        <w:tab/>
        <w:t>(i)</w:t>
      </w:r>
      <w:r w:rsidRPr="005C41E4">
        <w:tab/>
        <w:t>sets out particulars of electors; and</w:t>
      </w:r>
    </w:p>
    <w:p w14:paraId="45988DC4" w14:textId="77777777" w:rsidR="003018D5" w:rsidRPr="005C41E4" w:rsidRDefault="003018D5">
      <w:pPr>
        <w:pStyle w:val="paragraphsub"/>
      </w:pPr>
      <w:r w:rsidRPr="005C41E4">
        <w:tab/>
        <w:t>(ii)</w:t>
      </w:r>
      <w:r w:rsidRPr="005C41E4">
        <w:tab/>
        <w:t>was derived from an electoral roll.</w:t>
      </w:r>
    </w:p>
    <w:p w14:paraId="08837D36" w14:textId="77777777" w:rsidR="003018D5" w:rsidRPr="005C41E4" w:rsidRDefault="003018D5">
      <w:pPr>
        <w:pStyle w:val="subsection"/>
      </w:pPr>
      <w:r w:rsidRPr="005C41E4">
        <w:lastRenderedPageBreak/>
        <w:tab/>
        <w:t>(3)</w:t>
      </w:r>
      <w:r w:rsidRPr="005C41E4">
        <w:tab/>
        <w:t>The part of an electoral roll that sets out the particulars of an elector is not an exempt document in relation to the elector.</w:t>
      </w:r>
    </w:p>
    <w:p w14:paraId="37672E66" w14:textId="77777777" w:rsidR="003018D5" w:rsidRPr="005C41E4" w:rsidRDefault="003018D5">
      <w:pPr>
        <w:pStyle w:val="subsection"/>
      </w:pPr>
      <w:r w:rsidRPr="005C41E4">
        <w:tab/>
        <w:t>(4)</w:t>
      </w:r>
      <w:r w:rsidRPr="005C41E4">
        <w:tab/>
        <w:t>Any print, copy of a print, microfiche, tape or disk that sets out or reproduces only the particulars entered on an electoral roll in respect of an elector is not an exempt document in relation to the elector.</w:t>
      </w:r>
    </w:p>
    <w:p w14:paraId="0C6BD839" w14:textId="77777777" w:rsidR="003018D5" w:rsidRPr="005C41E4" w:rsidRDefault="003018D5">
      <w:pPr>
        <w:pStyle w:val="subsection"/>
      </w:pPr>
      <w:r w:rsidRPr="005C41E4">
        <w:tab/>
        <w:t>(5)</w:t>
      </w:r>
      <w:r w:rsidRPr="005C41E4">
        <w:tab/>
        <w:t>A document that sets out only the particulars of one elector and:</w:t>
      </w:r>
    </w:p>
    <w:p w14:paraId="2052BC08" w14:textId="77777777" w:rsidR="003018D5" w:rsidRPr="005C41E4" w:rsidRDefault="003018D5">
      <w:pPr>
        <w:pStyle w:val="paragraph"/>
      </w:pPr>
      <w:r w:rsidRPr="005C41E4">
        <w:tab/>
        <w:t>(a)</w:t>
      </w:r>
      <w:r w:rsidRPr="005C41E4">
        <w:tab/>
        <w:t xml:space="preserve">is a copy of a document referred to in </w:t>
      </w:r>
      <w:r w:rsidR="000E491B" w:rsidRPr="005C41E4">
        <w:t>paragraph (</w:t>
      </w:r>
      <w:r w:rsidRPr="005C41E4">
        <w:t>2)(e); or</w:t>
      </w:r>
    </w:p>
    <w:p w14:paraId="210430A9" w14:textId="77777777" w:rsidR="003018D5" w:rsidRPr="005C41E4" w:rsidRDefault="003018D5">
      <w:pPr>
        <w:pStyle w:val="paragraph"/>
        <w:keepNext/>
      </w:pPr>
      <w:r w:rsidRPr="005C41E4">
        <w:tab/>
        <w:t>(b)</w:t>
      </w:r>
      <w:r w:rsidRPr="005C41E4">
        <w:tab/>
        <w:t xml:space="preserve">is a copy, with deletions, of a document referred to in </w:t>
      </w:r>
      <w:r w:rsidR="000E491B" w:rsidRPr="005C41E4">
        <w:t>paragraph (</w:t>
      </w:r>
      <w:r w:rsidRPr="005C41E4">
        <w:t>2)(e), (f) or (g);</w:t>
      </w:r>
    </w:p>
    <w:p w14:paraId="38CB8E40" w14:textId="77777777" w:rsidR="003018D5" w:rsidRPr="005C41E4" w:rsidRDefault="003018D5">
      <w:pPr>
        <w:pStyle w:val="subsection2"/>
      </w:pPr>
      <w:r w:rsidRPr="005C41E4">
        <w:t>is not an exempt document in relation to the elector.</w:t>
      </w:r>
    </w:p>
    <w:p w14:paraId="741CF255" w14:textId="77777777" w:rsidR="00702EF2" w:rsidRPr="005C41E4" w:rsidRDefault="00702EF2" w:rsidP="00DF5202">
      <w:pPr>
        <w:pStyle w:val="ActHead3"/>
        <w:pageBreakBefore/>
      </w:pPr>
      <w:bookmarkStart w:id="82" w:name="_Toc179461898"/>
      <w:r w:rsidRPr="00E317DD">
        <w:rPr>
          <w:rStyle w:val="CharDivNo"/>
        </w:rPr>
        <w:lastRenderedPageBreak/>
        <w:t>Division</w:t>
      </w:r>
      <w:r w:rsidR="000E491B" w:rsidRPr="00E317DD">
        <w:rPr>
          <w:rStyle w:val="CharDivNo"/>
        </w:rPr>
        <w:t> </w:t>
      </w:r>
      <w:r w:rsidRPr="00E317DD">
        <w:rPr>
          <w:rStyle w:val="CharDivNo"/>
        </w:rPr>
        <w:t>3</w:t>
      </w:r>
      <w:r w:rsidRPr="005C41E4">
        <w:t>—</w:t>
      </w:r>
      <w:r w:rsidRPr="00E317DD">
        <w:rPr>
          <w:rStyle w:val="CharDivText"/>
        </w:rPr>
        <w:t>Public interest conditional exemptions</w:t>
      </w:r>
      <w:bookmarkEnd w:id="82"/>
    </w:p>
    <w:p w14:paraId="158992DA" w14:textId="0A5E59FD" w:rsidR="00702EF2" w:rsidRPr="005C41E4" w:rsidRDefault="00702EF2" w:rsidP="00702EF2">
      <w:pPr>
        <w:pStyle w:val="ActHead5"/>
      </w:pPr>
      <w:bookmarkStart w:id="83" w:name="_Toc179461899"/>
      <w:r w:rsidRPr="00E317DD">
        <w:rPr>
          <w:rStyle w:val="CharSectno"/>
        </w:rPr>
        <w:t>47B</w:t>
      </w:r>
      <w:r w:rsidRPr="005C41E4">
        <w:t xml:space="preserve">  Public interest conditional exemptions—Commonwealth</w:t>
      </w:r>
      <w:r w:rsidR="00526A1A">
        <w:noBreakHyphen/>
      </w:r>
      <w:r w:rsidRPr="005C41E4">
        <w:t>State relations</w:t>
      </w:r>
      <w:r w:rsidR="00AE1B13" w:rsidRPr="005C41E4">
        <w:t xml:space="preserve"> etc.</w:t>
      </w:r>
      <w:bookmarkEnd w:id="83"/>
    </w:p>
    <w:p w14:paraId="59D3854B" w14:textId="77777777" w:rsidR="00702EF2" w:rsidRPr="005C41E4" w:rsidRDefault="00702EF2" w:rsidP="00702EF2">
      <w:pPr>
        <w:pStyle w:val="subsection"/>
      </w:pPr>
      <w:r w:rsidRPr="005C41E4">
        <w:tab/>
      </w:r>
      <w:r w:rsidRPr="005C41E4">
        <w:tab/>
        <w:t>A document is conditionally exempt if disclosure of the document under this Act:</w:t>
      </w:r>
    </w:p>
    <w:p w14:paraId="22AD6EC1" w14:textId="77777777" w:rsidR="00702EF2" w:rsidRPr="005C41E4" w:rsidRDefault="00702EF2" w:rsidP="00702EF2">
      <w:pPr>
        <w:pStyle w:val="paragraph"/>
      </w:pPr>
      <w:r w:rsidRPr="005C41E4">
        <w:tab/>
        <w:t>(a)</w:t>
      </w:r>
      <w:r w:rsidRPr="005C41E4">
        <w:tab/>
        <w:t>would, or could reasonably be expected to, cause damage to relations between the Commonwealth and a State; or</w:t>
      </w:r>
    </w:p>
    <w:p w14:paraId="727EBA27" w14:textId="77777777" w:rsidR="00702EF2" w:rsidRPr="005C41E4" w:rsidRDefault="00702EF2" w:rsidP="00702EF2">
      <w:pPr>
        <w:pStyle w:val="paragraph"/>
      </w:pPr>
      <w:r w:rsidRPr="005C41E4">
        <w:tab/>
        <w:t>(b)</w:t>
      </w:r>
      <w:r w:rsidRPr="005C41E4">
        <w:tab/>
        <w:t>would divulge information or matter communicated in confidence by or on behalf of the Government of a State or an authority of a State, to the Government of the Commonwealth, to an authority of the Commonwealth or to a person receiving the communication on behalf of the Commonwealth or of an authority of the Commonwealth</w:t>
      </w:r>
      <w:r w:rsidR="00AE1B13" w:rsidRPr="005C41E4">
        <w:t>; or</w:t>
      </w:r>
    </w:p>
    <w:p w14:paraId="02B8546C" w14:textId="5389C69D" w:rsidR="00AE1B13" w:rsidRPr="005C41E4" w:rsidRDefault="00AE1B13" w:rsidP="00AE1B13">
      <w:pPr>
        <w:pStyle w:val="paragraph"/>
      </w:pPr>
      <w:r w:rsidRPr="005C41E4">
        <w:tab/>
        <w:t>(d)</w:t>
      </w:r>
      <w:r w:rsidRPr="005C41E4">
        <w:tab/>
        <w:t xml:space="preserve">would divulge information or matter communicated in confidence by or on behalf of </w:t>
      </w:r>
      <w:r w:rsidR="00080330" w:rsidRPr="005C41E4">
        <w:t>a Norfolk Island authority</w:t>
      </w:r>
      <w:r w:rsidRPr="005C41E4">
        <w:t>, to the Government of the Commonwealth, to an authority of the Commonwealth or to a person receiving the communication on behalf of the Commonwealth or an authority of the Commonwealth; or</w:t>
      </w:r>
    </w:p>
    <w:p w14:paraId="748B5639" w14:textId="39073712" w:rsidR="00AE1B13" w:rsidRPr="005C41E4" w:rsidRDefault="00AE1B13" w:rsidP="00AE1B13">
      <w:pPr>
        <w:pStyle w:val="paragraph"/>
      </w:pPr>
      <w:r w:rsidRPr="005C41E4">
        <w:tab/>
        <w:t>(f)</w:t>
      </w:r>
      <w:r w:rsidRPr="005C41E4">
        <w:tab/>
        <w:t xml:space="preserve">would divulge information or matter communicated in confidence by or on behalf of the Government of a State or an authority of a State, to </w:t>
      </w:r>
      <w:r w:rsidR="00080330" w:rsidRPr="005C41E4">
        <w:t>a Norfolk Island authority</w:t>
      </w:r>
      <w:r w:rsidRPr="005C41E4">
        <w:t xml:space="preserve"> or to a person receiving the communication on behalf of </w:t>
      </w:r>
      <w:r w:rsidR="00080330" w:rsidRPr="005C41E4">
        <w:t>a Norfolk Island authority</w:t>
      </w:r>
      <w:r w:rsidRPr="005C41E4">
        <w:t>.</w:t>
      </w:r>
    </w:p>
    <w:p w14:paraId="2077C23F" w14:textId="4BA3B800" w:rsidR="00702EF2" w:rsidRPr="005C41E4" w:rsidRDefault="00702EF2" w:rsidP="00702EF2">
      <w:pPr>
        <w:pStyle w:val="notetext"/>
      </w:pPr>
      <w:r w:rsidRPr="005C41E4">
        <w:t>Note:</w:t>
      </w:r>
      <w:r w:rsidRPr="005C41E4">
        <w:tab/>
        <w:t xml:space="preserve">Access must generally be given to a conditionally exempt document unless it would be contrary to the public interest (see </w:t>
      </w:r>
      <w:r w:rsidR="00526A1A">
        <w:t>section 1</w:t>
      </w:r>
      <w:r w:rsidRPr="005C41E4">
        <w:t>1A).</w:t>
      </w:r>
    </w:p>
    <w:p w14:paraId="2D63A6E8" w14:textId="77777777" w:rsidR="00702EF2" w:rsidRPr="005C41E4" w:rsidRDefault="00702EF2" w:rsidP="00702EF2">
      <w:pPr>
        <w:pStyle w:val="ActHead5"/>
      </w:pPr>
      <w:bookmarkStart w:id="84" w:name="_Toc179461900"/>
      <w:r w:rsidRPr="00E317DD">
        <w:rPr>
          <w:rStyle w:val="CharSectno"/>
        </w:rPr>
        <w:t>47C</w:t>
      </w:r>
      <w:r w:rsidRPr="005C41E4">
        <w:t xml:space="preserve">  Public interest conditional exemptions—deliberative processes</w:t>
      </w:r>
      <w:bookmarkEnd w:id="84"/>
    </w:p>
    <w:p w14:paraId="6306D8B6" w14:textId="77777777" w:rsidR="00702EF2" w:rsidRPr="005C41E4" w:rsidRDefault="00702EF2" w:rsidP="00702EF2">
      <w:pPr>
        <w:pStyle w:val="SubsectionHead"/>
      </w:pPr>
      <w:r w:rsidRPr="005C41E4">
        <w:t>General rule</w:t>
      </w:r>
    </w:p>
    <w:p w14:paraId="18B4B46F" w14:textId="77777777" w:rsidR="00702EF2" w:rsidRPr="005C41E4" w:rsidRDefault="00702EF2" w:rsidP="00702EF2">
      <w:pPr>
        <w:pStyle w:val="subsection"/>
      </w:pPr>
      <w:r w:rsidRPr="005C41E4">
        <w:tab/>
        <w:t>(1)</w:t>
      </w:r>
      <w:r w:rsidRPr="005C41E4">
        <w:tab/>
        <w:t>A document is conditionally exempt if its disclosure under this Act would disclose matter (</w:t>
      </w:r>
      <w:r w:rsidRPr="005C41E4">
        <w:rPr>
          <w:b/>
          <w:i/>
        </w:rPr>
        <w:t>deliberative matter</w:t>
      </w:r>
      <w:r w:rsidRPr="005C41E4">
        <w:t xml:space="preserve">) in the nature of, or relating to, opinion, advice or recommendation obtained, prepared </w:t>
      </w:r>
      <w:r w:rsidRPr="005C41E4">
        <w:lastRenderedPageBreak/>
        <w:t>or recorded, or consultation or deliberation that has taken place, in the course of, or for the purposes of, the deliberative processes involved in</w:t>
      </w:r>
      <w:r w:rsidR="00F364E8" w:rsidRPr="005C41E4">
        <w:t xml:space="preserve"> the functions of:</w:t>
      </w:r>
    </w:p>
    <w:p w14:paraId="677AB288" w14:textId="77777777" w:rsidR="00F364E8" w:rsidRPr="005C41E4" w:rsidRDefault="00F364E8" w:rsidP="00F364E8">
      <w:pPr>
        <w:pStyle w:val="paragraph"/>
      </w:pPr>
      <w:r w:rsidRPr="005C41E4">
        <w:tab/>
        <w:t>(a)</w:t>
      </w:r>
      <w:r w:rsidRPr="005C41E4">
        <w:tab/>
        <w:t>an agency; or</w:t>
      </w:r>
    </w:p>
    <w:p w14:paraId="691FEBB0" w14:textId="77777777" w:rsidR="00F364E8" w:rsidRPr="005C41E4" w:rsidRDefault="00F364E8" w:rsidP="00F364E8">
      <w:pPr>
        <w:pStyle w:val="paragraph"/>
      </w:pPr>
      <w:r w:rsidRPr="005C41E4">
        <w:tab/>
        <w:t>(b)</w:t>
      </w:r>
      <w:r w:rsidRPr="005C41E4">
        <w:tab/>
        <w:t>a Minister; or</w:t>
      </w:r>
    </w:p>
    <w:p w14:paraId="08A1A871" w14:textId="77777777" w:rsidR="00F364E8" w:rsidRPr="005C41E4" w:rsidRDefault="00F364E8" w:rsidP="00F364E8">
      <w:pPr>
        <w:pStyle w:val="paragraph"/>
      </w:pPr>
      <w:r w:rsidRPr="005C41E4">
        <w:tab/>
        <w:t>(c)</w:t>
      </w:r>
      <w:r w:rsidRPr="005C41E4">
        <w:tab/>
        <w:t xml:space="preserve">the Government of the </w:t>
      </w:r>
      <w:r w:rsidR="00D05023" w:rsidRPr="005C41E4">
        <w:t>Commonwealth.</w:t>
      </w:r>
    </w:p>
    <w:p w14:paraId="3CC7A0F0" w14:textId="77777777" w:rsidR="00702EF2" w:rsidRPr="005C41E4" w:rsidRDefault="00702EF2" w:rsidP="00702EF2">
      <w:pPr>
        <w:pStyle w:val="SubsectionHead"/>
      </w:pPr>
      <w:r w:rsidRPr="005C41E4">
        <w:t>Exceptions</w:t>
      </w:r>
    </w:p>
    <w:p w14:paraId="5175DF45" w14:textId="77777777" w:rsidR="00702EF2" w:rsidRPr="005C41E4" w:rsidRDefault="00702EF2" w:rsidP="00702EF2">
      <w:pPr>
        <w:pStyle w:val="subsection"/>
      </w:pPr>
      <w:r w:rsidRPr="005C41E4">
        <w:tab/>
        <w:t>(2)</w:t>
      </w:r>
      <w:r w:rsidRPr="005C41E4">
        <w:tab/>
        <w:t>Deliberative matter does not include either of the following:</w:t>
      </w:r>
    </w:p>
    <w:p w14:paraId="320329DE" w14:textId="77777777" w:rsidR="00702EF2" w:rsidRPr="005C41E4" w:rsidRDefault="00702EF2" w:rsidP="00702EF2">
      <w:pPr>
        <w:pStyle w:val="paragraph"/>
      </w:pPr>
      <w:r w:rsidRPr="005C41E4">
        <w:tab/>
        <w:t>(a)</w:t>
      </w:r>
      <w:r w:rsidRPr="005C41E4">
        <w:tab/>
        <w:t>operational information (see section</w:t>
      </w:r>
      <w:r w:rsidR="000E491B" w:rsidRPr="005C41E4">
        <w:t> </w:t>
      </w:r>
      <w:r w:rsidRPr="005C41E4">
        <w:t>8A);</w:t>
      </w:r>
    </w:p>
    <w:p w14:paraId="3E69EE48" w14:textId="77777777" w:rsidR="00702EF2" w:rsidRPr="005C41E4" w:rsidRDefault="00702EF2" w:rsidP="00702EF2">
      <w:pPr>
        <w:pStyle w:val="paragraph"/>
      </w:pPr>
      <w:r w:rsidRPr="005C41E4">
        <w:tab/>
        <w:t>(b)</w:t>
      </w:r>
      <w:r w:rsidRPr="005C41E4">
        <w:tab/>
        <w:t>purely factual material.</w:t>
      </w:r>
    </w:p>
    <w:p w14:paraId="00E728AF" w14:textId="77777777" w:rsidR="00702EF2" w:rsidRPr="005C41E4" w:rsidRDefault="00702EF2" w:rsidP="00702EF2">
      <w:pPr>
        <w:pStyle w:val="notetext"/>
      </w:pPr>
      <w:r w:rsidRPr="005C41E4">
        <w:t>Note:</w:t>
      </w:r>
      <w:r w:rsidRPr="005C41E4">
        <w:tab/>
        <w:t>An agency must publish its operational information (see section</w:t>
      </w:r>
      <w:r w:rsidR="000E491B" w:rsidRPr="005C41E4">
        <w:t> </w:t>
      </w:r>
      <w:r w:rsidRPr="005C41E4">
        <w:t>8).</w:t>
      </w:r>
    </w:p>
    <w:p w14:paraId="3F1083F6" w14:textId="77777777" w:rsidR="00702EF2" w:rsidRPr="005C41E4" w:rsidRDefault="00702EF2" w:rsidP="00702EF2">
      <w:pPr>
        <w:pStyle w:val="subsection"/>
      </w:pPr>
      <w:r w:rsidRPr="005C41E4">
        <w:tab/>
        <w:t>(3)</w:t>
      </w:r>
      <w:r w:rsidRPr="005C41E4">
        <w:tab/>
        <w:t>This section does not apply to any of the following:</w:t>
      </w:r>
    </w:p>
    <w:p w14:paraId="77A34BA8" w14:textId="77777777" w:rsidR="00702EF2" w:rsidRPr="005C41E4" w:rsidRDefault="00702EF2" w:rsidP="00702EF2">
      <w:pPr>
        <w:pStyle w:val="paragraph"/>
      </w:pPr>
      <w:r w:rsidRPr="005C41E4">
        <w:tab/>
        <w:t>(a)</w:t>
      </w:r>
      <w:r w:rsidRPr="005C41E4">
        <w:tab/>
        <w:t>reports (including reports concerning the results of studies, surveys or tests) of scientific or technical experts, whether employed within an agency or not, including reports expressing the opinions of such experts on scientific or technical matters;</w:t>
      </w:r>
    </w:p>
    <w:p w14:paraId="4E9A68C9" w14:textId="77777777" w:rsidR="00702EF2" w:rsidRPr="005C41E4" w:rsidRDefault="00702EF2" w:rsidP="00702EF2">
      <w:pPr>
        <w:pStyle w:val="paragraph"/>
      </w:pPr>
      <w:r w:rsidRPr="005C41E4">
        <w:tab/>
        <w:t>(b)</w:t>
      </w:r>
      <w:r w:rsidRPr="005C41E4">
        <w:tab/>
        <w:t>reports of a body or organisation, prescribed by the regulations, that is established within an agency;</w:t>
      </w:r>
    </w:p>
    <w:p w14:paraId="14B2D17F" w14:textId="77777777" w:rsidR="00702EF2" w:rsidRPr="005C41E4" w:rsidRDefault="00702EF2" w:rsidP="00702EF2">
      <w:pPr>
        <w:pStyle w:val="paragraph"/>
      </w:pPr>
      <w:r w:rsidRPr="005C41E4">
        <w:tab/>
        <w:t>(c)</w:t>
      </w:r>
      <w:r w:rsidRPr="005C41E4">
        <w:tab/>
        <w:t>the record of, or a formal statement of the reasons for, a final decision given in the exercise of a power or of an adjudicative function.</w:t>
      </w:r>
    </w:p>
    <w:p w14:paraId="2B1BACE3" w14:textId="60494419" w:rsidR="00702EF2" w:rsidRPr="005C41E4" w:rsidRDefault="00702EF2" w:rsidP="00702EF2">
      <w:pPr>
        <w:pStyle w:val="notetext"/>
      </w:pPr>
      <w:r w:rsidRPr="005C41E4">
        <w:t>Note:</w:t>
      </w:r>
      <w:r w:rsidRPr="005C41E4">
        <w:tab/>
        <w:t xml:space="preserve">Access must generally be given to a conditionally exempt document unless it would be contrary to the public interest (see </w:t>
      </w:r>
      <w:r w:rsidR="00526A1A">
        <w:t>section 1</w:t>
      </w:r>
      <w:r w:rsidRPr="005C41E4">
        <w:t>1A).</w:t>
      </w:r>
    </w:p>
    <w:p w14:paraId="5FC43955" w14:textId="77777777" w:rsidR="00601D49" w:rsidRPr="005C41E4" w:rsidRDefault="00601D49" w:rsidP="00601D49">
      <w:pPr>
        <w:pStyle w:val="ActHead5"/>
      </w:pPr>
      <w:bookmarkStart w:id="85" w:name="_Toc179461901"/>
      <w:r w:rsidRPr="00E317DD">
        <w:rPr>
          <w:rStyle w:val="CharSectno"/>
        </w:rPr>
        <w:t>47D</w:t>
      </w:r>
      <w:r w:rsidRPr="005C41E4">
        <w:t xml:space="preserve">  Public interest conditional exemptions—financial or property interests of the Commonwealth</w:t>
      </w:r>
      <w:bookmarkEnd w:id="85"/>
    </w:p>
    <w:p w14:paraId="05D86CEA" w14:textId="77777777" w:rsidR="00702EF2" w:rsidRPr="005C41E4" w:rsidRDefault="00702EF2" w:rsidP="00702EF2">
      <w:pPr>
        <w:pStyle w:val="subsection"/>
      </w:pPr>
      <w:r w:rsidRPr="005C41E4">
        <w:tab/>
      </w:r>
      <w:r w:rsidRPr="005C41E4">
        <w:tab/>
        <w:t>A document is conditionally exempt if its disclosure under this Act would have a substantial adverse effect on the financial or property interests of the Commonwealth or of an agency.</w:t>
      </w:r>
    </w:p>
    <w:p w14:paraId="5AD70A39" w14:textId="53CF67EA" w:rsidR="00702EF2" w:rsidRPr="005C41E4" w:rsidRDefault="00702EF2" w:rsidP="00702EF2">
      <w:pPr>
        <w:pStyle w:val="notetext"/>
      </w:pPr>
      <w:r w:rsidRPr="005C41E4">
        <w:t>Note:</w:t>
      </w:r>
      <w:r w:rsidRPr="005C41E4">
        <w:tab/>
        <w:t xml:space="preserve">Access must generally be given to a conditionally exempt document unless it would be contrary to the public interest (see </w:t>
      </w:r>
      <w:r w:rsidR="00526A1A">
        <w:t>section 1</w:t>
      </w:r>
      <w:r w:rsidRPr="005C41E4">
        <w:t>1A).</w:t>
      </w:r>
    </w:p>
    <w:p w14:paraId="06B015E9" w14:textId="77777777" w:rsidR="00702EF2" w:rsidRPr="005C41E4" w:rsidRDefault="00702EF2" w:rsidP="00702EF2">
      <w:pPr>
        <w:pStyle w:val="ActHead5"/>
      </w:pPr>
      <w:bookmarkStart w:id="86" w:name="_Toc179461902"/>
      <w:r w:rsidRPr="00E317DD">
        <w:rPr>
          <w:rStyle w:val="CharSectno"/>
        </w:rPr>
        <w:lastRenderedPageBreak/>
        <w:t>47E</w:t>
      </w:r>
      <w:r w:rsidRPr="005C41E4">
        <w:t xml:space="preserve">  Public interest conditional exemptions—certain operations of agencies</w:t>
      </w:r>
      <w:bookmarkEnd w:id="86"/>
    </w:p>
    <w:p w14:paraId="2C454005" w14:textId="77777777" w:rsidR="00702EF2" w:rsidRPr="005C41E4" w:rsidRDefault="00702EF2" w:rsidP="00702EF2">
      <w:pPr>
        <w:pStyle w:val="subsection"/>
      </w:pPr>
      <w:r w:rsidRPr="005C41E4">
        <w:tab/>
      </w:r>
      <w:r w:rsidRPr="005C41E4">
        <w:tab/>
        <w:t>A document is conditionally exempt if its disclosure under this Act would, or could reasonably be expected to, do any of the following:</w:t>
      </w:r>
    </w:p>
    <w:p w14:paraId="77B5D861" w14:textId="77777777" w:rsidR="00702EF2" w:rsidRPr="005C41E4" w:rsidRDefault="00702EF2" w:rsidP="00702EF2">
      <w:pPr>
        <w:pStyle w:val="paragraph"/>
      </w:pPr>
      <w:r w:rsidRPr="005C41E4">
        <w:tab/>
        <w:t>(a)</w:t>
      </w:r>
      <w:r w:rsidRPr="005C41E4">
        <w:tab/>
        <w:t>prejudice the effectiveness of procedures or methods for the conduct of tests, examinations or audits by an agency;</w:t>
      </w:r>
    </w:p>
    <w:p w14:paraId="163AF5E8" w14:textId="77777777" w:rsidR="00702EF2" w:rsidRPr="005C41E4" w:rsidRDefault="00702EF2" w:rsidP="00702EF2">
      <w:pPr>
        <w:pStyle w:val="paragraph"/>
      </w:pPr>
      <w:r w:rsidRPr="005C41E4">
        <w:tab/>
        <w:t>(b)</w:t>
      </w:r>
      <w:r w:rsidRPr="005C41E4">
        <w:tab/>
        <w:t>prejudice the attainment of the objects of particular tests, examinations or audits conducted or to be conducted by an agency;</w:t>
      </w:r>
    </w:p>
    <w:p w14:paraId="6EF871B6" w14:textId="77777777" w:rsidR="00702EF2" w:rsidRPr="005C41E4" w:rsidRDefault="00702EF2" w:rsidP="00702EF2">
      <w:pPr>
        <w:pStyle w:val="paragraph"/>
      </w:pPr>
      <w:r w:rsidRPr="005C41E4">
        <w:tab/>
        <w:t>(c)</w:t>
      </w:r>
      <w:r w:rsidRPr="005C41E4">
        <w:tab/>
        <w:t>have a substantial adverse effect on the management or assessment of personnel by the Commonwealth or by an agency;</w:t>
      </w:r>
    </w:p>
    <w:p w14:paraId="4C2F484E" w14:textId="77777777" w:rsidR="00702EF2" w:rsidRPr="005C41E4" w:rsidRDefault="00702EF2" w:rsidP="00702EF2">
      <w:pPr>
        <w:pStyle w:val="paragraph"/>
      </w:pPr>
      <w:r w:rsidRPr="005C41E4">
        <w:tab/>
        <w:t>(d)</w:t>
      </w:r>
      <w:r w:rsidRPr="005C41E4">
        <w:tab/>
        <w:t>have a substantial adverse effect on the proper and efficient conduct of the operations of an agency.</w:t>
      </w:r>
    </w:p>
    <w:p w14:paraId="4CF5B579" w14:textId="5EB8718E" w:rsidR="00702EF2" w:rsidRPr="005C41E4" w:rsidRDefault="00702EF2" w:rsidP="00702EF2">
      <w:pPr>
        <w:pStyle w:val="notetext"/>
      </w:pPr>
      <w:r w:rsidRPr="005C41E4">
        <w:t>Note:</w:t>
      </w:r>
      <w:r w:rsidRPr="005C41E4">
        <w:tab/>
        <w:t xml:space="preserve">Access must generally be given to a conditionally exempt document unless it would be contrary to the public interest (see </w:t>
      </w:r>
      <w:r w:rsidR="00526A1A">
        <w:t>section 1</w:t>
      </w:r>
      <w:r w:rsidRPr="005C41E4">
        <w:t>1A).</w:t>
      </w:r>
    </w:p>
    <w:p w14:paraId="093FB455" w14:textId="77777777" w:rsidR="00702EF2" w:rsidRPr="005C41E4" w:rsidRDefault="00702EF2" w:rsidP="00702EF2">
      <w:pPr>
        <w:pStyle w:val="ActHead5"/>
      </w:pPr>
      <w:bookmarkStart w:id="87" w:name="_Toc179461903"/>
      <w:r w:rsidRPr="00E317DD">
        <w:rPr>
          <w:rStyle w:val="CharSectno"/>
        </w:rPr>
        <w:t>47F</w:t>
      </w:r>
      <w:r w:rsidRPr="005C41E4">
        <w:t xml:space="preserve">  Public interest conditional exemptions—personal privacy</w:t>
      </w:r>
      <w:bookmarkEnd w:id="87"/>
    </w:p>
    <w:p w14:paraId="6BF5DE65" w14:textId="77777777" w:rsidR="00702EF2" w:rsidRPr="005C41E4" w:rsidRDefault="00702EF2" w:rsidP="00702EF2">
      <w:pPr>
        <w:pStyle w:val="SubsectionHead"/>
      </w:pPr>
      <w:r w:rsidRPr="005C41E4">
        <w:t>General rule</w:t>
      </w:r>
    </w:p>
    <w:p w14:paraId="5261A766" w14:textId="77777777" w:rsidR="00702EF2" w:rsidRPr="005C41E4" w:rsidRDefault="00702EF2" w:rsidP="00702EF2">
      <w:pPr>
        <w:pStyle w:val="subsection"/>
      </w:pPr>
      <w:r w:rsidRPr="005C41E4">
        <w:tab/>
        <w:t>(1)</w:t>
      </w:r>
      <w:r w:rsidRPr="005C41E4">
        <w:tab/>
        <w:t>A document is conditionally exempt if its disclosure under this Act would involve the unreasonable disclosure of personal information about any person (including a deceased person).</w:t>
      </w:r>
    </w:p>
    <w:p w14:paraId="075FE4AD" w14:textId="77777777" w:rsidR="00702EF2" w:rsidRPr="005C41E4" w:rsidRDefault="00702EF2" w:rsidP="00702EF2">
      <w:pPr>
        <w:pStyle w:val="subsection"/>
      </w:pPr>
      <w:r w:rsidRPr="005C41E4">
        <w:tab/>
        <w:t>(2)</w:t>
      </w:r>
      <w:r w:rsidRPr="005C41E4">
        <w:tab/>
        <w:t>In determining whether the disclosure of the document would involve the unreasonable disclosure of personal information, an agency or Minister must have regard to the following matters:</w:t>
      </w:r>
    </w:p>
    <w:p w14:paraId="04D4748D" w14:textId="77777777" w:rsidR="00702EF2" w:rsidRPr="005C41E4" w:rsidRDefault="00702EF2" w:rsidP="00702EF2">
      <w:pPr>
        <w:pStyle w:val="paragraph"/>
      </w:pPr>
      <w:r w:rsidRPr="005C41E4">
        <w:tab/>
        <w:t>(a)</w:t>
      </w:r>
      <w:r w:rsidRPr="005C41E4">
        <w:tab/>
        <w:t>the extent to which the information is well known;</w:t>
      </w:r>
    </w:p>
    <w:p w14:paraId="6588056F" w14:textId="77777777" w:rsidR="00702EF2" w:rsidRPr="005C41E4" w:rsidRDefault="00702EF2" w:rsidP="00702EF2">
      <w:pPr>
        <w:pStyle w:val="paragraph"/>
      </w:pPr>
      <w:r w:rsidRPr="005C41E4">
        <w:tab/>
        <w:t>(b)</w:t>
      </w:r>
      <w:r w:rsidRPr="005C41E4">
        <w:tab/>
        <w:t>whether the person to whom the information relates is known to be (or to have been) associated with the matters dealt with in the document;</w:t>
      </w:r>
    </w:p>
    <w:p w14:paraId="2E4566B7" w14:textId="77777777" w:rsidR="00702EF2" w:rsidRPr="005C41E4" w:rsidRDefault="00702EF2" w:rsidP="00702EF2">
      <w:pPr>
        <w:pStyle w:val="paragraph"/>
      </w:pPr>
      <w:r w:rsidRPr="005C41E4">
        <w:tab/>
        <w:t>(c)</w:t>
      </w:r>
      <w:r w:rsidRPr="005C41E4">
        <w:tab/>
        <w:t>the availability of the information from publicly accessible sources;</w:t>
      </w:r>
    </w:p>
    <w:p w14:paraId="378249D5" w14:textId="77777777" w:rsidR="00702EF2" w:rsidRPr="005C41E4" w:rsidRDefault="00702EF2" w:rsidP="00702EF2">
      <w:pPr>
        <w:pStyle w:val="paragraph"/>
      </w:pPr>
      <w:r w:rsidRPr="005C41E4">
        <w:lastRenderedPageBreak/>
        <w:tab/>
        <w:t>(d)</w:t>
      </w:r>
      <w:r w:rsidRPr="005C41E4">
        <w:tab/>
        <w:t>any other matters that the agency or Minister considers relevant.</w:t>
      </w:r>
    </w:p>
    <w:p w14:paraId="1C573192" w14:textId="77777777" w:rsidR="00702EF2" w:rsidRPr="005C41E4" w:rsidRDefault="00702EF2" w:rsidP="00702EF2">
      <w:pPr>
        <w:pStyle w:val="subsection"/>
      </w:pPr>
      <w:r w:rsidRPr="005C41E4">
        <w:tab/>
        <w:t>(3)</w:t>
      </w:r>
      <w:r w:rsidRPr="005C41E4">
        <w:tab/>
        <w:t xml:space="preserve">Subject to </w:t>
      </w:r>
      <w:r w:rsidR="000E491B" w:rsidRPr="005C41E4">
        <w:t>subsection (</w:t>
      </w:r>
      <w:r w:rsidRPr="005C41E4">
        <w:t xml:space="preserve">5), </w:t>
      </w:r>
      <w:r w:rsidR="000E491B" w:rsidRPr="005C41E4">
        <w:t>subsection (</w:t>
      </w:r>
      <w:r w:rsidRPr="005C41E4">
        <w:t>1) does not have effect in relation to a request by a person for access to a document by reason only of the inclusion in the document of matter relating to that person.</w:t>
      </w:r>
    </w:p>
    <w:p w14:paraId="58156290" w14:textId="77777777" w:rsidR="00702EF2" w:rsidRPr="005C41E4" w:rsidRDefault="00702EF2" w:rsidP="00702EF2">
      <w:pPr>
        <w:pStyle w:val="SubsectionHead"/>
      </w:pPr>
      <w:r w:rsidRPr="005C41E4">
        <w:t>Access given to qualified person instead</w:t>
      </w:r>
    </w:p>
    <w:p w14:paraId="477314D0" w14:textId="77777777" w:rsidR="00702EF2" w:rsidRPr="005C41E4" w:rsidRDefault="00702EF2" w:rsidP="00702EF2">
      <w:pPr>
        <w:pStyle w:val="subsection"/>
      </w:pPr>
      <w:r w:rsidRPr="005C41E4">
        <w:tab/>
        <w:t>(4)</w:t>
      </w:r>
      <w:r w:rsidRPr="005C41E4">
        <w:tab/>
      </w:r>
      <w:r w:rsidR="000E491B" w:rsidRPr="005C41E4">
        <w:t>Subsection (</w:t>
      </w:r>
      <w:r w:rsidRPr="005C41E4">
        <w:t>5) applies if:</w:t>
      </w:r>
    </w:p>
    <w:p w14:paraId="24F25BFC" w14:textId="77777777" w:rsidR="00702EF2" w:rsidRPr="005C41E4" w:rsidRDefault="00702EF2" w:rsidP="00702EF2">
      <w:pPr>
        <w:pStyle w:val="paragraph"/>
      </w:pPr>
      <w:r w:rsidRPr="005C41E4">
        <w:tab/>
        <w:t>(a)</w:t>
      </w:r>
      <w:r w:rsidRPr="005C41E4">
        <w:tab/>
        <w:t>a request is made to an agency or Minister for access to a document of the agency, or an official document of the Minister, that contains information concerning the applicant, being information that was provided by a qualified person acting in his or her capacity as a qualified person; and</w:t>
      </w:r>
    </w:p>
    <w:p w14:paraId="00BFA605" w14:textId="2BE06325" w:rsidR="00702EF2" w:rsidRPr="005C41E4" w:rsidRDefault="00702EF2" w:rsidP="00702EF2">
      <w:pPr>
        <w:pStyle w:val="paragraph"/>
        <w:keepNext/>
      </w:pPr>
      <w:r w:rsidRPr="005C41E4">
        <w:tab/>
        <w:t>(b)</w:t>
      </w:r>
      <w:r w:rsidRPr="005C41E4">
        <w:tab/>
        <w:t>it appears to the principal officer of the agency or to the Minister (as the case may be) that the disclosure of the information to the applicant might be detrimental to the applicant’s physical or mental health, or well</w:t>
      </w:r>
      <w:r w:rsidR="00526A1A">
        <w:noBreakHyphen/>
      </w:r>
      <w:r w:rsidRPr="005C41E4">
        <w:t>being.</w:t>
      </w:r>
    </w:p>
    <w:p w14:paraId="5350CEA1" w14:textId="77777777" w:rsidR="00702EF2" w:rsidRPr="005C41E4" w:rsidRDefault="00702EF2" w:rsidP="00702EF2">
      <w:pPr>
        <w:pStyle w:val="subsection"/>
      </w:pPr>
      <w:r w:rsidRPr="005C41E4">
        <w:tab/>
        <w:t>(5)</w:t>
      </w:r>
      <w:r w:rsidRPr="005C41E4">
        <w:tab/>
        <w:t>The principal officer or Minister may, if access to the document would otherwise be given to the applicant, direct that access to the document, so far as it contains that information, is not to be given to the applicant but is to be given instead to a qualified person who:</w:t>
      </w:r>
    </w:p>
    <w:p w14:paraId="5E13D4E6" w14:textId="202F3FB3" w:rsidR="00702EF2" w:rsidRPr="005C41E4" w:rsidRDefault="00702EF2" w:rsidP="00702EF2">
      <w:pPr>
        <w:pStyle w:val="paragraph"/>
      </w:pPr>
      <w:r w:rsidRPr="005C41E4">
        <w:tab/>
        <w:t>(a)</w:t>
      </w:r>
      <w:r w:rsidRPr="005C41E4">
        <w:tab/>
        <w:t xml:space="preserve">carries on the same occupation, of a kind mentioned in the definition of </w:t>
      </w:r>
      <w:r w:rsidRPr="005C41E4">
        <w:rPr>
          <w:b/>
          <w:i/>
        </w:rPr>
        <w:t>qualified person</w:t>
      </w:r>
      <w:r w:rsidRPr="005C41E4">
        <w:t xml:space="preserve"> in </w:t>
      </w:r>
      <w:r w:rsidR="000E491B" w:rsidRPr="005C41E4">
        <w:t>subsection (</w:t>
      </w:r>
      <w:r w:rsidRPr="005C41E4">
        <w:t>7), as the first</w:t>
      </w:r>
      <w:r w:rsidR="00526A1A">
        <w:noBreakHyphen/>
      </w:r>
      <w:r w:rsidRPr="005C41E4">
        <w:t>mentioned qualified person; and</w:t>
      </w:r>
    </w:p>
    <w:p w14:paraId="39DB5BC3" w14:textId="77777777" w:rsidR="00702EF2" w:rsidRPr="005C41E4" w:rsidRDefault="00702EF2" w:rsidP="00702EF2">
      <w:pPr>
        <w:pStyle w:val="paragraph"/>
      </w:pPr>
      <w:r w:rsidRPr="005C41E4">
        <w:tab/>
        <w:t>(b)</w:t>
      </w:r>
      <w:r w:rsidRPr="005C41E4">
        <w:tab/>
        <w:t>is to be nominated by the applicant.</w:t>
      </w:r>
    </w:p>
    <w:p w14:paraId="2F5C2A5F" w14:textId="77777777" w:rsidR="00702EF2" w:rsidRPr="005C41E4" w:rsidRDefault="00702EF2" w:rsidP="00702EF2">
      <w:pPr>
        <w:pStyle w:val="subsection"/>
      </w:pPr>
      <w:r w:rsidRPr="005C41E4">
        <w:tab/>
        <w:t>(6)</w:t>
      </w:r>
      <w:r w:rsidRPr="005C41E4">
        <w:tab/>
        <w:t>The powers and functions of the principal officer of an agency under this section may be exercised by an officer of the agency acting within his or her scope of authority in accordance with arrangements referred to in section</w:t>
      </w:r>
      <w:r w:rsidR="000E491B" w:rsidRPr="005C41E4">
        <w:t> </w:t>
      </w:r>
      <w:r w:rsidRPr="005C41E4">
        <w:t>23.</w:t>
      </w:r>
    </w:p>
    <w:p w14:paraId="7DD252E1" w14:textId="77777777" w:rsidR="00702EF2" w:rsidRPr="005C41E4" w:rsidRDefault="00702EF2" w:rsidP="00B024F2">
      <w:pPr>
        <w:pStyle w:val="subsection"/>
        <w:keepNext/>
      </w:pPr>
      <w:r w:rsidRPr="005C41E4">
        <w:lastRenderedPageBreak/>
        <w:tab/>
        <w:t>(7)</w:t>
      </w:r>
      <w:r w:rsidRPr="005C41E4">
        <w:tab/>
        <w:t>In this section:</w:t>
      </w:r>
    </w:p>
    <w:p w14:paraId="08C26FD0" w14:textId="003FF16A" w:rsidR="00702EF2" w:rsidRPr="005C41E4" w:rsidRDefault="00702EF2" w:rsidP="00B024F2">
      <w:pPr>
        <w:pStyle w:val="Definition"/>
        <w:keepNext/>
      </w:pPr>
      <w:r w:rsidRPr="005C41E4">
        <w:rPr>
          <w:b/>
          <w:i/>
        </w:rPr>
        <w:t>qualified person</w:t>
      </w:r>
      <w:r w:rsidRPr="005C41E4">
        <w:t xml:space="preserve"> means a person who carries on, and is entitled to carry on, an occupation that involves the provision of care for the physical or mental health of people or for their well</w:t>
      </w:r>
      <w:r w:rsidR="00526A1A">
        <w:noBreakHyphen/>
      </w:r>
      <w:r w:rsidRPr="005C41E4">
        <w:t>being, and, without limiting the generality of the foregoing, includes any of the following:</w:t>
      </w:r>
    </w:p>
    <w:p w14:paraId="26482B99" w14:textId="77777777" w:rsidR="00702EF2" w:rsidRPr="005C41E4" w:rsidRDefault="00702EF2" w:rsidP="00B024F2">
      <w:pPr>
        <w:pStyle w:val="paragraph"/>
        <w:keepNext/>
      </w:pPr>
      <w:r w:rsidRPr="005C41E4">
        <w:tab/>
        <w:t>(a)</w:t>
      </w:r>
      <w:r w:rsidRPr="005C41E4">
        <w:tab/>
        <w:t>a medical practitioner;</w:t>
      </w:r>
    </w:p>
    <w:p w14:paraId="39BD466D" w14:textId="77777777" w:rsidR="00702EF2" w:rsidRPr="005C41E4" w:rsidRDefault="00702EF2" w:rsidP="00B024F2">
      <w:pPr>
        <w:pStyle w:val="paragraph"/>
        <w:keepNext/>
      </w:pPr>
      <w:r w:rsidRPr="005C41E4">
        <w:tab/>
        <w:t>(b)</w:t>
      </w:r>
      <w:r w:rsidRPr="005C41E4">
        <w:tab/>
        <w:t>a psychiatrist;</w:t>
      </w:r>
    </w:p>
    <w:p w14:paraId="2D43A621" w14:textId="77777777" w:rsidR="00702EF2" w:rsidRPr="005C41E4" w:rsidRDefault="00702EF2" w:rsidP="00B024F2">
      <w:pPr>
        <w:pStyle w:val="paragraph"/>
        <w:keepNext/>
      </w:pPr>
      <w:r w:rsidRPr="005C41E4">
        <w:tab/>
        <w:t>(c)</w:t>
      </w:r>
      <w:r w:rsidRPr="005C41E4">
        <w:tab/>
        <w:t>a psychologist;</w:t>
      </w:r>
    </w:p>
    <w:p w14:paraId="1749145C" w14:textId="77777777" w:rsidR="00702EF2" w:rsidRPr="005C41E4" w:rsidRDefault="00702EF2" w:rsidP="00B024F2">
      <w:pPr>
        <w:pStyle w:val="paragraph"/>
        <w:keepNext/>
      </w:pPr>
      <w:r w:rsidRPr="005C41E4">
        <w:tab/>
        <w:t>(d)</w:t>
      </w:r>
      <w:r w:rsidRPr="005C41E4">
        <w:tab/>
        <w:t>a counsellor;</w:t>
      </w:r>
    </w:p>
    <w:p w14:paraId="699ED520" w14:textId="77777777" w:rsidR="00702EF2" w:rsidRPr="005C41E4" w:rsidRDefault="00702EF2" w:rsidP="00B024F2">
      <w:pPr>
        <w:pStyle w:val="paragraph"/>
        <w:keepNext/>
      </w:pPr>
      <w:r w:rsidRPr="005C41E4">
        <w:tab/>
        <w:t>(e)</w:t>
      </w:r>
      <w:r w:rsidRPr="005C41E4">
        <w:tab/>
        <w:t>a social worker.</w:t>
      </w:r>
    </w:p>
    <w:p w14:paraId="0D632650" w14:textId="60EBDA2A" w:rsidR="00702EF2" w:rsidRPr="005C41E4" w:rsidRDefault="00702EF2" w:rsidP="00702EF2">
      <w:pPr>
        <w:pStyle w:val="notetext"/>
      </w:pPr>
      <w:r w:rsidRPr="005C41E4">
        <w:t>Note:</w:t>
      </w:r>
      <w:r w:rsidRPr="005C41E4">
        <w:tab/>
        <w:t xml:space="preserve">Access must generally be given to a conditionally exempt document unless it would be contrary to the public interest (see </w:t>
      </w:r>
      <w:r w:rsidR="00526A1A">
        <w:t>section 1</w:t>
      </w:r>
      <w:r w:rsidRPr="005C41E4">
        <w:t>1A).</w:t>
      </w:r>
    </w:p>
    <w:p w14:paraId="2FC17DF1" w14:textId="77777777" w:rsidR="00702EF2" w:rsidRPr="005C41E4" w:rsidRDefault="00702EF2" w:rsidP="00702EF2">
      <w:pPr>
        <w:pStyle w:val="ActHead5"/>
      </w:pPr>
      <w:bookmarkStart w:id="88" w:name="_Toc179461904"/>
      <w:r w:rsidRPr="00E317DD">
        <w:rPr>
          <w:rStyle w:val="CharSectno"/>
        </w:rPr>
        <w:t>47G</w:t>
      </w:r>
      <w:r w:rsidRPr="005C41E4">
        <w:t xml:space="preserve">  Public interest conditional exemptions—business</w:t>
      </w:r>
      <w:bookmarkEnd w:id="88"/>
    </w:p>
    <w:p w14:paraId="2D0946D7" w14:textId="77777777" w:rsidR="00702EF2" w:rsidRPr="005C41E4" w:rsidRDefault="00702EF2" w:rsidP="00702EF2">
      <w:pPr>
        <w:pStyle w:val="subsection"/>
      </w:pPr>
      <w:r w:rsidRPr="005C41E4">
        <w:tab/>
        <w:t>(1)</w:t>
      </w:r>
      <w:r w:rsidRPr="005C41E4">
        <w:tab/>
        <w:t>A document is conditionally exempt if its disclosure under this Act would disclose information concerning a person in respect of his or her business or professional affairs or concerning the business, commercial or financial affairs of an organisation or undertaking, in a case in which the disclosure of the information:</w:t>
      </w:r>
    </w:p>
    <w:p w14:paraId="57EF7A19" w14:textId="77777777" w:rsidR="00702EF2" w:rsidRPr="005C41E4" w:rsidRDefault="00702EF2" w:rsidP="00702EF2">
      <w:pPr>
        <w:pStyle w:val="paragraph"/>
      </w:pPr>
      <w:r w:rsidRPr="005C41E4">
        <w:tab/>
        <w:t>(a)</w:t>
      </w:r>
      <w:r w:rsidRPr="005C41E4">
        <w:tab/>
        <w:t>would, or could reasonably be expected to, unreasonably affect that person adversely in respect of his or her lawful business or professional affairs or that organisation or undertaking in respect of its lawful business, commercial or financial affairs; or</w:t>
      </w:r>
    </w:p>
    <w:p w14:paraId="192C02AD" w14:textId="77777777" w:rsidR="00702EF2" w:rsidRPr="005C41E4" w:rsidRDefault="00702EF2" w:rsidP="00702EF2">
      <w:pPr>
        <w:pStyle w:val="paragraph"/>
      </w:pPr>
      <w:r w:rsidRPr="005C41E4">
        <w:tab/>
        <w:t>(b)</w:t>
      </w:r>
      <w:r w:rsidRPr="005C41E4">
        <w:tab/>
        <w:t>could reasonably be expected to prejudice the future supply of information to the Commonwealth or an agency for the purpose of the administration of a law of the Commonwealth or of a Territory or the administration of matters administered by an agency.</w:t>
      </w:r>
    </w:p>
    <w:p w14:paraId="486F6869" w14:textId="77777777" w:rsidR="00702EF2" w:rsidRPr="005C41E4" w:rsidRDefault="00702EF2" w:rsidP="00702EF2">
      <w:pPr>
        <w:pStyle w:val="subsection"/>
      </w:pPr>
      <w:r w:rsidRPr="005C41E4">
        <w:tab/>
        <w:t>(2)</w:t>
      </w:r>
      <w:r w:rsidRPr="005C41E4">
        <w:tab/>
      </w:r>
      <w:r w:rsidR="000E491B" w:rsidRPr="005C41E4">
        <w:t>Subsection (</w:t>
      </w:r>
      <w:r w:rsidRPr="005C41E4">
        <w:t>1) does not apply to trade secrets or other information to which section</w:t>
      </w:r>
      <w:r w:rsidR="000E491B" w:rsidRPr="005C41E4">
        <w:t> </w:t>
      </w:r>
      <w:r w:rsidRPr="005C41E4">
        <w:t>47 applies.</w:t>
      </w:r>
    </w:p>
    <w:p w14:paraId="75055B82" w14:textId="77777777" w:rsidR="00702EF2" w:rsidRPr="005C41E4" w:rsidRDefault="00702EF2" w:rsidP="00702EF2">
      <w:pPr>
        <w:pStyle w:val="subsection"/>
      </w:pPr>
      <w:r w:rsidRPr="005C41E4">
        <w:tab/>
        <w:t>(3)</w:t>
      </w:r>
      <w:r w:rsidRPr="005C41E4">
        <w:tab/>
      </w:r>
      <w:r w:rsidR="000E491B" w:rsidRPr="005C41E4">
        <w:t>Subsection (</w:t>
      </w:r>
      <w:r w:rsidRPr="005C41E4">
        <w:t>1) does not have effect in relation to a request by a person for access to a document:</w:t>
      </w:r>
    </w:p>
    <w:p w14:paraId="6994827C" w14:textId="77777777" w:rsidR="00702EF2" w:rsidRPr="005C41E4" w:rsidRDefault="00702EF2" w:rsidP="00702EF2">
      <w:pPr>
        <w:pStyle w:val="paragraph"/>
      </w:pPr>
      <w:r w:rsidRPr="005C41E4">
        <w:lastRenderedPageBreak/>
        <w:tab/>
        <w:t>(a)</w:t>
      </w:r>
      <w:r w:rsidRPr="005C41E4">
        <w:tab/>
        <w:t>by reason only of the inclusion in the document of information concerning that person in respect of his or her business or professional affairs; or</w:t>
      </w:r>
    </w:p>
    <w:p w14:paraId="015EBD6C" w14:textId="77777777" w:rsidR="00702EF2" w:rsidRPr="005C41E4" w:rsidRDefault="00702EF2" w:rsidP="00702EF2">
      <w:pPr>
        <w:pStyle w:val="paragraph"/>
      </w:pPr>
      <w:r w:rsidRPr="005C41E4">
        <w:tab/>
        <w:t>(b)</w:t>
      </w:r>
      <w:r w:rsidRPr="005C41E4">
        <w:tab/>
        <w:t>by reason only of the inclusion in the document of information concerning the business, commercial or financial affairs of an undertaking where the person making the request is the proprietor of the undertaking or a person acting on behalf of the proprietor; or</w:t>
      </w:r>
    </w:p>
    <w:p w14:paraId="2A957AB4" w14:textId="77777777" w:rsidR="00702EF2" w:rsidRPr="005C41E4" w:rsidRDefault="00702EF2" w:rsidP="00702EF2">
      <w:pPr>
        <w:pStyle w:val="paragraph"/>
      </w:pPr>
      <w:r w:rsidRPr="005C41E4">
        <w:tab/>
        <w:t>(c)</w:t>
      </w:r>
      <w:r w:rsidRPr="005C41E4">
        <w:tab/>
        <w:t>by reason only of the inclusion in the document of information concerning the business, commercial or financial affairs of an organisation where the person making the request is the organisation or a person acting on behalf of the organisation.</w:t>
      </w:r>
    </w:p>
    <w:p w14:paraId="43911426" w14:textId="77777777" w:rsidR="002C1B7E" w:rsidRPr="005C41E4" w:rsidRDefault="00702EF2" w:rsidP="002C1B7E">
      <w:pPr>
        <w:pStyle w:val="subsection"/>
      </w:pPr>
      <w:r w:rsidRPr="005C41E4">
        <w:tab/>
        <w:t>(4)</w:t>
      </w:r>
      <w:r w:rsidRPr="005C41E4">
        <w:tab/>
        <w:t xml:space="preserve">A reference in this section to an undertaking includes a reference to an undertaking that is carried on </w:t>
      </w:r>
      <w:r w:rsidR="002C1B7E" w:rsidRPr="005C41E4">
        <w:t>by:</w:t>
      </w:r>
    </w:p>
    <w:p w14:paraId="2FBEC318" w14:textId="77777777" w:rsidR="002C1B7E" w:rsidRPr="005C41E4" w:rsidRDefault="002C1B7E" w:rsidP="002C1B7E">
      <w:pPr>
        <w:pStyle w:val="paragraph"/>
      </w:pPr>
      <w:r w:rsidRPr="005C41E4">
        <w:tab/>
        <w:t>(a)</w:t>
      </w:r>
      <w:r w:rsidRPr="005C41E4">
        <w:tab/>
        <w:t>the Commonwealth or a State; or</w:t>
      </w:r>
    </w:p>
    <w:p w14:paraId="444F443D" w14:textId="77777777" w:rsidR="002C1B7E" w:rsidRPr="005C41E4" w:rsidRDefault="002C1B7E" w:rsidP="002C1B7E">
      <w:pPr>
        <w:pStyle w:val="paragraph"/>
      </w:pPr>
      <w:r w:rsidRPr="005C41E4">
        <w:tab/>
        <w:t>(b)</w:t>
      </w:r>
      <w:r w:rsidRPr="005C41E4">
        <w:tab/>
        <w:t>an authority of the Commonwealth or of a State; or</w:t>
      </w:r>
    </w:p>
    <w:p w14:paraId="2FF9ADCE" w14:textId="77777777" w:rsidR="002C1B7E" w:rsidRPr="005C41E4" w:rsidRDefault="002C1B7E" w:rsidP="002C1B7E">
      <w:pPr>
        <w:pStyle w:val="paragraph"/>
      </w:pPr>
      <w:r w:rsidRPr="005C41E4">
        <w:tab/>
        <w:t>(c)</w:t>
      </w:r>
      <w:r w:rsidRPr="005C41E4">
        <w:tab/>
        <w:t>a Norfolk Island authority; or</w:t>
      </w:r>
    </w:p>
    <w:p w14:paraId="188D82EB" w14:textId="77777777" w:rsidR="002C1B7E" w:rsidRPr="005C41E4" w:rsidRDefault="002C1B7E" w:rsidP="002C1B7E">
      <w:pPr>
        <w:pStyle w:val="paragraph"/>
      </w:pPr>
      <w:r w:rsidRPr="005C41E4">
        <w:tab/>
        <w:t>(d)</w:t>
      </w:r>
      <w:r w:rsidRPr="005C41E4">
        <w:tab/>
        <w:t>a local government authority.</w:t>
      </w:r>
    </w:p>
    <w:p w14:paraId="07E42500" w14:textId="77777777" w:rsidR="00702EF2" w:rsidRPr="005C41E4" w:rsidRDefault="00702EF2" w:rsidP="00702EF2">
      <w:pPr>
        <w:pStyle w:val="subsection"/>
      </w:pPr>
      <w:r w:rsidRPr="005C41E4">
        <w:tab/>
        <w:t>(5)</w:t>
      </w:r>
      <w:r w:rsidRPr="005C41E4">
        <w:tab/>
        <w:t xml:space="preserve">For the purposes of </w:t>
      </w:r>
      <w:r w:rsidR="000E491B" w:rsidRPr="005C41E4">
        <w:t>subsection (</w:t>
      </w:r>
      <w:r w:rsidRPr="005C41E4">
        <w:t>1), information is not taken to concern a person in respect of the person’s professional affairs merely because it is information concerning the person’s status as a member of a profession.</w:t>
      </w:r>
    </w:p>
    <w:p w14:paraId="566C2A3F" w14:textId="29FED099" w:rsidR="00702EF2" w:rsidRPr="005C41E4" w:rsidRDefault="00702EF2" w:rsidP="00702EF2">
      <w:pPr>
        <w:pStyle w:val="notetext"/>
      </w:pPr>
      <w:r w:rsidRPr="005C41E4">
        <w:t>Note:</w:t>
      </w:r>
      <w:r w:rsidRPr="005C41E4">
        <w:tab/>
        <w:t xml:space="preserve">Access must generally be given to a conditionally exempt document unless it would be contrary to the public interest (see </w:t>
      </w:r>
      <w:r w:rsidR="00526A1A">
        <w:t>section 1</w:t>
      </w:r>
      <w:r w:rsidRPr="005C41E4">
        <w:t>1A).</w:t>
      </w:r>
    </w:p>
    <w:p w14:paraId="0E9D840A" w14:textId="77777777" w:rsidR="00702EF2" w:rsidRPr="005C41E4" w:rsidRDefault="00702EF2" w:rsidP="00702EF2">
      <w:pPr>
        <w:pStyle w:val="ActHead5"/>
      </w:pPr>
      <w:bookmarkStart w:id="89" w:name="_Toc179461905"/>
      <w:r w:rsidRPr="00E317DD">
        <w:rPr>
          <w:rStyle w:val="CharSectno"/>
        </w:rPr>
        <w:t>47H</w:t>
      </w:r>
      <w:r w:rsidRPr="005C41E4">
        <w:t xml:space="preserve">  Public interest conditional exemptions—research</w:t>
      </w:r>
      <w:bookmarkEnd w:id="89"/>
    </w:p>
    <w:p w14:paraId="4BDF1C3E" w14:textId="77777777" w:rsidR="00702EF2" w:rsidRPr="005C41E4" w:rsidRDefault="00702EF2" w:rsidP="00702EF2">
      <w:pPr>
        <w:pStyle w:val="subsection"/>
      </w:pPr>
      <w:r w:rsidRPr="005C41E4">
        <w:tab/>
      </w:r>
      <w:r w:rsidRPr="005C41E4">
        <w:tab/>
        <w:t>A document is conditionally exempt if:</w:t>
      </w:r>
    </w:p>
    <w:p w14:paraId="494B6199" w14:textId="77777777" w:rsidR="00702EF2" w:rsidRPr="005C41E4" w:rsidRDefault="00702EF2" w:rsidP="00702EF2">
      <w:pPr>
        <w:pStyle w:val="paragraph"/>
      </w:pPr>
      <w:r w:rsidRPr="005C41E4">
        <w:tab/>
        <w:t>(a)</w:t>
      </w:r>
      <w:r w:rsidRPr="005C41E4">
        <w:tab/>
        <w:t>it contains information relating to research that is being, or is to be, undertaken by an officer of an agency specified in Schedule</w:t>
      </w:r>
      <w:r w:rsidR="000E491B" w:rsidRPr="005C41E4">
        <w:t> </w:t>
      </w:r>
      <w:r w:rsidRPr="005C41E4">
        <w:t>4; and</w:t>
      </w:r>
    </w:p>
    <w:p w14:paraId="6BEBF3B6" w14:textId="77777777" w:rsidR="00702EF2" w:rsidRPr="005C41E4" w:rsidRDefault="00702EF2" w:rsidP="00702EF2">
      <w:pPr>
        <w:pStyle w:val="paragraph"/>
      </w:pPr>
      <w:r w:rsidRPr="005C41E4">
        <w:tab/>
        <w:t>(b)</w:t>
      </w:r>
      <w:r w:rsidRPr="005C41E4">
        <w:tab/>
        <w:t>disclosure of the information before the completion of the research would be likely unreasonably to expose the agency or officer to disadvantage.</w:t>
      </w:r>
    </w:p>
    <w:p w14:paraId="55F171BF" w14:textId="0C0041AC" w:rsidR="00702EF2" w:rsidRPr="005C41E4" w:rsidRDefault="00702EF2" w:rsidP="00702EF2">
      <w:pPr>
        <w:pStyle w:val="notetext"/>
      </w:pPr>
      <w:r w:rsidRPr="005C41E4">
        <w:lastRenderedPageBreak/>
        <w:t>Note:</w:t>
      </w:r>
      <w:r w:rsidRPr="005C41E4">
        <w:tab/>
        <w:t xml:space="preserve">Access must generally be given to a conditionally exempt document unless it would be contrary to the public interest (see </w:t>
      </w:r>
      <w:r w:rsidR="00526A1A">
        <w:t>section 1</w:t>
      </w:r>
      <w:r w:rsidRPr="005C41E4">
        <w:t>1A).</w:t>
      </w:r>
    </w:p>
    <w:p w14:paraId="2AA58421" w14:textId="77777777" w:rsidR="00702EF2" w:rsidRPr="005C41E4" w:rsidRDefault="00702EF2" w:rsidP="00702EF2">
      <w:pPr>
        <w:pStyle w:val="ActHead5"/>
      </w:pPr>
      <w:bookmarkStart w:id="90" w:name="_Toc179461906"/>
      <w:r w:rsidRPr="00E317DD">
        <w:rPr>
          <w:rStyle w:val="CharSectno"/>
        </w:rPr>
        <w:t>47J</w:t>
      </w:r>
      <w:r w:rsidRPr="005C41E4">
        <w:t xml:space="preserve">  Public interest conditional exemptions—the economy</w:t>
      </w:r>
      <w:bookmarkEnd w:id="90"/>
    </w:p>
    <w:p w14:paraId="2ACAB45D" w14:textId="77777777" w:rsidR="00702EF2" w:rsidRPr="005C41E4" w:rsidRDefault="00702EF2" w:rsidP="00702EF2">
      <w:pPr>
        <w:pStyle w:val="subsection"/>
      </w:pPr>
      <w:r w:rsidRPr="005C41E4">
        <w:tab/>
        <w:t>(1)</w:t>
      </w:r>
      <w:r w:rsidRPr="005C41E4">
        <w:tab/>
        <w:t>A document is conditionally exempt if its disclosure under this Act would, or could be reasonably expected to, have a substantial adverse effect on Australia’s economy by:</w:t>
      </w:r>
    </w:p>
    <w:p w14:paraId="3D762D7A" w14:textId="77777777" w:rsidR="00702EF2" w:rsidRPr="005C41E4" w:rsidRDefault="00702EF2" w:rsidP="00702EF2">
      <w:pPr>
        <w:pStyle w:val="paragraph"/>
      </w:pPr>
      <w:r w:rsidRPr="005C41E4">
        <w:tab/>
        <w:t>(a)</w:t>
      </w:r>
      <w:r w:rsidRPr="005C41E4">
        <w:tab/>
        <w:t>influencing a decision or action of a person or entity; or</w:t>
      </w:r>
    </w:p>
    <w:p w14:paraId="79BB650D" w14:textId="77777777" w:rsidR="00702EF2" w:rsidRPr="005C41E4" w:rsidRDefault="00702EF2" w:rsidP="00702EF2">
      <w:pPr>
        <w:pStyle w:val="paragraph"/>
      </w:pPr>
      <w:r w:rsidRPr="005C41E4">
        <w:tab/>
        <w:t>(b)</w:t>
      </w:r>
      <w:r w:rsidRPr="005C41E4">
        <w:tab/>
        <w:t>giving a person (or class of persons) an undue benefit or detriment, in relation to business carried on by the person (or class), by providing premature knowledge of proposed or possible action or inaction of a person or entity.</w:t>
      </w:r>
    </w:p>
    <w:p w14:paraId="2520ABB8" w14:textId="77777777" w:rsidR="00702EF2" w:rsidRPr="005C41E4" w:rsidRDefault="00702EF2" w:rsidP="00702EF2">
      <w:pPr>
        <w:pStyle w:val="notetext"/>
      </w:pPr>
      <w:r w:rsidRPr="005C41E4">
        <w:t>Note:</w:t>
      </w:r>
      <w:r w:rsidRPr="005C41E4">
        <w:tab/>
        <w:t xml:space="preserve">A person includes a body corporate and a body politic (see </w:t>
      </w:r>
      <w:r w:rsidR="00FF05FF" w:rsidRPr="005C41E4">
        <w:t>subsection</w:t>
      </w:r>
      <w:r w:rsidR="000E491B" w:rsidRPr="005C41E4">
        <w:t> </w:t>
      </w:r>
      <w:r w:rsidR="00FF05FF" w:rsidRPr="005C41E4">
        <w:t>2C(1)</w:t>
      </w:r>
      <w:r w:rsidRPr="005C41E4">
        <w:t xml:space="preserve"> of the </w:t>
      </w:r>
      <w:r w:rsidRPr="005C41E4">
        <w:rPr>
          <w:i/>
        </w:rPr>
        <w:t>Acts Interpretation Act 1901</w:t>
      </w:r>
      <w:r w:rsidRPr="005C41E4">
        <w:t>). Examples of a body politic include the government of the Commonwealth, a State, a Territory or a foreign country.</w:t>
      </w:r>
    </w:p>
    <w:p w14:paraId="71687F64" w14:textId="77777777" w:rsidR="00702EF2" w:rsidRPr="005C41E4" w:rsidRDefault="00702EF2" w:rsidP="00702EF2">
      <w:pPr>
        <w:pStyle w:val="subsection"/>
      </w:pPr>
      <w:r w:rsidRPr="005C41E4">
        <w:tab/>
        <w:t>(2)</w:t>
      </w:r>
      <w:r w:rsidRPr="005C41E4">
        <w:tab/>
        <w:t xml:space="preserve">For the purposes of </w:t>
      </w:r>
      <w:r w:rsidR="000E491B" w:rsidRPr="005C41E4">
        <w:t>subsection (</w:t>
      </w:r>
      <w:r w:rsidRPr="005C41E4">
        <w:t>1), a substantial adverse effect on Australia’s economy includes a substantial adverse effect on:</w:t>
      </w:r>
    </w:p>
    <w:p w14:paraId="50EC1F74" w14:textId="77777777" w:rsidR="00702EF2" w:rsidRPr="005C41E4" w:rsidRDefault="00702EF2" w:rsidP="00702EF2">
      <w:pPr>
        <w:pStyle w:val="paragraph"/>
      </w:pPr>
      <w:r w:rsidRPr="005C41E4">
        <w:tab/>
        <w:t>(a)</w:t>
      </w:r>
      <w:r w:rsidRPr="005C41E4">
        <w:tab/>
        <w:t>a particular sector of the economy; or</w:t>
      </w:r>
    </w:p>
    <w:p w14:paraId="0D7F965C" w14:textId="77777777" w:rsidR="00702EF2" w:rsidRPr="005C41E4" w:rsidRDefault="00702EF2" w:rsidP="00702EF2">
      <w:pPr>
        <w:pStyle w:val="paragraph"/>
      </w:pPr>
      <w:r w:rsidRPr="005C41E4">
        <w:tab/>
        <w:t>(b)</w:t>
      </w:r>
      <w:r w:rsidRPr="005C41E4">
        <w:tab/>
        <w:t>the economy of a particular region of Australia.</w:t>
      </w:r>
    </w:p>
    <w:p w14:paraId="72B80C81" w14:textId="77777777" w:rsidR="00F606C7" w:rsidRPr="005C41E4" w:rsidRDefault="00F606C7" w:rsidP="00F606C7">
      <w:pPr>
        <w:pStyle w:val="subsection"/>
      </w:pPr>
      <w:r w:rsidRPr="005C41E4">
        <w:tab/>
        <w:t>(2A)</w:t>
      </w:r>
      <w:r w:rsidRPr="005C41E4">
        <w:tab/>
        <w:t xml:space="preserve">For the purposes of </w:t>
      </w:r>
      <w:r w:rsidR="000E491B" w:rsidRPr="005C41E4">
        <w:t>paragraph (</w:t>
      </w:r>
      <w:r w:rsidRPr="005C41E4">
        <w:t>2)(b), Norfolk Island is taken to be a region of Australia.</w:t>
      </w:r>
    </w:p>
    <w:p w14:paraId="19C49CD6" w14:textId="77777777" w:rsidR="00702EF2" w:rsidRPr="005C41E4" w:rsidRDefault="00702EF2" w:rsidP="00702EF2">
      <w:pPr>
        <w:pStyle w:val="subsection"/>
      </w:pPr>
      <w:r w:rsidRPr="005C41E4">
        <w:tab/>
        <w:t>(3)</w:t>
      </w:r>
      <w:r w:rsidRPr="005C41E4">
        <w:tab/>
        <w:t xml:space="preserve">The documents to which </w:t>
      </w:r>
      <w:r w:rsidR="000E491B" w:rsidRPr="005C41E4">
        <w:t>subsection (</w:t>
      </w:r>
      <w:r w:rsidRPr="005C41E4">
        <w:t>1) applies include, but are not limited to, documents containing matter relating to any of the following:</w:t>
      </w:r>
    </w:p>
    <w:p w14:paraId="26C18DD8" w14:textId="77777777" w:rsidR="00702EF2" w:rsidRPr="005C41E4" w:rsidRDefault="00702EF2" w:rsidP="00702EF2">
      <w:pPr>
        <w:pStyle w:val="paragraph"/>
      </w:pPr>
      <w:r w:rsidRPr="005C41E4">
        <w:tab/>
        <w:t>(a)</w:t>
      </w:r>
      <w:r w:rsidRPr="005C41E4">
        <w:tab/>
        <w:t>currency or exchange rates;</w:t>
      </w:r>
    </w:p>
    <w:p w14:paraId="6A6B519C" w14:textId="77777777" w:rsidR="00702EF2" w:rsidRPr="005C41E4" w:rsidRDefault="00702EF2" w:rsidP="00702EF2">
      <w:pPr>
        <w:pStyle w:val="paragraph"/>
      </w:pPr>
      <w:r w:rsidRPr="005C41E4">
        <w:tab/>
        <w:t>(b)</w:t>
      </w:r>
      <w:r w:rsidRPr="005C41E4">
        <w:tab/>
        <w:t>interest rates;</w:t>
      </w:r>
    </w:p>
    <w:p w14:paraId="3226CC14" w14:textId="77777777" w:rsidR="00702EF2" w:rsidRPr="005C41E4" w:rsidRDefault="00702EF2" w:rsidP="00702EF2">
      <w:pPr>
        <w:pStyle w:val="paragraph"/>
      </w:pPr>
      <w:r w:rsidRPr="005C41E4">
        <w:tab/>
        <w:t>(c)</w:t>
      </w:r>
      <w:r w:rsidRPr="005C41E4">
        <w:tab/>
        <w:t>taxes, including duties of customs or of excise;</w:t>
      </w:r>
    </w:p>
    <w:p w14:paraId="156FDF27" w14:textId="77777777" w:rsidR="00702EF2" w:rsidRPr="005C41E4" w:rsidRDefault="00702EF2" w:rsidP="00702EF2">
      <w:pPr>
        <w:pStyle w:val="paragraph"/>
      </w:pPr>
      <w:r w:rsidRPr="005C41E4">
        <w:tab/>
        <w:t>(d)</w:t>
      </w:r>
      <w:r w:rsidRPr="005C41E4">
        <w:tab/>
        <w:t>the regulation or supervision of banking, insurance and other financial institutions;</w:t>
      </w:r>
    </w:p>
    <w:p w14:paraId="7FD0A45F" w14:textId="77777777" w:rsidR="00702EF2" w:rsidRPr="005C41E4" w:rsidRDefault="00702EF2" w:rsidP="00702EF2">
      <w:pPr>
        <w:pStyle w:val="paragraph"/>
      </w:pPr>
      <w:r w:rsidRPr="005C41E4">
        <w:tab/>
        <w:t>(e)</w:t>
      </w:r>
      <w:r w:rsidRPr="005C41E4">
        <w:tab/>
        <w:t>proposals for expenditure;</w:t>
      </w:r>
    </w:p>
    <w:p w14:paraId="023EBC1D" w14:textId="77777777" w:rsidR="00702EF2" w:rsidRPr="005C41E4" w:rsidRDefault="00702EF2" w:rsidP="00702EF2">
      <w:pPr>
        <w:pStyle w:val="paragraph"/>
      </w:pPr>
      <w:r w:rsidRPr="005C41E4">
        <w:tab/>
        <w:t>(f)</w:t>
      </w:r>
      <w:r w:rsidRPr="005C41E4">
        <w:tab/>
        <w:t>foreign investment in Australia;</w:t>
      </w:r>
    </w:p>
    <w:p w14:paraId="3BC351B8" w14:textId="77777777" w:rsidR="00702EF2" w:rsidRPr="005C41E4" w:rsidRDefault="00702EF2" w:rsidP="00702EF2">
      <w:pPr>
        <w:pStyle w:val="paragraph"/>
      </w:pPr>
      <w:r w:rsidRPr="005C41E4">
        <w:tab/>
        <w:t>(g)</w:t>
      </w:r>
      <w:r w:rsidRPr="005C41E4">
        <w:tab/>
        <w:t>borrowings by the Commonwealth,</w:t>
      </w:r>
      <w:r w:rsidR="00F606C7" w:rsidRPr="005C41E4">
        <w:t xml:space="preserve"> </w:t>
      </w:r>
      <w:r w:rsidRPr="005C41E4">
        <w:t>a State or an authority of the Commonwealth</w:t>
      </w:r>
      <w:r w:rsidR="00F606C7" w:rsidRPr="005C41E4">
        <w:t>, of Norfolk Island</w:t>
      </w:r>
      <w:r w:rsidRPr="005C41E4">
        <w:t xml:space="preserve"> or of a State.</w:t>
      </w:r>
    </w:p>
    <w:p w14:paraId="4F22C7A0" w14:textId="4B5CD580" w:rsidR="00702EF2" w:rsidRPr="005C41E4" w:rsidRDefault="00702EF2" w:rsidP="00702EF2">
      <w:pPr>
        <w:pStyle w:val="notetext"/>
      </w:pPr>
      <w:r w:rsidRPr="005C41E4">
        <w:lastRenderedPageBreak/>
        <w:t>Note:</w:t>
      </w:r>
      <w:r w:rsidRPr="005C41E4">
        <w:tab/>
        <w:t xml:space="preserve">Access must generally be given to a conditionally exempt document unless it would be contrary to the public interest (see </w:t>
      </w:r>
      <w:r w:rsidR="00526A1A">
        <w:t>section 1</w:t>
      </w:r>
      <w:r w:rsidRPr="005C41E4">
        <w:t>1A).</w:t>
      </w:r>
    </w:p>
    <w:p w14:paraId="0451366C" w14:textId="77777777" w:rsidR="003018D5" w:rsidRPr="005C41E4" w:rsidRDefault="003018D5" w:rsidP="00DF5202">
      <w:pPr>
        <w:pStyle w:val="ActHead2"/>
        <w:pageBreakBefore/>
      </w:pPr>
      <w:bookmarkStart w:id="91" w:name="_Toc179461907"/>
      <w:r w:rsidRPr="00E317DD">
        <w:rPr>
          <w:rStyle w:val="CharPartNo"/>
        </w:rPr>
        <w:lastRenderedPageBreak/>
        <w:t>Part</w:t>
      </w:r>
      <w:r w:rsidR="00FD64DA" w:rsidRPr="00E317DD">
        <w:rPr>
          <w:rStyle w:val="CharPartNo"/>
        </w:rPr>
        <w:t> </w:t>
      </w:r>
      <w:r w:rsidRPr="00E317DD">
        <w:rPr>
          <w:rStyle w:val="CharPartNo"/>
        </w:rPr>
        <w:t>V</w:t>
      </w:r>
      <w:r w:rsidRPr="005C41E4">
        <w:t>—</w:t>
      </w:r>
      <w:r w:rsidRPr="00E317DD">
        <w:rPr>
          <w:rStyle w:val="CharPartText"/>
        </w:rPr>
        <w:t>Amendment and annotation of personal records</w:t>
      </w:r>
      <w:bookmarkEnd w:id="91"/>
    </w:p>
    <w:p w14:paraId="3AA172ED" w14:textId="77777777" w:rsidR="003018D5" w:rsidRPr="005C41E4" w:rsidRDefault="004B639B">
      <w:pPr>
        <w:pStyle w:val="Header"/>
      </w:pPr>
      <w:r w:rsidRPr="00E317DD">
        <w:rPr>
          <w:rStyle w:val="CharDivNo"/>
        </w:rPr>
        <w:t xml:space="preserve"> </w:t>
      </w:r>
      <w:r w:rsidRPr="00E317DD">
        <w:rPr>
          <w:rStyle w:val="CharDivText"/>
        </w:rPr>
        <w:t xml:space="preserve"> </w:t>
      </w:r>
    </w:p>
    <w:p w14:paraId="5EC2AF95" w14:textId="77777777" w:rsidR="003018D5" w:rsidRPr="005C41E4" w:rsidRDefault="003018D5" w:rsidP="00B73D09">
      <w:pPr>
        <w:pStyle w:val="ActHead5"/>
      </w:pPr>
      <w:bookmarkStart w:id="92" w:name="_Toc179461908"/>
      <w:r w:rsidRPr="00E317DD">
        <w:rPr>
          <w:rStyle w:val="CharSectno"/>
        </w:rPr>
        <w:t>48</w:t>
      </w:r>
      <w:r w:rsidRPr="005C41E4">
        <w:t xml:space="preserve">  Application for amendment or annotation of personal records</w:t>
      </w:r>
      <w:bookmarkEnd w:id="92"/>
    </w:p>
    <w:p w14:paraId="6DD6DDE3" w14:textId="77777777" w:rsidR="003018D5" w:rsidRPr="005C41E4" w:rsidRDefault="003018D5">
      <w:pPr>
        <w:pStyle w:val="subsection"/>
      </w:pPr>
      <w:r w:rsidRPr="005C41E4">
        <w:tab/>
      </w:r>
      <w:r w:rsidRPr="005C41E4">
        <w:tab/>
        <w:t>Where a person claims that a document of an agency or an official document of a Minister to which access has been lawfully provided to the person, whether under this Act or otherwise, contains personal information about that person:</w:t>
      </w:r>
    </w:p>
    <w:p w14:paraId="670B49D8" w14:textId="77777777" w:rsidR="003018D5" w:rsidRPr="005C41E4" w:rsidRDefault="003018D5">
      <w:pPr>
        <w:pStyle w:val="paragraph"/>
      </w:pPr>
      <w:r w:rsidRPr="005C41E4">
        <w:tab/>
        <w:t>(a)</w:t>
      </w:r>
      <w:r w:rsidRPr="005C41E4">
        <w:tab/>
        <w:t>that is incomplete, incorrect, out of date or misleading; and</w:t>
      </w:r>
    </w:p>
    <w:p w14:paraId="371CD164" w14:textId="77777777" w:rsidR="003018D5" w:rsidRPr="005C41E4" w:rsidRDefault="003018D5">
      <w:pPr>
        <w:pStyle w:val="paragraph"/>
        <w:keepNext/>
      </w:pPr>
      <w:r w:rsidRPr="005C41E4">
        <w:tab/>
        <w:t>(b)</w:t>
      </w:r>
      <w:r w:rsidRPr="005C41E4">
        <w:tab/>
        <w:t>that has been used, is being used or is available for use by the agency or Minister for an administrative purpose;</w:t>
      </w:r>
    </w:p>
    <w:p w14:paraId="6799AEB6" w14:textId="77777777" w:rsidR="003018D5" w:rsidRPr="005C41E4" w:rsidRDefault="003018D5">
      <w:pPr>
        <w:pStyle w:val="subsection2"/>
      </w:pPr>
      <w:r w:rsidRPr="005C41E4">
        <w:t>the person may apply to the agency or Minister for:</w:t>
      </w:r>
    </w:p>
    <w:p w14:paraId="0DD05D9A" w14:textId="77777777" w:rsidR="003018D5" w:rsidRPr="005C41E4" w:rsidRDefault="003018D5">
      <w:pPr>
        <w:pStyle w:val="paragraph"/>
      </w:pPr>
      <w:r w:rsidRPr="005C41E4">
        <w:tab/>
        <w:t>(c)</w:t>
      </w:r>
      <w:r w:rsidRPr="005C41E4">
        <w:tab/>
        <w:t>an amendment; or</w:t>
      </w:r>
    </w:p>
    <w:p w14:paraId="0DA39C7D" w14:textId="77777777" w:rsidR="003018D5" w:rsidRPr="005C41E4" w:rsidRDefault="003018D5">
      <w:pPr>
        <w:pStyle w:val="paragraph"/>
        <w:keepNext/>
      </w:pPr>
      <w:r w:rsidRPr="005C41E4">
        <w:tab/>
        <w:t>(d)</w:t>
      </w:r>
      <w:r w:rsidRPr="005C41E4">
        <w:tab/>
        <w:t>an annotation;</w:t>
      </w:r>
    </w:p>
    <w:p w14:paraId="58B71C15" w14:textId="77777777" w:rsidR="003018D5" w:rsidRPr="005C41E4" w:rsidRDefault="003018D5">
      <w:pPr>
        <w:pStyle w:val="subsection2"/>
      </w:pPr>
      <w:r w:rsidRPr="005C41E4">
        <w:t>of the record of that information kept by the agency or Minister.</w:t>
      </w:r>
    </w:p>
    <w:p w14:paraId="03BD4612" w14:textId="77777777" w:rsidR="003018D5" w:rsidRPr="005C41E4" w:rsidRDefault="003018D5" w:rsidP="00B73D09">
      <w:pPr>
        <w:pStyle w:val="ActHead5"/>
      </w:pPr>
      <w:bookmarkStart w:id="93" w:name="_Toc179461909"/>
      <w:r w:rsidRPr="00E317DD">
        <w:rPr>
          <w:rStyle w:val="CharSectno"/>
        </w:rPr>
        <w:t>49</w:t>
      </w:r>
      <w:r w:rsidRPr="005C41E4">
        <w:t xml:space="preserve">  Requirements of an application for amendment</w:t>
      </w:r>
      <w:bookmarkEnd w:id="93"/>
    </w:p>
    <w:p w14:paraId="0F35DE5C" w14:textId="77777777" w:rsidR="003018D5" w:rsidRPr="005C41E4" w:rsidRDefault="003018D5">
      <w:pPr>
        <w:pStyle w:val="subsection"/>
      </w:pPr>
      <w:r w:rsidRPr="005C41E4">
        <w:tab/>
      </w:r>
      <w:r w:rsidRPr="005C41E4">
        <w:tab/>
        <w:t>An application for amendment must:</w:t>
      </w:r>
    </w:p>
    <w:p w14:paraId="20A01D48" w14:textId="77777777" w:rsidR="003018D5" w:rsidRPr="005C41E4" w:rsidRDefault="003018D5">
      <w:pPr>
        <w:pStyle w:val="paragraph"/>
      </w:pPr>
      <w:r w:rsidRPr="005C41E4">
        <w:tab/>
        <w:t>(a)</w:t>
      </w:r>
      <w:r w:rsidRPr="005C41E4">
        <w:tab/>
        <w:t>be in writing; and</w:t>
      </w:r>
    </w:p>
    <w:p w14:paraId="39900CED" w14:textId="77777777" w:rsidR="003018D5" w:rsidRPr="005C41E4" w:rsidRDefault="003018D5">
      <w:pPr>
        <w:pStyle w:val="paragraph"/>
      </w:pPr>
      <w:r w:rsidRPr="005C41E4">
        <w:tab/>
        <w:t>(b)</w:t>
      </w:r>
      <w:r w:rsidRPr="005C41E4">
        <w:tab/>
        <w:t>as far as practicable, specify:</w:t>
      </w:r>
    </w:p>
    <w:p w14:paraId="664CBBA8" w14:textId="77777777" w:rsidR="003018D5" w:rsidRPr="005C41E4" w:rsidRDefault="003018D5">
      <w:pPr>
        <w:pStyle w:val="paragraphsub"/>
      </w:pPr>
      <w:r w:rsidRPr="005C41E4">
        <w:tab/>
        <w:t>(i)</w:t>
      </w:r>
      <w:r w:rsidRPr="005C41E4">
        <w:tab/>
        <w:t>the document or official document containing the record of personal information that is claimed to require amendment; and</w:t>
      </w:r>
    </w:p>
    <w:p w14:paraId="28C81AE3" w14:textId="77777777" w:rsidR="003018D5" w:rsidRPr="005C41E4" w:rsidRDefault="003018D5">
      <w:pPr>
        <w:pStyle w:val="paragraphsub"/>
      </w:pPr>
      <w:r w:rsidRPr="005C41E4">
        <w:tab/>
        <w:t>(ii)</w:t>
      </w:r>
      <w:r w:rsidRPr="005C41E4">
        <w:tab/>
        <w:t>the information that is claimed to be incomplete, incorrect, out of date or misleading; and</w:t>
      </w:r>
    </w:p>
    <w:p w14:paraId="1FBC3DCD" w14:textId="77777777" w:rsidR="003018D5" w:rsidRPr="005C41E4" w:rsidRDefault="003018D5">
      <w:pPr>
        <w:pStyle w:val="paragraphsub"/>
      </w:pPr>
      <w:r w:rsidRPr="005C41E4">
        <w:tab/>
        <w:t>(iii)</w:t>
      </w:r>
      <w:r w:rsidRPr="005C41E4">
        <w:tab/>
        <w:t>whether the information is claimed to be incomplete, incorrect, out of date or misleading; and</w:t>
      </w:r>
    </w:p>
    <w:p w14:paraId="139B91F4" w14:textId="77777777" w:rsidR="003018D5" w:rsidRPr="005C41E4" w:rsidRDefault="003018D5">
      <w:pPr>
        <w:pStyle w:val="paragraphsub"/>
      </w:pPr>
      <w:r w:rsidRPr="005C41E4">
        <w:tab/>
        <w:t>(iv)</w:t>
      </w:r>
      <w:r w:rsidRPr="005C41E4">
        <w:tab/>
        <w:t>the applicant’s reasons for so claiming; and</w:t>
      </w:r>
    </w:p>
    <w:p w14:paraId="523B051F" w14:textId="77777777" w:rsidR="003018D5" w:rsidRPr="005C41E4" w:rsidRDefault="003018D5">
      <w:pPr>
        <w:pStyle w:val="paragraphsub"/>
      </w:pPr>
      <w:r w:rsidRPr="005C41E4">
        <w:tab/>
        <w:t>(v)</w:t>
      </w:r>
      <w:r w:rsidRPr="005C41E4">
        <w:tab/>
        <w:t>the amendment requested by the applicant; and</w:t>
      </w:r>
    </w:p>
    <w:p w14:paraId="3D405B0A" w14:textId="77777777" w:rsidR="003018D5" w:rsidRPr="005C41E4" w:rsidRDefault="003018D5">
      <w:pPr>
        <w:pStyle w:val="paragraph"/>
      </w:pPr>
      <w:r w:rsidRPr="005C41E4">
        <w:tab/>
        <w:t>(c)</w:t>
      </w:r>
      <w:r w:rsidRPr="005C41E4">
        <w:tab/>
        <w:t xml:space="preserve">specify an address in Australia to which a notice under this </w:t>
      </w:r>
      <w:r w:rsidR="004B639B" w:rsidRPr="005C41E4">
        <w:t>Part </w:t>
      </w:r>
      <w:r w:rsidRPr="005C41E4">
        <w:t>may be sent to the applicant; and</w:t>
      </w:r>
    </w:p>
    <w:p w14:paraId="68F1743C" w14:textId="29A941C8" w:rsidR="003018D5" w:rsidRPr="005C41E4" w:rsidRDefault="003018D5" w:rsidP="00F96272">
      <w:pPr>
        <w:pStyle w:val="paragraph"/>
        <w:keepNext/>
        <w:keepLines/>
      </w:pPr>
      <w:r w:rsidRPr="005C41E4">
        <w:lastRenderedPageBreak/>
        <w:tab/>
        <w:t>(d)</w:t>
      </w:r>
      <w:r w:rsidRPr="005C41E4">
        <w:tab/>
        <w:t>be sent by post to the agency or Minister, or delivered to an officer of the agency or a member of the staff of the Minister, at the address of the office of the agency or Minister (as the case may be) determin</w:t>
      </w:r>
      <w:r w:rsidR="00332330" w:rsidRPr="005C41E4">
        <w:t xml:space="preserve">ed in accordance with </w:t>
      </w:r>
      <w:r w:rsidR="003443F6" w:rsidRPr="005C41E4">
        <w:t>paragraph 1</w:t>
      </w:r>
      <w:r w:rsidRPr="005C41E4">
        <w:t>5(2)(d).</w:t>
      </w:r>
    </w:p>
    <w:p w14:paraId="12050754" w14:textId="77777777" w:rsidR="003018D5" w:rsidRPr="005C41E4" w:rsidRDefault="003018D5" w:rsidP="00B73D09">
      <w:pPr>
        <w:pStyle w:val="ActHead5"/>
      </w:pPr>
      <w:bookmarkStart w:id="94" w:name="_Toc179461910"/>
      <w:r w:rsidRPr="00E317DD">
        <w:rPr>
          <w:rStyle w:val="CharSectno"/>
        </w:rPr>
        <w:t>50</w:t>
      </w:r>
      <w:r w:rsidRPr="005C41E4">
        <w:t xml:space="preserve">  Amendment of records</w:t>
      </w:r>
      <w:bookmarkEnd w:id="94"/>
    </w:p>
    <w:p w14:paraId="65F6D9B6" w14:textId="77777777" w:rsidR="003018D5" w:rsidRPr="005C41E4" w:rsidRDefault="003018D5">
      <w:pPr>
        <w:pStyle w:val="subsection"/>
      </w:pPr>
      <w:r w:rsidRPr="005C41E4">
        <w:tab/>
        <w:t>(1)</w:t>
      </w:r>
      <w:r w:rsidRPr="005C41E4">
        <w:tab/>
        <w:t>Subject to section</w:t>
      </w:r>
      <w:r w:rsidR="000E491B" w:rsidRPr="005C41E4">
        <w:t> </w:t>
      </w:r>
      <w:r w:rsidRPr="005C41E4">
        <w:t>51C, where the agency or Minister to whom such an application is made is satisfied that:</w:t>
      </w:r>
    </w:p>
    <w:p w14:paraId="4A0AFDCC" w14:textId="77777777" w:rsidR="003018D5" w:rsidRPr="005C41E4" w:rsidRDefault="003018D5">
      <w:pPr>
        <w:pStyle w:val="paragraph"/>
      </w:pPr>
      <w:r w:rsidRPr="005C41E4">
        <w:tab/>
        <w:t>(a)</w:t>
      </w:r>
      <w:r w:rsidRPr="005C41E4">
        <w:tab/>
        <w:t>the record of personal information to which the request relates is contained in a document of the agency or an official document of the Minister, as the case may be; and</w:t>
      </w:r>
    </w:p>
    <w:p w14:paraId="22B75D6B" w14:textId="77777777" w:rsidR="003018D5" w:rsidRPr="005C41E4" w:rsidRDefault="003018D5">
      <w:pPr>
        <w:pStyle w:val="paragraph"/>
      </w:pPr>
      <w:r w:rsidRPr="005C41E4">
        <w:tab/>
        <w:t>(b)</w:t>
      </w:r>
      <w:r w:rsidRPr="005C41E4">
        <w:tab/>
        <w:t>the information is incomplete, incorrect, out of date or misleading; and</w:t>
      </w:r>
    </w:p>
    <w:p w14:paraId="6F879155" w14:textId="77777777" w:rsidR="003018D5" w:rsidRPr="005C41E4" w:rsidRDefault="003018D5">
      <w:pPr>
        <w:pStyle w:val="paragraph"/>
        <w:keepNext/>
      </w:pPr>
      <w:r w:rsidRPr="005C41E4">
        <w:tab/>
        <w:t>(c)</w:t>
      </w:r>
      <w:r w:rsidRPr="005C41E4">
        <w:tab/>
        <w:t>the information has been used, is being used or is available for use by the agency or Minister for an administrative purpose;</w:t>
      </w:r>
    </w:p>
    <w:p w14:paraId="3EDF6450" w14:textId="77777777" w:rsidR="003018D5" w:rsidRPr="005C41E4" w:rsidRDefault="003018D5">
      <w:pPr>
        <w:pStyle w:val="subsection2"/>
      </w:pPr>
      <w:r w:rsidRPr="005C41E4">
        <w:t>the agency or Minister may amend the record of information.</w:t>
      </w:r>
    </w:p>
    <w:p w14:paraId="1B182369" w14:textId="77777777" w:rsidR="003018D5" w:rsidRPr="005C41E4" w:rsidRDefault="003018D5">
      <w:pPr>
        <w:pStyle w:val="subsection"/>
      </w:pPr>
      <w:r w:rsidRPr="005C41E4">
        <w:tab/>
        <w:t>(2)</w:t>
      </w:r>
      <w:r w:rsidRPr="005C41E4">
        <w:tab/>
        <w:t>The agency or Minister may make the amendment:</w:t>
      </w:r>
    </w:p>
    <w:p w14:paraId="08133E87" w14:textId="77777777" w:rsidR="003018D5" w:rsidRPr="005C41E4" w:rsidRDefault="003018D5">
      <w:pPr>
        <w:pStyle w:val="paragraph"/>
      </w:pPr>
      <w:r w:rsidRPr="005C41E4">
        <w:tab/>
        <w:t>(a)</w:t>
      </w:r>
      <w:r w:rsidRPr="005C41E4">
        <w:tab/>
        <w:t>by altering the document or official document concerned to make the information complete, correct, up to date or not misleading; or</w:t>
      </w:r>
    </w:p>
    <w:p w14:paraId="65526A2D" w14:textId="77777777" w:rsidR="003018D5" w:rsidRPr="005C41E4" w:rsidRDefault="003018D5">
      <w:pPr>
        <w:pStyle w:val="paragraph"/>
      </w:pPr>
      <w:r w:rsidRPr="005C41E4">
        <w:tab/>
        <w:t>(b)</w:t>
      </w:r>
      <w:r w:rsidRPr="005C41E4">
        <w:tab/>
        <w:t>by adding to that document or official document a note:</w:t>
      </w:r>
    </w:p>
    <w:p w14:paraId="25C035D6" w14:textId="77777777" w:rsidR="003018D5" w:rsidRPr="005C41E4" w:rsidRDefault="003018D5">
      <w:pPr>
        <w:pStyle w:val="paragraphsub"/>
      </w:pPr>
      <w:r w:rsidRPr="005C41E4">
        <w:tab/>
        <w:t>(i)</w:t>
      </w:r>
      <w:r w:rsidRPr="005C41E4">
        <w:tab/>
        <w:t>specifying the respects in which the agency or Minister is satisfied that the information is incomplete, incorrect, out of date or misleading; and</w:t>
      </w:r>
    </w:p>
    <w:p w14:paraId="59DE2563" w14:textId="77777777" w:rsidR="003018D5" w:rsidRPr="005C41E4" w:rsidRDefault="003018D5">
      <w:pPr>
        <w:pStyle w:val="paragraphsub"/>
      </w:pPr>
      <w:r w:rsidRPr="005C41E4">
        <w:tab/>
        <w:t>(ii)</w:t>
      </w:r>
      <w:r w:rsidRPr="005C41E4">
        <w:tab/>
        <w:t>in a case where the agency or Minister is satisfied that the information is out of date—setting out such information as is required to bring the information up to date.</w:t>
      </w:r>
    </w:p>
    <w:p w14:paraId="3A4D2E37" w14:textId="77777777" w:rsidR="003018D5" w:rsidRPr="005C41E4" w:rsidRDefault="003018D5">
      <w:pPr>
        <w:pStyle w:val="subsection"/>
      </w:pPr>
      <w:r w:rsidRPr="005C41E4">
        <w:tab/>
        <w:t>(3)</w:t>
      </w:r>
      <w:r w:rsidRPr="005C41E4">
        <w:tab/>
        <w:t xml:space="preserve">To the extent that it is practicable to do so, the agency or Minister must, when making an amendment under </w:t>
      </w:r>
      <w:r w:rsidR="000E491B" w:rsidRPr="005C41E4">
        <w:t>paragraph (</w:t>
      </w:r>
      <w:r w:rsidRPr="005C41E4">
        <w:t xml:space="preserve">2)(a), ensure that the record of information is amended in a way that does not </w:t>
      </w:r>
      <w:r w:rsidRPr="005C41E4">
        <w:lastRenderedPageBreak/>
        <w:t>obliterate the text of the record as it existed prior to the amendment.</w:t>
      </w:r>
    </w:p>
    <w:p w14:paraId="3DF2D95C" w14:textId="77777777" w:rsidR="003018D5" w:rsidRPr="005C41E4" w:rsidRDefault="003018D5" w:rsidP="00B73D09">
      <w:pPr>
        <w:pStyle w:val="ActHead5"/>
      </w:pPr>
      <w:bookmarkStart w:id="95" w:name="_Toc179461911"/>
      <w:r w:rsidRPr="00E317DD">
        <w:rPr>
          <w:rStyle w:val="CharSectno"/>
        </w:rPr>
        <w:t>51</w:t>
      </w:r>
      <w:r w:rsidRPr="005C41E4">
        <w:t xml:space="preserve">  Annotations of records etc. following unsuccessful applications for amendments of records</w:t>
      </w:r>
      <w:bookmarkEnd w:id="95"/>
    </w:p>
    <w:p w14:paraId="28896F0C" w14:textId="77777777" w:rsidR="003018D5" w:rsidRPr="005C41E4" w:rsidRDefault="003018D5">
      <w:pPr>
        <w:pStyle w:val="subsection"/>
      </w:pPr>
      <w:r w:rsidRPr="005C41E4">
        <w:tab/>
        <w:t>(1)</w:t>
      </w:r>
      <w:r w:rsidRPr="005C41E4">
        <w:tab/>
        <w:t>Where an agency or Minister decides not to amend a document or official documents wholly or partly in accordance with an application under section</w:t>
      </w:r>
      <w:r w:rsidR="000E491B" w:rsidRPr="005C41E4">
        <w:t> </w:t>
      </w:r>
      <w:r w:rsidRPr="005C41E4">
        <w:t>48, the agency or Minister must:</w:t>
      </w:r>
    </w:p>
    <w:p w14:paraId="3B75E3EB" w14:textId="77777777" w:rsidR="003018D5" w:rsidRPr="005C41E4" w:rsidRDefault="003018D5">
      <w:pPr>
        <w:pStyle w:val="paragraph"/>
      </w:pPr>
      <w:r w:rsidRPr="005C41E4">
        <w:tab/>
        <w:t>(a)</w:t>
      </w:r>
      <w:r w:rsidRPr="005C41E4">
        <w:tab/>
        <w:t>take such steps as are reasonable in the circumstances to enable the applicant to provide a statement of the kind mentioned in paragraph</w:t>
      </w:r>
      <w:r w:rsidR="000E491B" w:rsidRPr="005C41E4">
        <w:t> </w:t>
      </w:r>
      <w:r w:rsidRPr="005C41E4">
        <w:t>51A(c); and</w:t>
      </w:r>
    </w:p>
    <w:p w14:paraId="34B58FEE" w14:textId="77777777" w:rsidR="003018D5" w:rsidRPr="005C41E4" w:rsidRDefault="003018D5">
      <w:pPr>
        <w:pStyle w:val="paragraph"/>
      </w:pPr>
      <w:r w:rsidRPr="005C41E4">
        <w:tab/>
        <w:t>(b)</w:t>
      </w:r>
      <w:r w:rsidRPr="005C41E4">
        <w:tab/>
        <w:t xml:space="preserve">subject to </w:t>
      </w:r>
      <w:r w:rsidR="000E491B" w:rsidRPr="005C41E4">
        <w:t>subsection (</w:t>
      </w:r>
      <w:r w:rsidRPr="005C41E4">
        <w:t>2), annotate the document or official document concerned by adding to it the statement so provided.</w:t>
      </w:r>
    </w:p>
    <w:p w14:paraId="345F63F8" w14:textId="77777777" w:rsidR="003018D5" w:rsidRPr="005C41E4" w:rsidRDefault="003018D5">
      <w:pPr>
        <w:pStyle w:val="subsection"/>
      </w:pPr>
      <w:r w:rsidRPr="005C41E4">
        <w:tab/>
        <w:t>(2)</w:t>
      </w:r>
      <w:r w:rsidRPr="005C41E4">
        <w:tab/>
      </w:r>
      <w:r w:rsidR="000E491B" w:rsidRPr="005C41E4">
        <w:t>Paragraph (</w:t>
      </w:r>
      <w:r w:rsidRPr="005C41E4">
        <w:t>1)(b) does not apply if the agency or Minister considers the statement to be irrelevant, defamatory or unnecessarily voluminous.</w:t>
      </w:r>
    </w:p>
    <w:p w14:paraId="4A8AF803" w14:textId="77777777" w:rsidR="003018D5" w:rsidRPr="005C41E4" w:rsidRDefault="003018D5">
      <w:pPr>
        <w:pStyle w:val="subsection"/>
      </w:pPr>
      <w:r w:rsidRPr="005C41E4">
        <w:tab/>
        <w:t>(3)</w:t>
      </w:r>
      <w:r w:rsidRPr="005C41E4">
        <w:tab/>
        <w:t xml:space="preserve">For the purposes of this Act, the provision by the applicant of a statement under </w:t>
      </w:r>
      <w:r w:rsidR="000E491B" w:rsidRPr="005C41E4">
        <w:t>subsection (</w:t>
      </w:r>
      <w:r w:rsidRPr="005C41E4">
        <w:t>1) is taken to be an application made under section</w:t>
      </w:r>
      <w:r w:rsidR="000E491B" w:rsidRPr="005C41E4">
        <w:t> </w:t>
      </w:r>
      <w:r w:rsidRPr="005C41E4">
        <w:t>51A on the day the statement is so provided.</w:t>
      </w:r>
    </w:p>
    <w:p w14:paraId="5059598A" w14:textId="77777777" w:rsidR="003018D5" w:rsidRPr="005C41E4" w:rsidRDefault="003018D5" w:rsidP="00B73D09">
      <w:pPr>
        <w:pStyle w:val="ActHead5"/>
      </w:pPr>
      <w:bookmarkStart w:id="96" w:name="_Toc179461912"/>
      <w:r w:rsidRPr="00E317DD">
        <w:rPr>
          <w:rStyle w:val="CharSectno"/>
        </w:rPr>
        <w:t>51A</w:t>
      </w:r>
      <w:r w:rsidRPr="005C41E4">
        <w:t xml:space="preserve">  Requirements of an application for annotation</w:t>
      </w:r>
      <w:bookmarkEnd w:id="96"/>
    </w:p>
    <w:p w14:paraId="0ECCE3CB" w14:textId="77777777" w:rsidR="003018D5" w:rsidRPr="005C41E4" w:rsidRDefault="003018D5">
      <w:pPr>
        <w:pStyle w:val="subsection"/>
      </w:pPr>
      <w:r w:rsidRPr="005C41E4">
        <w:tab/>
      </w:r>
      <w:r w:rsidRPr="005C41E4">
        <w:tab/>
        <w:t>An application for annotation must:</w:t>
      </w:r>
    </w:p>
    <w:p w14:paraId="654BA25C" w14:textId="77777777" w:rsidR="003018D5" w:rsidRPr="005C41E4" w:rsidRDefault="003018D5">
      <w:pPr>
        <w:pStyle w:val="paragraph"/>
      </w:pPr>
      <w:r w:rsidRPr="005C41E4">
        <w:tab/>
        <w:t>(a)</w:t>
      </w:r>
      <w:r w:rsidRPr="005C41E4">
        <w:tab/>
        <w:t>be in writing; and</w:t>
      </w:r>
    </w:p>
    <w:p w14:paraId="21A0856E" w14:textId="77777777" w:rsidR="003018D5" w:rsidRPr="005C41E4" w:rsidRDefault="003018D5">
      <w:pPr>
        <w:pStyle w:val="paragraph"/>
      </w:pPr>
      <w:r w:rsidRPr="005C41E4">
        <w:tab/>
        <w:t>(b)</w:t>
      </w:r>
      <w:r w:rsidRPr="005C41E4">
        <w:tab/>
        <w:t>as far as practicable, specify the document or official document containing the record of personal information that is claimed to require annotation; and</w:t>
      </w:r>
    </w:p>
    <w:p w14:paraId="262B96EB" w14:textId="77777777" w:rsidR="003018D5" w:rsidRPr="005C41E4" w:rsidRDefault="003018D5">
      <w:pPr>
        <w:pStyle w:val="paragraph"/>
      </w:pPr>
      <w:r w:rsidRPr="005C41E4">
        <w:tab/>
        <w:t>(c)</w:t>
      </w:r>
      <w:r w:rsidRPr="005C41E4">
        <w:tab/>
        <w:t>be accompanied by a statement by the applicant that specifies:</w:t>
      </w:r>
    </w:p>
    <w:p w14:paraId="7149738F" w14:textId="77777777" w:rsidR="003018D5" w:rsidRPr="005C41E4" w:rsidRDefault="003018D5">
      <w:pPr>
        <w:pStyle w:val="paragraphsub"/>
      </w:pPr>
      <w:r w:rsidRPr="005C41E4">
        <w:tab/>
        <w:t>(i)</w:t>
      </w:r>
      <w:r w:rsidRPr="005C41E4">
        <w:tab/>
        <w:t>the information that is claimed to be incomplete, incorrect, out of date or misleading; and</w:t>
      </w:r>
    </w:p>
    <w:p w14:paraId="29E32C03" w14:textId="77777777" w:rsidR="003018D5" w:rsidRPr="005C41E4" w:rsidRDefault="003018D5">
      <w:pPr>
        <w:pStyle w:val="paragraphsub"/>
      </w:pPr>
      <w:r w:rsidRPr="005C41E4">
        <w:tab/>
        <w:t>(ii)</w:t>
      </w:r>
      <w:r w:rsidRPr="005C41E4">
        <w:tab/>
        <w:t>whether the information is claimed to be incomplete, incorrect, out of date or misleading; and</w:t>
      </w:r>
    </w:p>
    <w:p w14:paraId="0B1C3AB2" w14:textId="77777777" w:rsidR="003018D5" w:rsidRPr="005C41E4" w:rsidRDefault="003018D5">
      <w:pPr>
        <w:pStyle w:val="paragraphsub"/>
      </w:pPr>
      <w:r w:rsidRPr="005C41E4">
        <w:lastRenderedPageBreak/>
        <w:tab/>
        <w:t>(iii)</w:t>
      </w:r>
      <w:r w:rsidRPr="005C41E4">
        <w:tab/>
        <w:t>the applicant’s reasons for so claiming; and</w:t>
      </w:r>
    </w:p>
    <w:p w14:paraId="55047CB4" w14:textId="77777777" w:rsidR="003018D5" w:rsidRPr="005C41E4" w:rsidRDefault="003018D5">
      <w:pPr>
        <w:pStyle w:val="paragraphsub"/>
      </w:pPr>
      <w:r w:rsidRPr="005C41E4">
        <w:tab/>
        <w:t>(iv)</w:t>
      </w:r>
      <w:r w:rsidRPr="005C41E4">
        <w:tab/>
        <w:t>such other information as would make the information complete, correct, up to date or not misleading; and</w:t>
      </w:r>
    </w:p>
    <w:p w14:paraId="2830EE84" w14:textId="77777777" w:rsidR="003018D5" w:rsidRPr="005C41E4" w:rsidRDefault="003018D5">
      <w:pPr>
        <w:pStyle w:val="paragraph"/>
      </w:pPr>
      <w:r w:rsidRPr="005C41E4">
        <w:tab/>
        <w:t>(d)</w:t>
      </w:r>
      <w:r w:rsidRPr="005C41E4">
        <w:tab/>
        <w:t xml:space="preserve">specify an address in Australia to which a notice under this </w:t>
      </w:r>
      <w:r w:rsidR="004B639B" w:rsidRPr="005C41E4">
        <w:t>Part </w:t>
      </w:r>
      <w:r w:rsidRPr="005C41E4">
        <w:t>may be sent to the applicant; and</w:t>
      </w:r>
    </w:p>
    <w:p w14:paraId="783B11B8" w14:textId="7BD86E0B" w:rsidR="003018D5" w:rsidRPr="005C41E4" w:rsidRDefault="003018D5">
      <w:pPr>
        <w:pStyle w:val="paragraph"/>
      </w:pPr>
      <w:r w:rsidRPr="005C41E4">
        <w:tab/>
        <w:t>(e)</w:t>
      </w:r>
      <w:r w:rsidRPr="005C41E4">
        <w:tab/>
        <w:t>be sent by post to the agency or Minister, or delivered to an officer of the agency or a member of the staff of the Minister, at the address of the office of the agency or Minister (as the case may be) determin</w:t>
      </w:r>
      <w:r w:rsidR="00332330" w:rsidRPr="005C41E4">
        <w:t xml:space="preserve">ed in accordance with </w:t>
      </w:r>
      <w:r w:rsidR="003443F6" w:rsidRPr="005C41E4">
        <w:t>paragraph 1</w:t>
      </w:r>
      <w:r w:rsidRPr="005C41E4">
        <w:t>5(2)(d).</w:t>
      </w:r>
    </w:p>
    <w:p w14:paraId="0D23C2E6" w14:textId="77777777" w:rsidR="003018D5" w:rsidRPr="005C41E4" w:rsidRDefault="003018D5" w:rsidP="00B73D09">
      <w:pPr>
        <w:pStyle w:val="ActHead5"/>
      </w:pPr>
      <w:bookmarkStart w:id="97" w:name="_Toc179461913"/>
      <w:r w:rsidRPr="00E317DD">
        <w:rPr>
          <w:rStyle w:val="CharSectno"/>
        </w:rPr>
        <w:t>51B</w:t>
      </w:r>
      <w:r w:rsidRPr="005C41E4">
        <w:t xml:space="preserve">  Annotation of records</w:t>
      </w:r>
      <w:bookmarkEnd w:id="97"/>
    </w:p>
    <w:p w14:paraId="2FF89931" w14:textId="77777777" w:rsidR="003018D5" w:rsidRPr="005C41E4" w:rsidRDefault="003018D5">
      <w:pPr>
        <w:pStyle w:val="subsection"/>
      </w:pPr>
      <w:r w:rsidRPr="005C41E4">
        <w:tab/>
        <w:t>(1)</w:t>
      </w:r>
      <w:r w:rsidRPr="005C41E4">
        <w:tab/>
        <w:t>Subject to section</w:t>
      </w:r>
      <w:r w:rsidR="000E491B" w:rsidRPr="005C41E4">
        <w:t> </w:t>
      </w:r>
      <w:r w:rsidRPr="005C41E4">
        <w:t>51C, where the agency or Minister to whom such an application is made is satisfied that the record of personal information to which the request relates is contained in a document of the agency or an official document of the Minister (as the case may be), the agency or Minister must annotate the document or official document by adding to it the statement provided by the applicant under paragraph</w:t>
      </w:r>
      <w:r w:rsidR="000E491B" w:rsidRPr="005C41E4">
        <w:t> </w:t>
      </w:r>
      <w:r w:rsidRPr="005C41E4">
        <w:t>51A(c).</w:t>
      </w:r>
    </w:p>
    <w:p w14:paraId="6F19CA02" w14:textId="77777777" w:rsidR="003018D5" w:rsidRPr="005C41E4" w:rsidRDefault="003018D5">
      <w:pPr>
        <w:pStyle w:val="subsection"/>
      </w:pPr>
      <w:r w:rsidRPr="005C41E4">
        <w:tab/>
        <w:t>(2)</w:t>
      </w:r>
      <w:r w:rsidRPr="005C41E4">
        <w:tab/>
      </w:r>
      <w:r w:rsidR="000E491B" w:rsidRPr="005C41E4">
        <w:t>Subsection (</w:t>
      </w:r>
      <w:r w:rsidRPr="005C41E4">
        <w:t>1) does not apply if the agency or Minister considers the statement to be irrelevant, defamatory or unnecessarily voluminous.</w:t>
      </w:r>
    </w:p>
    <w:p w14:paraId="4B67AD6E" w14:textId="77777777" w:rsidR="003018D5" w:rsidRPr="005C41E4" w:rsidRDefault="003018D5" w:rsidP="00B73D09">
      <w:pPr>
        <w:pStyle w:val="ActHead5"/>
      </w:pPr>
      <w:bookmarkStart w:id="98" w:name="_Toc179461914"/>
      <w:r w:rsidRPr="00E317DD">
        <w:rPr>
          <w:rStyle w:val="CharSectno"/>
        </w:rPr>
        <w:t>51C</w:t>
      </w:r>
      <w:r w:rsidRPr="005C41E4">
        <w:t xml:space="preserve">  Transfer of requests</w:t>
      </w:r>
      <w:bookmarkEnd w:id="98"/>
    </w:p>
    <w:p w14:paraId="637534CB" w14:textId="77777777" w:rsidR="003018D5" w:rsidRPr="005C41E4" w:rsidRDefault="003018D5">
      <w:pPr>
        <w:pStyle w:val="subsection"/>
      </w:pPr>
      <w:r w:rsidRPr="005C41E4">
        <w:tab/>
        <w:t>(1)</w:t>
      </w:r>
      <w:r w:rsidRPr="005C41E4">
        <w:tab/>
        <w:t>Where an application is made under section</w:t>
      </w:r>
      <w:r w:rsidR="000E491B" w:rsidRPr="005C41E4">
        <w:t> </w:t>
      </w:r>
      <w:r w:rsidRPr="005C41E4">
        <w:t>48 to an agency or a Minister and:</w:t>
      </w:r>
    </w:p>
    <w:p w14:paraId="227735CD" w14:textId="77777777" w:rsidR="003018D5" w:rsidRPr="005C41E4" w:rsidRDefault="003018D5">
      <w:pPr>
        <w:pStyle w:val="paragraph"/>
      </w:pPr>
      <w:r w:rsidRPr="005C41E4">
        <w:tab/>
        <w:t>(a)</w:t>
      </w:r>
      <w:r w:rsidRPr="005C41E4">
        <w:tab/>
        <w:t>the document containing the record of personal information to which the request relates is not in the possession of that agency or Minister, but is, to the knowledge of the agency or Minister, in the possession of another agency or Minister; or</w:t>
      </w:r>
    </w:p>
    <w:p w14:paraId="5257BC15" w14:textId="77777777" w:rsidR="003018D5" w:rsidRPr="005C41E4" w:rsidRDefault="003018D5" w:rsidP="00525BD5">
      <w:pPr>
        <w:pStyle w:val="paragraph"/>
      </w:pPr>
      <w:r w:rsidRPr="005C41E4">
        <w:tab/>
        <w:t>(b)</w:t>
      </w:r>
      <w:r w:rsidRPr="005C41E4">
        <w:tab/>
        <w:t>the subject matter of that document is more closely connected with the functions of another agency or Minister than with those of the agency or Minister to whom the application is made;</w:t>
      </w:r>
    </w:p>
    <w:p w14:paraId="0AD75DD4" w14:textId="77777777" w:rsidR="003018D5" w:rsidRPr="005C41E4" w:rsidRDefault="003018D5">
      <w:pPr>
        <w:pStyle w:val="subsection2"/>
      </w:pPr>
      <w:r w:rsidRPr="005C41E4">
        <w:lastRenderedPageBreak/>
        <w:t>the agency or Minister to whom the application is made may, with the agreement of the other agency or Minister, transfer the application to the other agency or Minister.</w:t>
      </w:r>
    </w:p>
    <w:p w14:paraId="03374C96" w14:textId="77777777" w:rsidR="003018D5" w:rsidRPr="005C41E4" w:rsidRDefault="003018D5">
      <w:pPr>
        <w:pStyle w:val="subsection"/>
      </w:pPr>
      <w:r w:rsidRPr="005C41E4">
        <w:tab/>
        <w:t>(2)</w:t>
      </w:r>
      <w:r w:rsidRPr="005C41E4">
        <w:tab/>
        <w:t>Where an application is made under section</w:t>
      </w:r>
      <w:r w:rsidR="000E491B" w:rsidRPr="005C41E4">
        <w:t> </w:t>
      </w:r>
      <w:r w:rsidRPr="005C41E4">
        <w:t>48 to an agency or Minister and the document containing the record of personal information to which the application relates:</w:t>
      </w:r>
    </w:p>
    <w:p w14:paraId="7B81BD4D" w14:textId="77777777" w:rsidR="003018D5" w:rsidRPr="005C41E4" w:rsidRDefault="003018D5">
      <w:pPr>
        <w:pStyle w:val="paragraph"/>
      </w:pPr>
      <w:r w:rsidRPr="005C41E4">
        <w:tab/>
        <w:t>(a)</w:t>
      </w:r>
      <w:r w:rsidRPr="005C41E4">
        <w:tab/>
        <w:t>originated with, or has been received from, a body or person specified in Part</w:t>
      </w:r>
      <w:r w:rsidR="00FD64DA" w:rsidRPr="005C41E4">
        <w:t> </w:t>
      </w:r>
      <w:r w:rsidRPr="005C41E4">
        <w:t>I of Schedule</w:t>
      </w:r>
      <w:r w:rsidR="000E491B" w:rsidRPr="005C41E4">
        <w:t> </w:t>
      </w:r>
      <w:r w:rsidRPr="005C41E4">
        <w:t>2; and</w:t>
      </w:r>
    </w:p>
    <w:p w14:paraId="3B4836A0" w14:textId="77777777" w:rsidR="003018D5" w:rsidRPr="005C41E4" w:rsidRDefault="003018D5" w:rsidP="006E27CE">
      <w:pPr>
        <w:pStyle w:val="paragraph"/>
      </w:pPr>
      <w:r w:rsidRPr="005C41E4">
        <w:tab/>
        <w:t>(b)</w:t>
      </w:r>
      <w:r w:rsidRPr="005C41E4">
        <w:tab/>
        <w:t>is more closely connected with the functions of that body or person than with those of the agency or Minister to whom the application is made;</w:t>
      </w:r>
    </w:p>
    <w:p w14:paraId="5C646812" w14:textId="77777777" w:rsidR="003018D5" w:rsidRPr="005C41E4" w:rsidRDefault="003018D5">
      <w:pPr>
        <w:pStyle w:val="subsection2"/>
      </w:pPr>
      <w:r w:rsidRPr="005C41E4">
        <w:t xml:space="preserve">the agency or Minister to whom the application is made must </w:t>
      </w:r>
      <w:r w:rsidR="00462DC2" w:rsidRPr="005C41E4">
        <w:t>transfer the application:</w:t>
      </w:r>
    </w:p>
    <w:p w14:paraId="12F9737A" w14:textId="77777777" w:rsidR="00462DC2" w:rsidRPr="005C41E4" w:rsidRDefault="00462DC2" w:rsidP="00462DC2">
      <w:pPr>
        <w:pStyle w:val="paragraph"/>
      </w:pPr>
      <w:r w:rsidRPr="005C41E4">
        <w:tab/>
        <w:t>(c)</w:t>
      </w:r>
      <w:r w:rsidRPr="005C41E4">
        <w:tab/>
        <w:t>to the Department corresponding to the Department of State administered by the Minister who administers the enactment by or under which the body or person is established, continued in existence or appointed; or</w:t>
      </w:r>
    </w:p>
    <w:p w14:paraId="06CFC93E" w14:textId="77777777" w:rsidR="00462DC2" w:rsidRPr="005C41E4" w:rsidRDefault="00462DC2" w:rsidP="00462DC2">
      <w:pPr>
        <w:pStyle w:val="paragraph"/>
      </w:pPr>
      <w:r w:rsidRPr="005C41E4">
        <w:tab/>
        <w:t>(d)</w:t>
      </w:r>
      <w:r w:rsidRPr="005C41E4">
        <w:tab/>
        <w:t>if the application relates to a document that originated with, or has been received from, a part of the Department of Defence specified in Division</w:t>
      </w:r>
      <w:r w:rsidR="000E491B" w:rsidRPr="005C41E4">
        <w:t> </w:t>
      </w:r>
      <w:r w:rsidRPr="005C41E4">
        <w:t>2 of Part I of Schedule</w:t>
      </w:r>
      <w:r w:rsidR="000E491B" w:rsidRPr="005C41E4">
        <w:t> </w:t>
      </w:r>
      <w:r w:rsidRPr="005C41E4">
        <w:t>2—to that Department.</w:t>
      </w:r>
    </w:p>
    <w:p w14:paraId="6C6812A8" w14:textId="77777777" w:rsidR="003018D5" w:rsidRPr="005C41E4" w:rsidRDefault="003018D5">
      <w:pPr>
        <w:pStyle w:val="subsection"/>
      </w:pPr>
      <w:r w:rsidRPr="005C41E4">
        <w:tab/>
        <w:t>(3)</w:t>
      </w:r>
      <w:r w:rsidRPr="005C41E4">
        <w:tab/>
        <w:t>Where an application is made under section</w:t>
      </w:r>
      <w:r w:rsidR="000E491B" w:rsidRPr="005C41E4">
        <w:t> </w:t>
      </w:r>
      <w:r w:rsidRPr="005C41E4">
        <w:t>48 to an agency or a Minister and the document containing the record of personal information to which the application relates:</w:t>
      </w:r>
    </w:p>
    <w:p w14:paraId="6FA0ADA4" w14:textId="77777777" w:rsidR="003018D5" w:rsidRPr="005C41E4" w:rsidRDefault="003018D5">
      <w:pPr>
        <w:pStyle w:val="paragraph"/>
      </w:pPr>
      <w:r w:rsidRPr="005C41E4">
        <w:tab/>
        <w:t>(a)</w:t>
      </w:r>
      <w:r w:rsidRPr="005C41E4">
        <w:tab/>
        <w:t>originated in, or has been received from, another agency, being an agency specified in Part</w:t>
      </w:r>
      <w:r w:rsidR="00FD64DA" w:rsidRPr="005C41E4">
        <w:t> </w:t>
      </w:r>
      <w:r w:rsidRPr="005C41E4">
        <w:t>II of Schedule</w:t>
      </w:r>
      <w:r w:rsidR="000E491B" w:rsidRPr="005C41E4">
        <w:t> </w:t>
      </w:r>
      <w:r w:rsidRPr="005C41E4">
        <w:t>2 or an agency that is a body corporate established by or under an Act specified in Part</w:t>
      </w:r>
      <w:r w:rsidR="00FD64DA" w:rsidRPr="005C41E4">
        <w:t> </w:t>
      </w:r>
      <w:r w:rsidRPr="005C41E4">
        <w:t>III of Schedule</w:t>
      </w:r>
      <w:r w:rsidR="000E491B" w:rsidRPr="005C41E4">
        <w:t> </w:t>
      </w:r>
      <w:r w:rsidRPr="005C41E4">
        <w:t>2; and</w:t>
      </w:r>
    </w:p>
    <w:p w14:paraId="02325B1A" w14:textId="77777777" w:rsidR="003018D5" w:rsidRPr="005C41E4" w:rsidRDefault="003018D5">
      <w:pPr>
        <w:pStyle w:val="paragraph"/>
        <w:keepNext/>
      </w:pPr>
      <w:r w:rsidRPr="005C41E4">
        <w:tab/>
        <w:t>(b)</w:t>
      </w:r>
      <w:r w:rsidRPr="005C41E4">
        <w:tab/>
        <w:t>is more closely connected with the functions of the other agency in relation to documents in respect of which the other agency is exempt from the operation of this Act than with the functions of the agency or Minister to whom the application is made;</w:t>
      </w:r>
    </w:p>
    <w:p w14:paraId="60DDA4EC" w14:textId="77777777" w:rsidR="003018D5" w:rsidRPr="005C41E4" w:rsidRDefault="003018D5">
      <w:pPr>
        <w:pStyle w:val="subsection2"/>
      </w:pPr>
      <w:r w:rsidRPr="005C41E4">
        <w:t>the agency or Minister to whom the application is made must transfer the application to the other agency.</w:t>
      </w:r>
    </w:p>
    <w:p w14:paraId="320CDF95" w14:textId="77777777" w:rsidR="003018D5" w:rsidRPr="005C41E4" w:rsidRDefault="003018D5">
      <w:pPr>
        <w:pStyle w:val="subsection"/>
      </w:pPr>
      <w:r w:rsidRPr="005C41E4">
        <w:lastRenderedPageBreak/>
        <w:tab/>
        <w:t>(4)</w:t>
      </w:r>
      <w:r w:rsidRPr="005C41E4">
        <w:tab/>
        <w:t>Where:</w:t>
      </w:r>
    </w:p>
    <w:p w14:paraId="32EA2C8C" w14:textId="77777777" w:rsidR="003018D5" w:rsidRPr="005C41E4" w:rsidRDefault="003018D5">
      <w:pPr>
        <w:pStyle w:val="paragraph"/>
      </w:pPr>
      <w:r w:rsidRPr="005C41E4">
        <w:tab/>
        <w:t>(a)</w:t>
      </w:r>
      <w:r w:rsidRPr="005C41E4">
        <w:tab/>
        <w:t>an application made under section</w:t>
      </w:r>
      <w:r w:rsidR="000E491B" w:rsidRPr="005C41E4">
        <w:t> </w:t>
      </w:r>
      <w:r w:rsidRPr="005C41E4">
        <w:t>48 to an agency or a Minister concerns records of personal information contained in more than one document; and</w:t>
      </w:r>
    </w:p>
    <w:p w14:paraId="5CBBD365" w14:textId="77777777" w:rsidR="003018D5" w:rsidRPr="005C41E4" w:rsidRDefault="003018D5">
      <w:pPr>
        <w:pStyle w:val="paragraph"/>
        <w:keepNext/>
      </w:pPr>
      <w:r w:rsidRPr="005C41E4">
        <w:tab/>
        <w:t>(b)</w:t>
      </w:r>
      <w:r w:rsidRPr="005C41E4">
        <w:tab/>
        <w:t xml:space="preserve">one or more of those documents is a document to which </w:t>
      </w:r>
      <w:r w:rsidR="000E491B" w:rsidRPr="005C41E4">
        <w:t>subsection (</w:t>
      </w:r>
      <w:r w:rsidRPr="005C41E4">
        <w:t>1), (2) or (3) applies;</w:t>
      </w:r>
    </w:p>
    <w:p w14:paraId="2CA9B00C" w14:textId="77777777" w:rsidR="003018D5" w:rsidRPr="005C41E4" w:rsidRDefault="003018D5">
      <w:pPr>
        <w:pStyle w:val="subsection2"/>
      </w:pPr>
      <w:r w:rsidRPr="005C41E4">
        <w:t>this section applies to each of those documents as if separate applications had been made to the agency or Minister in respect of records of personal information contained in each of those documents.</w:t>
      </w:r>
    </w:p>
    <w:p w14:paraId="04D3747C" w14:textId="77777777" w:rsidR="003018D5" w:rsidRPr="005C41E4" w:rsidRDefault="003018D5">
      <w:pPr>
        <w:pStyle w:val="subsection"/>
      </w:pPr>
      <w:r w:rsidRPr="005C41E4">
        <w:tab/>
        <w:t>(5)</w:t>
      </w:r>
      <w:r w:rsidRPr="005C41E4">
        <w:tab/>
        <w:t>Where an application is transferred to an agency or Minister under this section, the agency or Minister making the transfer must:</w:t>
      </w:r>
    </w:p>
    <w:p w14:paraId="3F286E65" w14:textId="77777777" w:rsidR="003018D5" w:rsidRPr="005C41E4" w:rsidRDefault="003018D5">
      <w:pPr>
        <w:pStyle w:val="paragraph"/>
      </w:pPr>
      <w:r w:rsidRPr="005C41E4">
        <w:tab/>
        <w:t>(a)</w:t>
      </w:r>
      <w:r w:rsidRPr="005C41E4">
        <w:tab/>
        <w:t>inform the person making the application of the transfer; and</w:t>
      </w:r>
    </w:p>
    <w:p w14:paraId="0D1FFF1F" w14:textId="77777777" w:rsidR="003018D5" w:rsidRPr="005C41E4" w:rsidRDefault="003018D5">
      <w:pPr>
        <w:pStyle w:val="paragraph"/>
      </w:pPr>
      <w:r w:rsidRPr="005C41E4">
        <w:tab/>
        <w:t>(b)</w:t>
      </w:r>
      <w:r w:rsidRPr="005C41E4">
        <w:tab/>
        <w:t>if it is necessary to do so in order to enable the other agency or Minister to deal with the application, send the document concerned to the other agency or Minister.</w:t>
      </w:r>
    </w:p>
    <w:p w14:paraId="1F8B075B" w14:textId="77777777" w:rsidR="003018D5" w:rsidRPr="005C41E4" w:rsidRDefault="003018D5">
      <w:pPr>
        <w:pStyle w:val="subsection"/>
      </w:pPr>
      <w:r w:rsidRPr="005C41E4">
        <w:tab/>
        <w:t>(6)</w:t>
      </w:r>
      <w:r w:rsidRPr="005C41E4">
        <w:tab/>
        <w:t>Where an application is transferred to an agency or a Minister under this section, the application is to be taken to be an application:</w:t>
      </w:r>
    </w:p>
    <w:p w14:paraId="33A5DF4A" w14:textId="77777777" w:rsidR="003018D5" w:rsidRPr="005C41E4" w:rsidRDefault="003018D5">
      <w:pPr>
        <w:pStyle w:val="paragraph"/>
      </w:pPr>
      <w:r w:rsidRPr="005C41E4">
        <w:tab/>
        <w:t>(a)</w:t>
      </w:r>
      <w:r w:rsidRPr="005C41E4">
        <w:tab/>
        <w:t>made to that agency or Minister under section</w:t>
      </w:r>
      <w:r w:rsidR="000E491B" w:rsidRPr="005C41E4">
        <w:t> </w:t>
      </w:r>
      <w:r w:rsidRPr="005C41E4">
        <w:t>48; and</w:t>
      </w:r>
    </w:p>
    <w:p w14:paraId="7D73DA51" w14:textId="77777777" w:rsidR="003018D5" w:rsidRPr="005C41E4" w:rsidRDefault="003018D5">
      <w:pPr>
        <w:pStyle w:val="paragraph"/>
      </w:pPr>
      <w:r w:rsidRPr="005C41E4">
        <w:tab/>
        <w:t>(b)</w:t>
      </w:r>
      <w:r w:rsidRPr="005C41E4">
        <w:tab/>
        <w:t>received by the agency or Minister at the time at which it was first received by an agency or Minister.</w:t>
      </w:r>
    </w:p>
    <w:p w14:paraId="608B5DB8" w14:textId="77777777" w:rsidR="003018D5" w:rsidRPr="005C41E4" w:rsidRDefault="003018D5">
      <w:pPr>
        <w:pStyle w:val="subsection"/>
      </w:pPr>
      <w:r w:rsidRPr="005C41E4">
        <w:tab/>
        <w:t>(7)</w:t>
      </w:r>
      <w:r w:rsidRPr="005C41E4">
        <w:tab/>
        <w:t>Where:</w:t>
      </w:r>
    </w:p>
    <w:p w14:paraId="5D974544" w14:textId="77777777" w:rsidR="003018D5" w:rsidRPr="005C41E4" w:rsidRDefault="003018D5">
      <w:pPr>
        <w:pStyle w:val="paragraph"/>
      </w:pPr>
      <w:r w:rsidRPr="005C41E4">
        <w:tab/>
        <w:t>(a)</w:t>
      </w:r>
      <w:r w:rsidRPr="005C41E4">
        <w:tab/>
        <w:t>an application has been transferred to an agency or Minister in accordance with this section; and</w:t>
      </w:r>
    </w:p>
    <w:p w14:paraId="0F493159" w14:textId="77777777" w:rsidR="003018D5" w:rsidRPr="005C41E4" w:rsidRDefault="003018D5">
      <w:pPr>
        <w:pStyle w:val="paragraph"/>
        <w:keepNext/>
      </w:pPr>
      <w:r w:rsidRPr="005C41E4">
        <w:tab/>
        <w:t>(b)</w:t>
      </w:r>
      <w:r w:rsidRPr="005C41E4">
        <w:tab/>
        <w:t>the agency or Minister to whom the application has been transferred decides to amend or annotate, under this Part, a record of personal information to which the application relates;</w:t>
      </w:r>
    </w:p>
    <w:p w14:paraId="05F6EF8A" w14:textId="77777777" w:rsidR="003018D5" w:rsidRPr="005C41E4" w:rsidRDefault="003018D5">
      <w:pPr>
        <w:pStyle w:val="subsection2"/>
      </w:pPr>
      <w:r w:rsidRPr="005C41E4">
        <w:t>the agency or Minister must, by written notice, notify the agency or Minister who made the transfer:</w:t>
      </w:r>
    </w:p>
    <w:p w14:paraId="6D502A31" w14:textId="77777777" w:rsidR="003018D5" w:rsidRPr="005C41E4" w:rsidRDefault="003018D5">
      <w:pPr>
        <w:pStyle w:val="paragraph"/>
      </w:pPr>
      <w:r w:rsidRPr="005C41E4">
        <w:tab/>
        <w:t>(c)</w:t>
      </w:r>
      <w:r w:rsidRPr="005C41E4">
        <w:tab/>
        <w:t>of that decision; and</w:t>
      </w:r>
    </w:p>
    <w:p w14:paraId="376F8852" w14:textId="6A7D5C14" w:rsidR="003018D5" w:rsidRPr="005C41E4" w:rsidRDefault="003018D5">
      <w:pPr>
        <w:pStyle w:val="paragraph"/>
      </w:pPr>
      <w:r w:rsidRPr="005C41E4">
        <w:tab/>
        <w:t>(d)</w:t>
      </w:r>
      <w:r w:rsidRPr="005C41E4">
        <w:tab/>
        <w:t>of any amendment or annotation made by the first</w:t>
      </w:r>
      <w:r w:rsidR="00526A1A">
        <w:noBreakHyphen/>
      </w:r>
      <w:r w:rsidRPr="005C41E4">
        <w:t>mentioned agency or Minister in relation to that record.</w:t>
      </w:r>
    </w:p>
    <w:p w14:paraId="4CCD88A1" w14:textId="77777777" w:rsidR="003018D5" w:rsidRPr="005C41E4" w:rsidRDefault="003018D5">
      <w:pPr>
        <w:pStyle w:val="subsection"/>
      </w:pPr>
      <w:r w:rsidRPr="005C41E4">
        <w:lastRenderedPageBreak/>
        <w:tab/>
        <w:t>(8)</w:t>
      </w:r>
      <w:r w:rsidRPr="005C41E4">
        <w:tab/>
        <w:t xml:space="preserve">Where the agency or Minister receiving a notice under </w:t>
      </w:r>
      <w:r w:rsidR="000E491B" w:rsidRPr="005C41E4">
        <w:t>subsection (</w:t>
      </w:r>
      <w:r w:rsidRPr="005C41E4">
        <w:t>7) is in possession of a document containing the record of personal information to which the application relates, the agency or Minister must, upon receiving the notice, amend or annotate the record in the same manner as the record was amended or annotated by the agency or Minister to whom the application was transferred.</w:t>
      </w:r>
    </w:p>
    <w:p w14:paraId="03FF7656" w14:textId="77777777" w:rsidR="003018D5" w:rsidRPr="005C41E4" w:rsidRDefault="003018D5" w:rsidP="00B73D09">
      <w:pPr>
        <w:pStyle w:val="ActHead5"/>
      </w:pPr>
      <w:bookmarkStart w:id="99" w:name="_Toc179461915"/>
      <w:r w:rsidRPr="00E317DD">
        <w:rPr>
          <w:rStyle w:val="CharSectno"/>
        </w:rPr>
        <w:t>51D</w:t>
      </w:r>
      <w:r w:rsidRPr="005C41E4">
        <w:t xml:space="preserve">  Notification etc. of a decision under this Part</w:t>
      </w:r>
      <w:bookmarkEnd w:id="99"/>
    </w:p>
    <w:p w14:paraId="7A6B7FA7" w14:textId="77777777" w:rsidR="003018D5" w:rsidRPr="005C41E4" w:rsidRDefault="003018D5" w:rsidP="00350BE0">
      <w:pPr>
        <w:pStyle w:val="subsection"/>
      </w:pPr>
      <w:r w:rsidRPr="005C41E4">
        <w:tab/>
        <w:t>(1)</w:t>
      </w:r>
      <w:r w:rsidRPr="005C41E4">
        <w:tab/>
        <w:t>Where an application is made to an agency or Minister under this Part, the agency or Minister must take all reasonable steps to enable the applicant to be notified of a decision on the application as soon as practicable but in any case not later than 30 days after the day on which the request is received by or on behalf of the agency or Minister.</w:t>
      </w:r>
    </w:p>
    <w:p w14:paraId="090D35A3" w14:textId="77777777" w:rsidR="003018D5" w:rsidRPr="005C41E4" w:rsidRDefault="003018D5">
      <w:pPr>
        <w:pStyle w:val="subsection"/>
      </w:pPr>
      <w:r w:rsidRPr="005C41E4">
        <w:tab/>
        <w:t>(2)</w:t>
      </w:r>
      <w:r w:rsidRPr="005C41E4">
        <w:tab/>
        <w:t>Section</w:t>
      </w:r>
      <w:r w:rsidR="000E491B" w:rsidRPr="005C41E4">
        <w:t> </w:t>
      </w:r>
      <w:r w:rsidRPr="005C41E4">
        <w:t>23 applies in relation to a decision on an application made under section</w:t>
      </w:r>
      <w:r w:rsidR="000E491B" w:rsidRPr="005C41E4">
        <w:t> </w:t>
      </w:r>
      <w:r w:rsidRPr="005C41E4">
        <w:t>48.</w:t>
      </w:r>
    </w:p>
    <w:p w14:paraId="5ACF6D61" w14:textId="5994EEC5" w:rsidR="003018D5" w:rsidRPr="005C41E4" w:rsidRDefault="003018D5">
      <w:pPr>
        <w:pStyle w:val="subsection"/>
      </w:pPr>
      <w:r w:rsidRPr="005C41E4">
        <w:tab/>
        <w:t>(3)</w:t>
      </w:r>
      <w:r w:rsidRPr="005C41E4">
        <w:tab/>
        <w:t>Section</w:t>
      </w:r>
      <w:r w:rsidR="000E491B" w:rsidRPr="005C41E4">
        <w:t> </w:t>
      </w:r>
      <w:r w:rsidRPr="005C41E4">
        <w:t xml:space="preserve">26 applies in relation to a decision made under this </w:t>
      </w:r>
      <w:r w:rsidR="004B639B" w:rsidRPr="005C41E4">
        <w:t>Part </w:t>
      </w:r>
      <w:r w:rsidRPr="005C41E4">
        <w:t>refusing to amend or annotate a record as if that decision were a decision made under Part</w:t>
      </w:r>
      <w:r w:rsidR="00FD64DA" w:rsidRPr="005C41E4">
        <w:t> </w:t>
      </w:r>
      <w:r w:rsidRPr="005C41E4">
        <w:t xml:space="preserve">III refusing to grant access to a document in accordance with a request made under </w:t>
      </w:r>
      <w:r w:rsidR="003443F6" w:rsidRPr="005C41E4">
        <w:t>sub</w:t>
      </w:r>
      <w:r w:rsidR="00526A1A">
        <w:t>section 1</w:t>
      </w:r>
      <w:r w:rsidRPr="005C41E4">
        <w:t>5(1).</w:t>
      </w:r>
    </w:p>
    <w:p w14:paraId="62A400CC" w14:textId="77777777" w:rsidR="005F6B57" w:rsidRPr="005C41E4" w:rsidRDefault="005F6B57" w:rsidP="005F6B57">
      <w:pPr>
        <w:pStyle w:val="ActHead5"/>
      </w:pPr>
      <w:bookmarkStart w:id="100" w:name="_Toc179461916"/>
      <w:r w:rsidRPr="00E317DD">
        <w:rPr>
          <w:rStyle w:val="CharSectno"/>
        </w:rPr>
        <w:t>51DA</w:t>
      </w:r>
      <w:r w:rsidRPr="005C41E4">
        <w:t xml:space="preserve">  Decision not made on request for amendment or annotation within time—deemed refusal</w:t>
      </w:r>
      <w:bookmarkEnd w:id="100"/>
    </w:p>
    <w:p w14:paraId="48BF74CA" w14:textId="77777777" w:rsidR="005F6B57" w:rsidRPr="005C41E4" w:rsidRDefault="005F6B57" w:rsidP="005F6B57">
      <w:pPr>
        <w:pStyle w:val="subsection"/>
      </w:pPr>
      <w:r w:rsidRPr="005C41E4">
        <w:tab/>
        <w:t>(1)</w:t>
      </w:r>
      <w:r w:rsidRPr="005C41E4">
        <w:tab/>
        <w:t>This section applies if:</w:t>
      </w:r>
    </w:p>
    <w:p w14:paraId="73F04BB0" w14:textId="77777777" w:rsidR="005F6B57" w:rsidRPr="005C41E4" w:rsidRDefault="005F6B57" w:rsidP="005F6B57">
      <w:pPr>
        <w:pStyle w:val="paragraph"/>
      </w:pPr>
      <w:r w:rsidRPr="005C41E4">
        <w:tab/>
        <w:t>(a)</w:t>
      </w:r>
      <w:r w:rsidRPr="005C41E4">
        <w:tab/>
        <w:t>an application has been made to an agency or Minister under section</w:t>
      </w:r>
      <w:r w:rsidR="000E491B" w:rsidRPr="005C41E4">
        <w:t> </w:t>
      </w:r>
      <w:r w:rsidRPr="005C41E4">
        <w:t>48; and</w:t>
      </w:r>
    </w:p>
    <w:p w14:paraId="649484C3" w14:textId="77777777" w:rsidR="005F6B57" w:rsidRPr="005C41E4" w:rsidRDefault="005F6B57" w:rsidP="005F6B57">
      <w:pPr>
        <w:pStyle w:val="paragraph"/>
      </w:pPr>
      <w:r w:rsidRPr="005C41E4">
        <w:tab/>
        <w:t>(b)</w:t>
      </w:r>
      <w:r w:rsidRPr="005C41E4">
        <w:tab/>
        <w:t>the period of 30 days mentioned in section</w:t>
      </w:r>
      <w:r w:rsidR="000E491B" w:rsidRPr="005C41E4">
        <w:t> </w:t>
      </w:r>
      <w:r w:rsidRPr="005C41E4">
        <w:t xml:space="preserve">51D (the </w:t>
      </w:r>
      <w:r w:rsidRPr="005C41E4">
        <w:rPr>
          <w:b/>
          <w:i/>
        </w:rPr>
        <w:t>initial decision period</w:t>
      </w:r>
      <w:r w:rsidRPr="005C41E4">
        <w:t>) has ended since the day the application was received by, or on behalf of, the agency or Minister; and</w:t>
      </w:r>
    </w:p>
    <w:p w14:paraId="30B62759" w14:textId="77777777" w:rsidR="005F6B57" w:rsidRPr="005C41E4" w:rsidRDefault="005F6B57" w:rsidP="005F6B57">
      <w:pPr>
        <w:pStyle w:val="paragraph"/>
      </w:pPr>
      <w:r w:rsidRPr="005C41E4">
        <w:tab/>
        <w:t>(c)</w:t>
      </w:r>
      <w:r w:rsidRPr="005C41E4">
        <w:tab/>
        <w:t>notice of a decision on the application has not been received by the applicant.</w:t>
      </w:r>
    </w:p>
    <w:p w14:paraId="57105A7F" w14:textId="77777777" w:rsidR="005F6B57" w:rsidRPr="005C41E4" w:rsidRDefault="005F6B57" w:rsidP="005F6B57">
      <w:pPr>
        <w:pStyle w:val="SubsectionHead"/>
      </w:pPr>
      <w:r w:rsidRPr="005C41E4">
        <w:lastRenderedPageBreak/>
        <w:t>Deemed refusal</w:t>
      </w:r>
    </w:p>
    <w:p w14:paraId="296C99D2" w14:textId="77777777" w:rsidR="005F6B57" w:rsidRPr="005C41E4" w:rsidRDefault="005F6B57" w:rsidP="005F6B57">
      <w:pPr>
        <w:pStyle w:val="subsection"/>
      </w:pPr>
      <w:r w:rsidRPr="005C41E4">
        <w:tab/>
        <w:t>(2)</w:t>
      </w:r>
      <w:r w:rsidRPr="005C41E4">
        <w:tab/>
        <w:t>Subject to this section:</w:t>
      </w:r>
    </w:p>
    <w:p w14:paraId="4655E568" w14:textId="77777777" w:rsidR="005F6B57" w:rsidRPr="005C41E4" w:rsidRDefault="005F6B57" w:rsidP="005F6B57">
      <w:pPr>
        <w:pStyle w:val="paragraph"/>
      </w:pPr>
      <w:r w:rsidRPr="005C41E4">
        <w:tab/>
        <w:t>(a)</w:t>
      </w:r>
      <w:r w:rsidRPr="005C41E4">
        <w:tab/>
        <w:t>the principal officer of the agency or the Minister is taken to have made a decision personally refusing to amend or annotate the record of personal information to which the application relates on the last day of the initial decision period; and</w:t>
      </w:r>
    </w:p>
    <w:p w14:paraId="684E91A2" w14:textId="77777777" w:rsidR="005F6B57" w:rsidRPr="005C41E4" w:rsidRDefault="005F6B57" w:rsidP="005F6B57">
      <w:pPr>
        <w:pStyle w:val="paragraph"/>
      </w:pPr>
      <w:r w:rsidRPr="005C41E4">
        <w:tab/>
        <w:t>(b)</w:t>
      </w:r>
      <w:r w:rsidRPr="005C41E4">
        <w:tab/>
        <w:t>notice of the decision is taken to have been given under section</w:t>
      </w:r>
      <w:r w:rsidR="000E491B" w:rsidRPr="005C41E4">
        <w:t> </w:t>
      </w:r>
      <w:r w:rsidRPr="005C41E4">
        <w:t>26 to the applicant on the same day.</w:t>
      </w:r>
    </w:p>
    <w:p w14:paraId="2935DF4D" w14:textId="77777777" w:rsidR="005F6B57" w:rsidRPr="005C41E4" w:rsidRDefault="005F6B57" w:rsidP="005F6B57">
      <w:pPr>
        <w:pStyle w:val="SubsectionHead"/>
      </w:pPr>
      <w:r w:rsidRPr="005C41E4">
        <w:t>Agency or Minister may apply for further time</w:t>
      </w:r>
    </w:p>
    <w:p w14:paraId="12C45296" w14:textId="77777777" w:rsidR="005F6B57" w:rsidRPr="005C41E4" w:rsidRDefault="005F6B57" w:rsidP="005F6B57">
      <w:pPr>
        <w:pStyle w:val="subsection"/>
      </w:pPr>
      <w:r w:rsidRPr="005C41E4">
        <w:tab/>
        <w:t>(3)</w:t>
      </w:r>
      <w:r w:rsidRPr="005C41E4">
        <w:tab/>
        <w:t>However, the agency or Minister concerned may apply, in writing, to the Information Commissioner for further time to deal with the application.</w:t>
      </w:r>
    </w:p>
    <w:p w14:paraId="10A0EE28" w14:textId="77777777" w:rsidR="005F6B57" w:rsidRPr="005C41E4" w:rsidRDefault="005F6B57" w:rsidP="005F6B57">
      <w:pPr>
        <w:pStyle w:val="subsection"/>
      </w:pPr>
      <w:r w:rsidRPr="005C41E4">
        <w:tab/>
        <w:t>(4)</w:t>
      </w:r>
      <w:r w:rsidRPr="005C41E4">
        <w:tab/>
        <w:t>The Information Commissioner may allow further time considered appropriate by the Information Commissioner for the agency or Minister to deal with the application.</w:t>
      </w:r>
    </w:p>
    <w:p w14:paraId="08DD27B6" w14:textId="77777777" w:rsidR="005F6B57" w:rsidRPr="005C41E4" w:rsidRDefault="005F6B57" w:rsidP="005F6B57">
      <w:pPr>
        <w:pStyle w:val="subsection"/>
      </w:pPr>
      <w:r w:rsidRPr="005C41E4">
        <w:tab/>
        <w:t>(5)</w:t>
      </w:r>
      <w:r w:rsidRPr="005C41E4">
        <w:tab/>
        <w:t>If the Information Commissioner allows further time, the Information Commissioner may impose any condition that he or she considers appropriate.</w:t>
      </w:r>
    </w:p>
    <w:p w14:paraId="274926EB" w14:textId="77777777" w:rsidR="005F6B57" w:rsidRPr="005C41E4" w:rsidRDefault="005F6B57" w:rsidP="005F6B57">
      <w:pPr>
        <w:pStyle w:val="subsection"/>
      </w:pPr>
      <w:r w:rsidRPr="005C41E4">
        <w:tab/>
        <w:t>(6)</w:t>
      </w:r>
      <w:r w:rsidRPr="005C41E4">
        <w:tab/>
      </w:r>
      <w:r w:rsidR="000E491B" w:rsidRPr="005C41E4">
        <w:t>Subsection (</w:t>
      </w:r>
      <w:r w:rsidRPr="005C41E4">
        <w:t>2) (deemed refusal) does not apply, and is taken never to have applied, if the agency or Minister:</w:t>
      </w:r>
    </w:p>
    <w:p w14:paraId="3C66C8E2" w14:textId="77777777" w:rsidR="005F6B57" w:rsidRPr="005C41E4" w:rsidRDefault="005F6B57" w:rsidP="005F6B57">
      <w:pPr>
        <w:pStyle w:val="paragraph"/>
      </w:pPr>
      <w:r w:rsidRPr="005C41E4">
        <w:tab/>
        <w:t>(a)</w:t>
      </w:r>
      <w:r w:rsidRPr="005C41E4">
        <w:tab/>
        <w:t>makes a decision on the application within the further time allowed; and</w:t>
      </w:r>
    </w:p>
    <w:p w14:paraId="4E3552D4" w14:textId="77777777" w:rsidR="005F6B57" w:rsidRPr="005C41E4" w:rsidRDefault="005F6B57" w:rsidP="005F6B57">
      <w:pPr>
        <w:pStyle w:val="paragraph"/>
      </w:pPr>
      <w:r w:rsidRPr="005C41E4">
        <w:tab/>
        <w:t>(b)</w:t>
      </w:r>
      <w:r w:rsidRPr="005C41E4">
        <w:tab/>
        <w:t xml:space="preserve">complies with any condition imposed under </w:t>
      </w:r>
      <w:r w:rsidR="000E491B" w:rsidRPr="005C41E4">
        <w:t>subsection (</w:t>
      </w:r>
      <w:r w:rsidRPr="005C41E4">
        <w:t>5).</w:t>
      </w:r>
    </w:p>
    <w:p w14:paraId="6EB768DA" w14:textId="77777777" w:rsidR="005F6B57" w:rsidRPr="005C41E4" w:rsidRDefault="005F6B57" w:rsidP="005F6B57">
      <w:pPr>
        <w:pStyle w:val="subsection"/>
      </w:pPr>
      <w:r w:rsidRPr="005C41E4">
        <w:tab/>
        <w:t>(7)</w:t>
      </w:r>
      <w:r w:rsidRPr="005C41E4">
        <w:tab/>
        <w:t xml:space="preserve">However, </w:t>
      </w:r>
      <w:r w:rsidR="000E491B" w:rsidRPr="005C41E4">
        <w:t>subsection (</w:t>
      </w:r>
      <w:r w:rsidRPr="005C41E4">
        <w:t xml:space="preserve">2) (deemed refusal) applies as if the initial decision period were extended by the time allowed by the Information Commissioner under </w:t>
      </w:r>
      <w:r w:rsidR="000E491B" w:rsidRPr="005C41E4">
        <w:t>subsection (</w:t>
      </w:r>
      <w:r w:rsidRPr="005C41E4">
        <w:t>4) if the agency or Minister:</w:t>
      </w:r>
    </w:p>
    <w:p w14:paraId="0D3E6B3C" w14:textId="77777777" w:rsidR="005F6B57" w:rsidRPr="005C41E4" w:rsidRDefault="005F6B57" w:rsidP="005F6B57">
      <w:pPr>
        <w:pStyle w:val="paragraph"/>
      </w:pPr>
      <w:r w:rsidRPr="005C41E4">
        <w:tab/>
        <w:t>(a)</w:t>
      </w:r>
      <w:r w:rsidRPr="005C41E4">
        <w:tab/>
        <w:t>does not make a decision on the request within the further time allowed; or</w:t>
      </w:r>
    </w:p>
    <w:p w14:paraId="2EA48FF9" w14:textId="77777777" w:rsidR="005F6B57" w:rsidRPr="005C41E4" w:rsidRDefault="005F6B57" w:rsidP="005F6B57">
      <w:pPr>
        <w:pStyle w:val="paragraph"/>
      </w:pPr>
      <w:r w:rsidRPr="005C41E4">
        <w:tab/>
        <w:t>(b)</w:t>
      </w:r>
      <w:r w:rsidRPr="005C41E4">
        <w:tab/>
        <w:t xml:space="preserve">does not comply with any condition imposed under </w:t>
      </w:r>
      <w:r w:rsidR="000E491B" w:rsidRPr="005C41E4">
        <w:t>subsection (</w:t>
      </w:r>
      <w:r w:rsidRPr="005C41E4">
        <w:t>5).</w:t>
      </w:r>
    </w:p>
    <w:p w14:paraId="7A341F9E" w14:textId="77777777" w:rsidR="005F6B57" w:rsidRPr="005C41E4" w:rsidRDefault="005F6B57" w:rsidP="005F6B57">
      <w:pPr>
        <w:pStyle w:val="SubsectionHead"/>
      </w:pPr>
      <w:r w:rsidRPr="005C41E4">
        <w:lastRenderedPageBreak/>
        <w:t>No further time allowed</w:t>
      </w:r>
    </w:p>
    <w:p w14:paraId="3CADDA46" w14:textId="77777777" w:rsidR="005F6B57" w:rsidRPr="005C41E4" w:rsidRDefault="005F6B57" w:rsidP="005F6B57">
      <w:pPr>
        <w:pStyle w:val="subsection"/>
      </w:pPr>
      <w:r w:rsidRPr="005C41E4">
        <w:tab/>
        <w:t>(8)</w:t>
      </w:r>
      <w:r w:rsidRPr="005C41E4">
        <w:tab/>
        <w:t xml:space="preserve">If </w:t>
      </w:r>
      <w:r w:rsidR="000E491B" w:rsidRPr="005C41E4">
        <w:t>subsection (</w:t>
      </w:r>
      <w:r w:rsidRPr="005C41E4">
        <w:t xml:space="preserve">7) (deemed refusal after allowance of further time) applies, the Information Commissioner does not have the power to allow further time under this section in relation to the decision taken to be made under </w:t>
      </w:r>
      <w:r w:rsidR="000E491B" w:rsidRPr="005C41E4">
        <w:t>subsection (</w:t>
      </w:r>
      <w:r w:rsidRPr="005C41E4">
        <w:t xml:space="preserve">2) in its operation as affected by </w:t>
      </w:r>
      <w:r w:rsidR="000E491B" w:rsidRPr="005C41E4">
        <w:t>subsection (</w:t>
      </w:r>
      <w:r w:rsidRPr="005C41E4">
        <w:t>7).</w:t>
      </w:r>
    </w:p>
    <w:p w14:paraId="749B7C3A" w14:textId="77777777" w:rsidR="003018D5" w:rsidRPr="005C41E4" w:rsidRDefault="003018D5" w:rsidP="00B73D09">
      <w:pPr>
        <w:pStyle w:val="ActHead5"/>
      </w:pPr>
      <w:bookmarkStart w:id="101" w:name="_Toc179461917"/>
      <w:r w:rsidRPr="00E317DD">
        <w:rPr>
          <w:rStyle w:val="CharSectno"/>
        </w:rPr>
        <w:t>51E</w:t>
      </w:r>
      <w:r w:rsidRPr="005C41E4">
        <w:t xml:space="preserve">  Comments on annotations</w:t>
      </w:r>
      <w:bookmarkEnd w:id="101"/>
    </w:p>
    <w:p w14:paraId="0BF9C43F" w14:textId="77777777" w:rsidR="003018D5" w:rsidRPr="005C41E4" w:rsidRDefault="003018D5">
      <w:pPr>
        <w:pStyle w:val="subsection"/>
      </w:pPr>
      <w:r w:rsidRPr="005C41E4">
        <w:tab/>
      </w:r>
      <w:r w:rsidRPr="005C41E4">
        <w:tab/>
        <w:t xml:space="preserve">Nothing in this </w:t>
      </w:r>
      <w:r w:rsidR="004B639B" w:rsidRPr="005C41E4">
        <w:t>Part </w:t>
      </w:r>
      <w:r w:rsidRPr="005C41E4">
        <w:t>prevents an agency or Minister adding the agency’s or Minister’s comments to an annotation made to a record of information under section</w:t>
      </w:r>
      <w:r w:rsidR="000E491B" w:rsidRPr="005C41E4">
        <w:t> </w:t>
      </w:r>
      <w:r w:rsidRPr="005C41E4">
        <w:t>51 or 51B.</w:t>
      </w:r>
    </w:p>
    <w:p w14:paraId="07EA4C14" w14:textId="77777777" w:rsidR="005F6B57" w:rsidRPr="005C41E4" w:rsidRDefault="005F6B57" w:rsidP="00DF5202">
      <w:pPr>
        <w:pStyle w:val="ActHead2"/>
        <w:pageBreakBefore/>
      </w:pPr>
      <w:bookmarkStart w:id="102" w:name="_Toc179461918"/>
      <w:r w:rsidRPr="00E317DD">
        <w:rPr>
          <w:rStyle w:val="CharPartNo"/>
        </w:rPr>
        <w:lastRenderedPageBreak/>
        <w:t>Part VI</w:t>
      </w:r>
      <w:r w:rsidRPr="005C41E4">
        <w:t>—</w:t>
      </w:r>
      <w:r w:rsidRPr="00E317DD">
        <w:rPr>
          <w:rStyle w:val="CharPartText"/>
        </w:rPr>
        <w:t>Internal review of decisions</w:t>
      </w:r>
      <w:bookmarkEnd w:id="102"/>
    </w:p>
    <w:p w14:paraId="42754EAB" w14:textId="77777777" w:rsidR="003018D5" w:rsidRPr="005C41E4" w:rsidRDefault="004B639B">
      <w:pPr>
        <w:pStyle w:val="Header"/>
      </w:pPr>
      <w:r w:rsidRPr="00E317DD">
        <w:rPr>
          <w:rStyle w:val="CharDivNo"/>
        </w:rPr>
        <w:t xml:space="preserve"> </w:t>
      </w:r>
      <w:r w:rsidRPr="00E317DD">
        <w:rPr>
          <w:rStyle w:val="CharDivText"/>
        </w:rPr>
        <w:t xml:space="preserve"> </w:t>
      </w:r>
    </w:p>
    <w:p w14:paraId="2957C0D4" w14:textId="77777777" w:rsidR="005F6B57" w:rsidRPr="005C41E4" w:rsidRDefault="005F6B57" w:rsidP="005F6B57">
      <w:pPr>
        <w:pStyle w:val="ActHead5"/>
      </w:pPr>
      <w:bookmarkStart w:id="103" w:name="_Toc179461919"/>
      <w:r w:rsidRPr="00E317DD">
        <w:rPr>
          <w:rStyle w:val="CharSectno"/>
        </w:rPr>
        <w:t>52</w:t>
      </w:r>
      <w:r w:rsidRPr="005C41E4">
        <w:t xml:space="preserve">  Internal review of decisions—guide</w:t>
      </w:r>
      <w:bookmarkEnd w:id="103"/>
    </w:p>
    <w:p w14:paraId="268D3C2A" w14:textId="77777777" w:rsidR="005F6B57" w:rsidRPr="005C41E4" w:rsidRDefault="005F6B57" w:rsidP="005F6B57">
      <w:pPr>
        <w:pStyle w:val="BoxText"/>
      </w:pPr>
      <w:r w:rsidRPr="005C41E4">
        <w:t xml:space="preserve">This </w:t>
      </w:r>
      <w:r w:rsidR="004B639B" w:rsidRPr="005C41E4">
        <w:t>Part </w:t>
      </w:r>
      <w:r w:rsidRPr="005C41E4">
        <w:t>provides for internal review of decisions by agencies, other than decisions made personally by the principal officer of an agency or the responsible Minister. Agencies are required to complete internal reviews within 30 days. However, this period may be extended.</w:t>
      </w:r>
    </w:p>
    <w:p w14:paraId="1349E51D" w14:textId="77777777" w:rsidR="005F6B57" w:rsidRPr="005C41E4" w:rsidRDefault="005F6B57" w:rsidP="005F6B57">
      <w:pPr>
        <w:pStyle w:val="BoxText"/>
      </w:pPr>
      <w:r w:rsidRPr="005C41E4">
        <w:t>Sections</w:t>
      </w:r>
      <w:r w:rsidR="000E491B" w:rsidRPr="005C41E4">
        <w:t> </w:t>
      </w:r>
      <w:r w:rsidRPr="005C41E4">
        <w:t xml:space="preserve">53A, 53B and 53C define the terms </w:t>
      </w:r>
      <w:r w:rsidRPr="005C41E4">
        <w:rPr>
          <w:b/>
          <w:i/>
        </w:rPr>
        <w:t>access refusal decision</w:t>
      </w:r>
      <w:r w:rsidRPr="005C41E4">
        <w:t xml:space="preserve">, </w:t>
      </w:r>
      <w:r w:rsidRPr="005C41E4">
        <w:rPr>
          <w:b/>
          <w:i/>
        </w:rPr>
        <w:t>access grant decision</w:t>
      </w:r>
      <w:r w:rsidRPr="005C41E4">
        <w:t xml:space="preserve"> and </w:t>
      </w:r>
      <w:r w:rsidRPr="005C41E4">
        <w:rPr>
          <w:b/>
          <w:i/>
        </w:rPr>
        <w:t>affected third party</w:t>
      </w:r>
      <w:r w:rsidRPr="005C41E4">
        <w:t xml:space="preserve">. These terms are used in this </w:t>
      </w:r>
      <w:r w:rsidR="004B639B" w:rsidRPr="005C41E4">
        <w:t>Part </w:t>
      </w:r>
      <w:r w:rsidRPr="005C41E4">
        <w:t>and in Parts VII and VIIA.</w:t>
      </w:r>
    </w:p>
    <w:p w14:paraId="14E73273" w14:textId="77777777" w:rsidR="00CC53F3" w:rsidRPr="005C41E4" w:rsidRDefault="00CC53F3" w:rsidP="00CC53F3">
      <w:pPr>
        <w:pStyle w:val="ActHead5"/>
      </w:pPr>
      <w:bookmarkStart w:id="104" w:name="_Toc179461920"/>
      <w:r w:rsidRPr="00E317DD">
        <w:rPr>
          <w:rStyle w:val="CharSectno"/>
        </w:rPr>
        <w:t>53</w:t>
      </w:r>
      <w:r w:rsidRPr="005C41E4">
        <w:t xml:space="preserve">  Interpretation</w:t>
      </w:r>
      <w:bookmarkEnd w:id="104"/>
    </w:p>
    <w:p w14:paraId="04872000" w14:textId="1A0E0FB4" w:rsidR="00CC53F3" w:rsidRPr="005C41E4" w:rsidRDefault="00CC53F3" w:rsidP="00CC53F3">
      <w:pPr>
        <w:pStyle w:val="subsection"/>
      </w:pPr>
      <w:r w:rsidRPr="005C41E4">
        <w:tab/>
      </w:r>
      <w:r w:rsidRPr="005C41E4">
        <w:tab/>
        <w:t xml:space="preserve">For the purposes of this </w:t>
      </w:r>
      <w:r w:rsidR="005F6B57" w:rsidRPr="005C41E4">
        <w:t>Act</w:t>
      </w:r>
      <w:r w:rsidRPr="005C41E4">
        <w:t>, unless the contrary intention appears, a claim that a document would, if it exists, be an exempt document under section</w:t>
      </w:r>
      <w:r w:rsidR="000E491B" w:rsidRPr="005C41E4">
        <w:t> </w:t>
      </w:r>
      <w:r w:rsidRPr="005C41E4">
        <w:t>33</w:t>
      </w:r>
      <w:r w:rsidR="005F6B57" w:rsidRPr="005C41E4">
        <w:t xml:space="preserve"> or 34</w:t>
      </w:r>
      <w:r w:rsidRPr="005C41E4">
        <w:t xml:space="preserve"> is to be deemed to be a claim that the document is an exempt document under that section despite the fact that the existence or non</w:t>
      </w:r>
      <w:r w:rsidR="00526A1A">
        <w:noBreakHyphen/>
      </w:r>
      <w:r w:rsidRPr="005C41E4">
        <w:t>existence of the document is not acknowledged.</w:t>
      </w:r>
    </w:p>
    <w:p w14:paraId="4EE358A5" w14:textId="77777777" w:rsidR="005F6B57" w:rsidRPr="005C41E4" w:rsidRDefault="005F6B57" w:rsidP="005F6B57">
      <w:pPr>
        <w:pStyle w:val="ActHead5"/>
      </w:pPr>
      <w:bookmarkStart w:id="105" w:name="_Toc179461921"/>
      <w:r w:rsidRPr="00E317DD">
        <w:rPr>
          <w:rStyle w:val="CharSectno"/>
        </w:rPr>
        <w:t>53A</w:t>
      </w:r>
      <w:r w:rsidRPr="005C41E4">
        <w:t xml:space="preserve">  What is an </w:t>
      </w:r>
      <w:r w:rsidRPr="005C41E4">
        <w:rPr>
          <w:i/>
        </w:rPr>
        <w:t>access refusal decision</w:t>
      </w:r>
      <w:r w:rsidRPr="005C41E4">
        <w:t>?</w:t>
      </w:r>
      <w:bookmarkEnd w:id="105"/>
    </w:p>
    <w:p w14:paraId="02CC9813" w14:textId="77777777" w:rsidR="005F6B57" w:rsidRPr="005C41E4" w:rsidRDefault="005F6B57" w:rsidP="005F6B57">
      <w:pPr>
        <w:pStyle w:val="subsection"/>
      </w:pPr>
      <w:r w:rsidRPr="005C41E4">
        <w:tab/>
      </w:r>
      <w:r w:rsidRPr="005C41E4">
        <w:tab/>
        <w:t xml:space="preserve">An </w:t>
      </w:r>
      <w:r w:rsidRPr="005C41E4">
        <w:rPr>
          <w:b/>
          <w:i/>
        </w:rPr>
        <w:t>access refusal decision</w:t>
      </w:r>
      <w:r w:rsidRPr="005C41E4">
        <w:t xml:space="preserve"> is any of the following decisions:</w:t>
      </w:r>
    </w:p>
    <w:p w14:paraId="7DF2B41D" w14:textId="77777777" w:rsidR="005F6B57" w:rsidRPr="005C41E4" w:rsidRDefault="005F6B57" w:rsidP="005F6B57">
      <w:pPr>
        <w:pStyle w:val="paragraph"/>
      </w:pPr>
      <w:r w:rsidRPr="005C41E4">
        <w:tab/>
        <w:t>(a)</w:t>
      </w:r>
      <w:r w:rsidRPr="005C41E4">
        <w:tab/>
        <w:t>a decision refusing to give access to a document in accordance with a request;</w:t>
      </w:r>
    </w:p>
    <w:p w14:paraId="62F4CAF9" w14:textId="77777777" w:rsidR="005F6B57" w:rsidRPr="005C41E4" w:rsidRDefault="005F6B57" w:rsidP="005F6B57">
      <w:pPr>
        <w:pStyle w:val="paragraph"/>
      </w:pPr>
      <w:r w:rsidRPr="005C41E4">
        <w:tab/>
        <w:t>(b)</w:t>
      </w:r>
      <w:r w:rsidRPr="005C41E4">
        <w:tab/>
        <w:t>a decision giving access to a document but not giving, in accordance with the request, access to all documents to which the request relates;</w:t>
      </w:r>
    </w:p>
    <w:p w14:paraId="641BAEC3" w14:textId="77777777" w:rsidR="005F6B57" w:rsidRPr="005C41E4" w:rsidRDefault="005F6B57" w:rsidP="005F6B57">
      <w:pPr>
        <w:pStyle w:val="paragraph"/>
      </w:pPr>
      <w:r w:rsidRPr="005C41E4">
        <w:tab/>
        <w:t>(c)</w:t>
      </w:r>
      <w:r w:rsidRPr="005C41E4">
        <w:tab/>
        <w:t>a decision purporting to give, in accordance with a request, access to all documents to which the request relates, but not actually giving that access;</w:t>
      </w:r>
    </w:p>
    <w:p w14:paraId="150C55CB" w14:textId="77777777" w:rsidR="005F6B57" w:rsidRPr="005C41E4" w:rsidRDefault="005F6B57" w:rsidP="005F6B57">
      <w:pPr>
        <w:pStyle w:val="paragraph"/>
      </w:pPr>
      <w:r w:rsidRPr="005C41E4">
        <w:lastRenderedPageBreak/>
        <w:tab/>
        <w:t>(d)</w:t>
      </w:r>
      <w:r w:rsidRPr="005C41E4">
        <w:tab/>
        <w:t>a decision to defer the provision of access to a document (other than a document covered by paragraph</w:t>
      </w:r>
      <w:r w:rsidR="000E491B" w:rsidRPr="005C41E4">
        <w:t> </w:t>
      </w:r>
      <w:r w:rsidRPr="005C41E4">
        <w:t>21(1)(d) (Parliament should be informed of contents));</w:t>
      </w:r>
    </w:p>
    <w:p w14:paraId="15441641" w14:textId="77777777" w:rsidR="005F6B57" w:rsidRPr="005C41E4" w:rsidRDefault="005F6B57" w:rsidP="005F6B57">
      <w:pPr>
        <w:pStyle w:val="paragraph"/>
      </w:pPr>
      <w:r w:rsidRPr="005C41E4">
        <w:tab/>
        <w:t>(e)</w:t>
      </w:r>
      <w:r w:rsidRPr="005C41E4">
        <w:tab/>
        <w:t>a decision under section</w:t>
      </w:r>
      <w:r w:rsidR="000E491B" w:rsidRPr="005C41E4">
        <w:t> </w:t>
      </w:r>
      <w:r w:rsidRPr="005C41E4">
        <w:t>29 relating to imposition of a charge or the amount of a charge;</w:t>
      </w:r>
    </w:p>
    <w:p w14:paraId="7016765B" w14:textId="77777777" w:rsidR="005F6B57" w:rsidRPr="005C41E4" w:rsidRDefault="005F6B57" w:rsidP="005F6B57">
      <w:pPr>
        <w:pStyle w:val="paragraph"/>
      </w:pPr>
      <w:r w:rsidRPr="005C41E4">
        <w:tab/>
        <w:t>(f)</w:t>
      </w:r>
      <w:r w:rsidRPr="005C41E4">
        <w:tab/>
        <w:t>a decision to give access to a document to a qualified person under subsection</w:t>
      </w:r>
      <w:r w:rsidR="000E491B" w:rsidRPr="005C41E4">
        <w:t> </w:t>
      </w:r>
      <w:r w:rsidRPr="005C41E4">
        <w:t>47F(5);</w:t>
      </w:r>
    </w:p>
    <w:p w14:paraId="28C76A7C" w14:textId="77777777" w:rsidR="005F6B57" w:rsidRPr="005C41E4" w:rsidRDefault="005F6B57" w:rsidP="005F6B57">
      <w:pPr>
        <w:pStyle w:val="paragraph"/>
      </w:pPr>
      <w:r w:rsidRPr="005C41E4">
        <w:tab/>
        <w:t>(g)</w:t>
      </w:r>
      <w:r w:rsidRPr="005C41E4">
        <w:tab/>
        <w:t>a decision refusing to amend a record of personal information in accordance with an application made under section</w:t>
      </w:r>
      <w:r w:rsidR="000E491B" w:rsidRPr="005C41E4">
        <w:t> </w:t>
      </w:r>
      <w:r w:rsidRPr="005C41E4">
        <w:t>48;</w:t>
      </w:r>
    </w:p>
    <w:p w14:paraId="054CE068" w14:textId="77777777" w:rsidR="005F6B57" w:rsidRPr="005C41E4" w:rsidRDefault="005F6B57" w:rsidP="005F6B57">
      <w:pPr>
        <w:pStyle w:val="paragraph"/>
      </w:pPr>
      <w:r w:rsidRPr="005C41E4">
        <w:tab/>
        <w:t>(h)</w:t>
      </w:r>
      <w:r w:rsidRPr="005C41E4">
        <w:tab/>
        <w:t>a decision refusing to annotate a record of personal information in accordance with an application made under section</w:t>
      </w:r>
      <w:r w:rsidR="000E491B" w:rsidRPr="005C41E4">
        <w:t> </w:t>
      </w:r>
      <w:r w:rsidRPr="005C41E4">
        <w:t>48.</w:t>
      </w:r>
    </w:p>
    <w:p w14:paraId="7149A296" w14:textId="0401A10D" w:rsidR="005F6B57" w:rsidRPr="005C41E4" w:rsidRDefault="005F6B57" w:rsidP="005F6B57">
      <w:pPr>
        <w:pStyle w:val="notetext"/>
      </w:pPr>
      <w:r w:rsidRPr="005C41E4">
        <w:t>Note:</w:t>
      </w:r>
      <w:r w:rsidRPr="005C41E4">
        <w:tab/>
        <w:t xml:space="preserve">If a decision is not made on a request under </w:t>
      </w:r>
      <w:r w:rsidR="00526A1A">
        <w:t>section 1</w:t>
      </w:r>
      <w:r w:rsidRPr="005C41E4">
        <w:t xml:space="preserve">5 within the time required by that section, a decision is taken to have been made to refuse to give access to a document in accordance with the request (see </w:t>
      </w:r>
      <w:r w:rsidR="00526A1A">
        <w:t>section 1</w:t>
      </w:r>
      <w:r w:rsidRPr="005C41E4">
        <w:t>5AC).</w:t>
      </w:r>
    </w:p>
    <w:p w14:paraId="30EF4629" w14:textId="77777777" w:rsidR="005F6B57" w:rsidRPr="005C41E4" w:rsidRDefault="005F6B57" w:rsidP="005F6B57">
      <w:pPr>
        <w:pStyle w:val="ActHead5"/>
      </w:pPr>
      <w:bookmarkStart w:id="106" w:name="_Toc179461922"/>
      <w:r w:rsidRPr="00E317DD">
        <w:rPr>
          <w:rStyle w:val="CharSectno"/>
        </w:rPr>
        <w:t>53B</w:t>
      </w:r>
      <w:r w:rsidRPr="005C41E4">
        <w:t xml:space="preserve">  What is an </w:t>
      </w:r>
      <w:r w:rsidRPr="005C41E4">
        <w:rPr>
          <w:i/>
        </w:rPr>
        <w:t>access grant decision</w:t>
      </w:r>
      <w:r w:rsidRPr="005C41E4">
        <w:t>?</w:t>
      </w:r>
      <w:bookmarkEnd w:id="106"/>
    </w:p>
    <w:p w14:paraId="66635B7F" w14:textId="77777777" w:rsidR="005F6B57" w:rsidRPr="005C41E4" w:rsidRDefault="005F6B57" w:rsidP="005F6B57">
      <w:pPr>
        <w:pStyle w:val="subsection"/>
      </w:pPr>
      <w:r w:rsidRPr="005C41E4">
        <w:tab/>
      </w:r>
      <w:r w:rsidR="00CD535A" w:rsidRPr="005C41E4">
        <w:t>(1)</w:t>
      </w:r>
      <w:r w:rsidRPr="005C41E4">
        <w:tab/>
        <w:t xml:space="preserve">An </w:t>
      </w:r>
      <w:r w:rsidRPr="005C41E4">
        <w:rPr>
          <w:b/>
          <w:i/>
        </w:rPr>
        <w:t>access grant decision</w:t>
      </w:r>
      <w:r w:rsidRPr="005C41E4">
        <w:t xml:space="preserve"> is a decision covered by the following table:</w:t>
      </w:r>
    </w:p>
    <w:p w14:paraId="0CBA17B8" w14:textId="13DBD0F4" w:rsidR="005F6B57" w:rsidRPr="005C41E4" w:rsidRDefault="005F6B57" w:rsidP="005F6B57">
      <w:pPr>
        <w:pStyle w:val="notetext"/>
      </w:pPr>
      <w:r w:rsidRPr="005C41E4">
        <w:t>Note:</w:t>
      </w:r>
      <w:r w:rsidRPr="005C41E4">
        <w:tab/>
        <w:t>The table covers documents that may be conditionally exempt under section</w:t>
      </w:r>
      <w:r w:rsidR="000E491B" w:rsidRPr="005C41E4">
        <w:t> </w:t>
      </w:r>
      <w:r w:rsidRPr="005C41E4">
        <w:t>47B (</w:t>
      </w:r>
      <w:r w:rsidR="003443F6" w:rsidRPr="005C41E4">
        <w:t>items 1</w:t>
      </w:r>
      <w:r w:rsidR="00CD535A" w:rsidRPr="005C41E4">
        <w:t xml:space="preserve"> and 1A</w:t>
      </w:r>
      <w:r w:rsidRPr="005C41E4">
        <w:t>), 47G (</w:t>
      </w:r>
      <w:r w:rsidR="00994BA8">
        <w:t>item 2</w:t>
      </w:r>
      <w:r w:rsidRPr="005C41E4">
        <w:t>) or 47F (items</w:t>
      </w:r>
      <w:r w:rsidR="000E491B" w:rsidRPr="005C41E4">
        <w:t> </w:t>
      </w:r>
      <w:r w:rsidRPr="005C41E4">
        <w:t>3 and 4), or exempt under section</w:t>
      </w:r>
      <w:r w:rsidR="000E491B" w:rsidRPr="005C41E4">
        <w:t> </w:t>
      </w:r>
      <w:r w:rsidRPr="005C41E4">
        <w:t>47 (</w:t>
      </w:r>
      <w:r w:rsidR="00994BA8">
        <w:t>item 2</w:t>
      </w:r>
      <w:r w:rsidRPr="005C41E4">
        <w:t xml:space="preserve">). Access must generally be given to a conditionally exempt document unless it would be contrary to the public interest (see </w:t>
      </w:r>
      <w:r w:rsidR="00526A1A">
        <w:t>section 1</w:t>
      </w:r>
      <w:r w:rsidRPr="005C41E4">
        <w:t>1A).</w:t>
      </w:r>
    </w:p>
    <w:p w14:paraId="5A2C95A1" w14:textId="77777777" w:rsidR="005F6B57" w:rsidRPr="005C41E4" w:rsidRDefault="005F6B57" w:rsidP="00575685">
      <w:pPr>
        <w:pStyle w:val="Tabletext"/>
      </w:pPr>
    </w:p>
    <w:tbl>
      <w:tblPr>
        <w:tblW w:w="0" w:type="auto"/>
        <w:tblInd w:w="113" w:type="dxa"/>
        <w:tblLayout w:type="fixed"/>
        <w:tblLook w:val="0000" w:firstRow="0" w:lastRow="0" w:firstColumn="0" w:lastColumn="0" w:noHBand="0" w:noVBand="0"/>
      </w:tblPr>
      <w:tblGrid>
        <w:gridCol w:w="655"/>
        <w:gridCol w:w="2750"/>
        <w:gridCol w:w="3681"/>
      </w:tblGrid>
      <w:tr w:rsidR="005F6B57" w:rsidRPr="005C41E4" w14:paraId="593E3950" w14:textId="77777777" w:rsidTr="005F6B57">
        <w:trPr>
          <w:tblHeader/>
        </w:trPr>
        <w:tc>
          <w:tcPr>
            <w:tcW w:w="7086" w:type="dxa"/>
            <w:gridSpan w:val="3"/>
            <w:tcBorders>
              <w:top w:val="single" w:sz="12" w:space="0" w:color="auto"/>
              <w:bottom w:val="single" w:sz="6" w:space="0" w:color="auto"/>
            </w:tcBorders>
            <w:shd w:val="clear" w:color="auto" w:fill="auto"/>
          </w:tcPr>
          <w:p w14:paraId="7B752CA2" w14:textId="77777777" w:rsidR="005F6B57" w:rsidRPr="005C41E4" w:rsidRDefault="005F6B57" w:rsidP="005F6B57">
            <w:pPr>
              <w:pStyle w:val="Tabletext"/>
              <w:keepNext/>
              <w:rPr>
                <w:b/>
              </w:rPr>
            </w:pPr>
            <w:r w:rsidRPr="005C41E4">
              <w:rPr>
                <w:b/>
              </w:rPr>
              <w:t>Access grant decisions</w:t>
            </w:r>
          </w:p>
        </w:tc>
      </w:tr>
      <w:tr w:rsidR="005F6B57" w:rsidRPr="005C41E4" w14:paraId="6782A15C" w14:textId="77777777" w:rsidTr="001A7005">
        <w:trPr>
          <w:tblHeader/>
        </w:trPr>
        <w:tc>
          <w:tcPr>
            <w:tcW w:w="655" w:type="dxa"/>
            <w:tcBorders>
              <w:top w:val="single" w:sz="6" w:space="0" w:color="auto"/>
              <w:bottom w:val="single" w:sz="12" w:space="0" w:color="auto"/>
            </w:tcBorders>
            <w:shd w:val="clear" w:color="auto" w:fill="auto"/>
          </w:tcPr>
          <w:p w14:paraId="432992A5" w14:textId="77777777" w:rsidR="005F6B57" w:rsidRPr="005C41E4" w:rsidRDefault="005F6B57" w:rsidP="005F6B57">
            <w:pPr>
              <w:pStyle w:val="Tabletext"/>
              <w:keepNext/>
              <w:rPr>
                <w:b/>
              </w:rPr>
            </w:pPr>
            <w:r w:rsidRPr="005C41E4">
              <w:rPr>
                <w:b/>
              </w:rPr>
              <w:t>Item</w:t>
            </w:r>
          </w:p>
        </w:tc>
        <w:tc>
          <w:tcPr>
            <w:tcW w:w="2750" w:type="dxa"/>
            <w:tcBorders>
              <w:top w:val="single" w:sz="6" w:space="0" w:color="auto"/>
              <w:bottom w:val="single" w:sz="12" w:space="0" w:color="auto"/>
            </w:tcBorders>
            <w:shd w:val="clear" w:color="auto" w:fill="auto"/>
          </w:tcPr>
          <w:p w14:paraId="2CEBA2F4" w14:textId="77777777" w:rsidR="005F6B57" w:rsidRPr="005C41E4" w:rsidRDefault="005F6B57" w:rsidP="005F6B57">
            <w:pPr>
              <w:pStyle w:val="Tabletext"/>
              <w:keepNext/>
              <w:rPr>
                <w:b/>
              </w:rPr>
            </w:pPr>
            <w:r w:rsidRPr="005C41E4">
              <w:rPr>
                <w:b/>
              </w:rPr>
              <w:t>If, in relation to a request for access to a document ...</w:t>
            </w:r>
          </w:p>
        </w:tc>
        <w:tc>
          <w:tcPr>
            <w:tcW w:w="3681" w:type="dxa"/>
            <w:tcBorders>
              <w:top w:val="single" w:sz="6" w:space="0" w:color="auto"/>
              <w:bottom w:val="single" w:sz="12" w:space="0" w:color="auto"/>
            </w:tcBorders>
            <w:shd w:val="clear" w:color="auto" w:fill="auto"/>
          </w:tcPr>
          <w:p w14:paraId="66D72A67" w14:textId="77777777" w:rsidR="005F6B57" w:rsidRPr="005C41E4" w:rsidRDefault="005F6B57" w:rsidP="005F6B57">
            <w:pPr>
              <w:pStyle w:val="Tabletext"/>
              <w:keepNext/>
              <w:rPr>
                <w:b/>
              </w:rPr>
            </w:pPr>
            <w:r w:rsidRPr="005C41E4">
              <w:rPr>
                <w:b/>
              </w:rPr>
              <w:t xml:space="preserve">the </w:t>
            </w:r>
            <w:r w:rsidRPr="005C41E4">
              <w:rPr>
                <w:b/>
                <w:i/>
              </w:rPr>
              <w:t>access grant decision</w:t>
            </w:r>
            <w:r w:rsidRPr="005C41E4">
              <w:rPr>
                <w:b/>
              </w:rPr>
              <w:t xml:space="preserve"> is ...</w:t>
            </w:r>
          </w:p>
        </w:tc>
      </w:tr>
      <w:tr w:rsidR="005F6B57" w:rsidRPr="005C41E4" w14:paraId="662E7281" w14:textId="77777777" w:rsidTr="008354D7">
        <w:trPr>
          <w:trHeight w:val="20"/>
        </w:trPr>
        <w:tc>
          <w:tcPr>
            <w:tcW w:w="655" w:type="dxa"/>
            <w:tcBorders>
              <w:top w:val="single" w:sz="12" w:space="0" w:color="auto"/>
              <w:bottom w:val="single" w:sz="2" w:space="0" w:color="auto"/>
            </w:tcBorders>
            <w:shd w:val="clear" w:color="auto" w:fill="auto"/>
          </w:tcPr>
          <w:p w14:paraId="19752E80" w14:textId="77777777" w:rsidR="005F6B57" w:rsidRPr="005C41E4" w:rsidRDefault="005F6B57" w:rsidP="005F6B57">
            <w:pPr>
              <w:pStyle w:val="Tabletext"/>
            </w:pPr>
            <w:r w:rsidRPr="005C41E4">
              <w:t>1</w:t>
            </w:r>
          </w:p>
        </w:tc>
        <w:tc>
          <w:tcPr>
            <w:tcW w:w="2750" w:type="dxa"/>
            <w:tcBorders>
              <w:top w:val="single" w:sz="12" w:space="0" w:color="auto"/>
              <w:bottom w:val="single" w:sz="2" w:space="0" w:color="auto"/>
            </w:tcBorders>
            <w:shd w:val="clear" w:color="auto" w:fill="auto"/>
          </w:tcPr>
          <w:p w14:paraId="3F85A371" w14:textId="65A93D62" w:rsidR="005F6B57" w:rsidRPr="005C41E4" w:rsidRDefault="005F6B57" w:rsidP="005F6B57">
            <w:pPr>
              <w:pStyle w:val="Tabletext"/>
            </w:pPr>
            <w:r w:rsidRPr="005C41E4">
              <w:t>consultation with a State under section</w:t>
            </w:r>
            <w:r w:rsidR="000E491B" w:rsidRPr="005C41E4">
              <w:t> </w:t>
            </w:r>
            <w:r w:rsidRPr="005C41E4">
              <w:t>26A (documents affecting Commonwealth</w:t>
            </w:r>
            <w:r w:rsidR="00526A1A">
              <w:noBreakHyphen/>
            </w:r>
            <w:r w:rsidRPr="005C41E4">
              <w:t>State relations</w:t>
            </w:r>
            <w:r w:rsidR="00EF0D47" w:rsidRPr="005C41E4">
              <w:t xml:space="preserve"> etc.</w:t>
            </w:r>
            <w:r w:rsidRPr="005C41E4">
              <w:t>) is required</w:t>
            </w:r>
          </w:p>
        </w:tc>
        <w:tc>
          <w:tcPr>
            <w:tcW w:w="3681" w:type="dxa"/>
            <w:tcBorders>
              <w:top w:val="single" w:sz="12" w:space="0" w:color="auto"/>
              <w:bottom w:val="single" w:sz="2" w:space="0" w:color="auto"/>
            </w:tcBorders>
            <w:shd w:val="clear" w:color="auto" w:fill="auto"/>
          </w:tcPr>
          <w:p w14:paraId="04DBEFB6" w14:textId="77777777" w:rsidR="005F6B57" w:rsidRPr="005C41E4" w:rsidRDefault="005F6B57" w:rsidP="005F6B57">
            <w:pPr>
              <w:pStyle w:val="Tabletext"/>
            </w:pPr>
            <w:r w:rsidRPr="005C41E4">
              <w:t>a decision of an agency or Minister to give the applicant access to the document (or an edited copy of the document) because:</w:t>
            </w:r>
          </w:p>
          <w:p w14:paraId="751EA777" w14:textId="55E1F6BC" w:rsidR="005F6B57" w:rsidRPr="005C41E4" w:rsidRDefault="005F6B57" w:rsidP="005F6B57">
            <w:pPr>
              <w:pStyle w:val="Tablea"/>
            </w:pPr>
            <w:r w:rsidRPr="005C41E4">
              <w:t>(a) the document is not conditionally exempt under section</w:t>
            </w:r>
            <w:r w:rsidR="000E491B" w:rsidRPr="005C41E4">
              <w:t> </w:t>
            </w:r>
            <w:r w:rsidRPr="005C41E4">
              <w:t>47B (Commonwealth</w:t>
            </w:r>
            <w:r w:rsidR="00526A1A">
              <w:noBreakHyphen/>
            </w:r>
            <w:r w:rsidRPr="005C41E4">
              <w:t>State relations</w:t>
            </w:r>
            <w:r w:rsidR="00EF0D47" w:rsidRPr="005C41E4">
              <w:t xml:space="preserve"> etc.</w:t>
            </w:r>
            <w:r w:rsidRPr="005C41E4">
              <w:t>); or</w:t>
            </w:r>
          </w:p>
          <w:p w14:paraId="0487BB70" w14:textId="5CCDADB7" w:rsidR="001A7005" w:rsidRPr="005C41E4" w:rsidRDefault="001A7005" w:rsidP="005F6B57">
            <w:pPr>
              <w:pStyle w:val="Tablea"/>
            </w:pPr>
            <w:r w:rsidRPr="005C41E4">
              <w:lastRenderedPageBreak/>
              <w:t>(b) access to the document would not, on balance, be contrary to the public interest for the purposes of sub</w:t>
            </w:r>
            <w:r w:rsidR="00526A1A">
              <w:t>section 1</w:t>
            </w:r>
            <w:r w:rsidRPr="005C41E4">
              <w:t>1A(5).</w:t>
            </w:r>
          </w:p>
        </w:tc>
      </w:tr>
      <w:tr w:rsidR="005F6B57" w:rsidRPr="005C41E4" w14:paraId="1B776F84" w14:textId="77777777" w:rsidTr="001A7005">
        <w:tc>
          <w:tcPr>
            <w:tcW w:w="655" w:type="dxa"/>
            <w:tcBorders>
              <w:top w:val="single" w:sz="2" w:space="0" w:color="auto"/>
              <w:bottom w:val="single" w:sz="2" w:space="0" w:color="auto"/>
            </w:tcBorders>
            <w:shd w:val="clear" w:color="auto" w:fill="auto"/>
          </w:tcPr>
          <w:p w14:paraId="44B99FB8" w14:textId="77777777" w:rsidR="005F6B57" w:rsidRPr="005C41E4" w:rsidRDefault="005F6B57" w:rsidP="000A3F85">
            <w:pPr>
              <w:pStyle w:val="Tabletext"/>
            </w:pPr>
            <w:r w:rsidRPr="005C41E4">
              <w:lastRenderedPageBreak/>
              <w:t>2</w:t>
            </w:r>
          </w:p>
        </w:tc>
        <w:tc>
          <w:tcPr>
            <w:tcW w:w="2750" w:type="dxa"/>
            <w:tcBorders>
              <w:top w:val="single" w:sz="2" w:space="0" w:color="auto"/>
              <w:bottom w:val="single" w:sz="2" w:space="0" w:color="auto"/>
            </w:tcBorders>
            <w:shd w:val="clear" w:color="auto" w:fill="auto"/>
          </w:tcPr>
          <w:p w14:paraId="20312E7C" w14:textId="77777777" w:rsidR="005F6B57" w:rsidRPr="005C41E4" w:rsidRDefault="005F6B57" w:rsidP="000A3F85">
            <w:pPr>
              <w:pStyle w:val="Tabletext"/>
            </w:pPr>
            <w:r w:rsidRPr="005C41E4">
              <w:t>section</w:t>
            </w:r>
            <w:r w:rsidR="000E491B" w:rsidRPr="005C41E4">
              <w:t> </w:t>
            </w:r>
            <w:r w:rsidRPr="005C41E4">
              <w:t>27 (business documents) applies in relation to business information in the document</w:t>
            </w:r>
          </w:p>
        </w:tc>
        <w:tc>
          <w:tcPr>
            <w:tcW w:w="3681" w:type="dxa"/>
            <w:tcBorders>
              <w:top w:val="single" w:sz="2" w:space="0" w:color="auto"/>
              <w:bottom w:val="single" w:sz="2" w:space="0" w:color="auto"/>
            </w:tcBorders>
            <w:shd w:val="clear" w:color="auto" w:fill="auto"/>
          </w:tcPr>
          <w:p w14:paraId="19D12051" w14:textId="77777777" w:rsidR="005F6B57" w:rsidRPr="005C41E4" w:rsidRDefault="005F6B57" w:rsidP="000A3F85">
            <w:pPr>
              <w:pStyle w:val="Tabletext"/>
            </w:pPr>
            <w:r w:rsidRPr="005C41E4">
              <w:t>a decision of an agency or Minister to give access to the document (or an edited copy of the document) because:</w:t>
            </w:r>
          </w:p>
          <w:p w14:paraId="06D19208" w14:textId="77777777" w:rsidR="005F6B57" w:rsidRPr="005C41E4" w:rsidRDefault="005F6B57" w:rsidP="000A3F85">
            <w:pPr>
              <w:pStyle w:val="Tablea"/>
            </w:pPr>
            <w:r w:rsidRPr="005C41E4">
              <w:t>(a</w:t>
            </w:r>
            <w:r w:rsidR="00575685" w:rsidRPr="005C41E4">
              <w:t xml:space="preserve">) </w:t>
            </w:r>
            <w:r w:rsidRPr="005C41E4">
              <w:t>the document is neither exempt under section</w:t>
            </w:r>
            <w:r w:rsidR="000E491B" w:rsidRPr="005C41E4">
              <w:t> </w:t>
            </w:r>
            <w:r w:rsidRPr="005C41E4">
              <w:t>47, nor conditionally exempt under section</w:t>
            </w:r>
            <w:r w:rsidR="000E491B" w:rsidRPr="005C41E4">
              <w:t> </w:t>
            </w:r>
            <w:r w:rsidRPr="005C41E4">
              <w:t>47G; or</w:t>
            </w:r>
          </w:p>
          <w:p w14:paraId="30DBDEC6" w14:textId="3E094ACE" w:rsidR="005F6B57" w:rsidRPr="005C41E4" w:rsidRDefault="005F6B57" w:rsidP="000A3F85">
            <w:pPr>
              <w:pStyle w:val="Tablea"/>
            </w:pPr>
            <w:r w:rsidRPr="005C41E4">
              <w:t>(b</w:t>
            </w:r>
            <w:r w:rsidR="00575685" w:rsidRPr="005C41E4">
              <w:t xml:space="preserve">) </w:t>
            </w:r>
            <w:r w:rsidRPr="005C41E4">
              <w:t>if the document is conditionally exempt under section</w:t>
            </w:r>
            <w:r w:rsidR="000E491B" w:rsidRPr="005C41E4">
              <w:t> </w:t>
            </w:r>
            <w:r w:rsidRPr="005C41E4">
              <w:t xml:space="preserve">47G—access to the document would not, on balance, be contrary to the public interest for the purposes of </w:t>
            </w:r>
            <w:r w:rsidR="003443F6" w:rsidRPr="005C41E4">
              <w:t>sub</w:t>
            </w:r>
            <w:r w:rsidR="00526A1A">
              <w:t>section 1</w:t>
            </w:r>
            <w:r w:rsidRPr="005C41E4">
              <w:t>1A(5).</w:t>
            </w:r>
          </w:p>
          <w:p w14:paraId="7DFE2FA9" w14:textId="77777777" w:rsidR="005F6B57" w:rsidRPr="005C41E4" w:rsidRDefault="005F6B57" w:rsidP="000A3F85">
            <w:pPr>
              <w:pStyle w:val="notemargin"/>
            </w:pPr>
            <w:r w:rsidRPr="005C41E4">
              <w:t>Note:</w:t>
            </w:r>
            <w:r w:rsidRPr="005C41E4">
              <w:tab/>
              <w:t>Section</w:t>
            </w:r>
            <w:r w:rsidR="000E491B" w:rsidRPr="005C41E4">
              <w:t> </w:t>
            </w:r>
            <w:r w:rsidRPr="005C41E4">
              <w:t>47 deals with documents disclosing trade secrets or commercially valuable information. Section</w:t>
            </w:r>
            <w:r w:rsidR="000E491B" w:rsidRPr="005C41E4">
              <w:t> </w:t>
            </w:r>
            <w:r w:rsidRPr="005C41E4">
              <w:t>47G deals with other business documents.</w:t>
            </w:r>
          </w:p>
        </w:tc>
      </w:tr>
      <w:tr w:rsidR="005F6B57" w:rsidRPr="005C41E4" w14:paraId="44071541" w14:textId="77777777" w:rsidTr="001A7005">
        <w:trPr>
          <w:trHeight w:val="1605"/>
        </w:trPr>
        <w:tc>
          <w:tcPr>
            <w:tcW w:w="655" w:type="dxa"/>
            <w:tcBorders>
              <w:top w:val="single" w:sz="2" w:space="0" w:color="auto"/>
              <w:bottom w:val="single" w:sz="2" w:space="0" w:color="auto"/>
            </w:tcBorders>
            <w:shd w:val="clear" w:color="auto" w:fill="auto"/>
          </w:tcPr>
          <w:p w14:paraId="4FFDDE03" w14:textId="77777777" w:rsidR="005F6B57" w:rsidRPr="005C41E4" w:rsidRDefault="005F6B57" w:rsidP="000A3F85">
            <w:pPr>
              <w:pStyle w:val="Tabletext"/>
            </w:pPr>
            <w:r w:rsidRPr="005C41E4">
              <w:t>3</w:t>
            </w:r>
          </w:p>
        </w:tc>
        <w:tc>
          <w:tcPr>
            <w:tcW w:w="2750" w:type="dxa"/>
            <w:tcBorders>
              <w:top w:val="single" w:sz="2" w:space="0" w:color="auto"/>
              <w:bottom w:val="single" w:sz="2" w:space="0" w:color="auto"/>
            </w:tcBorders>
            <w:shd w:val="clear" w:color="auto" w:fill="auto"/>
          </w:tcPr>
          <w:p w14:paraId="593B08BB" w14:textId="77777777" w:rsidR="005F6B57" w:rsidRPr="005C41E4" w:rsidRDefault="005F6B57" w:rsidP="000A3F85">
            <w:pPr>
              <w:pStyle w:val="Tabletext"/>
            </w:pPr>
            <w:r w:rsidRPr="005C41E4">
              <w:t>section</w:t>
            </w:r>
            <w:r w:rsidR="000E491B" w:rsidRPr="005C41E4">
              <w:t> </w:t>
            </w:r>
            <w:r w:rsidRPr="005C41E4">
              <w:t>27A (documents affecting personal privacy) applies in relation to personal information in the document about a living person</w:t>
            </w:r>
          </w:p>
        </w:tc>
        <w:tc>
          <w:tcPr>
            <w:tcW w:w="3681" w:type="dxa"/>
            <w:tcBorders>
              <w:top w:val="single" w:sz="2" w:space="0" w:color="auto"/>
              <w:bottom w:val="single" w:sz="2" w:space="0" w:color="auto"/>
            </w:tcBorders>
            <w:shd w:val="clear" w:color="auto" w:fill="auto"/>
          </w:tcPr>
          <w:p w14:paraId="48CAE080" w14:textId="77777777" w:rsidR="005F6B57" w:rsidRPr="005C41E4" w:rsidRDefault="005F6B57" w:rsidP="000A3F85">
            <w:pPr>
              <w:pStyle w:val="Tabletext"/>
            </w:pPr>
            <w:r w:rsidRPr="005C41E4">
              <w:t>a decision of an agency or Minister to give the applicant access to the document (or an edited copy of the document) because:</w:t>
            </w:r>
          </w:p>
          <w:p w14:paraId="2B2A1E13" w14:textId="77777777" w:rsidR="005F6B57" w:rsidRPr="005C41E4" w:rsidRDefault="005F6B57" w:rsidP="000A3F85">
            <w:pPr>
              <w:pStyle w:val="Tablea"/>
            </w:pPr>
            <w:r w:rsidRPr="005C41E4">
              <w:t>(a) the document is not conditionally exempt under section</w:t>
            </w:r>
            <w:r w:rsidR="000E491B" w:rsidRPr="005C41E4">
              <w:t> </w:t>
            </w:r>
            <w:r w:rsidRPr="005C41E4">
              <w:t>47F (personal privacy); or</w:t>
            </w:r>
          </w:p>
          <w:p w14:paraId="2A135DED" w14:textId="3C518706" w:rsidR="001A7005" w:rsidRPr="005C41E4" w:rsidRDefault="001A7005" w:rsidP="000A3F85">
            <w:pPr>
              <w:pStyle w:val="Tablea"/>
            </w:pPr>
            <w:r w:rsidRPr="005C41E4">
              <w:t>(b) access to the document would not, on balance, be contrary to the public interest for the purposes of sub</w:t>
            </w:r>
            <w:r w:rsidR="00526A1A">
              <w:t>section 1</w:t>
            </w:r>
            <w:r w:rsidRPr="005C41E4">
              <w:t>1A(5).</w:t>
            </w:r>
          </w:p>
        </w:tc>
      </w:tr>
      <w:tr w:rsidR="005F6B57" w:rsidRPr="005C41E4" w14:paraId="18B205D4" w14:textId="77777777" w:rsidTr="001A7005">
        <w:trPr>
          <w:cantSplit/>
        </w:trPr>
        <w:tc>
          <w:tcPr>
            <w:tcW w:w="655" w:type="dxa"/>
            <w:tcBorders>
              <w:top w:val="single" w:sz="2" w:space="0" w:color="auto"/>
              <w:bottom w:val="single" w:sz="12" w:space="0" w:color="auto"/>
            </w:tcBorders>
            <w:shd w:val="clear" w:color="auto" w:fill="auto"/>
          </w:tcPr>
          <w:p w14:paraId="416D9346" w14:textId="77777777" w:rsidR="005F6B57" w:rsidRPr="005C41E4" w:rsidRDefault="005F6B57" w:rsidP="00BC1180">
            <w:pPr>
              <w:pStyle w:val="Tabletext"/>
            </w:pPr>
            <w:r w:rsidRPr="005C41E4">
              <w:lastRenderedPageBreak/>
              <w:t>4</w:t>
            </w:r>
          </w:p>
        </w:tc>
        <w:tc>
          <w:tcPr>
            <w:tcW w:w="2750" w:type="dxa"/>
            <w:tcBorders>
              <w:top w:val="single" w:sz="2" w:space="0" w:color="auto"/>
              <w:bottom w:val="single" w:sz="12" w:space="0" w:color="auto"/>
            </w:tcBorders>
            <w:shd w:val="clear" w:color="auto" w:fill="auto"/>
          </w:tcPr>
          <w:p w14:paraId="23B7B13C" w14:textId="77777777" w:rsidR="005F6B57" w:rsidRPr="005C41E4" w:rsidRDefault="005F6B57" w:rsidP="00254E90">
            <w:pPr>
              <w:pStyle w:val="Tabletext"/>
              <w:keepNext/>
            </w:pPr>
            <w:r w:rsidRPr="005C41E4">
              <w:t>section</w:t>
            </w:r>
            <w:r w:rsidR="000E491B" w:rsidRPr="005C41E4">
              <w:t> </w:t>
            </w:r>
            <w:r w:rsidRPr="005C41E4">
              <w:t>27A (documents affecting personal privacy) applies in relation to personal information in the document about a deceased person</w:t>
            </w:r>
          </w:p>
        </w:tc>
        <w:tc>
          <w:tcPr>
            <w:tcW w:w="3681" w:type="dxa"/>
            <w:tcBorders>
              <w:top w:val="single" w:sz="2" w:space="0" w:color="auto"/>
              <w:bottom w:val="single" w:sz="12" w:space="0" w:color="auto"/>
            </w:tcBorders>
            <w:shd w:val="clear" w:color="auto" w:fill="auto"/>
          </w:tcPr>
          <w:p w14:paraId="5917053D" w14:textId="77777777" w:rsidR="005F6B57" w:rsidRPr="005C41E4" w:rsidRDefault="005F6B57" w:rsidP="00254E90">
            <w:pPr>
              <w:pStyle w:val="Tabletext"/>
              <w:keepNext/>
            </w:pPr>
            <w:r w:rsidRPr="005C41E4">
              <w:t>a decision of an agency or Minister to give the applicant access to the document (or an edited copy of the document) because:</w:t>
            </w:r>
          </w:p>
          <w:p w14:paraId="6330E913" w14:textId="77777777" w:rsidR="005F6B57" w:rsidRPr="005C41E4" w:rsidRDefault="005F6B57" w:rsidP="00254E90">
            <w:pPr>
              <w:pStyle w:val="Tablea"/>
              <w:keepNext/>
            </w:pPr>
            <w:r w:rsidRPr="005C41E4">
              <w:t>(a) the document is not conditionally exempt under section</w:t>
            </w:r>
            <w:r w:rsidR="000E491B" w:rsidRPr="005C41E4">
              <w:t> </w:t>
            </w:r>
            <w:r w:rsidRPr="005C41E4">
              <w:t>47F (personal privacy); or</w:t>
            </w:r>
          </w:p>
          <w:p w14:paraId="666A57AA" w14:textId="3D62E5B3" w:rsidR="005F6B57" w:rsidRPr="005C41E4" w:rsidRDefault="005F6B57" w:rsidP="00254E90">
            <w:pPr>
              <w:pStyle w:val="Tablea"/>
              <w:keepNext/>
            </w:pPr>
            <w:r w:rsidRPr="005C41E4">
              <w:t>(b) access to the document would not, on balance, be contrary to the public interest</w:t>
            </w:r>
            <w:r w:rsidR="00DF13CE" w:rsidRPr="005C41E4">
              <w:t xml:space="preserve"> for the purposes of </w:t>
            </w:r>
            <w:r w:rsidR="003443F6" w:rsidRPr="005C41E4">
              <w:t>sub</w:t>
            </w:r>
            <w:r w:rsidR="00526A1A">
              <w:t>section 1</w:t>
            </w:r>
            <w:r w:rsidRPr="005C41E4">
              <w:t>1A(5).</w:t>
            </w:r>
          </w:p>
        </w:tc>
      </w:tr>
    </w:tbl>
    <w:p w14:paraId="00964D2B" w14:textId="4542C64B" w:rsidR="00974AD1" w:rsidRPr="005C41E4" w:rsidRDefault="00974AD1" w:rsidP="00974AD1">
      <w:pPr>
        <w:pStyle w:val="subsection"/>
      </w:pPr>
      <w:r w:rsidRPr="005C41E4">
        <w:tab/>
        <w:t>(2)</w:t>
      </w:r>
      <w:r w:rsidRPr="005C41E4">
        <w:tab/>
        <w:t xml:space="preserve">For the purposes of table </w:t>
      </w:r>
      <w:r w:rsidR="006779CC" w:rsidRPr="005C41E4">
        <w:t>item 1</w:t>
      </w:r>
      <w:r w:rsidRPr="005C41E4">
        <w:t xml:space="preserve">, </w:t>
      </w:r>
      <w:r w:rsidRPr="005C41E4">
        <w:rPr>
          <w:b/>
          <w:i/>
        </w:rPr>
        <w:t>State</w:t>
      </w:r>
      <w:r w:rsidRPr="005C41E4">
        <w:t xml:space="preserve"> has the same meaning as in section</w:t>
      </w:r>
      <w:r w:rsidR="000E491B" w:rsidRPr="005C41E4">
        <w:t> </w:t>
      </w:r>
      <w:r w:rsidRPr="005C41E4">
        <w:t>26A.</w:t>
      </w:r>
    </w:p>
    <w:p w14:paraId="211B121C" w14:textId="77777777" w:rsidR="005F6B57" w:rsidRPr="005C41E4" w:rsidRDefault="005F6B57" w:rsidP="00471E2A">
      <w:pPr>
        <w:pStyle w:val="ActHead5"/>
      </w:pPr>
      <w:bookmarkStart w:id="107" w:name="_Toc179461923"/>
      <w:r w:rsidRPr="00E317DD">
        <w:rPr>
          <w:rStyle w:val="CharSectno"/>
        </w:rPr>
        <w:t>53C</w:t>
      </w:r>
      <w:r w:rsidRPr="005C41E4">
        <w:t xml:space="preserve">  Internal review—who is an </w:t>
      </w:r>
      <w:r w:rsidRPr="005C41E4">
        <w:rPr>
          <w:i/>
        </w:rPr>
        <w:t>affected third party</w:t>
      </w:r>
      <w:r w:rsidRPr="005C41E4">
        <w:t>?</w:t>
      </w:r>
      <w:bookmarkEnd w:id="107"/>
    </w:p>
    <w:p w14:paraId="26928B73" w14:textId="77777777" w:rsidR="005F6B57" w:rsidRPr="005C41E4" w:rsidRDefault="005F6B57" w:rsidP="00471E2A">
      <w:pPr>
        <w:pStyle w:val="subsection"/>
        <w:keepNext/>
        <w:keepLines/>
      </w:pPr>
      <w:r w:rsidRPr="005C41E4">
        <w:tab/>
      </w:r>
      <w:r w:rsidR="00974AD1" w:rsidRPr="005C41E4">
        <w:t>(1)</w:t>
      </w:r>
      <w:r w:rsidRPr="005C41E4">
        <w:tab/>
        <w:t>The following table has effect:</w:t>
      </w:r>
    </w:p>
    <w:p w14:paraId="5EFC807F" w14:textId="77777777" w:rsidR="005F6B57" w:rsidRPr="005C41E4" w:rsidRDefault="005F6B57" w:rsidP="00575685">
      <w:pPr>
        <w:pStyle w:val="Tabletext"/>
      </w:pPr>
    </w:p>
    <w:tbl>
      <w:tblPr>
        <w:tblW w:w="0" w:type="auto"/>
        <w:tblInd w:w="113" w:type="dxa"/>
        <w:tblLayout w:type="fixed"/>
        <w:tblLook w:val="0000" w:firstRow="0" w:lastRow="0" w:firstColumn="0" w:lastColumn="0" w:noHBand="0" w:noVBand="0"/>
      </w:tblPr>
      <w:tblGrid>
        <w:gridCol w:w="655"/>
        <w:gridCol w:w="4443"/>
        <w:gridCol w:w="1980"/>
      </w:tblGrid>
      <w:tr w:rsidR="005F6B57" w:rsidRPr="005C41E4" w14:paraId="32E5D340" w14:textId="77777777" w:rsidTr="005F6B57">
        <w:trPr>
          <w:tblHeader/>
        </w:trPr>
        <w:tc>
          <w:tcPr>
            <w:tcW w:w="7078" w:type="dxa"/>
            <w:gridSpan w:val="3"/>
            <w:tcBorders>
              <w:top w:val="single" w:sz="12" w:space="0" w:color="auto"/>
              <w:bottom w:val="single" w:sz="6" w:space="0" w:color="auto"/>
            </w:tcBorders>
            <w:shd w:val="clear" w:color="auto" w:fill="auto"/>
          </w:tcPr>
          <w:p w14:paraId="17DA75CC" w14:textId="77777777" w:rsidR="005F6B57" w:rsidRPr="005C41E4" w:rsidRDefault="005F6B57" w:rsidP="005F6B57">
            <w:pPr>
              <w:pStyle w:val="Tabletext"/>
              <w:keepNext/>
              <w:rPr>
                <w:b/>
              </w:rPr>
            </w:pPr>
            <w:r w:rsidRPr="005C41E4">
              <w:rPr>
                <w:b/>
              </w:rPr>
              <w:t xml:space="preserve">Who is an </w:t>
            </w:r>
            <w:r w:rsidRPr="005C41E4">
              <w:rPr>
                <w:b/>
                <w:i/>
              </w:rPr>
              <w:t>affected third party</w:t>
            </w:r>
            <w:r w:rsidRPr="005C41E4">
              <w:rPr>
                <w:b/>
              </w:rPr>
              <w:t>?</w:t>
            </w:r>
          </w:p>
        </w:tc>
      </w:tr>
      <w:tr w:rsidR="005F6B57" w:rsidRPr="005C41E4" w14:paraId="2EBFF685" w14:textId="77777777" w:rsidTr="00974AD1">
        <w:trPr>
          <w:tblHeader/>
        </w:trPr>
        <w:tc>
          <w:tcPr>
            <w:tcW w:w="655" w:type="dxa"/>
            <w:tcBorders>
              <w:top w:val="single" w:sz="6" w:space="0" w:color="auto"/>
              <w:bottom w:val="single" w:sz="12" w:space="0" w:color="auto"/>
            </w:tcBorders>
            <w:shd w:val="clear" w:color="auto" w:fill="auto"/>
          </w:tcPr>
          <w:p w14:paraId="35E6044F" w14:textId="77777777" w:rsidR="005F6B57" w:rsidRPr="005C41E4" w:rsidRDefault="005F6B57" w:rsidP="005F6B57">
            <w:pPr>
              <w:pStyle w:val="Tabletext"/>
              <w:keepNext/>
              <w:rPr>
                <w:b/>
              </w:rPr>
            </w:pPr>
            <w:r w:rsidRPr="005C41E4">
              <w:rPr>
                <w:b/>
              </w:rPr>
              <w:t>Item</w:t>
            </w:r>
          </w:p>
        </w:tc>
        <w:tc>
          <w:tcPr>
            <w:tcW w:w="4443" w:type="dxa"/>
            <w:tcBorders>
              <w:top w:val="single" w:sz="6" w:space="0" w:color="auto"/>
              <w:bottom w:val="single" w:sz="12" w:space="0" w:color="auto"/>
            </w:tcBorders>
            <w:shd w:val="clear" w:color="auto" w:fill="auto"/>
          </w:tcPr>
          <w:p w14:paraId="54401E2B" w14:textId="77777777" w:rsidR="005F6B57" w:rsidRPr="005C41E4" w:rsidRDefault="005F6B57" w:rsidP="005F6B57">
            <w:pPr>
              <w:pStyle w:val="Tabletext"/>
              <w:keepNext/>
              <w:rPr>
                <w:b/>
              </w:rPr>
            </w:pPr>
            <w:r w:rsidRPr="005C41E4">
              <w:rPr>
                <w:b/>
              </w:rPr>
              <w:t>If, in relation to a request for access to a document ...</w:t>
            </w:r>
          </w:p>
        </w:tc>
        <w:tc>
          <w:tcPr>
            <w:tcW w:w="1980" w:type="dxa"/>
            <w:tcBorders>
              <w:top w:val="single" w:sz="6" w:space="0" w:color="auto"/>
              <w:bottom w:val="single" w:sz="12" w:space="0" w:color="auto"/>
            </w:tcBorders>
            <w:shd w:val="clear" w:color="auto" w:fill="auto"/>
          </w:tcPr>
          <w:p w14:paraId="3AD23ECC" w14:textId="77777777" w:rsidR="005F6B57" w:rsidRPr="005C41E4" w:rsidRDefault="005F6B57" w:rsidP="005F6B57">
            <w:pPr>
              <w:pStyle w:val="Tabletext"/>
              <w:keepNext/>
              <w:rPr>
                <w:b/>
              </w:rPr>
            </w:pPr>
            <w:r w:rsidRPr="005C41E4">
              <w:rPr>
                <w:b/>
              </w:rPr>
              <w:t xml:space="preserve">the </w:t>
            </w:r>
            <w:r w:rsidRPr="005C41E4">
              <w:rPr>
                <w:b/>
                <w:i/>
              </w:rPr>
              <w:t>affected third party</w:t>
            </w:r>
            <w:r w:rsidRPr="005C41E4">
              <w:rPr>
                <w:b/>
              </w:rPr>
              <w:t xml:space="preserve"> for the document is ...</w:t>
            </w:r>
          </w:p>
        </w:tc>
      </w:tr>
      <w:tr w:rsidR="005F6B57" w:rsidRPr="005C41E4" w14:paraId="1994EC99" w14:textId="77777777" w:rsidTr="00974AD1">
        <w:tc>
          <w:tcPr>
            <w:tcW w:w="655" w:type="dxa"/>
            <w:tcBorders>
              <w:top w:val="single" w:sz="12" w:space="0" w:color="auto"/>
              <w:bottom w:val="single" w:sz="2" w:space="0" w:color="auto"/>
            </w:tcBorders>
            <w:shd w:val="clear" w:color="auto" w:fill="auto"/>
          </w:tcPr>
          <w:p w14:paraId="15612110" w14:textId="77777777" w:rsidR="005F6B57" w:rsidRPr="005C41E4" w:rsidRDefault="005F6B57" w:rsidP="005F6B57">
            <w:pPr>
              <w:pStyle w:val="Tabletext"/>
            </w:pPr>
            <w:r w:rsidRPr="005C41E4">
              <w:t>1</w:t>
            </w:r>
          </w:p>
        </w:tc>
        <w:tc>
          <w:tcPr>
            <w:tcW w:w="4443" w:type="dxa"/>
            <w:tcBorders>
              <w:top w:val="single" w:sz="12" w:space="0" w:color="auto"/>
              <w:bottom w:val="single" w:sz="2" w:space="0" w:color="auto"/>
            </w:tcBorders>
            <w:shd w:val="clear" w:color="auto" w:fill="auto"/>
          </w:tcPr>
          <w:p w14:paraId="4A3E26FF" w14:textId="59C5F151" w:rsidR="005F6B57" w:rsidRPr="005C41E4" w:rsidRDefault="005F6B57" w:rsidP="005F6B57">
            <w:pPr>
              <w:pStyle w:val="Tabletext"/>
            </w:pPr>
            <w:r w:rsidRPr="005C41E4">
              <w:t>consultation with a State under section</w:t>
            </w:r>
            <w:r w:rsidR="000E491B" w:rsidRPr="005C41E4">
              <w:t> </w:t>
            </w:r>
            <w:r w:rsidRPr="005C41E4">
              <w:t>26A (documents affecting Commonwealth</w:t>
            </w:r>
            <w:r w:rsidR="00526A1A">
              <w:noBreakHyphen/>
            </w:r>
            <w:r w:rsidRPr="005C41E4">
              <w:t>State relations</w:t>
            </w:r>
            <w:r w:rsidR="00C8050B" w:rsidRPr="005C41E4">
              <w:t xml:space="preserve"> etc.</w:t>
            </w:r>
            <w:r w:rsidRPr="005C41E4">
              <w:t>) is required</w:t>
            </w:r>
          </w:p>
        </w:tc>
        <w:tc>
          <w:tcPr>
            <w:tcW w:w="1980" w:type="dxa"/>
            <w:tcBorders>
              <w:top w:val="single" w:sz="12" w:space="0" w:color="auto"/>
              <w:bottom w:val="single" w:sz="2" w:space="0" w:color="auto"/>
            </w:tcBorders>
            <w:shd w:val="clear" w:color="auto" w:fill="auto"/>
          </w:tcPr>
          <w:p w14:paraId="4D6AE9B7" w14:textId="77777777" w:rsidR="005F6B57" w:rsidRPr="005C41E4" w:rsidRDefault="005F6B57" w:rsidP="005F6B57">
            <w:pPr>
              <w:pStyle w:val="Tabletext"/>
            </w:pPr>
            <w:r w:rsidRPr="005C41E4">
              <w:t>the State.</w:t>
            </w:r>
          </w:p>
        </w:tc>
      </w:tr>
      <w:tr w:rsidR="005F6B57" w:rsidRPr="005C41E4" w14:paraId="2184C362" w14:textId="77777777" w:rsidTr="000A3F85">
        <w:trPr>
          <w:cantSplit/>
        </w:trPr>
        <w:tc>
          <w:tcPr>
            <w:tcW w:w="655" w:type="dxa"/>
            <w:tcBorders>
              <w:top w:val="single" w:sz="2" w:space="0" w:color="auto"/>
              <w:bottom w:val="single" w:sz="2" w:space="0" w:color="auto"/>
            </w:tcBorders>
            <w:shd w:val="clear" w:color="auto" w:fill="auto"/>
          </w:tcPr>
          <w:p w14:paraId="01455844" w14:textId="77777777" w:rsidR="005F6B57" w:rsidRPr="005C41E4" w:rsidRDefault="005F6B57" w:rsidP="005F6B57">
            <w:pPr>
              <w:pStyle w:val="Tabletext"/>
            </w:pPr>
            <w:r w:rsidRPr="005C41E4">
              <w:t>2</w:t>
            </w:r>
          </w:p>
        </w:tc>
        <w:tc>
          <w:tcPr>
            <w:tcW w:w="4443" w:type="dxa"/>
            <w:tcBorders>
              <w:top w:val="single" w:sz="2" w:space="0" w:color="auto"/>
              <w:bottom w:val="single" w:sz="2" w:space="0" w:color="auto"/>
            </w:tcBorders>
            <w:shd w:val="clear" w:color="auto" w:fill="auto"/>
          </w:tcPr>
          <w:p w14:paraId="5C57E266" w14:textId="77777777" w:rsidR="005F6B57" w:rsidRPr="005C41E4" w:rsidRDefault="005F6B57" w:rsidP="005F6B57">
            <w:pPr>
              <w:pStyle w:val="Tabletext"/>
            </w:pPr>
            <w:r w:rsidRPr="005C41E4">
              <w:t>section</w:t>
            </w:r>
            <w:r w:rsidR="000E491B" w:rsidRPr="005C41E4">
              <w:t> </w:t>
            </w:r>
            <w:r w:rsidRPr="005C41E4">
              <w:t>27 (business documents) applies in relation to business information in the document</w:t>
            </w:r>
          </w:p>
        </w:tc>
        <w:tc>
          <w:tcPr>
            <w:tcW w:w="1980" w:type="dxa"/>
            <w:tcBorders>
              <w:top w:val="single" w:sz="2" w:space="0" w:color="auto"/>
              <w:bottom w:val="single" w:sz="2" w:space="0" w:color="auto"/>
            </w:tcBorders>
            <w:shd w:val="clear" w:color="auto" w:fill="auto"/>
          </w:tcPr>
          <w:p w14:paraId="329537A7" w14:textId="77777777" w:rsidR="005F6B57" w:rsidRPr="005C41E4" w:rsidRDefault="005F6B57" w:rsidP="005F6B57">
            <w:pPr>
              <w:pStyle w:val="Tabletext"/>
            </w:pPr>
            <w:r w:rsidRPr="005C41E4">
              <w:t>the person or organisation concerned (within the meaning of section</w:t>
            </w:r>
            <w:r w:rsidR="000E491B" w:rsidRPr="005C41E4">
              <w:t> </w:t>
            </w:r>
            <w:r w:rsidRPr="005C41E4">
              <w:t>27).</w:t>
            </w:r>
          </w:p>
        </w:tc>
      </w:tr>
      <w:tr w:rsidR="005F6B57" w:rsidRPr="005C41E4" w14:paraId="7D10CCE2" w14:textId="77777777" w:rsidTr="00974AD1">
        <w:tc>
          <w:tcPr>
            <w:tcW w:w="655" w:type="dxa"/>
            <w:tcBorders>
              <w:top w:val="single" w:sz="2" w:space="0" w:color="auto"/>
              <w:bottom w:val="single" w:sz="2" w:space="0" w:color="auto"/>
            </w:tcBorders>
            <w:shd w:val="clear" w:color="auto" w:fill="auto"/>
          </w:tcPr>
          <w:p w14:paraId="7D48458A" w14:textId="77777777" w:rsidR="005F6B57" w:rsidRPr="005C41E4" w:rsidRDefault="005F6B57" w:rsidP="005F6B57">
            <w:pPr>
              <w:pStyle w:val="Tabletext"/>
            </w:pPr>
            <w:r w:rsidRPr="005C41E4">
              <w:t>3</w:t>
            </w:r>
          </w:p>
        </w:tc>
        <w:tc>
          <w:tcPr>
            <w:tcW w:w="4443" w:type="dxa"/>
            <w:tcBorders>
              <w:top w:val="single" w:sz="2" w:space="0" w:color="auto"/>
              <w:bottom w:val="single" w:sz="2" w:space="0" w:color="auto"/>
            </w:tcBorders>
            <w:shd w:val="clear" w:color="auto" w:fill="auto"/>
          </w:tcPr>
          <w:p w14:paraId="58A0AF26" w14:textId="77777777" w:rsidR="005F6B57" w:rsidRPr="005C41E4" w:rsidRDefault="005F6B57" w:rsidP="005F6B57">
            <w:pPr>
              <w:pStyle w:val="Tabletext"/>
            </w:pPr>
            <w:r w:rsidRPr="005C41E4">
              <w:t>section</w:t>
            </w:r>
            <w:r w:rsidR="000E491B" w:rsidRPr="005C41E4">
              <w:t> </w:t>
            </w:r>
            <w:r w:rsidRPr="005C41E4">
              <w:t>27A (documents affecting personal privacy) applies in relation to personal information in the document about a living person</w:t>
            </w:r>
          </w:p>
        </w:tc>
        <w:tc>
          <w:tcPr>
            <w:tcW w:w="1980" w:type="dxa"/>
            <w:tcBorders>
              <w:top w:val="single" w:sz="2" w:space="0" w:color="auto"/>
              <w:bottom w:val="single" w:sz="2" w:space="0" w:color="auto"/>
            </w:tcBorders>
            <w:shd w:val="clear" w:color="auto" w:fill="auto"/>
          </w:tcPr>
          <w:p w14:paraId="276C33ED" w14:textId="77777777" w:rsidR="005F6B57" w:rsidRPr="005C41E4" w:rsidRDefault="005F6B57" w:rsidP="005F6B57">
            <w:pPr>
              <w:pStyle w:val="Tabletext"/>
            </w:pPr>
            <w:r w:rsidRPr="005C41E4">
              <w:t>the person.</w:t>
            </w:r>
          </w:p>
        </w:tc>
      </w:tr>
      <w:tr w:rsidR="005F6B57" w:rsidRPr="005C41E4" w14:paraId="3BD42314" w14:textId="77777777" w:rsidTr="00974AD1">
        <w:tc>
          <w:tcPr>
            <w:tcW w:w="655" w:type="dxa"/>
            <w:tcBorders>
              <w:top w:val="single" w:sz="2" w:space="0" w:color="auto"/>
              <w:bottom w:val="single" w:sz="12" w:space="0" w:color="auto"/>
            </w:tcBorders>
            <w:shd w:val="clear" w:color="auto" w:fill="auto"/>
          </w:tcPr>
          <w:p w14:paraId="0890E660" w14:textId="77777777" w:rsidR="005F6B57" w:rsidRPr="005C41E4" w:rsidRDefault="005F6B57" w:rsidP="00BC1180">
            <w:pPr>
              <w:pStyle w:val="Tabletext"/>
            </w:pPr>
            <w:r w:rsidRPr="005C41E4">
              <w:lastRenderedPageBreak/>
              <w:t>4</w:t>
            </w:r>
          </w:p>
        </w:tc>
        <w:tc>
          <w:tcPr>
            <w:tcW w:w="4443" w:type="dxa"/>
            <w:tcBorders>
              <w:top w:val="single" w:sz="2" w:space="0" w:color="auto"/>
              <w:bottom w:val="single" w:sz="12" w:space="0" w:color="auto"/>
            </w:tcBorders>
            <w:shd w:val="clear" w:color="auto" w:fill="auto"/>
          </w:tcPr>
          <w:p w14:paraId="39E2B67C" w14:textId="77777777" w:rsidR="005F6B57" w:rsidRPr="005C41E4" w:rsidRDefault="005F6B57" w:rsidP="00147F6C">
            <w:pPr>
              <w:pStyle w:val="Tabletext"/>
              <w:keepNext/>
            </w:pPr>
            <w:r w:rsidRPr="005C41E4">
              <w:t>section</w:t>
            </w:r>
            <w:r w:rsidR="000E491B" w:rsidRPr="005C41E4">
              <w:t> </w:t>
            </w:r>
            <w:r w:rsidRPr="005C41E4">
              <w:t>27A (documents affecting personal privacy) applies in relation to personal information in the document about a deceased person</w:t>
            </w:r>
          </w:p>
        </w:tc>
        <w:tc>
          <w:tcPr>
            <w:tcW w:w="1980" w:type="dxa"/>
            <w:tcBorders>
              <w:top w:val="single" w:sz="2" w:space="0" w:color="auto"/>
              <w:bottom w:val="single" w:sz="12" w:space="0" w:color="auto"/>
            </w:tcBorders>
            <w:shd w:val="clear" w:color="auto" w:fill="auto"/>
          </w:tcPr>
          <w:p w14:paraId="497F8312" w14:textId="77777777" w:rsidR="005F6B57" w:rsidRPr="005C41E4" w:rsidRDefault="005F6B57" w:rsidP="00147F6C">
            <w:pPr>
              <w:pStyle w:val="Tabletext"/>
              <w:keepNext/>
            </w:pPr>
            <w:r w:rsidRPr="005C41E4">
              <w:t>the legal personal representative of the deceased person.</w:t>
            </w:r>
          </w:p>
        </w:tc>
      </w:tr>
    </w:tbl>
    <w:p w14:paraId="5452926D" w14:textId="6D155754" w:rsidR="0037338F" w:rsidRPr="005C41E4" w:rsidRDefault="0037338F" w:rsidP="0037338F">
      <w:pPr>
        <w:pStyle w:val="subsection"/>
      </w:pPr>
      <w:r w:rsidRPr="005C41E4">
        <w:tab/>
        <w:t>(2)</w:t>
      </w:r>
      <w:r w:rsidRPr="005C41E4">
        <w:tab/>
        <w:t xml:space="preserve">For the purposes of table </w:t>
      </w:r>
      <w:r w:rsidR="006779CC" w:rsidRPr="005C41E4">
        <w:t>item 1</w:t>
      </w:r>
      <w:r w:rsidRPr="005C41E4">
        <w:t xml:space="preserve">, </w:t>
      </w:r>
      <w:r w:rsidRPr="005C41E4">
        <w:rPr>
          <w:b/>
          <w:i/>
        </w:rPr>
        <w:t>State</w:t>
      </w:r>
      <w:r w:rsidRPr="005C41E4">
        <w:t xml:space="preserve"> has the same meaning as in section</w:t>
      </w:r>
      <w:r w:rsidR="000E491B" w:rsidRPr="005C41E4">
        <w:t> </w:t>
      </w:r>
      <w:r w:rsidRPr="005C41E4">
        <w:t>26A.</w:t>
      </w:r>
    </w:p>
    <w:p w14:paraId="7EC84978" w14:textId="77777777" w:rsidR="005F6B57" w:rsidRPr="005C41E4" w:rsidRDefault="005F6B57" w:rsidP="005F6B57">
      <w:pPr>
        <w:pStyle w:val="ActHead5"/>
      </w:pPr>
      <w:bookmarkStart w:id="108" w:name="_Toc179461924"/>
      <w:r w:rsidRPr="00E317DD">
        <w:rPr>
          <w:rStyle w:val="CharSectno"/>
        </w:rPr>
        <w:t>54</w:t>
      </w:r>
      <w:r w:rsidRPr="005C41E4">
        <w:t xml:space="preserve">  Internal review—access refusal decision</w:t>
      </w:r>
      <w:bookmarkEnd w:id="108"/>
    </w:p>
    <w:p w14:paraId="64B773AF" w14:textId="77777777" w:rsidR="005F6B57" w:rsidRPr="005C41E4" w:rsidRDefault="005F6B57" w:rsidP="005F6B57">
      <w:pPr>
        <w:pStyle w:val="subsection"/>
      </w:pPr>
      <w:r w:rsidRPr="005C41E4">
        <w:tab/>
        <w:t>(1)</w:t>
      </w:r>
      <w:r w:rsidRPr="005C41E4">
        <w:tab/>
        <w:t>This section applies if an access refusal decision is made in relation to a request to an agency for access to a document, other than a decision made personally by the principal officer of the agency or the responsible Minister.</w:t>
      </w:r>
    </w:p>
    <w:p w14:paraId="6CDDDA69" w14:textId="77777777" w:rsidR="005F6B57" w:rsidRPr="005C41E4" w:rsidRDefault="005F6B57" w:rsidP="005F6B57">
      <w:pPr>
        <w:pStyle w:val="subsection"/>
      </w:pPr>
      <w:r w:rsidRPr="005C41E4">
        <w:tab/>
        <w:t>(2)</w:t>
      </w:r>
      <w:r w:rsidRPr="005C41E4">
        <w:tab/>
        <w:t xml:space="preserve">The applicant in relation to the request may apply under this </w:t>
      </w:r>
      <w:r w:rsidR="004B639B" w:rsidRPr="005C41E4">
        <w:t>Part </w:t>
      </w:r>
      <w:r w:rsidRPr="005C41E4">
        <w:t xml:space="preserve">for the review (the </w:t>
      </w:r>
      <w:r w:rsidRPr="005C41E4">
        <w:rPr>
          <w:b/>
          <w:i/>
        </w:rPr>
        <w:t>internal review</w:t>
      </w:r>
      <w:r w:rsidRPr="005C41E4">
        <w:t>) of the access refusal decision.</w:t>
      </w:r>
    </w:p>
    <w:p w14:paraId="1610E62F" w14:textId="77777777" w:rsidR="005F6B57" w:rsidRPr="005C41E4" w:rsidRDefault="005F6B57" w:rsidP="005F6B57">
      <w:pPr>
        <w:pStyle w:val="ActHead5"/>
      </w:pPr>
      <w:bookmarkStart w:id="109" w:name="_Toc179461925"/>
      <w:r w:rsidRPr="00E317DD">
        <w:rPr>
          <w:rStyle w:val="CharSectno"/>
        </w:rPr>
        <w:t>54A</w:t>
      </w:r>
      <w:r w:rsidRPr="005C41E4">
        <w:t xml:space="preserve">  Internal review—access grant decision</w:t>
      </w:r>
      <w:bookmarkEnd w:id="109"/>
    </w:p>
    <w:p w14:paraId="215B4C41" w14:textId="77777777" w:rsidR="005F6B57" w:rsidRPr="005C41E4" w:rsidRDefault="005F6B57" w:rsidP="005F6B57">
      <w:pPr>
        <w:pStyle w:val="subsection"/>
      </w:pPr>
      <w:r w:rsidRPr="005C41E4">
        <w:tab/>
        <w:t>(1)</w:t>
      </w:r>
      <w:r w:rsidRPr="005C41E4">
        <w:tab/>
        <w:t>This section applies if an access grant decision is made in relation to a request to an agency for access to a document, other than a decision made personally by the principal officer of the agency or the responsible Minister.</w:t>
      </w:r>
    </w:p>
    <w:p w14:paraId="46890F69" w14:textId="77777777" w:rsidR="005F6B57" w:rsidRPr="005C41E4" w:rsidRDefault="005F6B57" w:rsidP="005F6B57">
      <w:pPr>
        <w:pStyle w:val="subsection"/>
      </w:pPr>
      <w:r w:rsidRPr="005C41E4">
        <w:tab/>
        <w:t>(2)</w:t>
      </w:r>
      <w:r w:rsidRPr="005C41E4">
        <w:tab/>
        <w:t xml:space="preserve">The affected third party for the document may apply under this </w:t>
      </w:r>
      <w:r w:rsidR="004B639B" w:rsidRPr="005C41E4">
        <w:t>Part </w:t>
      </w:r>
      <w:r w:rsidRPr="005C41E4">
        <w:t xml:space="preserve">for the review (the </w:t>
      </w:r>
      <w:r w:rsidRPr="005C41E4">
        <w:rPr>
          <w:b/>
          <w:i/>
        </w:rPr>
        <w:t>internal review</w:t>
      </w:r>
      <w:r w:rsidRPr="005C41E4">
        <w:t>) of the access grant decision.</w:t>
      </w:r>
    </w:p>
    <w:p w14:paraId="13211905" w14:textId="77777777" w:rsidR="005F6B57" w:rsidRPr="005C41E4" w:rsidRDefault="005F6B57" w:rsidP="005F6B57">
      <w:pPr>
        <w:pStyle w:val="notetext"/>
      </w:pPr>
      <w:r w:rsidRPr="005C41E4">
        <w:t>Note:</w:t>
      </w:r>
      <w:r w:rsidRPr="005C41E4">
        <w:tab/>
        <w:t xml:space="preserve">For </w:t>
      </w:r>
      <w:r w:rsidRPr="005C41E4">
        <w:rPr>
          <w:b/>
          <w:i/>
        </w:rPr>
        <w:t>affected third party</w:t>
      </w:r>
      <w:r w:rsidRPr="005C41E4">
        <w:t>, see section</w:t>
      </w:r>
      <w:r w:rsidR="000E491B" w:rsidRPr="005C41E4">
        <w:t> </w:t>
      </w:r>
      <w:r w:rsidRPr="005C41E4">
        <w:t>53C.</w:t>
      </w:r>
    </w:p>
    <w:p w14:paraId="77C9A18A" w14:textId="77777777" w:rsidR="005F6B57" w:rsidRPr="005C41E4" w:rsidRDefault="005F6B57" w:rsidP="005F6B57">
      <w:pPr>
        <w:pStyle w:val="ActHead5"/>
      </w:pPr>
      <w:bookmarkStart w:id="110" w:name="_Toc179461926"/>
      <w:r w:rsidRPr="00E317DD">
        <w:rPr>
          <w:rStyle w:val="CharSectno"/>
        </w:rPr>
        <w:t>54B</w:t>
      </w:r>
      <w:r w:rsidRPr="005C41E4">
        <w:t xml:space="preserve">  Internal review—application for review</w:t>
      </w:r>
      <w:bookmarkEnd w:id="110"/>
    </w:p>
    <w:p w14:paraId="0D472B57" w14:textId="77777777" w:rsidR="005F6B57" w:rsidRPr="005C41E4" w:rsidRDefault="005F6B57" w:rsidP="005F6B57">
      <w:pPr>
        <w:pStyle w:val="subsection"/>
      </w:pPr>
      <w:r w:rsidRPr="005C41E4">
        <w:tab/>
        <w:t>(1)</w:t>
      </w:r>
      <w:r w:rsidRPr="005C41E4">
        <w:tab/>
        <w:t>An application for internal review must be in writing and must be made:</w:t>
      </w:r>
    </w:p>
    <w:p w14:paraId="7E5653FC" w14:textId="77777777" w:rsidR="005F6B57" w:rsidRPr="005C41E4" w:rsidRDefault="005F6B57" w:rsidP="005F6B57">
      <w:pPr>
        <w:pStyle w:val="paragraph"/>
      </w:pPr>
      <w:r w:rsidRPr="005C41E4">
        <w:lastRenderedPageBreak/>
        <w:tab/>
        <w:t>(a)</w:t>
      </w:r>
      <w:r w:rsidRPr="005C41E4">
        <w:tab/>
        <w:t xml:space="preserve">within 30 days, or such further period as the agency allows, after the day the decision is notified to the applicant for internal review (the </w:t>
      </w:r>
      <w:r w:rsidRPr="005C41E4">
        <w:rPr>
          <w:b/>
          <w:i/>
        </w:rPr>
        <w:t>internal review applicant</w:t>
      </w:r>
      <w:r w:rsidRPr="005C41E4">
        <w:t>); or</w:t>
      </w:r>
    </w:p>
    <w:p w14:paraId="50E0F144" w14:textId="77777777" w:rsidR="005F6B57" w:rsidRPr="005C41E4" w:rsidRDefault="005F6B57" w:rsidP="005F6B57">
      <w:pPr>
        <w:pStyle w:val="paragraph"/>
      </w:pPr>
      <w:r w:rsidRPr="005C41E4">
        <w:tab/>
        <w:t>(b)</w:t>
      </w:r>
      <w:r w:rsidRPr="005C41E4">
        <w:tab/>
        <w:t>in the case of an access refusal decision of a kind mentioned in paragraph</w:t>
      </w:r>
      <w:r w:rsidR="000E491B" w:rsidRPr="005C41E4">
        <w:t> </w:t>
      </w:r>
      <w:r w:rsidRPr="005C41E4">
        <w:t>53A(b), (c) or (f), within whichever of the following is the longer period:</w:t>
      </w:r>
    </w:p>
    <w:p w14:paraId="6094AE52" w14:textId="77777777" w:rsidR="005F6B57" w:rsidRPr="005C41E4" w:rsidRDefault="005F6B57" w:rsidP="005F6B57">
      <w:pPr>
        <w:pStyle w:val="paragraphsub"/>
      </w:pPr>
      <w:r w:rsidRPr="005C41E4">
        <w:tab/>
        <w:t>(i)</w:t>
      </w:r>
      <w:r w:rsidRPr="005C41E4">
        <w:tab/>
        <w:t>30 days, or such further period as the agency allows, after the day the decision is notified to the internal review applicant;</w:t>
      </w:r>
    </w:p>
    <w:p w14:paraId="42F059DA" w14:textId="77777777" w:rsidR="005F6B57" w:rsidRPr="005C41E4" w:rsidRDefault="005F6B57" w:rsidP="005F6B57">
      <w:pPr>
        <w:pStyle w:val="paragraphsub"/>
      </w:pPr>
      <w:r w:rsidRPr="005C41E4">
        <w:tab/>
        <w:t>(ii)</w:t>
      </w:r>
      <w:r w:rsidRPr="005C41E4">
        <w:tab/>
        <w:t>15 days after the day the access referred to in that paragraph was given (or purported to be given).</w:t>
      </w:r>
    </w:p>
    <w:p w14:paraId="19B3E6C6" w14:textId="77777777" w:rsidR="005F6B57" w:rsidRPr="005C41E4" w:rsidRDefault="005F6B57" w:rsidP="005F6B57">
      <w:pPr>
        <w:pStyle w:val="subsection"/>
      </w:pPr>
      <w:r w:rsidRPr="005C41E4">
        <w:tab/>
        <w:t>(2)</w:t>
      </w:r>
      <w:r w:rsidRPr="005C41E4">
        <w:tab/>
        <w:t>A decision by an agency to allow a further period for making an application may be made whether or not the time for making such an application has already expired.</w:t>
      </w:r>
    </w:p>
    <w:p w14:paraId="25A906F5" w14:textId="77777777" w:rsidR="005F6B57" w:rsidRPr="005C41E4" w:rsidRDefault="005F6B57" w:rsidP="005F6B57">
      <w:pPr>
        <w:pStyle w:val="subsection"/>
      </w:pPr>
      <w:r w:rsidRPr="005C41E4">
        <w:tab/>
        <w:t>(3)</w:t>
      </w:r>
      <w:r w:rsidRPr="005C41E4">
        <w:tab/>
        <w:t>The agency’s power to allow a further period for making an application may be exercised by an officer of the agency who is:</w:t>
      </w:r>
    </w:p>
    <w:p w14:paraId="607CB45A" w14:textId="77777777" w:rsidR="005F6B57" w:rsidRPr="005C41E4" w:rsidRDefault="005F6B57" w:rsidP="005F6B57">
      <w:pPr>
        <w:pStyle w:val="paragraph"/>
      </w:pPr>
      <w:r w:rsidRPr="005C41E4">
        <w:tab/>
        <w:t>(a)</w:t>
      </w:r>
      <w:r w:rsidRPr="005C41E4">
        <w:tab/>
        <w:t>acting within the scope of authority exercisable by him or her; and</w:t>
      </w:r>
    </w:p>
    <w:p w14:paraId="2B1FC83F" w14:textId="77777777" w:rsidR="005F6B57" w:rsidRPr="005C41E4" w:rsidRDefault="005F6B57" w:rsidP="005F6B57">
      <w:pPr>
        <w:pStyle w:val="paragraph"/>
      </w:pPr>
      <w:r w:rsidRPr="005C41E4">
        <w:tab/>
        <w:t>(b)</w:t>
      </w:r>
      <w:r w:rsidRPr="005C41E4">
        <w:tab/>
        <w:t>acting in accordance with arrangements approved by the responsible Minister or principal officer of the agency.</w:t>
      </w:r>
    </w:p>
    <w:p w14:paraId="7D51F3C5" w14:textId="77777777" w:rsidR="005F6B57" w:rsidRPr="005C41E4" w:rsidRDefault="005F6B57" w:rsidP="005F6B57">
      <w:pPr>
        <w:pStyle w:val="ActHead5"/>
      </w:pPr>
      <w:bookmarkStart w:id="111" w:name="_Toc179461927"/>
      <w:r w:rsidRPr="00E317DD">
        <w:rPr>
          <w:rStyle w:val="CharSectno"/>
        </w:rPr>
        <w:t>54C</w:t>
      </w:r>
      <w:r w:rsidRPr="005C41E4">
        <w:t xml:space="preserve">  Internal review—decision on internal review</w:t>
      </w:r>
      <w:bookmarkEnd w:id="111"/>
    </w:p>
    <w:p w14:paraId="4C01D96E" w14:textId="77777777" w:rsidR="005F6B57" w:rsidRPr="005C41E4" w:rsidRDefault="005F6B57" w:rsidP="005F6B57">
      <w:pPr>
        <w:pStyle w:val="SubsectionHead"/>
      </w:pPr>
      <w:r w:rsidRPr="005C41E4">
        <w:t>Scope</w:t>
      </w:r>
    </w:p>
    <w:p w14:paraId="7DFF3D61" w14:textId="77777777" w:rsidR="005F6B57" w:rsidRPr="005C41E4" w:rsidRDefault="005F6B57" w:rsidP="005F6B57">
      <w:pPr>
        <w:pStyle w:val="subsection"/>
      </w:pPr>
      <w:r w:rsidRPr="005C41E4">
        <w:tab/>
        <w:t>(1)</w:t>
      </w:r>
      <w:r w:rsidRPr="005C41E4">
        <w:tab/>
        <w:t xml:space="preserve">This section applies if an application for internal review of an access refusal decision or an access grant decision (the </w:t>
      </w:r>
      <w:r w:rsidRPr="005C41E4">
        <w:rPr>
          <w:b/>
          <w:i/>
        </w:rPr>
        <w:t>original decision</w:t>
      </w:r>
      <w:r w:rsidRPr="005C41E4">
        <w:t>) is made in accordance with this Part.</w:t>
      </w:r>
    </w:p>
    <w:p w14:paraId="43E2AC12" w14:textId="77777777" w:rsidR="005F6B57" w:rsidRPr="005C41E4" w:rsidRDefault="005F6B57" w:rsidP="005F6B57">
      <w:pPr>
        <w:pStyle w:val="SubsectionHead"/>
      </w:pPr>
      <w:r w:rsidRPr="005C41E4">
        <w:t>Decision</w:t>
      </w:r>
    </w:p>
    <w:p w14:paraId="69F015DD" w14:textId="77777777" w:rsidR="005F6B57" w:rsidRPr="005C41E4" w:rsidRDefault="005F6B57" w:rsidP="005F6B57">
      <w:pPr>
        <w:pStyle w:val="subsection"/>
      </w:pPr>
      <w:r w:rsidRPr="005C41E4">
        <w:tab/>
        <w:t>(2)</w:t>
      </w:r>
      <w:r w:rsidRPr="005C41E4">
        <w:tab/>
        <w:t>The agency must, as soon as practicable, arrange for a person (other than the person who made the original decision) to review the decision.</w:t>
      </w:r>
    </w:p>
    <w:p w14:paraId="3A83ABA2" w14:textId="77777777" w:rsidR="005F6B57" w:rsidRPr="005C41E4" w:rsidRDefault="005F6B57" w:rsidP="005F6B57">
      <w:pPr>
        <w:pStyle w:val="subsection"/>
      </w:pPr>
      <w:r w:rsidRPr="005C41E4">
        <w:lastRenderedPageBreak/>
        <w:tab/>
        <w:t>(3)</w:t>
      </w:r>
      <w:r w:rsidRPr="005C41E4">
        <w:tab/>
        <w:t>The person must make a fresh decision on behalf of the agency within 30 days after the day on which the application was received by, or on behalf of, the agency.</w:t>
      </w:r>
    </w:p>
    <w:p w14:paraId="685C325A" w14:textId="77777777" w:rsidR="005F6B57" w:rsidRPr="005C41E4" w:rsidRDefault="005F6B57" w:rsidP="005F6B57">
      <w:pPr>
        <w:pStyle w:val="SubsectionHead"/>
      </w:pPr>
      <w:r w:rsidRPr="005C41E4">
        <w:t>Notice of decision</w:t>
      </w:r>
    </w:p>
    <w:p w14:paraId="340491FE" w14:textId="77777777" w:rsidR="005F6B57" w:rsidRPr="005C41E4" w:rsidRDefault="005F6B57" w:rsidP="005F6B57">
      <w:pPr>
        <w:pStyle w:val="subsection"/>
      </w:pPr>
      <w:r w:rsidRPr="005C41E4">
        <w:tab/>
        <w:t>(4)</w:t>
      </w:r>
      <w:r w:rsidRPr="005C41E4">
        <w:tab/>
        <w:t>Section</w:t>
      </w:r>
      <w:r w:rsidR="000E491B" w:rsidRPr="005C41E4">
        <w:t> </w:t>
      </w:r>
      <w:r w:rsidRPr="005C41E4">
        <w:t>26 extends to a decision made under this section.</w:t>
      </w:r>
    </w:p>
    <w:p w14:paraId="2E619B4F" w14:textId="77777777" w:rsidR="005F6B57" w:rsidRPr="005C41E4" w:rsidRDefault="005F6B57" w:rsidP="005F6B57">
      <w:pPr>
        <w:pStyle w:val="ActHead5"/>
      </w:pPr>
      <w:bookmarkStart w:id="112" w:name="_Toc179461928"/>
      <w:r w:rsidRPr="00E317DD">
        <w:rPr>
          <w:rStyle w:val="CharSectno"/>
        </w:rPr>
        <w:t>54D</w:t>
      </w:r>
      <w:r w:rsidRPr="005C41E4">
        <w:t xml:space="preserve">  Internal review—deemed affirmation of original decision</w:t>
      </w:r>
      <w:bookmarkEnd w:id="112"/>
    </w:p>
    <w:p w14:paraId="718FFDF6" w14:textId="77777777" w:rsidR="005F6B57" w:rsidRPr="005C41E4" w:rsidRDefault="005F6B57" w:rsidP="005F6B57">
      <w:pPr>
        <w:pStyle w:val="subsection"/>
      </w:pPr>
      <w:r w:rsidRPr="005C41E4">
        <w:tab/>
        <w:t>(1)</w:t>
      </w:r>
      <w:r w:rsidRPr="005C41E4">
        <w:tab/>
        <w:t>This section applies if:</w:t>
      </w:r>
    </w:p>
    <w:p w14:paraId="3C0EC585" w14:textId="77777777" w:rsidR="005F6B57" w:rsidRPr="005C41E4" w:rsidRDefault="005F6B57" w:rsidP="005F6B57">
      <w:pPr>
        <w:pStyle w:val="paragraph"/>
      </w:pPr>
      <w:r w:rsidRPr="005C41E4">
        <w:tab/>
        <w:t>(a)</w:t>
      </w:r>
      <w:r w:rsidRPr="005C41E4">
        <w:tab/>
        <w:t>an application for internal review has been made to an agency; and</w:t>
      </w:r>
    </w:p>
    <w:p w14:paraId="1DBC6299" w14:textId="77777777" w:rsidR="005F6B57" w:rsidRPr="005C41E4" w:rsidRDefault="005F6B57" w:rsidP="005F6B57">
      <w:pPr>
        <w:pStyle w:val="paragraph"/>
      </w:pPr>
      <w:r w:rsidRPr="005C41E4">
        <w:tab/>
        <w:t>(b)</w:t>
      </w:r>
      <w:r w:rsidRPr="005C41E4">
        <w:tab/>
        <w:t xml:space="preserve">the period (the </w:t>
      </w:r>
      <w:r w:rsidRPr="005C41E4">
        <w:rPr>
          <w:b/>
          <w:i/>
        </w:rPr>
        <w:t>initial decision period</w:t>
      </w:r>
      <w:r w:rsidRPr="005C41E4">
        <w:t>) of 30 days (as mentioned in subsection</w:t>
      </w:r>
      <w:r w:rsidR="000E491B" w:rsidRPr="005C41E4">
        <w:t> </w:t>
      </w:r>
      <w:r w:rsidRPr="005C41E4">
        <w:t>54C(3)) has ended since the day the application for internal review was received by the agency; and</w:t>
      </w:r>
    </w:p>
    <w:p w14:paraId="5F1F54E8" w14:textId="77777777" w:rsidR="005F6B57" w:rsidRPr="005C41E4" w:rsidRDefault="005F6B57" w:rsidP="005F6B57">
      <w:pPr>
        <w:pStyle w:val="paragraph"/>
      </w:pPr>
      <w:r w:rsidRPr="005C41E4">
        <w:tab/>
        <w:t>(c)</w:t>
      </w:r>
      <w:r w:rsidRPr="005C41E4">
        <w:tab/>
        <w:t>notice of a decision on the application has not been received by the internal review applicant.</w:t>
      </w:r>
    </w:p>
    <w:p w14:paraId="50093381" w14:textId="77777777" w:rsidR="005F6B57" w:rsidRPr="005C41E4" w:rsidRDefault="005F6B57" w:rsidP="005F6B57">
      <w:pPr>
        <w:pStyle w:val="subsection"/>
      </w:pPr>
      <w:r w:rsidRPr="005C41E4">
        <w:tab/>
        <w:t>(2)</w:t>
      </w:r>
      <w:r w:rsidRPr="005C41E4">
        <w:tab/>
        <w:t>Subject to this section:</w:t>
      </w:r>
    </w:p>
    <w:p w14:paraId="0C09B2EF" w14:textId="77777777" w:rsidR="005F6B57" w:rsidRPr="005C41E4" w:rsidRDefault="005F6B57" w:rsidP="005F6B57">
      <w:pPr>
        <w:pStyle w:val="paragraph"/>
      </w:pPr>
      <w:r w:rsidRPr="005C41E4">
        <w:tab/>
        <w:t>(a)</w:t>
      </w:r>
      <w:r w:rsidRPr="005C41E4">
        <w:tab/>
        <w:t>the principal officer of the agency is taken to have made a decision personally affirming the original decision on the last day of the initial decision period; and</w:t>
      </w:r>
    </w:p>
    <w:p w14:paraId="6B2230D8" w14:textId="77777777" w:rsidR="005F6B57" w:rsidRPr="005C41E4" w:rsidRDefault="005F6B57" w:rsidP="005F6B57">
      <w:pPr>
        <w:pStyle w:val="paragraph"/>
      </w:pPr>
      <w:r w:rsidRPr="005C41E4">
        <w:tab/>
        <w:t>(b)</w:t>
      </w:r>
      <w:r w:rsidRPr="005C41E4">
        <w:tab/>
        <w:t>notice of the decision is taken to have been given under section</w:t>
      </w:r>
      <w:r w:rsidR="000E491B" w:rsidRPr="005C41E4">
        <w:t> </w:t>
      </w:r>
      <w:r w:rsidRPr="005C41E4">
        <w:t>26 to the internal review applicant on the same day.</w:t>
      </w:r>
    </w:p>
    <w:p w14:paraId="19B8CD40" w14:textId="77777777" w:rsidR="005F6B57" w:rsidRPr="005C41E4" w:rsidRDefault="005F6B57" w:rsidP="005F6B57">
      <w:pPr>
        <w:pStyle w:val="SubsectionHead"/>
      </w:pPr>
      <w:r w:rsidRPr="005C41E4">
        <w:t>Agency may apply for further time</w:t>
      </w:r>
    </w:p>
    <w:p w14:paraId="61A6D09D" w14:textId="77777777" w:rsidR="005F6B57" w:rsidRPr="005C41E4" w:rsidRDefault="005F6B57" w:rsidP="005F6B57">
      <w:pPr>
        <w:pStyle w:val="subsection"/>
      </w:pPr>
      <w:r w:rsidRPr="005C41E4">
        <w:tab/>
        <w:t>(3)</w:t>
      </w:r>
      <w:r w:rsidRPr="005C41E4">
        <w:tab/>
        <w:t>However, the agency may apply, in writing, to the Information Commissioner for further time to deal with the application.</w:t>
      </w:r>
    </w:p>
    <w:p w14:paraId="579DF1FF" w14:textId="77777777" w:rsidR="005F6B57" w:rsidRPr="005C41E4" w:rsidRDefault="005F6B57" w:rsidP="005F6B57">
      <w:pPr>
        <w:pStyle w:val="subsection"/>
      </w:pPr>
      <w:r w:rsidRPr="005C41E4">
        <w:tab/>
        <w:t>(4)</w:t>
      </w:r>
      <w:r w:rsidRPr="005C41E4">
        <w:tab/>
        <w:t>The Information Commissioner may allow further time considered appropriate by the Information Commissioner for the agency to deal with the application.</w:t>
      </w:r>
    </w:p>
    <w:p w14:paraId="6159B11B" w14:textId="77777777" w:rsidR="005F6B57" w:rsidRPr="005C41E4" w:rsidRDefault="005F6B57" w:rsidP="005F6B57">
      <w:pPr>
        <w:pStyle w:val="subsection"/>
      </w:pPr>
      <w:r w:rsidRPr="005C41E4">
        <w:tab/>
        <w:t>(5)</w:t>
      </w:r>
      <w:r w:rsidRPr="005C41E4">
        <w:tab/>
        <w:t>If the Information Commissioner allows further time the Information Commissioner may impose any condition that he or she considers appropriate.</w:t>
      </w:r>
    </w:p>
    <w:p w14:paraId="48EC411C" w14:textId="77777777" w:rsidR="005F6B57" w:rsidRPr="005C41E4" w:rsidRDefault="005F6B57" w:rsidP="005F6B57">
      <w:pPr>
        <w:pStyle w:val="subsection"/>
      </w:pPr>
      <w:r w:rsidRPr="005C41E4">
        <w:lastRenderedPageBreak/>
        <w:tab/>
        <w:t>(6)</w:t>
      </w:r>
      <w:r w:rsidRPr="005C41E4">
        <w:tab/>
      </w:r>
      <w:r w:rsidR="000E491B" w:rsidRPr="005C41E4">
        <w:t>Subsection (</w:t>
      </w:r>
      <w:r w:rsidRPr="005C41E4">
        <w:t>2) (deemed affirmation) does not apply, and is taken never to have applied, if the agency:</w:t>
      </w:r>
    </w:p>
    <w:p w14:paraId="2A8AA305" w14:textId="77777777" w:rsidR="005F6B57" w:rsidRPr="005C41E4" w:rsidRDefault="005F6B57" w:rsidP="005F6B57">
      <w:pPr>
        <w:pStyle w:val="paragraph"/>
      </w:pPr>
      <w:r w:rsidRPr="005C41E4">
        <w:tab/>
        <w:t>(a)</w:t>
      </w:r>
      <w:r w:rsidRPr="005C41E4">
        <w:tab/>
        <w:t>makes a decision on the application within the further time allowed; and</w:t>
      </w:r>
    </w:p>
    <w:p w14:paraId="239CB41C" w14:textId="77777777" w:rsidR="005F6B57" w:rsidRPr="005C41E4" w:rsidRDefault="005F6B57" w:rsidP="005F6B57">
      <w:pPr>
        <w:pStyle w:val="paragraph"/>
      </w:pPr>
      <w:r w:rsidRPr="005C41E4">
        <w:tab/>
        <w:t>(b)</w:t>
      </w:r>
      <w:r w:rsidRPr="005C41E4">
        <w:tab/>
        <w:t xml:space="preserve">complies with any condition imposed under </w:t>
      </w:r>
      <w:r w:rsidR="000E491B" w:rsidRPr="005C41E4">
        <w:t>subsection (</w:t>
      </w:r>
      <w:r w:rsidRPr="005C41E4">
        <w:t>5).</w:t>
      </w:r>
    </w:p>
    <w:p w14:paraId="4DB65FFA" w14:textId="77777777" w:rsidR="005F6B57" w:rsidRPr="005C41E4" w:rsidRDefault="005F6B57" w:rsidP="005F6B57">
      <w:pPr>
        <w:pStyle w:val="subsection"/>
      </w:pPr>
      <w:r w:rsidRPr="005C41E4">
        <w:tab/>
        <w:t>(7)</w:t>
      </w:r>
      <w:r w:rsidRPr="005C41E4">
        <w:tab/>
        <w:t xml:space="preserve">However, </w:t>
      </w:r>
      <w:r w:rsidR="000E491B" w:rsidRPr="005C41E4">
        <w:t>subsection (</w:t>
      </w:r>
      <w:r w:rsidRPr="005C41E4">
        <w:t xml:space="preserve">2) (deemed affirmation) applies as if the initial decision period were extended by the time allowed by the Information Commissioner under </w:t>
      </w:r>
      <w:r w:rsidR="000E491B" w:rsidRPr="005C41E4">
        <w:t>subsection (</w:t>
      </w:r>
      <w:r w:rsidRPr="005C41E4">
        <w:t>4) if the agency:</w:t>
      </w:r>
    </w:p>
    <w:p w14:paraId="688CD06F" w14:textId="77777777" w:rsidR="005F6B57" w:rsidRPr="005C41E4" w:rsidRDefault="005F6B57" w:rsidP="005F6B57">
      <w:pPr>
        <w:pStyle w:val="paragraph"/>
      </w:pPr>
      <w:r w:rsidRPr="005C41E4">
        <w:tab/>
        <w:t>(a)</w:t>
      </w:r>
      <w:r w:rsidRPr="005C41E4">
        <w:tab/>
        <w:t>does not make a decision on the request within the further time allowed; or</w:t>
      </w:r>
    </w:p>
    <w:p w14:paraId="7D2531A0" w14:textId="77777777" w:rsidR="005F6B57" w:rsidRPr="005C41E4" w:rsidRDefault="005F6B57" w:rsidP="005F6B57">
      <w:pPr>
        <w:pStyle w:val="paragraph"/>
      </w:pPr>
      <w:r w:rsidRPr="005C41E4">
        <w:tab/>
        <w:t>(b)</w:t>
      </w:r>
      <w:r w:rsidRPr="005C41E4">
        <w:tab/>
        <w:t xml:space="preserve">does not comply with any condition imposed under </w:t>
      </w:r>
      <w:r w:rsidR="000E491B" w:rsidRPr="005C41E4">
        <w:t>subsection (</w:t>
      </w:r>
      <w:r w:rsidRPr="005C41E4">
        <w:t>5).</w:t>
      </w:r>
    </w:p>
    <w:p w14:paraId="16EDB845" w14:textId="77777777" w:rsidR="005F6B57" w:rsidRPr="005C41E4" w:rsidRDefault="005F6B57" w:rsidP="005F6B57">
      <w:pPr>
        <w:pStyle w:val="SubsectionHead"/>
      </w:pPr>
      <w:r w:rsidRPr="005C41E4">
        <w:t>No further time allowed</w:t>
      </w:r>
    </w:p>
    <w:p w14:paraId="38C2ED55" w14:textId="77777777" w:rsidR="005F6B57" w:rsidRPr="005C41E4" w:rsidRDefault="005F6B57" w:rsidP="005F6B57">
      <w:pPr>
        <w:pStyle w:val="subsection"/>
      </w:pPr>
      <w:r w:rsidRPr="005C41E4">
        <w:tab/>
        <w:t>(8)</w:t>
      </w:r>
      <w:r w:rsidRPr="005C41E4">
        <w:tab/>
        <w:t xml:space="preserve">If </w:t>
      </w:r>
      <w:r w:rsidR="000E491B" w:rsidRPr="005C41E4">
        <w:t>subsection (</w:t>
      </w:r>
      <w:r w:rsidRPr="005C41E4">
        <w:t xml:space="preserve">7) (deemed affirmation after allowance of further time) applies, the Information Commissioner does not have the power to allow further time under this section in relation to the decision taken to be made under </w:t>
      </w:r>
      <w:r w:rsidR="000E491B" w:rsidRPr="005C41E4">
        <w:t>subsection (</w:t>
      </w:r>
      <w:r w:rsidRPr="005C41E4">
        <w:t xml:space="preserve">2) in its operation as affected by </w:t>
      </w:r>
      <w:r w:rsidR="000E491B" w:rsidRPr="005C41E4">
        <w:t>subsection (</w:t>
      </w:r>
      <w:r w:rsidRPr="005C41E4">
        <w:t>7).</w:t>
      </w:r>
    </w:p>
    <w:p w14:paraId="2917AD8C" w14:textId="77777777" w:rsidR="005F6B57" w:rsidRPr="005C41E4" w:rsidRDefault="005F6B57" w:rsidP="00BD785D">
      <w:pPr>
        <w:pStyle w:val="ActHead5"/>
      </w:pPr>
      <w:bookmarkStart w:id="113" w:name="_Toc179461929"/>
      <w:r w:rsidRPr="00E317DD">
        <w:rPr>
          <w:rStyle w:val="CharSectno"/>
        </w:rPr>
        <w:t>54E</w:t>
      </w:r>
      <w:r w:rsidRPr="005C41E4">
        <w:t xml:space="preserve">  Internal review—decisions to which this </w:t>
      </w:r>
      <w:r w:rsidR="004B639B" w:rsidRPr="005C41E4">
        <w:t>Part </w:t>
      </w:r>
      <w:r w:rsidRPr="005C41E4">
        <w:t>does not apply</w:t>
      </w:r>
      <w:bookmarkEnd w:id="113"/>
    </w:p>
    <w:p w14:paraId="0C699B45" w14:textId="77777777" w:rsidR="005F6B57" w:rsidRPr="005C41E4" w:rsidRDefault="005F6B57" w:rsidP="00BD785D">
      <w:pPr>
        <w:pStyle w:val="subsection"/>
        <w:keepNext/>
        <w:keepLines/>
      </w:pPr>
      <w:r w:rsidRPr="005C41E4">
        <w:tab/>
      </w:r>
      <w:r w:rsidRPr="005C41E4">
        <w:tab/>
        <w:t xml:space="preserve">This </w:t>
      </w:r>
      <w:r w:rsidR="004B639B" w:rsidRPr="005C41E4">
        <w:t>Part </w:t>
      </w:r>
      <w:r w:rsidRPr="005C41E4">
        <w:t>does not apply in relation to:</w:t>
      </w:r>
    </w:p>
    <w:p w14:paraId="4A765D83" w14:textId="77777777" w:rsidR="005F6B57" w:rsidRPr="005C41E4" w:rsidRDefault="005F6B57" w:rsidP="00BD785D">
      <w:pPr>
        <w:pStyle w:val="paragraph"/>
      </w:pPr>
      <w:r w:rsidRPr="005C41E4">
        <w:tab/>
        <w:t>(a)</w:t>
      </w:r>
      <w:r w:rsidRPr="005C41E4">
        <w:tab/>
        <w:t>a decision on internal review; or</w:t>
      </w:r>
    </w:p>
    <w:p w14:paraId="39EE5450" w14:textId="6A91B971" w:rsidR="005F6B57" w:rsidRPr="005C41E4" w:rsidRDefault="005F6B57" w:rsidP="00BD785D">
      <w:pPr>
        <w:pStyle w:val="paragraph"/>
      </w:pPr>
      <w:r w:rsidRPr="005C41E4">
        <w:tab/>
        <w:t>(b)</w:t>
      </w:r>
      <w:r w:rsidRPr="005C41E4">
        <w:tab/>
        <w:t xml:space="preserve">a decision in relation to the provision of access to a document upon a request that is taken to have been made under </w:t>
      </w:r>
      <w:r w:rsidR="00526A1A">
        <w:t>section 1</w:t>
      </w:r>
      <w:r w:rsidRPr="005C41E4">
        <w:t>5AC or 51DA.</w:t>
      </w:r>
    </w:p>
    <w:p w14:paraId="07256638" w14:textId="77777777" w:rsidR="005F6B57" w:rsidRPr="005C41E4" w:rsidRDefault="005F6B57" w:rsidP="00DF5202">
      <w:pPr>
        <w:pStyle w:val="ActHead2"/>
        <w:pageBreakBefore/>
      </w:pPr>
      <w:bookmarkStart w:id="114" w:name="_Toc179461930"/>
      <w:r w:rsidRPr="00E317DD">
        <w:rPr>
          <w:rStyle w:val="CharPartNo"/>
        </w:rPr>
        <w:lastRenderedPageBreak/>
        <w:t>Part VII</w:t>
      </w:r>
      <w:r w:rsidRPr="005C41E4">
        <w:t>—</w:t>
      </w:r>
      <w:r w:rsidRPr="00E317DD">
        <w:rPr>
          <w:rStyle w:val="CharPartText"/>
        </w:rPr>
        <w:t>Review by Information Commissioner</w:t>
      </w:r>
      <w:bookmarkEnd w:id="114"/>
    </w:p>
    <w:p w14:paraId="40CF2E10" w14:textId="77777777" w:rsidR="005F6B57" w:rsidRPr="005C41E4" w:rsidRDefault="005F6B57" w:rsidP="005F6B57">
      <w:pPr>
        <w:pStyle w:val="ActHead3"/>
      </w:pPr>
      <w:bookmarkStart w:id="115" w:name="_Toc179461931"/>
      <w:r w:rsidRPr="00E317DD">
        <w:rPr>
          <w:rStyle w:val="CharDivNo"/>
        </w:rPr>
        <w:t>Division</w:t>
      </w:r>
      <w:r w:rsidR="000E491B" w:rsidRPr="00E317DD">
        <w:rPr>
          <w:rStyle w:val="CharDivNo"/>
        </w:rPr>
        <w:t> </w:t>
      </w:r>
      <w:r w:rsidRPr="00E317DD">
        <w:rPr>
          <w:rStyle w:val="CharDivNo"/>
        </w:rPr>
        <w:t>1</w:t>
      </w:r>
      <w:r w:rsidRPr="005C41E4">
        <w:t>—</w:t>
      </w:r>
      <w:r w:rsidRPr="00E317DD">
        <w:rPr>
          <w:rStyle w:val="CharDivText"/>
        </w:rPr>
        <w:t>Guide to this Part</w:t>
      </w:r>
      <w:bookmarkEnd w:id="115"/>
    </w:p>
    <w:p w14:paraId="6726ECBC" w14:textId="77777777" w:rsidR="005F6B57" w:rsidRPr="005C41E4" w:rsidRDefault="005F6B57" w:rsidP="005F6B57">
      <w:pPr>
        <w:pStyle w:val="ActHead5"/>
      </w:pPr>
      <w:bookmarkStart w:id="116" w:name="_Toc179461932"/>
      <w:r w:rsidRPr="00E317DD">
        <w:rPr>
          <w:rStyle w:val="CharSectno"/>
        </w:rPr>
        <w:t>54F</w:t>
      </w:r>
      <w:r w:rsidRPr="005C41E4">
        <w:t xml:space="preserve">  Review by the Information Commissioner—guide</w:t>
      </w:r>
      <w:bookmarkEnd w:id="116"/>
    </w:p>
    <w:p w14:paraId="5B54C8BA" w14:textId="77777777" w:rsidR="00EA6932" w:rsidRPr="005C41E4" w:rsidRDefault="00EA6932" w:rsidP="00156224">
      <w:pPr>
        <w:pStyle w:val="BoxText"/>
        <w:spacing w:after="120"/>
      </w:pPr>
      <w:r w:rsidRPr="005C41E4">
        <w:t>This Part sets up a system for review of decisions by the Information Commissioner.</w:t>
      </w:r>
    </w:p>
    <w:p w14:paraId="5EA57F01" w14:textId="77777777" w:rsidR="00EA6932" w:rsidRPr="005C41E4" w:rsidRDefault="00EA6932" w:rsidP="00156224">
      <w:pPr>
        <w:pStyle w:val="BoxText"/>
      </w:pPr>
      <w:r w:rsidRPr="005C41E4">
        <w:t>Division</w:t>
      </w:r>
      <w:r w:rsidR="000E491B" w:rsidRPr="005C41E4">
        <w:t> </w:t>
      </w:r>
      <w:r w:rsidRPr="005C41E4">
        <w:t>2 sets out the key concepts for the Part.</w:t>
      </w:r>
    </w:p>
    <w:p w14:paraId="0E0637BC" w14:textId="77777777" w:rsidR="00EA6932" w:rsidRPr="005C41E4" w:rsidRDefault="00EA6932" w:rsidP="00EA6932">
      <w:pPr>
        <w:pStyle w:val="BoxText"/>
      </w:pPr>
      <w:r w:rsidRPr="005C41E4">
        <w:t>Division</w:t>
      </w:r>
      <w:r w:rsidR="000E491B" w:rsidRPr="005C41E4">
        <w:t> </w:t>
      </w:r>
      <w:r w:rsidRPr="005C41E4">
        <w:t>3 sets out the types of decisions that are reviewable.</w:t>
      </w:r>
    </w:p>
    <w:p w14:paraId="1F94F021" w14:textId="77777777" w:rsidR="00EA6932" w:rsidRPr="005C41E4" w:rsidRDefault="00EA6932" w:rsidP="00EA6932">
      <w:pPr>
        <w:pStyle w:val="BoxText"/>
      </w:pPr>
      <w:r w:rsidRPr="005C41E4">
        <w:t>Division</w:t>
      </w:r>
      <w:r w:rsidR="000E491B" w:rsidRPr="005C41E4">
        <w:t> </w:t>
      </w:r>
      <w:r w:rsidRPr="005C41E4">
        <w:t>4 provides for the making of applications for review by the Information Commissioner, including the time limits within which applications must be made.</w:t>
      </w:r>
    </w:p>
    <w:p w14:paraId="2FCCEABF" w14:textId="77777777" w:rsidR="00EA6932" w:rsidRPr="005C41E4" w:rsidRDefault="00EA6932" w:rsidP="00EA6932">
      <w:pPr>
        <w:pStyle w:val="BoxText"/>
      </w:pPr>
      <w:r w:rsidRPr="005C41E4">
        <w:t>The Information Commissioner may make preliminary inquiries before deciding whether or not to conduct a review. In certain circumstances, the Information Commissioner may decide not to review a decision (or a part of a decision) (see Division</w:t>
      </w:r>
      <w:r w:rsidR="000E491B" w:rsidRPr="005C41E4">
        <w:t> </w:t>
      </w:r>
      <w:r w:rsidRPr="005C41E4">
        <w:t>5).</w:t>
      </w:r>
    </w:p>
    <w:p w14:paraId="6356632C" w14:textId="77777777" w:rsidR="00EA6932" w:rsidRPr="005C41E4" w:rsidRDefault="00EA6932" w:rsidP="00EA6932">
      <w:pPr>
        <w:pStyle w:val="BoxText"/>
      </w:pPr>
      <w:r w:rsidRPr="005C41E4">
        <w:t>Division</w:t>
      </w:r>
      <w:r w:rsidR="000E491B" w:rsidRPr="005C41E4">
        <w:t> </w:t>
      </w:r>
      <w:r w:rsidRPr="005C41E4">
        <w:t>6 provides for the procedure in an IC review, including the parties to the proceeding, circumstances in which a hearing may be held and who bears the onus of proof.</w:t>
      </w:r>
    </w:p>
    <w:p w14:paraId="04277B42" w14:textId="77777777" w:rsidR="00EA6932" w:rsidRPr="005C41E4" w:rsidRDefault="00EA6932" w:rsidP="00EA6932">
      <w:pPr>
        <w:pStyle w:val="BoxText"/>
      </w:pPr>
      <w:r w:rsidRPr="005C41E4">
        <w:t>The Information Commissioner may refer questions of law to the Federal Court of Australia at any time during the review.</w:t>
      </w:r>
    </w:p>
    <w:p w14:paraId="79B05882" w14:textId="77777777" w:rsidR="00EA6932" w:rsidRPr="005C41E4" w:rsidRDefault="00EA6932" w:rsidP="00EA6932">
      <w:pPr>
        <w:pStyle w:val="BoxText"/>
      </w:pPr>
      <w:r w:rsidRPr="005C41E4">
        <w:t>The Information Commissioner must make a decision on the review in accordance with Division</w:t>
      </w:r>
      <w:r w:rsidR="000E491B" w:rsidRPr="005C41E4">
        <w:t> </w:t>
      </w:r>
      <w:r w:rsidRPr="005C41E4">
        <w:t>7.</w:t>
      </w:r>
    </w:p>
    <w:p w14:paraId="7D4062A4" w14:textId="77777777" w:rsidR="00EA6932" w:rsidRPr="005C41E4" w:rsidRDefault="00EA6932" w:rsidP="00EA6932">
      <w:pPr>
        <w:pStyle w:val="BoxText"/>
      </w:pPr>
      <w:r w:rsidRPr="005C41E4">
        <w:t>The Information Commissioner has powers to gather information for the purposes of an IC review (see Division</w:t>
      </w:r>
      <w:r w:rsidR="000E491B" w:rsidRPr="005C41E4">
        <w:t> </w:t>
      </w:r>
      <w:r w:rsidRPr="005C41E4">
        <w:t>8).</w:t>
      </w:r>
    </w:p>
    <w:p w14:paraId="2A1531AE" w14:textId="1B433402" w:rsidR="00EA6932" w:rsidRPr="005C41E4" w:rsidRDefault="00EA6932" w:rsidP="00EA6932">
      <w:pPr>
        <w:pStyle w:val="BoxText"/>
      </w:pPr>
      <w:r w:rsidRPr="005C41E4">
        <w:lastRenderedPageBreak/>
        <w:t>In certain circumstances, the Inspector</w:t>
      </w:r>
      <w:r w:rsidR="00526A1A">
        <w:noBreakHyphen/>
      </w:r>
      <w:r w:rsidRPr="005C41E4">
        <w:t>General of Intelligence and Security must be called to give evidence (see Division</w:t>
      </w:r>
      <w:r w:rsidR="000E491B" w:rsidRPr="005C41E4">
        <w:t> </w:t>
      </w:r>
      <w:r w:rsidRPr="005C41E4">
        <w:t>9).</w:t>
      </w:r>
    </w:p>
    <w:p w14:paraId="0A1F9CAF" w14:textId="08F84622" w:rsidR="00EA6932" w:rsidRPr="005C41E4" w:rsidRDefault="00EA6932" w:rsidP="00EA6932">
      <w:pPr>
        <w:pStyle w:val="BoxText"/>
      </w:pPr>
      <w:r w:rsidRPr="005C41E4">
        <w:t xml:space="preserve">An application for review of a decision of the Information Commissioner may be made to the </w:t>
      </w:r>
      <w:r w:rsidR="008619CF" w:rsidRPr="0002252A">
        <w:t>Administrative Review Tribunal</w:t>
      </w:r>
      <w:r w:rsidRPr="005C41E4">
        <w:t>. A review party may appeal to the Federal Court of Australia, on a question of law, from a decision of the Information Commissioner (see Division</w:t>
      </w:r>
      <w:r w:rsidR="000E491B" w:rsidRPr="005C41E4">
        <w:t> </w:t>
      </w:r>
      <w:r w:rsidRPr="005C41E4">
        <w:t>10).</w:t>
      </w:r>
    </w:p>
    <w:p w14:paraId="79CA8916" w14:textId="77777777" w:rsidR="005F6B57" w:rsidRPr="005C41E4" w:rsidRDefault="005F6B57" w:rsidP="00DF5202">
      <w:pPr>
        <w:pStyle w:val="ActHead3"/>
        <w:pageBreakBefore/>
      </w:pPr>
      <w:bookmarkStart w:id="117" w:name="_Toc179461933"/>
      <w:r w:rsidRPr="00E317DD">
        <w:rPr>
          <w:rStyle w:val="CharDivNo"/>
        </w:rPr>
        <w:lastRenderedPageBreak/>
        <w:t>Division</w:t>
      </w:r>
      <w:r w:rsidR="000E491B" w:rsidRPr="00E317DD">
        <w:rPr>
          <w:rStyle w:val="CharDivNo"/>
        </w:rPr>
        <w:t> </w:t>
      </w:r>
      <w:r w:rsidRPr="00E317DD">
        <w:rPr>
          <w:rStyle w:val="CharDivNo"/>
        </w:rPr>
        <w:t>2</w:t>
      </w:r>
      <w:r w:rsidRPr="005C41E4">
        <w:t>—</w:t>
      </w:r>
      <w:r w:rsidRPr="00E317DD">
        <w:rPr>
          <w:rStyle w:val="CharDivText"/>
        </w:rPr>
        <w:t>Key concepts</w:t>
      </w:r>
      <w:bookmarkEnd w:id="117"/>
    </w:p>
    <w:p w14:paraId="69FA14F0" w14:textId="77777777" w:rsidR="005F6B57" w:rsidRPr="005C41E4" w:rsidRDefault="005F6B57" w:rsidP="005F6B57">
      <w:pPr>
        <w:pStyle w:val="ActHead5"/>
        <w:ind w:left="0" w:firstLine="0"/>
      </w:pPr>
      <w:bookmarkStart w:id="118" w:name="_Toc179461934"/>
      <w:r w:rsidRPr="00E317DD">
        <w:rPr>
          <w:rStyle w:val="CharSectno"/>
        </w:rPr>
        <w:t>54G</w:t>
      </w:r>
      <w:r w:rsidRPr="005C41E4">
        <w:t xml:space="preserve">  Key concepts—what is an </w:t>
      </w:r>
      <w:r w:rsidRPr="005C41E4">
        <w:rPr>
          <w:i/>
        </w:rPr>
        <w:t>IC review</w:t>
      </w:r>
      <w:r w:rsidRPr="005C41E4">
        <w:t>?</w:t>
      </w:r>
      <w:bookmarkEnd w:id="118"/>
    </w:p>
    <w:p w14:paraId="3A023672" w14:textId="77777777" w:rsidR="005F6B57" w:rsidRPr="005C41E4" w:rsidRDefault="005F6B57" w:rsidP="005F6B57">
      <w:pPr>
        <w:pStyle w:val="subsection"/>
      </w:pPr>
      <w:r w:rsidRPr="005C41E4">
        <w:tab/>
      </w:r>
      <w:r w:rsidRPr="005C41E4">
        <w:tab/>
        <w:t xml:space="preserve">An </w:t>
      </w:r>
      <w:r w:rsidRPr="005C41E4">
        <w:rPr>
          <w:b/>
          <w:i/>
        </w:rPr>
        <w:t>IC review</w:t>
      </w:r>
      <w:r w:rsidRPr="005C41E4">
        <w:t xml:space="preserve"> is a review of an IC reviewable decision undertaken by the Information Commissioner under this Part.</w:t>
      </w:r>
    </w:p>
    <w:p w14:paraId="01EF858A" w14:textId="77777777" w:rsidR="005F6B57" w:rsidRPr="005C41E4" w:rsidRDefault="005F6B57" w:rsidP="005F6B57">
      <w:pPr>
        <w:pStyle w:val="notetext"/>
      </w:pPr>
      <w:r w:rsidRPr="005C41E4">
        <w:t>Note:</w:t>
      </w:r>
      <w:r w:rsidRPr="005C41E4">
        <w:tab/>
      </w:r>
      <w:r w:rsidRPr="005C41E4">
        <w:rPr>
          <w:b/>
          <w:i/>
        </w:rPr>
        <w:t>IC review</w:t>
      </w:r>
      <w:r w:rsidRPr="005C41E4">
        <w:t xml:space="preserve"> is short for Information Commissioner review.</w:t>
      </w:r>
    </w:p>
    <w:p w14:paraId="5CE2B59B" w14:textId="77777777" w:rsidR="005F6B57" w:rsidRPr="005C41E4" w:rsidRDefault="005F6B57" w:rsidP="005F6B57">
      <w:pPr>
        <w:pStyle w:val="ActHead5"/>
      </w:pPr>
      <w:bookmarkStart w:id="119" w:name="_Toc179461935"/>
      <w:r w:rsidRPr="00E317DD">
        <w:rPr>
          <w:rStyle w:val="CharSectno"/>
        </w:rPr>
        <w:t>54H</w:t>
      </w:r>
      <w:r w:rsidRPr="005C41E4">
        <w:t xml:space="preserve">  Key concepts—what is an </w:t>
      </w:r>
      <w:r w:rsidRPr="005C41E4">
        <w:rPr>
          <w:i/>
        </w:rPr>
        <w:t>IC review application</w:t>
      </w:r>
      <w:r w:rsidRPr="005C41E4">
        <w:t>?</w:t>
      </w:r>
      <w:bookmarkEnd w:id="119"/>
    </w:p>
    <w:p w14:paraId="005DD72D" w14:textId="77777777" w:rsidR="005F6B57" w:rsidRPr="005C41E4" w:rsidRDefault="005F6B57" w:rsidP="005F6B57">
      <w:pPr>
        <w:pStyle w:val="subsection"/>
      </w:pPr>
      <w:r w:rsidRPr="005C41E4">
        <w:tab/>
      </w:r>
      <w:r w:rsidRPr="005C41E4">
        <w:tab/>
        <w:t xml:space="preserve">An </w:t>
      </w:r>
      <w:r w:rsidRPr="005C41E4">
        <w:rPr>
          <w:b/>
          <w:i/>
        </w:rPr>
        <w:t>IC review application</w:t>
      </w:r>
      <w:r w:rsidRPr="005C41E4">
        <w:t xml:space="preserve"> is an application made under Division</w:t>
      </w:r>
      <w:r w:rsidR="000E491B" w:rsidRPr="005C41E4">
        <w:t> </w:t>
      </w:r>
      <w:r w:rsidRPr="005C41E4">
        <w:t>4 for the review of an IC reviewable decision.</w:t>
      </w:r>
    </w:p>
    <w:p w14:paraId="2B1497FD" w14:textId="77777777" w:rsidR="005F6B57" w:rsidRPr="005C41E4" w:rsidRDefault="005F6B57" w:rsidP="005F6B57">
      <w:pPr>
        <w:pStyle w:val="notetext"/>
      </w:pPr>
      <w:r w:rsidRPr="005C41E4">
        <w:t>Note:</w:t>
      </w:r>
      <w:r w:rsidRPr="005C41E4">
        <w:tab/>
      </w:r>
      <w:r w:rsidRPr="005C41E4">
        <w:rPr>
          <w:b/>
          <w:i/>
        </w:rPr>
        <w:t>IC review application</w:t>
      </w:r>
      <w:r w:rsidRPr="005C41E4">
        <w:t xml:space="preserve"> is short for Information Commissioner review application.</w:t>
      </w:r>
    </w:p>
    <w:p w14:paraId="5017990E" w14:textId="77777777" w:rsidR="005F6B57" w:rsidRPr="005C41E4" w:rsidRDefault="005F6B57" w:rsidP="005F6B57">
      <w:pPr>
        <w:pStyle w:val="ActHead5"/>
      </w:pPr>
      <w:bookmarkStart w:id="120" w:name="_Toc179461936"/>
      <w:r w:rsidRPr="00E317DD">
        <w:rPr>
          <w:rStyle w:val="CharSectno"/>
        </w:rPr>
        <w:t>54J</w:t>
      </w:r>
      <w:r w:rsidRPr="005C41E4">
        <w:t xml:space="preserve">  Key concepts—who is an </w:t>
      </w:r>
      <w:r w:rsidRPr="005C41E4">
        <w:rPr>
          <w:i/>
        </w:rPr>
        <w:t>IC review applicant</w:t>
      </w:r>
      <w:r w:rsidRPr="005C41E4">
        <w:t>?</w:t>
      </w:r>
      <w:bookmarkEnd w:id="120"/>
    </w:p>
    <w:p w14:paraId="345795A3" w14:textId="77777777" w:rsidR="005F6B57" w:rsidRPr="005C41E4" w:rsidRDefault="005F6B57" w:rsidP="005F6B57">
      <w:pPr>
        <w:pStyle w:val="subsection"/>
      </w:pPr>
      <w:r w:rsidRPr="005C41E4">
        <w:tab/>
      </w:r>
      <w:r w:rsidRPr="005C41E4">
        <w:tab/>
        <w:t xml:space="preserve">An </w:t>
      </w:r>
      <w:r w:rsidRPr="005C41E4">
        <w:rPr>
          <w:b/>
          <w:i/>
        </w:rPr>
        <w:t>IC review applicant</w:t>
      </w:r>
      <w:r w:rsidRPr="005C41E4">
        <w:t xml:space="preserve"> is a person who applies for an IC review under section</w:t>
      </w:r>
      <w:r w:rsidR="000E491B" w:rsidRPr="005C41E4">
        <w:t> </w:t>
      </w:r>
      <w:r w:rsidRPr="005C41E4">
        <w:t>54L or 54M.</w:t>
      </w:r>
    </w:p>
    <w:p w14:paraId="1F14691B" w14:textId="77777777" w:rsidR="005F6B57" w:rsidRPr="005C41E4" w:rsidRDefault="005F6B57" w:rsidP="005F6B57">
      <w:pPr>
        <w:pStyle w:val="notetext"/>
      </w:pPr>
      <w:r w:rsidRPr="005C41E4">
        <w:t>Note:</w:t>
      </w:r>
      <w:r w:rsidRPr="005C41E4">
        <w:tab/>
      </w:r>
      <w:r w:rsidRPr="005C41E4">
        <w:rPr>
          <w:b/>
          <w:i/>
        </w:rPr>
        <w:t>IC review applicant</w:t>
      </w:r>
      <w:r w:rsidRPr="005C41E4">
        <w:t xml:space="preserve"> is short for Information Commissioner review applicant.</w:t>
      </w:r>
    </w:p>
    <w:p w14:paraId="6D10F0F2" w14:textId="77777777" w:rsidR="005F6B57" w:rsidRPr="005C41E4" w:rsidRDefault="005F6B57" w:rsidP="005F6B57">
      <w:pPr>
        <w:pStyle w:val="ActHead5"/>
      </w:pPr>
      <w:bookmarkStart w:id="121" w:name="_Toc179461937"/>
      <w:r w:rsidRPr="00E317DD">
        <w:rPr>
          <w:rStyle w:val="CharSectno"/>
        </w:rPr>
        <w:t>54K</w:t>
      </w:r>
      <w:r w:rsidRPr="005C41E4">
        <w:t xml:space="preserve">  Key concepts—what is an </w:t>
      </w:r>
      <w:r w:rsidRPr="005C41E4">
        <w:rPr>
          <w:i/>
        </w:rPr>
        <w:t>IC reviewable decision</w:t>
      </w:r>
      <w:r w:rsidRPr="005C41E4">
        <w:t>?</w:t>
      </w:r>
      <w:bookmarkEnd w:id="121"/>
    </w:p>
    <w:p w14:paraId="3DF86056" w14:textId="77777777" w:rsidR="005F6B57" w:rsidRPr="005C41E4" w:rsidRDefault="005F6B57" w:rsidP="005F6B57">
      <w:pPr>
        <w:pStyle w:val="subsection"/>
      </w:pPr>
      <w:r w:rsidRPr="005C41E4">
        <w:tab/>
      </w:r>
      <w:r w:rsidRPr="005C41E4">
        <w:tab/>
        <w:t xml:space="preserve">An </w:t>
      </w:r>
      <w:r w:rsidRPr="005C41E4">
        <w:rPr>
          <w:b/>
          <w:i/>
        </w:rPr>
        <w:t>IC reviewable decision</w:t>
      </w:r>
      <w:r w:rsidRPr="005C41E4">
        <w:t xml:space="preserve"> is:</w:t>
      </w:r>
    </w:p>
    <w:p w14:paraId="7C9496C9" w14:textId="77777777" w:rsidR="005F6B57" w:rsidRPr="005C41E4" w:rsidRDefault="005F6B57" w:rsidP="005F6B57">
      <w:pPr>
        <w:pStyle w:val="paragraph"/>
      </w:pPr>
      <w:r w:rsidRPr="005C41E4">
        <w:tab/>
        <w:t>(a)</w:t>
      </w:r>
      <w:r w:rsidRPr="005C41E4">
        <w:tab/>
        <w:t>a decision covered by subsection</w:t>
      </w:r>
      <w:r w:rsidR="000E491B" w:rsidRPr="005C41E4">
        <w:t> </w:t>
      </w:r>
      <w:r w:rsidRPr="005C41E4">
        <w:t>54L(2) (access refusal decisions); or</w:t>
      </w:r>
    </w:p>
    <w:p w14:paraId="6B698B29" w14:textId="77777777" w:rsidR="005F6B57" w:rsidRPr="005C41E4" w:rsidRDefault="005F6B57" w:rsidP="005F6B57">
      <w:pPr>
        <w:pStyle w:val="paragraph"/>
      </w:pPr>
      <w:r w:rsidRPr="005C41E4">
        <w:tab/>
        <w:t>(b)</w:t>
      </w:r>
      <w:r w:rsidRPr="005C41E4">
        <w:tab/>
        <w:t>a decision covered by subsection</w:t>
      </w:r>
      <w:r w:rsidR="000E491B" w:rsidRPr="005C41E4">
        <w:t> </w:t>
      </w:r>
      <w:r w:rsidRPr="005C41E4">
        <w:t>54M(2) (access grant decisions).</w:t>
      </w:r>
    </w:p>
    <w:p w14:paraId="4B0CA4B2" w14:textId="77777777" w:rsidR="005F6B57" w:rsidRPr="005C41E4" w:rsidRDefault="005F6B57" w:rsidP="005F6B57">
      <w:pPr>
        <w:pStyle w:val="notetext"/>
      </w:pPr>
      <w:r w:rsidRPr="005C41E4">
        <w:t>Note:</w:t>
      </w:r>
      <w:r w:rsidRPr="005C41E4">
        <w:tab/>
      </w:r>
      <w:r w:rsidRPr="005C41E4">
        <w:rPr>
          <w:b/>
          <w:i/>
        </w:rPr>
        <w:t>IC reviewable decision</w:t>
      </w:r>
      <w:r w:rsidRPr="005C41E4">
        <w:t xml:space="preserve"> is short for Information Commissioner reviewable decision.</w:t>
      </w:r>
    </w:p>
    <w:p w14:paraId="3F1723CB" w14:textId="77777777" w:rsidR="005F6B57" w:rsidRPr="005C41E4" w:rsidRDefault="005F6B57" w:rsidP="00DF5202">
      <w:pPr>
        <w:pStyle w:val="ActHead3"/>
        <w:pageBreakBefore/>
      </w:pPr>
      <w:bookmarkStart w:id="122" w:name="_Toc179461938"/>
      <w:r w:rsidRPr="00E317DD">
        <w:rPr>
          <w:rStyle w:val="CharDivNo"/>
        </w:rPr>
        <w:lastRenderedPageBreak/>
        <w:t>Division</w:t>
      </w:r>
      <w:r w:rsidR="000E491B" w:rsidRPr="00E317DD">
        <w:rPr>
          <w:rStyle w:val="CharDivNo"/>
        </w:rPr>
        <w:t> </w:t>
      </w:r>
      <w:r w:rsidRPr="00E317DD">
        <w:rPr>
          <w:rStyle w:val="CharDivNo"/>
        </w:rPr>
        <w:t>3</w:t>
      </w:r>
      <w:r w:rsidRPr="005C41E4">
        <w:t>—</w:t>
      </w:r>
      <w:r w:rsidRPr="00E317DD">
        <w:rPr>
          <w:rStyle w:val="CharDivText"/>
        </w:rPr>
        <w:t>IC reviewable decisions</w:t>
      </w:r>
      <w:bookmarkEnd w:id="122"/>
    </w:p>
    <w:p w14:paraId="75C5087F" w14:textId="77777777" w:rsidR="005F6B57" w:rsidRPr="005C41E4" w:rsidRDefault="005F6B57" w:rsidP="005F6B57">
      <w:pPr>
        <w:pStyle w:val="ActHead5"/>
      </w:pPr>
      <w:bookmarkStart w:id="123" w:name="_Toc179461939"/>
      <w:r w:rsidRPr="00E317DD">
        <w:rPr>
          <w:rStyle w:val="CharSectno"/>
        </w:rPr>
        <w:t>54L</w:t>
      </w:r>
      <w:r w:rsidRPr="005C41E4">
        <w:t xml:space="preserve">  IC reviewable decisions—access refusal decisions</w:t>
      </w:r>
      <w:bookmarkEnd w:id="123"/>
    </w:p>
    <w:p w14:paraId="22E3E39A" w14:textId="77777777" w:rsidR="005F6B57" w:rsidRPr="005C41E4" w:rsidRDefault="005F6B57" w:rsidP="005F6B57">
      <w:pPr>
        <w:pStyle w:val="subsection"/>
      </w:pPr>
      <w:r w:rsidRPr="005C41E4">
        <w:tab/>
        <w:t>(1)</w:t>
      </w:r>
      <w:r w:rsidRPr="005C41E4">
        <w:tab/>
        <w:t xml:space="preserve">An application may be made to the Information Commissioner for a review of a decision covered by </w:t>
      </w:r>
      <w:r w:rsidR="000E491B" w:rsidRPr="005C41E4">
        <w:t>subsection (</w:t>
      </w:r>
      <w:r w:rsidRPr="005C41E4">
        <w:t>2).</w:t>
      </w:r>
    </w:p>
    <w:p w14:paraId="1B9F6157" w14:textId="77777777" w:rsidR="005F6B57" w:rsidRPr="005C41E4" w:rsidRDefault="005F6B57" w:rsidP="005F6B57">
      <w:pPr>
        <w:pStyle w:val="subsection"/>
      </w:pPr>
      <w:r w:rsidRPr="005C41E4">
        <w:tab/>
        <w:t>(2)</w:t>
      </w:r>
      <w:r w:rsidRPr="005C41E4">
        <w:tab/>
        <w:t>This subsection covers the following decisions:</w:t>
      </w:r>
    </w:p>
    <w:p w14:paraId="4C660AA4" w14:textId="77777777" w:rsidR="005F6B57" w:rsidRPr="005C41E4" w:rsidRDefault="005F6B57" w:rsidP="005F6B57">
      <w:pPr>
        <w:pStyle w:val="paragraph"/>
      </w:pPr>
      <w:r w:rsidRPr="005C41E4">
        <w:tab/>
        <w:t>(a)</w:t>
      </w:r>
      <w:r w:rsidRPr="005C41E4">
        <w:tab/>
        <w:t>an access refusal decision;</w:t>
      </w:r>
    </w:p>
    <w:p w14:paraId="01B30CB9" w14:textId="77777777" w:rsidR="005F6B57" w:rsidRPr="005C41E4" w:rsidRDefault="005F6B57" w:rsidP="005F6B57">
      <w:pPr>
        <w:pStyle w:val="paragraph"/>
      </w:pPr>
      <w:r w:rsidRPr="005C41E4">
        <w:tab/>
        <w:t>(b)</w:t>
      </w:r>
      <w:r w:rsidRPr="005C41E4">
        <w:tab/>
        <w:t>a decision made by an agency on internal review of an access refusal decision (see section</w:t>
      </w:r>
      <w:r w:rsidR="000E491B" w:rsidRPr="005C41E4">
        <w:t> </w:t>
      </w:r>
      <w:r w:rsidRPr="005C41E4">
        <w:t>54C);</w:t>
      </w:r>
    </w:p>
    <w:p w14:paraId="4CFBD233" w14:textId="77777777" w:rsidR="005F6B57" w:rsidRPr="005C41E4" w:rsidRDefault="005F6B57" w:rsidP="005F6B57">
      <w:pPr>
        <w:pStyle w:val="paragraph"/>
      </w:pPr>
      <w:r w:rsidRPr="005C41E4">
        <w:tab/>
        <w:t>(c)</w:t>
      </w:r>
      <w:r w:rsidRPr="005C41E4">
        <w:tab/>
        <w:t>a decision refusing to allow a further period for making an application for internal review of an access refusal decision (under section</w:t>
      </w:r>
      <w:r w:rsidR="000E491B" w:rsidRPr="005C41E4">
        <w:t> </w:t>
      </w:r>
      <w:r w:rsidRPr="005C41E4">
        <w:t>54B).</w:t>
      </w:r>
    </w:p>
    <w:p w14:paraId="73BBC2D2" w14:textId="77777777" w:rsidR="005F6B57" w:rsidRPr="005C41E4" w:rsidRDefault="005F6B57" w:rsidP="005F6B57">
      <w:pPr>
        <w:pStyle w:val="notetext"/>
      </w:pPr>
      <w:r w:rsidRPr="005C41E4">
        <w:t>Note 1:</w:t>
      </w:r>
      <w:r w:rsidRPr="005C41E4">
        <w:tab/>
        <w:t xml:space="preserve">An application for the review of an access refusal decision made for the purposes of </w:t>
      </w:r>
      <w:r w:rsidR="000E491B" w:rsidRPr="005C41E4">
        <w:t>paragraph (</w:t>
      </w:r>
      <w:r w:rsidRPr="005C41E4">
        <w:t>a) may be made regardless of whether the decision was the subject of internal review.</w:t>
      </w:r>
    </w:p>
    <w:p w14:paraId="052DF066" w14:textId="77777777" w:rsidR="005F6B57" w:rsidRPr="005C41E4" w:rsidRDefault="005F6B57" w:rsidP="005F6B57">
      <w:pPr>
        <w:pStyle w:val="notetext"/>
      </w:pPr>
      <w:r w:rsidRPr="005C41E4">
        <w:t>Note 2:</w:t>
      </w:r>
      <w:r w:rsidRPr="005C41E4">
        <w:tab/>
        <w:t>If no decision is made on internal review within 30 days, a decision to affirm the original access refusal decision is taken to have been made (see section</w:t>
      </w:r>
      <w:r w:rsidR="000E491B" w:rsidRPr="005C41E4">
        <w:t> </w:t>
      </w:r>
      <w:r w:rsidRPr="005C41E4">
        <w:t>54D).</w:t>
      </w:r>
    </w:p>
    <w:p w14:paraId="4E6C2124" w14:textId="77777777" w:rsidR="005F6B57" w:rsidRPr="005C41E4" w:rsidRDefault="005F6B57" w:rsidP="005F6B57">
      <w:pPr>
        <w:pStyle w:val="subsection"/>
      </w:pPr>
      <w:r w:rsidRPr="005C41E4">
        <w:tab/>
        <w:t>(3)</w:t>
      </w:r>
      <w:r w:rsidRPr="005C41E4">
        <w:tab/>
        <w:t>The IC review application may be made by, or on behalf of, the person who made the request to which the decision relates.</w:t>
      </w:r>
    </w:p>
    <w:p w14:paraId="254042BD" w14:textId="77777777" w:rsidR="005F6B57" w:rsidRPr="005C41E4" w:rsidRDefault="005F6B57" w:rsidP="005F6B57">
      <w:pPr>
        <w:pStyle w:val="ActHead5"/>
      </w:pPr>
      <w:bookmarkStart w:id="124" w:name="_Toc179461940"/>
      <w:r w:rsidRPr="00E317DD">
        <w:rPr>
          <w:rStyle w:val="CharSectno"/>
        </w:rPr>
        <w:t>54M</w:t>
      </w:r>
      <w:r w:rsidRPr="005C41E4">
        <w:t xml:space="preserve">  IC reviewable decisions—access grant decisions</w:t>
      </w:r>
      <w:bookmarkEnd w:id="124"/>
    </w:p>
    <w:p w14:paraId="2D4D0C47" w14:textId="77777777" w:rsidR="005F6B57" w:rsidRPr="005C41E4" w:rsidRDefault="005F6B57" w:rsidP="005F6B57">
      <w:pPr>
        <w:pStyle w:val="subsection"/>
      </w:pPr>
      <w:r w:rsidRPr="005C41E4">
        <w:tab/>
        <w:t>(1)</w:t>
      </w:r>
      <w:r w:rsidRPr="005C41E4">
        <w:tab/>
        <w:t xml:space="preserve">An application may be made to the Information Commissioner for a review of a decision covered by </w:t>
      </w:r>
      <w:r w:rsidR="000E491B" w:rsidRPr="005C41E4">
        <w:t>subsection (</w:t>
      </w:r>
      <w:r w:rsidRPr="005C41E4">
        <w:t>2).</w:t>
      </w:r>
    </w:p>
    <w:p w14:paraId="7FDCBB6F" w14:textId="77777777" w:rsidR="005F6B57" w:rsidRPr="005C41E4" w:rsidRDefault="005F6B57" w:rsidP="005F6B57">
      <w:pPr>
        <w:pStyle w:val="subsection"/>
      </w:pPr>
      <w:r w:rsidRPr="005C41E4">
        <w:tab/>
        <w:t>(2)</w:t>
      </w:r>
      <w:r w:rsidRPr="005C41E4">
        <w:tab/>
        <w:t>This subsection covers the following decisions:</w:t>
      </w:r>
    </w:p>
    <w:p w14:paraId="520F81A4" w14:textId="77777777" w:rsidR="005F6B57" w:rsidRPr="005C41E4" w:rsidRDefault="005F6B57" w:rsidP="005F6B57">
      <w:pPr>
        <w:pStyle w:val="paragraph"/>
      </w:pPr>
      <w:r w:rsidRPr="005C41E4">
        <w:tab/>
        <w:t>(a)</w:t>
      </w:r>
      <w:r w:rsidRPr="005C41E4">
        <w:tab/>
        <w:t>an access grant decision;</w:t>
      </w:r>
    </w:p>
    <w:p w14:paraId="37ED5535" w14:textId="77777777" w:rsidR="005F6B57" w:rsidRPr="005C41E4" w:rsidRDefault="005F6B57" w:rsidP="005F6B57">
      <w:pPr>
        <w:pStyle w:val="paragraph"/>
      </w:pPr>
      <w:r w:rsidRPr="005C41E4">
        <w:tab/>
        <w:t>(b)</w:t>
      </w:r>
      <w:r w:rsidRPr="005C41E4">
        <w:tab/>
        <w:t>a decision made by an agency on internal review of an access grant decision (see section</w:t>
      </w:r>
      <w:r w:rsidR="000E491B" w:rsidRPr="005C41E4">
        <w:t> </w:t>
      </w:r>
      <w:r w:rsidRPr="005C41E4">
        <w:t>54C).</w:t>
      </w:r>
    </w:p>
    <w:p w14:paraId="26EAA9EC" w14:textId="77777777" w:rsidR="005F6B57" w:rsidRPr="005C41E4" w:rsidRDefault="005F6B57" w:rsidP="005F6B57">
      <w:pPr>
        <w:pStyle w:val="notetext"/>
      </w:pPr>
      <w:r w:rsidRPr="005C41E4">
        <w:t>Note:</w:t>
      </w:r>
      <w:r w:rsidRPr="005C41E4">
        <w:tab/>
        <w:t>If no decision is made on internal review within 30 days, a decision to affirm the original access grant decision is taken to have been made (see section</w:t>
      </w:r>
      <w:r w:rsidR="000E491B" w:rsidRPr="005C41E4">
        <w:t> </w:t>
      </w:r>
      <w:r w:rsidRPr="005C41E4">
        <w:t>54D).</w:t>
      </w:r>
    </w:p>
    <w:p w14:paraId="13858A25" w14:textId="77777777" w:rsidR="005F6B57" w:rsidRPr="005C41E4" w:rsidRDefault="005F6B57" w:rsidP="00675E9A">
      <w:pPr>
        <w:pStyle w:val="subsection"/>
        <w:keepNext/>
      </w:pPr>
      <w:r w:rsidRPr="005C41E4">
        <w:lastRenderedPageBreak/>
        <w:tab/>
        <w:t>(3)</w:t>
      </w:r>
      <w:r w:rsidRPr="005C41E4">
        <w:tab/>
        <w:t>The IC review application may be made by, or on behalf of, the following:</w:t>
      </w:r>
    </w:p>
    <w:p w14:paraId="051164E4" w14:textId="77777777" w:rsidR="005F6B57" w:rsidRPr="005C41E4" w:rsidRDefault="005F6B57" w:rsidP="00675E9A">
      <w:pPr>
        <w:pStyle w:val="paragraph"/>
        <w:keepNext/>
      </w:pPr>
      <w:r w:rsidRPr="005C41E4">
        <w:tab/>
        <w:t>(a)</w:t>
      </w:r>
      <w:r w:rsidRPr="005C41E4">
        <w:tab/>
        <w:t xml:space="preserve">in any case—an affected third party for the document in relation to which the decision covered by </w:t>
      </w:r>
      <w:r w:rsidR="000E491B" w:rsidRPr="005C41E4">
        <w:t>subsection (</w:t>
      </w:r>
      <w:r w:rsidRPr="005C41E4">
        <w:t>2) was made;</w:t>
      </w:r>
    </w:p>
    <w:p w14:paraId="07584231" w14:textId="77777777" w:rsidR="005F6B57" w:rsidRPr="005C41E4" w:rsidRDefault="005F6B57" w:rsidP="00675E9A">
      <w:pPr>
        <w:pStyle w:val="paragraph"/>
        <w:keepNext/>
      </w:pPr>
      <w:r w:rsidRPr="005C41E4">
        <w:tab/>
        <w:t>(b)</w:t>
      </w:r>
      <w:r w:rsidRPr="005C41E4">
        <w:tab/>
        <w:t xml:space="preserve">in a case covered by </w:t>
      </w:r>
      <w:r w:rsidR="000E491B" w:rsidRPr="005C41E4">
        <w:t>paragraph (</w:t>
      </w:r>
      <w:r w:rsidRPr="005C41E4">
        <w:t>2)(b)—the person who made the request to which the decision relates.</w:t>
      </w:r>
    </w:p>
    <w:p w14:paraId="5FF01097" w14:textId="77777777" w:rsidR="005F6B57" w:rsidRPr="005C41E4" w:rsidRDefault="005F6B57" w:rsidP="005F6B57">
      <w:pPr>
        <w:pStyle w:val="notetext"/>
      </w:pPr>
      <w:r w:rsidRPr="005C41E4">
        <w:t>Note:</w:t>
      </w:r>
      <w:r w:rsidRPr="005C41E4">
        <w:tab/>
        <w:t xml:space="preserve">For </w:t>
      </w:r>
      <w:r w:rsidRPr="005C41E4">
        <w:rPr>
          <w:b/>
          <w:i/>
        </w:rPr>
        <w:t>affected third party</w:t>
      </w:r>
      <w:r w:rsidRPr="005C41E4">
        <w:t>, see section</w:t>
      </w:r>
      <w:r w:rsidR="000E491B" w:rsidRPr="005C41E4">
        <w:t> </w:t>
      </w:r>
      <w:r w:rsidRPr="005C41E4">
        <w:t>53C.</w:t>
      </w:r>
    </w:p>
    <w:p w14:paraId="17B952F0" w14:textId="77777777" w:rsidR="005F6B57" w:rsidRPr="005C41E4" w:rsidRDefault="005F6B57" w:rsidP="00DF5202">
      <w:pPr>
        <w:pStyle w:val="ActHead3"/>
        <w:pageBreakBefore/>
      </w:pPr>
      <w:bookmarkStart w:id="125" w:name="_Toc179461941"/>
      <w:r w:rsidRPr="00E317DD">
        <w:rPr>
          <w:rStyle w:val="CharDivNo"/>
        </w:rPr>
        <w:lastRenderedPageBreak/>
        <w:t>Division</w:t>
      </w:r>
      <w:r w:rsidR="000E491B" w:rsidRPr="00E317DD">
        <w:rPr>
          <w:rStyle w:val="CharDivNo"/>
        </w:rPr>
        <w:t> </w:t>
      </w:r>
      <w:r w:rsidRPr="00E317DD">
        <w:rPr>
          <w:rStyle w:val="CharDivNo"/>
        </w:rPr>
        <w:t>4</w:t>
      </w:r>
      <w:r w:rsidRPr="005C41E4">
        <w:t>—</w:t>
      </w:r>
      <w:r w:rsidRPr="00E317DD">
        <w:rPr>
          <w:rStyle w:val="CharDivText"/>
        </w:rPr>
        <w:t>IC review applications</w:t>
      </w:r>
      <w:bookmarkEnd w:id="125"/>
    </w:p>
    <w:p w14:paraId="3BAF921C" w14:textId="77777777" w:rsidR="005F6B57" w:rsidRPr="005C41E4" w:rsidRDefault="004B639B" w:rsidP="005F6B57">
      <w:pPr>
        <w:pStyle w:val="ActHead4"/>
      </w:pPr>
      <w:bookmarkStart w:id="126" w:name="_Toc179461942"/>
      <w:r w:rsidRPr="00E317DD">
        <w:rPr>
          <w:rStyle w:val="CharSubdNo"/>
        </w:rPr>
        <w:t>Subdivision </w:t>
      </w:r>
      <w:r w:rsidR="005F6B57" w:rsidRPr="00E317DD">
        <w:rPr>
          <w:rStyle w:val="CharSubdNo"/>
        </w:rPr>
        <w:t>A</w:t>
      </w:r>
      <w:r w:rsidR="005F6B57" w:rsidRPr="005C41E4">
        <w:t>—</w:t>
      </w:r>
      <w:r w:rsidR="005F6B57" w:rsidRPr="00E317DD">
        <w:rPr>
          <w:rStyle w:val="CharSubdText"/>
        </w:rPr>
        <w:t>Making an application</w:t>
      </w:r>
      <w:bookmarkEnd w:id="126"/>
    </w:p>
    <w:p w14:paraId="59851C9A" w14:textId="77777777" w:rsidR="005F6B57" w:rsidRPr="005C41E4" w:rsidRDefault="005F6B57" w:rsidP="005F6B57">
      <w:pPr>
        <w:pStyle w:val="ActHead5"/>
      </w:pPr>
      <w:bookmarkStart w:id="127" w:name="_Toc179461943"/>
      <w:r w:rsidRPr="00E317DD">
        <w:rPr>
          <w:rStyle w:val="CharSectno"/>
        </w:rPr>
        <w:t>54N</w:t>
      </w:r>
      <w:r w:rsidRPr="005C41E4">
        <w:t xml:space="preserve">  IC review applications—application</w:t>
      </w:r>
      <w:bookmarkEnd w:id="127"/>
    </w:p>
    <w:p w14:paraId="62A73761" w14:textId="77777777" w:rsidR="005F6B57" w:rsidRPr="005C41E4" w:rsidRDefault="005F6B57" w:rsidP="005F6B57">
      <w:pPr>
        <w:pStyle w:val="SubsectionHead"/>
      </w:pPr>
      <w:r w:rsidRPr="005C41E4">
        <w:t>Content of application</w:t>
      </w:r>
    </w:p>
    <w:p w14:paraId="4404729C" w14:textId="77777777" w:rsidR="005F6B57" w:rsidRPr="005C41E4" w:rsidRDefault="005F6B57" w:rsidP="005F6B57">
      <w:pPr>
        <w:pStyle w:val="subsection"/>
      </w:pPr>
      <w:r w:rsidRPr="005C41E4">
        <w:tab/>
        <w:t>(1)</w:t>
      </w:r>
      <w:r w:rsidRPr="005C41E4">
        <w:tab/>
        <w:t>An IC review application must be in writing, and must:</w:t>
      </w:r>
    </w:p>
    <w:p w14:paraId="79AD9380" w14:textId="77777777" w:rsidR="005F6B57" w:rsidRPr="005C41E4" w:rsidRDefault="005F6B57" w:rsidP="005F6B57">
      <w:pPr>
        <w:pStyle w:val="paragraph"/>
      </w:pPr>
      <w:r w:rsidRPr="005C41E4">
        <w:tab/>
        <w:t>(a)</w:t>
      </w:r>
      <w:r w:rsidRPr="005C41E4">
        <w:tab/>
        <w:t xml:space="preserve">give details of how notices under this </w:t>
      </w:r>
      <w:r w:rsidR="004B639B" w:rsidRPr="005C41E4">
        <w:t>Part </w:t>
      </w:r>
      <w:r w:rsidRPr="005C41E4">
        <w:t>may be sent to the IC review applicant (for example, by providing an electronic address to which notices may be sent by electronic communication); and</w:t>
      </w:r>
    </w:p>
    <w:p w14:paraId="1300849F" w14:textId="77777777" w:rsidR="005F6B57" w:rsidRPr="005C41E4" w:rsidRDefault="005F6B57" w:rsidP="005F6B57">
      <w:pPr>
        <w:pStyle w:val="paragraph"/>
      </w:pPr>
      <w:r w:rsidRPr="005C41E4">
        <w:tab/>
        <w:t>(b)</w:t>
      </w:r>
      <w:r w:rsidRPr="005C41E4">
        <w:tab/>
        <w:t>include a copy of the notice given under section</w:t>
      </w:r>
      <w:r w:rsidR="000E491B" w:rsidRPr="005C41E4">
        <w:t> </w:t>
      </w:r>
      <w:r w:rsidRPr="005C41E4">
        <w:t>26 of the IC reviewable decision for which an IC review is sought.</w:t>
      </w:r>
    </w:p>
    <w:p w14:paraId="15EC89A0" w14:textId="77777777" w:rsidR="005F6B57" w:rsidRPr="005C41E4" w:rsidRDefault="005F6B57" w:rsidP="005F6B57">
      <w:pPr>
        <w:pStyle w:val="notetext"/>
      </w:pPr>
      <w:r w:rsidRPr="005C41E4">
        <w:t>Note:</w:t>
      </w:r>
      <w:r w:rsidRPr="005C41E4">
        <w:tab/>
        <w:t>For who may make an IC review application, see sections</w:t>
      </w:r>
      <w:r w:rsidR="000E491B" w:rsidRPr="005C41E4">
        <w:t> </w:t>
      </w:r>
      <w:r w:rsidRPr="005C41E4">
        <w:t>54L and 54M.</w:t>
      </w:r>
    </w:p>
    <w:p w14:paraId="2E688C01" w14:textId="77777777" w:rsidR="005F6B57" w:rsidRPr="005C41E4" w:rsidRDefault="005F6B57" w:rsidP="005F6B57">
      <w:pPr>
        <w:pStyle w:val="subsection"/>
      </w:pPr>
      <w:r w:rsidRPr="005C41E4">
        <w:tab/>
        <w:t>(2)</w:t>
      </w:r>
      <w:r w:rsidRPr="005C41E4">
        <w:tab/>
        <w:t>The IC review application may contain particulars of the basis on which the IC review applicant disputes the IC reviewable decision.</w:t>
      </w:r>
    </w:p>
    <w:p w14:paraId="7BCFC3C6" w14:textId="77777777" w:rsidR="005F6B57" w:rsidRPr="005C41E4" w:rsidRDefault="005F6B57" w:rsidP="005F6B57">
      <w:pPr>
        <w:pStyle w:val="subsection"/>
      </w:pPr>
      <w:r w:rsidRPr="005C41E4">
        <w:tab/>
        <w:t>(3)</w:t>
      </w:r>
      <w:r w:rsidRPr="005C41E4">
        <w:tab/>
        <w:t>The Office of the Australian Information Commissioner must provide appropriate assistance to a person who:</w:t>
      </w:r>
    </w:p>
    <w:p w14:paraId="6C9672B8" w14:textId="77777777" w:rsidR="005F6B57" w:rsidRPr="005C41E4" w:rsidRDefault="005F6B57" w:rsidP="005F6B57">
      <w:pPr>
        <w:pStyle w:val="paragraph"/>
      </w:pPr>
      <w:r w:rsidRPr="005C41E4">
        <w:tab/>
        <w:t>(a)</w:t>
      </w:r>
      <w:r w:rsidRPr="005C41E4">
        <w:tab/>
        <w:t>wishes to make an IC review application; and</w:t>
      </w:r>
    </w:p>
    <w:p w14:paraId="62BBFD58" w14:textId="77777777" w:rsidR="005F6B57" w:rsidRPr="005C41E4" w:rsidRDefault="005F6B57" w:rsidP="005F6B57">
      <w:pPr>
        <w:pStyle w:val="paragraph"/>
      </w:pPr>
      <w:r w:rsidRPr="005C41E4">
        <w:tab/>
        <w:t>(b)</w:t>
      </w:r>
      <w:r w:rsidRPr="005C41E4">
        <w:tab/>
        <w:t>requires assistance to prepare the IC review application.</w:t>
      </w:r>
    </w:p>
    <w:p w14:paraId="60F30696" w14:textId="77777777" w:rsidR="005F6B57" w:rsidRPr="005C41E4" w:rsidRDefault="005F6B57" w:rsidP="005F6B57">
      <w:pPr>
        <w:pStyle w:val="SubsectionHead"/>
      </w:pPr>
      <w:r w:rsidRPr="005C41E4">
        <w:t>Delivery of application</w:t>
      </w:r>
    </w:p>
    <w:p w14:paraId="66509EBA" w14:textId="77777777" w:rsidR="005F6B57" w:rsidRPr="005C41E4" w:rsidRDefault="005F6B57" w:rsidP="005F6B57">
      <w:pPr>
        <w:pStyle w:val="subsection"/>
      </w:pPr>
      <w:r w:rsidRPr="005C41E4">
        <w:tab/>
        <w:t>(4)</w:t>
      </w:r>
      <w:r w:rsidRPr="005C41E4">
        <w:tab/>
        <w:t>The IC review application must be sent to the Information Commissioner. The IC review application may be sent in any of the following ways:</w:t>
      </w:r>
    </w:p>
    <w:p w14:paraId="3DE63789" w14:textId="77777777" w:rsidR="005F6B57" w:rsidRPr="005C41E4" w:rsidRDefault="005F6B57" w:rsidP="005F6B57">
      <w:pPr>
        <w:pStyle w:val="paragraph"/>
      </w:pPr>
      <w:r w:rsidRPr="005C41E4">
        <w:tab/>
        <w:t>(a)</w:t>
      </w:r>
      <w:r w:rsidRPr="005C41E4">
        <w:tab/>
        <w:t>delivery to the Information Commissioner at the address of the Information Commissioner specified in a current telephone directory;</w:t>
      </w:r>
    </w:p>
    <w:p w14:paraId="43ED672C" w14:textId="32A13AC4" w:rsidR="005F6B57" w:rsidRPr="005C41E4" w:rsidRDefault="005F6B57" w:rsidP="005F6B57">
      <w:pPr>
        <w:pStyle w:val="paragraph"/>
      </w:pPr>
      <w:r w:rsidRPr="005C41E4">
        <w:tab/>
        <w:t>(b)</w:t>
      </w:r>
      <w:r w:rsidRPr="005C41E4">
        <w:tab/>
        <w:t>postage by pre</w:t>
      </w:r>
      <w:r w:rsidR="00526A1A">
        <w:noBreakHyphen/>
      </w:r>
      <w:r w:rsidRPr="005C41E4">
        <w:t xml:space="preserve">paid post to an address mentioned in </w:t>
      </w:r>
      <w:r w:rsidR="000E491B" w:rsidRPr="005C41E4">
        <w:t>paragraph (</w:t>
      </w:r>
      <w:r w:rsidRPr="005C41E4">
        <w:t>a);</w:t>
      </w:r>
    </w:p>
    <w:p w14:paraId="059BEC1D" w14:textId="77777777" w:rsidR="005F6B57" w:rsidRPr="005C41E4" w:rsidRDefault="005F6B57" w:rsidP="005F6B57">
      <w:pPr>
        <w:pStyle w:val="paragraph"/>
      </w:pPr>
      <w:r w:rsidRPr="005C41E4">
        <w:lastRenderedPageBreak/>
        <w:tab/>
        <w:t>(c)</w:t>
      </w:r>
      <w:r w:rsidRPr="005C41E4">
        <w:tab/>
        <w:t>sending by electronic communication to an electronic address specified by the Information Commissioner.</w:t>
      </w:r>
    </w:p>
    <w:p w14:paraId="49BDC1F1" w14:textId="77777777" w:rsidR="005F6B57" w:rsidRPr="005C41E4" w:rsidRDefault="005F6B57" w:rsidP="005F6B57">
      <w:pPr>
        <w:pStyle w:val="ActHead5"/>
      </w:pPr>
      <w:bookmarkStart w:id="128" w:name="_Toc179461944"/>
      <w:r w:rsidRPr="00E317DD">
        <w:rPr>
          <w:rStyle w:val="CharSectno"/>
        </w:rPr>
        <w:t>54P</w:t>
      </w:r>
      <w:r w:rsidRPr="005C41E4">
        <w:t xml:space="preserve">  IC review applications—requirement to notify affected third parties</w:t>
      </w:r>
      <w:bookmarkEnd w:id="128"/>
    </w:p>
    <w:p w14:paraId="0FC6173E" w14:textId="77777777" w:rsidR="005F6B57" w:rsidRPr="005C41E4" w:rsidRDefault="005F6B57" w:rsidP="005F6B57">
      <w:pPr>
        <w:pStyle w:val="SubsectionHead"/>
      </w:pPr>
      <w:r w:rsidRPr="005C41E4">
        <w:t>Scope</w:t>
      </w:r>
    </w:p>
    <w:p w14:paraId="3D764D16" w14:textId="77777777" w:rsidR="005F6B57" w:rsidRPr="005C41E4" w:rsidRDefault="005F6B57" w:rsidP="005F6B57">
      <w:pPr>
        <w:pStyle w:val="subsection"/>
      </w:pPr>
      <w:r w:rsidRPr="005C41E4">
        <w:tab/>
        <w:t>(1)</w:t>
      </w:r>
      <w:r w:rsidRPr="005C41E4">
        <w:tab/>
        <w:t>This section applies if:</w:t>
      </w:r>
    </w:p>
    <w:p w14:paraId="7E781B3B" w14:textId="77777777" w:rsidR="005F6B57" w:rsidRPr="005C41E4" w:rsidRDefault="005F6B57" w:rsidP="005F6B57">
      <w:pPr>
        <w:pStyle w:val="paragraph"/>
      </w:pPr>
      <w:r w:rsidRPr="005C41E4">
        <w:tab/>
        <w:t>(a)</w:t>
      </w:r>
      <w:r w:rsidRPr="005C41E4">
        <w:tab/>
        <w:t>an agency or Minister decides not to give access to a document to which a consultation requirement applies under section</w:t>
      </w:r>
      <w:r w:rsidR="000E491B" w:rsidRPr="005C41E4">
        <w:t> </w:t>
      </w:r>
      <w:r w:rsidRPr="005C41E4">
        <w:t>26A,</w:t>
      </w:r>
      <w:r w:rsidR="00F30AFB" w:rsidRPr="005C41E4">
        <w:t xml:space="preserve"> </w:t>
      </w:r>
      <w:r w:rsidRPr="005C41E4">
        <w:t>27 or 27A; and</w:t>
      </w:r>
    </w:p>
    <w:p w14:paraId="60B9A942" w14:textId="77777777" w:rsidR="005F6B57" w:rsidRPr="005C41E4" w:rsidRDefault="005F6B57" w:rsidP="005F6B57">
      <w:pPr>
        <w:pStyle w:val="paragraph"/>
      </w:pPr>
      <w:r w:rsidRPr="005C41E4">
        <w:tab/>
        <w:t>(b)</w:t>
      </w:r>
      <w:r w:rsidRPr="005C41E4">
        <w:tab/>
        <w:t>an IC review application is made for an IC review of that decision.</w:t>
      </w:r>
    </w:p>
    <w:p w14:paraId="4D9F2882" w14:textId="77777777" w:rsidR="005F6B57" w:rsidRPr="005C41E4" w:rsidRDefault="005F6B57" w:rsidP="005F6B57">
      <w:pPr>
        <w:pStyle w:val="SubsectionHead"/>
      </w:pPr>
      <w:r w:rsidRPr="005C41E4">
        <w:t>Requirement to notify</w:t>
      </w:r>
    </w:p>
    <w:p w14:paraId="6DE1F3C4" w14:textId="77777777" w:rsidR="005F6B57" w:rsidRPr="005C41E4" w:rsidRDefault="005F6B57" w:rsidP="005F6B57">
      <w:pPr>
        <w:pStyle w:val="subsection"/>
      </w:pPr>
      <w:r w:rsidRPr="005C41E4">
        <w:tab/>
        <w:t>(2)</w:t>
      </w:r>
      <w:r w:rsidRPr="005C41E4">
        <w:tab/>
        <w:t>The agency or Minister must, as soon as practicable, take all reasonable steps to notify the affected third party for the document of the application.</w:t>
      </w:r>
    </w:p>
    <w:p w14:paraId="10519FAA" w14:textId="77777777" w:rsidR="005F6B57" w:rsidRPr="005C41E4" w:rsidRDefault="005F6B57" w:rsidP="005F6B57">
      <w:pPr>
        <w:pStyle w:val="notetext"/>
      </w:pPr>
      <w:r w:rsidRPr="005C41E4">
        <w:t>Note 1:</w:t>
      </w:r>
      <w:r w:rsidRPr="005C41E4">
        <w:tab/>
        <w:t xml:space="preserve">For </w:t>
      </w:r>
      <w:r w:rsidRPr="005C41E4">
        <w:rPr>
          <w:b/>
          <w:i/>
        </w:rPr>
        <w:t>affected third party</w:t>
      </w:r>
      <w:r w:rsidRPr="005C41E4">
        <w:t>, see section</w:t>
      </w:r>
      <w:r w:rsidR="000E491B" w:rsidRPr="005C41E4">
        <w:t> </w:t>
      </w:r>
      <w:r w:rsidRPr="005C41E4">
        <w:t>53C.</w:t>
      </w:r>
    </w:p>
    <w:p w14:paraId="2667012B" w14:textId="77777777" w:rsidR="005F6B57" w:rsidRPr="005C41E4" w:rsidRDefault="005F6B57" w:rsidP="005F6B57">
      <w:pPr>
        <w:pStyle w:val="notetext"/>
      </w:pPr>
      <w:r w:rsidRPr="005C41E4">
        <w:t>Note 2:</w:t>
      </w:r>
      <w:r w:rsidRPr="005C41E4">
        <w:tab/>
        <w:t>The agency or Minister is not required to give notice if the Information Commissioner orders that it is not appropriate to do so in the circumstances (see section</w:t>
      </w:r>
      <w:r w:rsidR="000E491B" w:rsidRPr="005C41E4">
        <w:t> </w:t>
      </w:r>
      <w:r w:rsidRPr="005C41E4">
        <w:t>54Q).</w:t>
      </w:r>
    </w:p>
    <w:p w14:paraId="58A4A23D" w14:textId="77777777" w:rsidR="005F6B57" w:rsidRPr="005C41E4" w:rsidRDefault="005F6B57" w:rsidP="005F6B57">
      <w:pPr>
        <w:pStyle w:val="subsection"/>
      </w:pPr>
      <w:r w:rsidRPr="005C41E4">
        <w:tab/>
        <w:t>(3)</w:t>
      </w:r>
      <w:r w:rsidRPr="005C41E4">
        <w:tab/>
        <w:t>The agency or Minister must, as soon as practicable, give a copy of the notice to the Information Commissioner.</w:t>
      </w:r>
    </w:p>
    <w:p w14:paraId="3EF0F346" w14:textId="77777777" w:rsidR="005F6B57" w:rsidRPr="005C41E4" w:rsidRDefault="005F6B57" w:rsidP="005F6B57">
      <w:pPr>
        <w:pStyle w:val="ActHead5"/>
      </w:pPr>
      <w:bookmarkStart w:id="129" w:name="_Toc179461945"/>
      <w:r w:rsidRPr="00E317DD">
        <w:rPr>
          <w:rStyle w:val="CharSectno"/>
        </w:rPr>
        <w:t>54Q</w:t>
      </w:r>
      <w:r w:rsidRPr="005C41E4">
        <w:t xml:space="preserve">  IC review applications—circumstances in which not giving notice is appropriate</w:t>
      </w:r>
      <w:bookmarkEnd w:id="129"/>
    </w:p>
    <w:p w14:paraId="3CB19A99" w14:textId="77777777" w:rsidR="005F6B57" w:rsidRPr="005C41E4" w:rsidRDefault="005F6B57" w:rsidP="005F6B57">
      <w:pPr>
        <w:pStyle w:val="subsection"/>
      </w:pPr>
      <w:r w:rsidRPr="005C41E4">
        <w:tab/>
        <w:t>(1)</w:t>
      </w:r>
      <w:r w:rsidRPr="005C41E4">
        <w:tab/>
        <w:t>This section applies in relation to a document to which a consultation requirement applies under section</w:t>
      </w:r>
      <w:r w:rsidR="000E491B" w:rsidRPr="005C41E4">
        <w:t> </w:t>
      </w:r>
      <w:r w:rsidRPr="005C41E4">
        <w:t>27 or 27A.</w:t>
      </w:r>
    </w:p>
    <w:p w14:paraId="0484B514" w14:textId="77777777" w:rsidR="005F6B57" w:rsidRPr="005C41E4" w:rsidRDefault="005F6B57" w:rsidP="005F6B57">
      <w:pPr>
        <w:pStyle w:val="subsection"/>
      </w:pPr>
      <w:r w:rsidRPr="005C41E4">
        <w:tab/>
        <w:t>(2)</w:t>
      </w:r>
      <w:r w:rsidRPr="005C41E4">
        <w:tab/>
        <w:t>An agency or Minister is not required to notify an affected third party for the document under subsection</w:t>
      </w:r>
      <w:r w:rsidR="000E491B" w:rsidRPr="005C41E4">
        <w:t> </w:t>
      </w:r>
      <w:r w:rsidRPr="005C41E4">
        <w:t>54P(2) if:</w:t>
      </w:r>
    </w:p>
    <w:p w14:paraId="72237D68" w14:textId="77777777" w:rsidR="005F6B57" w:rsidRPr="005C41E4" w:rsidRDefault="005F6B57" w:rsidP="005F6B57">
      <w:pPr>
        <w:pStyle w:val="paragraph"/>
      </w:pPr>
      <w:r w:rsidRPr="005C41E4">
        <w:tab/>
        <w:t>(a)</w:t>
      </w:r>
      <w:r w:rsidRPr="005C41E4">
        <w:tab/>
        <w:t xml:space="preserve">the agency or the Minister applies to the Information Commissioner for an order that it would not be appropriate to </w:t>
      </w:r>
      <w:r w:rsidRPr="005C41E4">
        <w:lastRenderedPageBreak/>
        <w:t xml:space="preserve">notify the affected third party in the circumstances covered by </w:t>
      </w:r>
      <w:r w:rsidR="000E491B" w:rsidRPr="005C41E4">
        <w:t>subsection (</w:t>
      </w:r>
      <w:r w:rsidRPr="005C41E4">
        <w:t>3); and</w:t>
      </w:r>
    </w:p>
    <w:p w14:paraId="568EE103" w14:textId="77777777" w:rsidR="005F6B57" w:rsidRPr="005C41E4" w:rsidRDefault="005F6B57" w:rsidP="005F6B57">
      <w:pPr>
        <w:pStyle w:val="paragraph"/>
      </w:pPr>
      <w:r w:rsidRPr="005C41E4">
        <w:tab/>
        <w:t>(b)</w:t>
      </w:r>
      <w:r w:rsidRPr="005C41E4">
        <w:tab/>
        <w:t>the Information Commissioner makes the order.</w:t>
      </w:r>
    </w:p>
    <w:p w14:paraId="425B0F06" w14:textId="77777777" w:rsidR="005F6B57" w:rsidRPr="005C41E4" w:rsidRDefault="005F6B57" w:rsidP="005F6B57">
      <w:pPr>
        <w:pStyle w:val="notetext"/>
      </w:pPr>
      <w:r w:rsidRPr="005C41E4">
        <w:t>Note:</w:t>
      </w:r>
      <w:r w:rsidRPr="005C41E4">
        <w:tab/>
        <w:t xml:space="preserve">For </w:t>
      </w:r>
      <w:r w:rsidRPr="005C41E4">
        <w:rPr>
          <w:b/>
          <w:i/>
        </w:rPr>
        <w:t>affected third party</w:t>
      </w:r>
      <w:r w:rsidRPr="005C41E4">
        <w:t>, see section</w:t>
      </w:r>
      <w:r w:rsidR="000E491B" w:rsidRPr="005C41E4">
        <w:t> </w:t>
      </w:r>
      <w:r w:rsidRPr="005C41E4">
        <w:t>53C.</w:t>
      </w:r>
    </w:p>
    <w:p w14:paraId="3A5C3857" w14:textId="77777777" w:rsidR="005F6B57" w:rsidRPr="005C41E4" w:rsidRDefault="005F6B57" w:rsidP="005F6B57">
      <w:pPr>
        <w:pStyle w:val="subsection"/>
      </w:pPr>
      <w:r w:rsidRPr="005C41E4">
        <w:tab/>
        <w:t>(3)</w:t>
      </w:r>
      <w:r w:rsidRPr="005C41E4">
        <w:tab/>
        <w:t>The circumstances covered by this subsection are whether notifying the affected third party would, or could reasonably be expected to, do any of the following:</w:t>
      </w:r>
    </w:p>
    <w:p w14:paraId="7EEA2F4D" w14:textId="77777777" w:rsidR="005F6B57" w:rsidRPr="005C41E4" w:rsidRDefault="005F6B57" w:rsidP="005F6B57">
      <w:pPr>
        <w:pStyle w:val="paragraph"/>
      </w:pPr>
      <w:r w:rsidRPr="005C41E4">
        <w:tab/>
        <w:t>(a)</w:t>
      </w:r>
      <w:r w:rsidRPr="005C41E4">
        <w:tab/>
        <w:t>prejudice the conduct of an investigation of a breach, or possible breach, of the law, or a failure, or possible failure, to comply with a law relating to taxation;</w:t>
      </w:r>
    </w:p>
    <w:p w14:paraId="7925AB09" w14:textId="77777777" w:rsidR="005F6B57" w:rsidRPr="005C41E4" w:rsidRDefault="005F6B57" w:rsidP="005F6B57">
      <w:pPr>
        <w:pStyle w:val="paragraph"/>
      </w:pPr>
      <w:r w:rsidRPr="005C41E4">
        <w:tab/>
        <w:t>(b)</w:t>
      </w:r>
      <w:r w:rsidRPr="005C41E4">
        <w:tab/>
        <w:t>prejudice the enforcement or proper administration of the law in a particular instance;</w:t>
      </w:r>
    </w:p>
    <w:p w14:paraId="351F6118" w14:textId="484464B5" w:rsidR="005F6B57" w:rsidRPr="005C41E4" w:rsidRDefault="005F6B57" w:rsidP="005F6B57">
      <w:pPr>
        <w:pStyle w:val="paragraph"/>
      </w:pPr>
      <w:r w:rsidRPr="005C41E4">
        <w:tab/>
        <w:t>(c)</w:t>
      </w:r>
      <w:r w:rsidRPr="005C41E4">
        <w:tab/>
        <w:t>disclose, or enable a person to ascertain, the existence or identity of a confidential source of information, or the non</w:t>
      </w:r>
      <w:r w:rsidR="00526A1A">
        <w:noBreakHyphen/>
      </w:r>
      <w:r w:rsidRPr="005C41E4">
        <w:t>existence of a confidential source of information, in relation to the enforcement or administration of the law;</w:t>
      </w:r>
    </w:p>
    <w:p w14:paraId="0FDCB40F" w14:textId="77777777" w:rsidR="005F6B57" w:rsidRPr="005C41E4" w:rsidRDefault="005F6B57" w:rsidP="005F6B57">
      <w:pPr>
        <w:pStyle w:val="paragraph"/>
      </w:pPr>
      <w:r w:rsidRPr="005C41E4">
        <w:tab/>
        <w:t>(d)</w:t>
      </w:r>
      <w:r w:rsidRPr="005C41E4">
        <w:tab/>
        <w:t>endanger the life or physical safety of any person;</w:t>
      </w:r>
    </w:p>
    <w:p w14:paraId="20F44ADD" w14:textId="77777777" w:rsidR="005F6B57" w:rsidRPr="005C41E4" w:rsidRDefault="005F6B57" w:rsidP="005F6B57">
      <w:pPr>
        <w:pStyle w:val="paragraph"/>
      </w:pPr>
      <w:r w:rsidRPr="005C41E4">
        <w:tab/>
        <w:t>(e)</w:t>
      </w:r>
      <w:r w:rsidRPr="005C41E4">
        <w:tab/>
        <w:t>cause damage to the security, defence or international relations of the Commonwealth.</w:t>
      </w:r>
    </w:p>
    <w:p w14:paraId="56E8C897" w14:textId="77777777" w:rsidR="005F6B57" w:rsidRPr="005C41E4" w:rsidRDefault="005F6B57" w:rsidP="005F6B57">
      <w:pPr>
        <w:pStyle w:val="ActHead5"/>
      </w:pPr>
      <w:bookmarkStart w:id="130" w:name="_Toc179461946"/>
      <w:r w:rsidRPr="00E317DD">
        <w:rPr>
          <w:rStyle w:val="CharSectno"/>
        </w:rPr>
        <w:t>54R</w:t>
      </w:r>
      <w:r w:rsidRPr="005C41E4">
        <w:t xml:space="preserve">  IC review applications—withdrawal</w:t>
      </w:r>
      <w:bookmarkEnd w:id="130"/>
    </w:p>
    <w:p w14:paraId="3B642D8F" w14:textId="77777777" w:rsidR="005F6B57" w:rsidRPr="005C41E4" w:rsidRDefault="005F6B57" w:rsidP="005F6B57">
      <w:pPr>
        <w:pStyle w:val="subsection"/>
      </w:pPr>
      <w:r w:rsidRPr="005C41E4">
        <w:tab/>
        <w:t>(1)</w:t>
      </w:r>
      <w:r w:rsidRPr="005C41E4">
        <w:tab/>
        <w:t>An IC review applicant may, in writing, withdraw the IC review application at any time before the Information Commissioner makes a decision under section</w:t>
      </w:r>
      <w:r w:rsidR="000E491B" w:rsidRPr="005C41E4">
        <w:t> </w:t>
      </w:r>
      <w:r w:rsidRPr="005C41E4">
        <w:t>55K.</w:t>
      </w:r>
    </w:p>
    <w:p w14:paraId="0D34A596" w14:textId="77777777" w:rsidR="005F6B57" w:rsidRPr="005C41E4" w:rsidRDefault="005F6B57" w:rsidP="005F6B57">
      <w:pPr>
        <w:pStyle w:val="subsection"/>
      </w:pPr>
      <w:r w:rsidRPr="005C41E4">
        <w:tab/>
        <w:t>(2)</w:t>
      </w:r>
      <w:r w:rsidRPr="005C41E4">
        <w:tab/>
        <w:t>If the IC review application is withdrawn, it is taken never to have been made.</w:t>
      </w:r>
    </w:p>
    <w:p w14:paraId="37C12EC7" w14:textId="77777777" w:rsidR="005F6B57" w:rsidRPr="005C41E4" w:rsidRDefault="004B639B" w:rsidP="005F6B57">
      <w:pPr>
        <w:pStyle w:val="ActHead4"/>
      </w:pPr>
      <w:bookmarkStart w:id="131" w:name="_Toc179461947"/>
      <w:r w:rsidRPr="00E317DD">
        <w:rPr>
          <w:rStyle w:val="CharSubdNo"/>
        </w:rPr>
        <w:t>Subdivision </w:t>
      </w:r>
      <w:r w:rsidR="005F6B57" w:rsidRPr="00E317DD">
        <w:rPr>
          <w:rStyle w:val="CharSubdNo"/>
        </w:rPr>
        <w:t>B</w:t>
      </w:r>
      <w:r w:rsidR="005F6B57" w:rsidRPr="005C41E4">
        <w:t>—</w:t>
      </w:r>
      <w:r w:rsidR="005F6B57" w:rsidRPr="00E317DD">
        <w:rPr>
          <w:rStyle w:val="CharSubdText"/>
        </w:rPr>
        <w:t>Time limits</w:t>
      </w:r>
      <w:bookmarkEnd w:id="131"/>
    </w:p>
    <w:p w14:paraId="092C667B" w14:textId="77777777" w:rsidR="005F6B57" w:rsidRPr="005C41E4" w:rsidRDefault="005F6B57" w:rsidP="005F6B57">
      <w:pPr>
        <w:pStyle w:val="ActHead5"/>
      </w:pPr>
      <w:bookmarkStart w:id="132" w:name="_Toc179461948"/>
      <w:r w:rsidRPr="00E317DD">
        <w:rPr>
          <w:rStyle w:val="CharSectno"/>
        </w:rPr>
        <w:t>54S</w:t>
      </w:r>
      <w:r w:rsidRPr="005C41E4">
        <w:t xml:space="preserve">  IC review applications—time limits</w:t>
      </w:r>
      <w:bookmarkEnd w:id="132"/>
    </w:p>
    <w:p w14:paraId="07643C87" w14:textId="77777777" w:rsidR="005F6B57" w:rsidRPr="005C41E4" w:rsidRDefault="005F6B57" w:rsidP="005F6B57">
      <w:pPr>
        <w:pStyle w:val="SubsectionHead"/>
      </w:pPr>
      <w:r w:rsidRPr="005C41E4">
        <w:t>Access refusal decisions</w:t>
      </w:r>
    </w:p>
    <w:p w14:paraId="2B72B13B" w14:textId="77777777" w:rsidR="005F6B57" w:rsidRPr="005C41E4" w:rsidRDefault="005F6B57" w:rsidP="005F6B57">
      <w:pPr>
        <w:pStyle w:val="subsection"/>
      </w:pPr>
      <w:r w:rsidRPr="005C41E4">
        <w:tab/>
        <w:t>(1)</w:t>
      </w:r>
      <w:r w:rsidRPr="005C41E4">
        <w:tab/>
        <w:t>An IC review application in relation to a decision covered by subsection</w:t>
      </w:r>
      <w:r w:rsidR="000E491B" w:rsidRPr="005C41E4">
        <w:t> </w:t>
      </w:r>
      <w:r w:rsidRPr="005C41E4">
        <w:t xml:space="preserve">54L(2) (access refusal decisions) must be made within </w:t>
      </w:r>
      <w:r w:rsidRPr="005C41E4">
        <w:lastRenderedPageBreak/>
        <w:t>60 days after the day notice of the IC reviewable decision was given under section</w:t>
      </w:r>
      <w:r w:rsidR="000E491B" w:rsidRPr="005C41E4">
        <w:t> </w:t>
      </w:r>
      <w:r w:rsidRPr="005C41E4">
        <w:t>26.</w:t>
      </w:r>
    </w:p>
    <w:p w14:paraId="6A05E206" w14:textId="77777777" w:rsidR="005F6B57" w:rsidRPr="005C41E4" w:rsidRDefault="005F6B57" w:rsidP="00675E9A">
      <w:pPr>
        <w:pStyle w:val="SubsectionHead"/>
      </w:pPr>
      <w:r w:rsidRPr="005C41E4">
        <w:t>Access grant decisions</w:t>
      </w:r>
    </w:p>
    <w:p w14:paraId="7EBCE5DB" w14:textId="77777777" w:rsidR="005F6B57" w:rsidRPr="005C41E4" w:rsidRDefault="005F6B57" w:rsidP="00675E9A">
      <w:pPr>
        <w:pStyle w:val="subsection"/>
        <w:keepNext/>
      </w:pPr>
      <w:r w:rsidRPr="005C41E4">
        <w:tab/>
        <w:t>(2)</w:t>
      </w:r>
      <w:r w:rsidRPr="005C41E4">
        <w:tab/>
        <w:t>An IC review application in relation to a decision covered by subsection</w:t>
      </w:r>
      <w:r w:rsidR="000E491B" w:rsidRPr="005C41E4">
        <w:t> </w:t>
      </w:r>
      <w:r w:rsidRPr="005C41E4">
        <w:t>54M(2) (access grant decisions) must be made within 30 days after:</w:t>
      </w:r>
    </w:p>
    <w:p w14:paraId="2FCAEF0E" w14:textId="77777777" w:rsidR="005F6B57" w:rsidRPr="005C41E4" w:rsidRDefault="005F6B57" w:rsidP="00675E9A">
      <w:pPr>
        <w:pStyle w:val="paragraph"/>
        <w:keepNext/>
      </w:pPr>
      <w:r w:rsidRPr="005C41E4">
        <w:tab/>
        <w:t>(a)</w:t>
      </w:r>
      <w:r w:rsidRPr="005C41E4">
        <w:tab/>
        <w:t>if a decision is made on internal review of the decision—the day notice of the decision under section</w:t>
      </w:r>
      <w:r w:rsidR="000E491B" w:rsidRPr="005C41E4">
        <w:t> </w:t>
      </w:r>
      <w:r w:rsidRPr="005C41E4">
        <w:t>54C was given to the affected third party for the document in relation to which the decision is made; or</w:t>
      </w:r>
    </w:p>
    <w:p w14:paraId="1741C687" w14:textId="77777777" w:rsidR="005F6B57" w:rsidRPr="005C41E4" w:rsidRDefault="005F6B57" w:rsidP="00675E9A">
      <w:pPr>
        <w:pStyle w:val="paragraph"/>
        <w:keepNext/>
      </w:pPr>
      <w:r w:rsidRPr="005C41E4">
        <w:tab/>
        <w:t>(b)</w:t>
      </w:r>
      <w:r w:rsidRPr="005C41E4">
        <w:tab/>
        <w:t>otherwise—the day notice under section</w:t>
      </w:r>
      <w:r w:rsidR="000E491B" w:rsidRPr="005C41E4">
        <w:t> </w:t>
      </w:r>
      <w:r w:rsidRPr="005C41E4">
        <w:t>26A,</w:t>
      </w:r>
      <w:r w:rsidR="00F30AFB" w:rsidRPr="005C41E4">
        <w:t xml:space="preserve"> </w:t>
      </w:r>
      <w:r w:rsidRPr="005C41E4">
        <w:t>27 or 27A was given to the affected third party for the document in relation to which the decision was made.</w:t>
      </w:r>
    </w:p>
    <w:p w14:paraId="5169E5BC" w14:textId="77777777" w:rsidR="005F6B57" w:rsidRPr="005C41E4" w:rsidRDefault="005F6B57" w:rsidP="005F6B57">
      <w:pPr>
        <w:pStyle w:val="notetext"/>
      </w:pPr>
      <w:r w:rsidRPr="005C41E4">
        <w:t>Note:</w:t>
      </w:r>
      <w:r w:rsidRPr="005C41E4">
        <w:tab/>
        <w:t xml:space="preserve">For </w:t>
      </w:r>
      <w:r w:rsidRPr="005C41E4">
        <w:rPr>
          <w:b/>
          <w:i/>
        </w:rPr>
        <w:t>affected third party</w:t>
      </w:r>
      <w:r w:rsidRPr="005C41E4">
        <w:t>, see section</w:t>
      </w:r>
      <w:r w:rsidR="000E491B" w:rsidRPr="005C41E4">
        <w:t> </w:t>
      </w:r>
      <w:r w:rsidRPr="005C41E4">
        <w:t>53C.</w:t>
      </w:r>
    </w:p>
    <w:p w14:paraId="669F3C14" w14:textId="77777777" w:rsidR="005F6B57" w:rsidRPr="005C41E4" w:rsidRDefault="005F6B57" w:rsidP="005F6B57">
      <w:pPr>
        <w:pStyle w:val="ActHead5"/>
      </w:pPr>
      <w:bookmarkStart w:id="133" w:name="_Toc179461949"/>
      <w:r w:rsidRPr="00E317DD">
        <w:rPr>
          <w:rStyle w:val="CharSectno"/>
        </w:rPr>
        <w:t>54T</w:t>
      </w:r>
      <w:r w:rsidRPr="005C41E4">
        <w:t xml:space="preserve">  IC review applications—extension of time</w:t>
      </w:r>
      <w:bookmarkEnd w:id="133"/>
    </w:p>
    <w:p w14:paraId="05D0C2DB" w14:textId="77777777" w:rsidR="005F6B57" w:rsidRPr="005C41E4" w:rsidRDefault="005F6B57" w:rsidP="005F6B57">
      <w:pPr>
        <w:pStyle w:val="SubsectionHead"/>
      </w:pPr>
      <w:r w:rsidRPr="005C41E4">
        <w:t>Application for extension of time</w:t>
      </w:r>
    </w:p>
    <w:p w14:paraId="34CFFB24" w14:textId="77777777" w:rsidR="005F6B57" w:rsidRPr="005C41E4" w:rsidRDefault="005F6B57" w:rsidP="005F6B57">
      <w:pPr>
        <w:pStyle w:val="subsection"/>
      </w:pPr>
      <w:r w:rsidRPr="005C41E4">
        <w:tab/>
        <w:t>(1)</w:t>
      </w:r>
      <w:r w:rsidRPr="005C41E4">
        <w:tab/>
        <w:t>A person may apply to the Information Commissioner for an extension of time for making an IC review application.</w:t>
      </w:r>
    </w:p>
    <w:p w14:paraId="29E254AB" w14:textId="77777777" w:rsidR="005F6B57" w:rsidRPr="005C41E4" w:rsidRDefault="005F6B57" w:rsidP="005F6B57">
      <w:pPr>
        <w:pStyle w:val="subsection"/>
      </w:pPr>
      <w:r w:rsidRPr="005C41E4">
        <w:tab/>
        <w:t>(2)</w:t>
      </w:r>
      <w:r w:rsidRPr="005C41E4">
        <w:tab/>
        <w:t>The Information Commissioner may extend the time if the Information Commissioner is satisfied that it is reasonable in all the circumstances to do so.</w:t>
      </w:r>
    </w:p>
    <w:p w14:paraId="6AD6EDA0" w14:textId="77777777" w:rsidR="005F6B57" w:rsidRPr="005C41E4" w:rsidRDefault="005F6B57" w:rsidP="005F6B57">
      <w:pPr>
        <w:pStyle w:val="subsection"/>
      </w:pPr>
      <w:r w:rsidRPr="005C41E4">
        <w:tab/>
        <w:t>(3)</w:t>
      </w:r>
      <w:r w:rsidRPr="005C41E4">
        <w:tab/>
        <w:t>The time for making an IC review application may be extended under this section although the period mentioned in section</w:t>
      </w:r>
      <w:r w:rsidR="000E491B" w:rsidRPr="005C41E4">
        <w:t> </w:t>
      </w:r>
      <w:r w:rsidRPr="005C41E4">
        <w:t>54S has ended.</w:t>
      </w:r>
    </w:p>
    <w:p w14:paraId="5266F43B" w14:textId="77777777" w:rsidR="005F6B57" w:rsidRPr="005C41E4" w:rsidRDefault="005F6B57" w:rsidP="005F6B57">
      <w:pPr>
        <w:pStyle w:val="SubsectionHead"/>
      </w:pPr>
      <w:r w:rsidRPr="005C41E4">
        <w:t>Requirement to notify</w:t>
      </w:r>
    </w:p>
    <w:p w14:paraId="52B464DB" w14:textId="77777777" w:rsidR="005F6B57" w:rsidRPr="005C41E4" w:rsidRDefault="005F6B57" w:rsidP="005F6B57">
      <w:pPr>
        <w:pStyle w:val="subsection"/>
      </w:pPr>
      <w:r w:rsidRPr="005C41E4">
        <w:tab/>
        <w:t>(4)</w:t>
      </w:r>
      <w:r w:rsidRPr="005C41E4">
        <w:tab/>
        <w:t xml:space="preserve">Before determining an application under </w:t>
      </w:r>
      <w:r w:rsidR="000E491B" w:rsidRPr="005C41E4">
        <w:t>subsection (</w:t>
      </w:r>
      <w:r w:rsidRPr="005C41E4">
        <w:t>1), the Information Commissioner may require the IC review applicant to give notice of the application to a specified person or persons that the Information Commissioner considers is affected by the application.</w:t>
      </w:r>
    </w:p>
    <w:p w14:paraId="6D8E1533" w14:textId="77777777" w:rsidR="005F6B57" w:rsidRPr="005C41E4" w:rsidRDefault="005F6B57" w:rsidP="005F6B57">
      <w:pPr>
        <w:pStyle w:val="SubsectionHead"/>
      </w:pPr>
      <w:r w:rsidRPr="005C41E4">
        <w:lastRenderedPageBreak/>
        <w:t>Person may oppose application</w:t>
      </w:r>
    </w:p>
    <w:p w14:paraId="7ED03817" w14:textId="77777777" w:rsidR="005F6B57" w:rsidRPr="005C41E4" w:rsidRDefault="005F6B57" w:rsidP="005F6B57">
      <w:pPr>
        <w:pStyle w:val="subsection"/>
      </w:pPr>
      <w:r w:rsidRPr="005C41E4">
        <w:tab/>
        <w:t>(5)</w:t>
      </w:r>
      <w:r w:rsidRPr="005C41E4">
        <w:tab/>
        <w:t xml:space="preserve">A person to whom notice is given under </w:t>
      </w:r>
      <w:r w:rsidR="000E491B" w:rsidRPr="005C41E4">
        <w:t>subsection (</w:t>
      </w:r>
      <w:r w:rsidRPr="005C41E4">
        <w:t xml:space="preserve">4) may notify the Information Commissioner in writing that he or she opposes the application under </w:t>
      </w:r>
      <w:r w:rsidR="000E491B" w:rsidRPr="005C41E4">
        <w:t>subsection (</w:t>
      </w:r>
      <w:r w:rsidRPr="005C41E4">
        <w:t>1). The person must do so within the time required by the Information Commissioner.</w:t>
      </w:r>
    </w:p>
    <w:p w14:paraId="1504C038" w14:textId="77777777" w:rsidR="005F6B57" w:rsidRPr="005C41E4" w:rsidRDefault="005F6B57" w:rsidP="005F6B57">
      <w:pPr>
        <w:pStyle w:val="SubsectionHead"/>
      </w:pPr>
      <w:r w:rsidRPr="005C41E4">
        <w:t>Reasonable opportunity to be heard</w:t>
      </w:r>
    </w:p>
    <w:p w14:paraId="724EF38A" w14:textId="77777777" w:rsidR="005F6B57" w:rsidRPr="005C41E4" w:rsidRDefault="005F6B57" w:rsidP="005F6B57">
      <w:pPr>
        <w:pStyle w:val="subsection"/>
      </w:pPr>
      <w:r w:rsidRPr="005C41E4">
        <w:tab/>
        <w:t>(6)</w:t>
      </w:r>
      <w:r w:rsidRPr="005C41E4">
        <w:tab/>
        <w:t xml:space="preserve">If notice is given under </w:t>
      </w:r>
      <w:r w:rsidR="000E491B" w:rsidRPr="005C41E4">
        <w:t>subsection (</w:t>
      </w:r>
      <w:r w:rsidRPr="005C41E4">
        <w:t xml:space="preserve">5), the Information Commissioner must give the IC review applicant and the person to whom notice has been given under </w:t>
      </w:r>
      <w:r w:rsidR="000E491B" w:rsidRPr="005C41E4">
        <w:t>subsection (</w:t>
      </w:r>
      <w:r w:rsidRPr="005C41E4">
        <w:t xml:space="preserve">4) a reasonable opportunity to present their cases before determining the application under </w:t>
      </w:r>
      <w:r w:rsidR="000E491B" w:rsidRPr="005C41E4">
        <w:t>subsection (</w:t>
      </w:r>
      <w:r w:rsidRPr="005C41E4">
        <w:t>1).</w:t>
      </w:r>
    </w:p>
    <w:p w14:paraId="59E1F51C" w14:textId="77777777" w:rsidR="005F6B57" w:rsidRPr="005C41E4" w:rsidRDefault="005F6B57" w:rsidP="00DF5202">
      <w:pPr>
        <w:pStyle w:val="ActHead3"/>
        <w:pageBreakBefore/>
      </w:pPr>
      <w:bookmarkStart w:id="134" w:name="_Toc179461950"/>
      <w:r w:rsidRPr="00E317DD">
        <w:rPr>
          <w:rStyle w:val="CharDivNo"/>
        </w:rPr>
        <w:lastRenderedPageBreak/>
        <w:t>Division</w:t>
      </w:r>
      <w:r w:rsidR="000E491B" w:rsidRPr="00E317DD">
        <w:rPr>
          <w:rStyle w:val="CharDivNo"/>
        </w:rPr>
        <w:t> </w:t>
      </w:r>
      <w:r w:rsidRPr="00E317DD">
        <w:rPr>
          <w:rStyle w:val="CharDivNo"/>
        </w:rPr>
        <w:t>5</w:t>
      </w:r>
      <w:r w:rsidRPr="005C41E4">
        <w:t>—</w:t>
      </w:r>
      <w:r w:rsidRPr="00E317DD">
        <w:rPr>
          <w:rStyle w:val="CharDivText"/>
        </w:rPr>
        <w:t>Decision to review</w:t>
      </w:r>
      <w:bookmarkEnd w:id="134"/>
    </w:p>
    <w:p w14:paraId="4C85164D" w14:textId="77777777" w:rsidR="005F6B57" w:rsidRPr="005C41E4" w:rsidRDefault="005F6B57" w:rsidP="005F6B57">
      <w:pPr>
        <w:pStyle w:val="ActHead5"/>
      </w:pPr>
      <w:bookmarkStart w:id="135" w:name="_Toc179461951"/>
      <w:r w:rsidRPr="00E317DD">
        <w:rPr>
          <w:rStyle w:val="CharSectno"/>
        </w:rPr>
        <w:t>54U</w:t>
      </w:r>
      <w:r w:rsidRPr="005C41E4">
        <w:t xml:space="preserve">  Decision to review—interpretation</w:t>
      </w:r>
      <w:bookmarkEnd w:id="135"/>
    </w:p>
    <w:p w14:paraId="28B56DBA" w14:textId="77777777" w:rsidR="005F6B57" w:rsidRPr="005C41E4" w:rsidRDefault="005F6B57" w:rsidP="005F6B57">
      <w:pPr>
        <w:pStyle w:val="subsection"/>
      </w:pPr>
      <w:r w:rsidRPr="005C41E4">
        <w:tab/>
      </w:r>
      <w:r w:rsidRPr="005C41E4">
        <w:tab/>
        <w:t xml:space="preserve">This </w:t>
      </w:r>
      <w:r w:rsidR="004B639B" w:rsidRPr="005C41E4">
        <w:t>Division </w:t>
      </w:r>
      <w:r w:rsidRPr="005C41E4">
        <w:t>applies to a part of an IC review application as if a reference to an IC review application were a reference to the part of the IC review application.</w:t>
      </w:r>
    </w:p>
    <w:p w14:paraId="533F45AC" w14:textId="77777777" w:rsidR="005F6B57" w:rsidRPr="005C41E4" w:rsidRDefault="005F6B57" w:rsidP="005F6B57">
      <w:pPr>
        <w:pStyle w:val="ActHead5"/>
      </w:pPr>
      <w:bookmarkStart w:id="136" w:name="_Toc179461952"/>
      <w:r w:rsidRPr="00E317DD">
        <w:rPr>
          <w:rStyle w:val="CharSectno"/>
        </w:rPr>
        <w:t>54V</w:t>
      </w:r>
      <w:r w:rsidRPr="005C41E4">
        <w:t xml:space="preserve">  Decision to review—preliminary inquiries</w:t>
      </w:r>
      <w:bookmarkEnd w:id="136"/>
    </w:p>
    <w:p w14:paraId="3D60ADCD" w14:textId="77777777" w:rsidR="005F6B57" w:rsidRPr="005C41E4" w:rsidRDefault="005F6B57" w:rsidP="005F6B57">
      <w:pPr>
        <w:pStyle w:val="subsection"/>
      </w:pPr>
      <w:r w:rsidRPr="005C41E4">
        <w:tab/>
      </w:r>
      <w:r w:rsidRPr="005C41E4">
        <w:tab/>
        <w:t>The Information Commissioner may make inquiries of the review parties for the purpose of determining whether or not to undertake an IC review.</w:t>
      </w:r>
    </w:p>
    <w:p w14:paraId="40F874E7" w14:textId="77777777" w:rsidR="005F6B57" w:rsidRPr="005C41E4" w:rsidRDefault="005F6B57" w:rsidP="005F6B57">
      <w:pPr>
        <w:pStyle w:val="ActHead5"/>
      </w:pPr>
      <w:bookmarkStart w:id="137" w:name="_Toc179461953"/>
      <w:r w:rsidRPr="00E317DD">
        <w:rPr>
          <w:rStyle w:val="CharSectno"/>
        </w:rPr>
        <w:t>54W</w:t>
      </w:r>
      <w:r w:rsidRPr="005C41E4">
        <w:t xml:space="preserve">  Decision to review—discretion not to review</w:t>
      </w:r>
      <w:bookmarkEnd w:id="137"/>
    </w:p>
    <w:p w14:paraId="16A99D2F" w14:textId="77777777" w:rsidR="005F6B57" w:rsidRPr="005C41E4" w:rsidRDefault="005F6B57" w:rsidP="005F6B57">
      <w:pPr>
        <w:pStyle w:val="subsection"/>
      </w:pPr>
      <w:r w:rsidRPr="005C41E4">
        <w:tab/>
      </w:r>
      <w:r w:rsidRPr="005C41E4">
        <w:tab/>
        <w:t>The Information Commissioner may decide not to undertake an IC review, or not to continue to undertake an IC review, if:</w:t>
      </w:r>
    </w:p>
    <w:p w14:paraId="03FFD0B2" w14:textId="77777777" w:rsidR="005F6B57" w:rsidRPr="005C41E4" w:rsidRDefault="005F6B57" w:rsidP="005F6B57">
      <w:pPr>
        <w:pStyle w:val="paragraph"/>
      </w:pPr>
      <w:r w:rsidRPr="005C41E4">
        <w:tab/>
        <w:t>(a)</w:t>
      </w:r>
      <w:r w:rsidRPr="005C41E4">
        <w:tab/>
        <w:t>the Information Commissioner is satisfied of any of the following:</w:t>
      </w:r>
    </w:p>
    <w:p w14:paraId="07F5EE1F" w14:textId="77777777" w:rsidR="005F6B57" w:rsidRPr="005C41E4" w:rsidRDefault="005F6B57" w:rsidP="005F6B57">
      <w:pPr>
        <w:pStyle w:val="paragraphsub"/>
      </w:pPr>
      <w:r w:rsidRPr="005C41E4">
        <w:tab/>
        <w:t>(i)</w:t>
      </w:r>
      <w:r w:rsidRPr="005C41E4">
        <w:tab/>
        <w:t>the IC review application is frivolous, vexatious, misconceived, lacking in substance or not made in good faith;</w:t>
      </w:r>
    </w:p>
    <w:p w14:paraId="00BCCA3F" w14:textId="77777777" w:rsidR="005F6B57" w:rsidRPr="005C41E4" w:rsidRDefault="005F6B57" w:rsidP="005F6B57">
      <w:pPr>
        <w:pStyle w:val="paragraphsub"/>
      </w:pPr>
      <w:r w:rsidRPr="005C41E4">
        <w:tab/>
        <w:t>(ii)</w:t>
      </w:r>
      <w:r w:rsidRPr="005C41E4">
        <w:tab/>
        <w:t>the IC review applicant has failed to cooperate in progressing the IC review application, or the IC review, without reasonable excuse;</w:t>
      </w:r>
    </w:p>
    <w:p w14:paraId="65A78217" w14:textId="77777777" w:rsidR="005F6B57" w:rsidRPr="005C41E4" w:rsidRDefault="005F6B57" w:rsidP="005F6B57">
      <w:pPr>
        <w:pStyle w:val="paragraphsub"/>
      </w:pPr>
      <w:r w:rsidRPr="005C41E4">
        <w:tab/>
        <w:t>(iii)</w:t>
      </w:r>
      <w:r w:rsidRPr="005C41E4">
        <w:tab/>
        <w:t>the Information Commissioner cannot contact the IC review applicant after making reasonable attempts; or</w:t>
      </w:r>
    </w:p>
    <w:p w14:paraId="663696D4" w14:textId="77777777" w:rsidR="005F6B57" w:rsidRPr="005C41E4" w:rsidRDefault="005F6B57" w:rsidP="005F6B57">
      <w:pPr>
        <w:pStyle w:val="paragraph"/>
      </w:pPr>
      <w:r w:rsidRPr="005C41E4">
        <w:tab/>
        <w:t>(b)</w:t>
      </w:r>
      <w:r w:rsidRPr="005C41E4">
        <w:tab/>
        <w:t>the Information Commissioner is satisfied that the interests of the administration of this Act make it desirable that the IC reviewable decision be considered by the Tribunal; or</w:t>
      </w:r>
    </w:p>
    <w:p w14:paraId="57452C97" w14:textId="77777777" w:rsidR="005F6B57" w:rsidRPr="005C41E4" w:rsidRDefault="005F6B57" w:rsidP="005F6B57">
      <w:pPr>
        <w:pStyle w:val="paragraph"/>
      </w:pPr>
      <w:r w:rsidRPr="005C41E4">
        <w:tab/>
        <w:t>(c)</w:t>
      </w:r>
      <w:r w:rsidRPr="005C41E4">
        <w:tab/>
        <w:t>the IC review applicant fails to comply with a direction of the Information Commissioner.</w:t>
      </w:r>
    </w:p>
    <w:p w14:paraId="13CC7413" w14:textId="77777777" w:rsidR="005F6B57" w:rsidRPr="005C41E4" w:rsidRDefault="005F6B57" w:rsidP="005F6B57">
      <w:pPr>
        <w:pStyle w:val="notetext"/>
      </w:pPr>
      <w:r w:rsidRPr="005C41E4">
        <w:t>Note 1:</w:t>
      </w:r>
      <w:r w:rsidRPr="005C41E4">
        <w:tab/>
        <w:t>The Information Commissioner may make a decision under this section to review only part of an IC reviewable decision (see section</w:t>
      </w:r>
      <w:r w:rsidR="000E491B" w:rsidRPr="005C41E4">
        <w:t> </w:t>
      </w:r>
      <w:r w:rsidRPr="005C41E4">
        <w:t>54U).</w:t>
      </w:r>
    </w:p>
    <w:p w14:paraId="258DC0DD" w14:textId="77777777" w:rsidR="005F6B57" w:rsidRPr="005C41E4" w:rsidRDefault="005F6B57" w:rsidP="005F6B57">
      <w:pPr>
        <w:pStyle w:val="notetext"/>
      </w:pPr>
      <w:r w:rsidRPr="005C41E4">
        <w:lastRenderedPageBreak/>
        <w:t>Note 2:</w:t>
      </w:r>
      <w:r w:rsidRPr="005C41E4">
        <w:tab/>
        <w:t xml:space="preserve">If the Information Commissioner makes a decision under </w:t>
      </w:r>
      <w:r w:rsidR="000E491B" w:rsidRPr="005C41E4">
        <w:t>paragraph (</w:t>
      </w:r>
      <w:r w:rsidRPr="005C41E4">
        <w:t>b), an application for review may be made to the Tribunal for review of the IC reviewable decision (see section</w:t>
      </w:r>
      <w:r w:rsidR="000E491B" w:rsidRPr="005C41E4">
        <w:t> </w:t>
      </w:r>
      <w:r w:rsidRPr="005C41E4">
        <w:t>57A).</w:t>
      </w:r>
    </w:p>
    <w:p w14:paraId="4A2CAE75" w14:textId="77777777" w:rsidR="005F6B57" w:rsidRPr="005C41E4" w:rsidRDefault="005F6B57" w:rsidP="005F6B57">
      <w:pPr>
        <w:pStyle w:val="notetext"/>
      </w:pPr>
      <w:r w:rsidRPr="005C41E4">
        <w:t>Note 3:</w:t>
      </w:r>
      <w:r w:rsidRPr="005C41E4">
        <w:tab/>
        <w:t>Division</w:t>
      </w:r>
      <w:r w:rsidR="000E491B" w:rsidRPr="005C41E4">
        <w:t> </w:t>
      </w:r>
      <w:r w:rsidRPr="005C41E4">
        <w:t>1 of Part VIII sets out the circumstances in which a vexatious applicant declaration may be made in relation to a person. A declaration may permit the Information Commissioner to refuse to consider an IC review application if the person makes the IC review application under this section without the written permission of the Information Commissioner.</w:t>
      </w:r>
    </w:p>
    <w:p w14:paraId="2F2DA5FB" w14:textId="77777777" w:rsidR="005F6B57" w:rsidRPr="005C41E4" w:rsidRDefault="005F6B57" w:rsidP="005F6B57">
      <w:pPr>
        <w:pStyle w:val="ActHead5"/>
      </w:pPr>
      <w:bookmarkStart w:id="138" w:name="_Toc179461954"/>
      <w:r w:rsidRPr="00E317DD">
        <w:rPr>
          <w:rStyle w:val="CharSectno"/>
        </w:rPr>
        <w:t>54X</w:t>
      </w:r>
      <w:r w:rsidRPr="005C41E4">
        <w:t xml:space="preserve">  Decision to review—notice requirement if discretion not to review exercised</w:t>
      </w:r>
      <w:bookmarkEnd w:id="138"/>
    </w:p>
    <w:p w14:paraId="0545621B" w14:textId="77777777" w:rsidR="005F6B57" w:rsidRPr="005C41E4" w:rsidRDefault="005F6B57" w:rsidP="005F6B57">
      <w:pPr>
        <w:pStyle w:val="subsection"/>
      </w:pPr>
      <w:r w:rsidRPr="005C41E4">
        <w:tab/>
        <w:t>(1)</w:t>
      </w:r>
      <w:r w:rsidRPr="005C41E4">
        <w:tab/>
        <w:t>This section applies if the Information Commissioner decides not to undertake an IC review, or not to continue to undertake an IC review.</w:t>
      </w:r>
    </w:p>
    <w:p w14:paraId="51D16A11" w14:textId="77777777" w:rsidR="005F6B57" w:rsidRPr="005C41E4" w:rsidRDefault="005F6B57" w:rsidP="005F6B57">
      <w:pPr>
        <w:pStyle w:val="subsection"/>
      </w:pPr>
      <w:r w:rsidRPr="005C41E4">
        <w:tab/>
        <w:t>(2)</w:t>
      </w:r>
      <w:r w:rsidRPr="005C41E4">
        <w:tab/>
        <w:t>The Information Commissioner must, as soon as practicable, notify the review parties of the decision in writing.</w:t>
      </w:r>
    </w:p>
    <w:p w14:paraId="69DEFA38" w14:textId="77777777" w:rsidR="005F6B57" w:rsidRPr="005C41E4" w:rsidRDefault="005F6B57" w:rsidP="005F6B57">
      <w:pPr>
        <w:pStyle w:val="subsection"/>
      </w:pPr>
      <w:r w:rsidRPr="005C41E4">
        <w:tab/>
        <w:t>(3)</w:t>
      </w:r>
      <w:r w:rsidRPr="005C41E4">
        <w:tab/>
        <w:t>The notice must:</w:t>
      </w:r>
    </w:p>
    <w:p w14:paraId="2A3233B3" w14:textId="77777777" w:rsidR="005F6B57" w:rsidRPr="005C41E4" w:rsidRDefault="005F6B57" w:rsidP="005F6B57">
      <w:pPr>
        <w:pStyle w:val="paragraph"/>
      </w:pPr>
      <w:r w:rsidRPr="005C41E4">
        <w:tab/>
        <w:t>(a)</w:t>
      </w:r>
      <w:r w:rsidRPr="005C41E4">
        <w:tab/>
        <w:t>state the reasons for the Information Commissioner’s decision; and</w:t>
      </w:r>
    </w:p>
    <w:p w14:paraId="62F62F72" w14:textId="77777777" w:rsidR="005F6B57" w:rsidRPr="005C41E4" w:rsidRDefault="005F6B57" w:rsidP="005F6B57">
      <w:pPr>
        <w:pStyle w:val="paragraph"/>
      </w:pPr>
      <w:r w:rsidRPr="005C41E4">
        <w:tab/>
        <w:t>(b)</w:t>
      </w:r>
      <w:r w:rsidRPr="005C41E4">
        <w:tab/>
        <w:t>if the Information Commissioner makes a decision under paragraph</w:t>
      </w:r>
      <w:r w:rsidR="000E491B" w:rsidRPr="005C41E4">
        <w:t> </w:t>
      </w:r>
      <w:r w:rsidRPr="005C41E4">
        <w:t>54W(b)—state that an application for review of the relevant IC reviewable decision may be made to the Tribunal under section</w:t>
      </w:r>
      <w:r w:rsidR="000E491B" w:rsidRPr="005C41E4">
        <w:t> </w:t>
      </w:r>
      <w:r w:rsidRPr="005C41E4">
        <w:t>57A.</w:t>
      </w:r>
    </w:p>
    <w:p w14:paraId="198704F4" w14:textId="77777777" w:rsidR="005F6B57" w:rsidRPr="005C41E4" w:rsidRDefault="005F6B57" w:rsidP="005F6B57">
      <w:pPr>
        <w:pStyle w:val="notetext"/>
      </w:pPr>
      <w:r w:rsidRPr="005C41E4">
        <w:t>Note:</w:t>
      </w:r>
      <w:r w:rsidRPr="005C41E4">
        <w:tab/>
        <w:t>See section</w:t>
      </w:r>
      <w:r w:rsidR="000E491B" w:rsidRPr="005C41E4">
        <w:t> </w:t>
      </w:r>
      <w:r w:rsidRPr="005C41E4">
        <w:t>57A for the time within which the application for review must be made to the Tribunal.</w:t>
      </w:r>
    </w:p>
    <w:p w14:paraId="6BD5C4A1" w14:textId="77777777" w:rsidR="005F6B57" w:rsidRPr="005C41E4" w:rsidRDefault="005F6B57" w:rsidP="005F6B57">
      <w:pPr>
        <w:pStyle w:val="subsection"/>
      </w:pPr>
      <w:r w:rsidRPr="005C41E4">
        <w:tab/>
        <w:t>(4)</w:t>
      </w:r>
      <w:r w:rsidRPr="005C41E4">
        <w:tab/>
        <w:t>However, the notice must not include:</w:t>
      </w:r>
    </w:p>
    <w:p w14:paraId="02E532FA" w14:textId="77777777" w:rsidR="005F6B57" w:rsidRPr="005C41E4" w:rsidRDefault="005F6B57" w:rsidP="005F6B57">
      <w:pPr>
        <w:pStyle w:val="paragraph"/>
      </w:pPr>
      <w:r w:rsidRPr="005C41E4">
        <w:tab/>
        <w:t>(a)</w:t>
      </w:r>
      <w:r w:rsidRPr="005C41E4">
        <w:tab/>
        <w:t>exempt matter; or</w:t>
      </w:r>
    </w:p>
    <w:p w14:paraId="2DE1563F" w14:textId="77777777" w:rsidR="005F6B57" w:rsidRPr="005C41E4" w:rsidRDefault="005F6B57" w:rsidP="005F6B57">
      <w:pPr>
        <w:pStyle w:val="paragraph"/>
      </w:pPr>
      <w:r w:rsidRPr="005C41E4">
        <w:tab/>
        <w:t>(b)</w:t>
      </w:r>
      <w:r w:rsidRPr="005C41E4">
        <w:tab/>
        <w:t>information of the kind referred to in subsection</w:t>
      </w:r>
      <w:r w:rsidR="000E491B" w:rsidRPr="005C41E4">
        <w:t> </w:t>
      </w:r>
      <w:r w:rsidRPr="005C41E4">
        <w:t>25(1).</w:t>
      </w:r>
    </w:p>
    <w:p w14:paraId="38B675EC" w14:textId="77777777" w:rsidR="005F6B57" w:rsidRPr="005C41E4" w:rsidRDefault="005F6B57" w:rsidP="005F6B57">
      <w:pPr>
        <w:pStyle w:val="notetext"/>
      </w:pPr>
      <w:r w:rsidRPr="005C41E4">
        <w:t>Note:</w:t>
      </w:r>
      <w:r w:rsidRPr="005C41E4">
        <w:tab/>
        <w:t>Subsection</w:t>
      </w:r>
      <w:r w:rsidR="000E491B" w:rsidRPr="005C41E4">
        <w:t> </w:t>
      </w:r>
      <w:r w:rsidRPr="005C41E4">
        <w:t>25(1) deals with information about the existence or otherwise of certain documents.</w:t>
      </w:r>
    </w:p>
    <w:p w14:paraId="4AD6B0B5" w14:textId="77777777" w:rsidR="005F6B57" w:rsidRPr="005C41E4" w:rsidRDefault="005F6B57" w:rsidP="005F6B57">
      <w:pPr>
        <w:pStyle w:val="ActHead5"/>
      </w:pPr>
      <w:bookmarkStart w:id="139" w:name="_Toc179461955"/>
      <w:r w:rsidRPr="00E317DD">
        <w:rPr>
          <w:rStyle w:val="CharSectno"/>
        </w:rPr>
        <w:lastRenderedPageBreak/>
        <w:t>54Y</w:t>
      </w:r>
      <w:r w:rsidRPr="005C41E4">
        <w:t xml:space="preserve">  Decision to review—actual decisions made after IC review has commenced</w:t>
      </w:r>
      <w:bookmarkEnd w:id="139"/>
    </w:p>
    <w:p w14:paraId="2945DEA8" w14:textId="77777777" w:rsidR="005F6B57" w:rsidRPr="005C41E4" w:rsidRDefault="005F6B57" w:rsidP="005F6B57">
      <w:pPr>
        <w:pStyle w:val="subsection"/>
      </w:pPr>
      <w:r w:rsidRPr="005C41E4">
        <w:tab/>
        <w:t>(1)</w:t>
      </w:r>
      <w:r w:rsidRPr="005C41E4">
        <w:tab/>
        <w:t>This section applies if:</w:t>
      </w:r>
    </w:p>
    <w:p w14:paraId="787B90C5" w14:textId="2DA3B7FB" w:rsidR="005F6B57" w:rsidRPr="005C41E4" w:rsidRDefault="005F6B57" w:rsidP="005F6B57">
      <w:pPr>
        <w:pStyle w:val="paragraph"/>
      </w:pPr>
      <w:r w:rsidRPr="005C41E4">
        <w:tab/>
        <w:t>(a)</w:t>
      </w:r>
      <w:r w:rsidRPr="005C41E4">
        <w:tab/>
        <w:t xml:space="preserve">an agency or Minister has been taken to have made a decision (the </w:t>
      </w:r>
      <w:r w:rsidRPr="005C41E4">
        <w:rPr>
          <w:b/>
          <w:i/>
        </w:rPr>
        <w:t>deemed decision</w:t>
      </w:r>
      <w:r w:rsidRPr="005C41E4">
        <w:t>) un</w:t>
      </w:r>
      <w:r w:rsidR="005955F4" w:rsidRPr="005C41E4">
        <w:t xml:space="preserve">der </w:t>
      </w:r>
      <w:r w:rsidR="003443F6" w:rsidRPr="005C41E4">
        <w:t>sub</w:t>
      </w:r>
      <w:r w:rsidR="00526A1A">
        <w:t>section 1</w:t>
      </w:r>
      <w:r w:rsidR="005955F4" w:rsidRPr="005C41E4">
        <w:t>5AC(3), 51DA(2) </w:t>
      </w:r>
      <w:r w:rsidRPr="005C41E4">
        <w:t>or 54D(2); and</w:t>
      </w:r>
    </w:p>
    <w:p w14:paraId="376DC92E" w14:textId="77777777" w:rsidR="005F6B57" w:rsidRPr="005C41E4" w:rsidRDefault="005F6B57" w:rsidP="005F6B57">
      <w:pPr>
        <w:pStyle w:val="paragraph"/>
      </w:pPr>
      <w:r w:rsidRPr="005C41E4">
        <w:tab/>
        <w:t>(b)</w:t>
      </w:r>
      <w:r w:rsidRPr="005C41E4">
        <w:tab/>
        <w:t>a person makes an IC review application for review of the deemed decision; and</w:t>
      </w:r>
    </w:p>
    <w:p w14:paraId="09CBCE0B" w14:textId="77777777" w:rsidR="005F6B57" w:rsidRPr="005C41E4" w:rsidRDefault="005F6B57" w:rsidP="005F6B57">
      <w:pPr>
        <w:pStyle w:val="paragraph"/>
      </w:pPr>
      <w:r w:rsidRPr="005C41E4">
        <w:tab/>
        <w:t>(c)</w:t>
      </w:r>
      <w:r w:rsidRPr="005C41E4">
        <w:tab/>
        <w:t>the Information Commissioner has not made a decision under section</w:t>
      </w:r>
      <w:r w:rsidR="000E491B" w:rsidRPr="005C41E4">
        <w:t> </w:t>
      </w:r>
      <w:r w:rsidRPr="005C41E4">
        <w:t>54W (decision not to review) or 55K (decision on review) in relation to the deemed decision; and</w:t>
      </w:r>
    </w:p>
    <w:p w14:paraId="6AAC37C9" w14:textId="31FB582B" w:rsidR="005F6B57" w:rsidRPr="005C41E4" w:rsidRDefault="005F6B57" w:rsidP="005F6B57">
      <w:pPr>
        <w:pStyle w:val="paragraph"/>
      </w:pPr>
      <w:r w:rsidRPr="005C41E4">
        <w:tab/>
        <w:t>(d)</w:t>
      </w:r>
      <w:r w:rsidRPr="005C41E4">
        <w:tab/>
      </w:r>
      <w:r w:rsidR="003443F6" w:rsidRPr="005C41E4">
        <w:t>sub</w:t>
      </w:r>
      <w:r w:rsidR="00526A1A">
        <w:t>section 1</w:t>
      </w:r>
      <w:r w:rsidRPr="005C41E4">
        <w:t xml:space="preserve">5AC(7), 51DA(6) or 54D(6) applies in relation to a decision (the </w:t>
      </w:r>
      <w:r w:rsidRPr="005C41E4">
        <w:rPr>
          <w:b/>
          <w:i/>
        </w:rPr>
        <w:t>actual decision</w:t>
      </w:r>
      <w:r w:rsidRPr="005C41E4">
        <w:t>) made by the agency or Minister.</w:t>
      </w:r>
    </w:p>
    <w:p w14:paraId="6BE51845" w14:textId="77777777" w:rsidR="005F6B57" w:rsidRPr="005C41E4" w:rsidRDefault="005F6B57" w:rsidP="005F6B57">
      <w:pPr>
        <w:pStyle w:val="subsection"/>
      </w:pPr>
      <w:r w:rsidRPr="005C41E4">
        <w:tab/>
        <w:t>(2)</w:t>
      </w:r>
      <w:r w:rsidRPr="005C41E4">
        <w:tab/>
        <w:t>The Information Commissioner must deal with the IC review application for review of the deemed decision as if it were an IC review application for the review of the actual decision, subject otherwise to this Part.</w:t>
      </w:r>
    </w:p>
    <w:p w14:paraId="4EE111BE" w14:textId="407E825F" w:rsidR="005F6B57" w:rsidRPr="005C41E4" w:rsidRDefault="005F6B57" w:rsidP="005F6B57">
      <w:pPr>
        <w:pStyle w:val="notetext"/>
      </w:pPr>
      <w:r w:rsidRPr="005C41E4">
        <w:t>Note:</w:t>
      </w:r>
      <w:r w:rsidRPr="005C41E4">
        <w:tab/>
        <w:t>When making the actual decision, a consultation requirement under section</w:t>
      </w:r>
      <w:r w:rsidR="000E491B" w:rsidRPr="005C41E4">
        <w:t> </w:t>
      </w:r>
      <w:r w:rsidRPr="005C41E4">
        <w:t>26A (documents affecting Commonwealth</w:t>
      </w:r>
      <w:r w:rsidR="00526A1A">
        <w:noBreakHyphen/>
      </w:r>
      <w:r w:rsidRPr="005C41E4">
        <w:t>State relations</w:t>
      </w:r>
      <w:r w:rsidR="00B5003B" w:rsidRPr="005C41E4">
        <w:t xml:space="preserve"> etc.</w:t>
      </w:r>
      <w:r w:rsidRPr="005C41E4">
        <w:t>),</w:t>
      </w:r>
      <w:r w:rsidR="0094215B" w:rsidRPr="005C41E4">
        <w:t xml:space="preserve"> </w:t>
      </w:r>
      <w:r w:rsidRPr="005C41E4">
        <w:t>27 (business documents) or 27A (documents affecting personal privacy) may apply.</w:t>
      </w:r>
    </w:p>
    <w:p w14:paraId="2B727779" w14:textId="77777777" w:rsidR="005F6B57" w:rsidRPr="005C41E4" w:rsidRDefault="005F6B57" w:rsidP="00DF5202">
      <w:pPr>
        <w:pStyle w:val="ActHead3"/>
        <w:pageBreakBefore/>
      </w:pPr>
      <w:bookmarkStart w:id="140" w:name="_Toc179461956"/>
      <w:r w:rsidRPr="00E317DD">
        <w:rPr>
          <w:rStyle w:val="CharDivNo"/>
        </w:rPr>
        <w:lastRenderedPageBreak/>
        <w:t>Division</w:t>
      </w:r>
      <w:r w:rsidR="000E491B" w:rsidRPr="00E317DD">
        <w:rPr>
          <w:rStyle w:val="CharDivNo"/>
        </w:rPr>
        <w:t> </w:t>
      </w:r>
      <w:r w:rsidRPr="00E317DD">
        <w:rPr>
          <w:rStyle w:val="CharDivNo"/>
        </w:rPr>
        <w:t>6</w:t>
      </w:r>
      <w:r w:rsidRPr="005C41E4">
        <w:t>—</w:t>
      </w:r>
      <w:r w:rsidRPr="00E317DD">
        <w:rPr>
          <w:rStyle w:val="CharDivText"/>
        </w:rPr>
        <w:t>Procedure in IC review</w:t>
      </w:r>
      <w:bookmarkEnd w:id="140"/>
    </w:p>
    <w:p w14:paraId="615E2171" w14:textId="77777777" w:rsidR="005F6B57" w:rsidRPr="005C41E4" w:rsidRDefault="005F6B57" w:rsidP="005F6B57">
      <w:pPr>
        <w:pStyle w:val="ActHead5"/>
      </w:pPr>
      <w:bookmarkStart w:id="141" w:name="_Toc179461957"/>
      <w:r w:rsidRPr="00E317DD">
        <w:rPr>
          <w:rStyle w:val="CharSectno"/>
        </w:rPr>
        <w:t>54Z</w:t>
      </w:r>
      <w:r w:rsidRPr="005C41E4">
        <w:t xml:space="preserve">  Procedure in IC review—general notice requirement</w:t>
      </w:r>
      <w:bookmarkEnd w:id="141"/>
    </w:p>
    <w:p w14:paraId="7335C6A3" w14:textId="77777777" w:rsidR="005F6B57" w:rsidRPr="005C41E4" w:rsidRDefault="005F6B57" w:rsidP="005F6B57">
      <w:pPr>
        <w:pStyle w:val="subsection"/>
      </w:pPr>
      <w:r w:rsidRPr="005C41E4">
        <w:tab/>
      </w:r>
      <w:r w:rsidRPr="005C41E4">
        <w:tab/>
        <w:t>Before undertaking an IC review, the Information Commissioner must inform:</w:t>
      </w:r>
    </w:p>
    <w:p w14:paraId="71124C34" w14:textId="77777777" w:rsidR="005F6B57" w:rsidRPr="005C41E4" w:rsidRDefault="005F6B57" w:rsidP="005F6B57">
      <w:pPr>
        <w:pStyle w:val="paragraph"/>
      </w:pPr>
      <w:r w:rsidRPr="005C41E4">
        <w:tab/>
        <w:t>(a)</w:t>
      </w:r>
      <w:r w:rsidRPr="005C41E4">
        <w:tab/>
        <w:t>the person, agency or Minister who made the decision; or</w:t>
      </w:r>
    </w:p>
    <w:p w14:paraId="660263CB" w14:textId="77777777" w:rsidR="005F6B57" w:rsidRPr="005C41E4" w:rsidRDefault="005F6B57" w:rsidP="005F6B57">
      <w:pPr>
        <w:pStyle w:val="paragraph"/>
      </w:pPr>
      <w:r w:rsidRPr="005C41E4">
        <w:tab/>
        <w:t>(b)</w:t>
      </w:r>
      <w:r w:rsidRPr="005C41E4">
        <w:tab/>
        <w:t>if the IC review application is made under section</w:t>
      </w:r>
      <w:r w:rsidR="000E491B" w:rsidRPr="005C41E4">
        <w:t> </w:t>
      </w:r>
      <w:r w:rsidRPr="005C41E4">
        <w:t>54M (access grant decisions)—the person who made the request.</w:t>
      </w:r>
    </w:p>
    <w:p w14:paraId="04BB5B29" w14:textId="77777777" w:rsidR="005F6B57" w:rsidRPr="005C41E4" w:rsidRDefault="005F6B57" w:rsidP="005F6B57">
      <w:pPr>
        <w:pStyle w:val="ActHead5"/>
      </w:pPr>
      <w:bookmarkStart w:id="142" w:name="_Toc179461958"/>
      <w:r w:rsidRPr="00E317DD">
        <w:rPr>
          <w:rStyle w:val="CharSectno"/>
        </w:rPr>
        <w:t>55</w:t>
      </w:r>
      <w:r w:rsidRPr="005C41E4">
        <w:t xml:space="preserve">  Procedure in IC review—general</w:t>
      </w:r>
      <w:bookmarkEnd w:id="142"/>
    </w:p>
    <w:p w14:paraId="22A4E367" w14:textId="77777777" w:rsidR="005F6B57" w:rsidRPr="005C41E4" w:rsidRDefault="005F6B57" w:rsidP="005F6B57">
      <w:pPr>
        <w:pStyle w:val="subsection"/>
      </w:pPr>
      <w:r w:rsidRPr="005C41E4">
        <w:tab/>
        <w:t>(1)</w:t>
      </w:r>
      <w:r w:rsidRPr="005C41E4">
        <w:tab/>
        <w:t>The Information Commissioner may, for the purposes of an IC review, review an IC reviewable decision by considering the documents or other material lodged with or provided to the Information Commissioner, and without holding a hearing, if:</w:t>
      </w:r>
    </w:p>
    <w:p w14:paraId="2AB4A00A" w14:textId="77777777" w:rsidR="005F6B57" w:rsidRPr="005C41E4" w:rsidRDefault="005F6B57" w:rsidP="005F6B57">
      <w:pPr>
        <w:pStyle w:val="paragraph"/>
      </w:pPr>
      <w:r w:rsidRPr="005C41E4">
        <w:tab/>
        <w:t>(a)</w:t>
      </w:r>
      <w:r w:rsidRPr="005C41E4">
        <w:tab/>
        <w:t>it appears to the Information Commissioner that the issues for determination on the IC review can be adequately determined in the absence of the review parties; and</w:t>
      </w:r>
    </w:p>
    <w:p w14:paraId="6E6C6D42" w14:textId="77777777" w:rsidR="005F6B57" w:rsidRPr="005C41E4" w:rsidRDefault="005F6B57" w:rsidP="005F6B57">
      <w:pPr>
        <w:pStyle w:val="paragraph"/>
      </w:pPr>
      <w:r w:rsidRPr="005C41E4">
        <w:tab/>
        <w:t>(b)</w:t>
      </w:r>
      <w:r w:rsidRPr="005C41E4">
        <w:tab/>
        <w:t>the Information Commissioner is satisfied that there are no unusual circumstances that would warrant the Information Commissioner holding a hearing; and</w:t>
      </w:r>
    </w:p>
    <w:p w14:paraId="50A85DB5" w14:textId="77777777" w:rsidR="005F6B57" w:rsidRPr="005C41E4" w:rsidRDefault="005F6B57" w:rsidP="005F6B57">
      <w:pPr>
        <w:pStyle w:val="paragraph"/>
      </w:pPr>
      <w:r w:rsidRPr="005C41E4">
        <w:tab/>
        <w:t>(c)</w:t>
      </w:r>
      <w:r w:rsidRPr="005C41E4">
        <w:tab/>
        <w:t>none of the review parties have applied for a hearing under section</w:t>
      </w:r>
      <w:r w:rsidR="000E491B" w:rsidRPr="005C41E4">
        <w:t> </w:t>
      </w:r>
      <w:r w:rsidRPr="005C41E4">
        <w:t>55B.</w:t>
      </w:r>
    </w:p>
    <w:p w14:paraId="661FD5C6" w14:textId="77777777" w:rsidR="005F6B57" w:rsidRPr="005C41E4" w:rsidRDefault="005F6B57" w:rsidP="005F6B57">
      <w:pPr>
        <w:pStyle w:val="subsection"/>
      </w:pPr>
      <w:r w:rsidRPr="005C41E4">
        <w:tab/>
        <w:t>(2)</w:t>
      </w:r>
      <w:r w:rsidRPr="005C41E4">
        <w:tab/>
        <w:t>The Information Commissioner may otherwise:</w:t>
      </w:r>
    </w:p>
    <w:p w14:paraId="6E58F1C8" w14:textId="77777777" w:rsidR="005F6B57" w:rsidRPr="005C41E4" w:rsidRDefault="005F6B57" w:rsidP="005F6B57">
      <w:pPr>
        <w:pStyle w:val="paragraph"/>
      </w:pPr>
      <w:r w:rsidRPr="005C41E4">
        <w:tab/>
        <w:t>(a)</w:t>
      </w:r>
      <w:r w:rsidRPr="005C41E4">
        <w:tab/>
        <w:t>conduct an IC review in whatever way he or she considers appropriate; and</w:t>
      </w:r>
    </w:p>
    <w:p w14:paraId="6540723A" w14:textId="77777777" w:rsidR="005F6B57" w:rsidRPr="005C41E4" w:rsidRDefault="005F6B57" w:rsidP="005F6B57">
      <w:pPr>
        <w:pStyle w:val="paragraph"/>
      </w:pPr>
      <w:r w:rsidRPr="005C41E4">
        <w:tab/>
        <w:t>(b)</w:t>
      </w:r>
      <w:r w:rsidRPr="005C41E4">
        <w:tab/>
        <w:t>use any technique that the Information Commissioner considers appropriate to facilitate an agreed resolution of matters at issue in the IC review (for example by using techniques that are used in alternative dispute resolution processes); and</w:t>
      </w:r>
    </w:p>
    <w:p w14:paraId="746AFC8D" w14:textId="77777777" w:rsidR="005F6B57" w:rsidRPr="005C41E4" w:rsidRDefault="005F6B57" w:rsidP="005F6B57">
      <w:pPr>
        <w:pStyle w:val="paragraph"/>
      </w:pPr>
      <w:r w:rsidRPr="005C41E4">
        <w:tab/>
        <w:t>(c)</w:t>
      </w:r>
      <w:r w:rsidRPr="005C41E4">
        <w:tab/>
        <w:t>allow a person to participate in an IC review by any means of communication; and</w:t>
      </w:r>
    </w:p>
    <w:p w14:paraId="47679320" w14:textId="77777777" w:rsidR="005F6B57" w:rsidRPr="005C41E4" w:rsidRDefault="005F6B57" w:rsidP="005F6B57">
      <w:pPr>
        <w:pStyle w:val="paragraph"/>
      </w:pPr>
      <w:r w:rsidRPr="005C41E4">
        <w:lastRenderedPageBreak/>
        <w:tab/>
        <w:t>(d)</w:t>
      </w:r>
      <w:r w:rsidRPr="005C41E4">
        <w:tab/>
        <w:t>obtain any information from any person, and make any inquiries, that he or she considers appropriate; and</w:t>
      </w:r>
    </w:p>
    <w:p w14:paraId="6B840DA9" w14:textId="77777777" w:rsidR="005F6B57" w:rsidRPr="005C41E4" w:rsidRDefault="005F6B57" w:rsidP="005955F4">
      <w:pPr>
        <w:pStyle w:val="paragraph"/>
        <w:keepNext/>
      </w:pPr>
      <w:r w:rsidRPr="005C41E4">
        <w:tab/>
        <w:t>(e)</w:t>
      </w:r>
      <w:r w:rsidRPr="005C41E4">
        <w:tab/>
        <w:t>give written directions as to the procedure to be followed in relation to:</w:t>
      </w:r>
    </w:p>
    <w:p w14:paraId="440D00D5" w14:textId="77777777" w:rsidR="005F6B57" w:rsidRPr="005C41E4" w:rsidRDefault="005F6B57" w:rsidP="005955F4">
      <w:pPr>
        <w:pStyle w:val="paragraphsub"/>
        <w:keepNext/>
      </w:pPr>
      <w:r w:rsidRPr="005C41E4">
        <w:tab/>
        <w:t>(i)</w:t>
      </w:r>
      <w:r w:rsidRPr="005C41E4">
        <w:tab/>
        <w:t>IC reviews generally; or</w:t>
      </w:r>
    </w:p>
    <w:p w14:paraId="41E5CFB5" w14:textId="77777777" w:rsidR="005F6B57" w:rsidRPr="005C41E4" w:rsidRDefault="005F6B57" w:rsidP="005955F4">
      <w:pPr>
        <w:pStyle w:val="paragraphsub"/>
        <w:keepNext/>
      </w:pPr>
      <w:r w:rsidRPr="005C41E4">
        <w:tab/>
        <w:t>(ii)</w:t>
      </w:r>
      <w:r w:rsidRPr="005C41E4">
        <w:tab/>
        <w:t>a particular IC review.</w:t>
      </w:r>
    </w:p>
    <w:p w14:paraId="285E34E9" w14:textId="77777777" w:rsidR="005F6B57" w:rsidRPr="005C41E4" w:rsidRDefault="005F6B57" w:rsidP="005F6B57">
      <w:pPr>
        <w:pStyle w:val="notetext"/>
      </w:pPr>
      <w:r w:rsidRPr="005C41E4">
        <w:t>Example 1:</w:t>
      </w:r>
      <w:r w:rsidRPr="005C41E4">
        <w:tab/>
        <w:t xml:space="preserve">The Information Commissioner may allow a person under </w:t>
      </w:r>
      <w:r w:rsidR="000E491B" w:rsidRPr="005C41E4">
        <w:t>paragraph (</w:t>
      </w:r>
      <w:r w:rsidRPr="005C41E4">
        <w:t>2)(c) to participate in a hearing by telephone.</w:t>
      </w:r>
    </w:p>
    <w:p w14:paraId="4120A689" w14:textId="77777777" w:rsidR="005F6B57" w:rsidRPr="005C41E4" w:rsidRDefault="005F6B57" w:rsidP="005F6B57">
      <w:pPr>
        <w:pStyle w:val="notetext"/>
      </w:pPr>
      <w:r w:rsidRPr="005C41E4">
        <w:t>Example 2:</w:t>
      </w:r>
      <w:r w:rsidRPr="005C41E4">
        <w:tab/>
        <w:t xml:space="preserve">The Information Commissioner may give written directions under </w:t>
      </w:r>
      <w:r w:rsidR="000E491B" w:rsidRPr="005C41E4">
        <w:t>subparagraph (</w:t>
      </w:r>
      <w:r w:rsidRPr="005C41E4">
        <w:t>2)(e)(ii) as to the procedure to be followed when dealing with confidential documents in a particular IC review.</w:t>
      </w:r>
    </w:p>
    <w:p w14:paraId="1CA1B215" w14:textId="77777777" w:rsidR="005F6B57" w:rsidRPr="005C41E4" w:rsidRDefault="005F6B57" w:rsidP="005F6B57">
      <w:pPr>
        <w:pStyle w:val="subsection"/>
      </w:pPr>
      <w:r w:rsidRPr="005C41E4">
        <w:tab/>
        <w:t>(3)</w:t>
      </w:r>
      <w:r w:rsidRPr="005C41E4">
        <w:tab/>
        <w:t xml:space="preserve">A direction given under </w:t>
      </w:r>
      <w:r w:rsidR="000E491B" w:rsidRPr="005C41E4">
        <w:t>paragraph (</w:t>
      </w:r>
      <w:r w:rsidRPr="005C41E4">
        <w:t>2)(e) is not a legislative instrument.</w:t>
      </w:r>
    </w:p>
    <w:p w14:paraId="0239A114" w14:textId="77777777" w:rsidR="005F6B57" w:rsidRPr="005C41E4" w:rsidRDefault="005F6B57" w:rsidP="005F6B57">
      <w:pPr>
        <w:pStyle w:val="subsection"/>
      </w:pPr>
      <w:r w:rsidRPr="005C41E4">
        <w:tab/>
        <w:t>(4)</w:t>
      </w:r>
      <w:r w:rsidRPr="005C41E4">
        <w:tab/>
        <w:t xml:space="preserve">Without limiting </w:t>
      </w:r>
      <w:r w:rsidR="000E491B" w:rsidRPr="005C41E4">
        <w:t>subsection (</w:t>
      </w:r>
      <w:r w:rsidRPr="005C41E4">
        <w:t>2), the Information Commissioner must, in relation to an IC review:</w:t>
      </w:r>
    </w:p>
    <w:p w14:paraId="77E540BF" w14:textId="77777777" w:rsidR="005F6B57" w:rsidRPr="005C41E4" w:rsidRDefault="005F6B57" w:rsidP="005F6B57">
      <w:pPr>
        <w:pStyle w:val="paragraph"/>
      </w:pPr>
      <w:r w:rsidRPr="005C41E4">
        <w:tab/>
        <w:t>(a)</w:t>
      </w:r>
      <w:r w:rsidRPr="005C41E4">
        <w:tab/>
        <w:t>conduct the IC review with as little formality and as little technicality as is possible given:</w:t>
      </w:r>
    </w:p>
    <w:p w14:paraId="30F1E058" w14:textId="77777777" w:rsidR="005F6B57" w:rsidRPr="005C41E4" w:rsidRDefault="005F6B57" w:rsidP="005F6B57">
      <w:pPr>
        <w:pStyle w:val="paragraphsub"/>
      </w:pPr>
      <w:r w:rsidRPr="005C41E4">
        <w:tab/>
        <w:t>(i)</w:t>
      </w:r>
      <w:r w:rsidRPr="005C41E4">
        <w:tab/>
        <w:t>the requirements of this Act; and</w:t>
      </w:r>
    </w:p>
    <w:p w14:paraId="4A384B3D" w14:textId="77777777" w:rsidR="005F6B57" w:rsidRPr="005C41E4" w:rsidRDefault="005F6B57" w:rsidP="005F6B57">
      <w:pPr>
        <w:pStyle w:val="paragraphsub"/>
      </w:pPr>
      <w:r w:rsidRPr="005C41E4">
        <w:tab/>
        <w:t>(ii)</w:t>
      </w:r>
      <w:r w:rsidRPr="005C41E4">
        <w:tab/>
        <w:t>the requirements of any other law; and</w:t>
      </w:r>
    </w:p>
    <w:p w14:paraId="6CAB30A2" w14:textId="77777777" w:rsidR="005F6B57" w:rsidRPr="005C41E4" w:rsidRDefault="005F6B57" w:rsidP="005F6B57">
      <w:pPr>
        <w:pStyle w:val="paragraphsub"/>
      </w:pPr>
      <w:r w:rsidRPr="005C41E4">
        <w:tab/>
        <w:t>(iii)</w:t>
      </w:r>
      <w:r w:rsidRPr="005C41E4">
        <w:tab/>
        <w:t>a proper consideration of the matters before the Information Commissioner; and</w:t>
      </w:r>
    </w:p>
    <w:p w14:paraId="7E75B002" w14:textId="77777777" w:rsidR="005F6B57" w:rsidRPr="005C41E4" w:rsidRDefault="005F6B57" w:rsidP="005F6B57">
      <w:pPr>
        <w:pStyle w:val="paragraph"/>
      </w:pPr>
      <w:r w:rsidRPr="005C41E4">
        <w:tab/>
        <w:t>(b)</w:t>
      </w:r>
      <w:r w:rsidRPr="005C41E4">
        <w:tab/>
        <w:t>ensure that each review party is given a reasonable opportunity to present his or her case; and</w:t>
      </w:r>
    </w:p>
    <w:p w14:paraId="03EE31FE" w14:textId="77777777" w:rsidR="005F6B57" w:rsidRPr="005C41E4" w:rsidRDefault="005F6B57" w:rsidP="005F6B57">
      <w:pPr>
        <w:pStyle w:val="paragraph"/>
      </w:pPr>
      <w:r w:rsidRPr="005C41E4">
        <w:tab/>
        <w:t>(c)</w:t>
      </w:r>
      <w:r w:rsidRPr="005C41E4">
        <w:tab/>
        <w:t xml:space="preserve">conduct the IC review in as timely a manner as is possible given the matters mentioned in </w:t>
      </w:r>
      <w:r w:rsidR="000E491B" w:rsidRPr="005C41E4">
        <w:t>subparagraphs (</w:t>
      </w:r>
      <w:r w:rsidRPr="005C41E4">
        <w:t>a)(i) to (iii).</w:t>
      </w:r>
    </w:p>
    <w:p w14:paraId="64009B16" w14:textId="77777777" w:rsidR="005F6B57" w:rsidRPr="005C41E4" w:rsidRDefault="005F6B57" w:rsidP="005F6B57">
      <w:pPr>
        <w:pStyle w:val="subsection"/>
      </w:pPr>
      <w:r w:rsidRPr="005C41E4">
        <w:tab/>
        <w:t>(5)</w:t>
      </w:r>
      <w:r w:rsidRPr="005C41E4">
        <w:tab/>
        <w:t>If the Information Commissioner holds a hearing, the Information Commissioner:</w:t>
      </w:r>
    </w:p>
    <w:p w14:paraId="064A9594" w14:textId="77777777" w:rsidR="005F6B57" w:rsidRPr="005C41E4" w:rsidRDefault="005F6B57" w:rsidP="005F6B57">
      <w:pPr>
        <w:pStyle w:val="paragraph"/>
      </w:pPr>
      <w:r w:rsidRPr="005C41E4">
        <w:tab/>
        <w:t>(a)</w:t>
      </w:r>
      <w:r w:rsidRPr="005C41E4">
        <w:tab/>
        <w:t>must hold the hearing in public, unless the Information Commissioner is satisfied that it is not desirable to do so:</w:t>
      </w:r>
    </w:p>
    <w:p w14:paraId="76590888" w14:textId="77777777" w:rsidR="005F6B57" w:rsidRPr="005C41E4" w:rsidRDefault="005F6B57" w:rsidP="005F6B57">
      <w:pPr>
        <w:pStyle w:val="paragraphsub"/>
      </w:pPr>
      <w:r w:rsidRPr="005C41E4">
        <w:tab/>
        <w:t>(i)</w:t>
      </w:r>
      <w:r w:rsidRPr="005C41E4">
        <w:tab/>
        <w:t>because of the confidential nature of any evidence or matter relating to the proceeding; or</w:t>
      </w:r>
    </w:p>
    <w:p w14:paraId="50A94B55" w14:textId="77777777" w:rsidR="005F6B57" w:rsidRPr="005C41E4" w:rsidRDefault="005F6B57" w:rsidP="005F6B57">
      <w:pPr>
        <w:pStyle w:val="paragraphsub"/>
      </w:pPr>
      <w:r w:rsidRPr="005C41E4">
        <w:tab/>
        <w:t>(ii)</w:t>
      </w:r>
      <w:r w:rsidRPr="005C41E4">
        <w:tab/>
        <w:t>for any other reason; and</w:t>
      </w:r>
    </w:p>
    <w:p w14:paraId="09BBD486" w14:textId="77777777" w:rsidR="005F6B57" w:rsidRPr="005C41E4" w:rsidRDefault="005F6B57" w:rsidP="005F6B57">
      <w:pPr>
        <w:pStyle w:val="paragraph"/>
      </w:pPr>
      <w:r w:rsidRPr="005C41E4">
        <w:tab/>
        <w:t>(b)</w:t>
      </w:r>
      <w:r w:rsidRPr="005C41E4">
        <w:tab/>
        <w:t>is not bound by the rules of evidence; and</w:t>
      </w:r>
    </w:p>
    <w:p w14:paraId="05D4C797" w14:textId="77777777" w:rsidR="005F6B57" w:rsidRPr="005C41E4" w:rsidRDefault="005F6B57" w:rsidP="005F6B57">
      <w:pPr>
        <w:pStyle w:val="paragraph"/>
      </w:pPr>
      <w:r w:rsidRPr="005C41E4">
        <w:lastRenderedPageBreak/>
        <w:tab/>
        <w:t>(c)</w:t>
      </w:r>
      <w:r w:rsidRPr="005C41E4">
        <w:tab/>
        <w:t>may hold a part of the hearing in the absence of a review party (or a review party’s representative) if it is necessary to do so to prevent disclosure to the review party (or the review party’s representative) of any evidence or matter relating to the proceeding that is of a confidential nature.</w:t>
      </w:r>
    </w:p>
    <w:p w14:paraId="4EF99417" w14:textId="77777777" w:rsidR="005F6B57" w:rsidRPr="005C41E4" w:rsidRDefault="005F6B57" w:rsidP="005F6B57">
      <w:pPr>
        <w:pStyle w:val="ActHead5"/>
      </w:pPr>
      <w:bookmarkStart w:id="143" w:name="_Toc179461959"/>
      <w:r w:rsidRPr="00E317DD">
        <w:rPr>
          <w:rStyle w:val="CharSectno"/>
        </w:rPr>
        <w:t>55A</w:t>
      </w:r>
      <w:r w:rsidRPr="005C41E4">
        <w:t xml:space="preserve">  Procedure in IC review—parties to proceeding</w:t>
      </w:r>
      <w:bookmarkEnd w:id="143"/>
    </w:p>
    <w:p w14:paraId="57B324F3" w14:textId="77777777" w:rsidR="005F6B57" w:rsidRPr="005C41E4" w:rsidRDefault="005F6B57" w:rsidP="005F6B57">
      <w:pPr>
        <w:pStyle w:val="SubsectionHead"/>
      </w:pPr>
      <w:r w:rsidRPr="005C41E4">
        <w:t>Who are the review parties?</w:t>
      </w:r>
    </w:p>
    <w:p w14:paraId="0E9D5C04" w14:textId="77777777" w:rsidR="005F6B57" w:rsidRPr="005C41E4" w:rsidRDefault="005F6B57" w:rsidP="005F6B57">
      <w:pPr>
        <w:pStyle w:val="subsection"/>
      </w:pPr>
      <w:r w:rsidRPr="005C41E4">
        <w:tab/>
        <w:t>(1)</w:t>
      </w:r>
      <w:r w:rsidRPr="005C41E4">
        <w:tab/>
        <w:t xml:space="preserve">The parties to an IC review (the </w:t>
      </w:r>
      <w:r w:rsidRPr="005C41E4">
        <w:rPr>
          <w:b/>
          <w:i/>
        </w:rPr>
        <w:t>review parties</w:t>
      </w:r>
      <w:r w:rsidRPr="005C41E4">
        <w:t>) are as follows:</w:t>
      </w:r>
    </w:p>
    <w:p w14:paraId="45DFC1D8" w14:textId="77777777" w:rsidR="005F6B57" w:rsidRPr="005C41E4" w:rsidRDefault="005F6B57" w:rsidP="005F6B57">
      <w:pPr>
        <w:pStyle w:val="paragraph"/>
      </w:pPr>
      <w:r w:rsidRPr="005C41E4">
        <w:tab/>
        <w:t>(a)</w:t>
      </w:r>
      <w:r w:rsidRPr="005C41E4">
        <w:tab/>
        <w:t>the IC review applicant;</w:t>
      </w:r>
    </w:p>
    <w:p w14:paraId="341C64BE" w14:textId="77777777" w:rsidR="005F6B57" w:rsidRPr="005C41E4" w:rsidRDefault="005F6B57" w:rsidP="005F6B57">
      <w:pPr>
        <w:pStyle w:val="paragraph"/>
      </w:pPr>
      <w:r w:rsidRPr="005C41E4">
        <w:tab/>
        <w:t>(b)</w:t>
      </w:r>
      <w:r w:rsidRPr="005C41E4">
        <w:tab/>
        <w:t>the principal officer of the agency, or the Minister, to whom the request was made;</w:t>
      </w:r>
    </w:p>
    <w:p w14:paraId="4051AEBB" w14:textId="77777777" w:rsidR="005F6B57" w:rsidRPr="005C41E4" w:rsidRDefault="005F6B57" w:rsidP="005F6B57">
      <w:pPr>
        <w:pStyle w:val="paragraph"/>
      </w:pPr>
      <w:r w:rsidRPr="005C41E4">
        <w:tab/>
        <w:t>(c)</w:t>
      </w:r>
      <w:r w:rsidRPr="005C41E4">
        <w:tab/>
        <w:t>an affected third party (if any) required to be notified of the IC review application under section</w:t>
      </w:r>
      <w:r w:rsidR="000E491B" w:rsidRPr="005C41E4">
        <w:t> </w:t>
      </w:r>
      <w:r w:rsidRPr="005C41E4">
        <w:t>54P (requirement to notify affected third parties);</w:t>
      </w:r>
    </w:p>
    <w:p w14:paraId="18A91061" w14:textId="77777777" w:rsidR="005F6B57" w:rsidRPr="005C41E4" w:rsidRDefault="005F6B57" w:rsidP="005F6B57">
      <w:pPr>
        <w:pStyle w:val="paragraph"/>
      </w:pPr>
      <w:r w:rsidRPr="005C41E4">
        <w:tab/>
        <w:t>(d)</w:t>
      </w:r>
      <w:r w:rsidRPr="005C41E4">
        <w:tab/>
        <w:t xml:space="preserve">a party to the proceeding under </w:t>
      </w:r>
      <w:r w:rsidR="000E491B" w:rsidRPr="005C41E4">
        <w:t>subsection (</w:t>
      </w:r>
      <w:r w:rsidRPr="005C41E4">
        <w:t>3).</w:t>
      </w:r>
    </w:p>
    <w:p w14:paraId="28E627EA" w14:textId="77777777" w:rsidR="005F6B57" w:rsidRPr="005C41E4" w:rsidRDefault="005F6B57" w:rsidP="005F6B57">
      <w:pPr>
        <w:pStyle w:val="notetext"/>
      </w:pPr>
      <w:r w:rsidRPr="005C41E4">
        <w:t>Note:</w:t>
      </w:r>
      <w:r w:rsidRPr="005C41E4">
        <w:tab/>
        <w:t xml:space="preserve">For </w:t>
      </w:r>
      <w:r w:rsidRPr="005C41E4">
        <w:rPr>
          <w:b/>
          <w:i/>
        </w:rPr>
        <w:t>affected third party</w:t>
      </w:r>
      <w:r w:rsidRPr="005C41E4">
        <w:t>, see section</w:t>
      </w:r>
      <w:r w:rsidR="000E491B" w:rsidRPr="005C41E4">
        <w:t> </w:t>
      </w:r>
      <w:r w:rsidRPr="005C41E4">
        <w:t>53C.</w:t>
      </w:r>
    </w:p>
    <w:p w14:paraId="20960B36" w14:textId="77777777" w:rsidR="005F6B57" w:rsidRPr="005C41E4" w:rsidRDefault="005F6B57" w:rsidP="005F6B57">
      <w:pPr>
        <w:pStyle w:val="SubsectionHead"/>
      </w:pPr>
      <w:r w:rsidRPr="005C41E4">
        <w:t>Application to become a review party</w:t>
      </w:r>
    </w:p>
    <w:p w14:paraId="3738C9DE" w14:textId="77777777" w:rsidR="005F6B57" w:rsidRPr="005C41E4" w:rsidRDefault="005F6B57" w:rsidP="005F6B57">
      <w:pPr>
        <w:pStyle w:val="subsection"/>
      </w:pPr>
      <w:r w:rsidRPr="005C41E4">
        <w:tab/>
        <w:t>(2)</w:t>
      </w:r>
      <w:r w:rsidRPr="005C41E4">
        <w:tab/>
        <w:t>If an IC review application is made in relation to an IC reviewable decision, a person whose interests are affected by the IC reviewable decision may apply, in writing, to the Information Commissioner to be a review party.</w:t>
      </w:r>
    </w:p>
    <w:p w14:paraId="18A52CC8" w14:textId="77777777" w:rsidR="005F6B57" w:rsidRPr="005C41E4" w:rsidRDefault="005F6B57" w:rsidP="005F6B57">
      <w:pPr>
        <w:pStyle w:val="subsection"/>
      </w:pPr>
      <w:r w:rsidRPr="005C41E4">
        <w:tab/>
        <w:t>(3)</w:t>
      </w:r>
      <w:r w:rsidRPr="005C41E4">
        <w:tab/>
        <w:t xml:space="preserve">The Information Commissioner may, by notice in writing, make a person who applies under </w:t>
      </w:r>
      <w:r w:rsidR="000E491B" w:rsidRPr="005C41E4">
        <w:t>subsection (</w:t>
      </w:r>
      <w:r w:rsidRPr="005C41E4">
        <w:t>2) an IC review party.</w:t>
      </w:r>
    </w:p>
    <w:p w14:paraId="13B3B40C" w14:textId="77777777" w:rsidR="005F6B57" w:rsidRPr="005C41E4" w:rsidRDefault="005F6B57" w:rsidP="005F6B57">
      <w:pPr>
        <w:pStyle w:val="ActHead5"/>
      </w:pPr>
      <w:bookmarkStart w:id="144" w:name="_Toc179461960"/>
      <w:r w:rsidRPr="00E317DD">
        <w:rPr>
          <w:rStyle w:val="CharSectno"/>
        </w:rPr>
        <w:t>55B</w:t>
      </w:r>
      <w:r w:rsidRPr="005C41E4">
        <w:t xml:space="preserve">  Procedure in IC review—application for hearing</w:t>
      </w:r>
      <w:bookmarkEnd w:id="144"/>
    </w:p>
    <w:p w14:paraId="700EFD75" w14:textId="77777777" w:rsidR="005F6B57" w:rsidRPr="005C41E4" w:rsidRDefault="005F6B57" w:rsidP="005F6B57">
      <w:pPr>
        <w:pStyle w:val="subsection"/>
      </w:pPr>
      <w:r w:rsidRPr="005C41E4">
        <w:tab/>
        <w:t>(1)</w:t>
      </w:r>
      <w:r w:rsidRPr="005C41E4">
        <w:tab/>
        <w:t>At any time during an IC review, a review party may apply to the Information Commissioner requesting that the Information Commissioner hold a hearing for the purposes of the IC review.</w:t>
      </w:r>
    </w:p>
    <w:p w14:paraId="0A1E6E30" w14:textId="77777777" w:rsidR="005F6B57" w:rsidRPr="005C41E4" w:rsidRDefault="005F6B57" w:rsidP="005F6B57">
      <w:pPr>
        <w:pStyle w:val="subsection"/>
      </w:pPr>
      <w:r w:rsidRPr="005C41E4">
        <w:tab/>
        <w:t>(2)</w:t>
      </w:r>
      <w:r w:rsidRPr="005C41E4">
        <w:tab/>
        <w:t>The Information Commissioner must notify the other review parties of the application.</w:t>
      </w:r>
    </w:p>
    <w:p w14:paraId="4C75E481" w14:textId="77777777" w:rsidR="005F6B57" w:rsidRPr="005C41E4" w:rsidRDefault="005F6B57" w:rsidP="005F6B57">
      <w:pPr>
        <w:pStyle w:val="subsection"/>
      </w:pPr>
      <w:r w:rsidRPr="005C41E4">
        <w:lastRenderedPageBreak/>
        <w:tab/>
        <w:t>(3)</w:t>
      </w:r>
      <w:r w:rsidRPr="005C41E4">
        <w:tab/>
        <w:t>The Information Commissioner must:</w:t>
      </w:r>
    </w:p>
    <w:p w14:paraId="61CC0420" w14:textId="77777777" w:rsidR="005F6B57" w:rsidRPr="005C41E4" w:rsidRDefault="005F6B57" w:rsidP="005F6B57">
      <w:pPr>
        <w:pStyle w:val="paragraph"/>
      </w:pPr>
      <w:r w:rsidRPr="005C41E4">
        <w:tab/>
        <w:t>(a)</w:t>
      </w:r>
      <w:r w:rsidRPr="005C41E4">
        <w:tab/>
        <w:t>give all review parties a reasonable opportunity to make submissions on the application; and</w:t>
      </w:r>
    </w:p>
    <w:p w14:paraId="6AC7229A" w14:textId="77777777" w:rsidR="005F6B57" w:rsidRPr="005C41E4" w:rsidRDefault="005F6B57" w:rsidP="005F6B57">
      <w:pPr>
        <w:pStyle w:val="paragraph"/>
      </w:pPr>
      <w:r w:rsidRPr="005C41E4">
        <w:tab/>
        <w:t>(b)</w:t>
      </w:r>
      <w:r w:rsidRPr="005C41E4">
        <w:tab/>
        <w:t>decide whether or not to hold a hearing.</w:t>
      </w:r>
    </w:p>
    <w:p w14:paraId="74876C1F" w14:textId="77777777" w:rsidR="005F6B57" w:rsidRPr="005C41E4" w:rsidRDefault="005F6B57" w:rsidP="005955F4">
      <w:pPr>
        <w:pStyle w:val="ActHead5"/>
      </w:pPr>
      <w:bookmarkStart w:id="145" w:name="_Toc179461961"/>
      <w:r w:rsidRPr="00E317DD">
        <w:rPr>
          <w:rStyle w:val="CharSectno"/>
        </w:rPr>
        <w:t>55C</w:t>
      </w:r>
      <w:r w:rsidRPr="005C41E4">
        <w:t xml:space="preserve">  Procedure in IC review—representation</w:t>
      </w:r>
      <w:bookmarkEnd w:id="145"/>
    </w:p>
    <w:p w14:paraId="0A4BDCF9" w14:textId="77777777" w:rsidR="005F6B57" w:rsidRPr="005C41E4" w:rsidRDefault="005F6B57" w:rsidP="005955F4">
      <w:pPr>
        <w:pStyle w:val="subsection"/>
        <w:keepNext/>
      </w:pPr>
      <w:r w:rsidRPr="005C41E4">
        <w:tab/>
      </w:r>
      <w:r w:rsidRPr="005C41E4">
        <w:tab/>
        <w:t>At the hearing of a proceeding before the Information Commissioner, a review party may:</w:t>
      </w:r>
    </w:p>
    <w:p w14:paraId="1B68EBBD" w14:textId="77777777" w:rsidR="005F6B57" w:rsidRPr="005C41E4" w:rsidRDefault="005F6B57" w:rsidP="005955F4">
      <w:pPr>
        <w:pStyle w:val="paragraph"/>
        <w:keepNext/>
      </w:pPr>
      <w:r w:rsidRPr="005C41E4">
        <w:tab/>
        <w:t>(a)</w:t>
      </w:r>
      <w:r w:rsidRPr="005C41E4">
        <w:tab/>
        <w:t>appear in person; or</w:t>
      </w:r>
    </w:p>
    <w:p w14:paraId="23287CBE" w14:textId="77777777" w:rsidR="005F6B57" w:rsidRPr="005C41E4" w:rsidRDefault="005F6B57" w:rsidP="005955F4">
      <w:pPr>
        <w:pStyle w:val="paragraph"/>
        <w:keepNext/>
      </w:pPr>
      <w:r w:rsidRPr="005C41E4">
        <w:tab/>
        <w:t>(b)</w:t>
      </w:r>
      <w:r w:rsidRPr="005C41E4">
        <w:tab/>
        <w:t>be represented by another person.</w:t>
      </w:r>
    </w:p>
    <w:p w14:paraId="634638A6" w14:textId="77777777" w:rsidR="005F6B57" w:rsidRPr="005C41E4" w:rsidRDefault="005F6B57" w:rsidP="005F6B57">
      <w:pPr>
        <w:pStyle w:val="ActHead5"/>
      </w:pPr>
      <w:bookmarkStart w:id="146" w:name="_Toc179461962"/>
      <w:r w:rsidRPr="00E317DD">
        <w:rPr>
          <w:rStyle w:val="CharSectno"/>
        </w:rPr>
        <w:t>55D</w:t>
      </w:r>
      <w:r w:rsidRPr="005C41E4">
        <w:t xml:space="preserve">  Procedure in IC review—onus</w:t>
      </w:r>
      <w:bookmarkEnd w:id="146"/>
    </w:p>
    <w:p w14:paraId="17F817EA" w14:textId="77777777" w:rsidR="005F6B57" w:rsidRPr="005C41E4" w:rsidRDefault="005F6B57" w:rsidP="005F6B57">
      <w:pPr>
        <w:pStyle w:val="subsection"/>
      </w:pPr>
      <w:r w:rsidRPr="005C41E4">
        <w:tab/>
        <w:t>(1)</w:t>
      </w:r>
      <w:r w:rsidRPr="005C41E4">
        <w:tab/>
        <w:t xml:space="preserve">Subject to </w:t>
      </w:r>
      <w:r w:rsidR="000E491B" w:rsidRPr="005C41E4">
        <w:t>subsection (</w:t>
      </w:r>
      <w:r w:rsidRPr="005C41E4">
        <w:t>2), in an IC review in relation to a request or an application under section</w:t>
      </w:r>
      <w:r w:rsidR="000E491B" w:rsidRPr="005C41E4">
        <w:t> </w:t>
      </w:r>
      <w:r w:rsidRPr="005C41E4">
        <w:t>48, the agency or Minister concerned has the onus of establishing that:</w:t>
      </w:r>
    </w:p>
    <w:p w14:paraId="23BA3D28" w14:textId="77777777" w:rsidR="005F6B57" w:rsidRPr="005C41E4" w:rsidRDefault="005F6B57" w:rsidP="005F6B57">
      <w:pPr>
        <w:pStyle w:val="paragraph"/>
      </w:pPr>
      <w:r w:rsidRPr="005C41E4">
        <w:tab/>
        <w:t>(a)</w:t>
      </w:r>
      <w:r w:rsidRPr="005C41E4">
        <w:tab/>
        <w:t>a decision given in respect of the request or application is justified; or</w:t>
      </w:r>
    </w:p>
    <w:p w14:paraId="3AC8F682" w14:textId="77777777" w:rsidR="005F6B57" w:rsidRPr="005C41E4" w:rsidRDefault="005F6B57" w:rsidP="005F6B57">
      <w:pPr>
        <w:pStyle w:val="paragraph"/>
      </w:pPr>
      <w:r w:rsidRPr="005C41E4">
        <w:tab/>
        <w:t>(b)</w:t>
      </w:r>
      <w:r w:rsidRPr="005C41E4">
        <w:tab/>
        <w:t>the Information Commissioner should give a decision adverse to the IC review applicant.</w:t>
      </w:r>
    </w:p>
    <w:p w14:paraId="4AA59DEF" w14:textId="77777777" w:rsidR="005F6B57" w:rsidRPr="005C41E4" w:rsidRDefault="005F6B57" w:rsidP="005F6B57">
      <w:pPr>
        <w:pStyle w:val="subsection"/>
      </w:pPr>
      <w:r w:rsidRPr="005C41E4">
        <w:tab/>
        <w:t>(2)</w:t>
      </w:r>
      <w:r w:rsidRPr="005C41E4">
        <w:tab/>
        <w:t>In an IC review of a decision for which an IC review application is made under section</w:t>
      </w:r>
      <w:r w:rsidR="000E491B" w:rsidRPr="005C41E4">
        <w:t> </w:t>
      </w:r>
      <w:r w:rsidRPr="005C41E4">
        <w:t>54M (access grant decisions), the affected third party for the document in relation to which the decision was made has the onus of establishing that:</w:t>
      </w:r>
    </w:p>
    <w:p w14:paraId="4EA8C951" w14:textId="77777777" w:rsidR="005F6B57" w:rsidRPr="005C41E4" w:rsidRDefault="005F6B57" w:rsidP="005F6B57">
      <w:pPr>
        <w:pStyle w:val="paragraph"/>
      </w:pPr>
      <w:r w:rsidRPr="005C41E4">
        <w:tab/>
        <w:t>(a)</w:t>
      </w:r>
      <w:r w:rsidRPr="005C41E4">
        <w:tab/>
        <w:t>a decision refusing the request is justified; or</w:t>
      </w:r>
    </w:p>
    <w:p w14:paraId="3C400D0E" w14:textId="77777777" w:rsidR="005F6B57" w:rsidRPr="005C41E4" w:rsidRDefault="005F6B57" w:rsidP="005F6B57">
      <w:pPr>
        <w:pStyle w:val="paragraph"/>
      </w:pPr>
      <w:r w:rsidRPr="005C41E4">
        <w:tab/>
        <w:t>(b)</w:t>
      </w:r>
      <w:r w:rsidRPr="005C41E4">
        <w:tab/>
        <w:t>the Information Commissioner should give a decision adverse to the person who made the request.</w:t>
      </w:r>
    </w:p>
    <w:p w14:paraId="0041A9C2" w14:textId="77777777" w:rsidR="005F6B57" w:rsidRPr="005C41E4" w:rsidRDefault="005F6B57" w:rsidP="005F6B57">
      <w:pPr>
        <w:pStyle w:val="notetext"/>
      </w:pPr>
      <w:r w:rsidRPr="005C41E4">
        <w:t>Note:</w:t>
      </w:r>
      <w:r w:rsidRPr="005C41E4">
        <w:tab/>
        <w:t xml:space="preserve">For </w:t>
      </w:r>
      <w:r w:rsidRPr="005C41E4">
        <w:rPr>
          <w:b/>
          <w:i/>
        </w:rPr>
        <w:t>affected third party</w:t>
      </w:r>
      <w:r w:rsidRPr="005C41E4">
        <w:t>, see section</w:t>
      </w:r>
      <w:r w:rsidR="000E491B" w:rsidRPr="005C41E4">
        <w:t> </w:t>
      </w:r>
      <w:r w:rsidRPr="005C41E4">
        <w:t>53C.</w:t>
      </w:r>
    </w:p>
    <w:p w14:paraId="721A1884" w14:textId="01132EE8" w:rsidR="005F6B57" w:rsidRPr="005C41E4" w:rsidRDefault="005F6B57" w:rsidP="005F6B57">
      <w:pPr>
        <w:pStyle w:val="ActHead5"/>
      </w:pPr>
      <w:bookmarkStart w:id="147" w:name="_Toc179461963"/>
      <w:r w:rsidRPr="00E317DD">
        <w:rPr>
          <w:rStyle w:val="CharSectno"/>
        </w:rPr>
        <w:t>55DA</w:t>
      </w:r>
      <w:r w:rsidRPr="005C41E4">
        <w:t xml:space="preserve">  Decision</w:t>
      </w:r>
      <w:r w:rsidR="00526A1A">
        <w:noBreakHyphen/>
      </w:r>
      <w:r w:rsidRPr="005C41E4">
        <w:t>maker must assist Information Commissioner</w:t>
      </w:r>
      <w:bookmarkEnd w:id="147"/>
    </w:p>
    <w:p w14:paraId="6E2B8420" w14:textId="77777777" w:rsidR="005F6B57" w:rsidRPr="005C41E4" w:rsidRDefault="005F6B57" w:rsidP="005F6B57">
      <w:pPr>
        <w:pStyle w:val="subsection"/>
      </w:pPr>
      <w:r w:rsidRPr="005C41E4">
        <w:tab/>
      </w:r>
      <w:r w:rsidRPr="005C41E4">
        <w:tab/>
        <w:t>In an IC review, the agency or Minister who made the IC reviewable decision must use the agency’s or the Minister’s best endeavours to assist the Information Commissioner to make his or her decision in relation to the IC review.</w:t>
      </w:r>
    </w:p>
    <w:p w14:paraId="1678B7BD" w14:textId="77777777" w:rsidR="005F6B57" w:rsidRPr="005C41E4" w:rsidRDefault="005F6B57" w:rsidP="005F6B57">
      <w:pPr>
        <w:pStyle w:val="ActHead5"/>
      </w:pPr>
      <w:bookmarkStart w:id="148" w:name="_Toc179461964"/>
      <w:r w:rsidRPr="00E317DD">
        <w:rPr>
          <w:rStyle w:val="CharSectno"/>
        </w:rPr>
        <w:lastRenderedPageBreak/>
        <w:t>55E</w:t>
      </w:r>
      <w:r w:rsidRPr="005C41E4">
        <w:t xml:space="preserve">  Procedure in IC review—inadequate reasons from decision maker</w:t>
      </w:r>
      <w:bookmarkEnd w:id="148"/>
    </w:p>
    <w:p w14:paraId="302D87BB" w14:textId="77777777" w:rsidR="005F6B57" w:rsidRPr="005C41E4" w:rsidRDefault="005F6B57" w:rsidP="005F6B57">
      <w:pPr>
        <w:pStyle w:val="subsection"/>
      </w:pPr>
      <w:r w:rsidRPr="005C41E4">
        <w:tab/>
        <w:t>(1)</w:t>
      </w:r>
      <w:r w:rsidRPr="005C41E4">
        <w:tab/>
        <w:t>This section applies if:</w:t>
      </w:r>
    </w:p>
    <w:p w14:paraId="5DBCE201" w14:textId="77777777" w:rsidR="005F6B57" w:rsidRPr="005C41E4" w:rsidRDefault="005F6B57" w:rsidP="005F6B57">
      <w:pPr>
        <w:pStyle w:val="paragraph"/>
      </w:pPr>
      <w:r w:rsidRPr="005C41E4">
        <w:tab/>
        <w:t>(a)</w:t>
      </w:r>
      <w:r w:rsidRPr="005C41E4">
        <w:tab/>
        <w:t>an IC review application is made in relation to an IC reviewable decision made by an agency or a Minister; and</w:t>
      </w:r>
    </w:p>
    <w:p w14:paraId="32372EBC" w14:textId="77777777" w:rsidR="005F6B57" w:rsidRPr="005C41E4" w:rsidRDefault="005F6B57" w:rsidP="005F6B57">
      <w:pPr>
        <w:pStyle w:val="paragraph"/>
      </w:pPr>
      <w:r w:rsidRPr="005C41E4">
        <w:tab/>
        <w:t>(b)</w:t>
      </w:r>
      <w:r w:rsidRPr="005C41E4">
        <w:tab/>
        <w:t>the agency or Minister was required to provide a statement of reasons under section</w:t>
      </w:r>
      <w:r w:rsidR="000E491B" w:rsidRPr="005C41E4">
        <w:t> </w:t>
      </w:r>
      <w:r w:rsidRPr="005C41E4">
        <w:t>26 for the decision to the person who made the request; and</w:t>
      </w:r>
    </w:p>
    <w:p w14:paraId="0A08AB21" w14:textId="77777777" w:rsidR="005F6B57" w:rsidRPr="005C41E4" w:rsidRDefault="005F6B57" w:rsidP="005F6B57">
      <w:pPr>
        <w:pStyle w:val="paragraph"/>
      </w:pPr>
      <w:r w:rsidRPr="005C41E4">
        <w:tab/>
        <w:t>(c)</w:t>
      </w:r>
      <w:r w:rsidRPr="005C41E4">
        <w:tab/>
        <w:t>the Information Commissioner believes that:</w:t>
      </w:r>
    </w:p>
    <w:p w14:paraId="0999D9BF" w14:textId="77777777" w:rsidR="005F6B57" w:rsidRPr="005C41E4" w:rsidRDefault="005F6B57" w:rsidP="005F6B57">
      <w:pPr>
        <w:pStyle w:val="paragraphsub"/>
      </w:pPr>
      <w:r w:rsidRPr="005C41E4">
        <w:tab/>
        <w:t>(i)</w:t>
      </w:r>
      <w:r w:rsidRPr="005C41E4">
        <w:tab/>
        <w:t>no statement has been provided; or</w:t>
      </w:r>
    </w:p>
    <w:p w14:paraId="6E43362C" w14:textId="77777777" w:rsidR="005F6B57" w:rsidRPr="005C41E4" w:rsidRDefault="005F6B57" w:rsidP="005F6B57">
      <w:pPr>
        <w:pStyle w:val="paragraphsub"/>
      </w:pPr>
      <w:r w:rsidRPr="005C41E4">
        <w:tab/>
        <w:t>(ii)</w:t>
      </w:r>
      <w:r w:rsidRPr="005C41E4">
        <w:tab/>
        <w:t>the statement that has been provided is inadequate.</w:t>
      </w:r>
    </w:p>
    <w:p w14:paraId="23822242" w14:textId="77777777" w:rsidR="005F6B57" w:rsidRPr="005C41E4" w:rsidRDefault="005F6B57" w:rsidP="005F6B57">
      <w:pPr>
        <w:pStyle w:val="subsection"/>
      </w:pPr>
      <w:r w:rsidRPr="005C41E4">
        <w:tab/>
        <w:t>(2)</w:t>
      </w:r>
      <w:r w:rsidRPr="005C41E4">
        <w:tab/>
        <w:t>The Information Commissioner may, by notice in writing, require the agency or Minister to provide an adequate statement of reasons as mentioned in subsection</w:t>
      </w:r>
      <w:r w:rsidR="000E491B" w:rsidRPr="005C41E4">
        <w:t> </w:t>
      </w:r>
      <w:r w:rsidRPr="005C41E4">
        <w:t>26(1).</w:t>
      </w:r>
    </w:p>
    <w:p w14:paraId="52690396" w14:textId="77777777" w:rsidR="005F6B57" w:rsidRPr="005C41E4" w:rsidRDefault="005F6B57" w:rsidP="005F6B57">
      <w:pPr>
        <w:pStyle w:val="subsection"/>
      </w:pPr>
      <w:r w:rsidRPr="005C41E4">
        <w:tab/>
        <w:t>(3)</w:t>
      </w:r>
      <w:r w:rsidRPr="005C41E4">
        <w:tab/>
        <w:t xml:space="preserve">If the Information Commissioner gives notice under </w:t>
      </w:r>
      <w:r w:rsidR="000E491B" w:rsidRPr="005C41E4">
        <w:t>subsection (</w:t>
      </w:r>
      <w:r w:rsidRPr="005C41E4">
        <w:t>2), the agency or Minister must provide the adequate statement of reasons to the IC review applicant and the Information Commissioner within:</w:t>
      </w:r>
    </w:p>
    <w:p w14:paraId="21BB6185" w14:textId="77777777" w:rsidR="005F6B57" w:rsidRPr="005C41E4" w:rsidRDefault="005F6B57" w:rsidP="005F6B57">
      <w:pPr>
        <w:pStyle w:val="paragraph"/>
      </w:pPr>
      <w:r w:rsidRPr="005C41E4">
        <w:tab/>
        <w:t>(a)</w:t>
      </w:r>
      <w:r w:rsidRPr="005C41E4">
        <w:tab/>
        <w:t>the period specified in the notice; or</w:t>
      </w:r>
    </w:p>
    <w:p w14:paraId="2C98DE7E" w14:textId="77777777" w:rsidR="005F6B57" w:rsidRPr="005C41E4" w:rsidRDefault="005F6B57" w:rsidP="005F6B57">
      <w:pPr>
        <w:pStyle w:val="paragraph"/>
      </w:pPr>
      <w:r w:rsidRPr="005C41E4">
        <w:tab/>
        <w:t>(b)</w:t>
      </w:r>
      <w:r w:rsidRPr="005C41E4">
        <w:tab/>
        <w:t>if no period is specified in the notice—28 days after the day the notice was given to the agency or Minister.</w:t>
      </w:r>
    </w:p>
    <w:p w14:paraId="7F9C63EF" w14:textId="77777777" w:rsidR="005F6B57" w:rsidRPr="005C41E4" w:rsidRDefault="005F6B57" w:rsidP="005F6B57">
      <w:pPr>
        <w:pStyle w:val="ActHead5"/>
      </w:pPr>
      <w:bookmarkStart w:id="149" w:name="_Toc179461965"/>
      <w:r w:rsidRPr="00E317DD">
        <w:rPr>
          <w:rStyle w:val="CharSectno"/>
        </w:rPr>
        <w:t>55F</w:t>
      </w:r>
      <w:r w:rsidRPr="005C41E4">
        <w:t xml:space="preserve">  Procedure in IC review—review parties reach agreement</w:t>
      </w:r>
      <w:bookmarkEnd w:id="149"/>
    </w:p>
    <w:p w14:paraId="2DB2B1B3" w14:textId="77777777" w:rsidR="005F6B57" w:rsidRPr="005C41E4" w:rsidRDefault="005F6B57" w:rsidP="005F6B57">
      <w:pPr>
        <w:pStyle w:val="subsection"/>
      </w:pPr>
      <w:r w:rsidRPr="005C41E4">
        <w:tab/>
        <w:t>(1)</w:t>
      </w:r>
      <w:r w:rsidRPr="005C41E4">
        <w:tab/>
        <w:t>This section applies if, at any stage of an IC review:</w:t>
      </w:r>
    </w:p>
    <w:p w14:paraId="3B57ECD4" w14:textId="77777777" w:rsidR="005F6B57" w:rsidRPr="005C41E4" w:rsidRDefault="005F6B57" w:rsidP="005F6B57">
      <w:pPr>
        <w:pStyle w:val="paragraph"/>
      </w:pPr>
      <w:r w:rsidRPr="005C41E4">
        <w:tab/>
        <w:t>(a)</w:t>
      </w:r>
      <w:r w:rsidRPr="005C41E4">
        <w:tab/>
        <w:t>the review parties reach agreement as to the terms of a decision on an IC review:</w:t>
      </w:r>
    </w:p>
    <w:p w14:paraId="372561D3" w14:textId="77777777" w:rsidR="005F6B57" w:rsidRPr="005C41E4" w:rsidRDefault="005F6B57" w:rsidP="005F6B57">
      <w:pPr>
        <w:pStyle w:val="paragraphsub"/>
      </w:pPr>
      <w:r w:rsidRPr="005C41E4">
        <w:tab/>
        <w:t>(i)</w:t>
      </w:r>
      <w:r w:rsidRPr="005C41E4">
        <w:tab/>
        <w:t>on the IC review application; or</w:t>
      </w:r>
    </w:p>
    <w:p w14:paraId="3026A934" w14:textId="77777777" w:rsidR="005F6B57" w:rsidRPr="005C41E4" w:rsidRDefault="005F6B57" w:rsidP="005F6B57">
      <w:pPr>
        <w:pStyle w:val="paragraphsub"/>
      </w:pPr>
      <w:r w:rsidRPr="005C41E4">
        <w:tab/>
        <w:t>(ii)</w:t>
      </w:r>
      <w:r w:rsidRPr="005C41E4">
        <w:tab/>
        <w:t>in relation to a part of the IC review application; or</w:t>
      </w:r>
    </w:p>
    <w:p w14:paraId="563609A7" w14:textId="77777777" w:rsidR="005F6B57" w:rsidRPr="005C41E4" w:rsidRDefault="005F6B57" w:rsidP="005F6B57">
      <w:pPr>
        <w:pStyle w:val="paragraphsub"/>
      </w:pPr>
      <w:r w:rsidRPr="005C41E4">
        <w:tab/>
        <w:t>(iii)</w:t>
      </w:r>
      <w:r w:rsidRPr="005C41E4">
        <w:tab/>
        <w:t>in relation to a matter arising out of the IC review application; and</w:t>
      </w:r>
    </w:p>
    <w:p w14:paraId="721D3CBB" w14:textId="77777777" w:rsidR="005F6B57" w:rsidRPr="005C41E4" w:rsidRDefault="005F6B57" w:rsidP="005F6B57">
      <w:pPr>
        <w:pStyle w:val="paragraph"/>
      </w:pPr>
      <w:r w:rsidRPr="005C41E4">
        <w:tab/>
        <w:t>(b)</w:t>
      </w:r>
      <w:r w:rsidRPr="005C41E4">
        <w:tab/>
        <w:t>the agreement is acceptable to all of the review parties; and</w:t>
      </w:r>
    </w:p>
    <w:p w14:paraId="66AFD5CE" w14:textId="77777777" w:rsidR="005F6B57" w:rsidRPr="005C41E4" w:rsidRDefault="005F6B57" w:rsidP="005F6B57">
      <w:pPr>
        <w:pStyle w:val="paragraph"/>
      </w:pPr>
      <w:r w:rsidRPr="005C41E4">
        <w:lastRenderedPageBreak/>
        <w:tab/>
        <w:t>(c)</w:t>
      </w:r>
      <w:r w:rsidRPr="005C41E4">
        <w:tab/>
        <w:t>the terms of the agreement are reduced to writing, signed by, or on behalf of, the review parties and given to the Information Commissioner; and</w:t>
      </w:r>
    </w:p>
    <w:p w14:paraId="02AA340E" w14:textId="77777777" w:rsidR="005F6B57" w:rsidRPr="005C41E4" w:rsidRDefault="005F6B57" w:rsidP="005F6B57">
      <w:pPr>
        <w:pStyle w:val="paragraph"/>
      </w:pPr>
      <w:r w:rsidRPr="005C41E4">
        <w:tab/>
        <w:t>(d)</w:t>
      </w:r>
      <w:r w:rsidRPr="005C41E4">
        <w:tab/>
        <w:t>the Information Commissioner is satisfied that a decision in those terms or consistent with those terms would be within the powers of the Information Commissioner.</w:t>
      </w:r>
    </w:p>
    <w:p w14:paraId="569BA5FF" w14:textId="77777777" w:rsidR="005F6B57" w:rsidRPr="005C41E4" w:rsidRDefault="005F6B57" w:rsidP="005F6B57">
      <w:pPr>
        <w:pStyle w:val="subsection"/>
      </w:pPr>
      <w:r w:rsidRPr="005C41E4">
        <w:tab/>
        <w:t>(2)</w:t>
      </w:r>
      <w:r w:rsidRPr="005C41E4">
        <w:tab/>
        <w:t>The Information Commissioner may, if satisfied that it is appropriate:</w:t>
      </w:r>
    </w:p>
    <w:p w14:paraId="2C3C0839" w14:textId="77777777" w:rsidR="005F6B57" w:rsidRPr="005C41E4" w:rsidRDefault="005F6B57" w:rsidP="005F6B57">
      <w:pPr>
        <w:pStyle w:val="paragraph"/>
      </w:pPr>
      <w:r w:rsidRPr="005C41E4">
        <w:tab/>
        <w:t>(a)</w:t>
      </w:r>
      <w:r w:rsidRPr="005C41E4">
        <w:tab/>
        <w:t>in the case of an agreement as to the terms of a decision of the Information Commissioner on the IC review—make a decision in accordance with those terms without completing the IC review; or</w:t>
      </w:r>
    </w:p>
    <w:p w14:paraId="1614425C" w14:textId="77777777" w:rsidR="005F6B57" w:rsidRPr="005C41E4" w:rsidRDefault="005F6B57" w:rsidP="005F6B57">
      <w:pPr>
        <w:pStyle w:val="paragraph"/>
      </w:pPr>
      <w:r w:rsidRPr="005C41E4">
        <w:tab/>
        <w:t>(b)</w:t>
      </w:r>
      <w:r w:rsidRPr="005C41E4">
        <w:tab/>
        <w:t>in the case of an agreement that relates to a part of the proceeding or a matter arising out of the proceeding—in the Information Commissioner’s decision on the IC review, give effect to the terms of the agreement without completing the IC review with respect to the part.</w:t>
      </w:r>
    </w:p>
    <w:p w14:paraId="22427A1F" w14:textId="77777777" w:rsidR="005F6B57" w:rsidRPr="005C41E4" w:rsidRDefault="005F6B57" w:rsidP="005F6B57">
      <w:pPr>
        <w:pStyle w:val="ActHead5"/>
      </w:pPr>
      <w:bookmarkStart w:id="150" w:name="_Toc179461966"/>
      <w:r w:rsidRPr="00E317DD">
        <w:rPr>
          <w:rStyle w:val="CharSectno"/>
        </w:rPr>
        <w:t>55G</w:t>
      </w:r>
      <w:r w:rsidRPr="005C41E4">
        <w:t xml:space="preserve">  Procedure in IC review—revocation or variation of access refusal decision</w:t>
      </w:r>
      <w:bookmarkEnd w:id="150"/>
    </w:p>
    <w:p w14:paraId="6B53C1AA" w14:textId="77777777" w:rsidR="005F6B57" w:rsidRPr="005C41E4" w:rsidRDefault="005F6B57" w:rsidP="005F6B57">
      <w:pPr>
        <w:pStyle w:val="subsection"/>
      </w:pPr>
      <w:r w:rsidRPr="005C41E4">
        <w:tab/>
        <w:t>(1)</w:t>
      </w:r>
      <w:r w:rsidRPr="005C41E4">
        <w:tab/>
        <w:t xml:space="preserve">An agency or Minister may vary (or set aside and substitute) an access refusal decision (the </w:t>
      </w:r>
      <w:r w:rsidRPr="005C41E4">
        <w:rPr>
          <w:b/>
          <w:i/>
        </w:rPr>
        <w:t>original decision</w:t>
      </w:r>
      <w:r w:rsidRPr="005C41E4">
        <w:t>) in relation to a request or an application under section</w:t>
      </w:r>
      <w:r w:rsidR="000E491B" w:rsidRPr="005C41E4">
        <w:t> </w:t>
      </w:r>
      <w:r w:rsidRPr="005C41E4">
        <w:t xml:space="preserve">48 at any time during an IC review of the access refusal decision if the variation or substitution (the </w:t>
      </w:r>
      <w:r w:rsidRPr="005C41E4">
        <w:rPr>
          <w:b/>
          <w:i/>
        </w:rPr>
        <w:t>revised decision</w:t>
      </w:r>
      <w:r w:rsidRPr="005C41E4">
        <w:t>) would have an effect of:</w:t>
      </w:r>
    </w:p>
    <w:p w14:paraId="07397EC3" w14:textId="77777777" w:rsidR="005F6B57" w:rsidRPr="005C41E4" w:rsidRDefault="005F6B57" w:rsidP="005F6B57">
      <w:pPr>
        <w:pStyle w:val="paragraph"/>
      </w:pPr>
      <w:r w:rsidRPr="005C41E4">
        <w:tab/>
        <w:t>(a)</w:t>
      </w:r>
      <w:r w:rsidRPr="005C41E4">
        <w:tab/>
        <w:t>giving access to a document in accordance with the request; or</w:t>
      </w:r>
    </w:p>
    <w:p w14:paraId="43C0B6D0" w14:textId="77777777" w:rsidR="005F6B57" w:rsidRPr="005C41E4" w:rsidRDefault="005F6B57" w:rsidP="005F6B57">
      <w:pPr>
        <w:pStyle w:val="paragraph"/>
      </w:pPr>
      <w:r w:rsidRPr="005C41E4">
        <w:tab/>
        <w:t>(b)</w:t>
      </w:r>
      <w:r w:rsidRPr="005C41E4">
        <w:tab/>
        <w:t>relieving the IC review applicant from liability to pay a charge; or</w:t>
      </w:r>
    </w:p>
    <w:p w14:paraId="53321756" w14:textId="77777777" w:rsidR="005F6B57" w:rsidRPr="005C41E4" w:rsidRDefault="005F6B57" w:rsidP="005F6B57">
      <w:pPr>
        <w:pStyle w:val="paragraph"/>
      </w:pPr>
      <w:r w:rsidRPr="005C41E4">
        <w:tab/>
        <w:t>(c)</w:t>
      </w:r>
      <w:r w:rsidRPr="005C41E4">
        <w:tab/>
        <w:t>requiring a record of personal information to be amended or annotated in accordance with the application.</w:t>
      </w:r>
    </w:p>
    <w:p w14:paraId="43B62CE9" w14:textId="6D4135C4" w:rsidR="005F6B57" w:rsidRPr="005C41E4" w:rsidRDefault="005F6B57" w:rsidP="005F6B57">
      <w:pPr>
        <w:pStyle w:val="notetext"/>
      </w:pPr>
      <w:r w:rsidRPr="005C41E4">
        <w:t>Note:</w:t>
      </w:r>
      <w:r w:rsidRPr="005C41E4">
        <w:tab/>
        <w:t>When making the revised decision, a consultation requirement under section</w:t>
      </w:r>
      <w:r w:rsidR="000E491B" w:rsidRPr="005C41E4">
        <w:t> </w:t>
      </w:r>
      <w:r w:rsidRPr="005C41E4">
        <w:t>26A (documents affecting Commonwealth</w:t>
      </w:r>
      <w:r w:rsidR="00526A1A">
        <w:noBreakHyphen/>
      </w:r>
      <w:r w:rsidRPr="005C41E4">
        <w:t>State relations</w:t>
      </w:r>
      <w:r w:rsidR="003537F7" w:rsidRPr="005C41E4">
        <w:t xml:space="preserve"> etc.</w:t>
      </w:r>
      <w:r w:rsidRPr="005C41E4">
        <w:t>),</w:t>
      </w:r>
      <w:r w:rsidR="007B4270" w:rsidRPr="005C41E4">
        <w:t xml:space="preserve"> </w:t>
      </w:r>
      <w:r w:rsidRPr="005C41E4">
        <w:t>27 (business documents) or 27A (documents affecting personal privacy) may apply.</w:t>
      </w:r>
    </w:p>
    <w:p w14:paraId="3EE5CB59" w14:textId="77777777" w:rsidR="005F6B57" w:rsidRPr="005C41E4" w:rsidRDefault="005F6B57" w:rsidP="005F6B57">
      <w:pPr>
        <w:pStyle w:val="subsection"/>
      </w:pPr>
      <w:r w:rsidRPr="005C41E4">
        <w:lastRenderedPageBreak/>
        <w:tab/>
        <w:t>(2)</w:t>
      </w:r>
      <w:r w:rsidRPr="005C41E4">
        <w:tab/>
        <w:t xml:space="preserve">If an agency or Minister varies (or sets aside and substitutes) an access refusal decision under </w:t>
      </w:r>
      <w:r w:rsidR="000E491B" w:rsidRPr="005C41E4">
        <w:t>subsection (</w:t>
      </w:r>
      <w:r w:rsidRPr="005C41E4">
        <w:t>1):</w:t>
      </w:r>
    </w:p>
    <w:p w14:paraId="10B6F3F8" w14:textId="77777777" w:rsidR="005F6B57" w:rsidRPr="005C41E4" w:rsidRDefault="005F6B57" w:rsidP="005F6B57">
      <w:pPr>
        <w:pStyle w:val="paragraph"/>
      </w:pPr>
      <w:r w:rsidRPr="005C41E4">
        <w:tab/>
        <w:t>(a)</w:t>
      </w:r>
      <w:r w:rsidRPr="005C41E4">
        <w:tab/>
        <w:t>the agency or Minister must, in writing, notify the Information Commissioner as soon as practicable after the agency or Minister makes the variation or substitution; and</w:t>
      </w:r>
    </w:p>
    <w:p w14:paraId="55BA3461" w14:textId="77777777" w:rsidR="005F6B57" w:rsidRPr="005C41E4" w:rsidRDefault="005F6B57" w:rsidP="005F6B57">
      <w:pPr>
        <w:pStyle w:val="paragraph"/>
      </w:pPr>
      <w:r w:rsidRPr="005C41E4">
        <w:tab/>
        <w:t>(b)</w:t>
      </w:r>
      <w:r w:rsidRPr="005C41E4">
        <w:tab/>
        <w:t>the Information Commissioner must deal with the IC review application for review of the original decision as if it were an IC review application for the review of the varied or substituted decision, subject otherwise to this Part.</w:t>
      </w:r>
    </w:p>
    <w:p w14:paraId="63784B6C" w14:textId="77777777" w:rsidR="005F6B57" w:rsidRPr="005C41E4" w:rsidRDefault="005F6B57" w:rsidP="005F6B57">
      <w:pPr>
        <w:pStyle w:val="ActHead5"/>
      </w:pPr>
      <w:bookmarkStart w:id="151" w:name="_Toc179461967"/>
      <w:r w:rsidRPr="00E317DD">
        <w:rPr>
          <w:rStyle w:val="CharSectno"/>
        </w:rPr>
        <w:t>55H</w:t>
      </w:r>
      <w:r w:rsidRPr="005C41E4">
        <w:t xml:space="preserve">  Procedure in IC review—reference of questions of law to Federal Court of Australia</w:t>
      </w:r>
      <w:bookmarkEnd w:id="151"/>
    </w:p>
    <w:p w14:paraId="18F25470" w14:textId="77777777" w:rsidR="005F6B57" w:rsidRPr="005C41E4" w:rsidRDefault="005F6B57" w:rsidP="005F6B57">
      <w:pPr>
        <w:pStyle w:val="subsection"/>
      </w:pPr>
      <w:r w:rsidRPr="005C41E4">
        <w:tab/>
        <w:t>(1)</w:t>
      </w:r>
      <w:r w:rsidRPr="005C41E4">
        <w:tab/>
        <w:t>The Information Commissioner may, at any time during an IC review, refer a question of law arising in an IC review to the Federal Court of Australia for decision.</w:t>
      </w:r>
    </w:p>
    <w:p w14:paraId="239E1D3D" w14:textId="77777777" w:rsidR="005F6B57" w:rsidRPr="005C41E4" w:rsidRDefault="005F6B57" w:rsidP="005F6B57">
      <w:pPr>
        <w:pStyle w:val="subsection"/>
      </w:pPr>
      <w:r w:rsidRPr="005C41E4">
        <w:tab/>
        <w:t>(2)</w:t>
      </w:r>
      <w:r w:rsidRPr="005C41E4">
        <w:tab/>
        <w:t>The Information Commissioner may refer the question of law:</w:t>
      </w:r>
    </w:p>
    <w:p w14:paraId="03D46AC1" w14:textId="77777777" w:rsidR="005F6B57" w:rsidRPr="005C41E4" w:rsidRDefault="005F6B57" w:rsidP="005F6B57">
      <w:pPr>
        <w:pStyle w:val="paragraph"/>
      </w:pPr>
      <w:r w:rsidRPr="005C41E4">
        <w:tab/>
        <w:t>(a)</w:t>
      </w:r>
      <w:r w:rsidRPr="005C41E4">
        <w:tab/>
        <w:t>on the application of a review party; or</w:t>
      </w:r>
    </w:p>
    <w:p w14:paraId="07102D6E" w14:textId="77777777" w:rsidR="005F6B57" w:rsidRPr="005C41E4" w:rsidRDefault="005F6B57" w:rsidP="005F6B57">
      <w:pPr>
        <w:pStyle w:val="paragraph"/>
      </w:pPr>
      <w:r w:rsidRPr="005C41E4">
        <w:tab/>
        <w:t>(b)</w:t>
      </w:r>
      <w:r w:rsidRPr="005C41E4">
        <w:tab/>
        <w:t>on the Information Commissioner’s initiative.</w:t>
      </w:r>
    </w:p>
    <w:p w14:paraId="12AB9B19" w14:textId="77777777" w:rsidR="005F6B57" w:rsidRPr="005C41E4" w:rsidRDefault="005F6B57" w:rsidP="005F6B57">
      <w:pPr>
        <w:pStyle w:val="subsection"/>
      </w:pPr>
      <w:r w:rsidRPr="005C41E4">
        <w:tab/>
        <w:t>(3)</w:t>
      </w:r>
      <w:r w:rsidRPr="005C41E4">
        <w:tab/>
        <w:t>The Federal Court of Australia has jurisdiction to hear and determine a question of law referred to it.</w:t>
      </w:r>
    </w:p>
    <w:p w14:paraId="5C69C228" w14:textId="77777777" w:rsidR="005F6B57" w:rsidRPr="005C41E4" w:rsidRDefault="005F6B57" w:rsidP="005F6B57">
      <w:pPr>
        <w:pStyle w:val="subsection"/>
      </w:pPr>
      <w:r w:rsidRPr="005C41E4">
        <w:tab/>
        <w:t>(4)</w:t>
      </w:r>
      <w:r w:rsidRPr="005C41E4">
        <w:tab/>
        <w:t>The jurisdiction of the Federal Court of Australia may be exercised by a single judge of the Court.</w:t>
      </w:r>
    </w:p>
    <w:p w14:paraId="604A5B96" w14:textId="77777777" w:rsidR="005F6B57" w:rsidRPr="005C41E4" w:rsidRDefault="005F6B57" w:rsidP="005F6B57">
      <w:pPr>
        <w:pStyle w:val="subsection"/>
      </w:pPr>
      <w:r w:rsidRPr="005C41E4">
        <w:tab/>
        <w:t>(5)</w:t>
      </w:r>
      <w:r w:rsidRPr="005C41E4">
        <w:tab/>
        <w:t>If a question of law is referred, the Information Commissioner must not, for the purposes of the IC review:</w:t>
      </w:r>
    </w:p>
    <w:p w14:paraId="1FA86847" w14:textId="77777777" w:rsidR="005F6B57" w:rsidRPr="005C41E4" w:rsidRDefault="005F6B57" w:rsidP="005F6B57">
      <w:pPr>
        <w:pStyle w:val="paragraph"/>
      </w:pPr>
      <w:r w:rsidRPr="005C41E4">
        <w:tab/>
        <w:t>(a)</w:t>
      </w:r>
      <w:r w:rsidRPr="005C41E4">
        <w:tab/>
        <w:t>give a decision to which the question is relevant before the Federal Court of Australia makes a decision in relation to the reference; or</w:t>
      </w:r>
    </w:p>
    <w:p w14:paraId="1AB53D05" w14:textId="77777777" w:rsidR="005F6B57" w:rsidRPr="005C41E4" w:rsidRDefault="005F6B57" w:rsidP="005F6B57">
      <w:pPr>
        <w:pStyle w:val="paragraph"/>
      </w:pPr>
      <w:r w:rsidRPr="005C41E4">
        <w:tab/>
        <w:t>(b)</w:t>
      </w:r>
      <w:r w:rsidRPr="005C41E4">
        <w:tab/>
        <w:t>proceed in a manner, or make a decision, that is inconsistent with the opinion of the Federal Court of Australia on the question.</w:t>
      </w:r>
    </w:p>
    <w:p w14:paraId="35F29866" w14:textId="77777777" w:rsidR="005F6B57" w:rsidRPr="005C41E4" w:rsidRDefault="005F6B57" w:rsidP="005F6B57">
      <w:pPr>
        <w:pStyle w:val="ActHead5"/>
      </w:pPr>
      <w:bookmarkStart w:id="152" w:name="_Toc179461968"/>
      <w:r w:rsidRPr="00E317DD">
        <w:rPr>
          <w:rStyle w:val="CharSectno"/>
        </w:rPr>
        <w:lastRenderedPageBreak/>
        <w:t>55J</w:t>
      </w:r>
      <w:r w:rsidRPr="005C41E4">
        <w:t xml:space="preserve">  Procedure in IC review—sending of documents to, and disclosure of documents by, the Federal Court of Australia</w:t>
      </w:r>
      <w:bookmarkEnd w:id="152"/>
    </w:p>
    <w:p w14:paraId="36CD41A5" w14:textId="77777777" w:rsidR="005F6B57" w:rsidRPr="005C41E4" w:rsidRDefault="005F6B57" w:rsidP="005F6B57">
      <w:pPr>
        <w:pStyle w:val="subsection"/>
      </w:pPr>
      <w:r w:rsidRPr="005C41E4">
        <w:tab/>
      </w:r>
      <w:r w:rsidRPr="005C41E4">
        <w:tab/>
        <w:t>If a question of law is referred under section</w:t>
      </w:r>
      <w:r w:rsidR="000E491B" w:rsidRPr="005C41E4">
        <w:t> </w:t>
      </w:r>
      <w:r w:rsidRPr="005C41E4">
        <w:t>55H:</w:t>
      </w:r>
    </w:p>
    <w:p w14:paraId="7B5C2071" w14:textId="77777777" w:rsidR="005F6B57" w:rsidRPr="005C41E4" w:rsidRDefault="005F6B57" w:rsidP="005F6B57">
      <w:pPr>
        <w:pStyle w:val="paragraph"/>
      </w:pPr>
      <w:r w:rsidRPr="005C41E4">
        <w:tab/>
        <w:t>(a)</w:t>
      </w:r>
      <w:r w:rsidRPr="005C41E4">
        <w:tab/>
        <w:t>the Information Commissioner must cause all documents and information in the possession of the Information Commissioner that relate to the IC review and to the reference to be sent to the Federal Court of Australia; and</w:t>
      </w:r>
    </w:p>
    <w:p w14:paraId="18559686" w14:textId="77777777" w:rsidR="005F6B57" w:rsidRPr="005C41E4" w:rsidRDefault="005F6B57" w:rsidP="005F6B57">
      <w:pPr>
        <w:pStyle w:val="paragraph"/>
      </w:pPr>
      <w:r w:rsidRPr="005C41E4">
        <w:tab/>
        <w:t>(b)</w:t>
      </w:r>
      <w:r w:rsidRPr="005C41E4">
        <w:tab/>
        <w:t>at the conclusion of the proceeding before the Federal Court of Australia, the Court must cause the documents to be returned to the Information Commissioner.</w:t>
      </w:r>
    </w:p>
    <w:p w14:paraId="267C55BE" w14:textId="77777777" w:rsidR="005F6B57" w:rsidRPr="005C41E4" w:rsidRDefault="005F6B57" w:rsidP="00DF5202">
      <w:pPr>
        <w:pStyle w:val="ActHead3"/>
        <w:pageBreakBefore/>
      </w:pPr>
      <w:bookmarkStart w:id="153" w:name="_Toc179461969"/>
      <w:r w:rsidRPr="00E317DD">
        <w:rPr>
          <w:rStyle w:val="CharDivNo"/>
        </w:rPr>
        <w:lastRenderedPageBreak/>
        <w:t>Division</w:t>
      </w:r>
      <w:r w:rsidR="000E491B" w:rsidRPr="00E317DD">
        <w:rPr>
          <w:rStyle w:val="CharDivNo"/>
        </w:rPr>
        <w:t> </w:t>
      </w:r>
      <w:r w:rsidRPr="00E317DD">
        <w:rPr>
          <w:rStyle w:val="CharDivNo"/>
        </w:rPr>
        <w:t>7</w:t>
      </w:r>
      <w:r w:rsidRPr="005C41E4">
        <w:t>—</w:t>
      </w:r>
      <w:r w:rsidRPr="00E317DD">
        <w:rPr>
          <w:rStyle w:val="CharDivText"/>
        </w:rPr>
        <w:t>Decision on IC review</w:t>
      </w:r>
      <w:bookmarkEnd w:id="153"/>
    </w:p>
    <w:p w14:paraId="0AF2234F" w14:textId="77777777" w:rsidR="005F6B57" w:rsidRPr="005C41E4" w:rsidRDefault="005F6B57" w:rsidP="005F6B57">
      <w:pPr>
        <w:pStyle w:val="ActHead5"/>
      </w:pPr>
      <w:bookmarkStart w:id="154" w:name="_Toc179461970"/>
      <w:r w:rsidRPr="00E317DD">
        <w:rPr>
          <w:rStyle w:val="CharSectno"/>
        </w:rPr>
        <w:t>55K</w:t>
      </w:r>
      <w:r w:rsidRPr="005C41E4">
        <w:t xml:space="preserve">  Decision on IC review—decision of Information Commissioner</w:t>
      </w:r>
      <w:bookmarkEnd w:id="154"/>
    </w:p>
    <w:p w14:paraId="0641338B" w14:textId="77777777" w:rsidR="005F6B57" w:rsidRPr="005C41E4" w:rsidRDefault="005F6B57" w:rsidP="005F6B57">
      <w:pPr>
        <w:pStyle w:val="subsection"/>
      </w:pPr>
      <w:r w:rsidRPr="005C41E4">
        <w:tab/>
        <w:t>(1)</w:t>
      </w:r>
      <w:r w:rsidRPr="005C41E4">
        <w:tab/>
        <w:t>After undertaking an IC review, the Information Commissioner must make a decision in writing:</w:t>
      </w:r>
    </w:p>
    <w:p w14:paraId="0E63048F" w14:textId="77777777" w:rsidR="005F6B57" w:rsidRPr="005C41E4" w:rsidRDefault="005F6B57" w:rsidP="005F6B57">
      <w:pPr>
        <w:pStyle w:val="paragraph"/>
      </w:pPr>
      <w:r w:rsidRPr="005C41E4">
        <w:tab/>
        <w:t>(a)</w:t>
      </w:r>
      <w:r w:rsidRPr="005C41E4">
        <w:tab/>
        <w:t>affirming the IC reviewable decision; or</w:t>
      </w:r>
    </w:p>
    <w:p w14:paraId="07B2AA1C" w14:textId="77777777" w:rsidR="005F6B57" w:rsidRPr="005C41E4" w:rsidRDefault="005F6B57" w:rsidP="005F6B57">
      <w:pPr>
        <w:pStyle w:val="paragraph"/>
      </w:pPr>
      <w:r w:rsidRPr="005C41E4">
        <w:tab/>
        <w:t>(b)</w:t>
      </w:r>
      <w:r w:rsidRPr="005C41E4">
        <w:tab/>
        <w:t>varying the IC reviewable decision; or</w:t>
      </w:r>
    </w:p>
    <w:p w14:paraId="6C34A493" w14:textId="77777777" w:rsidR="005F6B57" w:rsidRPr="005C41E4" w:rsidRDefault="005F6B57" w:rsidP="005F6B57">
      <w:pPr>
        <w:pStyle w:val="paragraph"/>
      </w:pPr>
      <w:r w:rsidRPr="005C41E4">
        <w:tab/>
        <w:t>(c)</w:t>
      </w:r>
      <w:r w:rsidRPr="005C41E4">
        <w:tab/>
        <w:t>setting aside the IC reviewable decision and making a decision in substitution for that decision.</w:t>
      </w:r>
    </w:p>
    <w:p w14:paraId="3A9A8248" w14:textId="77777777" w:rsidR="005F6B57" w:rsidRPr="005C41E4" w:rsidRDefault="005F6B57" w:rsidP="005F6B57">
      <w:pPr>
        <w:pStyle w:val="subsection"/>
      </w:pPr>
      <w:r w:rsidRPr="005C41E4">
        <w:tab/>
        <w:t>(2)</w:t>
      </w:r>
      <w:r w:rsidRPr="005C41E4">
        <w:tab/>
        <w:t>For the purposes of implementing a decision on an IC review, the Information Commissioner may perform the functions, and exercise the powers, of the person who made the IC reviewable decision.</w:t>
      </w:r>
    </w:p>
    <w:p w14:paraId="5484C6C4" w14:textId="77777777" w:rsidR="005F6B57" w:rsidRPr="005C41E4" w:rsidRDefault="005F6B57" w:rsidP="005F6B57">
      <w:pPr>
        <w:pStyle w:val="subsection"/>
      </w:pPr>
      <w:r w:rsidRPr="005C41E4">
        <w:tab/>
        <w:t>(3)</w:t>
      </w:r>
      <w:r w:rsidRPr="005C41E4">
        <w:tab/>
        <w:t>A decision of the Information Commissioner on an IC review has the same effect as a decision of the agency or Minister who made the IC reviewable decision.</w:t>
      </w:r>
    </w:p>
    <w:p w14:paraId="04CA3967" w14:textId="77777777" w:rsidR="005F6B57" w:rsidRPr="005C41E4" w:rsidRDefault="005F6B57" w:rsidP="005F6B57">
      <w:pPr>
        <w:pStyle w:val="SubsectionHead"/>
      </w:pPr>
      <w:r w:rsidRPr="005C41E4">
        <w:t>Content of the decision</w:t>
      </w:r>
    </w:p>
    <w:p w14:paraId="5D08E2FB" w14:textId="77777777" w:rsidR="005F6B57" w:rsidRPr="005C41E4" w:rsidRDefault="005F6B57" w:rsidP="005F6B57">
      <w:pPr>
        <w:pStyle w:val="subsection"/>
      </w:pPr>
      <w:r w:rsidRPr="005C41E4">
        <w:tab/>
        <w:t>(4)</w:t>
      </w:r>
      <w:r w:rsidRPr="005C41E4">
        <w:tab/>
        <w:t>A decision on an IC review must include the following:</w:t>
      </w:r>
    </w:p>
    <w:p w14:paraId="38F8AAB9" w14:textId="77777777" w:rsidR="005F6B57" w:rsidRPr="005C41E4" w:rsidRDefault="005F6B57" w:rsidP="005F6B57">
      <w:pPr>
        <w:pStyle w:val="paragraph"/>
      </w:pPr>
      <w:r w:rsidRPr="005C41E4">
        <w:tab/>
        <w:t>(a)</w:t>
      </w:r>
      <w:r w:rsidRPr="005C41E4">
        <w:tab/>
        <w:t>a statement of reasons for the decision;</w:t>
      </w:r>
    </w:p>
    <w:p w14:paraId="36BA587E" w14:textId="77777777" w:rsidR="005F6B57" w:rsidRPr="005C41E4" w:rsidRDefault="005F6B57" w:rsidP="005F6B57">
      <w:pPr>
        <w:pStyle w:val="paragraph"/>
      </w:pPr>
      <w:r w:rsidRPr="005C41E4">
        <w:tab/>
        <w:t>(b)</w:t>
      </w:r>
      <w:r w:rsidRPr="005C41E4">
        <w:tab/>
        <w:t>a statement of the rights of the review parties to apply to the Tribunal for review of the decision under section</w:t>
      </w:r>
      <w:r w:rsidR="000E491B" w:rsidRPr="005C41E4">
        <w:t> </w:t>
      </w:r>
      <w:r w:rsidRPr="005C41E4">
        <w:t>57A.</w:t>
      </w:r>
    </w:p>
    <w:p w14:paraId="25E1B916" w14:textId="77777777" w:rsidR="005F6B57" w:rsidRPr="005C41E4" w:rsidRDefault="005F6B57" w:rsidP="005F6B57">
      <w:pPr>
        <w:pStyle w:val="subsection"/>
      </w:pPr>
      <w:r w:rsidRPr="005C41E4">
        <w:tab/>
        <w:t>(5)</w:t>
      </w:r>
      <w:r w:rsidRPr="005C41E4">
        <w:tab/>
        <w:t>However, a decision on an IC review must not include:</w:t>
      </w:r>
    </w:p>
    <w:p w14:paraId="5F863644" w14:textId="77777777" w:rsidR="005F6B57" w:rsidRPr="005C41E4" w:rsidRDefault="005F6B57" w:rsidP="005F6B57">
      <w:pPr>
        <w:pStyle w:val="paragraph"/>
      </w:pPr>
      <w:r w:rsidRPr="005C41E4">
        <w:tab/>
        <w:t>(a)</w:t>
      </w:r>
      <w:r w:rsidRPr="005C41E4">
        <w:tab/>
        <w:t>information of the kind referred to in subsection</w:t>
      </w:r>
      <w:r w:rsidR="000E491B" w:rsidRPr="005C41E4">
        <w:t> </w:t>
      </w:r>
      <w:r w:rsidRPr="005C41E4">
        <w:t>25(1); or</w:t>
      </w:r>
    </w:p>
    <w:p w14:paraId="3ADCAE2A" w14:textId="77777777" w:rsidR="005F6B57" w:rsidRPr="005C41E4" w:rsidRDefault="005F6B57" w:rsidP="005F6B57">
      <w:pPr>
        <w:pStyle w:val="paragraph"/>
      </w:pPr>
      <w:r w:rsidRPr="005C41E4">
        <w:tab/>
        <w:t>(b)</w:t>
      </w:r>
      <w:r w:rsidRPr="005C41E4">
        <w:tab/>
        <w:t>exempt matter.</w:t>
      </w:r>
    </w:p>
    <w:p w14:paraId="3F124478" w14:textId="77777777" w:rsidR="005F6B57" w:rsidRPr="005C41E4" w:rsidRDefault="005F6B57" w:rsidP="005F6B57">
      <w:pPr>
        <w:pStyle w:val="notetext"/>
      </w:pPr>
      <w:r w:rsidRPr="005C41E4">
        <w:t>Note:</w:t>
      </w:r>
      <w:r w:rsidRPr="005C41E4">
        <w:tab/>
        <w:t>Subsection</w:t>
      </w:r>
      <w:r w:rsidR="000E491B" w:rsidRPr="005C41E4">
        <w:t> </w:t>
      </w:r>
      <w:r w:rsidRPr="005C41E4">
        <w:t>25(1) deals with information about the existence or otherwise of certain documents.</w:t>
      </w:r>
    </w:p>
    <w:p w14:paraId="3AD986D0" w14:textId="77777777" w:rsidR="005F6B57" w:rsidRPr="005C41E4" w:rsidRDefault="005F6B57" w:rsidP="005F6B57">
      <w:pPr>
        <w:pStyle w:val="SubsectionHead"/>
      </w:pPr>
      <w:r w:rsidRPr="005C41E4">
        <w:t>Providing copy of decision</w:t>
      </w:r>
    </w:p>
    <w:p w14:paraId="46159D86" w14:textId="77777777" w:rsidR="005F6B57" w:rsidRPr="005C41E4" w:rsidRDefault="005F6B57" w:rsidP="005F6B57">
      <w:pPr>
        <w:pStyle w:val="subsection"/>
      </w:pPr>
      <w:r w:rsidRPr="005C41E4">
        <w:tab/>
        <w:t>(6)</w:t>
      </w:r>
      <w:r w:rsidRPr="005C41E4">
        <w:tab/>
        <w:t>The Information Commissioner must give a copy of a decision on an IC review to each review party.</w:t>
      </w:r>
    </w:p>
    <w:p w14:paraId="4648EDDA" w14:textId="77777777" w:rsidR="005F6B57" w:rsidRPr="005C41E4" w:rsidRDefault="005F6B57" w:rsidP="005F6B57">
      <w:pPr>
        <w:pStyle w:val="SubsectionHead"/>
      </w:pPr>
      <w:r w:rsidRPr="005C41E4">
        <w:lastRenderedPageBreak/>
        <w:t>Copy of decision prima facie evidence</w:t>
      </w:r>
    </w:p>
    <w:p w14:paraId="76D9ABAB" w14:textId="77777777" w:rsidR="005F6B57" w:rsidRPr="005C41E4" w:rsidRDefault="005F6B57" w:rsidP="005F6B57">
      <w:pPr>
        <w:pStyle w:val="subsection"/>
      </w:pPr>
      <w:r w:rsidRPr="005C41E4">
        <w:tab/>
        <w:t>(7)</w:t>
      </w:r>
      <w:r w:rsidRPr="005C41E4">
        <w:tab/>
        <w:t>A document is prima facie evidence of a decision on an IC review if:</w:t>
      </w:r>
    </w:p>
    <w:p w14:paraId="179BB968" w14:textId="77777777" w:rsidR="005F6B57" w:rsidRPr="005C41E4" w:rsidRDefault="005F6B57" w:rsidP="005F6B57">
      <w:pPr>
        <w:pStyle w:val="paragraph"/>
      </w:pPr>
      <w:r w:rsidRPr="005C41E4">
        <w:tab/>
        <w:t>(a)</w:t>
      </w:r>
      <w:r w:rsidRPr="005C41E4">
        <w:tab/>
        <w:t>the document purports to be a copy of the decision; and</w:t>
      </w:r>
    </w:p>
    <w:p w14:paraId="4C248F0A" w14:textId="77777777" w:rsidR="005F6B57" w:rsidRPr="005C41E4" w:rsidRDefault="005F6B57" w:rsidP="005F6B57">
      <w:pPr>
        <w:pStyle w:val="paragraph"/>
      </w:pPr>
      <w:r w:rsidRPr="005C41E4">
        <w:tab/>
        <w:t>(b)</w:t>
      </w:r>
      <w:r w:rsidRPr="005C41E4">
        <w:tab/>
        <w:t>the document purports to be certified by, or on behalf of, the Information Commissioner to be a true copy of the decision.</w:t>
      </w:r>
    </w:p>
    <w:p w14:paraId="31905EAE" w14:textId="77777777" w:rsidR="005F6B57" w:rsidRPr="005C41E4" w:rsidRDefault="005F6B57" w:rsidP="005F6B57">
      <w:pPr>
        <w:pStyle w:val="SubsectionHead"/>
      </w:pPr>
      <w:r w:rsidRPr="005C41E4">
        <w:t>Publication requirement</w:t>
      </w:r>
    </w:p>
    <w:p w14:paraId="0A8D1035" w14:textId="77777777" w:rsidR="005F6B57" w:rsidRPr="005C41E4" w:rsidRDefault="005F6B57" w:rsidP="005F6B57">
      <w:pPr>
        <w:pStyle w:val="subsection"/>
      </w:pPr>
      <w:r w:rsidRPr="005C41E4">
        <w:tab/>
        <w:t>(8)</w:t>
      </w:r>
      <w:r w:rsidRPr="005C41E4">
        <w:tab/>
        <w:t>The Information Commissioner must publish a decision on an IC review to members of the public generally.</w:t>
      </w:r>
    </w:p>
    <w:p w14:paraId="60B3704F" w14:textId="77777777" w:rsidR="005F6B57" w:rsidRPr="005C41E4" w:rsidRDefault="005F6B57" w:rsidP="005F6B57">
      <w:pPr>
        <w:pStyle w:val="ActHead5"/>
      </w:pPr>
      <w:bookmarkStart w:id="155" w:name="_Toc179461971"/>
      <w:r w:rsidRPr="00E317DD">
        <w:rPr>
          <w:rStyle w:val="CharSectno"/>
        </w:rPr>
        <w:t>55L</w:t>
      </w:r>
      <w:r w:rsidRPr="005C41E4">
        <w:t xml:space="preserve">  Decision on IC review—no power to give access to exempt documents</w:t>
      </w:r>
      <w:bookmarkEnd w:id="155"/>
    </w:p>
    <w:p w14:paraId="5EE8633C" w14:textId="77777777" w:rsidR="005F6B57" w:rsidRPr="005C41E4" w:rsidRDefault="005F6B57" w:rsidP="005F6B57">
      <w:pPr>
        <w:pStyle w:val="subsection"/>
      </w:pPr>
      <w:r w:rsidRPr="005C41E4">
        <w:tab/>
        <w:t>(1)</w:t>
      </w:r>
      <w:r w:rsidRPr="005C41E4">
        <w:tab/>
        <w:t>This section applies if it is established in proceedings on an IC review that a document is an exempt document.</w:t>
      </w:r>
    </w:p>
    <w:p w14:paraId="1433DB27" w14:textId="77777777" w:rsidR="005F6B57" w:rsidRPr="005C41E4" w:rsidRDefault="005F6B57" w:rsidP="005F6B57">
      <w:pPr>
        <w:pStyle w:val="subsection"/>
      </w:pPr>
      <w:r w:rsidRPr="005C41E4">
        <w:tab/>
        <w:t>(2)</w:t>
      </w:r>
      <w:r w:rsidRPr="005C41E4">
        <w:tab/>
        <w:t>The Information Commissioner does not have power to decide that access to the document is to be given, so far as it contains exempt matter.</w:t>
      </w:r>
    </w:p>
    <w:p w14:paraId="246B1F4B" w14:textId="77777777" w:rsidR="005F6B57" w:rsidRPr="005C41E4" w:rsidRDefault="005F6B57" w:rsidP="005F6B57">
      <w:pPr>
        <w:pStyle w:val="ActHead5"/>
      </w:pPr>
      <w:bookmarkStart w:id="156" w:name="_Toc179461972"/>
      <w:r w:rsidRPr="00E317DD">
        <w:rPr>
          <w:rStyle w:val="CharSectno"/>
        </w:rPr>
        <w:t>55M</w:t>
      </w:r>
      <w:r w:rsidRPr="005C41E4">
        <w:t xml:space="preserve">  Decision on IC review—limitation on amending records</w:t>
      </w:r>
      <w:bookmarkEnd w:id="156"/>
    </w:p>
    <w:p w14:paraId="3C9C3598" w14:textId="77777777" w:rsidR="005F6B57" w:rsidRPr="005C41E4" w:rsidRDefault="005F6B57" w:rsidP="005F6B57">
      <w:pPr>
        <w:pStyle w:val="subsection"/>
      </w:pPr>
      <w:r w:rsidRPr="005C41E4">
        <w:tab/>
        <w:t>(1)</w:t>
      </w:r>
      <w:r w:rsidRPr="005C41E4">
        <w:tab/>
        <w:t>The Information Commissioner may, in a decision under section</w:t>
      </w:r>
      <w:r w:rsidR="000E491B" w:rsidRPr="005C41E4">
        <w:t> </w:t>
      </w:r>
      <w:r w:rsidRPr="005C41E4">
        <w:t>55K, make a decision that requires, or has the effect of requiring, that an amendment be made to a record that relates to a record of an opinion only if he or she is satisfied of either (or both) of the following:</w:t>
      </w:r>
    </w:p>
    <w:p w14:paraId="4FC0EEA5" w14:textId="77777777" w:rsidR="005F6B57" w:rsidRPr="005C41E4" w:rsidRDefault="005F6B57" w:rsidP="005F6B57">
      <w:pPr>
        <w:pStyle w:val="paragraph"/>
      </w:pPr>
      <w:r w:rsidRPr="005C41E4">
        <w:tab/>
        <w:t>(a)</w:t>
      </w:r>
      <w:r w:rsidRPr="005C41E4">
        <w:tab/>
        <w:t>the opinion was based on a mistake of fact;</w:t>
      </w:r>
    </w:p>
    <w:p w14:paraId="37901565" w14:textId="77777777" w:rsidR="005F6B57" w:rsidRPr="005C41E4" w:rsidRDefault="005F6B57" w:rsidP="005F6B57">
      <w:pPr>
        <w:pStyle w:val="paragraph"/>
      </w:pPr>
      <w:r w:rsidRPr="005C41E4">
        <w:tab/>
        <w:t>(b)</w:t>
      </w:r>
      <w:r w:rsidRPr="005C41E4">
        <w:tab/>
        <w:t>the author of the opinion was biased, unqualified to form the opinion or acted improperly in conducting the factual inquiries that led to the formation of the opinion.</w:t>
      </w:r>
    </w:p>
    <w:p w14:paraId="2D919B49" w14:textId="77777777" w:rsidR="005F6B57" w:rsidRPr="005C41E4" w:rsidRDefault="005F6B57" w:rsidP="005F6B57">
      <w:pPr>
        <w:pStyle w:val="subsection"/>
      </w:pPr>
      <w:r w:rsidRPr="005C41E4">
        <w:tab/>
        <w:t>(2)</w:t>
      </w:r>
      <w:r w:rsidRPr="005C41E4">
        <w:tab/>
        <w:t>The Information Commissioner must not, in a decision under section</w:t>
      </w:r>
      <w:r w:rsidR="000E491B" w:rsidRPr="005C41E4">
        <w:t> </w:t>
      </w:r>
      <w:r w:rsidRPr="005C41E4">
        <w:t>55K, make a decision that requires, or has the effect of requiring, that an amendment be made to a record if he or she is satisfied of either of the following:</w:t>
      </w:r>
    </w:p>
    <w:p w14:paraId="45FEFFF5" w14:textId="0E1BC2FB" w:rsidR="005F6B57" w:rsidRPr="005C41E4" w:rsidRDefault="005F6B57" w:rsidP="005F6B57">
      <w:pPr>
        <w:pStyle w:val="paragraph"/>
      </w:pPr>
      <w:r w:rsidRPr="005C41E4">
        <w:lastRenderedPageBreak/>
        <w:tab/>
        <w:t>(a)</w:t>
      </w:r>
      <w:r w:rsidRPr="005C41E4">
        <w:tab/>
        <w:t>the record is a record of a decision, under an enactment</w:t>
      </w:r>
      <w:r w:rsidR="00992084" w:rsidRPr="005C41E4">
        <w:t xml:space="preserve"> or a Norfolk Island law</w:t>
      </w:r>
      <w:r w:rsidRPr="005C41E4">
        <w:t>, by a court, tribunal, authority or person;</w:t>
      </w:r>
    </w:p>
    <w:p w14:paraId="62AE3BEF" w14:textId="77777777" w:rsidR="005F6B57" w:rsidRPr="005C41E4" w:rsidRDefault="005F6B57" w:rsidP="005F6B57">
      <w:pPr>
        <w:pStyle w:val="paragraph"/>
      </w:pPr>
      <w:r w:rsidRPr="005C41E4">
        <w:tab/>
        <w:t>(b)</w:t>
      </w:r>
      <w:r w:rsidRPr="005C41E4">
        <w:tab/>
        <w:t>the decision whether to amend the record involves the determination of a question that the person seeking amendment of the record is, or has been, entitled to have determined by the agency (on internal review), the Information Commissioner, a court or tribunal.</w:t>
      </w:r>
    </w:p>
    <w:p w14:paraId="1B4ED4B8" w14:textId="77777777" w:rsidR="005F6B57" w:rsidRPr="005C41E4" w:rsidRDefault="005F6B57" w:rsidP="005F6B57">
      <w:pPr>
        <w:pStyle w:val="ActHead5"/>
      </w:pPr>
      <w:bookmarkStart w:id="157" w:name="_Toc179461973"/>
      <w:r w:rsidRPr="00E317DD">
        <w:rPr>
          <w:rStyle w:val="CharSectno"/>
        </w:rPr>
        <w:t>55N</w:t>
      </w:r>
      <w:r w:rsidRPr="005C41E4">
        <w:t xml:space="preserve">  Decision on IC review—obligation to comply with decision</w:t>
      </w:r>
      <w:bookmarkEnd w:id="157"/>
    </w:p>
    <w:p w14:paraId="3A4365E5" w14:textId="77777777" w:rsidR="005F6B57" w:rsidRPr="005C41E4" w:rsidRDefault="005F6B57" w:rsidP="005F6B57">
      <w:pPr>
        <w:pStyle w:val="subsection"/>
      </w:pPr>
      <w:r w:rsidRPr="005C41E4">
        <w:tab/>
      </w:r>
      <w:r w:rsidRPr="005C41E4">
        <w:tab/>
        <w:t>A principal officer of an agency or a Minister must comply with a decision of the Information Commissioner under section</w:t>
      </w:r>
      <w:r w:rsidR="000E491B" w:rsidRPr="005C41E4">
        <w:t> </w:t>
      </w:r>
      <w:r w:rsidRPr="005C41E4">
        <w:t>55K on an IC review.</w:t>
      </w:r>
    </w:p>
    <w:p w14:paraId="46A8CDDE" w14:textId="77777777" w:rsidR="005F6B57" w:rsidRPr="005C41E4" w:rsidRDefault="005F6B57" w:rsidP="005F6B57">
      <w:pPr>
        <w:pStyle w:val="ActHead5"/>
      </w:pPr>
      <w:bookmarkStart w:id="158" w:name="_Toc179461974"/>
      <w:r w:rsidRPr="00E317DD">
        <w:rPr>
          <w:rStyle w:val="CharSectno"/>
        </w:rPr>
        <w:t>55P</w:t>
      </w:r>
      <w:r w:rsidRPr="005C41E4">
        <w:t xml:space="preserve">  Decision on IC review—enforcement of decision against agency</w:t>
      </w:r>
      <w:bookmarkEnd w:id="158"/>
    </w:p>
    <w:p w14:paraId="54EEA905" w14:textId="77777777" w:rsidR="005F6B57" w:rsidRPr="005C41E4" w:rsidRDefault="005F6B57" w:rsidP="005F6B57">
      <w:pPr>
        <w:pStyle w:val="subsection"/>
      </w:pPr>
      <w:r w:rsidRPr="005C41E4">
        <w:tab/>
        <w:t>(1)</w:t>
      </w:r>
      <w:r w:rsidRPr="005C41E4">
        <w:tab/>
        <w:t>If the principal officer of an agency or a Minister fails to comply with section</w:t>
      </w:r>
      <w:r w:rsidR="000E491B" w:rsidRPr="005C41E4">
        <w:t> </w:t>
      </w:r>
      <w:r w:rsidRPr="005C41E4">
        <w:t>55N, an application may be made to the Federal Court of Australia for an order directing the principal officer or Minister to comply.</w:t>
      </w:r>
    </w:p>
    <w:p w14:paraId="62D709D1" w14:textId="77777777" w:rsidR="005F6B57" w:rsidRPr="005C41E4" w:rsidRDefault="005F6B57" w:rsidP="005F6B57">
      <w:pPr>
        <w:pStyle w:val="subsection"/>
      </w:pPr>
      <w:r w:rsidRPr="005C41E4">
        <w:tab/>
        <w:t>(2)</w:t>
      </w:r>
      <w:r w:rsidRPr="005C41E4">
        <w:tab/>
        <w:t>The application may be made by:</w:t>
      </w:r>
    </w:p>
    <w:p w14:paraId="6EA0916E" w14:textId="77777777" w:rsidR="005F6B57" w:rsidRPr="005C41E4" w:rsidRDefault="005F6B57" w:rsidP="005F6B57">
      <w:pPr>
        <w:pStyle w:val="paragraph"/>
      </w:pPr>
      <w:r w:rsidRPr="005C41E4">
        <w:tab/>
        <w:t>(a)</w:t>
      </w:r>
      <w:r w:rsidRPr="005C41E4">
        <w:tab/>
        <w:t>the Information Commissioner; or</w:t>
      </w:r>
    </w:p>
    <w:p w14:paraId="20F8287E" w14:textId="77777777" w:rsidR="005F6B57" w:rsidRPr="005C41E4" w:rsidRDefault="005F6B57" w:rsidP="005F6B57">
      <w:pPr>
        <w:pStyle w:val="paragraph"/>
      </w:pPr>
      <w:r w:rsidRPr="005C41E4">
        <w:tab/>
        <w:t>(b)</w:t>
      </w:r>
      <w:r w:rsidRPr="005C41E4">
        <w:tab/>
        <w:t>the IC review applicant.</w:t>
      </w:r>
    </w:p>
    <w:p w14:paraId="6B36233E" w14:textId="77777777" w:rsidR="005F6B57" w:rsidRPr="005C41E4" w:rsidRDefault="005F6B57" w:rsidP="005F6B57">
      <w:pPr>
        <w:pStyle w:val="subsection"/>
      </w:pPr>
      <w:r w:rsidRPr="005C41E4">
        <w:tab/>
        <w:t>(3)</w:t>
      </w:r>
      <w:r w:rsidRPr="005C41E4">
        <w:tab/>
        <w:t>The court may make any other orders that it thinks fit to secure compliance by the principal officer or the Minister.</w:t>
      </w:r>
    </w:p>
    <w:p w14:paraId="16F2E794" w14:textId="77777777" w:rsidR="005F6B57" w:rsidRPr="005C41E4" w:rsidRDefault="005F6B57" w:rsidP="005F6B57">
      <w:pPr>
        <w:pStyle w:val="subsection"/>
      </w:pPr>
      <w:r w:rsidRPr="005C41E4">
        <w:tab/>
        <w:t>(4)</w:t>
      </w:r>
      <w:r w:rsidRPr="005C41E4">
        <w:tab/>
        <w:t xml:space="preserve">An application under </w:t>
      </w:r>
      <w:r w:rsidR="000E491B" w:rsidRPr="005C41E4">
        <w:t>subsection (</w:t>
      </w:r>
      <w:r w:rsidRPr="005C41E4">
        <w:t>1) may only be made if:</w:t>
      </w:r>
    </w:p>
    <w:p w14:paraId="7FAADB86" w14:textId="77777777" w:rsidR="005F6B57" w:rsidRPr="005C41E4" w:rsidRDefault="005F6B57" w:rsidP="005F6B57">
      <w:pPr>
        <w:pStyle w:val="paragraph"/>
      </w:pPr>
      <w:r w:rsidRPr="005C41E4">
        <w:tab/>
        <w:t>(a)</w:t>
      </w:r>
      <w:r w:rsidRPr="005C41E4">
        <w:tab/>
        <w:t>the time has ended for making an application to the Tribunal under section</w:t>
      </w:r>
      <w:r w:rsidR="000E491B" w:rsidRPr="005C41E4">
        <w:t> </w:t>
      </w:r>
      <w:r w:rsidRPr="005C41E4">
        <w:t>57A for review of the Information Commissioner’s decision; and</w:t>
      </w:r>
    </w:p>
    <w:p w14:paraId="58B49DD0" w14:textId="77777777" w:rsidR="005F6B57" w:rsidRPr="005C41E4" w:rsidRDefault="005F6B57" w:rsidP="005F6B57">
      <w:pPr>
        <w:pStyle w:val="paragraph"/>
      </w:pPr>
      <w:r w:rsidRPr="005C41E4">
        <w:tab/>
        <w:t>(b)</w:t>
      </w:r>
      <w:r w:rsidRPr="005C41E4">
        <w:tab/>
        <w:t>such an application is not made before the end of the time.</w:t>
      </w:r>
    </w:p>
    <w:p w14:paraId="24171167" w14:textId="77777777" w:rsidR="005F6B57" w:rsidRPr="005C41E4" w:rsidRDefault="005F6B57" w:rsidP="00A507A1">
      <w:pPr>
        <w:pStyle w:val="ActHead5"/>
      </w:pPr>
      <w:bookmarkStart w:id="159" w:name="_Toc179461975"/>
      <w:r w:rsidRPr="00E317DD">
        <w:rPr>
          <w:rStyle w:val="CharSectno"/>
        </w:rPr>
        <w:lastRenderedPageBreak/>
        <w:t>55Q</w:t>
      </w:r>
      <w:r w:rsidRPr="005C41E4">
        <w:t xml:space="preserve">  Decision on IC review—correction of errors</w:t>
      </w:r>
      <w:bookmarkEnd w:id="159"/>
    </w:p>
    <w:p w14:paraId="240351EB" w14:textId="77777777" w:rsidR="005F6B57" w:rsidRPr="005C41E4" w:rsidRDefault="005F6B57" w:rsidP="00A507A1">
      <w:pPr>
        <w:pStyle w:val="subsection"/>
        <w:keepNext/>
      </w:pPr>
      <w:r w:rsidRPr="005C41E4">
        <w:tab/>
        <w:t>(1)</w:t>
      </w:r>
      <w:r w:rsidRPr="005C41E4">
        <w:tab/>
        <w:t>The Information Commissioner may correct an obvious error in a decision under section</w:t>
      </w:r>
      <w:r w:rsidR="000E491B" w:rsidRPr="005C41E4">
        <w:t> </w:t>
      </w:r>
      <w:r w:rsidRPr="005C41E4">
        <w:t>55K of the Information Commissioner on an IC review.</w:t>
      </w:r>
    </w:p>
    <w:p w14:paraId="2E6A725F" w14:textId="77777777" w:rsidR="005F6B57" w:rsidRPr="005C41E4" w:rsidRDefault="005F6B57" w:rsidP="00A507A1">
      <w:pPr>
        <w:pStyle w:val="notetext"/>
        <w:keepNext/>
      </w:pPr>
      <w:r w:rsidRPr="005C41E4">
        <w:t>Example:</w:t>
      </w:r>
      <w:r w:rsidRPr="005C41E4">
        <w:tab/>
        <w:t>The following are examples of obvious errors:</w:t>
      </w:r>
    </w:p>
    <w:p w14:paraId="44B283B9" w14:textId="77777777" w:rsidR="005F6B57" w:rsidRPr="005C41E4" w:rsidRDefault="005F6B57" w:rsidP="00A507A1">
      <w:pPr>
        <w:pStyle w:val="notepara"/>
        <w:keepNext/>
      </w:pPr>
      <w:r w:rsidRPr="005C41E4">
        <w:t>(a)</w:t>
      </w:r>
      <w:r w:rsidRPr="005C41E4">
        <w:tab/>
        <w:t>an obvious clerical or typographical error in the text of the decision or statement of reasons;</w:t>
      </w:r>
    </w:p>
    <w:p w14:paraId="0F74288D" w14:textId="77777777" w:rsidR="005F6B57" w:rsidRPr="005C41E4" w:rsidRDefault="005F6B57" w:rsidP="00A507A1">
      <w:pPr>
        <w:pStyle w:val="notepara"/>
        <w:keepNext/>
      </w:pPr>
      <w:r w:rsidRPr="005C41E4">
        <w:t>(b)</w:t>
      </w:r>
      <w:r w:rsidRPr="005C41E4">
        <w:tab/>
        <w:t>an inconsistency between the decision and the statement of reasons.</w:t>
      </w:r>
    </w:p>
    <w:p w14:paraId="7644629D" w14:textId="77777777" w:rsidR="005F6B57" w:rsidRPr="005C41E4" w:rsidRDefault="005F6B57" w:rsidP="005F6B57">
      <w:pPr>
        <w:pStyle w:val="subsection"/>
      </w:pPr>
      <w:r w:rsidRPr="005C41E4">
        <w:tab/>
        <w:t>(2)</w:t>
      </w:r>
      <w:r w:rsidRPr="005C41E4">
        <w:tab/>
        <w:t>The Information Commissioner may correct an obvious error:</w:t>
      </w:r>
    </w:p>
    <w:p w14:paraId="3888267C" w14:textId="77777777" w:rsidR="005F6B57" w:rsidRPr="005C41E4" w:rsidRDefault="005F6B57" w:rsidP="005F6B57">
      <w:pPr>
        <w:pStyle w:val="paragraph"/>
      </w:pPr>
      <w:r w:rsidRPr="005C41E4">
        <w:tab/>
        <w:t>(a)</w:t>
      </w:r>
      <w:r w:rsidRPr="005C41E4">
        <w:tab/>
        <w:t>on an application by a review party; or</w:t>
      </w:r>
    </w:p>
    <w:p w14:paraId="5A3929DA" w14:textId="77777777" w:rsidR="005F6B57" w:rsidRPr="005C41E4" w:rsidRDefault="005F6B57" w:rsidP="005F6B57">
      <w:pPr>
        <w:pStyle w:val="paragraph"/>
      </w:pPr>
      <w:r w:rsidRPr="005C41E4">
        <w:tab/>
        <w:t>(b)</w:t>
      </w:r>
      <w:r w:rsidRPr="005C41E4">
        <w:tab/>
        <w:t>on the Information Commissioner’s initiative.</w:t>
      </w:r>
    </w:p>
    <w:p w14:paraId="5E0782FC" w14:textId="77777777" w:rsidR="005F6B57" w:rsidRPr="005C41E4" w:rsidRDefault="005F6B57" w:rsidP="00DF5202">
      <w:pPr>
        <w:pStyle w:val="ActHead3"/>
        <w:pageBreakBefore/>
      </w:pPr>
      <w:bookmarkStart w:id="160" w:name="_Toc179461976"/>
      <w:r w:rsidRPr="00E317DD">
        <w:rPr>
          <w:rStyle w:val="CharDivNo"/>
        </w:rPr>
        <w:lastRenderedPageBreak/>
        <w:t>Division</w:t>
      </w:r>
      <w:r w:rsidR="000E491B" w:rsidRPr="00E317DD">
        <w:rPr>
          <w:rStyle w:val="CharDivNo"/>
        </w:rPr>
        <w:t> </w:t>
      </w:r>
      <w:r w:rsidRPr="00E317DD">
        <w:rPr>
          <w:rStyle w:val="CharDivNo"/>
        </w:rPr>
        <w:t>8</w:t>
      </w:r>
      <w:r w:rsidRPr="005C41E4">
        <w:t>—</w:t>
      </w:r>
      <w:r w:rsidRPr="00E317DD">
        <w:rPr>
          <w:rStyle w:val="CharDivText"/>
        </w:rPr>
        <w:t>Information gathering powers</w:t>
      </w:r>
      <w:bookmarkEnd w:id="160"/>
    </w:p>
    <w:p w14:paraId="6138E1E0" w14:textId="77777777" w:rsidR="005F6B57" w:rsidRPr="005C41E4" w:rsidRDefault="005F6B57" w:rsidP="005F6B57">
      <w:pPr>
        <w:pStyle w:val="ActHead5"/>
      </w:pPr>
      <w:bookmarkStart w:id="161" w:name="_Toc179461977"/>
      <w:r w:rsidRPr="00E317DD">
        <w:rPr>
          <w:rStyle w:val="CharSectno"/>
        </w:rPr>
        <w:t>55R</w:t>
      </w:r>
      <w:r w:rsidRPr="005C41E4">
        <w:t xml:space="preserve">  Information gathering powers—obliging production of information and documents</w:t>
      </w:r>
      <w:bookmarkEnd w:id="161"/>
    </w:p>
    <w:p w14:paraId="5E3E3088" w14:textId="77777777" w:rsidR="005F6B57" w:rsidRPr="005C41E4" w:rsidRDefault="005F6B57" w:rsidP="005F6B57">
      <w:pPr>
        <w:pStyle w:val="SubsectionHead"/>
      </w:pPr>
      <w:r w:rsidRPr="005C41E4">
        <w:t>Scope</w:t>
      </w:r>
    </w:p>
    <w:p w14:paraId="12D8A94D" w14:textId="77777777" w:rsidR="005F6B57" w:rsidRPr="005C41E4" w:rsidRDefault="005F6B57" w:rsidP="005F6B57">
      <w:pPr>
        <w:pStyle w:val="subsection"/>
      </w:pPr>
      <w:r w:rsidRPr="005C41E4">
        <w:tab/>
        <w:t>(1)</w:t>
      </w:r>
      <w:r w:rsidRPr="005C41E4">
        <w:tab/>
        <w:t>This section applies if the Information Commissioner has reason to believe that a person has information, or a document, relevant to an IC review.</w:t>
      </w:r>
    </w:p>
    <w:p w14:paraId="1CE3A4EC" w14:textId="77777777" w:rsidR="005F6B57" w:rsidRPr="005C41E4" w:rsidRDefault="005F6B57" w:rsidP="005F6B57">
      <w:pPr>
        <w:pStyle w:val="subsection"/>
      </w:pPr>
      <w:r w:rsidRPr="005C41E4">
        <w:tab/>
        <w:t>(2)</w:t>
      </w:r>
      <w:r w:rsidRPr="005C41E4">
        <w:tab/>
        <w:t>This section applies subject to sections</w:t>
      </w:r>
      <w:r w:rsidR="000E491B" w:rsidRPr="005C41E4">
        <w:t> </w:t>
      </w:r>
      <w:r w:rsidRPr="005C41E4">
        <w:t>55T (exempt documents generally) and 55U (particular exempt documents).</w:t>
      </w:r>
    </w:p>
    <w:p w14:paraId="643AC32E" w14:textId="77777777" w:rsidR="005F6B57" w:rsidRPr="005C41E4" w:rsidRDefault="005F6B57" w:rsidP="005F6B57">
      <w:pPr>
        <w:pStyle w:val="SubsectionHead"/>
      </w:pPr>
      <w:r w:rsidRPr="005C41E4">
        <w:t>Notice to produce</w:t>
      </w:r>
    </w:p>
    <w:p w14:paraId="3D5EA68F" w14:textId="77777777" w:rsidR="005F6B57" w:rsidRPr="005C41E4" w:rsidRDefault="005F6B57" w:rsidP="005F6B57">
      <w:pPr>
        <w:pStyle w:val="subsection"/>
      </w:pPr>
      <w:r w:rsidRPr="005C41E4">
        <w:tab/>
        <w:t>(3)</w:t>
      </w:r>
      <w:r w:rsidRPr="005C41E4">
        <w:tab/>
        <w:t>The Information Commissioner may, by written notice, require a person to, for the purposes of an IC review:</w:t>
      </w:r>
    </w:p>
    <w:p w14:paraId="73289689" w14:textId="77777777" w:rsidR="005F6B57" w:rsidRPr="005C41E4" w:rsidRDefault="005F6B57" w:rsidP="005F6B57">
      <w:pPr>
        <w:pStyle w:val="paragraph"/>
      </w:pPr>
      <w:r w:rsidRPr="005C41E4">
        <w:tab/>
        <w:t>(a)</w:t>
      </w:r>
      <w:r w:rsidRPr="005C41E4">
        <w:tab/>
        <w:t>give the Information Commissioner information of a kind specified by the notice; or</w:t>
      </w:r>
    </w:p>
    <w:p w14:paraId="7723F6C2" w14:textId="77777777" w:rsidR="005F6B57" w:rsidRPr="005C41E4" w:rsidRDefault="005F6B57" w:rsidP="005F6B57">
      <w:pPr>
        <w:pStyle w:val="paragraph"/>
      </w:pPr>
      <w:r w:rsidRPr="005C41E4">
        <w:tab/>
        <w:t>(b)</w:t>
      </w:r>
      <w:r w:rsidRPr="005C41E4">
        <w:tab/>
        <w:t>produce to the Information Commissioner a document specified by the notice.</w:t>
      </w:r>
    </w:p>
    <w:p w14:paraId="39BE6D62" w14:textId="77777777" w:rsidR="005F6B57" w:rsidRPr="005C41E4" w:rsidRDefault="005F6B57" w:rsidP="005F6B57">
      <w:pPr>
        <w:pStyle w:val="subsection"/>
      </w:pPr>
      <w:r w:rsidRPr="005C41E4">
        <w:tab/>
        <w:t>(4)</w:t>
      </w:r>
      <w:r w:rsidRPr="005C41E4">
        <w:tab/>
        <w:t>The notice must:</w:t>
      </w:r>
    </w:p>
    <w:p w14:paraId="59771AA6" w14:textId="77777777" w:rsidR="005F6B57" w:rsidRPr="005C41E4" w:rsidRDefault="005F6B57" w:rsidP="005F6B57">
      <w:pPr>
        <w:pStyle w:val="paragraph"/>
      </w:pPr>
      <w:r w:rsidRPr="005C41E4">
        <w:tab/>
        <w:t>(a)</w:t>
      </w:r>
      <w:r w:rsidRPr="005C41E4">
        <w:tab/>
        <w:t>be in writing; and</w:t>
      </w:r>
    </w:p>
    <w:p w14:paraId="4946282C" w14:textId="77777777" w:rsidR="005F6B57" w:rsidRPr="005C41E4" w:rsidRDefault="005F6B57" w:rsidP="005F6B57">
      <w:pPr>
        <w:pStyle w:val="paragraph"/>
      </w:pPr>
      <w:r w:rsidRPr="005C41E4">
        <w:tab/>
        <w:t>(b)</w:t>
      </w:r>
      <w:r w:rsidRPr="005C41E4">
        <w:tab/>
        <w:t>specify the place at which the person must comply with the notice; and</w:t>
      </w:r>
    </w:p>
    <w:p w14:paraId="237FFFF8" w14:textId="77777777" w:rsidR="005F6B57" w:rsidRPr="005C41E4" w:rsidRDefault="005F6B57" w:rsidP="005F6B57">
      <w:pPr>
        <w:pStyle w:val="paragraph"/>
      </w:pPr>
      <w:r w:rsidRPr="005C41E4">
        <w:tab/>
        <w:t>(c)</w:t>
      </w:r>
      <w:r w:rsidRPr="005C41E4">
        <w:tab/>
        <w:t>state that the person must comply with the notice:</w:t>
      </w:r>
    </w:p>
    <w:p w14:paraId="008B9AB9" w14:textId="77777777" w:rsidR="005F6B57" w:rsidRPr="005C41E4" w:rsidRDefault="005F6B57" w:rsidP="005F6B57">
      <w:pPr>
        <w:pStyle w:val="paragraphsub"/>
      </w:pPr>
      <w:r w:rsidRPr="005C41E4">
        <w:tab/>
        <w:t>(i)</w:t>
      </w:r>
      <w:r w:rsidRPr="005C41E4">
        <w:tab/>
        <w:t>within a specified period that is not less than 14 days after the day on which the person is given the notice; or</w:t>
      </w:r>
    </w:p>
    <w:p w14:paraId="06BB6594" w14:textId="77777777" w:rsidR="005F6B57" w:rsidRPr="005C41E4" w:rsidRDefault="005F6B57" w:rsidP="005F6B57">
      <w:pPr>
        <w:pStyle w:val="paragraphsub"/>
      </w:pPr>
      <w:r w:rsidRPr="005C41E4">
        <w:tab/>
        <w:t>(ii)</w:t>
      </w:r>
      <w:r w:rsidRPr="005C41E4">
        <w:tab/>
        <w:t>at a specified time that is not less than 14 days after the time at which the person is given the notice.</w:t>
      </w:r>
    </w:p>
    <w:p w14:paraId="5E34A559" w14:textId="77777777" w:rsidR="005F6B57" w:rsidRPr="005C41E4" w:rsidRDefault="005F6B57" w:rsidP="005F6B57">
      <w:pPr>
        <w:pStyle w:val="SubsectionHead"/>
      </w:pPr>
      <w:r w:rsidRPr="005C41E4">
        <w:t>Offence for failure to comply</w:t>
      </w:r>
    </w:p>
    <w:p w14:paraId="24B830B8" w14:textId="77777777" w:rsidR="005F6B57" w:rsidRPr="005C41E4" w:rsidRDefault="005F6B57" w:rsidP="005F6B57">
      <w:pPr>
        <w:pStyle w:val="subsection"/>
      </w:pPr>
      <w:r w:rsidRPr="005C41E4">
        <w:tab/>
        <w:t>(5)</w:t>
      </w:r>
      <w:r w:rsidRPr="005C41E4">
        <w:tab/>
        <w:t>A person commits an offence if:</w:t>
      </w:r>
    </w:p>
    <w:p w14:paraId="4931DBDC" w14:textId="77777777" w:rsidR="005F6B57" w:rsidRPr="005C41E4" w:rsidRDefault="005F6B57" w:rsidP="005F6B57">
      <w:pPr>
        <w:pStyle w:val="paragraph"/>
      </w:pPr>
      <w:r w:rsidRPr="005C41E4">
        <w:lastRenderedPageBreak/>
        <w:tab/>
        <w:t>(a)</w:t>
      </w:r>
      <w:r w:rsidRPr="005C41E4">
        <w:tab/>
        <w:t xml:space="preserve">the person is subject to a requirement specified in a notice under </w:t>
      </w:r>
      <w:r w:rsidR="000E491B" w:rsidRPr="005C41E4">
        <w:t>subsection (</w:t>
      </w:r>
      <w:r w:rsidRPr="005C41E4">
        <w:t>3); and</w:t>
      </w:r>
    </w:p>
    <w:p w14:paraId="18CC58AC" w14:textId="77777777" w:rsidR="005F6B57" w:rsidRPr="005C41E4" w:rsidRDefault="005F6B57" w:rsidP="005F6B57">
      <w:pPr>
        <w:pStyle w:val="paragraph"/>
      </w:pPr>
      <w:r w:rsidRPr="005C41E4">
        <w:tab/>
        <w:t>(b)</w:t>
      </w:r>
      <w:r w:rsidRPr="005C41E4">
        <w:tab/>
        <w:t>the person engages in conduct; and</w:t>
      </w:r>
    </w:p>
    <w:p w14:paraId="7272787A" w14:textId="77777777" w:rsidR="005F6B57" w:rsidRPr="005C41E4" w:rsidRDefault="005F6B57" w:rsidP="005F6B57">
      <w:pPr>
        <w:pStyle w:val="paragraph"/>
      </w:pPr>
      <w:r w:rsidRPr="005C41E4">
        <w:tab/>
        <w:t>(c)</w:t>
      </w:r>
      <w:r w:rsidRPr="005C41E4">
        <w:tab/>
        <w:t>the person’s conduct breaches the requirement.</w:t>
      </w:r>
    </w:p>
    <w:p w14:paraId="2C84D0CA" w14:textId="77777777" w:rsidR="005F6B57" w:rsidRPr="005C41E4" w:rsidRDefault="005F6B57" w:rsidP="005F6B57">
      <w:pPr>
        <w:pStyle w:val="Penalty"/>
      </w:pPr>
      <w:r w:rsidRPr="005C41E4">
        <w:t>Penalty for a contravention of this</w:t>
      </w:r>
      <w:r w:rsidR="001A0795" w:rsidRPr="005C41E4">
        <w:t xml:space="preserve"> subsection:</w:t>
      </w:r>
      <w:r w:rsidR="001A0795" w:rsidRPr="005C41E4">
        <w:tab/>
      </w:r>
      <w:r w:rsidR="00A65097" w:rsidRPr="005C41E4">
        <w:t>Imprisonment for 6 </w:t>
      </w:r>
      <w:r w:rsidRPr="005C41E4">
        <w:t>months.</w:t>
      </w:r>
    </w:p>
    <w:p w14:paraId="7E4AA195" w14:textId="77777777" w:rsidR="005F6B57" w:rsidRPr="005C41E4" w:rsidRDefault="005F6B57" w:rsidP="005F6B57">
      <w:pPr>
        <w:pStyle w:val="notetext"/>
      </w:pPr>
      <w:r w:rsidRPr="005C41E4">
        <w:t>Note:</w:t>
      </w:r>
      <w:r w:rsidRPr="005C41E4">
        <w:tab/>
        <w:t>Chapter</w:t>
      </w:r>
      <w:r w:rsidR="000E491B" w:rsidRPr="005C41E4">
        <w:t> </w:t>
      </w:r>
      <w:r w:rsidRPr="005C41E4">
        <w:t xml:space="preserve">2 of the </w:t>
      </w:r>
      <w:r w:rsidRPr="005C41E4">
        <w:rPr>
          <w:i/>
        </w:rPr>
        <w:t>Criminal Code</w:t>
      </w:r>
      <w:r w:rsidRPr="005C41E4">
        <w:t xml:space="preserve"> sets out the general principles of criminal responsibility.</w:t>
      </w:r>
    </w:p>
    <w:p w14:paraId="1025C6EB" w14:textId="77777777" w:rsidR="005F6B57" w:rsidRPr="005C41E4" w:rsidRDefault="005F6B57" w:rsidP="005F6B57">
      <w:pPr>
        <w:pStyle w:val="ActHead5"/>
      </w:pPr>
      <w:bookmarkStart w:id="162" w:name="_Toc179461978"/>
      <w:r w:rsidRPr="00E317DD">
        <w:rPr>
          <w:rStyle w:val="CharSectno"/>
        </w:rPr>
        <w:t>55S</w:t>
      </w:r>
      <w:r w:rsidRPr="005C41E4">
        <w:t xml:space="preserve">  Information gathering powers—dealings with documents</w:t>
      </w:r>
      <w:bookmarkEnd w:id="162"/>
    </w:p>
    <w:p w14:paraId="144CED88" w14:textId="77777777" w:rsidR="005F6B57" w:rsidRPr="005C41E4" w:rsidRDefault="005F6B57" w:rsidP="005F6B57">
      <w:pPr>
        <w:pStyle w:val="SubsectionHead"/>
      </w:pPr>
      <w:r w:rsidRPr="005C41E4">
        <w:t>What the Information Commissioner may do with documents</w:t>
      </w:r>
    </w:p>
    <w:p w14:paraId="66412ACF" w14:textId="77777777" w:rsidR="005F6B57" w:rsidRPr="005C41E4" w:rsidRDefault="005F6B57" w:rsidP="005F6B57">
      <w:pPr>
        <w:pStyle w:val="subsection"/>
      </w:pPr>
      <w:r w:rsidRPr="005C41E4">
        <w:tab/>
        <w:t>(1)</w:t>
      </w:r>
      <w:r w:rsidRPr="005C41E4">
        <w:tab/>
        <w:t>The Information Commissioner may do any of the following in relation to any documents produced in accordance with a notice under subsection</w:t>
      </w:r>
      <w:r w:rsidR="000E491B" w:rsidRPr="005C41E4">
        <w:t> </w:t>
      </w:r>
      <w:r w:rsidRPr="005C41E4">
        <w:t>55R(3):</w:t>
      </w:r>
    </w:p>
    <w:p w14:paraId="6D142E13" w14:textId="77777777" w:rsidR="005F6B57" w:rsidRPr="005C41E4" w:rsidRDefault="005F6B57" w:rsidP="005F6B57">
      <w:pPr>
        <w:pStyle w:val="paragraph"/>
      </w:pPr>
      <w:r w:rsidRPr="005C41E4">
        <w:tab/>
        <w:t>(a)</w:t>
      </w:r>
      <w:r w:rsidRPr="005C41E4">
        <w:tab/>
        <w:t>take possession of the documents;</w:t>
      </w:r>
    </w:p>
    <w:p w14:paraId="3A3877CD" w14:textId="77777777" w:rsidR="005F6B57" w:rsidRPr="005C41E4" w:rsidRDefault="005F6B57" w:rsidP="005F6B57">
      <w:pPr>
        <w:pStyle w:val="paragraph"/>
      </w:pPr>
      <w:r w:rsidRPr="005C41E4">
        <w:tab/>
        <w:t>(b)</w:t>
      </w:r>
      <w:r w:rsidRPr="005C41E4">
        <w:tab/>
        <w:t>make copies of the documents;</w:t>
      </w:r>
    </w:p>
    <w:p w14:paraId="2358D8B4" w14:textId="77777777" w:rsidR="005F6B57" w:rsidRPr="005C41E4" w:rsidRDefault="005F6B57" w:rsidP="005F6B57">
      <w:pPr>
        <w:pStyle w:val="paragraph"/>
      </w:pPr>
      <w:r w:rsidRPr="005C41E4">
        <w:tab/>
        <w:t>(c)</w:t>
      </w:r>
      <w:r w:rsidRPr="005C41E4">
        <w:tab/>
        <w:t>take extracts from the documents;</w:t>
      </w:r>
    </w:p>
    <w:p w14:paraId="227E3414" w14:textId="77777777" w:rsidR="005F6B57" w:rsidRPr="005C41E4" w:rsidRDefault="005F6B57" w:rsidP="005F6B57">
      <w:pPr>
        <w:pStyle w:val="paragraph"/>
      </w:pPr>
      <w:r w:rsidRPr="005C41E4">
        <w:tab/>
        <w:t>(d)</w:t>
      </w:r>
      <w:r w:rsidRPr="005C41E4">
        <w:tab/>
        <w:t>hold the documents for a period that is necessary for the purposes of the IC review.</w:t>
      </w:r>
    </w:p>
    <w:p w14:paraId="5EA0B011" w14:textId="77777777" w:rsidR="005F6B57" w:rsidRPr="005C41E4" w:rsidRDefault="005F6B57" w:rsidP="005F6B57">
      <w:pPr>
        <w:pStyle w:val="SubsectionHead"/>
      </w:pPr>
      <w:r w:rsidRPr="005C41E4">
        <w:t>Information Commissioner must permit access by those entitled</w:t>
      </w:r>
    </w:p>
    <w:p w14:paraId="558F5CFB" w14:textId="77777777" w:rsidR="005F6B57" w:rsidRPr="005C41E4" w:rsidRDefault="005F6B57" w:rsidP="005F6B57">
      <w:pPr>
        <w:pStyle w:val="subsection"/>
      </w:pPr>
      <w:r w:rsidRPr="005C41E4">
        <w:tab/>
        <w:t>(2)</w:t>
      </w:r>
      <w:r w:rsidRPr="005C41E4">
        <w:tab/>
        <w:t>For the purposes of an IC review, the Information Commissioner must permit a person to inspect a document that the person would be entitled to inspect if the document were not held by the Information Commissioner.</w:t>
      </w:r>
    </w:p>
    <w:p w14:paraId="77EEFD18" w14:textId="77777777" w:rsidR="005F6B57" w:rsidRPr="005C41E4" w:rsidRDefault="005F6B57" w:rsidP="005F6B57">
      <w:pPr>
        <w:pStyle w:val="subsection"/>
      </w:pPr>
      <w:r w:rsidRPr="005C41E4">
        <w:tab/>
        <w:t>(3)</w:t>
      </w:r>
      <w:r w:rsidRPr="005C41E4">
        <w:tab/>
        <w:t>The Information Commissioner must permit the person to inspect the document at any reasonable time.</w:t>
      </w:r>
    </w:p>
    <w:p w14:paraId="267081D9" w14:textId="77777777" w:rsidR="005F6B57" w:rsidRPr="005C41E4" w:rsidRDefault="005F6B57" w:rsidP="005F6B57">
      <w:pPr>
        <w:pStyle w:val="ActHead5"/>
      </w:pPr>
      <w:bookmarkStart w:id="163" w:name="_Toc179461979"/>
      <w:r w:rsidRPr="00E317DD">
        <w:rPr>
          <w:rStyle w:val="CharSectno"/>
        </w:rPr>
        <w:lastRenderedPageBreak/>
        <w:t>55T</w:t>
      </w:r>
      <w:r w:rsidRPr="005C41E4">
        <w:t xml:space="preserve">  Information gathering powers—production of exempt documents generally</w:t>
      </w:r>
      <w:bookmarkEnd w:id="163"/>
    </w:p>
    <w:p w14:paraId="45322CAF" w14:textId="77777777" w:rsidR="005F6B57" w:rsidRPr="005C41E4" w:rsidRDefault="005F6B57" w:rsidP="005F6B57">
      <w:pPr>
        <w:pStyle w:val="SubsectionHead"/>
      </w:pPr>
      <w:r w:rsidRPr="005C41E4">
        <w:t>Scope</w:t>
      </w:r>
    </w:p>
    <w:p w14:paraId="30E92106" w14:textId="77777777" w:rsidR="005F6B57" w:rsidRPr="005C41E4" w:rsidRDefault="005F6B57" w:rsidP="005F6B57">
      <w:pPr>
        <w:pStyle w:val="subsection"/>
      </w:pPr>
      <w:r w:rsidRPr="005C41E4">
        <w:tab/>
        <w:t>(1)</w:t>
      </w:r>
      <w:r w:rsidRPr="005C41E4">
        <w:tab/>
        <w:t>This section applies to an IC review of a decision in relation to a document if:</w:t>
      </w:r>
    </w:p>
    <w:p w14:paraId="7AA4A8C9" w14:textId="77777777" w:rsidR="005F6B57" w:rsidRPr="005C41E4" w:rsidRDefault="005F6B57" w:rsidP="005F6B57">
      <w:pPr>
        <w:pStyle w:val="paragraph"/>
      </w:pPr>
      <w:r w:rsidRPr="005C41E4">
        <w:tab/>
        <w:t>(a)</w:t>
      </w:r>
      <w:r w:rsidRPr="005C41E4">
        <w:tab/>
        <w:t>the principal officer of an agency or a Minister claims that the document is an exempt document; and</w:t>
      </w:r>
    </w:p>
    <w:p w14:paraId="19EC1D69" w14:textId="77777777" w:rsidR="005F6B57" w:rsidRPr="005C41E4" w:rsidRDefault="005F6B57" w:rsidP="005F6B57">
      <w:pPr>
        <w:pStyle w:val="paragraph"/>
      </w:pPr>
      <w:r w:rsidRPr="005C41E4">
        <w:tab/>
        <w:t>(b)</w:t>
      </w:r>
      <w:r w:rsidRPr="005C41E4">
        <w:tab/>
        <w:t>section</w:t>
      </w:r>
      <w:r w:rsidR="000E491B" w:rsidRPr="005C41E4">
        <w:t> </w:t>
      </w:r>
      <w:r w:rsidRPr="005C41E4">
        <w:t>55U does not apply to the document.</w:t>
      </w:r>
    </w:p>
    <w:p w14:paraId="1230F853" w14:textId="77777777" w:rsidR="005F6B57" w:rsidRPr="005C41E4" w:rsidRDefault="005F6B57" w:rsidP="005F6B57">
      <w:pPr>
        <w:pStyle w:val="notetext"/>
      </w:pPr>
      <w:r w:rsidRPr="005C41E4">
        <w:t>Note:</w:t>
      </w:r>
      <w:r w:rsidRPr="005C41E4">
        <w:tab/>
        <w:t>Section</w:t>
      </w:r>
      <w:r w:rsidR="000E491B" w:rsidRPr="005C41E4">
        <w:t> </w:t>
      </w:r>
      <w:r w:rsidRPr="005C41E4">
        <w:t>55U deals with the production of documents that are claimed to be exempt documents under section</w:t>
      </w:r>
      <w:r w:rsidR="000E491B" w:rsidRPr="005C41E4">
        <w:t> </w:t>
      </w:r>
      <w:r w:rsidRPr="005C41E4">
        <w:t>33 (national security etc.)</w:t>
      </w:r>
      <w:r w:rsidR="00B415C0" w:rsidRPr="005C41E4">
        <w:t>, 34 (Cabinet documents) or 45A (Parliamentary Budget Office documents)</w:t>
      </w:r>
      <w:r w:rsidRPr="005C41E4">
        <w:t>.</w:t>
      </w:r>
    </w:p>
    <w:p w14:paraId="7BB33DF3" w14:textId="77777777" w:rsidR="005F6B57" w:rsidRPr="005C41E4" w:rsidRDefault="005F6B57" w:rsidP="005F6B57">
      <w:pPr>
        <w:pStyle w:val="SubsectionHead"/>
      </w:pPr>
      <w:r w:rsidRPr="005C41E4">
        <w:t>Exempt document produced under obligation</w:t>
      </w:r>
    </w:p>
    <w:p w14:paraId="265C7D27" w14:textId="77777777" w:rsidR="005F6B57" w:rsidRPr="005C41E4" w:rsidRDefault="005F6B57" w:rsidP="005F6B57">
      <w:pPr>
        <w:pStyle w:val="subsection"/>
      </w:pPr>
      <w:r w:rsidRPr="005C41E4">
        <w:tab/>
        <w:t>(2)</w:t>
      </w:r>
      <w:r w:rsidRPr="005C41E4">
        <w:tab/>
        <w:t>The Information Commissioner may, for the purposes of deciding whether the document is an exempt document, require the document to be produced.</w:t>
      </w:r>
    </w:p>
    <w:p w14:paraId="453A0DF8" w14:textId="77777777" w:rsidR="005F6B57" w:rsidRPr="005C41E4" w:rsidRDefault="005F6B57" w:rsidP="005F6B57">
      <w:pPr>
        <w:pStyle w:val="subsection"/>
      </w:pPr>
      <w:r w:rsidRPr="005C41E4">
        <w:tab/>
        <w:t>(3)</w:t>
      </w:r>
      <w:r w:rsidRPr="005C41E4">
        <w:tab/>
        <w:t>If the Information Commissioner is satisfied that the document is an exempt document, the Information Commissioner must return the document to the person by whom it was produced.</w:t>
      </w:r>
    </w:p>
    <w:p w14:paraId="5F36C3E6" w14:textId="77777777" w:rsidR="005F6B57" w:rsidRPr="005C41E4" w:rsidRDefault="005F6B57" w:rsidP="005F6B57">
      <w:pPr>
        <w:pStyle w:val="SubsectionHead"/>
      </w:pPr>
      <w:r w:rsidRPr="005C41E4">
        <w:t>Production to determine whether access can be given to part of document</w:t>
      </w:r>
    </w:p>
    <w:p w14:paraId="53064278" w14:textId="77777777" w:rsidR="005F6B57" w:rsidRPr="005C41E4" w:rsidRDefault="005F6B57" w:rsidP="005F6B57">
      <w:pPr>
        <w:pStyle w:val="subsection"/>
      </w:pPr>
      <w:r w:rsidRPr="005C41E4">
        <w:tab/>
        <w:t>(4)</w:t>
      </w:r>
      <w:r w:rsidRPr="005C41E4">
        <w:tab/>
        <w:t>The Information Commissioner may require the production of an exempt document for the purpose of determining whether it is practicable for an agency or a Minister to give access to an edited copy of the document.</w:t>
      </w:r>
    </w:p>
    <w:p w14:paraId="3230CF5C" w14:textId="77777777" w:rsidR="005F6B57" w:rsidRPr="005C41E4" w:rsidRDefault="005F6B57" w:rsidP="005F6B57">
      <w:pPr>
        <w:pStyle w:val="subsection"/>
      </w:pPr>
      <w:r w:rsidRPr="005C41E4">
        <w:tab/>
        <w:t>(5)</w:t>
      </w:r>
      <w:r w:rsidRPr="005C41E4">
        <w:tab/>
        <w:t>If the document is produced to the Information Commissioner (whether under this section or voluntarily), only the following persons may have access to the document, or to the contents of the document:</w:t>
      </w:r>
    </w:p>
    <w:p w14:paraId="158FC721" w14:textId="77777777" w:rsidR="005F6B57" w:rsidRPr="005C41E4" w:rsidRDefault="005F6B57" w:rsidP="005F6B57">
      <w:pPr>
        <w:pStyle w:val="paragraph"/>
      </w:pPr>
      <w:r w:rsidRPr="005C41E4">
        <w:tab/>
        <w:t>(a)</w:t>
      </w:r>
      <w:r w:rsidRPr="005C41E4">
        <w:tab/>
        <w:t>the Information Commissioner;</w:t>
      </w:r>
    </w:p>
    <w:p w14:paraId="47D6F423" w14:textId="77777777" w:rsidR="005F6B57" w:rsidRPr="005C41E4" w:rsidRDefault="005F6B57" w:rsidP="005F6B57">
      <w:pPr>
        <w:pStyle w:val="paragraph"/>
      </w:pPr>
      <w:r w:rsidRPr="005C41E4">
        <w:lastRenderedPageBreak/>
        <w:tab/>
        <w:t>(b)</w:t>
      </w:r>
      <w:r w:rsidRPr="005C41E4">
        <w:tab/>
        <w:t>a member of the staff of the Information Commissioner in the course of the performance of his or her duties as a member of that staff.</w:t>
      </w:r>
    </w:p>
    <w:p w14:paraId="1C60B091" w14:textId="77777777" w:rsidR="00905AC5" w:rsidRPr="005C41E4" w:rsidRDefault="00905AC5" w:rsidP="00905AC5">
      <w:pPr>
        <w:pStyle w:val="ActHead5"/>
      </w:pPr>
      <w:bookmarkStart w:id="164" w:name="_Toc179461980"/>
      <w:r w:rsidRPr="00E317DD">
        <w:rPr>
          <w:rStyle w:val="CharSectno"/>
        </w:rPr>
        <w:t>55U</w:t>
      </w:r>
      <w:r w:rsidRPr="005C41E4">
        <w:t xml:space="preserve">  Information gathering powers—production of national security, Cabinet or Parliamentary Budget Office documents</w:t>
      </w:r>
      <w:bookmarkEnd w:id="164"/>
    </w:p>
    <w:p w14:paraId="446279F3" w14:textId="77777777" w:rsidR="005F6B57" w:rsidRPr="005C41E4" w:rsidRDefault="005F6B57" w:rsidP="005F6B57">
      <w:pPr>
        <w:pStyle w:val="subsection"/>
      </w:pPr>
      <w:r w:rsidRPr="005C41E4">
        <w:tab/>
        <w:t>(1)</w:t>
      </w:r>
      <w:r w:rsidRPr="005C41E4">
        <w:tab/>
        <w:t>This section applies to an IC review of a decision in relation to a document that is claimed to be an exempt document under section</w:t>
      </w:r>
      <w:r w:rsidR="000E491B" w:rsidRPr="005C41E4">
        <w:t> </w:t>
      </w:r>
      <w:r w:rsidRPr="005C41E4">
        <w:t>33 (national security documents)</w:t>
      </w:r>
      <w:r w:rsidR="00D5489D" w:rsidRPr="005C41E4">
        <w:t>, 34 (Cabinet documents) or 45A (Parliamentary Budget Office documents)</w:t>
      </w:r>
      <w:r w:rsidRPr="005C41E4">
        <w:t>.</w:t>
      </w:r>
    </w:p>
    <w:p w14:paraId="10ED3FDD" w14:textId="77777777" w:rsidR="005F6B57" w:rsidRPr="005C41E4" w:rsidRDefault="005F6B57" w:rsidP="005F6B57">
      <w:pPr>
        <w:pStyle w:val="subsection"/>
      </w:pPr>
      <w:r w:rsidRPr="005C41E4">
        <w:tab/>
        <w:t>(2)</w:t>
      </w:r>
      <w:r w:rsidRPr="005C41E4">
        <w:tab/>
        <w:t>The Information Commissioner may only require the production of the document in accordance with this section.</w:t>
      </w:r>
    </w:p>
    <w:p w14:paraId="78B7B9EE" w14:textId="77777777" w:rsidR="005F6B57" w:rsidRPr="005C41E4" w:rsidRDefault="005F6B57" w:rsidP="005F6B57">
      <w:pPr>
        <w:pStyle w:val="subsection"/>
      </w:pPr>
      <w:r w:rsidRPr="005C41E4">
        <w:tab/>
        <w:t>(3)</w:t>
      </w:r>
      <w:r w:rsidRPr="005C41E4">
        <w:tab/>
        <w:t>If the Information Commissioner is not satisfied by evidence on affidavit or otherwise that the document is an exempt document under section</w:t>
      </w:r>
      <w:r w:rsidR="000E491B" w:rsidRPr="005C41E4">
        <w:t> </w:t>
      </w:r>
      <w:r w:rsidRPr="005C41E4">
        <w:t>33</w:t>
      </w:r>
      <w:r w:rsidR="00E23867" w:rsidRPr="005C41E4">
        <w:t>, 34 or 45A</w:t>
      </w:r>
      <w:r w:rsidRPr="005C41E4">
        <w:t>, the Information Commissioner may require the document to be produced for inspection by the Information Commissioner.</w:t>
      </w:r>
    </w:p>
    <w:p w14:paraId="3B64C597" w14:textId="77777777" w:rsidR="005F6B57" w:rsidRPr="005C41E4" w:rsidRDefault="005F6B57" w:rsidP="005F6B57">
      <w:pPr>
        <w:pStyle w:val="subsection"/>
      </w:pPr>
      <w:r w:rsidRPr="005C41E4">
        <w:tab/>
        <w:t>(4)</w:t>
      </w:r>
      <w:r w:rsidRPr="005C41E4">
        <w:tab/>
        <w:t>If the Information Commissioner is satisfied that the document is an exempt document, the Information Commissioner must return the document to the person by whom it was produced without permitting a person to have access to the document or disclosing the contents of the document to a person, unless the person is:</w:t>
      </w:r>
    </w:p>
    <w:p w14:paraId="23FCFB83" w14:textId="77777777" w:rsidR="005F6B57" w:rsidRPr="005C41E4" w:rsidRDefault="005F6B57" w:rsidP="005F6B57">
      <w:pPr>
        <w:pStyle w:val="paragraph"/>
      </w:pPr>
      <w:r w:rsidRPr="005C41E4">
        <w:tab/>
        <w:t>(a)</w:t>
      </w:r>
      <w:r w:rsidRPr="005C41E4">
        <w:tab/>
        <w:t>the Information Commissioner; or</w:t>
      </w:r>
    </w:p>
    <w:p w14:paraId="3B499945" w14:textId="77777777" w:rsidR="005F6B57" w:rsidRPr="005C41E4" w:rsidRDefault="005F6B57" w:rsidP="005F6B57">
      <w:pPr>
        <w:pStyle w:val="paragraph"/>
      </w:pPr>
      <w:r w:rsidRPr="005C41E4">
        <w:tab/>
        <w:t>(b)</w:t>
      </w:r>
      <w:r w:rsidRPr="005C41E4">
        <w:tab/>
        <w:t>a member of the staff of the Information Commissioner in the course of the performance of his or her duties as a member of that staff; or</w:t>
      </w:r>
    </w:p>
    <w:p w14:paraId="1189CD40" w14:textId="363A1DA4" w:rsidR="005F6B57" w:rsidRPr="005C41E4" w:rsidRDefault="005F6B57" w:rsidP="005F6B57">
      <w:pPr>
        <w:pStyle w:val="paragraph"/>
      </w:pPr>
      <w:r w:rsidRPr="005C41E4">
        <w:tab/>
        <w:t>(c)</w:t>
      </w:r>
      <w:r w:rsidRPr="005C41E4">
        <w:tab/>
        <w:t>in the circumst</w:t>
      </w:r>
      <w:r w:rsidR="00CB4EB1" w:rsidRPr="005C41E4">
        <w:t>ances permitted under paragraph</w:t>
      </w:r>
      <w:r w:rsidR="000E491B" w:rsidRPr="005C41E4">
        <w:t> </w:t>
      </w:r>
      <w:r w:rsidRPr="005C41E4">
        <w:t>55ZD(3)(a)—the Inspector</w:t>
      </w:r>
      <w:r w:rsidR="00526A1A">
        <w:noBreakHyphen/>
      </w:r>
      <w:r w:rsidRPr="005C41E4">
        <w:t>General of Intelligence and Security.</w:t>
      </w:r>
    </w:p>
    <w:p w14:paraId="6E93DA47" w14:textId="77777777" w:rsidR="005F6B57" w:rsidRPr="005C41E4" w:rsidRDefault="005F6B57" w:rsidP="005F6B57">
      <w:pPr>
        <w:pStyle w:val="ActHead5"/>
      </w:pPr>
      <w:bookmarkStart w:id="165" w:name="_Toc179461981"/>
      <w:r w:rsidRPr="00E317DD">
        <w:rPr>
          <w:rStyle w:val="CharSectno"/>
        </w:rPr>
        <w:lastRenderedPageBreak/>
        <w:t>55V</w:t>
      </w:r>
      <w:r w:rsidRPr="005C41E4">
        <w:t xml:space="preserve">  Information gathering powers—further searches for a document</w:t>
      </w:r>
      <w:bookmarkEnd w:id="165"/>
    </w:p>
    <w:p w14:paraId="3929C151" w14:textId="77777777" w:rsidR="005F6B57" w:rsidRPr="005C41E4" w:rsidRDefault="005F6B57" w:rsidP="005F6B57">
      <w:pPr>
        <w:pStyle w:val="subsection"/>
      </w:pPr>
      <w:r w:rsidRPr="005C41E4">
        <w:tab/>
        <w:t>(1)</w:t>
      </w:r>
      <w:r w:rsidRPr="005C41E4">
        <w:tab/>
        <w:t>This section applies to an IC review in relation to a request for access to a document if:</w:t>
      </w:r>
    </w:p>
    <w:p w14:paraId="11EA0D15" w14:textId="77777777" w:rsidR="005F6B57" w:rsidRPr="005C41E4" w:rsidRDefault="005F6B57" w:rsidP="005F6B57">
      <w:pPr>
        <w:pStyle w:val="paragraph"/>
      </w:pPr>
      <w:r w:rsidRPr="005C41E4">
        <w:tab/>
        <w:t>(a)</w:t>
      </w:r>
      <w:r w:rsidRPr="005C41E4">
        <w:tab/>
        <w:t>access to the document is refused under section</w:t>
      </w:r>
      <w:r w:rsidR="000E491B" w:rsidRPr="005C41E4">
        <w:t> </w:t>
      </w:r>
      <w:r w:rsidRPr="005C41E4">
        <w:t>24A (document cannot be found etc.); or</w:t>
      </w:r>
    </w:p>
    <w:p w14:paraId="5B048B23" w14:textId="77777777" w:rsidR="005F6B57" w:rsidRPr="005C41E4" w:rsidRDefault="005F6B57" w:rsidP="005F6B57">
      <w:pPr>
        <w:pStyle w:val="paragraph"/>
      </w:pPr>
      <w:r w:rsidRPr="005C41E4">
        <w:tab/>
        <w:t>(b)</w:t>
      </w:r>
      <w:r w:rsidRPr="005C41E4">
        <w:tab/>
        <w:t>access is purportedly given to the document (amongst others to which the request relates), but is not actually given.</w:t>
      </w:r>
    </w:p>
    <w:p w14:paraId="585A9382" w14:textId="77777777" w:rsidR="005F6B57" w:rsidRPr="005C41E4" w:rsidRDefault="005F6B57" w:rsidP="005F6B57">
      <w:pPr>
        <w:pStyle w:val="subsection"/>
      </w:pPr>
      <w:r w:rsidRPr="005C41E4">
        <w:tab/>
        <w:t>(2)</w:t>
      </w:r>
      <w:r w:rsidRPr="005C41E4">
        <w:tab/>
        <w:t>The Information Commissioner may require the agency or Minister concerned to conduct further searches for the document.</w:t>
      </w:r>
    </w:p>
    <w:p w14:paraId="25D9BB3E" w14:textId="77777777" w:rsidR="005F6B57" w:rsidRPr="005C41E4" w:rsidRDefault="005F6B57" w:rsidP="005F6B57">
      <w:pPr>
        <w:pStyle w:val="ActHead5"/>
      </w:pPr>
      <w:bookmarkStart w:id="166" w:name="_Toc179461982"/>
      <w:r w:rsidRPr="00E317DD">
        <w:rPr>
          <w:rStyle w:val="CharSectno"/>
        </w:rPr>
        <w:t>55W</w:t>
      </w:r>
      <w:r w:rsidRPr="005C41E4">
        <w:t xml:space="preserve">  Information gathering powers—obliging persons to appear</w:t>
      </w:r>
      <w:bookmarkEnd w:id="166"/>
    </w:p>
    <w:p w14:paraId="2CF10B46" w14:textId="77777777" w:rsidR="005F6B57" w:rsidRPr="005C41E4" w:rsidRDefault="005F6B57" w:rsidP="005F6B57">
      <w:pPr>
        <w:pStyle w:val="SubsectionHead"/>
      </w:pPr>
      <w:r w:rsidRPr="005C41E4">
        <w:t>Notice to appear</w:t>
      </w:r>
    </w:p>
    <w:p w14:paraId="364A366D" w14:textId="77777777" w:rsidR="005F6B57" w:rsidRPr="005C41E4" w:rsidRDefault="005F6B57" w:rsidP="005F6B57">
      <w:pPr>
        <w:pStyle w:val="subsection"/>
      </w:pPr>
      <w:r w:rsidRPr="005C41E4">
        <w:tab/>
        <w:t>(1)</w:t>
      </w:r>
      <w:r w:rsidRPr="005C41E4">
        <w:tab/>
        <w:t>The Information Commissioner may, by written notice, require a person to appear before the Information Commissioner to answer questions for the purposes of an IC review.</w:t>
      </w:r>
    </w:p>
    <w:p w14:paraId="5816BDB3" w14:textId="77777777" w:rsidR="005F6B57" w:rsidRPr="005C41E4" w:rsidRDefault="005F6B57" w:rsidP="005F6B57">
      <w:pPr>
        <w:pStyle w:val="subsection"/>
      </w:pPr>
      <w:r w:rsidRPr="005C41E4">
        <w:tab/>
        <w:t>(2)</w:t>
      </w:r>
      <w:r w:rsidRPr="005C41E4">
        <w:tab/>
        <w:t>The notice must:</w:t>
      </w:r>
    </w:p>
    <w:p w14:paraId="7B786E84" w14:textId="77777777" w:rsidR="005F6B57" w:rsidRPr="005C41E4" w:rsidRDefault="005F6B57" w:rsidP="005F6B57">
      <w:pPr>
        <w:pStyle w:val="paragraph"/>
      </w:pPr>
      <w:r w:rsidRPr="005C41E4">
        <w:tab/>
        <w:t>(a)</w:t>
      </w:r>
      <w:r w:rsidRPr="005C41E4">
        <w:tab/>
        <w:t>be in writing; and</w:t>
      </w:r>
    </w:p>
    <w:p w14:paraId="5634ACC5" w14:textId="77777777" w:rsidR="005F6B57" w:rsidRPr="005C41E4" w:rsidRDefault="005F6B57" w:rsidP="005F6B57">
      <w:pPr>
        <w:pStyle w:val="paragraph"/>
      </w:pPr>
      <w:r w:rsidRPr="005C41E4">
        <w:tab/>
        <w:t>(b)</w:t>
      </w:r>
      <w:r w:rsidRPr="005C41E4">
        <w:tab/>
        <w:t>state that the person must comply with the notice at a specified time that is not less than 14 days after the time at which the person is given the notice; and</w:t>
      </w:r>
    </w:p>
    <w:p w14:paraId="3DD4F448" w14:textId="77777777" w:rsidR="005F6B57" w:rsidRPr="005C41E4" w:rsidRDefault="005F6B57" w:rsidP="005F6B57">
      <w:pPr>
        <w:pStyle w:val="paragraph"/>
      </w:pPr>
      <w:r w:rsidRPr="005C41E4">
        <w:tab/>
        <w:t>(c)</w:t>
      </w:r>
      <w:r w:rsidRPr="005C41E4">
        <w:tab/>
        <w:t>specify the place at which the person must comply with the notice.</w:t>
      </w:r>
    </w:p>
    <w:p w14:paraId="2DAC4B85" w14:textId="77777777" w:rsidR="005F6B57" w:rsidRPr="005C41E4" w:rsidRDefault="005F6B57" w:rsidP="005F6B57">
      <w:pPr>
        <w:pStyle w:val="SubsectionHead"/>
      </w:pPr>
      <w:r w:rsidRPr="005C41E4">
        <w:t>Offence for failure to comply</w:t>
      </w:r>
    </w:p>
    <w:p w14:paraId="45D9ED3B" w14:textId="77777777" w:rsidR="005F6B57" w:rsidRPr="005C41E4" w:rsidRDefault="005F6B57" w:rsidP="005F6B57">
      <w:pPr>
        <w:pStyle w:val="subsection"/>
      </w:pPr>
      <w:r w:rsidRPr="005C41E4">
        <w:tab/>
        <w:t>(3)</w:t>
      </w:r>
      <w:r w:rsidRPr="005C41E4">
        <w:tab/>
        <w:t>A person commits an offence if:</w:t>
      </w:r>
    </w:p>
    <w:p w14:paraId="546EC7F3" w14:textId="77777777" w:rsidR="005F6B57" w:rsidRPr="005C41E4" w:rsidRDefault="005F6B57" w:rsidP="005F6B57">
      <w:pPr>
        <w:pStyle w:val="paragraph"/>
      </w:pPr>
      <w:r w:rsidRPr="005C41E4">
        <w:tab/>
        <w:t>(a)</w:t>
      </w:r>
      <w:r w:rsidRPr="005C41E4">
        <w:tab/>
        <w:t xml:space="preserve">the person is subject to a requirement specified in a notice under </w:t>
      </w:r>
      <w:r w:rsidR="000E491B" w:rsidRPr="005C41E4">
        <w:t>subsection (</w:t>
      </w:r>
      <w:r w:rsidRPr="005C41E4">
        <w:t>1); and</w:t>
      </w:r>
    </w:p>
    <w:p w14:paraId="38F9951D" w14:textId="77777777" w:rsidR="005F6B57" w:rsidRPr="005C41E4" w:rsidRDefault="005F6B57" w:rsidP="005F6B57">
      <w:pPr>
        <w:pStyle w:val="paragraph"/>
      </w:pPr>
      <w:r w:rsidRPr="005C41E4">
        <w:tab/>
        <w:t>(b)</w:t>
      </w:r>
      <w:r w:rsidRPr="005C41E4">
        <w:tab/>
        <w:t>the person engages in conduct; and</w:t>
      </w:r>
    </w:p>
    <w:p w14:paraId="59DA3939" w14:textId="77777777" w:rsidR="005F6B57" w:rsidRPr="005C41E4" w:rsidRDefault="005F6B57" w:rsidP="005F6B57">
      <w:pPr>
        <w:pStyle w:val="paragraph"/>
      </w:pPr>
      <w:r w:rsidRPr="005C41E4">
        <w:tab/>
        <w:t>(c)</w:t>
      </w:r>
      <w:r w:rsidRPr="005C41E4">
        <w:tab/>
        <w:t>the person’s conduct breaches the requirement.</w:t>
      </w:r>
    </w:p>
    <w:p w14:paraId="23D228AF" w14:textId="77777777" w:rsidR="005F6B57" w:rsidRPr="005C41E4" w:rsidRDefault="005F6B57" w:rsidP="005F6B57">
      <w:pPr>
        <w:pStyle w:val="Penalty"/>
      </w:pPr>
      <w:r w:rsidRPr="005C41E4">
        <w:lastRenderedPageBreak/>
        <w:t>Penalty for a co</w:t>
      </w:r>
      <w:r w:rsidR="001A0795" w:rsidRPr="005C41E4">
        <w:t>ntravention of this subsection:</w:t>
      </w:r>
      <w:r w:rsidR="001A0795" w:rsidRPr="005C41E4">
        <w:tab/>
      </w:r>
      <w:r w:rsidRPr="005C41E4">
        <w:t>6 months imprisonment.</w:t>
      </w:r>
    </w:p>
    <w:p w14:paraId="506F8768" w14:textId="77777777" w:rsidR="005F6B57" w:rsidRPr="005C41E4" w:rsidRDefault="005F6B57" w:rsidP="005F6B57">
      <w:pPr>
        <w:pStyle w:val="notetext"/>
      </w:pPr>
      <w:r w:rsidRPr="005C41E4">
        <w:t>Note:</w:t>
      </w:r>
      <w:r w:rsidRPr="005C41E4">
        <w:tab/>
        <w:t>Chapter</w:t>
      </w:r>
      <w:r w:rsidR="000E491B" w:rsidRPr="005C41E4">
        <w:t> </w:t>
      </w:r>
      <w:r w:rsidRPr="005C41E4">
        <w:t xml:space="preserve">2 of the </w:t>
      </w:r>
      <w:r w:rsidRPr="005C41E4">
        <w:rPr>
          <w:i/>
        </w:rPr>
        <w:t>Criminal Code</w:t>
      </w:r>
      <w:r w:rsidRPr="005C41E4">
        <w:t xml:space="preserve"> sets out the general principles of criminal responsibility.</w:t>
      </w:r>
    </w:p>
    <w:p w14:paraId="61AA85B5" w14:textId="77777777" w:rsidR="005F6B57" w:rsidRPr="005C41E4" w:rsidRDefault="005F6B57" w:rsidP="005F6B57">
      <w:pPr>
        <w:pStyle w:val="ActHead5"/>
      </w:pPr>
      <w:bookmarkStart w:id="167" w:name="_Toc179461983"/>
      <w:r w:rsidRPr="00E317DD">
        <w:rPr>
          <w:rStyle w:val="CharSectno"/>
        </w:rPr>
        <w:t>55X</w:t>
      </w:r>
      <w:r w:rsidRPr="005C41E4">
        <w:t xml:space="preserve">  Information gathering powers—administration of oath or affirmation</w:t>
      </w:r>
      <w:bookmarkEnd w:id="167"/>
    </w:p>
    <w:p w14:paraId="65D8644B" w14:textId="77777777" w:rsidR="005F6B57" w:rsidRPr="005C41E4" w:rsidRDefault="005F6B57" w:rsidP="005F6B57">
      <w:pPr>
        <w:pStyle w:val="subsection"/>
      </w:pPr>
      <w:r w:rsidRPr="005C41E4">
        <w:tab/>
        <w:t>(1)</w:t>
      </w:r>
      <w:r w:rsidRPr="005C41E4">
        <w:tab/>
        <w:t>If, by a notice under subsection</w:t>
      </w:r>
      <w:r w:rsidR="000E491B" w:rsidRPr="005C41E4">
        <w:t> </w:t>
      </w:r>
      <w:r w:rsidRPr="005C41E4">
        <w:t>55W(1), the Information Commissioner requires a person to appear before him or her, the Information Commissioner may:</w:t>
      </w:r>
    </w:p>
    <w:p w14:paraId="398C6E88" w14:textId="77777777" w:rsidR="005F6B57" w:rsidRPr="005C41E4" w:rsidRDefault="005F6B57" w:rsidP="005F6B57">
      <w:pPr>
        <w:pStyle w:val="paragraph"/>
      </w:pPr>
      <w:r w:rsidRPr="005C41E4">
        <w:tab/>
        <w:t>(a)</w:t>
      </w:r>
      <w:r w:rsidRPr="005C41E4">
        <w:tab/>
        <w:t>administer an oath or affirmation to the person; and</w:t>
      </w:r>
    </w:p>
    <w:p w14:paraId="5B7936B7" w14:textId="77777777" w:rsidR="005F6B57" w:rsidRPr="005C41E4" w:rsidRDefault="005F6B57" w:rsidP="005F6B57">
      <w:pPr>
        <w:pStyle w:val="paragraph"/>
      </w:pPr>
      <w:r w:rsidRPr="005C41E4">
        <w:tab/>
        <w:t>(b)</w:t>
      </w:r>
      <w:r w:rsidRPr="005C41E4">
        <w:tab/>
        <w:t>examine the person on oath or affirmation.</w:t>
      </w:r>
    </w:p>
    <w:p w14:paraId="5434E61E" w14:textId="77777777" w:rsidR="005F6B57" w:rsidRPr="005C41E4" w:rsidRDefault="005F6B57" w:rsidP="005F6B57">
      <w:pPr>
        <w:pStyle w:val="subsection"/>
      </w:pPr>
      <w:r w:rsidRPr="005C41E4">
        <w:tab/>
        <w:t>(2)</w:t>
      </w:r>
      <w:r w:rsidRPr="005C41E4">
        <w:tab/>
        <w:t>The oath or affirmation to be taken or made by a person for the purposes of this section is an oath or affirmation that the answers the person will give will be true.</w:t>
      </w:r>
    </w:p>
    <w:p w14:paraId="0C6CEC5C" w14:textId="77777777" w:rsidR="005F6B57" w:rsidRPr="005C41E4" w:rsidRDefault="005F6B57" w:rsidP="005F6B57">
      <w:pPr>
        <w:pStyle w:val="subsection"/>
      </w:pPr>
      <w:r w:rsidRPr="005C41E4">
        <w:tab/>
        <w:t>(3)</w:t>
      </w:r>
      <w:r w:rsidRPr="005C41E4">
        <w:tab/>
        <w:t>A person commits an offence if:</w:t>
      </w:r>
    </w:p>
    <w:p w14:paraId="49B448A2" w14:textId="77777777" w:rsidR="005F6B57" w:rsidRPr="005C41E4" w:rsidRDefault="005F6B57" w:rsidP="005F6B57">
      <w:pPr>
        <w:pStyle w:val="paragraph"/>
      </w:pPr>
      <w:r w:rsidRPr="005C41E4">
        <w:tab/>
        <w:t>(a)</w:t>
      </w:r>
      <w:r w:rsidRPr="005C41E4">
        <w:tab/>
        <w:t>the person is required under this section to be examined on oath or affirmation; and</w:t>
      </w:r>
    </w:p>
    <w:p w14:paraId="24534612" w14:textId="77777777" w:rsidR="005F6B57" w:rsidRPr="005C41E4" w:rsidRDefault="005F6B57" w:rsidP="005F6B57">
      <w:pPr>
        <w:pStyle w:val="paragraph"/>
      </w:pPr>
      <w:r w:rsidRPr="005C41E4">
        <w:tab/>
        <w:t>(b)</w:t>
      </w:r>
      <w:r w:rsidRPr="005C41E4">
        <w:tab/>
        <w:t>the person engages in conduct; and</w:t>
      </w:r>
    </w:p>
    <w:p w14:paraId="29B3E480" w14:textId="77777777" w:rsidR="005F6B57" w:rsidRPr="005C41E4" w:rsidRDefault="005F6B57" w:rsidP="005F6B57">
      <w:pPr>
        <w:pStyle w:val="paragraph"/>
      </w:pPr>
      <w:r w:rsidRPr="005C41E4">
        <w:tab/>
        <w:t>(c)</w:t>
      </w:r>
      <w:r w:rsidRPr="005C41E4">
        <w:tab/>
        <w:t>the person’s conduct breaches that requirement.</w:t>
      </w:r>
    </w:p>
    <w:p w14:paraId="7551D2AC" w14:textId="77777777" w:rsidR="005F6B57" w:rsidRPr="005C41E4" w:rsidRDefault="005F6B57" w:rsidP="005F6B57">
      <w:pPr>
        <w:pStyle w:val="Penalty"/>
        <w:rPr>
          <w:sz w:val="24"/>
        </w:rPr>
      </w:pPr>
      <w:r w:rsidRPr="005C41E4">
        <w:t>Penalty for a co</w:t>
      </w:r>
      <w:r w:rsidR="001A0795" w:rsidRPr="005C41E4">
        <w:t>ntravention of this subsection:</w:t>
      </w:r>
      <w:r w:rsidR="001A0795" w:rsidRPr="005C41E4">
        <w:tab/>
      </w:r>
      <w:r w:rsidRPr="005C41E4">
        <w:t>6 months imprisonment.</w:t>
      </w:r>
    </w:p>
    <w:p w14:paraId="5F0BF7F5" w14:textId="77777777" w:rsidR="005F6B57" w:rsidRPr="005C41E4" w:rsidRDefault="005F6B57" w:rsidP="005F6B57">
      <w:pPr>
        <w:pStyle w:val="notetext"/>
      </w:pPr>
      <w:r w:rsidRPr="005C41E4">
        <w:t>Note:</w:t>
      </w:r>
      <w:r w:rsidRPr="005C41E4">
        <w:tab/>
        <w:t>Chapter</w:t>
      </w:r>
      <w:r w:rsidR="000E491B" w:rsidRPr="005C41E4">
        <w:t> </w:t>
      </w:r>
      <w:r w:rsidRPr="005C41E4">
        <w:t xml:space="preserve">2 of the </w:t>
      </w:r>
      <w:r w:rsidRPr="005C41E4">
        <w:rPr>
          <w:i/>
        </w:rPr>
        <w:t>Criminal Code</w:t>
      </w:r>
      <w:r w:rsidRPr="005C41E4">
        <w:t xml:space="preserve"> sets out the general principles of criminal responsibility.</w:t>
      </w:r>
    </w:p>
    <w:p w14:paraId="69346C5C" w14:textId="77777777" w:rsidR="005F6B57" w:rsidRPr="005C41E4" w:rsidRDefault="005F6B57" w:rsidP="005F6B57">
      <w:pPr>
        <w:pStyle w:val="ActHead5"/>
      </w:pPr>
      <w:bookmarkStart w:id="168" w:name="_Toc179461984"/>
      <w:r w:rsidRPr="00E317DD">
        <w:rPr>
          <w:rStyle w:val="CharSectno"/>
        </w:rPr>
        <w:t>55Y</w:t>
      </w:r>
      <w:r w:rsidRPr="005C41E4">
        <w:t xml:space="preserve">  Information gathering powers—no loss of legal professional privilege</w:t>
      </w:r>
      <w:bookmarkEnd w:id="168"/>
    </w:p>
    <w:p w14:paraId="1B2DF704" w14:textId="77777777" w:rsidR="005F6B57" w:rsidRPr="005C41E4" w:rsidRDefault="005F6B57" w:rsidP="005F6B57">
      <w:pPr>
        <w:pStyle w:val="subsection"/>
      </w:pPr>
      <w:r w:rsidRPr="005C41E4">
        <w:tab/>
      </w:r>
      <w:r w:rsidRPr="005C41E4">
        <w:tab/>
        <w:t>Information or a document does not cease to be the subject of legal professional privilege merely because it is given, provided, produced or referred to for the purposes of this Part.</w:t>
      </w:r>
    </w:p>
    <w:p w14:paraId="4D6A1604" w14:textId="77777777" w:rsidR="005F6B57" w:rsidRPr="005C41E4" w:rsidRDefault="005F6B57" w:rsidP="005F6B57">
      <w:pPr>
        <w:pStyle w:val="ActHead5"/>
      </w:pPr>
      <w:bookmarkStart w:id="169" w:name="_Toc179461985"/>
      <w:r w:rsidRPr="00E317DD">
        <w:rPr>
          <w:rStyle w:val="CharSectno"/>
        </w:rPr>
        <w:lastRenderedPageBreak/>
        <w:t>55Z</w:t>
      </w:r>
      <w:r w:rsidRPr="005C41E4">
        <w:t xml:space="preserve">  Information gathering powers—protection from liability</w:t>
      </w:r>
      <w:bookmarkEnd w:id="169"/>
    </w:p>
    <w:p w14:paraId="79DB6ED1" w14:textId="77777777" w:rsidR="005F6B57" w:rsidRPr="005C41E4" w:rsidRDefault="005F6B57" w:rsidP="005F6B57">
      <w:pPr>
        <w:pStyle w:val="subsection"/>
      </w:pPr>
      <w:r w:rsidRPr="005C41E4">
        <w:tab/>
        <w:t>(1)</w:t>
      </w:r>
      <w:r w:rsidRPr="005C41E4">
        <w:tab/>
        <w:t>This section applies if a person does any of the following in good faith for the purposes of an IC review:</w:t>
      </w:r>
    </w:p>
    <w:p w14:paraId="7237402F" w14:textId="77777777" w:rsidR="005F6B57" w:rsidRPr="005C41E4" w:rsidRDefault="005F6B57" w:rsidP="005F6B57">
      <w:pPr>
        <w:pStyle w:val="paragraph"/>
      </w:pPr>
      <w:r w:rsidRPr="005C41E4">
        <w:tab/>
        <w:t>(a)</w:t>
      </w:r>
      <w:r w:rsidRPr="005C41E4">
        <w:tab/>
        <w:t>gives information;</w:t>
      </w:r>
    </w:p>
    <w:p w14:paraId="4CA63971" w14:textId="77777777" w:rsidR="005F6B57" w:rsidRPr="005C41E4" w:rsidRDefault="005F6B57" w:rsidP="005F6B57">
      <w:pPr>
        <w:pStyle w:val="paragraph"/>
      </w:pPr>
      <w:r w:rsidRPr="005C41E4">
        <w:tab/>
        <w:t>(b)</w:t>
      </w:r>
      <w:r w:rsidRPr="005C41E4">
        <w:tab/>
        <w:t>produces a document;</w:t>
      </w:r>
    </w:p>
    <w:p w14:paraId="1FF69352" w14:textId="77777777" w:rsidR="005F6B57" w:rsidRPr="005C41E4" w:rsidRDefault="005F6B57" w:rsidP="005F6B57">
      <w:pPr>
        <w:pStyle w:val="paragraph"/>
      </w:pPr>
      <w:r w:rsidRPr="005C41E4">
        <w:tab/>
        <w:t>(c)</w:t>
      </w:r>
      <w:r w:rsidRPr="005C41E4">
        <w:tab/>
        <w:t>answers a question.</w:t>
      </w:r>
    </w:p>
    <w:p w14:paraId="517E8083" w14:textId="77777777" w:rsidR="005F6B57" w:rsidRPr="005C41E4" w:rsidRDefault="005F6B57" w:rsidP="005F6B57">
      <w:pPr>
        <w:pStyle w:val="subsection"/>
      </w:pPr>
      <w:r w:rsidRPr="005C41E4">
        <w:tab/>
        <w:t>(2)</w:t>
      </w:r>
      <w:r w:rsidRPr="005C41E4">
        <w:tab/>
        <w:t>If this section applies, then:</w:t>
      </w:r>
    </w:p>
    <w:p w14:paraId="7D15059E" w14:textId="77777777" w:rsidR="005F6B57" w:rsidRPr="005C41E4" w:rsidRDefault="005F6B57" w:rsidP="005F6B57">
      <w:pPr>
        <w:pStyle w:val="paragraph"/>
      </w:pPr>
      <w:r w:rsidRPr="005C41E4">
        <w:tab/>
        <w:t>(a)</w:t>
      </w:r>
      <w:r w:rsidRPr="005C41E4">
        <w:tab/>
        <w:t xml:space="preserve">civil proceedings do not lie against a person because the person does any of the matters mentioned in </w:t>
      </w:r>
      <w:r w:rsidR="000E491B" w:rsidRPr="005C41E4">
        <w:t>paragraphs (</w:t>
      </w:r>
      <w:r w:rsidRPr="005C41E4">
        <w:t>1)(a) to (c); and</w:t>
      </w:r>
    </w:p>
    <w:p w14:paraId="2A856B0C" w14:textId="77777777" w:rsidR="005F6B57" w:rsidRPr="005C41E4" w:rsidRDefault="005F6B57" w:rsidP="005F6B57">
      <w:pPr>
        <w:pStyle w:val="paragraph"/>
      </w:pPr>
      <w:r w:rsidRPr="005C41E4">
        <w:tab/>
        <w:t>(b)</w:t>
      </w:r>
      <w:r w:rsidRPr="005C41E4">
        <w:tab/>
        <w:t>the person is not liable for a penalty under a provision of any law because the person does any of those matters.</w:t>
      </w:r>
    </w:p>
    <w:p w14:paraId="5B686D85" w14:textId="77777777" w:rsidR="005F6B57" w:rsidRPr="005C41E4" w:rsidRDefault="005F6B57" w:rsidP="005F6B57">
      <w:pPr>
        <w:pStyle w:val="subsection"/>
      </w:pPr>
      <w:r w:rsidRPr="005C41E4">
        <w:tab/>
        <w:t>(3)</w:t>
      </w:r>
      <w:r w:rsidRPr="005C41E4">
        <w:tab/>
        <w:t xml:space="preserve">This section applies whether or not the person is required to do a thing mentioned in </w:t>
      </w:r>
      <w:r w:rsidR="000E491B" w:rsidRPr="005C41E4">
        <w:t>subsection (</w:t>
      </w:r>
      <w:r w:rsidRPr="005C41E4">
        <w:t>1) in accordance with this Division.</w:t>
      </w:r>
    </w:p>
    <w:p w14:paraId="503E7011" w14:textId="23ED388C" w:rsidR="005F6B57" w:rsidRPr="005C41E4" w:rsidRDefault="005F6B57" w:rsidP="00DF5202">
      <w:pPr>
        <w:pStyle w:val="ActHead3"/>
        <w:pageBreakBefore/>
      </w:pPr>
      <w:bookmarkStart w:id="170" w:name="_Toc179461986"/>
      <w:r w:rsidRPr="00E317DD">
        <w:rPr>
          <w:rStyle w:val="CharDivNo"/>
        </w:rPr>
        <w:lastRenderedPageBreak/>
        <w:t>Division</w:t>
      </w:r>
      <w:r w:rsidR="000E491B" w:rsidRPr="00E317DD">
        <w:rPr>
          <w:rStyle w:val="CharDivNo"/>
        </w:rPr>
        <w:t> </w:t>
      </w:r>
      <w:r w:rsidRPr="00E317DD">
        <w:rPr>
          <w:rStyle w:val="CharDivNo"/>
        </w:rPr>
        <w:t>9</w:t>
      </w:r>
      <w:r w:rsidRPr="005C41E4">
        <w:t>—</w:t>
      </w:r>
      <w:r w:rsidRPr="00E317DD">
        <w:rPr>
          <w:rStyle w:val="CharDivText"/>
        </w:rPr>
        <w:t>Evidence by Inspector</w:t>
      </w:r>
      <w:r w:rsidR="00526A1A">
        <w:rPr>
          <w:rStyle w:val="CharDivText"/>
        </w:rPr>
        <w:noBreakHyphen/>
      </w:r>
      <w:r w:rsidRPr="00E317DD">
        <w:rPr>
          <w:rStyle w:val="CharDivText"/>
        </w:rPr>
        <w:t>General of Intelligence and Security</w:t>
      </w:r>
      <w:bookmarkEnd w:id="170"/>
    </w:p>
    <w:p w14:paraId="1F386A94" w14:textId="04DB8608" w:rsidR="003E0FA6" w:rsidRPr="005C41E4" w:rsidRDefault="003E0FA6" w:rsidP="003E0FA6">
      <w:pPr>
        <w:pStyle w:val="ActHead5"/>
      </w:pPr>
      <w:bookmarkStart w:id="171" w:name="_Toc179461987"/>
      <w:r w:rsidRPr="00E317DD">
        <w:rPr>
          <w:rStyle w:val="CharSectno"/>
        </w:rPr>
        <w:t>55ZA</w:t>
      </w:r>
      <w:r w:rsidRPr="005C41E4">
        <w:t xml:space="preserve">  Evidence by Inspector</w:t>
      </w:r>
      <w:r w:rsidR="00526A1A">
        <w:noBreakHyphen/>
      </w:r>
      <w:r w:rsidRPr="005C41E4">
        <w:t>General of Intelligence and Security—scope</w:t>
      </w:r>
      <w:bookmarkEnd w:id="171"/>
    </w:p>
    <w:p w14:paraId="525D64F7" w14:textId="77777777" w:rsidR="003E0FA6" w:rsidRPr="005C41E4" w:rsidRDefault="003E0FA6" w:rsidP="003E0FA6">
      <w:pPr>
        <w:pStyle w:val="subsection"/>
      </w:pPr>
      <w:r w:rsidRPr="005C41E4">
        <w:tab/>
      </w:r>
      <w:r w:rsidRPr="005C41E4">
        <w:tab/>
        <w:t>This Division applies in an IC review of a decision in relation to a document that:</w:t>
      </w:r>
    </w:p>
    <w:p w14:paraId="63F73038" w14:textId="77777777" w:rsidR="003E0FA6" w:rsidRPr="005C41E4" w:rsidRDefault="003E0FA6" w:rsidP="003E0FA6">
      <w:pPr>
        <w:pStyle w:val="paragraph"/>
      </w:pPr>
      <w:r w:rsidRPr="005C41E4">
        <w:tab/>
        <w:t>(a)</w:t>
      </w:r>
      <w:r w:rsidRPr="005C41E4">
        <w:tab/>
        <w:t>is claimed to be an exempt document under section 33 (national security documents); and</w:t>
      </w:r>
    </w:p>
    <w:p w14:paraId="1D01C20B" w14:textId="77777777" w:rsidR="003E0FA6" w:rsidRPr="005C41E4" w:rsidRDefault="003E0FA6" w:rsidP="003E0FA6">
      <w:pPr>
        <w:pStyle w:val="paragraph"/>
      </w:pPr>
      <w:r w:rsidRPr="005C41E4">
        <w:tab/>
        <w:t>(b)</w:t>
      </w:r>
      <w:r w:rsidRPr="005C41E4">
        <w:tab/>
        <w:t>relates directly or indirectly to:</w:t>
      </w:r>
    </w:p>
    <w:p w14:paraId="677DD079" w14:textId="09B4A53F" w:rsidR="003E0FA6" w:rsidRPr="005C41E4" w:rsidRDefault="003E0FA6" w:rsidP="003E0FA6">
      <w:pPr>
        <w:pStyle w:val="paragraphsub"/>
      </w:pPr>
      <w:r w:rsidRPr="005C41E4">
        <w:tab/>
        <w:t>(i)</w:t>
      </w:r>
      <w:r w:rsidRPr="005C41E4">
        <w:tab/>
        <w:t xml:space="preserve">the performance of the functions or duties, or the exercise of the powers, of a body mentioned in paragraph (a) of the definition of </w:t>
      </w:r>
      <w:r w:rsidRPr="005C41E4">
        <w:rPr>
          <w:b/>
          <w:i/>
        </w:rPr>
        <w:t>intelligence agency</w:t>
      </w:r>
      <w:r w:rsidRPr="005C41E4">
        <w:t xml:space="preserve"> in subsection 3(1) of the </w:t>
      </w:r>
      <w:r w:rsidRPr="005C41E4">
        <w:rPr>
          <w:i/>
        </w:rPr>
        <w:t>Inspector</w:t>
      </w:r>
      <w:r w:rsidR="00526A1A">
        <w:rPr>
          <w:i/>
        </w:rPr>
        <w:noBreakHyphen/>
      </w:r>
      <w:r w:rsidRPr="005C41E4">
        <w:rPr>
          <w:i/>
        </w:rPr>
        <w:t>General of Intelligence and Security Act 1986</w:t>
      </w:r>
      <w:r w:rsidRPr="005C41E4">
        <w:t>; or</w:t>
      </w:r>
    </w:p>
    <w:p w14:paraId="60B39FCD" w14:textId="77777777" w:rsidR="003E0FA6" w:rsidRPr="005C41E4" w:rsidRDefault="003E0FA6" w:rsidP="003E0FA6">
      <w:pPr>
        <w:pStyle w:val="paragraphsub"/>
      </w:pPr>
      <w:r w:rsidRPr="005C41E4">
        <w:tab/>
        <w:t>(ii)</w:t>
      </w:r>
      <w:r w:rsidRPr="005C41E4">
        <w:tab/>
        <w:t>the performance of an intelligence function (within the meaning of that Act) of a body mentioned in paragraph (b) of that definition; and</w:t>
      </w:r>
    </w:p>
    <w:p w14:paraId="66066040" w14:textId="55D3638C" w:rsidR="003E0FA6" w:rsidRPr="005C41E4" w:rsidRDefault="003E0FA6" w:rsidP="003E0FA6">
      <w:pPr>
        <w:pStyle w:val="paragraph"/>
      </w:pPr>
      <w:r w:rsidRPr="005C41E4">
        <w:tab/>
        <w:t>(c)</w:t>
      </w:r>
      <w:r w:rsidRPr="005C41E4">
        <w:tab/>
        <w:t>is not a document of the Inspector</w:t>
      </w:r>
      <w:r w:rsidR="00526A1A">
        <w:noBreakHyphen/>
      </w:r>
      <w:r w:rsidRPr="005C41E4">
        <w:t>General of Intelligence and Security.</w:t>
      </w:r>
    </w:p>
    <w:p w14:paraId="2796B9BC" w14:textId="4DCB0EBF" w:rsidR="005F6B57" w:rsidRPr="005C41E4" w:rsidRDefault="005F6B57" w:rsidP="005F6B57">
      <w:pPr>
        <w:pStyle w:val="ActHead5"/>
      </w:pPr>
      <w:bookmarkStart w:id="172" w:name="_Toc179461988"/>
      <w:r w:rsidRPr="00E317DD">
        <w:rPr>
          <w:rStyle w:val="CharSectno"/>
        </w:rPr>
        <w:t>55ZB</w:t>
      </w:r>
      <w:r w:rsidRPr="005C41E4">
        <w:t xml:space="preserve">  Evidence by Inspector</w:t>
      </w:r>
      <w:r w:rsidR="00526A1A">
        <w:noBreakHyphen/>
      </w:r>
      <w:r w:rsidRPr="005C41E4">
        <w:t>General of Intelligence and Security—request to give evidence</w:t>
      </w:r>
      <w:bookmarkEnd w:id="172"/>
    </w:p>
    <w:p w14:paraId="5C6022C8" w14:textId="7450817E" w:rsidR="005F6B57" w:rsidRPr="005C41E4" w:rsidRDefault="005F6B57" w:rsidP="005F6B57">
      <w:pPr>
        <w:pStyle w:val="subsection"/>
      </w:pPr>
      <w:r w:rsidRPr="005C41E4">
        <w:tab/>
        <w:t>(1)</w:t>
      </w:r>
      <w:r w:rsidRPr="005C41E4">
        <w:tab/>
        <w:t>Before determining that a document is not an exempt document under section</w:t>
      </w:r>
      <w:r w:rsidR="000E491B" w:rsidRPr="005C41E4">
        <w:t> </w:t>
      </w:r>
      <w:r w:rsidRPr="005C41E4">
        <w:t>33, the Information Commissioner must request the Inspector</w:t>
      </w:r>
      <w:r w:rsidR="00526A1A">
        <w:noBreakHyphen/>
      </w:r>
      <w:r w:rsidRPr="005C41E4">
        <w:t>General of Intelligence and Security to appear personally and give evidence on:</w:t>
      </w:r>
    </w:p>
    <w:p w14:paraId="6F23496A" w14:textId="77777777" w:rsidR="005F6B57" w:rsidRPr="005C41E4" w:rsidRDefault="005F6B57" w:rsidP="005F6B57">
      <w:pPr>
        <w:pStyle w:val="paragraph"/>
      </w:pPr>
      <w:r w:rsidRPr="005C41E4">
        <w:tab/>
        <w:t>(a)</w:t>
      </w:r>
      <w:r w:rsidRPr="005C41E4">
        <w:tab/>
        <w:t>the damage that would, or could reasonably be expected to, be caused to:</w:t>
      </w:r>
    </w:p>
    <w:p w14:paraId="37C463E4" w14:textId="77777777" w:rsidR="005F6B57" w:rsidRPr="005C41E4" w:rsidRDefault="005F6B57" w:rsidP="005F6B57">
      <w:pPr>
        <w:pStyle w:val="paragraphsub"/>
      </w:pPr>
      <w:r w:rsidRPr="005C41E4">
        <w:tab/>
        <w:t>(i)</w:t>
      </w:r>
      <w:r w:rsidRPr="005C41E4">
        <w:tab/>
        <w:t>the security of the Commonwealth; or</w:t>
      </w:r>
    </w:p>
    <w:p w14:paraId="0438E963" w14:textId="77777777" w:rsidR="005F6B57" w:rsidRPr="005C41E4" w:rsidRDefault="005F6B57" w:rsidP="005F6B57">
      <w:pPr>
        <w:pStyle w:val="paragraphsub"/>
      </w:pPr>
      <w:r w:rsidRPr="005C41E4">
        <w:tab/>
        <w:t>(ii)</w:t>
      </w:r>
      <w:r w:rsidRPr="005C41E4">
        <w:tab/>
        <w:t>the defence of the Commonwealth; or</w:t>
      </w:r>
    </w:p>
    <w:p w14:paraId="165E405A" w14:textId="77777777" w:rsidR="005F6B57" w:rsidRPr="005C41E4" w:rsidRDefault="005F6B57" w:rsidP="005F6B57">
      <w:pPr>
        <w:pStyle w:val="paragraphsub"/>
      </w:pPr>
      <w:r w:rsidRPr="005C41E4">
        <w:tab/>
        <w:t>(iii)</w:t>
      </w:r>
      <w:r w:rsidRPr="005C41E4">
        <w:tab/>
        <w:t>the international relations of the Commonwealth;</w:t>
      </w:r>
    </w:p>
    <w:p w14:paraId="38D777D1" w14:textId="77777777" w:rsidR="005F6B57" w:rsidRPr="005C41E4" w:rsidRDefault="005F6B57" w:rsidP="005F6B57">
      <w:pPr>
        <w:pStyle w:val="paragraph"/>
      </w:pPr>
      <w:r w:rsidRPr="005C41E4">
        <w:lastRenderedPageBreak/>
        <w:tab/>
      </w:r>
      <w:r w:rsidRPr="005C41E4">
        <w:tab/>
        <w:t>if access to the document were given in accordance with the request; or</w:t>
      </w:r>
    </w:p>
    <w:p w14:paraId="3D1C4C77" w14:textId="77777777" w:rsidR="005F6B57" w:rsidRPr="005C41E4" w:rsidRDefault="005F6B57" w:rsidP="005F6B57">
      <w:pPr>
        <w:pStyle w:val="paragraph"/>
      </w:pPr>
      <w:r w:rsidRPr="005C41E4">
        <w:tab/>
        <w:t>(b)</w:t>
      </w:r>
      <w:r w:rsidRPr="005C41E4">
        <w:tab/>
        <w:t>whether giving access to the document in accordance with the request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14:paraId="01AE4C46" w14:textId="32884F9A" w:rsidR="005F6B57" w:rsidRPr="005C41E4" w:rsidRDefault="005F6B57" w:rsidP="00CB4EB1">
      <w:pPr>
        <w:pStyle w:val="subsection"/>
        <w:keepNext/>
      </w:pPr>
      <w:r w:rsidRPr="005C41E4">
        <w:tab/>
        <w:t>(2)</w:t>
      </w:r>
      <w:r w:rsidRPr="005C41E4">
        <w:tab/>
        <w:t>Before determining that an agency or Minister must grant access to a copy of the document with deletions, the Information Commissioner must request the Inspector</w:t>
      </w:r>
      <w:r w:rsidR="00526A1A">
        <w:noBreakHyphen/>
      </w:r>
      <w:r w:rsidRPr="005C41E4">
        <w:t>General to appear personally and give evidence on:</w:t>
      </w:r>
    </w:p>
    <w:p w14:paraId="16B0C125" w14:textId="77777777" w:rsidR="005F6B57" w:rsidRPr="005C41E4" w:rsidRDefault="005F6B57" w:rsidP="00CB4EB1">
      <w:pPr>
        <w:pStyle w:val="paragraph"/>
        <w:keepNext/>
      </w:pPr>
      <w:r w:rsidRPr="005C41E4">
        <w:tab/>
        <w:t>(a)</w:t>
      </w:r>
      <w:r w:rsidRPr="005C41E4">
        <w:tab/>
        <w:t>the damage that would, or could reasonably be expected to, be caused to:</w:t>
      </w:r>
    </w:p>
    <w:p w14:paraId="15EE6643" w14:textId="77777777" w:rsidR="005F6B57" w:rsidRPr="005C41E4" w:rsidRDefault="005F6B57" w:rsidP="00CB4EB1">
      <w:pPr>
        <w:pStyle w:val="paragraphsub"/>
        <w:keepNext/>
      </w:pPr>
      <w:r w:rsidRPr="005C41E4">
        <w:tab/>
        <w:t>(i)</w:t>
      </w:r>
      <w:r w:rsidRPr="005C41E4">
        <w:tab/>
        <w:t>the security of the Commonwealth; or</w:t>
      </w:r>
    </w:p>
    <w:p w14:paraId="75D5DD32" w14:textId="77777777" w:rsidR="005F6B57" w:rsidRPr="005C41E4" w:rsidRDefault="005F6B57" w:rsidP="00CB4EB1">
      <w:pPr>
        <w:pStyle w:val="paragraphsub"/>
        <w:keepNext/>
      </w:pPr>
      <w:r w:rsidRPr="005C41E4">
        <w:tab/>
        <w:t>(ii)</w:t>
      </w:r>
      <w:r w:rsidRPr="005C41E4">
        <w:tab/>
        <w:t>the defence of the Commonwealth; or</w:t>
      </w:r>
    </w:p>
    <w:p w14:paraId="2893C499" w14:textId="77777777" w:rsidR="005F6B57" w:rsidRPr="005C41E4" w:rsidRDefault="005F6B57" w:rsidP="00CB4EB1">
      <w:pPr>
        <w:pStyle w:val="paragraphsub"/>
        <w:keepNext/>
      </w:pPr>
      <w:r w:rsidRPr="005C41E4">
        <w:tab/>
        <w:t>(iii)</w:t>
      </w:r>
      <w:r w:rsidRPr="005C41E4">
        <w:tab/>
        <w:t>the international relations of the Commonwealth;</w:t>
      </w:r>
    </w:p>
    <w:p w14:paraId="47E9D7C1" w14:textId="77777777" w:rsidR="005F6B57" w:rsidRPr="005C41E4" w:rsidRDefault="005F6B57" w:rsidP="00CB4EB1">
      <w:pPr>
        <w:pStyle w:val="paragraph"/>
        <w:keepNext/>
      </w:pPr>
      <w:r w:rsidRPr="005C41E4">
        <w:tab/>
      </w:r>
      <w:r w:rsidRPr="005C41E4">
        <w:tab/>
        <w:t>if the proposed deletions were not made; or</w:t>
      </w:r>
    </w:p>
    <w:p w14:paraId="7106ED76" w14:textId="77777777" w:rsidR="005F6B57" w:rsidRPr="005C41E4" w:rsidRDefault="005F6B57" w:rsidP="005F6B57">
      <w:pPr>
        <w:pStyle w:val="paragraph"/>
      </w:pPr>
      <w:r w:rsidRPr="005C41E4">
        <w:tab/>
        <w:t>(b)</w:t>
      </w:r>
      <w:r w:rsidRPr="005C41E4">
        <w:tab/>
        <w:t>whether giving access to the document without the proposed deletions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14:paraId="31D0CCB7" w14:textId="0CEA2EC1" w:rsidR="005F6B57" w:rsidRPr="005C41E4" w:rsidRDefault="005F6B57" w:rsidP="005F6B57">
      <w:pPr>
        <w:pStyle w:val="subsection"/>
      </w:pPr>
      <w:r w:rsidRPr="005C41E4">
        <w:tab/>
        <w:t>(3)</w:t>
      </w:r>
      <w:r w:rsidRPr="005C41E4">
        <w:tab/>
        <w:t>Before hearing the evidence of the Inspector</w:t>
      </w:r>
      <w:r w:rsidR="00526A1A">
        <w:noBreakHyphen/>
      </w:r>
      <w:r w:rsidRPr="005C41E4">
        <w:t>General, the Information Commissioner must hear any evidence to be given or submissions to be made by, or on behalf of, the agency to which, or the Minister to whom, the request was made for access to the document.</w:t>
      </w:r>
    </w:p>
    <w:p w14:paraId="324A6445" w14:textId="02DB1A92" w:rsidR="005F6B57" w:rsidRPr="005C41E4" w:rsidRDefault="005F6B57" w:rsidP="005F6B57">
      <w:pPr>
        <w:pStyle w:val="subsection"/>
      </w:pPr>
      <w:r w:rsidRPr="005C41E4">
        <w:lastRenderedPageBreak/>
        <w:tab/>
        <w:t>(4)</w:t>
      </w:r>
      <w:r w:rsidRPr="005C41E4">
        <w:tab/>
        <w:t>The Information Commissioner is not bound by any opinion of the Inspector</w:t>
      </w:r>
      <w:r w:rsidR="00526A1A">
        <w:noBreakHyphen/>
      </w:r>
      <w:r w:rsidRPr="005C41E4">
        <w:t>General expressed while giving evidence under this Division.</w:t>
      </w:r>
    </w:p>
    <w:p w14:paraId="6AF57219" w14:textId="005A56B1" w:rsidR="005F6B57" w:rsidRPr="005C41E4" w:rsidRDefault="005F6B57" w:rsidP="005F6B57">
      <w:pPr>
        <w:pStyle w:val="ActHead5"/>
      </w:pPr>
      <w:bookmarkStart w:id="173" w:name="_Toc179461989"/>
      <w:r w:rsidRPr="00E317DD">
        <w:rPr>
          <w:rStyle w:val="CharSectno"/>
        </w:rPr>
        <w:t>55ZC</w:t>
      </w:r>
      <w:r w:rsidRPr="005C41E4">
        <w:t xml:space="preserve">  Evidence by Inspector</w:t>
      </w:r>
      <w:r w:rsidR="00526A1A">
        <w:noBreakHyphen/>
      </w:r>
      <w:r w:rsidRPr="005C41E4">
        <w:t>General of Intelligence and Security—compliance with request</w:t>
      </w:r>
      <w:bookmarkEnd w:id="173"/>
    </w:p>
    <w:p w14:paraId="65270A69" w14:textId="3FC64CA6" w:rsidR="005F6B57" w:rsidRPr="005C41E4" w:rsidRDefault="005F6B57" w:rsidP="005F6B57">
      <w:pPr>
        <w:pStyle w:val="subsection"/>
      </w:pPr>
      <w:r w:rsidRPr="005C41E4">
        <w:tab/>
      </w:r>
      <w:r w:rsidRPr="005C41E4">
        <w:tab/>
        <w:t>The Inspector</w:t>
      </w:r>
      <w:r w:rsidR="00526A1A">
        <w:noBreakHyphen/>
      </w:r>
      <w:r w:rsidRPr="005C41E4">
        <w:t>General of Intelligence and Security must comply with a request under section</w:t>
      </w:r>
      <w:r w:rsidR="000E491B" w:rsidRPr="005C41E4">
        <w:t> </w:t>
      </w:r>
      <w:r w:rsidRPr="005C41E4">
        <w:t>55ZB unless, in the opinion of the Inspector</w:t>
      </w:r>
      <w:r w:rsidR="00526A1A">
        <w:noBreakHyphen/>
      </w:r>
      <w:r w:rsidRPr="005C41E4">
        <w:t>General, the Inspector</w:t>
      </w:r>
      <w:r w:rsidR="00526A1A">
        <w:noBreakHyphen/>
      </w:r>
      <w:r w:rsidRPr="005C41E4">
        <w:t>General is not appropriately qualified to give evidence on the matters in relation to which the Inspector</w:t>
      </w:r>
      <w:r w:rsidR="00526A1A">
        <w:noBreakHyphen/>
      </w:r>
      <w:r w:rsidRPr="005C41E4">
        <w:t>General has been requested to give evidence.</w:t>
      </w:r>
    </w:p>
    <w:p w14:paraId="25C75C8D" w14:textId="3C4AD0F8" w:rsidR="005F6B57" w:rsidRPr="005C41E4" w:rsidRDefault="005F6B57" w:rsidP="005F6B57">
      <w:pPr>
        <w:pStyle w:val="ActHead5"/>
      </w:pPr>
      <w:bookmarkStart w:id="174" w:name="_Toc179461990"/>
      <w:r w:rsidRPr="00E317DD">
        <w:rPr>
          <w:rStyle w:val="CharSectno"/>
        </w:rPr>
        <w:t>55ZD</w:t>
      </w:r>
      <w:r w:rsidRPr="005C41E4">
        <w:t xml:space="preserve">  Evidence by Inspector</w:t>
      </w:r>
      <w:r w:rsidR="00526A1A">
        <w:noBreakHyphen/>
      </w:r>
      <w:r w:rsidRPr="005C41E4">
        <w:t>General of Intelligence and Security—procedural matters</w:t>
      </w:r>
      <w:bookmarkEnd w:id="174"/>
    </w:p>
    <w:p w14:paraId="6C36511B" w14:textId="175075DD" w:rsidR="005F6B57" w:rsidRPr="005C41E4" w:rsidRDefault="005F6B57" w:rsidP="005F6B57">
      <w:pPr>
        <w:pStyle w:val="subsection"/>
      </w:pPr>
      <w:r w:rsidRPr="005C41E4">
        <w:tab/>
        <w:t>(1)</w:t>
      </w:r>
      <w:r w:rsidRPr="005C41E4">
        <w:tab/>
        <w:t>This section applies for the purposes of enabling the Inspector</w:t>
      </w:r>
      <w:r w:rsidR="00526A1A">
        <w:noBreakHyphen/>
      </w:r>
      <w:r w:rsidRPr="005C41E4">
        <w:t>General of Intelligence and Security to comply with a request under section</w:t>
      </w:r>
      <w:r w:rsidR="000E491B" w:rsidRPr="005C41E4">
        <w:t> </w:t>
      </w:r>
      <w:r w:rsidRPr="005C41E4">
        <w:t>55ZB.</w:t>
      </w:r>
    </w:p>
    <w:p w14:paraId="7AD26860" w14:textId="496D13FA" w:rsidR="005F6B57" w:rsidRPr="005C41E4" w:rsidRDefault="005F6B57" w:rsidP="005F6B57">
      <w:pPr>
        <w:pStyle w:val="subsection"/>
      </w:pPr>
      <w:r w:rsidRPr="005C41E4">
        <w:tab/>
        <w:t>(2)</w:t>
      </w:r>
      <w:r w:rsidRPr="005C41E4">
        <w:tab/>
        <w:t>The Information Commissioner must allow the Inspector</w:t>
      </w:r>
      <w:r w:rsidR="00526A1A">
        <w:noBreakHyphen/>
      </w:r>
      <w:r w:rsidRPr="005C41E4">
        <w:t>General to take possession of, and make copies of or take extracts from, any document given to the Information Commissioner for the purposes of the proceeding.</w:t>
      </w:r>
    </w:p>
    <w:p w14:paraId="74FB168B" w14:textId="502032BF" w:rsidR="005F6B57" w:rsidRPr="005C41E4" w:rsidRDefault="005F6B57" w:rsidP="005F6B57">
      <w:pPr>
        <w:pStyle w:val="subsection"/>
      </w:pPr>
      <w:r w:rsidRPr="005C41E4">
        <w:tab/>
        <w:t>(3)</w:t>
      </w:r>
      <w:r w:rsidRPr="005C41E4">
        <w:tab/>
        <w:t>The Inspector</w:t>
      </w:r>
      <w:r w:rsidR="00526A1A">
        <w:noBreakHyphen/>
      </w:r>
      <w:r w:rsidRPr="005C41E4">
        <w:t>General may require the production of the following:</w:t>
      </w:r>
    </w:p>
    <w:p w14:paraId="5F9CD372" w14:textId="77777777" w:rsidR="005F6B57" w:rsidRPr="005C41E4" w:rsidRDefault="005F6B57" w:rsidP="005F6B57">
      <w:pPr>
        <w:pStyle w:val="paragraph"/>
      </w:pPr>
      <w:r w:rsidRPr="005C41E4">
        <w:tab/>
        <w:t>(a)</w:t>
      </w:r>
      <w:r w:rsidRPr="005C41E4">
        <w:tab/>
        <w:t>the document that is claimed to be an exempt document under section</w:t>
      </w:r>
      <w:r w:rsidR="000E491B" w:rsidRPr="005C41E4">
        <w:t> </w:t>
      </w:r>
      <w:r w:rsidRPr="005C41E4">
        <w:t>33 by the agency to which or the Minister to whom the request was made for access to the document;</w:t>
      </w:r>
    </w:p>
    <w:p w14:paraId="1E68AD7C" w14:textId="77777777" w:rsidR="005F6B57" w:rsidRPr="005C41E4" w:rsidRDefault="005F6B57" w:rsidP="005F6B57">
      <w:pPr>
        <w:pStyle w:val="paragraph"/>
      </w:pPr>
      <w:r w:rsidRPr="005C41E4">
        <w:tab/>
        <w:t>(b)</w:t>
      </w:r>
      <w:r w:rsidRPr="005C41E4">
        <w:tab/>
        <w:t xml:space="preserve">any document of an agency or official document of a Minister that relates to the document mentioned in </w:t>
      </w:r>
      <w:r w:rsidR="000E491B" w:rsidRPr="005C41E4">
        <w:t>subsection (</w:t>
      </w:r>
      <w:r w:rsidRPr="005C41E4">
        <w:t>2) by the agency or Minister.</w:t>
      </w:r>
    </w:p>
    <w:p w14:paraId="30D42532" w14:textId="1CE07EA9" w:rsidR="005F6B57" w:rsidRPr="005C41E4" w:rsidRDefault="005F6B57" w:rsidP="005F6B57">
      <w:pPr>
        <w:pStyle w:val="subsection"/>
      </w:pPr>
      <w:r w:rsidRPr="005C41E4">
        <w:tab/>
        <w:t>(4)</w:t>
      </w:r>
      <w:r w:rsidRPr="005C41E4">
        <w:tab/>
        <w:t>The Inspector</w:t>
      </w:r>
      <w:r w:rsidR="00526A1A">
        <w:noBreakHyphen/>
      </w:r>
      <w:r w:rsidRPr="005C41E4">
        <w:t xml:space="preserve">General may make copies of, or take extracts from, the documents mentioned in </w:t>
      </w:r>
      <w:r w:rsidR="000E491B" w:rsidRPr="005C41E4">
        <w:t>subsection (</w:t>
      </w:r>
      <w:r w:rsidRPr="005C41E4">
        <w:t>3).</w:t>
      </w:r>
    </w:p>
    <w:p w14:paraId="55A3BD03" w14:textId="0892D408" w:rsidR="005F6B57" w:rsidRPr="005C41E4" w:rsidRDefault="005F6B57" w:rsidP="005F6B57">
      <w:pPr>
        <w:pStyle w:val="subsection"/>
      </w:pPr>
      <w:r w:rsidRPr="005C41E4">
        <w:lastRenderedPageBreak/>
        <w:tab/>
        <w:t>(5)</w:t>
      </w:r>
      <w:r w:rsidRPr="005C41E4">
        <w:tab/>
        <w:t>After the period that is reasonably necessary for the purposes of giving evidence to the Information Commissioner, the Inspector</w:t>
      </w:r>
      <w:r w:rsidR="00526A1A">
        <w:noBreakHyphen/>
      </w:r>
      <w:r w:rsidRPr="005C41E4">
        <w:t>General must:</w:t>
      </w:r>
    </w:p>
    <w:p w14:paraId="059711BB" w14:textId="77777777" w:rsidR="005F6B57" w:rsidRPr="005C41E4" w:rsidRDefault="005F6B57" w:rsidP="005F6B57">
      <w:pPr>
        <w:pStyle w:val="paragraph"/>
      </w:pPr>
      <w:r w:rsidRPr="005C41E4">
        <w:tab/>
        <w:t>(a)</w:t>
      </w:r>
      <w:r w:rsidRPr="005C41E4">
        <w:tab/>
        <w:t>return the original of any document to the Information Commissioner or to the agency or Minister; and</w:t>
      </w:r>
    </w:p>
    <w:p w14:paraId="0F8FED28" w14:textId="77777777" w:rsidR="005F6B57" w:rsidRPr="005C41E4" w:rsidRDefault="005F6B57" w:rsidP="005F6B57">
      <w:pPr>
        <w:pStyle w:val="paragraph"/>
      </w:pPr>
      <w:r w:rsidRPr="005C41E4">
        <w:tab/>
        <w:t>(b)</w:t>
      </w:r>
      <w:r w:rsidRPr="005C41E4">
        <w:tab/>
        <w:t>destroy any copies of or extracts taken from any document.</w:t>
      </w:r>
    </w:p>
    <w:p w14:paraId="1F89D02E" w14:textId="1A746C7E" w:rsidR="005F6B57" w:rsidRPr="005C41E4" w:rsidRDefault="005F6B57" w:rsidP="005F6B57">
      <w:pPr>
        <w:pStyle w:val="subsection"/>
      </w:pPr>
      <w:r w:rsidRPr="005C41E4">
        <w:tab/>
        <w:t>(6)</w:t>
      </w:r>
      <w:r w:rsidRPr="005C41E4">
        <w:tab/>
        <w:t>The Inspector</w:t>
      </w:r>
      <w:r w:rsidR="00526A1A">
        <w:noBreakHyphen/>
      </w:r>
      <w:r w:rsidRPr="005C41E4">
        <w:t>General must permit a person to inspect a document that the person would be entitled to inspect if the document were not held by the Inspector</w:t>
      </w:r>
      <w:r w:rsidR="00526A1A">
        <w:noBreakHyphen/>
      </w:r>
      <w:r w:rsidRPr="005C41E4">
        <w:t>General.</w:t>
      </w:r>
    </w:p>
    <w:p w14:paraId="0504347B" w14:textId="772DA3BE" w:rsidR="005F6B57" w:rsidRPr="005C41E4" w:rsidRDefault="005F6B57" w:rsidP="005F6B57">
      <w:pPr>
        <w:pStyle w:val="subsection"/>
      </w:pPr>
      <w:r w:rsidRPr="005C41E4">
        <w:tab/>
        <w:t>(7)</w:t>
      </w:r>
      <w:r w:rsidRPr="005C41E4">
        <w:tab/>
        <w:t>The Inspector</w:t>
      </w:r>
      <w:r w:rsidR="00526A1A">
        <w:noBreakHyphen/>
      </w:r>
      <w:r w:rsidRPr="005C41E4">
        <w:t>General must permit the person to inspect the document at all reasonable times.</w:t>
      </w:r>
    </w:p>
    <w:p w14:paraId="0D5DF5E7" w14:textId="7E54A056" w:rsidR="005F6B57" w:rsidRPr="005C41E4" w:rsidRDefault="005F6B57" w:rsidP="005F6B57">
      <w:pPr>
        <w:pStyle w:val="subsection"/>
      </w:pPr>
      <w:r w:rsidRPr="005C41E4">
        <w:tab/>
        <w:t>(8)</w:t>
      </w:r>
      <w:r w:rsidRPr="005C41E4">
        <w:tab/>
        <w:t>The Information Commissioner must allow the Inspector</w:t>
      </w:r>
      <w:r w:rsidR="00526A1A">
        <w:noBreakHyphen/>
      </w:r>
      <w:r w:rsidRPr="005C41E4">
        <w:t xml:space="preserve">General a period within which to consider the documents mentioned in </w:t>
      </w:r>
      <w:r w:rsidR="000E491B" w:rsidRPr="005C41E4">
        <w:t>subsections (</w:t>
      </w:r>
      <w:r w:rsidRPr="005C41E4">
        <w:t>2) to (4) that is reasonable having regard to:</w:t>
      </w:r>
    </w:p>
    <w:p w14:paraId="68AF60A1" w14:textId="55AF1F66" w:rsidR="005F6B57" w:rsidRPr="005C41E4" w:rsidRDefault="005F6B57" w:rsidP="005F6B57">
      <w:pPr>
        <w:pStyle w:val="paragraph"/>
      </w:pPr>
      <w:r w:rsidRPr="005C41E4">
        <w:tab/>
        <w:t>(a)</w:t>
      </w:r>
      <w:r w:rsidRPr="005C41E4">
        <w:tab/>
        <w:t>the nature of the evidence that the Inspector</w:t>
      </w:r>
      <w:r w:rsidR="00526A1A">
        <w:noBreakHyphen/>
      </w:r>
      <w:r w:rsidRPr="005C41E4">
        <w:t>General has been requested to give; and</w:t>
      </w:r>
    </w:p>
    <w:p w14:paraId="2B1AE5CB" w14:textId="3AC43220" w:rsidR="005F6B57" w:rsidRPr="005C41E4" w:rsidRDefault="005F6B57" w:rsidP="005F6B57">
      <w:pPr>
        <w:pStyle w:val="paragraph"/>
      </w:pPr>
      <w:r w:rsidRPr="005C41E4">
        <w:tab/>
        <w:t>(b)</w:t>
      </w:r>
      <w:r w:rsidRPr="005C41E4">
        <w:tab/>
        <w:t>the time required by the Inspector</w:t>
      </w:r>
      <w:r w:rsidR="00526A1A">
        <w:noBreakHyphen/>
      </w:r>
      <w:r w:rsidRPr="005C41E4">
        <w:t>General to perform the Inspector</w:t>
      </w:r>
      <w:r w:rsidR="00526A1A">
        <w:noBreakHyphen/>
      </w:r>
      <w:r w:rsidRPr="005C41E4">
        <w:t>General’s other functions.</w:t>
      </w:r>
    </w:p>
    <w:p w14:paraId="41EE6667" w14:textId="77777777" w:rsidR="005F6B57" w:rsidRPr="005C41E4" w:rsidRDefault="005F6B57" w:rsidP="00DF5202">
      <w:pPr>
        <w:pStyle w:val="ActHead3"/>
        <w:pageBreakBefore/>
      </w:pPr>
      <w:bookmarkStart w:id="175" w:name="_Toc179461991"/>
      <w:r w:rsidRPr="00E317DD">
        <w:rPr>
          <w:rStyle w:val="CharDivNo"/>
        </w:rPr>
        <w:lastRenderedPageBreak/>
        <w:t>Division</w:t>
      </w:r>
      <w:r w:rsidR="000E491B" w:rsidRPr="00E317DD">
        <w:rPr>
          <w:rStyle w:val="CharDivNo"/>
        </w:rPr>
        <w:t> </w:t>
      </w:r>
      <w:r w:rsidRPr="00E317DD">
        <w:rPr>
          <w:rStyle w:val="CharDivNo"/>
        </w:rPr>
        <w:t>10</w:t>
      </w:r>
      <w:r w:rsidRPr="005C41E4">
        <w:t>—</w:t>
      </w:r>
      <w:r w:rsidRPr="00E317DD">
        <w:rPr>
          <w:rStyle w:val="CharDivText"/>
        </w:rPr>
        <w:t>Appeals</w:t>
      </w:r>
      <w:bookmarkEnd w:id="175"/>
    </w:p>
    <w:p w14:paraId="71DB4618" w14:textId="77777777" w:rsidR="005F6B57" w:rsidRPr="005C41E4" w:rsidRDefault="005F6B57" w:rsidP="005F6B57">
      <w:pPr>
        <w:pStyle w:val="ActHead5"/>
      </w:pPr>
      <w:bookmarkStart w:id="176" w:name="_Toc179461992"/>
      <w:r w:rsidRPr="00E317DD">
        <w:rPr>
          <w:rStyle w:val="CharSectno"/>
        </w:rPr>
        <w:t>56</w:t>
      </w:r>
      <w:r w:rsidRPr="005C41E4">
        <w:t xml:space="preserve">  Appeals—appeals to Federal Court of Australia on questions of law</w:t>
      </w:r>
      <w:bookmarkEnd w:id="176"/>
    </w:p>
    <w:p w14:paraId="041D0E45" w14:textId="77777777" w:rsidR="005F6B57" w:rsidRPr="005C41E4" w:rsidRDefault="005F6B57" w:rsidP="005F6B57">
      <w:pPr>
        <w:pStyle w:val="subsection"/>
      </w:pPr>
      <w:r w:rsidRPr="005C41E4">
        <w:tab/>
        <w:t>(1)</w:t>
      </w:r>
      <w:r w:rsidRPr="005C41E4">
        <w:tab/>
        <w:t>A review party may appeal to the Federal Court of Australia, on a question of law, from a decision of the Information Commissioner on an IC review.</w:t>
      </w:r>
    </w:p>
    <w:p w14:paraId="69B910CE" w14:textId="77777777" w:rsidR="005F6B57" w:rsidRPr="005C41E4" w:rsidRDefault="005F6B57" w:rsidP="005F6B57">
      <w:pPr>
        <w:pStyle w:val="subsection"/>
      </w:pPr>
      <w:r w:rsidRPr="005C41E4">
        <w:tab/>
        <w:t>(2)</w:t>
      </w:r>
      <w:r w:rsidRPr="005C41E4">
        <w:tab/>
        <w:t>An appeal under this section must be instituted:</w:t>
      </w:r>
    </w:p>
    <w:p w14:paraId="7BC6A153" w14:textId="77777777" w:rsidR="005F6B57" w:rsidRPr="005C41E4" w:rsidRDefault="005F6B57" w:rsidP="005F6B57">
      <w:pPr>
        <w:pStyle w:val="paragraph"/>
      </w:pPr>
      <w:r w:rsidRPr="005C41E4">
        <w:tab/>
        <w:t>(a)</w:t>
      </w:r>
      <w:r w:rsidRPr="005C41E4">
        <w:tab/>
        <w:t>either:</w:t>
      </w:r>
    </w:p>
    <w:p w14:paraId="0E27DBFA" w14:textId="77777777" w:rsidR="005F6B57" w:rsidRPr="005C41E4" w:rsidRDefault="005F6B57" w:rsidP="005F6B57">
      <w:pPr>
        <w:pStyle w:val="paragraphsub"/>
      </w:pPr>
      <w:r w:rsidRPr="005C41E4">
        <w:tab/>
        <w:t>(i)</w:t>
      </w:r>
      <w:r w:rsidRPr="005C41E4">
        <w:tab/>
        <w:t>not later than 28 days after the day a decision under section</w:t>
      </w:r>
      <w:r w:rsidR="000E491B" w:rsidRPr="005C41E4">
        <w:t> </w:t>
      </w:r>
      <w:r w:rsidRPr="005C41E4">
        <w:t>55K of the Information Commissioner on an IC review is given to the review party; or</w:t>
      </w:r>
    </w:p>
    <w:p w14:paraId="2A2EABD0" w14:textId="77777777" w:rsidR="005F6B57" w:rsidRPr="005C41E4" w:rsidRDefault="005F6B57" w:rsidP="005F6B57">
      <w:pPr>
        <w:pStyle w:val="paragraphsub"/>
      </w:pPr>
      <w:r w:rsidRPr="005C41E4">
        <w:tab/>
        <w:t>(ii)</w:t>
      </w:r>
      <w:r w:rsidRPr="005C41E4">
        <w:tab/>
        <w:t>within the further time that the Federal Court of Australia allows; and</w:t>
      </w:r>
    </w:p>
    <w:p w14:paraId="5B82018F" w14:textId="77777777" w:rsidR="005F6B57" w:rsidRPr="005C41E4" w:rsidRDefault="005F6B57" w:rsidP="005F6B57">
      <w:pPr>
        <w:pStyle w:val="paragraph"/>
      </w:pPr>
      <w:r w:rsidRPr="005C41E4">
        <w:tab/>
        <w:t>(b)</w:t>
      </w:r>
      <w:r w:rsidRPr="005C41E4">
        <w:tab/>
        <w:t xml:space="preserve">in any way that is prescribed by rules of court made under the </w:t>
      </w:r>
      <w:r w:rsidRPr="005C41E4">
        <w:rPr>
          <w:i/>
        </w:rPr>
        <w:t>Federal Court of Australia Act 1976</w:t>
      </w:r>
      <w:r w:rsidRPr="005C41E4">
        <w:t>.</w:t>
      </w:r>
    </w:p>
    <w:p w14:paraId="2582B13A" w14:textId="77777777" w:rsidR="005F6B57" w:rsidRPr="005C41E4" w:rsidRDefault="005F6B57" w:rsidP="005F6B57">
      <w:pPr>
        <w:pStyle w:val="subsection"/>
      </w:pPr>
      <w:r w:rsidRPr="005C41E4">
        <w:tab/>
        <w:t>(3)</w:t>
      </w:r>
      <w:r w:rsidRPr="005C41E4">
        <w:tab/>
        <w:t>The Federal Court of Australia has jurisdiction to hear and determine appeals instituted under this section.</w:t>
      </w:r>
    </w:p>
    <w:p w14:paraId="21D5D597" w14:textId="77777777" w:rsidR="005F6B57" w:rsidRPr="005C41E4" w:rsidRDefault="005F6B57" w:rsidP="005F6B57">
      <w:pPr>
        <w:pStyle w:val="subsection"/>
      </w:pPr>
      <w:r w:rsidRPr="005C41E4">
        <w:tab/>
        <w:t>(4)</w:t>
      </w:r>
      <w:r w:rsidRPr="005C41E4">
        <w:tab/>
        <w:t xml:space="preserve">The jurisdiction of the Federal Court of Australia under </w:t>
      </w:r>
      <w:r w:rsidR="000E491B" w:rsidRPr="005C41E4">
        <w:t>subsection (</w:t>
      </w:r>
      <w:r w:rsidRPr="005C41E4">
        <w:t>3) includes jurisdiction to make findings of fact under section</w:t>
      </w:r>
      <w:r w:rsidR="000E491B" w:rsidRPr="005C41E4">
        <w:t> </w:t>
      </w:r>
      <w:r w:rsidRPr="005C41E4">
        <w:t>56A.</w:t>
      </w:r>
    </w:p>
    <w:p w14:paraId="236FBB54" w14:textId="77777777" w:rsidR="005F6B57" w:rsidRPr="005C41E4" w:rsidRDefault="005F6B57" w:rsidP="005F6B57">
      <w:pPr>
        <w:pStyle w:val="subsection"/>
      </w:pPr>
      <w:r w:rsidRPr="005C41E4">
        <w:tab/>
        <w:t>(5)</w:t>
      </w:r>
      <w:r w:rsidRPr="005C41E4">
        <w:tab/>
        <w:t>The Federal Court of Australia:</w:t>
      </w:r>
    </w:p>
    <w:p w14:paraId="10724535" w14:textId="77777777" w:rsidR="005F6B57" w:rsidRPr="005C41E4" w:rsidRDefault="005F6B57" w:rsidP="005F6B57">
      <w:pPr>
        <w:pStyle w:val="paragraph"/>
      </w:pPr>
      <w:r w:rsidRPr="005C41E4">
        <w:tab/>
        <w:t>(a)</w:t>
      </w:r>
      <w:r w:rsidRPr="005C41E4">
        <w:tab/>
        <w:t>must hear and determine the appeal; and</w:t>
      </w:r>
    </w:p>
    <w:p w14:paraId="0AD5C4DE" w14:textId="77777777" w:rsidR="005F6B57" w:rsidRPr="005C41E4" w:rsidRDefault="005F6B57" w:rsidP="005F6B57">
      <w:pPr>
        <w:pStyle w:val="paragraph"/>
      </w:pPr>
      <w:r w:rsidRPr="005C41E4">
        <w:tab/>
        <w:t>(b)</w:t>
      </w:r>
      <w:r w:rsidRPr="005C41E4">
        <w:tab/>
        <w:t>may make any order or orders that it thinks appropriate by reason of its decision.</w:t>
      </w:r>
    </w:p>
    <w:p w14:paraId="45EE3E7B" w14:textId="77777777" w:rsidR="005F6B57" w:rsidRPr="005C41E4" w:rsidRDefault="005F6B57" w:rsidP="005F6B57">
      <w:pPr>
        <w:pStyle w:val="subsection"/>
      </w:pPr>
      <w:r w:rsidRPr="005C41E4">
        <w:tab/>
        <w:t>(6)</w:t>
      </w:r>
      <w:r w:rsidRPr="005C41E4">
        <w:tab/>
        <w:t xml:space="preserve">Without limiting </w:t>
      </w:r>
      <w:r w:rsidR="000E491B" w:rsidRPr="005C41E4">
        <w:t>subsection (</w:t>
      </w:r>
      <w:r w:rsidRPr="005C41E4">
        <w:t>5), the orders that the Federal Court of Australia may make include the following:</w:t>
      </w:r>
    </w:p>
    <w:p w14:paraId="5FDFD99C" w14:textId="77777777" w:rsidR="005F6B57" w:rsidRPr="005C41E4" w:rsidRDefault="005F6B57" w:rsidP="005F6B57">
      <w:pPr>
        <w:pStyle w:val="paragraph"/>
      </w:pPr>
      <w:r w:rsidRPr="005C41E4">
        <w:tab/>
        <w:t>(a)</w:t>
      </w:r>
      <w:r w:rsidRPr="005C41E4">
        <w:tab/>
        <w:t>an order affirming the decision of the Information Commissioner;</w:t>
      </w:r>
    </w:p>
    <w:p w14:paraId="29AC2937" w14:textId="77777777" w:rsidR="005F6B57" w:rsidRPr="005C41E4" w:rsidRDefault="005F6B57" w:rsidP="005F6B57">
      <w:pPr>
        <w:pStyle w:val="paragraph"/>
      </w:pPr>
      <w:r w:rsidRPr="005C41E4">
        <w:lastRenderedPageBreak/>
        <w:tab/>
        <w:t>(b)</w:t>
      </w:r>
      <w:r w:rsidRPr="005C41E4">
        <w:tab/>
        <w:t>an order setting aside the decision of the Information Commissioner and making a decision in substitution for the decision;</w:t>
      </w:r>
    </w:p>
    <w:p w14:paraId="4CB5D9E7" w14:textId="77777777" w:rsidR="005F6B57" w:rsidRPr="005C41E4" w:rsidRDefault="005F6B57" w:rsidP="005F6B57">
      <w:pPr>
        <w:pStyle w:val="paragraph"/>
      </w:pPr>
      <w:r w:rsidRPr="005C41E4">
        <w:tab/>
        <w:t>(c)</w:t>
      </w:r>
      <w:r w:rsidRPr="005C41E4">
        <w:tab/>
        <w:t>an order remitting the case to be considered and decided again by the Information Commissioner in accordance with the directions of the Court:</w:t>
      </w:r>
    </w:p>
    <w:p w14:paraId="77755239" w14:textId="77777777" w:rsidR="005F6B57" w:rsidRPr="005C41E4" w:rsidRDefault="005F6B57" w:rsidP="005F6B57">
      <w:pPr>
        <w:pStyle w:val="paragraphsub"/>
      </w:pPr>
      <w:r w:rsidRPr="005C41E4">
        <w:tab/>
        <w:t>(i)</w:t>
      </w:r>
      <w:r w:rsidRPr="005C41E4">
        <w:tab/>
        <w:t>with or without the holding of a hearing; and</w:t>
      </w:r>
    </w:p>
    <w:p w14:paraId="6AE056B5" w14:textId="77777777" w:rsidR="005F6B57" w:rsidRPr="005C41E4" w:rsidRDefault="005F6B57" w:rsidP="005F6B57">
      <w:pPr>
        <w:pStyle w:val="paragraphsub"/>
      </w:pPr>
      <w:r w:rsidRPr="005C41E4">
        <w:tab/>
        <w:t>(ii)</w:t>
      </w:r>
      <w:r w:rsidRPr="005C41E4">
        <w:tab/>
        <w:t>with or without the hearing of further evidence.</w:t>
      </w:r>
    </w:p>
    <w:p w14:paraId="3B6B3D4A" w14:textId="77777777" w:rsidR="005F6B57" w:rsidRPr="005C41E4" w:rsidRDefault="005F6B57" w:rsidP="005F6B57">
      <w:pPr>
        <w:pStyle w:val="ActHead5"/>
      </w:pPr>
      <w:bookmarkStart w:id="177" w:name="_Toc179461993"/>
      <w:r w:rsidRPr="00E317DD">
        <w:rPr>
          <w:rStyle w:val="CharSectno"/>
        </w:rPr>
        <w:t>56A</w:t>
      </w:r>
      <w:r w:rsidRPr="005C41E4">
        <w:t xml:space="preserve">  Appeals—Federal Court of Australia may make findings of fact</w:t>
      </w:r>
      <w:bookmarkEnd w:id="177"/>
    </w:p>
    <w:p w14:paraId="1C1B0A24" w14:textId="77777777" w:rsidR="005F6B57" w:rsidRPr="005C41E4" w:rsidRDefault="005F6B57" w:rsidP="005F6B57">
      <w:pPr>
        <w:pStyle w:val="subsection"/>
      </w:pPr>
      <w:r w:rsidRPr="005C41E4">
        <w:tab/>
        <w:t>(1)</w:t>
      </w:r>
      <w:r w:rsidRPr="005C41E4">
        <w:tab/>
        <w:t>If a review party appeals to the Federal Court of Australia under section</w:t>
      </w:r>
      <w:r w:rsidR="000E491B" w:rsidRPr="005C41E4">
        <w:t> </w:t>
      </w:r>
      <w:r w:rsidRPr="005C41E4">
        <w:t>56, the Court may make findings of fact if:</w:t>
      </w:r>
    </w:p>
    <w:p w14:paraId="5460BAC7" w14:textId="77777777" w:rsidR="005F6B57" w:rsidRPr="005C41E4" w:rsidRDefault="005F6B57" w:rsidP="005F6B57">
      <w:pPr>
        <w:pStyle w:val="paragraph"/>
      </w:pPr>
      <w:r w:rsidRPr="005C41E4">
        <w:tab/>
        <w:t>(a)</w:t>
      </w:r>
      <w:r w:rsidRPr="005C41E4">
        <w:tab/>
        <w:t>the findings of fact are not inconsistent with findings of fact made by the Information Commissioner (other than findings made by the Information Commissioner as the result of an error of law); and</w:t>
      </w:r>
    </w:p>
    <w:p w14:paraId="1DEA4ADF" w14:textId="77777777" w:rsidR="005F6B57" w:rsidRPr="005C41E4" w:rsidRDefault="005F6B57" w:rsidP="005F6B57">
      <w:pPr>
        <w:pStyle w:val="paragraph"/>
      </w:pPr>
      <w:r w:rsidRPr="005C41E4">
        <w:tab/>
        <w:t>(b)</w:t>
      </w:r>
      <w:r w:rsidRPr="005C41E4">
        <w:tab/>
        <w:t>it appears to the Court that it is convenient for the Court to make the findings of fact, having regard to all of the following:</w:t>
      </w:r>
    </w:p>
    <w:p w14:paraId="40471A0A" w14:textId="77777777" w:rsidR="005F6B57" w:rsidRPr="005C41E4" w:rsidRDefault="005F6B57" w:rsidP="005F6B57">
      <w:pPr>
        <w:pStyle w:val="paragraphsub"/>
      </w:pPr>
      <w:r w:rsidRPr="005C41E4">
        <w:tab/>
        <w:t>(i)</w:t>
      </w:r>
      <w:r w:rsidRPr="005C41E4">
        <w:tab/>
        <w:t>the extent (if any) to which it is necessary for facts to be found;</w:t>
      </w:r>
    </w:p>
    <w:p w14:paraId="02BEC0FC" w14:textId="77777777" w:rsidR="005F6B57" w:rsidRPr="005C41E4" w:rsidRDefault="005F6B57" w:rsidP="005F6B57">
      <w:pPr>
        <w:pStyle w:val="paragraphsub"/>
      </w:pPr>
      <w:r w:rsidRPr="005C41E4">
        <w:tab/>
        <w:t>(ii)</w:t>
      </w:r>
      <w:r w:rsidRPr="005C41E4">
        <w:tab/>
        <w:t>the means by which those facts might be established;</w:t>
      </w:r>
    </w:p>
    <w:p w14:paraId="6AFE44BB" w14:textId="77777777" w:rsidR="005F6B57" w:rsidRPr="005C41E4" w:rsidRDefault="005F6B57" w:rsidP="005F6B57">
      <w:pPr>
        <w:pStyle w:val="paragraphsub"/>
      </w:pPr>
      <w:r w:rsidRPr="005C41E4">
        <w:tab/>
        <w:t>(iii)</w:t>
      </w:r>
      <w:r w:rsidRPr="005C41E4">
        <w:tab/>
        <w:t>the expeditious and efficient resolution of the whole of the matter to which the IC review relates;</w:t>
      </w:r>
    </w:p>
    <w:p w14:paraId="379FBB30" w14:textId="77777777" w:rsidR="005F6B57" w:rsidRPr="005C41E4" w:rsidRDefault="005F6B57" w:rsidP="005F6B57">
      <w:pPr>
        <w:pStyle w:val="paragraphsub"/>
      </w:pPr>
      <w:r w:rsidRPr="005C41E4">
        <w:tab/>
        <w:t>(iv)</w:t>
      </w:r>
      <w:r w:rsidRPr="005C41E4">
        <w:tab/>
        <w:t>the relative expense to the parties of the Court, rather than the Information Commissioner, making the findings of fact;</w:t>
      </w:r>
    </w:p>
    <w:p w14:paraId="05DCF795" w14:textId="77777777" w:rsidR="005F6B57" w:rsidRPr="005C41E4" w:rsidRDefault="005F6B57" w:rsidP="005F6B57">
      <w:pPr>
        <w:pStyle w:val="paragraphsub"/>
      </w:pPr>
      <w:r w:rsidRPr="005C41E4">
        <w:tab/>
        <w:t>(v)</w:t>
      </w:r>
      <w:r w:rsidRPr="005C41E4">
        <w:tab/>
        <w:t>the relative delay to the parties of the Court, rather than the Information Commissioner, making the findings of fact;</w:t>
      </w:r>
    </w:p>
    <w:p w14:paraId="0912CC20" w14:textId="77777777" w:rsidR="005F6B57" w:rsidRPr="005C41E4" w:rsidRDefault="005F6B57" w:rsidP="005F6B57">
      <w:pPr>
        <w:pStyle w:val="paragraphsub"/>
      </w:pPr>
      <w:r w:rsidRPr="005C41E4">
        <w:tab/>
        <w:t>(vi)</w:t>
      </w:r>
      <w:r w:rsidRPr="005C41E4">
        <w:tab/>
        <w:t>whether any of the parties considers that it is appropriate for the Court, rather than the Information Commissioner, to make the findings of fact;</w:t>
      </w:r>
    </w:p>
    <w:p w14:paraId="312D958F" w14:textId="77777777" w:rsidR="005F6B57" w:rsidRPr="005C41E4" w:rsidRDefault="005F6B57" w:rsidP="005F6B57">
      <w:pPr>
        <w:pStyle w:val="paragraphsub"/>
      </w:pPr>
      <w:r w:rsidRPr="005C41E4">
        <w:tab/>
        <w:t>(vii)</w:t>
      </w:r>
      <w:r w:rsidRPr="005C41E4">
        <w:tab/>
        <w:t>such other matters (if any) as the Court considers relevant.</w:t>
      </w:r>
    </w:p>
    <w:p w14:paraId="3CCF4FB0" w14:textId="77777777" w:rsidR="005F6B57" w:rsidRPr="005C41E4" w:rsidRDefault="005F6B57" w:rsidP="005F6B57">
      <w:pPr>
        <w:pStyle w:val="subsection"/>
      </w:pPr>
      <w:r w:rsidRPr="005C41E4">
        <w:lastRenderedPageBreak/>
        <w:tab/>
        <w:t>(2)</w:t>
      </w:r>
      <w:r w:rsidRPr="005C41E4">
        <w:tab/>
        <w:t xml:space="preserve">For the purposes of making findings of fact under </w:t>
      </w:r>
      <w:r w:rsidR="000E491B" w:rsidRPr="005C41E4">
        <w:t>subsection (</w:t>
      </w:r>
      <w:r w:rsidRPr="005C41E4">
        <w:t>1), the Federal Court of Australia may:</w:t>
      </w:r>
    </w:p>
    <w:p w14:paraId="7830EA60" w14:textId="77777777" w:rsidR="005F6B57" w:rsidRPr="005C41E4" w:rsidRDefault="005F6B57" w:rsidP="005F6B57">
      <w:pPr>
        <w:pStyle w:val="paragraph"/>
      </w:pPr>
      <w:r w:rsidRPr="005C41E4">
        <w:tab/>
        <w:t>(a)</w:t>
      </w:r>
      <w:r w:rsidRPr="005C41E4">
        <w:tab/>
        <w:t>have regard to the evidence given in the IC review; and</w:t>
      </w:r>
    </w:p>
    <w:p w14:paraId="079C641B" w14:textId="77777777" w:rsidR="005F6B57" w:rsidRPr="005C41E4" w:rsidRDefault="005F6B57" w:rsidP="005F6B57">
      <w:pPr>
        <w:pStyle w:val="paragraph"/>
      </w:pPr>
      <w:r w:rsidRPr="005C41E4">
        <w:tab/>
        <w:t>(b)</w:t>
      </w:r>
      <w:r w:rsidRPr="005C41E4">
        <w:tab/>
        <w:t>receive further evidence.</w:t>
      </w:r>
    </w:p>
    <w:p w14:paraId="15B923C5" w14:textId="77777777" w:rsidR="005F6B57" w:rsidRPr="005C41E4" w:rsidRDefault="005F6B57" w:rsidP="005F6B57">
      <w:pPr>
        <w:pStyle w:val="subsection"/>
      </w:pPr>
      <w:r w:rsidRPr="005C41E4">
        <w:tab/>
        <w:t>(3)</w:t>
      </w:r>
      <w:r w:rsidRPr="005C41E4">
        <w:tab/>
      </w:r>
      <w:r w:rsidR="000E491B" w:rsidRPr="005C41E4">
        <w:t>Subsection (</w:t>
      </w:r>
      <w:r w:rsidRPr="005C41E4">
        <w:t>2) does not limit the Federal Court of Australia’s power under subsection</w:t>
      </w:r>
      <w:r w:rsidR="000E491B" w:rsidRPr="005C41E4">
        <w:t> </w:t>
      </w:r>
      <w:r w:rsidRPr="005C41E4">
        <w:t>56(6) to make an order remitting the case to be heard and decided again by the Information Commissioner.</w:t>
      </w:r>
    </w:p>
    <w:p w14:paraId="7A9E0CBD" w14:textId="77777777" w:rsidR="005F6B57" w:rsidRPr="005C41E4" w:rsidRDefault="005F6B57" w:rsidP="00DF5202">
      <w:pPr>
        <w:pStyle w:val="ActHead2"/>
        <w:pageBreakBefore/>
      </w:pPr>
      <w:bookmarkStart w:id="178" w:name="_Toc179461994"/>
      <w:r w:rsidRPr="00E317DD">
        <w:rPr>
          <w:rStyle w:val="CharPartNo"/>
        </w:rPr>
        <w:lastRenderedPageBreak/>
        <w:t>Part VIIA</w:t>
      </w:r>
      <w:r w:rsidRPr="005C41E4">
        <w:t>—</w:t>
      </w:r>
      <w:r w:rsidRPr="00E317DD">
        <w:rPr>
          <w:rStyle w:val="CharPartText"/>
        </w:rPr>
        <w:t>Review by the Tribunal</w:t>
      </w:r>
      <w:bookmarkEnd w:id="178"/>
    </w:p>
    <w:p w14:paraId="1C5B9623" w14:textId="77777777" w:rsidR="005F6B57" w:rsidRPr="005C41E4" w:rsidRDefault="005F6B57" w:rsidP="005F6B57">
      <w:pPr>
        <w:pStyle w:val="ActHead3"/>
      </w:pPr>
      <w:bookmarkStart w:id="179" w:name="_Toc179461995"/>
      <w:r w:rsidRPr="00E317DD">
        <w:rPr>
          <w:rStyle w:val="CharDivNo"/>
        </w:rPr>
        <w:t>Division</w:t>
      </w:r>
      <w:r w:rsidR="000E491B" w:rsidRPr="00E317DD">
        <w:rPr>
          <w:rStyle w:val="CharDivNo"/>
        </w:rPr>
        <w:t> </w:t>
      </w:r>
      <w:r w:rsidRPr="00E317DD">
        <w:rPr>
          <w:rStyle w:val="CharDivNo"/>
        </w:rPr>
        <w:t>1</w:t>
      </w:r>
      <w:r w:rsidRPr="005C41E4">
        <w:t>—</w:t>
      </w:r>
      <w:r w:rsidRPr="00E317DD">
        <w:rPr>
          <w:rStyle w:val="CharDivText"/>
        </w:rPr>
        <w:t>Guide to this Part</w:t>
      </w:r>
      <w:bookmarkEnd w:id="179"/>
    </w:p>
    <w:p w14:paraId="009B90B7" w14:textId="77777777" w:rsidR="005F6B57" w:rsidRPr="005C41E4" w:rsidRDefault="005F6B57" w:rsidP="005F6B57">
      <w:pPr>
        <w:pStyle w:val="ActHead5"/>
      </w:pPr>
      <w:bookmarkStart w:id="180" w:name="_Toc179461996"/>
      <w:r w:rsidRPr="00E317DD">
        <w:rPr>
          <w:rStyle w:val="CharSectno"/>
        </w:rPr>
        <w:t>57</w:t>
      </w:r>
      <w:r w:rsidRPr="005C41E4">
        <w:t xml:space="preserve">  Review by the Tribunal—guide</w:t>
      </w:r>
      <w:bookmarkEnd w:id="180"/>
    </w:p>
    <w:p w14:paraId="6B0B6158" w14:textId="62CECD7F" w:rsidR="005F6B57" w:rsidRPr="005C41E4" w:rsidRDefault="005F6B57" w:rsidP="005F6B57">
      <w:pPr>
        <w:pStyle w:val="BoxText"/>
      </w:pPr>
      <w:r w:rsidRPr="005C41E4">
        <w:t xml:space="preserve">An application may be made to the </w:t>
      </w:r>
      <w:r w:rsidR="000E3227" w:rsidRPr="0002252A">
        <w:t>Administrative Review Tribunal</w:t>
      </w:r>
      <w:r w:rsidRPr="005C41E4">
        <w:t xml:space="preserve"> for the review of certain decisions (see section</w:t>
      </w:r>
      <w:r w:rsidR="000E491B" w:rsidRPr="005C41E4">
        <w:t> </w:t>
      </w:r>
      <w:r w:rsidRPr="005C41E4">
        <w:t>57A).</w:t>
      </w:r>
    </w:p>
    <w:p w14:paraId="2EA254E6" w14:textId="77777777" w:rsidR="005F6B57" w:rsidRPr="005C41E4" w:rsidRDefault="005F6B57" w:rsidP="004F3A3E">
      <w:pPr>
        <w:pStyle w:val="BoxText"/>
      </w:pPr>
      <w:r w:rsidRPr="005C41E4">
        <w:t>Division</w:t>
      </w:r>
      <w:r w:rsidR="000E491B" w:rsidRPr="005C41E4">
        <w:t> </w:t>
      </w:r>
      <w:r w:rsidRPr="005C41E4">
        <w:t>3 sets out the powers of the Tribunal in a review.</w:t>
      </w:r>
    </w:p>
    <w:p w14:paraId="249FB82C" w14:textId="77777777" w:rsidR="005F6B57" w:rsidRPr="005C41E4" w:rsidRDefault="005F6B57" w:rsidP="004F3A3E">
      <w:pPr>
        <w:pStyle w:val="BoxText"/>
      </w:pPr>
      <w:r w:rsidRPr="005C41E4">
        <w:t>Division</w:t>
      </w:r>
      <w:r w:rsidR="000E491B" w:rsidRPr="005C41E4">
        <w:t> </w:t>
      </w:r>
      <w:r w:rsidRPr="005C41E4">
        <w:t>4 deals with the procedure to be followed in a review by the Tribunal.</w:t>
      </w:r>
    </w:p>
    <w:p w14:paraId="1E6947CD" w14:textId="77777777" w:rsidR="005F6B57" w:rsidRPr="005C41E4" w:rsidRDefault="005F6B57" w:rsidP="004F3A3E">
      <w:pPr>
        <w:pStyle w:val="BoxText"/>
      </w:pPr>
      <w:r w:rsidRPr="005C41E4">
        <w:t>Division</w:t>
      </w:r>
      <w:r w:rsidR="000E491B" w:rsidRPr="005C41E4">
        <w:t> </w:t>
      </w:r>
      <w:r w:rsidRPr="005C41E4">
        <w:t>5 deals with ensuring that exempt matter that comes before the Tribunal is protected from disclosure.</w:t>
      </w:r>
    </w:p>
    <w:p w14:paraId="47F458D1" w14:textId="77777777" w:rsidR="005F6B57" w:rsidRPr="005C41E4" w:rsidRDefault="005F6B57" w:rsidP="004F3A3E">
      <w:pPr>
        <w:pStyle w:val="BoxText"/>
      </w:pPr>
      <w:r w:rsidRPr="005C41E4">
        <w:t>Division</w:t>
      </w:r>
      <w:r w:rsidR="000E491B" w:rsidRPr="005C41E4">
        <w:t> </w:t>
      </w:r>
      <w:r w:rsidRPr="005C41E4">
        <w:t>6 deals with the circumstances in which the Tribunal may make recommendations as to costs.</w:t>
      </w:r>
    </w:p>
    <w:p w14:paraId="04001F7F" w14:textId="77777777" w:rsidR="005F6B57" w:rsidRPr="005C41E4" w:rsidRDefault="005F6B57" w:rsidP="004F3A3E">
      <w:pPr>
        <w:pStyle w:val="BoxText"/>
      </w:pPr>
      <w:r w:rsidRPr="005C41E4">
        <w:t>Division</w:t>
      </w:r>
      <w:r w:rsidR="000E491B" w:rsidRPr="005C41E4">
        <w:t> </w:t>
      </w:r>
      <w:r w:rsidRPr="005C41E4">
        <w:t>7 deals with the stay of decisions pending appeal to the Federal Court of Australia.</w:t>
      </w:r>
    </w:p>
    <w:p w14:paraId="13C50F40" w14:textId="77777777" w:rsidR="005F6B57" w:rsidRPr="005C41E4" w:rsidRDefault="005F6B57" w:rsidP="00DF5202">
      <w:pPr>
        <w:pStyle w:val="ActHead3"/>
        <w:pageBreakBefore/>
      </w:pPr>
      <w:bookmarkStart w:id="181" w:name="_Toc179461997"/>
      <w:r w:rsidRPr="00E317DD">
        <w:rPr>
          <w:rStyle w:val="CharDivNo"/>
        </w:rPr>
        <w:lastRenderedPageBreak/>
        <w:t>Division</w:t>
      </w:r>
      <w:r w:rsidR="000E491B" w:rsidRPr="00E317DD">
        <w:rPr>
          <w:rStyle w:val="CharDivNo"/>
        </w:rPr>
        <w:t> </w:t>
      </w:r>
      <w:r w:rsidRPr="00E317DD">
        <w:rPr>
          <w:rStyle w:val="CharDivNo"/>
        </w:rPr>
        <w:t>2</w:t>
      </w:r>
      <w:r w:rsidRPr="005C41E4">
        <w:t>—</w:t>
      </w:r>
      <w:r w:rsidRPr="00E317DD">
        <w:rPr>
          <w:rStyle w:val="CharDivText"/>
        </w:rPr>
        <w:t>Tribunal reviewable decisions</w:t>
      </w:r>
      <w:bookmarkEnd w:id="181"/>
    </w:p>
    <w:p w14:paraId="09E6C200" w14:textId="77777777" w:rsidR="005F6B57" w:rsidRPr="005C41E4" w:rsidRDefault="005F6B57" w:rsidP="005F6B57">
      <w:pPr>
        <w:pStyle w:val="ActHead5"/>
      </w:pPr>
      <w:bookmarkStart w:id="182" w:name="_Toc179461998"/>
      <w:r w:rsidRPr="00E317DD">
        <w:rPr>
          <w:rStyle w:val="CharSectno"/>
        </w:rPr>
        <w:t>57A</w:t>
      </w:r>
      <w:r w:rsidRPr="005C41E4">
        <w:t xml:space="preserve">  Tribunal reviewable decisions—which decisions are reviewable?</w:t>
      </w:r>
      <w:bookmarkEnd w:id="182"/>
    </w:p>
    <w:p w14:paraId="74AD32DE" w14:textId="77777777" w:rsidR="005F6B57" w:rsidRPr="005C41E4" w:rsidRDefault="005F6B57" w:rsidP="005F6B57">
      <w:pPr>
        <w:pStyle w:val="subsection"/>
      </w:pPr>
      <w:r w:rsidRPr="005C41E4">
        <w:tab/>
      </w:r>
      <w:r w:rsidRPr="005C41E4">
        <w:rPr>
          <w:color w:val="000000"/>
        </w:rPr>
        <w:t>(1)</w:t>
      </w:r>
      <w:r w:rsidRPr="005C41E4">
        <w:tab/>
        <w:t>An application may be made to the Tribunal for review of the following decisions:</w:t>
      </w:r>
    </w:p>
    <w:p w14:paraId="338569AF" w14:textId="77777777" w:rsidR="005F6B57" w:rsidRPr="005C41E4" w:rsidRDefault="005F6B57" w:rsidP="005F6B57">
      <w:pPr>
        <w:pStyle w:val="paragraph"/>
      </w:pPr>
      <w:r w:rsidRPr="005C41E4">
        <w:tab/>
        <w:t>(a)</w:t>
      </w:r>
      <w:r w:rsidRPr="005C41E4">
        <w:tab/>
        <w:t>a decision of the Information Commissioner under section</w:t>
      </w:r>
      <w:r w:rsidR="000E491B" w:rsidRPr="005C41E4">
        <w:t> </w:t>
      </w:r>
      <w:r w:rsidRPr="005C41E4">
        <w:t>55K on an IC review;</w:t>
      </w:r>
    </w:p>
    <w:p w14:paraId="20341BF1" w14:textId="77777777" w:rsidR="005F6B57" w:rsidRPr="005C41E4" w:rsidRDefault="005F6B57" w:rsidP="005F6B57">
      <w:pPr>
        <w:pStyle w:val="paragraph"/>
      </w:pPr>
      <w:r w:rsidRPr="005C41E4">
        <w:tab/>
        <w:t>(b)</w:t>
      </w:r>
      <w:r w:rsidRPr="005C41E4">
        <w:tab/>
        <w:t>if the Information Commissioner makes a decision under paragraph</w:t>
      </w:r>
      <w:r w:rsidR="000E491B" w:rsidRPr="005C41E4">
        <w:t> </w:t>
      </w:r>
      <w:r w:rsidRPr="005C41E4">
        <w:t>54W(b) (matters inappropriate for IC review)—the IC reviewable decision in relation to which the Information Commissioner makes the decision.</w:t>
      </w:r>
    </w:p>
    <w:p w14:paraId="0A20BD54" w14:textId="4533D04C" w:rsidR="005F6B57" w:rsidRPr="005C41E4" w:rsidRDefault="005F6B57" w:rsidP="005F6B57">
      <w:pPr>
        <w:pStyle w:val="notetext"/>
      </w:pPr>
      <w:r w:rsidRPr="005C41E4">
        <w:t>Note 1:</w:t>
      </w:r>
      <w:r w:rsidRPr="005C41E4">
        <w:tab/>
        <w:t>An application for the review of a decision may be made by a person whose interests are affected by the decision (</w:t>
      </w:r>
      <w:r w:rsidR="001E4B70" w:rsidRPr="0002252A">
        <w:t xml:space="preserve">see </w:t>
      </w:r>
      <w:r w:rsidR="00526A1A">
        <w:t>section 1</w:t>
      </w:r>
      <w:r w:rsidR="001E4B70" w:rsidRPr="0002252A">
        <w:t xml:space="preserve">7 of the </w:t>
      </w:r>
      <w:r w:rsidR="001E4B70" w:rsidRPr="0002252A">
        <w:rPr>
          <w:i/>
        </w:rPr>
        <w:t>Administrative Review Tribunal Act 2024</w:t>
      </w:r>
      <w:r w:rsidRPr="005C41E4">
        <w:t>).</w:t>
      </w:r>
    </w:p>
    <w:p w14:paraId="583EC48D" w14:textId="77777777" w:rsidR="00980AA1" w:rsidRPr="0002252A" w:rsidRDefault="00980AA1" w:rsidP="00980AA1">
      <w:pPr>
        <w:pStyle w:val="notetext"/>
      </w:pPr>
      <w:r w:rsidRPr="0002252A">
        <w:t>Note 2:</w:t>
      </w:r>
      <w:r w:rsidRPr="0002252A">
        <w:tab/>
        <w:t xml:space="preserve">For the time period for making an application, see </w:t>
      </w:r>
      <w:r>
        <w:t>sections 1</w:t>
      </w:r>
      <w:r w:rsidRPr="0002252A">
        <w:t xml:space="preserve">8 to 20 of the </w:t>
      </w:r>
      <w:r w:rsidRPr="0002252A">
        <w:rPr>
          <w:i/>
        </w:rPr>
        <w:t>Administrative Review Tribunal Act 2024</w:t>
      </w:r>
      <w:r w:rsidRPr="0002252A">
        <w:t>.</w:t>
      </w:r>
    </w:p>
    <w:p w14:paraId="555C189E" w14:textId="77777777" w:rsidR="005F6B57" w:rsidRPr="005C41E4" w:rsidRDefault="005F6B57" w:rsidP="005F6B57">
      <w:pPr>
        <w:pStyle w:val="SubsectionHead"/>
      </w:pPr>
      <w:r w:rsidRPr="005C41E4">
        <w:t>Time for applying to Tribunal if Information Commissioner declines to review decision</w:t>
      </w:r>
    </w:p>
    <w:p w14:paraId="49295305" w14:textId="52104842" w:rsidR="005F6B57" w:rsidRPr="005C41E4" w:rsidRDefault="005F6B57" w:rsidP="005F6B57">
      <w:pPr>
        <w:pStyle w:val="subsection"/>
      </w:pPr>
      <w:r w:rsidRPr="005C41E4">
        <w:tab/>
        <w:t>(2)</w:t>
      </w:r>
      <w:r w:rsidRPr="005C41E4">
        <w:tab/>
        <w:t xml:space="preserve">Despite </w:t>
      </w:r>
      <w:r w:rsidR="00526A1A">
        <w:t>section 1</w:t>
      </w:r>
      <w:r w:rsidR="007C633D" w:rsidRPr="0002252A">
        <w:t xml:space="preserve">8 of the </w:t>
      </w:r>
      <w:r w:rsidR="007C633D" w:rsidRPr="0002252A">
        <w:rPr>
          <w:i/>
        </w:rPr>
        <w:t>Administrative Review Tribunal Act 2024</w:t>
      </w:r>
      <w:r w:rsidRPr="005C41E4">
        <w:t xml:space="preserve"> an application for review of an IC reviewable decision mentioned in </w:t>
      </w:r>
      <w:r w:rsidR="000E491B" w:rsidRPr="005C41E4">
        <w:t>paragraph (</w:t>
      </w:r>
      <w:r w:rsidRPr="005C41E4">
        <w:t xml:space="preserve">1)(b) of this section </w:t>
      </w:r>
      <w:r w:rsidR="00415673" w:rsidRPr="0002252A">
        <w:t>must be made within the</w:t>
      </w:r>
      <w:r w:rsidRPr="005C41E4">
        <w:t xml:space="preserve"> period:</w:t>
      </w:r>
    </w:p>
    <w:p w14:paraId="5162B6B0" w14:textId="77777777" w:rsidR="005F6B57" w:rsidRPr="005C41E4" w:rsidRDefault="005F6B57" w:rsidP="005F6B57">
      <w:pPr>
        <w:pStyle w:val="paragraph"/>
      </w:pPr>
      <w:r w:rsidRPr="005C41E4">
        <w:tab/>
        <w:t>(a)</w:t>
      </w:r>
      <w:r w:rsidRPr="005C41E4">
        <w:tab/>
        <w:t>starting on the day on which the decision by the Information Commissioner under paragraph</w:t>
      </w:r>
      <w:r w:rsidR="000E491B" w:rsidRPr="005C41E4">
        <w:t> </w:t>
      </w:r>
      <w:r w:rsidRPr="005C41E4">
        <w:t>54W(b) of this Act is made; and</w:t>
      </w:r>
    </w:p>
    <w:p w14:paraId="089E5CCE" w14:textId="0141B403" w:rsidR="00A14CCA" w:rsidRDefault="00A14CCA" w:rsidP="00A14CCA">
      <w:pPr>
        <w:pStyle w:val="paragraph"/>
      </w:pPr>
      <w:r w:rsidRPr="0002252A">
        <w:tab/>
        <w:t>(b)</w:t>
      </w:r>
      <w:r w:rsidRPr="0002252A">
        <w:tab/>
        <w:t xml:space="preserve">ending at the end of the period prescribed for the purposes of </w:t>
      </w:r>
      <w:r>
        <w:t>sub</w:t>
      </w:r>
      <w:r w:rsidR="00526A1A">
        <w:t>section 1</w:t>
      </w:r>
      <w:r w:rsidRPr="0002252A">
        <w:t xml:space="preserve">8(1) of the </w:t>
      </w:r>
      <w:r w:rsidRPr="0002252A">
        <w:rPr>
          <w:i/>
        </w:rPr>
        <w:t>Administrative Review Tribunal Act 2024</w:t>
      </w:r>
      <w:r w:rsidRPr="0002252A">
        <w:t>.</w:t>
      </w:r>
    </w:p>
    <w:p w14:paraId="611AC18B" w14:textId="77777777" w:rsidR="00846595" w:rsidRDefault="00846595" w:rsidP="00846595">
      <w:pPr>
        <w:pStyle w:val="SubsectionHead"/>
      </w:pPr>
      <w:r>
        <w:t>No referral to guidance and appeals panel</w:t>
      </w:r>
    </w:p>
    <w:p w14:paraId="5A7FCC3C" w14:textId="77777777" w:rsidR="00846595" w:rsidRDefault="00846595" w:rsidP="00846595">
      <w:pPr>
        <w:pStyle w:val="subsection"/>
      </w:pPr>
      <w:r>
        <w:tab/>
        <w:t>(3)</w:t>
      </w:r>
      <w:r>
        <w:tab/>
        <w:t xml:space="preserve">Part 5 (guidance and appeals panel) of the </w:t>
      </w:r>
      <w:r w:rsidRPr="0002252A">
        <w:rPr>
          <w:i/>
        </w:rPr>
        <w:t>Administrative Review Tribunal Act 2024</w:t>
      </w:r>
      <w:r>
        <w:t xml:space="preserve"> does not apply in relation to:</w:t>
      </w:r>
    </w:p>
    <w:p w14:paraId="73CAF25C" w14:textId="77777777" w:rsidR="00846595" w:rsidRPr="000D1564" w:rsidRDefault="00846595" w:rsidP="00846595">
      <w:pPr>
        <w:pStyle w:val="paragraph"/>
      </w:pPr>
      <w:r>
        <w:lastRenderedPageBreak/>
        <w:tab/>
        <w:t>(a)</w:t>
      </w:r>
      <w:r>
        <w:tab/>
        <w:t xml:space="preserve">an application under subsection (1) for </w:t>
      </w:r>
      <w:r w:rsidRPr="000D1564">
        <w:t xml:space="preserve">review of </w:t>
      </w:r>
      <w:r>
        <w:t>a</w:t>
      </w:r>
      <w:r w:rsidRPr="000D1564">
        <w:t xml:space="preserve"> decision; or</w:t>
      </w:r>
    </w:p>
    <w:p w14:paraId="4BC0A816" w14:textId="77777777" w:rsidR="00846595" w:rsidRDefault="00846595" w:rsidP="00846595">
      <w:pPr>
        <w:pStyle w:val="paragraph"/>
      </w:pPr>
      <w:r w:rsidRPr="000D1564">
        <w:tab/>
        <w:t>(b)</w:t>
      </w:r>
      <w:r w:rsidRPr="000D1564">
        <w:tab/>
      </w:r>
      <w:r>
        <w:t>the</w:t>
      </w:r>
      <w:r w:rsidRPr="000D1564">
        <w:t xml:space="preserve"> decision of the Trib</w:t>
      </w:r>
      <w:r>
        <w:t>unal on the review.</w:t>
      </w:r>
    </w:p>
    <w:p w14:paraId="5F5CD552" w14:textId="77777777" w:rsidR="005F6B57" w:rsidRPr="005C41E4" w:rsidRDefault="005F6B57" w:rsidP="00DF5202">
      <w:pPr>
        <w:pStyle w:val="ActHead3"/>
        <w:pageBreakBefore/>
      </w:pPr>
      <w:bookmarkStart w:id="183" w:name="_Toc179461999"/>
      <w:r w:rsidRPr="00E317DD">
        <w:rPr>
          <w:rStyle w:val="CharDivNo"/>
        </w:rPr>
        <w:lastRenderedPageBreak/>
        <w:t>Division</w:t>
      </w:r>
      <w:r w:rsidR="000E491B" w:rsidRPr="00E317DD">
        <w:rPr>
          <w:rStyle w:val="CharDivNo"/>
        </w:rPr>
        <w:t> </w:t>
      </w:r>
      <w:r w:rsidRPr="00E317DD">
        <w:rPr>
          <w:rStyle w:val="CharDivNo"/>
        </w:rPr>
        <w:t>3</w:t>
      </w:r>
      <w:r w:rsidRPr="005C41E4">
        <w:t>—</w:t>
      </w:r>
      <w:r w:rsidRPr="00E317DD">
        <w:rPr>
          <w:rStyle w:val="CharDivText"/>
        </w:rPr>
        <w:t>Powers of Tribunal</w:t>
      </w:r>
      <w:bookmarkEnd w:id="183"/>
    </w:p>
    <w:p w14:paraId="077093EB" w14:textId="77777777" w:rsidR="003018D5" w:rsidRPr="005C41E4" w:rsidRDefault="003018D5" w:rsidP="00B73D09">
      <w:pPr>
        <w:pStyle w:val="ActHead5"/>
      </w:pPr>
      <w:bookmarkStart w:id="184" w:name="_Toc179462000"/>
      <w:r w:rsidRPr="00E317DD">
        <w:rPr>
          <w:rStyle w:val="CharSectno"/>
        </w:rPr>
        <w:t>58</w:t>
      </w:r>
      <w:r w:rsidRPr="005C41E4">
        <w:t xml:space="preserve">  Powers of Tribunal</w:t>
      </w:r>
      <w:bookmarkEnd w:id="184"/>
    </w:p>
    <w:p w14:paraId="04E74BC8" w14:textId="77777777" w:rsidR="003018D5" w:rsidRPr="005C41E4" w:rsidRDefault="003018D5">
      <w:pPr>
        <w:pStyle w:val="subsection"/>
      </w:pPr>
      <w:r w:rsidRPr="005C41E4">
        <w:tab/>
        <w:t>(1)</w:t>
      </w:r>
      <w:r w:rsidRPr="005C41E4">
        <w:tab/>
        <w:t>Subject to this section, in proceedings under this Part, the Tribunal has power, in addition to any other power, to review any decision that has been made by an agency or Minister in respect of the request and to decide any matter in relation to the request that, under this Act, could have been or could be decided by an agency or Minister, and any decision of the Tribunal under this section has the same effect as a decision of the agency or Minister.</w:t>
      </w:r>
    </w:p>
    <w:p w14:paraId="3852EDFB" w14:textId="77777777" w:rsidR="003018D5" w:rsidRPr="005C41E4" w:rsidRDefault="003018D5">
      <w:pPr>
        <w:pStyle w:val="subsection"/>
      </w:pPr>
      <w:r w:rsidRPr="005C41E4">
        <w:tab/>
        <w:t>(2)</w:t>
      </w:r>
      <w:r w:rsidRPr="005C41E4">
        <w:tab/>
        <w:t>Where, in proceedings under this Act, it is established that a document is an exempt document, the Tribunal does not have power to decide that access to the document, so far as it contains exempt matter, is to be granted.</w:t>
      </w:r>
    </w:p>
    <w:p w14:paraId="6080841B" w14:textId="77777777" w:rsidR="003018D5" w:rsidRPr="005C41E4" w:rsidRDefault="003018D5">
      <w:pPr>
        <w:pStyle w:val="subsection"/>
      </w:pPr>
      <w:r w:rsidRPr="005C41E4">
        <w:tab/>
        <w:t>(6)</w:t>
      </w:r>
      <w:r w:rsidRPr="005C41E4">
        <w:tab/>
        <w:t>The powers of the Tribunal under this section extend to matters relating to charges payable under this Act in relation to a request.</w:t>
      </w:r>
    </w:p>
    <w:p w14:paraId="3D58FC6A" w14:textId="77777777" w:rsidR="0010362B" w:rsidRPr="005C41E4" w:rsidRDefault="0010362B" w:rsidP="0010362B">
      <w:pPr>
        <w:pStyle w:val="ActHead5"/>
      </w:pPr>
      <w:bookmarkStart w:id="185" w:name="_Toc179462001"/>
      <w:r w:rsidRPr="00E317DD">
        <w:rPr>
          <w:rStyle w:val="CharSectno"/>
        </w:rPr>
        <w:t>58A</w:t>
      </w:r>
      <w:r w:rsidRPr="005C41E4">
        <w:t xml:space="preserve">  Powers of Tribunal—requiring further searches</w:t>
      </w:r>
      <w:bookmarkEnd w:id="185"/>
    </w:p>
    <w:p w14:paraId="19D84AF9" w14:textId="77777777" w:rsidR="0010362B" w:rsidRPr="005C41E4" w:rsidRDefault="0010362B" w:rsidP="0010362B">
      <w:pPr>
        <w:pStyle w:val="subsection"/>
      </w:pPr>
      <w:r w:rsidRPr="005C41E4">
        <w:tab/>
        <w:t>(1)</w:t>
      </w:r>
      <w:r w:rsidRPr="005C41E4">
        <w:tab/>
        <w:t>This section applies to a review on an application to the Tribunal under section</w:t>
      </w:r>
      <w:r w:rsidR="000E491B" w:rsidRPr="005C41E4">
        <w:t> </w:t>
      </w:r>
      <w:r w:rsidRPr="005C41E4">
        <w:t>57A if:</w:t>
      </w:r>
    </w:p>
    <w:p w14:paraId="19C0EB7B" w14:textId="77777777" w:rsidR="0010362B" w:rsidRPr="005C41E4" w:rsidRDefault="0010362B" w:rsidP="0010362B">
      <w:pPr>
        <w:pStyle w:val="paragraph"/>
      </w:pPr>
      <w:r w:rsidRPr="005C41E4">
        <w:tab/>
        <w:t>(a)</w:t>
      </w:r>
      <w:r w:rsidRPr="005C41E4">
        <w:tab/>
        <w:t>access to the document is refused under section</w:t>
      </w:r>
      <w:r w:rsidR="000E491B" w:rsidRPr="005C41E4">
        <w:t> </w:t>
      </w:r>
      <w:r w:rsidRPr="005C41E4">
        <w:t>24A (document cannot be found etc.); or</w:t>
      </w:r>
    </w:p>
    <w:p w14:paraId="191689EE" w14:textId="77777777" w:rsidR="0010362B" w:rsidRPr="005C41E4" w:rsidRDefault="0010362B" w:rsidP="0010362B">
      <w:pPr>
        <w:pStyle w:val="paragraph"/>
      </w:pPr>
      <w:r w:rsidRPr="005C41E4">
        <w:tab/>
        <w:t>(b)</w:t>
      </w:r>
      <w:r w:rsidRPr="005C41E4">
        <w:tab/>
        <w:t>access is purportedly given to the document (amongst others to which the request relates), but is not actually given.</w:t>
      </w:r>
    </w:p>
    <w:p w14:paraId="10B62470" w14:textId="77777777" w:rsidR="0010362B" w:rsidRPr="005C41E4" w:rsidRDefault="0010362B" w:rsidP="0010362B">
      <w:pPr>
        <w:pStyle w:val="subsection"/>
      </w:pPr>
      <w:r w:rsidRPr="005C41E4">
        <w:tab/>
        <w:t>(2)</w:t>
      </w:r>
      <w:r w:rsidRPr="005C41E4">
        <w:tab/>
        <w:t>For the purposes of the review, the Tribunal may require the agency or Minister concerned to conduct further searches for the document.</w:t>
      </w:r>
    </w:p>
    <w:p w14:paraId="36A0A046" w14:textId="77777777" w:rsidR="0010362B" w:rsidRPr="005C41E4" w:rsidRDefault="0010362B" w:rsidP="0010362B">
      <w:pPr>
        <w:pStyle w:val="ActHead5"/>
      </w:pPr>
      <w:bookmarkStart w:id="186" w:name="_Toc179462002"/>
      <w:r w:rsidRPr="00E317DD">
        <w:rPr>
          <w:rStyle w:val="CharSectno"/>
        </w:rPr>
        <w:t>58AA</w:t>
      </w:r>
      <w:r w:rsidRPr="005C41E4">
        <w:t xml:space="preserve">  Powers of Tribunal—limitation on amending records</w:t>
      </w:r>
      <w:bookmarkEnd w:id="186"/>
    </w:p>
    <w:p w14:paraId="4B317120" w14:textId="77777777" w:rsidR="0010362B" w:rsidRPr="005C41E4" w:rsidRDefault="0010362B" w:rsidP="0010362B">
      <w:pPr>
        <w:pStyle w:val="subsection"/>
      </w:pPr>
      <w:r w:rsidRPr="005C41E4">
        <w:tab/>
        <w:t>(1)</w:t>
      </w:r>
      <w:r w:rsidRPr="005C41E4">
        <w:tab/>
        <w:t>The Tribunal may, in a decision on an application to the Tribunal under section</w:t>
      </w:r>
      <w:r w:rsidR="000E491B" w:rsidRPr="005C41E4">
        <w:t> </w:t>
      </w:r>
      <w:r w:rsidRPr="005C41E4">
        <w:t xml:space="preserve">57A, make a decision that requires, or that has the effect of requiring, that an amendment be made to a record that </w:t>
      </w:r>
      <w:r w:rsidRPr="005C41E4">
        <w:lastRenderedPageBreak/>
        <w:t>relates to a record of an opinion only if the Tribunal is satisfied of either (or both) of the following:</w:t>
      </w:r>
    </w:p>
    <w:p w14:paraId="42CDAE58" w14:textId="77777777" w:rsidR="0010362B" w:rsidRPr="005C41E4" w:rsidRDefault="0010362B" w:rsidP="0010362B">
      <w:pPr>
        <w:pStyle w:val="paragraph"/>
      </w:pPr>
      <w:r w:rsidRPr="005C41E4">
        <w:tab/>
        <w:t>(a)</w:t>
      </w:r>
      <w:r w:rsidRPr="005C41E4">
        <w:tab/>
        <w:t>the opinion was based on a mistake of fact;</w:t>
      </w:r>
    </w:p>
    <w:p w14:paraId="67A63803" w14:textId="77777777" w:rsidR="0010362B" w:rsidRPr="005C41E4" w:rsidRDefault="0010362B" w:rsidP="0010362B">
      <w:pPr>
        <w:pStyle w:val="paragraph"/>
      </w:pPr>
      <w:r w:rsidRPr="005C41E4">
        <w:tab/>
        <w:t>(b)</w:t>
      </w:r>
      <w:r w:rsidRPr="005C41E4">
        <w:tab/>
        <w:t>the author of the opinion was biased, unqualified to form the opinion or acted improperly in conducting the factual inquiries that led to the formation of the opinion.</w:t>
      </w:r>
    </w:p>
    <w:p w14:paraId="6EBFC752" w14:textId="77777777" w:rsidR="0010362B" w:rsidRPr="005C41E4" w:rsidRDefault="0010362B" w:rsidP="0010362B">
      <w:pPr>
        <w:pStyle w:val="subsection"/>
      </w:pPr>
      <w:r w:rsidRPr="005C41E4">
        <w:tab/>
        <w:t>(2)</w:t>
      </w:r>
      <w:r w:rsidRPr="005C41E4">
        <w:tab/>
        <w:t>The Tribunal must not, in a decision on an application under section</w:t>
      </w:r>
      <w:r w:rsidR="000E491B" w:rsidRPr="005C41E4">
        <w:t> </w:t>
      </w:r>
      <w:r w:rsidRPr="005C41E4">
        <w:t>57A, make a decision that requires, or that has the effect of requiring, that an amendment be made to a record if it is satisfied of either of the following:</w:t>
      </w:r>
    </w:p>
    <w:p w14:paraId="4E4E74C6" w14:textId="35F6B9AE" w:rsidR="0010362B" w:rsidRPr="005C41E4" w:rsidRDefault="0010362B" w:rsidP="0010362B">
      <w:pPr>
        <w:pStyle w:val="paragraph"/>
      </w:pPr>
      <w:r w:rsidRPr="005C41E4">
        <w:tab/>
        <w:t>(a)</w:t>
      </w:r>
      <w:r w:rsidRPr="005C41E4">
        <w:tab/>
        <w:t>the record is a record of a decision, under an enactment</w:t>
      </w:r>
      <w:r w:rsidR="00992084" w:rsidRPr="005C41E4">
        <w:t xml:space="preserve"> or a Norfolk Island law</w:t>
      </w:r>
      <w:r w:rsidRPr="005C41E4">
        <w:t>, by a court, tribunal, authority or person;</w:t>
      </w:r>
    </w:p>
    <w:p w14:paraId="32E29DA2" w14:textId="77777777" w:rsidR="0010362B" w:rsidRPr="005C41E4" w:rsidRDefault="0010362B" w:rsidP="0010362B">
      <w:pPr>
        <w:pStyle w:val="paragraph"/>
      </w:pPr>
      <w:r w:rsidRPr="005C41E4">
        <w:tab/>
        <w:t>(b)</w:t>
      </w:r>
      <w:r w:rsidRPr="005C41E4">
        <w:tab/>
        <w:t>the decision whether to amend the record involves the determination of a question that the person seeking amendment of the record is, or has been, entitled to have determined by the agency (on internal review), the Information Commissioner, a court or tribunal.</w:t>
      </w:r>
    </w:p>
    <w:p w14:paraId="7C50B399" w14:textId="77777777" w:rsidR="0010362B" w:rsidRPr="005C41E4" w:rsidRDefault="0010362B" w:rsidP="00DF5202">
      <w:pPr>
        <w:pStyle w:val="ActHead3"/>
        <w:pageBreakBefore/>
      </w:pPr>
      <w:bookmarkStart w:id="187" w:name="_Toc179462003"/>
      <w:r w:rsidRPr="00E317DD">
        <w:rPr>
          <w:rStyle w:val="CharDivNo"/>
        </w:rPr>
        <w:lastRenderedPageBreak/>
        <w:t>Division</w:t>
      </w:r>
      <w:r w:rsidR="000E491B" w:rsidRPr="00E317DD">
        <w:rPr>
          <w:rStyle w:val="CharDivNo"/>
        </w:rPr>
        <w:t> </w:t>
      </w:r>
      <w:r w:rsidRPr="00E317DD">
        <w:rPr>
          <w:rStyle w:val="CharDivNo"/>
        </w:rPr>
        <w:t>4</w:t>
      </w:r>
      <w:r w:rsidRPr="005C41E4">
        <w:t>—</w:t>
      </w:r>
      <w:r w:rsidRPr="00E317DD">
        <w:rPr>
          <w:rStyle w:val="CharDivText"/>
        </w:rPr>
        <w:t>Procedure in Tribunal</w:t>
      </w:r>
      <w:bookmarkEnd w:id="187"/>
    </w:p>
    <w:p w14:paraId="543C7E75" w14:textId="77777777" w:rsidR="00064ADE" w:rsidRPr="005C41E4" w:rsidRDefault="00064ADE" w:rsidP="00064ADE">
      <w:pPr>
        <w:pStyle w:val="ActHead5"/>
      </w:pPr>
      <w:bookmarkStart w:id="188" w:name="_Toc179462004"/>
      <w:r w:rsidRPr="00E317DD">
        <w:rPr>
          <w:rStyle w:val="CharSectno"/>
        </w:rPr>
        <w:t>58E</w:t>
      </w:r>
      <w:r w:rsidRPr="005C41E4">
        <w:t xml:space="preserve">  Production to the Tribunal of certain exempt documents</w:t>
      </w:r>
      <w:bookmarkEnd w:id="188"/>
    </w:p>
    <w:p w14:paraId="2FCC2DBD" w14:textId="1D7638F2" w:rsidR="00064ADE" w:rsidRPr="005C41E4" w:rsidRDefault="00064ADE" w:rsidP="00064ADE">
      <w:pPr>
        <w:pStyle w:val="subsection"/>
      </w:pPr>
      <w:r w:rsidRPr="005C41E4">
        <w:tab/>
        <w:t>(1)</w:t>
      </w:r>
      <w:r w:rsidRPr="005C41E4">
        <w:tab/>
        <w:t>In any proceedings before the Tribunal under this Act in relation to a document that is claimed to be an exempt document under section</w:t>
      </w:r>
      <w:r w:rsidR="000E491B" w:rsidRPr="005C41E4">
        <w:t> </w:t>
      </w:r>
      <w:r w:rsidRPr="005C41E4">
        <w:t>33</w:t>
      </w:r>
      <w:r w:rsidR="00110879" w:rsidRPr="005C41E4">
        <w:t>, 34 or 45A</w:t>
      </w:r>
      <w:r w:rsidRPr="005C41E4">
        <w:t xml:space="preserve">, the Tribunal is entitled to require the production of the document in accordance with this section and not in accordance with </w:t>
      </w:r>
      <w:r w:rsidR="00783428">
        <w:t>section 6</w:t>
      </w:r>
      <w:r w:rsidR="00783428" w:rsidRPr="0002252A">
        <w:t xml:space="preserve">4 of this Act or </w:t>
      </w:r>
      <w:r w:rsidR="00783428">
        <w:t>section 2</w:t>
      </w:r>
      <w:r w:rsidR="00783428" w:rsidRPr="0002252A">
        <w:t xml:space="preserve">3, 25 or 26 of the </w:t>
      </w:r>
      <w:r w:rsidR="00783428" w:rsidRPr="0002252A">
        <w:rPr>
          <w:i/>
        </w:rPr>
        <w:t>Administrative Review Tribunal Act 2024</w:t>
      </w:r>
      <w:r w:rsidRPr="005C41E4">
        <w:t xml:space="preserve"> or otherwise.</w:t>
      </w:r>
    </w:p>
    <w:p w14:paraId="47038054" w14:textId="77777777" w:rsidR="00064ADE" w:rsidRPr="005C41E4" w:rsidRDefault="00064ADE" w:rsidP="00064ADE">
      <w:pPr>
        <w:pStyle w:val="subsection"/>
      </w:pPr>
      <w:r w:rsidRPr="005C41E4">
        <w:tab/>
        <w:t>(2)</w:t>
      </w:r>
      <w:r w:rsidRPr="005C41E4">
        <w:tab/>
        <w:t>If the Tribunal is not satisfied by evidence on affidavit or otherwise that the document is an exempt document under section</w:t>
      </w:r>
      <w:r w:rsidR="000E491B" w:rsidRPr="005C41E4">
        <w:t> </w:t>
      </w:r>
      <w:r w:rsidRPr="005C41E4">
        <w:t>33</w:t>
      </w:r>
      <w:r w:rsidR="00110879" w:rsidRPr="005C41E4">
        <w:t>, 34 or 45A</w:t>
      </w:r>
      <w:r w:rsidRPr="005C41E4">
        <w:t>, the Tribunal may require the document to be produced for inspection by the Tribunal as constituted for the purposes of the proceeding.</w:t>
      </w:r>
    </w:p>
    <w:p w14:paraId="6C5EFA18" w14:textId="77777777" w:rsidR="00064ADE" w:rsidRPr="005C41E4" w:rsidRDefault="00064ADE" w:rsidP="00064ADE">
      <w:pPr>
        <w:pStyle w:val="subsection"/>
      </w:pPr>
      <w:r w:rsidRPr="005C41E4">
        <w:tab/>
        <w:t>(3)</w:t>
      </w:r>
      <w:r w:rsidRPr="005C41E4">
        <w:tab/>
        <w:t>If, after an inspection of a document under this section, the Tribunal is satisfied that the document is an exempt document, the Tribunal must return the document to the person by whom it was produced without permitting a person to have access to the document or disclosing the contents of the document to a person, unless the person is:</w:t>
      </w:r>
    </w:p>
    <w:p w14:paraId="12AD53EC" w14:textId="77777777" w:rsidR="00064ADE" w:rsidRPr="005C41E4" w:rsidRDefault="00064ADE" w:rsidP="00064ADE">
      <w:pPr>
        <w:pStyle w:val="paragraph"/>
      </w:pPr>
      <w:r w:rsidRPr="005C41E4">
        <w:tab/>
        <w:t>(a)</w:t>
      </w:r>
      <w:r w:rsidRPr="005C41E4">
        <w:tab/>
        <w:t>a member of the Tribunal as constituted for the purposes of the proceeding; or</w:t>
      </w:r>
    </w:p>
    <w:p w14:paraId="1E79391D" w14:textId="77777777" w:rsidR="00064ADE" w:rsidRPr="005C41E4" w:rsidRDefault="00064ADE" w:rsidP="00064ADE">
      <w:pPr>
        <w:pStyle w:val="paragraph"/>
      </w:pPr>
      <w:r w:rsidRPr="005C41E4">
        <w:tab/>
        <w:t>(b)</w:t>
      </w:r>
      <w:r w:rsidRPr="005C41E4">
        <w:tab/>
        <w:t>a member of the staff of the Tribunal in the course of the performance of his or her duties as a member of that staff; or</w:t>
      </w:r>
    </w:p>
    <w:p w14:paraId="2B90BFBD" w14:textId="58150FC2" w:rsidR="00064ADE" w:rsidRPr="005C41E4" w:rsidRDefault="00064ADE" w:rsidP="00064ADE">
      <w:pPr>
        <w:pStyle w:val="paragraph"/>
      </w:pPr>
      <w:r w:rsidRPr="005C41E4">
        <w:tab/>
        <w:t>(c)</w:t>
      </w:r>
      <w:r w:rsidRPr="005C41E4">
        <w:tab/>
        <w:t>in the circumstances permitted under paragraph</w:t>
      </w:r>
      <w:r w:rsidR="000E491B" w:rsidRPr="005C41E4">
        <w:t> </w:t>
      </w:r>
      <w:r w:rsidRPr="005C41E4">
        <w:t>60A(6)(a)—the Inspector</w:t>
      </w:r>
      <w:r w:rsidR="00526A1A">
        <w:noBreakHyphen/>
      </w:r>
      <w:r w:rsidRPr="005C41E4">
        <w:t>General of Intelligence and Security.</w:t>
      </w:r>
    </w:p>
    <w:p w14:paraId="072F55A3" w14:textId="77777777" w:rsidR="001F6177" w:rsidRPr="0002252A" w:rsidRDefault="001F6177" w:rsidP="001F6177">
      <w:pPr>
        <w:pStyle w:val="subsection"/>
      </w:pPr>
      <w:r w:rsidRPr="0002252A">
        <w:tab/>
        <w:t>(4)</w:t>
      </w:r>
      <w:r w:rsidRPr="0002252A">
        <w:tab/>
        <w:t xml:space="preserve">If the Tribunal is satisfied as mentioned in </w:t>
      </w:r>
      <w:r>
        <w:t>subsection (</w:t>
      </w:r>
      <w:r w:rsidRPr="0002252A">
        <w:t xml:space="preserve">3), </w:t>
      </w:r>
      <w:r>
        <w:t>section 2</w:t>
      </w:r>
      <w:r w:rsidRPr="0002252A">
        <w:t xml:space="preserve">7 of the </w:t>
      </w:r>
      <w:r w:rsidRPr="0002252A">
        <w:rPr>
          <w:i/>
        </w:rPr>
        <w:t>Administrative Review Tribunal Act 2024</w:t>
      </w:r>
      <w:r w:rsidRPr="0002252A">
        <w:t xml:space="preserve"> does not apply in relation to the document.</w:t>
      </w:r>
    </w:p>
    <w:p w14:paraId="6B1883F5" w14:textId="77777777" w:rsidR="0010362B" w:rsidRPr="005C41E4" w:rsidRDefault="0010362B" w:rsidP="0010362B">
      <w:pPr>
        <w:pStyle w:val="ActHead5"/>
      </w:pPr>
      <w:bookmarkStart w:id="189" w:name="_Toc179462005"/>
      <w:r w:rsidRPr="00E317DD">
        <w:rPr>
          <w:rStyle w:val="CharSectno"/>
        </w:rPr>
        <w:lastRenderedPageBreak/>
        <w:t>60</w:t>
      </w:r>
      <w:r w:rsidRPr="005C41E4">
        <w:t xml:space="preserve">  Procedure in Tribunal—parties</w:t>
      </w:r>
      <w:bookmarkEnd w:id="189"/>
    </w:p>
    <w:p w14:paraId="268B4717" w14:textId="4588B4C4" w:rsidR="0010362B" w:rsidRPr="005C41E4" w:rsidRDefault="0010362B" w:rsidP="0010362B">
      <w:pPr>
        <w:pStyle w:val="subsection"/>
      </w:pPr>
      <w:r w:rsidRPr="005C41E4">
        <w:tab/>
        <w:t>(1)</w:t>
      </w:r>
      <w:r w:rsidRPr="005C41E4">
        <w:tab/>
        <w:t xml:space="preserve">This section applies for the purposes of this </w:t>
      </w:r>
      <w:r w:rsidR="004B639B" w:rsidRPr="005C41E4">
        <w:t>Part </w:t>
      </w:r>
      <w:r w:rsidRPr="005C41E4">
        <w:t xml:space="preserve">and of the application of the </w:t>
      </w:r>
      <w:r w:rsidR="00382113" w:rsidRPr="003416AB">
        <w:rPr>
          <w:i/>
        </w:rPr>
        <w:t>Administrative Review Tribunal Act 2024</w:t>
      </w:r>
      <w:r w:rsidRPr="005C41E4">
        <w:t xml:space="preserve"> in relation to proceedings under this Part.</w:t>
      </w:r>
    </w:p>
    <w:p w14:paraId="48330536" w14:textId="77777777" w:rsidR="0010362B" w:rsidRPr="005C41E4" w:rsidRDefault="0010362B" w:rsidP="0010362B">
      <w:pPr>
        <w:pStyle w:val="subsection"/>
      </w:pPr>
      <w:r w:rsidRPr="005C41E4">
        <w:tab/>
        <w:t>(2)</w:t>
      </w:r>
      <w:r w:rsidRPr="005C41E4">
        <w:tab/>
        <w:t>A decision given by a person on behalf of an agency is taken to have been given by the agency.</w:t>
      </w:r>
    </w:p>
    <w:p w14:paraId="685BC9DF" w14:textId="77777777" w:rsidR="0010362B" w:rsidRPr="005C41E4" w:rsidRDefault="0010362B" w:rsidP="0010362B">
      <w:pPr>
        <w:pStyle w:val="subsection"/>
      </w:pPr>
      <w:r w:rsidRPr="005C41E4">
        <w:tab/>
        <w:t>(3)</w:t>
      </w:r>
      <w:r w:rsidRPr="005C41E4">
        <w:tab/>
        <w:t>The parties to a proceeding before the Tribunal for a review of a decision are as follows:</w:t>
      </w:r>
    </w:p>
    <w:p w14:paraId="245C6760" w14:textId="77777777" w:rsidR="0010362B" w:rsidRPr="005C41E4" w:rsidRDefault="0010362B" w:rsidP="0010362B">
      <w:pPr>
        <w:pStyle w:val="paragraph"/>
      </w:pPr>
      <w:r w:rsidRPr="005C41E4">
        <w:tab/>
        <w:t>(a)</w:t>
      </w:r>
      <w:r w:rsidRPr="005C41E4">
        <w:tab/>
        <w:t>the person who applied to the Tribunal for a review of the decision under section</w:t>
      </w:r>
      <w:r w:rsidR="000E491B" w:rsidRPr="005C41E4">
        <w:t> </w:t>
      </w:r>
      <w:r w:rsidRPr="005C41E4">
        <w:t>57A;</w:t>
      </w:r>
    </w:p>
    <w:p w14:paraId="07F68EEB" w14:textId="77777777" w:rsidR="0010362B" w:rsidRPr="005C41E4" w:rsidRDefault="0010362B" w:rsidP="0010362B">
      <w:pPr>
        <w:pStyle w:val="paragraph"/>
      </w:pPr>
      <w:r w:rsidRPr="005C41E4">
        <w:tab/>
        <w:t>(b)</w:t>
      </w:r>
      <w:r w:rsidRPr="005C41E4">
        <w:tab/>
        <w:t>the person who made the request or application in respect of which the decision was made;</w:t>
      </w:r>
    </w:p>
    <w:p w14:paraId="18D573F6" w14:textId="77777777" w:rsidR="0010362B" w:rsidRPr="005C41E4" w:rsidRDefault="0010362B" w:rsidP="0010362B">
      <w:pPr>
        <w:pStyle w:val="paragraph"/>
      </w:pPr>
      <w:r w:rsidRPr="005C41E4">
        <w:tab/>
        <w:t>(c)</w:t>
      </w:r>
      <w:r w:rsidRPr="005C41E4">
        <w:tab/>
        <w:t>the principal officer of the agency, or the Minister, to whom the request or application was made;</w:t>
      </w:r>
    </w:p>
    <w:p w14:paraId="4FCE6CBF" w14:textId="24308DF5" w:rsidR="0010362B" w:rsidRPr="005C41E4" w:rsidRDefault="0010362B" w:rsidP="0010362B">
      <w:pPr>
        <w:pStyle w:val="paragraph"/>
      </w:pPr>
      <w:r w:rsidRPr="005C41E4">
        <w:tab/>
        <w:t>(d)</w:t>
      </w:r>
      <w:r w:rsidRPr="005C41E4">
        <w:tab/>
        <w:t xml:space="preserve">any other person who is made a party to the proceeding by the Tribunal under </w:t>
      </w:r>
      <w:r w:rsidR="00042C48">
        <w:t>paragraph 2</w:t>
      </w:r>
      <w:r w:rsidR="00042C48" w:rsidRPr="0002252A">
        <w:t xml:space="preserve">2(1)(c) of the </w:t>
      </w:r>
      <w:r w:rsidR="00042C48" w:rsidRPr="0002252A">
        <w:rPr>
          <w:i/>
        </w:rPr>
        <w:t>Administrative Review Tribunal Act 2024</w:t>
      </w:r>
      <w:r w:rsidRPr="005C41E4">
        <w:t>.</w:t>
      </w:r>
    </w:p>
    <w:p w14:paraId="3D2EC70F" w14:textId="77777777" w:rsidR="0010362B" w:rsidRPr="005C41E4" w:rsidRDefault="0010362B" w:rsidP="0010362B">
      <w:pPr>
        <w:pStyle w:val="ActHead5"/>
      </w:pPr>
      <w:bookmarkStart w:id="190" w:name="_Toc179462006"/>
      <w:r w:rsidRPr="00E317DD">
        <w:rPr>
          <w:rStyle w:val="CharSectno"/>
        </w:rPr>
        <w:t>60AA</w:t>
      </w:r>
      <w:r w:rsidRPr="005C41E4">
        <w:t xml:space="preserve">  Procedure in Tribunal—requirement to notify affected third parties</w:t>
      </w:r>
      <w:bookmarkEnd w:id="190"/>
    </w:p>
    <w:p w14:paraId="469764F6" w14:textId="77777777" w:rsidR="0010362B" w:rsidRPr="005C41E4" w:rsidRDefault="0010362B" w:rsidP="0010362B">
      <w:pPr>
        <w:pStyle w:val="SubsectionHead"/>
      </w:pPr>
      <w:r w:rsidRPr="005C41E4">
        <w:t>Scope</w:t>
      </w:r>
    </w:p>
    <w:p w14:paraId="39091B64" w14:textId="77777777" w:rsidR="0010362B" w:rsidRPr="005C41E4" w:rsidRDefault="0010362B" w:rsidP="0010362B">
      <w:pPr>
        <w:pStyle w:val="subsection"/>
      </w:pPr>
      <w:r w:rsidRPr="005C41E4">
        <w:tab/>
        <w:t>(1)</w:t>
      </w:r>
      <w:r w:rsidRPr="005C41E4">
        <w:tab/>
        <w:t>This section applies if an application is made to the Tribunal under section</w:t>
      </w:r>
      <w:r w:rsidR="000E491B" w:rsidRPr="005C41E4">
        <w:t> </w:t>
      </w:r>
      <w:r w:rsidRPr="005C41E4">
        <w:t>57A for the review of a decision not to give access to a document to which a consultation requirement applies under section</w:t>
      </w:r>
      <w:r w:rsidR="000E491B" w:rsidRPr="005C41E4">
        <w:t> </w:t>
      </w:r>
      <w:r w:rsidRPr="005C41E4">
        <w:t>26A,</w:t>
      </w:r>
      <w:r w:rsidR="005553A6" w:rsidRPr="005C41E4">
        <w:t xml:space="preserve"> </w:t>
      </w:r>
      <w:r w:rsidRPr="005C41E4">
        <w:t>27 or 27A (whether the decision is made by the Information Commissioner, an agency or a Minister).</w:t>
      </w:r>
    </w:p>
    <w:p w14:paraId="2D6CA5FE" w14:textId="77777777" w:rsidR="0010362B" w:rsidRPr="005C41E4" w:rsidRDefault="0010362B" w:rsidP="0010362B">
      <w:pPr>
        <w:pStyle w:val="SubsectionHead"/>
      </w:pPr>
      <w:r w:rsidRPr="005C41E4">
        <w:t>Requirement to notify</w:t>
      </w:r>
    </w:p>
    <w:p w14:paraId="3C28D2DF" w14:textId="77777777" w:rsidR="0010362B" w:rsidRPr="005C41E4" w:rsidRDefault="0010362B" w:rsidP="0010362B">
      <w:pPr>
        <w:pStyle w:val="subsection"/>
      </w:pPr>
      <w:r w:rsidRPr="005C41E4">
        <w:tab/>
        <w:t>(2)</w:t>
      </w:r>
      <w:r w:rsidRPr="005C41E4">
        <w:tab/>
        <w:t>The agency to which, or the Minister to whom, the request was made for access to the document must, as soon as practicable, take all reasonable steps to notify the affected third party for the document of the application to the Tribunal.</w:t>
      </w:r>
    </w:p>
    <w:p w14:paraId="052E8770" w14:textId="77777777" w:rsidR="0010362B" w:rsidRPr="005C41E4" w:rsidRDefault="0010362B" w:rsidP="0010362B">
      <w:pPr>
        <w:pStyle w:val="notetext"/>
      </w:pPr>
      <w:r w:rsidRPr="005C41E4">
        <w:lastRenderedPageBreak/>
        <w:t>Note 1:</w:t>
      </w:r>
      <w:r w:rsidRPr="005C41E4">
        <w:tab/>
        <w:t xml:space="preserve">For </w:t>
      </w:r>
      <w:r w:rsidRPr="005C41E4">
        <w:rPr>
          <w:b/>
          <w:i/>
        </w:rPr>
        <w:t>affected third party</w:t>
      </w:r>
      <w:r w:rsidRPr="005C41E4">
        <w:t>, see section</w:t>
      </w:r>
      <w:r w:rsidR="000E491B" w:rsidRPr="005C41E4">
        <w:t> </w:t>
      </w:r>
      <w:r w:rsidRPr="005C41E4">
        <w:t>53C.</w:t>
      </w:r>
    </w:p>
    <w:p w14:paraId="650E7FAB" w14:textId="77777777" w:rsidR="0010362B" w:rsidRPr="005C41E4" w:rsidRDefault="0010362B" w:rsidP="0010362B">
      <w:pPr>
        <w:pStyle w:val="notetext"/>
      </w:pPr>
      <w:r w:rsidRPr="005C41E4">
        <w:t>Note 2:</w:t>
      </w:r>
      <w:r w:rsidRPr="005C41E4">
        <w:tab/>
        <w:t>Notice is not required to be given in certain circumstances (see section</w:t>
      </w:r>
      <w:r w:rsidR="000E491B" w:rsidRPr="005C41E4">
        <w:t> </w:t>
      </w:r>
      <w:r w:rsidRPr="005C41E4">
        <w:t>60AB).</w:t>
      </w:r>
    </w:p>
    <w:p w14:paraId="7844B4DC" w14:textId="2946175E" w:rsidR="0010362B" w:rsidRPr="005C41E4" w:rsidRDefault="0010362B" w:rsidP="0010362B">
      <w:pPr>
        <w:pStyle w:val="notetext"/>
      </w:pPr>
      <w:r w:rsidRPr="005C41E4">
        <w:t>Note 3:</w:t>
      </w:r>
      <w:r w:rsidRPr="005C41E4">
        <w:tab/>
        <w:t xml:space="preserve">The affected third party may apply to be made a party to the proceeding by the Tribunal under </w:t>
      </w:r>
      <w:r w:rsidR="005D3E14">
        <w:t>paragraph 2</w:t>
      </w:r>
      <w:r w:rsidR="005D3E14" w:rsidRPr="0002252A">
        <w:t xml:space="preserve">2(1)(c) of the </w:t>
      </w:r>
      <w:r w:rsidR="005D3E14" w:rsidRPr="0002252A">
        <w:rPr>
          <w:i/>
        </w:rPr>
        <w:t>Administrative Review Tribunal Act 2024</w:t>
      </w:r>
      <w:r w:rsidRPr="005C41E4">
        <w:t>.</w:t>
      </w:r>
    </w:p>
    <w:p w14:paraId="7EDB51C8" w14:textId="77777777" w:rsidR="0010362B" w:rsidRPr="005C41E4" w:rsidRDefault="0010362B" w:rsidP="0010362B">
      <w:pPr>
        <w:pStyle w:val="ActHead5"/>
      </w:pPr>
      <w:bookmarkStart w:id="191" w:name="_Toc179462007"/>
      <w:r w:rsidRPr="00E317DD">
        <w:rPr>
          <w:rStyle w:val="CharSectno"/>
        </w:rPr>
        <w:t>60AB</w:t>
      </w:r>
      <w:r w:rsidRPr="005C41E4">
        <w:t xml:space="preserve">  Procedure in Tribunal—circumstances in which not giving notice is appropriate</w:t>
      </w:r>
      <w:bookmarkEnd w:id="191"/>
    </w:p>
    <w:p w14:paraId="3EDD5B38" w14:textId="77777777" w:rsidR="0010362B" w:rsidRPr="005C41E4" w:rsidRDefault="0010362B" w:rsidP="0010362B">
      <w:pPr>
        <w:pStyle w:val="subsection"/>
      </w:pPr>
      <w:r w:rsidRPr="005C41E4">
        <w:tab/>
        <w:t>(1)</w:t>
      </w:r>
      <w:r w:rsidRPr="005C41E4">
        <w:tab/>
        <w:t>This section applies in relation to a document to which a consultation requirement applies under section</w:t>
      </w:r>
      <w:r w:rsidR="000E491B" w:rsidRPr="005C41E4">
        <w:t> </w:t>
      </w:r>
      <w:r w:rsidRPr="005C41E4">
        <w:t>27 or 27A.</w:t>
      </w:r>
    </w:p>
    <w:p w14:paraId="4D014D08" w14:textId="77777777" w:rsidR="0010362B" w:rsidRPr="005C41E4" w:rsidRDefault="0010362B" w:rsidP="0010362B">
      <w:pPr>
        <w:pStyle w:val="subsection"/>
      </w:pPr>
      <w:r w:rsidRPr="005C41E4">
        <w:tab/>
        <w:t>(2)</w:t>
      </w:r>
      <w:r w:rsidRPr="005C41E4">
        <w:tab/>
        <w:t>An agency or Minister is not required to notify an affected third party for the document under subsection</w:t>
      </w:r>
      <w:r w:rsidR="000E491B" w:rsidRPr="005C41E4">
        <w:t> </w:t>
      </w:r>
      <w:r w:rsidRPr="005C41E4">
        <w:t>60AA(2) if:</w:t>
      </w:r>
    </w:p>
    <w:p w14:paraId="45F51601" w14:textId="77777777" w:rsidR="0010362B" w:rsidRPr="005C41E4" w:rsidRDefault="0010362B" w:rsidP="0010362B">
      <w:pPr>
        <w:pStyle w:val="paragraph"/>
      </w:pPr>
      <w:r w:rsidRPr="005C41E4">
        <w:tab/>
        <w:t>(a)</w:t>
      </w:r>
      <w:r w:rsidRPr="005C41E4">
        <w:tab/>
        <w:t xml:space="preserve">the agency or the Minister applies to the Tribunal for an order that it would not be appropriate to notify the affected third party in the circumstances covered by </w:t>
      </w:r>
      <w:r w:rsidR="000E491B" w:rsidRPr="005C41E4">
        <w:t>subsection (</w:t>
      </w:r>
      <w:r w:rsidRPr="005C41E4">
        <w:t>3); and</w:t>
      </w:r>
    </w:p>
    <w:p w14:paraId="665A05FE" w14:textId="77777777" w:rsidR="0010362B" w:rsidRPr="005C41E4" w:rsidRDefault="0010362B" w:rsidP="0010362B">
      <w:pPr>
        <w:pStyle w:val="paragraph"/>
      </w:pPr>
      <w:r w:rsidRPr="005C41E4">
        <w:tab/>
        <w:t>(b)</w:t>
      </w:r>
      <w:r w:rsidRPr="005C41E4">
        <w:tab/>
        <w:t>the Tribunal makes the order.</w:t>
      </w:r>
    </w:p>
    <w:p w14:paraId="26A4D51D" w14:textId="77777777" w:rsidR="0010362B" w:rsidRPr="005C41E4" w:rsidRDefault="0010362B" w:rsidP="0010362B">
      <w:pPr>
        <w:pStyle w:val="notetext"/>
      </w:pPr>
      <w:r w:rsidRPr="005C41E4">
        <w:t>Note:</w:t>
      </w:r>
      <w:r w:rsidRPr="005C41E4">
        <w:tab/>
        <w:t xml:space="preserve">For </w:t>
      </w:r>
      <w:r w:rsidRPr="005C41E4">
        <w:rPr>
          <w:b/>
          <w:i/>
        </w:rPr>
        <w:t>affected third party</w:t>
      </w:r>
      <w:r w:rsidRPr="005C41E4">
        <w:t>, see section</w:t>
      </w:r>
      <w:r w:rsidR="000E491B" w:rsidRPr="005C41E4">
        <w:t> </w:t>
      </w:r>
      <w:r w:rsidRPr="005C41E4">
        <w:t>53C.</w:t>
      </w:r>
    </w:p>
    <w:p w14:paraId="1C908C55" w14:textId="77777777" w:rsidR="0010362B" w:rsidRPr="005C41E4" w:rsidRDefault="0010362B" w:rsidP="0036100E">
      <w:pPr>
        <w:pStyle w:val="subsection"/>
      </w:pPr>
      <w:r w:rsidRPr="005C41E4">
        <w:tab/>
        <w:t>(3)</w:t>
      </w:r>
      <w:r w:rsidRPr="005C41E4">
        <w:tab/>
        <w:t>The circumstances covered by this subsection are whether notifying the affected third party would, or could reasonably be expected to, do any of the following:</w:t>
      </w:r>
    </w:p>
    <w:p w14:paraId="706467B3" w14:textId="77777777" w:rsidR="0010362B" w:rsidRPr="005C41E4" w:rsidRDefault="0010362B" w:rsidP="0036100E">
      <w:pPr>
        <w:pStyle w:val="paragraph"/>
      </w:pPr>
      <w:r w:rsidRPr="005C41E4">
        <w:tab/>
        <w:t>(a)</w:t>
      </w:r>
      <w:r w:rsidRPr="005C41E4">
        <w:tab/>
        <w:t>prejudice the conduct of an investigation of a breach, or possible breach, of the law, or a failure, or possible failure, to comply with a law relating to taxation;</w:t>
      </w:r>
    </w:p>
    <w:p w14:paraId="56EB4187" w14:textId="77777777" w:rsidR="0010362B" w:rsidRPr="005C41E4" w:rsidRDefault="0010362B" w:rsidP="0036100E">
      <w:pPr>
        <w:pStyle w:val="paragraph"/>
      </w:pPr>
      <w:r w:rsidRPr="005C41E4">
        <w:tab/>
        <w:t>(b)</w:t>
      </w:r>
      <w:r w:rsidRPr="005C41E4">
        <w:tab/>
        <w:t>prejudice the enforcement or proper administration of the law in a particular instance;</w:t>
      </w:r>
    </w:p>
    <w:p w14:paraId="1A3DA97E" w14:textId="18C94EA9" w:rsidR="0010362B" w:rsidRPr="005C41E4" w:rsidRDefault="0010362B" w:rsidP="0036100E">
      <w:pPr>
        <w:pStyle w:val="paragraph"/>
      </w:pPr>
      <w:r w:rsidRPr="005C41E4">
        <w:tab/>
        <w:t>(c)</w:t>
      </w:r>
      <w:r w:rsidRPr="005C41E4">
        <w:tab/>
        <w:t>disclose, or enable a person to ascertain, the existence or identity of a confidential source of information, or the non</w:t>
      </w:r>
      <w:r w:rsidR="00526A1A">
        <w:noBreakHyphen/>
      </w:r>
      <w:r w:rsidRPr="005C41E4">
        <w:t>existence of a confidential source of information, in relation to the enforcement or administration of the law;</w:t>
      </w:r>
    </w:p>
    <w:p w14:paraId="4A9C0B42" w14:textId="77777777" w:rsidR="0010362B" w:rsidRPr="005C41E4" w:rsidRDefault="0010362B" w:rsidP="0036100E">
      <w:pPr>
        <w:pStyle w:val="paragraph"/>
      </w:pPr>
      <w:r w:rsidRPr="005C41E4">
        <w:tab/>
        <w:t>(d)</w:t>
      </w:r>
      <w:r w:rsidRPr="005C41E4">
        <w:tab/>
        <w:t>endanger the life or physical safety of any person;</w:t>
      </w:r>
    </w:p>
    <w:p w14:paraId="5F68BD90" w14:textId="77777777" w:rsidR="0010362B" w:rsidRPr="005C41E4" w:rsidRDefault="0010362B" w:rsidP="0036100E">
      <w:pPr>
        <w:pStyle w:val="paragraph"/>
      </w:pPr>
      <w:r w:rsidRPr="005C41E4">
        <w:tab/>
        <w:t>(e)</w:t>
      </w:r>
      <w:r w:rsidRPr="005C41E4">
        <w:tab/>
        <w:t>cause damage to the security, defence or international relations of the Commonwealth.</w:t>
      </w:r>
    </w:p>
    <w:p w14:paraId="503D2E4E" w14:textId="645E3EFB" w:rsidR="00064ADE" w:rsidRPr="005C41E4" w:rsidRDefault="00064ADE" w:rsidP="00064ADE">
      <w:pPr>
        <w:pStyle w:val="ActHead5"/>
      </w:pPr>
      <w:bookmarkStart w:id="192" w:name="_Toc179462008"/>
      <w:r w:rsidRPr="00E317DD">
        <w:rPr>
          <w:rStyle w:val="CharSectno"/>
        </w:rPr>
        <w:lastRenderedPageBreak/>
        <w:t>60A</w:t>
      </w:r>
      <w:r w:rsidRPr="005C41E4">
        <w:t xml:space="preserve">  Inspector</w:t>
      </w:r>
      <w:r w:rsidR="00526A1A">
        <w:noBreakHyphen/>
      </w:r>
      <w:r w:rsidRPr="005C41E4">
        <w:t>General of Intelligence and Security must be requested to give evidence in certain proceedings</w:t>
      </w:r>
      <w:bookmarkEnd w:id="192"/>
    </w:p>
    <w:p w14:paraId="48F6B1BC" w14:textId="2BD724FC" w:rsidR="003E0FA6" w:rsidRPr="005C41E4" w:rsidRDefault="003E0FA6" w:rsidP="003E0FA6">
      <w:pPr>
        <w:pStyle w:val="subsection"/>
      </w:pPr>
      <w:r w:rsidRPr="005C41E4">
        <w:tab/>
        <w:t>(1)</w:t>
      </w:r>
      <w:r w:rsidRPr="005C41E4">
        <w:tab/>
        <w:t>This section applies in a proceeding before the Tribunal under this Act in relation to a document that:</w:t>
      </w:r>
    </w:p>
    <w:p w14:paraId="3B0D5D54" w14:textId="77B2A28C" w:rsidR="003E0FA6" w:rsidRPr="005C41E4" w:rsidRDefault="003E0FA6" w:rsidP="003E0FA6">
      <w:pPr>
        <w:pStyle w:val="paragraph"/>
      </w:pPr>
      <w:r w:rsidRPr="005C41E4">
        <w:tab/>
        <w:t>(a)</w:t>
      </w:r>
      <w:r w:rsidRPr="005C41E4">
        <w:tab/>
        <w:t>is claimed to be an exempt document under section 33 (national security documents); and</w:t>
      </w:r>
    </w:p>
    <w:p w14:paraId="0AC225CD" w14:textId="1B12CE3F" w:rsidR="003E0FA6" w:rsidRPr="005C41E4" w:rsidRDefault="003E0FA6" w:rsidP="003E0FA6">
      <w:pPr>
        <w:pStyle w:val="paragraph"/>
      </w:pPr>
      <w:r w:rsidRPr="005C41E4">
        <w:tab/>
        <w:t>(b)</w:t>
      </w:r>
      <w:r w:rsidRPr="005C41E4">
        <w:tab/>
        <w:t>relates directly or indirectly to:</w:t>
      </w:r>
    </w:p>
    <w:p w14:paraId="5530EB7C" w14:textId="70BF1B50" w:rsidR="003E0FA6" w:rsidRPr="005C41E4" w:rsidRDefault="003E0FA6" w:rsidP="003E0FA6">
      <w:pPr>
        <w:pStyle w:val="paragraphsub"/>
      </w:pPr>
      <w:r w:rsidRPr="005C41E4">
        <w:tab/>
        <w:t>(i)</w:t>
      </w:r>
      <w:r w:rsidRPr="005C41E4">
        <w:tab/>
        <w:t xml:space="preserve">the performance of the functions or duties, or the exercise of the powers, of a body mentioned in paragraph (a) of the definition of </w:t>
      </w:r>
      <w:r w:rsidRPr="005C41E4">
        <w:rPr>
          <w:b/>
          <w:i/>
        </w:rPr>
        <w:t>intelligence agency</w:t>
      </w:r>
      <w:r w:rsidRPr="005C41E4">
        <w:t xml:space="preserve"> in subsection 3(1) of the </w:t>
      </w:r>
      <w:r w:rsidRPr="005C41E4">
        <w:rPr>
          <w:i/>
        </w:rPr>
        <w:t>Inspector</w:t>
      </w:r>
      <w:r w:rsidR="00526A1A">
        <w:rPr>
          <w:i/>
        </w:rPr>
        <w:noBreakHyphen/>
      </w:r>
      <w:r w:rsidRPr="005C41E4">
        <w:rPr>
          <w:i/>
        </w:rPr>
        <w:t>General of Intelligence and Security Act 1986</w:t>
      </w:r>
      <w:r w:rsidRPr="005C41E4">
        <w:t>; or</w:t>
      </w:r>
    </w:p>
    <w:p w14:paraId="50C6CEDC" w14:textId="59DA3AD7" w:rsidR="003E0FA6" w:rsidRPr="005C41E4" w:rsidRDefault="003E0FA6" w:rsidP="003E0FA6">
      <w:pPr>
        <w:pStyle w:val="paragraphsub"/>
      </w:pPr>
      <w:r w:rsidRPr="005C41E4">
        <w:tab/>
        <w:t>(ii)</w:t>
      </w:r>
      <w:r w:rsidRPr="005C41E4">
        <w:tab/>
        <w:t>the performance of an intelligence function (within the meaning of that Act) of a body mentioned in paragraph (b) of that definition; and</w:t>
      </w:r>
    </w:p>
    <w:p w14:paraId="75FAAD74" w14:textId="67220793" w:rsidR="003E0FA6" w:rsidRPr="005C41E4" w:rsidRDefault="003E0FA6" w:rsidP="003E0FA6">
      <w:pPr>
        <w:pStyle w:val="paragraph"/>
      </w:pPr>
      <w:r w:rsidRPr="005C41E4">
        <w:tab/>
        <w:t>(c)</w:t>
      </w:r>
      <w:r w:rsidRPr="005C41E4">
        <w:tab/>
        <w:t>is not a document of the Inspector</w:t>
      </w:r>
      <w:r w:rsidR="00526A1A">
        <w:noBreakHyphen/>
      </w:r>
      <w:r w:rsidRPr="005C41E4">
        <w:t>General of Intelligence and Security.</w:t>
      </w:r>
    </w:p>
    <w:p w14:paraId="13FA55B6" w14:textId="77F30235" w:rsidR="00064ADE" w:rsidRPr="005C41E4" w:rsidRDefault="00064ADE" w:rsidP="00064ADE">
      <w:pPr>
        <w:pStyle w:val="subsection"/>
      </w:pPr>
      <w:r w:rsidRPr="005C41E4">
        <w:tab/>
        <w:t>(2)</w:t>
      </w:r>
      <w:r w:rsidRPr="005C41E4">
        <w:tab/>
        <w:t>Before determining that the document is not an exempt document under section</w:t>
      </w:r>
      <w:r w:rsidR="000E491B" w:rsidRPr="005C41E4">
        <w:t> </w:t>
      </w:r>
      <w:r w:rsidRPr="005C41E4">
        <w:t>33, the Tribunal must request the Inspector</w:t>
      </w:r>
      <w:r w:rsidR="00526A1A">
        <w:noBreakHyphen/>
      </w:r>
      <w:r w:rsidRPr="005C41E4">
        <w:t>General of Intelligence and Security to appear personally and give evidence on:</w:t>
      </w:r>
    </w:p>
    <w:p w14:paraId="05B6F605" w14:textId="77777777" w:rsidR="00064ADE" w:rsidRPr="005C41E4" w:rsidRDefault="00064ADE" w:rsidP="00064ADE">
      <w:pPr>
        <w:pStyle w:val="paragraph"/>
      </w:pPr>
      <w:r w:rsidRPr="005C41E4">
        <w:tab/>
        <w:t>(a)</w:t>
      </w:r>
      <w:r w:rsidRPr="005C41E4">
        <w:tab/>
        <w:t>the damage that would, or could reasonably be expected to, be caused to:</w:t>
      </w:r>
    </w:p>
    <w:p w14:paraId="5708DB8E" w14:textId="77777777" w:rsidR="00064ADE" w:rsidRPr="005C41E4" w:rsidRDefault="00064ADE" w:rsidP="00064ADE">
      <w:pPr>
        <w:pStyle w:val="paragraphsub"/>
      </w:pPr>
      <w:r w:rsidRPr="005C41E4">
        <w:tab/>
        <w:t>(i)</w:t>
      </w:r>
      <w:r w:rsidRPr="005C41E4">
        <w:tab/>
        <w:t>the security of the Commonwealth; or</w:t>
      </w:r>
    </w:p>
    <w:p w14:paraId="09DBCA34" w14:textId="77777777" w:rsidR="00064ADE" w:rsidRPr="005C41E4" w:rsidRDefault="00064ADE" w:rsidP="00064ADE">
      <w:pPr>
        <w:pStyle w:val="paragraphsub"/>
      </w:pPr>
      <w:r w:rsidRPr="005C41E4">
        <w:tab/>
        <w:t>(ii)</w:t>
      </w:r>
      <w:r w:rsidRPr="005C41E4">
        <w:tab/>
        <w:t>the defence of the Commonwealth; or</w:t>
      </w:r>
    </w:p>
    <w:p w14:paraId="4FE8EAC8" w14:textId="77777777" w:rsidR="00064ADE" w:rsidRPr="005C41E4" w:rsidRDefault="00064ADE" w:rsidP="00064ADE">
      <w:pPr>
        <w:pStyle w:val="paragraphsub"/>
      </w:pPr>
      <w:r w:rsidRPr="005C41E4">
        <w:tab/>
        <w:t>(iii)</w:t>
      </w:r>
      <w:r w:rsidRPr="005C41E4">
        <w:tab/>
        <w:t>the international relations of the Commonwealth;</w:t>
      </w:r>
    </w:p>
    <w:p w14:paraId="3583D5D8" w14:textId="77777777" w:rsidR="00064ADE" w:rsidRPr="005C41E4" w:rsidRDefault="00064ADE" w:rsidP="00064ADE">
      <w:pPr>
        <w:pStyle w:val="paragraph"/>
      </w:pPr>
      <w:r w:rsidRPr="005C41E4">
        <w:tab/>
      </w:r>
      <w:r w:rsidRPr="005C41E4">
        <w:tab/>
        <w:t>if access to the document were given in accordance with the request; or</w:t>
      </w:r>
    </w:p>
    <w:p w14:paraId="1DAF9B7C" w14:textId="77777777" w:rsidR="00064ADE" w:rsidRPr="005C41E4" w:rsidRDefault="00064ADE" w:rsidP="00064ADE">
      <w:pPr>
        <w:pStyle w:val="paragraph"/>
      </w:pPr>
      <w:r w:rsidRPr="005C41E4">
        <w:tab/>
        <w:t>(b)</w:t>
      </w:r>
      <w:r w:rsidRPr="005C41E4">
        <w:tab/>
        <w:t xml:space="preserve">whether giving access to the document in accordance with the request would divulge any information or matter communicated in confidence by or on behalf of a foreign government, an authority of a foreign government or an international organisation to the Government of the Commonwealth, to an authority of the Commonwealth or to a </w:t>
      </w:r>
      <w:r w:rsidRPr="005C41E4">
        <w:lastRenderedPageBreak/>
        <w:t>person receiving the communication on behalf of the Commonwealth or of an authority of the Commonwealth.</w:t>
      </w:r>
    </w:p>
    <w:p w14:paraId="74EC999E" w14:textId="20340B5C" w:rsidR="00064ADE" w:rsidRPr="005C41E4" w:rsidRDefault="00064ADE" w:rsidP="00064ADE">
      <w:pPr>
        <w:pStyle w:val="subsection"/>
      </w:pPr>
      <w:r w:rsidRPr="005C41E4">
        <w:tab/>
        <w:t>(3)</w:t>
      </w:r>
      <w:r w:rsidRPr="005C41E4">
        <w:tab/>
        <w:t>Before determining that an agency or Minister must grant access to a copy of the document with deletions, the Tribunal must request the Inspector</w:t>
      </w:r>
      <w:r w:rsidR="00526A1A">
        <w:noBreakHyphen/>
      </w:r>
      <w:r w:rsidRPr="005C41E4">
        <w:t>General to appear personally and give evidence on:</w:t>
      </w:r>
    </w:p>
    <w:p w14:paraId="33CE3DBB" w14:textId="77777777" w:rsidR="00064ADE" w:rsidRPr="005C41E4" w:rsidRDefault="00064ADE" w:rsidP="00064ADE">
      <w:pPr>
        <w:pStyle w:val="paragraph"/>
      </w:pPr>
      <w:r w:rsidRPr="005C41E4">
        <w:tab/>
        <w:t>(a)</w:t>
      </w:r>
      <w:r w:rsidRPr="005C41E4">
        <w:tab/>
        <w:t>the damage that would, or could reasonably be expected to, be caused to:</w:t>
      </w:r>
    </w:p>
    <w:p w14:paraId="0A23082D" w14:textId="77777777" w:rsidR="00064ADE" w:rsidRPr="005C41E4" w:rsidRDefault="00064ADE" w:rsidP="00064ADE">
      <w:pPr>
        <w:pStyle w:val="paragraphsub"/>
      </w:pPr>
      <w:r w:rsidRPr="005C41E4">
        <w:tab/>
        <w:t>(i)</w:t>
      </w:r>
      <w:r w:rsidRPr="005C41E4">
        <w:tab/>
        <w:t>the security of the Commonwealth; or</w:t>
      </w:r>
    </w:p>
    <w:p w14:paraId="7CFD66A2" w14:textId="77777777" w:rsidR="00064ADE" w:rsidRPr="005C41E4" w:rsidRDefault="00064ADE" w:rsidP="00064ADE">
      <w:pPr>
        <w:pStyle w:val="paragraphsub"/>
      </w:pPr>
      <w:r w:rsidRPr="005C41E4">
        <w:tab/>
        <w:t>(ii)</w:t>
      </w:r>
      <w:r w:rsidRPr="005C41E4">
        <w:tab/>
        <w:t>the defence of the Commonwealth; or</w:t>
      </w:r>
    </w:p>
    <w:p w14:paraId="20574F36" w14:textId="77777777" w:rsidR="00064ADE" w:rsidRPr="005C41E4" w:rsidRDefault="00064ADE" w:rsidP="00064ADE">
      <w:pPr>
        <w:pStyle w:val="paragraphsub"/>
      </w:pPr>
      <w:r w:rsidRPr="005C41E4">
        <w:tab/>
        <w:t>(iii)</w:t>
      </w:r>
      <w:r w:rsidRPr="005C41E4">
        <w:tab/>
        <w:t>the international relations of the Commonwealth;</w:t>
      </w:r>
    </w:p>
    <w:p w14:paraId="508695EB" w14:textId="77777777" w:rsidR="00064ADE" w:rsidRPr="005C41E4" w:rsidRDefault="00064ADE" w:rsidP="00064ADE">
      <w:pPr>
        <w:pStyle w:val="paragraph"/>
      </w:pPr>
      <w:r w:rsidRPr="005C41E4">
        <w:tab/>
      </w:r>
      <w:r w:rsidRPr="005C41E4">
        <w:tab/>
        <w:t>if the proposed deletions were not made; or</w:t>
      </w:r>
    </w:p>
    <w:p w14:paraId="56324744" w14:textId="77777777" w:rsidR="00064ADE" w:rsidRPr="005C41E4" w:rsidRDefault="00064ADE" w:rsidP="00064ADE">
      <w:pPr>
        <w:pStyle w:val="paragraph"/>
      </w:pPr>
      <w:r w:rsidRPr="005C41E4">
        <w:tab/>
        <w:t>(b)</w:t>
      </w:r>
      <w:r w:rsidRPr="005C41E4">
        <w:tab/>
        <w:t>whether giving access to the document without the proposed deletions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14:paraId="61E4CEF2" w14:textId="4D658A63" w:rsidR="00064ADE" w:rsidRPr="005C41E4" w:rsidRDefault="00064ADE" w:rsidP="00064ADE">
      <w:pPr>
        <w:pStyle w:val="subsection"/>
      </w:pPr>
      <w:r w:rsidRPr="005C41E4">
        <w:tab/>
        <w:t>(4)</w:t>
      </w:r>
      <w:r w:rsidRPr="005C41E4">
        <w:tab/>
        <w:t>Before hearing the evidence of the Inspector</w:t>
      </w:r>
      <w:r w:rsidR="00526A1A">
        <w:noBreakHyphen/>
      </w:r>
      <w:r w:rsidRPr="005C41E4">
        <w:t>General, the Tribunal must hear any evidence to be given or submissions to be made by or on behalf of the agency to which or the Minister to whom the request was made for access to the document.</w:t>
      </w:r>
    </w:p>
    <w:p w14:paraId="21E4128D" w14:textId="053FDADA" w:rsidR="00064ADE" w:rsidRPr="005C41E4" w:rsidRDefault="00064ADE" w:rsidP="00064ADE">
      <w:pPr>
        <w:pStyle w:val="subsection"/>
      </w:pPr>
      <w:r w:rsidRPr="005C41E4">
        <w:tab/>
        <w:t>(5)</w:t>
      </w:r>
      <w:r w:rsidRPr="005C41E4">
        <w:tab/>
        <w:t>The Inspector</w:t>
      </w:r>
      <w:r w:rsidR="00526A1A">
        <w:noBreakHyphen/>
      </w:r>
      <w:r w:rsidRPr="005C41E4">
        <w:t xml:space="preserve">General must comply with a request under </w:t>
      </w:r>
      <w:r w:rsidR="000E491B" w:rsidRPr="005C41E4">
        <w:t>subsection (</w:t>
      </w:r>
      <w:r w:rsidRPr="005C41E4">
        <w:t>2) or (3) unless, in the opinion of the Inspector</w:t>
      </w:r>
      <w:r w:rsidR="00526A1A">
        <w:noBreakHyphen/>
      </w:r>
      <w:r w:rsidRPr="005C41E4">
        <w:t>General, the Inspector</w:t>
      </w:r>
      <w:r w:rsidR="00526A1A">
        <w:noBreakHyphen/>
      </w:r>
      <w:r w:rsidRPr="005C41E4">
        <w:t>General is not appropriately qualified to give evidence on the matters in relation to which the Inspector</w:t>
      </w:r>
      <w:r w:rsidR="00526A1A">
        <w:noBreakHyphen/>
      </w:r>
      <w:r w:rsidRPr="005C41E4">
        <w:t>General has been requested to give evidence.</w:t>
      </w:r>
    </w:p>
    <w:p w14:paraId="45A86FA2" w14:textId="223C2A8B" w:rsidR="00064ADE" w:rsidRPr="005C41E4" w:rsidRDefault="00064ADE" w:rsidP="00064ADE">
      <w:pPr>
        <w:pStyle w:val="subsection"/>
      </w:pPr>
      <w:r w:rsidRPr="005C41E4">
        <w:tab/>
        <w:t>(6)</w:t>
      </w:r>
      <w:r w:rsidRPr="005C41E4">
        <w:tab/>
        <w:t>For the purposes of enabling the Inspector</w:t>
      </w:r>
      <w:r w:rsidR="00526A1A">
        <w:noBreakHyphen/>
      </w:r>
      <w:r w:rsidRPr="005C41E4">
        <w:t xml:space="preserve">General to comply with a request under </w:t>
      </w:r>
      <w:r w:rsidR="000E491B" w:rsidRPr="005C41E4">
        <w:t>subsection (</w:t>
      </w:r>
      <w:r w:rsidRPr="005C41E4">
        <w:t>2) or (3):</w:t>
      </w:r>
    </w:p>
    <w:p w14:paraId="69CF6D78" w14:textId="14E80D44" w:rsidR="00064ADE" w:rsidRPr="005C41E4" w:rsidRDefault="00064ADE" w:rsidP="00064ADE">
      <w:pPr>
        <w:pStyle w:val="paragraph"/>
      </w:pPr>
      <w:r w:rsidRPr="005C41E4">
        <w:tab/>
        <w:t>(a)</w:t>
      </w:r>
      <w:r w:rsidRPr="005C41E4">
        <w:tab/>
        <w:t>the Tribunal must allow the Inspector</w:t>
      </w:r>
      <w:r w:rsidR="00526A1A">
        <w:noBreakHyphen/>
      </w:r>
      <w:r w:rsidRPr="005C41E4">
        <w:t>General to take possession of, and make copies of or take extracts from, any document given to the Tribunal for the purposes of the proceeding; and</w:t>
      </w:r>
    </w:p>
    <w:p w14:paraId="55A789B5" w14:textId="49F31DC2" w:rsidR="00064ADE" w:rsidRPr="005C41E4" w:rsidRDefault="00064ADE" w:rsidP="00064ADE">
      <w:pPr>
        <w:pStyle w:val="paragraph"/>
      </w:pPr>
      <w:r w:rsidRPr="005C41E4">
        <w:lastRenderedPageBreak/>
        <w:tab/>
        <w:t>(b)</w:t>
      </w:r>
      <w:r w:rsidRPr="005C41E4">
        <w:tab/>
        <w:t>the Inspector</w:t>
      </w:r>
      <w:r w:rsidR="00526A1A">
        <w:noBreakHyphen/>
      </w:r>
      <w:r w:rsidRPr="005C41E4">
        <w:t>General may require the production of the document that is claimed to be an exempt document under section</w:t>
      </w:r>
      <w:r w:rsidR="000E491B" w:rsidRPr="005C41E4">
        <w:t> </w:t>
      </w:r>
      <w:r w:rsidRPr="005C41E4">
        <w:t>33 by the agency to which or the Minister to whom the request was made for access to the document; and</w:t>
      </w:r>
    </w:p>
    <w:p w14:paraId="175ABAED" w14:textId="61FCB237" w:rsidR="00064ADE" w:rsidRPr="005C41E4" w:rsidRDefault="00064ADE" w:rsidP="00064ADE">
      <w:pPr>
        <w:pStyle w:val="paragraph"/>
      </w:pPr>
      <w:r w:rsidRPr="005C41E4">
        <w:tab/>
        <w:t>(c)</w:t>
      </w:r>
      <w:r w:rsidRPr="005C41E4">
        <w:tab/>
        <w:t>the Inspector</w:t>
      </w:r>
      <w:r w:rsidR="00526A1A">
        <w:noBreakHyphen/>
      </w:r>
      <w:r w:rsidRPr="005C41E4">
        <w:t xml:space="preserve">General may require the production of any document of an agency or official document of a Minister that relates to the document mentioned in </w:t>
      </w:r>
      <w:r w:rsidR="000E491B" w:rsidRPr="005C41E4">
        <w:t>paragraph (</w:t>
      </w:r>
      <w:r w:rsidRPr="005C41E4">
        <w:t>b) by the agency or Minister; and</w:t>
      </w:r>
    </w:p>
    <w:p w14:paraId="0EC1C53B" w14:textId="64783443" w:rsidR="00064ADE" w:rsidRPr="005C41E4" w:rsidRDefault="00064ADE" w:rsidP="00064ADE">
      <w:pPr>
        <w:pStyle w:val="paragraph"/>
      </w:pPr>
      <w:r w:rsidRPr="005C41E4">
        <w:tab/>
        <w:t>(d)</w:t>
      </w:r>
      <w:r w:rsidRPr="005C41E4">
        <w:tab/>
        <w:t>the Inspector</w:t>
      </w:r>
      <w:r w:rsidR="00526A1A">
        <w:noBreakHyphen/>
      </w:r>
      <w:r w:rsidRPr="005C41E4">
        <w:t xml:space="preserve">General may make copies of, or take extracts from, the documents mentioned in </w:t>
      </w:r>
      <w:r w:rsidR="000E491B" w:rsidRPr="005C41E4">
        <w:t>paragraphs (</w:t>
      </w:r>
      <w:r w:rsidRPr="005C41E4">
        <w:t>b) and (c); and</w:t>
      </w:r>
    </w:p>
    <w:p w14:paraId="3AB82593" w14:textId="4A0EE430" w:rsidR="00064ADE" w:rsidRPr="005C41E4" w:rsidRDefault="00064ADE" w:rsidP="0096242D">
      <w:pPr>
        <w:pStyle w:val="paragraph"/>
      </w:pPr>
      <w:r w:rsidRPr="005C41E4">
        <w:tab/>
        <w:t>(e)</w:t>
      </w:r>
      <w:r w:rsidRPr="005C41E4">
        <w:tab/>
        <w:t>after such period as is reasonably necessary for the purposes of giving evidence to the Tribunal, the Inspector</w:t>
      </w:r>
      <w:r w:rsidR="00526A1A">
        <w:noBreakHyphen/>
      </w:r>
      <w:r w:rsidRPr="005C41E4">
        <w:t>General must:</w:t>
      </w:r>
    </w:p>
    <w:p w14:paraId="45865AA2" w14:textId="77777777" w:rsidR="00064ADE" w:rsidRPr="005C41E4" w:rsidRDefault="00064ADE" w:rsidP="0096242D">
      <w:pPr>
        <w:pStyle w:val="paragraphsub"/>
      </w:pPr>
      <w:r w:rsidRPr="005C41E4">
        <w:tab/>
        <w:t>(i)</w:t>
      </w:r>
      <w:r w:rsidRPr="005C41E4">
        <w:tab/>
        <w:t>return the original of any document to the Tribunal or to the agency or Minister; and</w:t>
      </w:r>
    </w:p>
    <w:p w14:paraId="4E4FD7B6" w14:textId="77777777" w:rsidR="00064ADE" w:rsidRPr="005C41E4" w:rsidRDefault="00064ADE" w:rsidP="0096242D">
      <w:pPr>
        <w:pStyle w:val="paragraphsub"/>
      </w:pPr>
      <w:r w:rsidRPr="005C41E4">
        <w:tab/>
        <w:t>(ii)</w:t>
      </w:r>
      <w:r w:rsidRPr="005C41E4">
        <w:tab/>
        <w:t>destroy any copies of or extracts taken from any document.</w:t>
      </w:r>
    </w:p>
    <w:p w14:paraId="6813394E" w14:textId="4821AB7D" w:rsidR="00064ADE" w:rsidRPr="005C41E4" w:rsidRDefault="00064ADE" w:rsidP="0096242D">
      <w:pPr>
        <w:pStyle w:val="subsection"/>
      </w:pPr>
      <w:r w:rsidRPr="005C41E4">
        <w:tab/>
        <w:t>(7)</w:t>
      </w:r>
      <w:r w:rsidRPr="005C41E4">
        <w:tab/>
        <w:t>The Inspector</w:t>
      </w:r>
      <w:r w:rsidR="00526A1A">
        <w:noBreakHyphen/>
      </w:r>
      <w:r w:rsidRPr="005C41E4">
        <w:t xml:space="preserve">General must permit a person who would be entitled to inspect a document mentioned in </w:t>
      </w:r>
      <w:r w:rsidR="000E491B" w:rsidRPr="005C41E4">
        <w:t>paragraphs (</w:t>
      </w:r>
      <w:r w:rsidRPr="005C41E4">
        <w:t>6)(a) to (d) if it were not in the possession of the Inspector</w:t>
      </w:r>
      <w:r w:rsidR="00526A1A">
        <w:noBreakHyphen/>
      </w:r>
      <w:r w:rsidRPr="005C41E4">
        <w:t>General to inspect the document at all reasonable times as the person would be so entitled.</w:t>
      </w:r>
    </w:p>
    <w:p w14:paraId="448A5D85" w14:textId="3941C294" w:rsidR="00064ADE" w:rsidRPr="005C41E4" w:rsidRDefault="00064ADE" w:rsidP="0096242D">
      <w:pPr>
        <w:pStyle w:val="subsection"/>
      </w:pPr>
      <w:r w:rsidRPr="005C41E4">
        <w:tab/>
        <w:t>(8)</w:t>
      </w:r>
      <w:r w:rsidRPr="005C41E4">
        <w:tab/>
        <w:t>The Tribunal is not bound by any opinion of the Inspector</w:t>
      </w:r>
      <w:r w:rsidR="00526A1A">
        <w:noBreakHyphen/>
      </w:r>
      <w:r w:rsidRPr="005C41E4">
        <w:t>General expressed while giving evidence under this section.</w:t>
      </w:r>
    </w:p>
    <w:p w14:paraId="0B329EA5" w14:textId="6547D112" w:rsidR="00064ADE" w:rsidRPr="005C41E4" w:rsidRDefault="00064ADE" w:rsidP="0096242D">
      <w:pPr>
        <w:pStyle w:val="subsection"/>
      </w:pPr>
      <w:r w:rsidRPr="005C41E4">
        <w:tab/>
        <w:t>(9)</w:t>
      </w:r>
      <w:r w:rsidRPr="005C41E4">
        <w:tab/>
        <w:t>The Tribunal must allow the Inspector</w:t>
      </w:r>
      <w:r w:rsidR="00526A1A">
        <w:noBreakHyphen/>
      </w:r>
      <w:r w:rsidRPr="005C41E4">
        <w:t xml:space="preserve">General a period within which to consider the documents mentioned in </w:t>
      </w:r>
      <w:r w:rsidR="000E491B" w:rsidRPr="005C41E4">
        <w:t>paragraphs (</w:t>
      </w:r>
      <w:r w:rsidRPr="005C41E4">
        <w:t>6)(a) to (d) that is reasonable having regard to:</w:t>
      </w:r>
    </w:p>
    <w:p w14:paraId="2FFCE5ED" w14:textId="39E2BCC5" w:rsidR="00064ADE" w:rsidRPr="005C41E4" w:rsidRDefault="00064ADE" w:rsidP="00064ADE">
      <w:pPr>
        <w:pStyle w:val="paragraph"/>
      </w:pPr>
      <w:r w:rsidRPr="005C41E4">
        <w:tab/>
        <w:t>(a)</w:t>
      </w:r>
      <w:r w:rsidRPr="005C41E4">
        <w:tab/>
        <w:t>the nature of the evidence that the Inspector</w:t>
      </w:r>
      <w:r w:rsidR="00526A1A">
        <w:noBreakHyphen/>
      </w:r>
      <w:r w:rsidRPr="005C41E4">
        <w:t>General has been requested to give; and</w:t>
      </w:r>
    </w:p>
    <w:p w14:paraId="140D819A" w14:textId="0EB83DF6" w:rsidR="00064ADE" w:rsidRPr="005C41E4" w:rsidRDefault="00064ADE" w:rsidP="00064ADE">
      <w:pPr>
        <w:pStyle w:val="paragraph"/>
      </w:pPr>
      <w:r w:rsidRPr="005C41E4">
        <w:tab/>
        <w:t>(b)</w:t>
      </w:r>
      <w:r w:rsidRPr="005C41E4">
        <w:tab/>
        <w:t>the time required by the Inspector</w:t>
      </w:r>
      <w:r w:rsidR="00526A1A">
        <w:noBreakHyphen/>
      </w:r>
      <w:r w:rsidRPr="005C41E4">
        <w:t>General to perform the Inspector</w:t>
      </w:r>
      <w:r w:rsidR="00526A1A">
        <w:noBreakHyphen/>
      </w:r>
      <w:r w:rsidRPr="005C41E4">
        <w:t>General’s other functions.</w:t>
      </w:r>
    </w:p>
    <w:p w14:paraId="6531B5E1" w14:textId="77777777" w:rsidR="00064ADE" w:rsidRPr="005C41E4" w:rsidRDefault="00064ADE" w:rsidP="00064ADE">
      <w:pPr>
        <w:pStyle w:val="subsection"/>
      </w:pPr>
      <w:r w:rsidRPr="005C41E4">
        <w:tab/>
        <w:t>(10)</w:t>
      </w:r>
      <w:r w:rsidRPr="005C41E4">
        <w:tab/>
        <w:t xml:space="preserve">The fact that a person is obliged to produce a document under </w:t>
      </w:r>
      <w:r w:rsidR="000E491B" w:rsidRPr="005C41E4">
        <w:t>subsection (</w:t>
      </w:r>
      <w:r w:rsidRPr="005C41E4">
        <w:t xml:space="preserve">6) does not otherwise affect a claim of legal </w:t>
      </w:r>
      <w:r w:rsidRPr="005C41E4">
        <w:lastRenderedPageBreak/>
        <w:t>professional privilege that anyone may make in relation to that document.</w:t>
      </w:r>
    </w:p>
    <w:p w14:paraId="3F1B56C6" w14:textId="77777777" w:rsidR="0010362B" w:rsidRPr="005C41E4" w:rsidRDefault="0010362B" w:rsidP="005F2DC9">
      <w:pPr>
        <w:pStyle w:val="ActHead5"/>
      </w:pPr>
      <w:bookmarkStart w:id="193" w:name="_Toc179462009"/>
      <w:r w:rsidRPr="00E317DD">
        <w:rPr>
          <w:rStyle w:val="CharSectno"/>
        </w:rPr>
        <w:t>61</w:t>
      </w:r>
      <w:r w:rsidRPr="005C41E4">
        <w:t xml:space="preserve">  Onus</w:t>
      </w:r>
      <w:bookmarkEnd w:id="193"/>
    </w:p>
    <w:p w14:paraId="16DCC233" w14:textId="77777777" w:rsidR="0010362B" w:rsidRPr="005C41E4" w:rsidRDefault="0010362B" w:rsidP="005F2DC9">
      <w:pPr>
        <w:pStyle w:val="subsection"/>
        <w:keepNext/>
        <w:keepLines/>
      </w:pPr>
      <w:r w:rsidRPr="005C41E4">
        <w:tab/>
        <w:t>(1)</w:t>
      </w:r>
      <w:r w:rsidRPr="005C41E4">
        <w:tab/>
        <w:t xml:space="preserve">In proceedings under this </w:t>
      </w:r>
      <w:r w:rsidR="004B639B" w:rsidRPr="005C41E4">
        <w:t>Part </w:t>
      </w:r>
      <w:r w:rsidRPr="005C41E4">
        <w:t xml:space="preserve">for review of a decision in relation to a request, or in relation to an </w:t>
      </w:r>
      <w:r w:rsidR="003F39CA" w:rsidRPr="005C41E4">
        <w:t>application under section</w:t>
      </w:r>
      <w:r w:rsidR="000E491B" w:rsidRPr="005C41E4">
        <w:t> </w:t>
      </w:r>
      <w:r w:rsidR="003F39CA" w:rsidRPr="005C41E4">
        <w:t>48 (a </w:t>
      </w:r>
      <w:r w:rsidRPr="005C41E4">
        <w:rPr>
          <w:b/>
          <w:i/>
        </w:rPr>
        <w:t>personal records application</w:t>
      </w:r>
      <w:r w:rsidRPr="005C41E4">
        <w:t>):</w:t>
      </w:r>
    </w:p>
    <w:p w14:paraId="2E12D0F5" w14:textId="77777777" w:rsidR="0010362B" w:rsidRPr="005C41E4" w:rsidRDefault="0010362B" w:rsidP="00BB3D28">
      <w:pPr>
        <w:pStyle w:val="paragraph"/>
      </w:pPr>
      <w:r w:rsidRPr="005C41E4">
        <w:tab/>
        <w:t>(a)</w:t>
      </w:r>
      <w:r w:rsidRPr="005C41E4">
        <w:tab/>
        <w:t>if an agency or a Minister applied for the review—the agency or Minister has the onus of establishing that the decision is not justified, or that the Tribunal should give a decision adverse to the applicant in relation to the request or the personal records application; or</w:t>
      </w:r>
    </w:p>
    <w:p w14:paraId="22E703D9" w14:textId="77777777" w:rsidR="0010362B" w:rsidRPr="005C41E4" w:rsidRDefault="0010362B" w:rsidP="00BB3D28">
      <w:pPr>
        <w:pStyle w:val="paragraph"/>
      </w:pPr>
      <w:r w:rsidRPr="005C41E4">
        <w:tab/>
        <w:t>(b)</w:t>
      </w:r>
      <w:r w:rsidRPr="005C41E4">
        <w:tab/>
        <w:t>if the applicant in relation to the request or the personal records application applied for the review—the agency to which, or the Minister to whom, the request or personal records application was made has the onus of establishing that the decision is justified, or that the Tribunal should give a decision adverse to the applicant.</w:t>
      </w:r>
    </w:p>
    <w:p w14:paraId="138B6231" w14:textId="77777777" w:rsidR="0010362B" w:rsidRPr="005C41E4" w:rsidRDefault="0010362B" w:rsidP="0010362B">
      <w:pPr>
        <w:pStyle w:val="subsection"/>
      </w:pPr>
      <w:r w:rsidRPr="005C41E4">
        <w:tab/>
        <w:t>(2)</w:t>
      </w:r>
      <w:r w:rsidRPr="005C41E4">
        <w:tab/>
        <w:t xml:space="preserve">However, in proceedings under this </w:t>
      </w:r>
      <w:r w:rsidR="004B639B" w:rsidRPr="005C41E4">
        <w:t>Part </w:t>
      </w:r>
      <w:r w:rsidRPr="005C41E4">
        <w:t>that relate to a decision to give access to a document to which a consultation requirement applies under section</w:t>
      </w:r>
      <w:r w:rsidR="000E491B" w:rsidRPr="005C41E4">
        <w:t> </w:t>
      </w:r>
      <w:r w:rsidRPr="005C41E4">
        <w:t>26A,</w:t>
      </w:r>
      <w:r w:rsidR="00CD3908" w:rsidRPr="005C41E4">
        <w:t xml:space="preserve"> </w:t>
      </w:r>
      <w:r w:rsidRPr="005C41E4">
        <w:t>27 or 27A, an affected third party for the document in relation to which the decision was made has, if the affected third party is a party to the proceeding, the onus of establishing that:</w:t>
      </w:r>
    </w:p>
    <w:p w14:paraId="6542BAC7" w14:textId="77777777" w:rsidR="0010362B" w:rsidRPr="005C41E4" w:rsidRDefault="0010362B" w:rsidP="0010362B">
      <w:pPr>
        <w:pStyle w:val="paragraph"/>
      </w:pPr>
      <w:r w:rsidRPr="005C41E4">
        <w:tab/>
        <w:t>(a)</w:t>
      </w:r>
      <w:r w:rsidRPr="005C41E4">
        <w:tab/>
        <w:t>a decision refusing to give access to the document is justified; or</w:t>
      </w:r>
    </w:p>
    <w:p w14:paraId="4C046159" w14:textId="77777777" w:rsidR="0010362B" w:rsidRPr="005C41E4" w:rsidRDefault="0010362B" w:rsidP="0010362B">
      <w:pPr>
        <w:pStyle w:val="paragraph"/>
      </w:pPr>
      <w:r w:rsidRPr="005C41E4">
        <w:tab/>
        <w:t>(b)</w:t>
      </w:r>
      <w:r w:rsidRPr="005C41E4">
        <w:tab/>
        <w:t>the Tribunal should give a decision adverse to the person who made the relevant request.</w:t>
      </w:r>
    </w:p>
    <w:p w14:paraId="5F17733D" w14:textId="77777777" w:rsidR="0010362B" w:rsidRPr="005C41E4" w:rsidRDefault="0010362B" w:rsidP="0010362B">
      <w:pPr>
        <w:pStyle w:val="notetext"/>
      </w:pPr>
      <w:r w:rsidRPr="005C41E4">
        <w:t>Note:</w:t>
      </w:r>
      <w:r w:rsidRPr="005C41E4">
        <w:tab/>
        <w:t xml:space="preserve">For </w:t>
      </w:r>
      <w:r w:rsidRPr="005C41E4">
        <w:rPr>
          <w:b/>
          <w:i/>
        </w:rPr>
        <w:t>affected third party</w:t>
      </w:r>
      <w:r w:rsidRPr="005C41E4">
        <w:t>, see section</w:t>
      </w:r>
      <w:r w:rsidR="000E491B" w:rsidRPr="005C41E4">
        <w:t> </w:t>
      </w:r>
      <w:r w:rsidRPr="005C41E4">
        <w:t>53C.</w:t>
      </w:r>
    </w:p>
    <w:p w14:paraId="21ACD82F" w14:textId="34B4D648" w:rsidR="0010362B" w:rsidRPr="005C41E4" w:rsidRDefault="0010362B" w:rsidP="0010362B">
      <w:pPr>
        <w:pStyle w:val="ActHead5"/>
      </w:pPr>
      <w:bookmarkStart w:id="194" w:name="_Toc179462010"/>
      <w:r w:rsidRPr="00E317DD">
        <w:rPr>
          <w:rStyle w:val="CharSectno"/>
        </w:rPr>
        <w:t>61A</w:t>
      </w:r>
      <w:r w:rsidRPr="005C41E4">
        <w:t xml:space="preserve">  Modification of the </w:t>
      </w:r>
      <w:r w:rsidR="00774B6E" w:rsidRPr="00ED7FE9">
        <w:rPr>
          <w:i/>
        </w:rPr>
        <w:t>Administrative Review Tribunal Act 2024</w:t>
      </w:r>
      <w:bookmarkEnd w:id="194"/>
    </w:p>
    <w:p w14:paraId="36398473" w14:textId="709B09FB" w:rsidR="00A810B0" w:rsidRPr="0002252A" w:rsidRDefault="00A810B0" w:rsidP="00A810B0">
      <w:pPr>
        <w:pStyle w:val="subsection"/>
      </w:pPr>
      <w:r w:rsidRPr="0002252A">
        <w:tab/>
        <w:t>(1)</w:t>
      </w:r>
      <w:r w:rsidRPr="0002252A">
        <w:tab/>
        <w:t xml:space="preserve">The </w:t>
      </w:r>
      <w:r w:rsidRPr="0002252A">
        <w:rPr>
          <w:i/>
        </w:rPr>
        <w:t>Administrative Review Tribunal Act 2024</w:t>
      </w:r>
      <w:r w:rsidRPr="0002252A">
        <w:t xml:space="preserve"> applies to proceedings under this Part as if a reference to the decision</w:t>
      </w:r>
      <w:r w:rsidR="00526A1A">
        <w:noBreakHyphen/>
      </w:r>
      <w:r w:rsidRPr="0002252A">
        <w:t>maker in the following provisions of that Act were a reference to the agency or Minister who made the IC reviewable decision:</w:t>
      </w:r>
    </w:p>
    <w:p w14:paraId="579AFDB4" w14:textId="77777777" w:rsidR="00A810B0" w:rsidRPr="0002252A" w:rsidRDefault="00A810B0" w:rsidP="00A810B0">
      <w:pPr>
        <w:pStyle w:val="paragraph"/>
      </w:pPr>
      <w:r w:rsidRPr="0002252A">
        <w:lastRenderedPageBreak/>
        <w:tab/>
        <w:t>(a)</w:t>
      </w:r>
      <w:r w:rsidRPr="0002252A">
        <w:tab/>
      </w:r>
      <w:r>
        <w:t>paragraph 2</w:t>
      </w:r>
      <w:r w:rsidRPr="0002252A">
        <w:t>1(2)(b) (parties and potential parties to be notified of application);</w:t>
      </w:r>
    </w:p>
    <w:p w14:paraId="7003B8A1" w14:textId="12E4677A" w:rsidR="00A810B0" w:rsidRPr="0002252A" w:rsidRDefault="00A810B0" w:rsidP="00A810B0">
      <w:pPr>
        <w:pStyle w:val="paragraph"/>
      </w:pPr>
      <w:r w:rsidRPr="0002252A">
        <w:tab/>
        <w:t>(b)</w:t>
      </w:r>
      <w:r w:rsidRPr="0002252A">
        <w:tab/>
      </w:r>
      <w:r>
        <w:t>section 2</w:t>
      </w:r>
      <w:r w:rsidRPr="0002252A">
        <w:t>3 (decision</w:t>
      </w:r>
      <w:r w:rsidR="00526A1A">
        <w:noBreakHyphen/>
      </w:r>
      <w:r w:rsidRPr="0002252A">
        <w:t>maker must give Tribunal reasons and documents—general rule);</w:t>
      </w:r>
    </w:p>
    <w:p w14:paraId="59CEFB50" w14:textId="77777777" w:rsidR="00A810B0" w:rsidRPr="0002252A" w:rsidRDefault="00A810B0" w:rsidP="00A810B0">
      <w:pPr>
        <w:pStyle w:val="paragraph"/>
      </w:pPr>
      <w:r w:rsidRPr="0002252A">
        <w:tab/>
        <w:t>(c)</w:t>
      </w:r>
      <w:r w:rsidRPr="0002252A">
        <w:tab/>
      </w:r>
      <w:r>
        <w:t>subsections 2</w:t>
      </w:r>
      <w:r w:rsidRPr="0002252A">
        <w:t>8(4) and (6) (exceptions—Tribunal may adjust requirements);</w:t>
      </w:r>
    </w:p>
    <w:p w14:paraId="748C0B98" w14:textId="77777777" w:rsidR="00A810B0" w:rsidRPr="0002252A" w:rsidRDefault="00A810B0" w:rsidP="00A810B0">
      <w:pPr>
        <w:pStyle w:val="paragraph"/>
      </w:pPr>
      <w:r w:rsidRPr="0002252A">
        <w:tab/>
        <w:t>(d)</w:t>
      </w:r>
      <w:r w:rsidRPr="0002252A">
        <w:tab/>
      </w:r>
      <w:r>
        <w:t>section 2</w:t>
      </w:r>
      <w:r w:rsidRPr="0002252A">
        <w:t>9 (exception—while resolving whether to restrict publication or disclosure of information);</w:t>
      </w:r>
    </w:p>
    <w:p w14:paraId="3BA5B6C3" w14:textId="77777777" w:rsidR="00A810B0" w:rsidRPr="0002252A" w:rsidRDefault="00A810B0" w:rsidP="00A810B0">
      <w:pPr>
        <w:pStyle w:val="paragraph"/>
      </w:pPr>
      <w:r w:rsidRPr="0002252A">
        <w:tab/>
        <w:t>(e)</w:t>
      </w:r>
      <w:r w:rsidRPr="0002252A">
        <w:tab/>
      </w:r>
      <w:r>
        <w:t>paragraph 3</w:t>
      </w:r>
      <w:r w:rsidRPr="0002252A">
        <w:t>1(2)(b) (decision cannot be altered outside Tribunal process);</w:t>
      </w:r>
    </w:p>
    <w:p w14:paraId="5F612A15" w14:textId="6024EE37" w:rsidR="00A810B0" w:rsidRPr="0002252A" w:rsidRDefault="00A810B0" w:rsidP="00A810B0">
      <w:pPr>
        <w:pStyle w:val="paragraph"/>
      </w:pPr>
      <w:r w:rsidRPr="0002252A">
        <w:tab/>
        <w:t>(f)</w:t>
      </w:r>
      <w:r w:rsidRPr="0002252A">
        <w:tab/>
      </w:r>
      <w:r>
        <w:t>section 5</w:t>
      </w:r>
      <w:r w:rsidRPr="0002252A">
        <w:t>4 (Tribunal can exercise powers of decision</w:t>
      </w:r>
      <w:r w:rsidR="00526A1A">
        <w:noBreakHyphen/>
      </w:r>
      <w:r w:rsidRPr="0002252A">
        <w:t>maker);</w:t>
      </w:r>
    </w:p>
    <w:p w14:paraId="2D986044" w14:textId="77777777" w:rsidR="00A810B0" w:rsidRPr="0002252A" w:rsidRDefault="00A810B0" w:rsidP="00A810B0">
      <w:pPr>
        <w:pStyle w:val="paragraph"/>
      </w:pPr>
      <w:r w:rsidRPr="0002252A">
        <w:tab/>
        <w:t>(g)</w:t>
      </w:r>
      <w:r w:rsidRPr="0002252A">
        <w:tab/>
        <w:t>sub</w:t>
      </w:r>
      <w:r>
        <w:t>section 5</w:t>
      </w:r>
      <w:r w:rsidRPr="0002252A">
        <w:t>6(1) (parties and their representatives to assist Tribunal);</w:t>
      </w:r>
    </w:p>
    <w:p w14:paraId="49B1D51D" w14:textId="77777777" w:rsidR="00A810B0" w:rsidRPr="0002252A" w:rsidRDefault="00A810B0" w:rsidP="00A810B0">
      <w:pPr>
        <w:pStyle w:val="paragraph"/>
      </w:pPr>
      <w:r w:rsidRPr="0002252A">
        <w:tab/>
        <w:t>(h)</w:t>
      </w:r>
      <w:r w:rsidRPr="0002252A">
        <w:tab/>
        <w:t>subsection56(2) (parties and their representatives to assist Tribunal);</w:t>
      </w:r>
    </w:p>
    <w:p w14:paraId="46498D28" w14:textId="6886C558" w:rsidR="00A810B0" w:rsidRPr="0002252A" w:rsidRDefault="00A810B0" w:rsidP="00A810B0">
      <w:pPr>
        <w:pStyle w:val="paragraph"/>
      </w:pPr>
      <w:r w:rsidRPr="0002252A">
        <w:tab/>
        <w:t>(i)</w:t>
      </w:r>
      <w:r w:rsidRPr="0002252A">
        <w:tab/>
      </w:r>
      <w:r>
        <w:t>section 6</w:t>
      </w:r>
      <w:r w:rsidRPr="0002252A">
        <w:t>0 (decision</w:t>
      </w:r>
      <w:r w:rsidR="00526A1A">
        <w:noBreakHyphen/>
      </w:r>
      <w:r w:rsidRPr="0002252A">
        <w:t>makers may elect not to participate in kind of proceeding</w:t>
      </w:r>
      <w:r w:rsidRPr="00311E21">
        <w:t xml:space="preserve"> </w:t>
      </w:r>
      <w:r w:rsidRPr="00136660">
        <w:t>or Tribunal case event</w:t>
      </w:r>
      <w:r w:rsidRPr="0002252A">
        <w:t>);</w:t>
      </w:r>
    </w:p>
    <w:p w14:paraId="0EB90649" w14:textId="3E9251FE" w:rsidR="00A810B0" w:rsidRPr="0002252A" w:rsidRDefault="00A810B0" w:rsidP="00A810B0">
      <w:pPr>
        <w:pStyle w:val="paragraph"/>
      </w:pPr>
      <w:r w:rsidRPr="0002252A">
        <w:tab/>
        <w:t>(j)</w:t>
      </w:r>
      <w:r w:rsidRPr="0002252A">
        <w:tab/>
      </w:r>
      <w:r>
        <w:t>section 6</w:t>
      </w:r>
      <w:r w:rsidRPr="0002252A">
        <w:t>1 (decision</w:t>
      </w:r>
      <w:r w:rsidR="00526A1A">
        <w:noBreakHyphen/>
      </w:r>
      <w:r w:rsidRPr="0002252A">
        <w:t>maker who elects not to participate may be made a non</w:t>
      </w:r>
      <w:r w:rsidR="00526A1A">
        <w:noBreakHyphen/>
      </w:r>
      <w:r w:rsidRPr="0002252A">
        <w:t>participating party to proceeding</w:t>
      </w:r>
      <w:r w:rsidRPr="00311E21">
        <w:t xml:space="preserve"> </w:t>
      </w:r>
      <w:r w:rsidRPr="00136660">
        <w:t>or Tribunal case event</w:t>
      </w:r>
      <w:r w:rsidRPr="0002252A">
        <w:t>);</w:t>
      </w:r>
    </w:p>
    <w:p w14:paraId="6B32CE52" w14:textId="77777777" w:rsidR="00A810B0" w:rsidRPr="0002252A" w:rsidRDefault="00A810B0" w:rsidP="00A810B0">
      <w:pPr>
        <w:pStyle w:val="paragraph"/>
      </w:pPr>
      <w:r w:rsidRPr="0002252A">
        <w:tab/>
        <w:t>(k)</w:t>
      </w:r>
      <w:r w:rsidRPr="0002252A">
        <w:tab/>
      </w:r>
      <w:r>
        <w:t>section 6</w:t>
      </w:r>
      <w:r w:rsidRPr="0002252A">
        <w:t>5 (certain parties may seek to withdraw from being a party);</w:t>
      </w:r>
    </w:p>
    <w:p w14:paraId="17221BA6" w14:textId="77777777" w:rsidR="00A810B0" w:rsidRPr="0002252A" w:rsidRDefault="00A810B0" w:rsidP="00A810B0">
      <w:pPr>
        <w:pStyle w:val="paragraph"/>
      </w:pPr>
      <w:r w:rsidRPr="0002252A">
        <w:tab/>
        <w:t>(l)</w:t>
      </w:r>
      <w:r w:rsidRPr="0002252A">
        <w:tab/>
      </w:r>
      <w:r>
        <w:t>subsection 7</w:t>
      </w:r>
      <w:r w:rsidRPr="0002252A">
        <w:t>9(3) (Tribunal may give directions in relation to procedure for proceeding);</w:t>
      </w:r>
    </w:p>
    <w:p w14:paraId="128B6C86" w14:textId="23144D06" w:rsidR="00A810B0" w:rsidRPr="0002252A" w:rsidRDefault="00A810B0" w:rsidP="00A810B0">
      <w:pPr>
        <w:pStyle w:val="paragraph"/>
      </w:pPr>
      <w:r w:rsidRPr="0002252A">
        <w:tab/>
        <w:t>(m)</w:t>
      </w:r>
      <w:r w:rsidRPr="0002252A">
        <w:tab/>
      </w:r>
      <w:r>
        <w:t>section 8</w:t>
      </w:r>
      <w:r w:rsidRPr="0002252A">
        <w:t>5 (Tribunal may remit decision to decision</w:t>
      </w:r>
      <w:r w:rsidR="00526A1A">
        <w:noBreakHyphen/>
      </w:r>
      <w:r w:rsidRPr="0002252A">
        <w:t>maker for reconsideration);</w:t>
      </w:r>
    </w:p>
    <w:p w14:paraId="09CF1385" w14:textId="2C8EF3C8" w:rsidR="00A810B0" w:rsidRPr="0002252A" w:rsidRDefault="00A810B0" w:rsidP="00A810B0">
      <w:pPr>
        <w:pStyle w:val="paragraph"/>
      </w:pPr>
      <w:r w:rsidRPr="0002252A">
        <w:tab/>
        <w:t>(n)</w:t>
      </w:r>
      <w:r w:rsidRPr="0002252A">
        <w:tab/>
      </w:r>
      <w:r w:rsidR="00526A1A">
        <w:t>section 1</w:t>
      </w:r>
      <w:r w:rsidRPr="0002252A">
        <w:t>05 (Tribunal decision on review of reviewable decision);</w:t>
      </w:r>
    </w:p>
    <w:p w14:paraId="682C89B0" w14:textId="2655DC22" w:rsidR="00A810B0" w:rsidRPr="0002252A" w:rsidRDefault="00A810B0" w:rsidP="00A810B0">
      <w:pPr>
        <w:pStyle w:val="paragraph"/>
      </w:pPr>
      <w:r w:rsidRPr="0002252A">
        <w:tab/>
        <w:t>(o)</w:t>
      </w:r>
      <w:r w:rsidRPr="0002252A">
        <w:tab/>
      </w:r>
      <w:r w:rsidR="00526A1A">
        <w:t>section 1</w:t>
      </w:r>
      <w:r w:rsidRPr="0002252A">
        <w:t>08 (effect of Tribunal decision to vary or substitute a reviewable decision);</w:t>
      </w:r>
    </w:p>
    <w:p w14:paraId="0FAB23DF" w14:textId="35E8C533" w:rsidR="00A810B0" w:rsidRPr="0002252A" w:rsidRDefault="00A810B0" w:rsidP="00A810B0">
      <w:pPr>
        <w:pStyle w:val="paragraph"/>
      </w:pPr>
      <w:r w:rsidRPr="0002252A">
        <w:tab/>
        <w:t>(p)</w:t>
      </w:r>
      <w:r w:rsidRPr="0002252A">
        <w:tab/>
      </w:r>
      <w:r w:rsidR="00526A1A">
        <w:t>section 1</w:t>
      </w:r>
      <w:r w:rsidRPr="0002252A">
        <w:t>26 (parties to be notified of application);</w:t>
      </w:r>
    </w:p>
    <w:p w14:paraId="338BC9F3" w14:textId="77777777" w:rsidR="00A810B0" w:rsidRPr="0002252A" w:rsidRDefault="00A810B0" w:rsidP="00A810B0">
      <w:pPr>
        <w:pStyle w:val="paragraph"/>
      </w:pPr>
      <w:r w:rsidRPr="0002252A">
        <w:tab/>
        <w:t>(q)</w:t>
      </w:r>
      <w:r w:rsidRPr="0002252A">
        <w:tab/>
      </w:r>
      <w:r>
        <w:t>paragraph 1</w:t>
      </w:r>
      <w:r w:rsidRPr="0002252A">
        <w:t>29(2)(b) (notice of President’s decision)</w:t>
      </w:r>
      <w:r>
        <w:t>.</w:t>
      </w:r>
    </w:p>
    <w:p w14:paraId="14CF4200" w14:textId="61EEC681" w:rsidR="00A810B0" w:rsidRPr="0002252A" w:rsidRDefault="00A810B0" w:rsidP="00A810B0">
      <w:pPr>
        <w:pStyle w:val="subsection"/>
      </w:pPr>
      <w:r w:rsidRPr="0002252A">
        <w:tab/>
        <w:t>(1A)</w:t>
      </w:r>
      <w:r w:rsidRPr="0002252A">
        <w:tab/>
        <w:t xml:space="preserve">In addition, the </w:t>
      </w:r>
      <w:r w:rsidRPr="0002252A">
        <w:rPr>
          <w:i/>
        </w:rPr>
        <w:t>Administrative Review Tribunal Act 2024</w:t>
      </w:r>
      <w:r w:rsidRPr="0002252A">
        <w:t xml:space="preserve"> applies to proceedings under this Part as if a reference to the decision</w:t>
      </w:r>
      <w:r w:rsidR="00526A1A">
        <w:noBreakHyphen/>
      </w:r>
      <w:r w:rsidRPr="0002252A">
        <w:t xml:space="preserve">maker </w:t>
      </w:r>
      <w:r w:rsidRPr="0002252A">
        <w:lastRenderedPageBreak/>
        <w:t xml:space="preserve">in </w:t>
      </w:r>
      <w:r>
        <w:t>section 2</w:t>
      </w:r>
      <w:r w:rsidRPr="0002252A">
        <w:t>91 (giving documents etc. to decision</w:t>
      </w:r>
      <w:r w:rsidR="00526A1A">
        <w:noBreakHyphen/>
      </w:r>
      <w:r w:rsidRPr="0002252A">
        <w:t>maker) were a reference to the person who made the decision or an agency.</w:t>
      </w:r>
    </w:p>
    <w:p w14:paraId="4A3EABBB" w14:textId="765741A9" w:rsidR="0010362B" w:rsidRPr="005C41E4" w:rsidRDefault="0010362B" w:rsidP="0010362B">
      <w:pPr>
        <w:pStyle w:val="subsection"/>
      </w:pPr>
      <w:r w:rsidRPr="005C41E4">
        <w:tab/>
        <w:t>(2)</w:t>
      </w:r>
      <w:r w:rsidRPr="005C41E4">
        <w:tab/>
        <w:t>The agency or Minister who made the IC reviewable decision is taken to have complied with</w:t>
      </w:r>
      <w:r w:rsidR="004E0A1C" w:rsidRPr="005C41E4">
        <w:t xml:space="preserve"> the obligation under </w:t>
      </w:r>
      <w:r w:rsidR="005342FD">
        <w:t>paragraph 2</w:t>
      </w:r>
      <w:r w:rsidR="005342FD" w:rsidRPr="0002252A">
        <w:t xml:space="preserve">3(a) of the </w:t>
      </w:r>
      <w:r w:rsidR="005342FD" w:rsidRPr="0002252A">
        <w:rPr>
          <w:i/>
        </w:rPr>
        <w:t>Administrative Review Tribunal Act 2024</w:t>
      </w:r>
      <w:r w:rsidRPr="005C41E4">
        <w:t xml:space="preserve"> if the agency or Minister gives the </w:t>
      </w:r>
      <w:r w:rsidR="009E7B42" w:rsidRPr="00136660">
        <w:t>Tribunal</w:t>
      </w:r>
      <w:r w:rsidRPr="005C41E4">
        <w:t xml:space="preserve"> the number of copies prescribed by the regulations of the decision under section</w:t>
      </w:r>
      <w:r w:rsidR="000E491B" w:rsidRPr="005C41E4">
        <w:t> </w:t>
      </w:r>
      <w:r w:rsidRPr="005C41E4">
        <w:t>55K in relation to which an application has been made to the Tribunal.</w:t>
      </w:r>
    </w:p>
    <w:p w14:paraId="614F085D" w14:textId="74DA6F0F" w:rsidR="0010362B" w:rsidRPr="005C41E4" w:rsidRDefault="0010362B" w:rsidP="0010362B">
      <w:pPr>
        <w:pStyle w:val="subsection"/>
      </w:pPr>
      <w:r w:rsidRPr="005C41E4">
        <w:tab/>
        <w:t>(3)</w:t>
      </w:r>
      <w:r w:rsidRPr="005C41E4">
        <w:tab/>
      </w:r>
      <w:r w:rsidR="000E491B" w:rsidRPr="005C41E4">
        <w:t>Subsection (</w:t>
      </w:r>
      <w:r w:rsidRPr="005C41E4">
        <w:t xml:space="preserve">2) does not limit </w:t>
      </w:r>
      <w:r w:rsidR="00A42F7B">
        <w:t>section 2</w:t>
      </w:r>
      <w:r w:rsidR="00A42F7B" w:rsidRPr="0002252A">
        <w:t xml:space="preserve">4 or 25 of the </w:t>
      </w:r>
      <w:r w:rsidR="00A42F7B" w:rsidRPr="0002252A">
        <w:rPr>
          <w:i/>
        </w:rPr>
        <w:t>Administrative Appeals Review Act 2024</w:t>
      </w:r>
      <w:r w:rsidR="00A42F7B">
        <w:rPr>
          <w:i/>
        </w:rPr>
        <w:t>.</w:t>
      </w:r>
    </w:p>
    <w:p w14:paraId="3000B30D" w14:textId="5E1B11D4" w:rsidR="003018D5" w:rsidRPr="005C41E4" w:rsidRDefault="003018D5" w:rsidP="00B73D09">
      <w:pPr>
        <w:pStyle w:val="ActHead5"/>
      </w:pPr>
      <w:bookmarkStart w:id="195" w:name="_Toc179462011"/>
      <w:r w:rsidRPr="00E317DD">
        <w:rPr>
          <w:rStyle w:val="CharSectno"/>
        </w:rPr>
        <w:t>62</w:t>
      </w:r>
      <w:r w:rsidRPr="005C41E4">
        <w:t xml:space="preserve">  Application of </w:t>
      </w:r>
      <w:r w:rsidR="003D324E" w:rsidRPr="003416AB">
        <w:t>section 268 of Administrative Review Tribunal Act</w:t>
      </w:r>
      <w:r w:rsidR="009B727C" w:rsidRPr="005C41E4">
        <w:t xml:space="preserve"> </w:t>
      </w:r>
      <w:r w:rsidRPr="005C41E4">
        <w:t>etc.</w:t>
      </w:r>
      <w:bookmarkEnd w:id="195"/>
    </w:p>
    <w:p w14:paraId="25E1B657" w14:textId="596D4903" w:rsidR="003018D5" w:rsidRPr="005C41E4" w:rsidRDefault="003018D5">
      <w:pPr>
        <w:pStyle w:val="subsection"/>
      </w:pPr>
      <w:r w:rsidRPr="005C41E4">
        <w:tab/>
        <w:t>(1)</w:t>
      </w:r>
      <w:r w:rsidRPr="005C41E4">
        <w:tab/>
        <w:t>Where, in relation to a decision in respect of a request, the applicant has been given a notice in writing under section</w:t>
      </w:r>
      <w:r w:rsidR="000E491B" w:rsidRPr="005C41E4">
        <w:t> </w:t>
      </w:r>
      <w:r w:rsidRPr="005C41E4">
        <w:t xml:space="preserve">26, </w:t>
      </w:r>
      <w:r w:rsidR="003E69D0">
        <w:t>section 2</w:t>
      </w:r>
      <w:r w:rsidR="003E69D0" w:rsidRPr="0002252A">
        <w:t xml:space="preserve">68 of the </w:t>
      </w:r>
      <w:r w:rsidR="003E69D0" w:rsidRPr="0002252A">
        <w:rPr>
          <w:i/>
        </w:rPr>
        <w:t>Administrative Appeals Review Act 2024</w:t>
      </w:r>
      <w:r w:rsidR="003E69D0">
        <w:rPr>
          <w:i/>
        </w:rPr>
        <w:t xml:space="preserve"> </w:t>
      </w:r>
      <w:r w:rsidRPr="005C41E4">
        <w:t>does not apply to that decision.</w:t>
      </w:r>
    </w:p>
    <w:p w14:paraId="5F1CFF6B" w14:textId="77777777" w:rsidR="003018D5" w:rsidRPr="005C41E4" w:rsidRDefault="003018D5">
      <w:pPr>
        <w:pStyle w:val="subsection"/>
      </w:pPr>
      <w:r w:rsidRPr="005C41E4">
        <w:tab/>
        <w:t>(2)</w:t>
      </w:r>
      <w:r w:rsidRPr="005C41E4">
        <w:tab/>
        <w:t>If the Tribunal, upon application for a declaration under this subsection made to it by a person to whom a notice has been furnished in pursuance of subsection</w:t>
      </w:r>
      <w:r w:rsidR="000E491B" w:rsidRPr="005C41E4">
        <w:t> </w:t>
      </w:r>
      <w:r w:rsidRPr="005C41E4">
        <w:t>26(1), considers that the notice does not contain adequate particulars of findings on material questions of fact, an adequate reference to the evidence or other material on which those findings were based or adequate particulars of the reasons for the decision, the Tribunal may make a declaration accordingly, and, where the Tribunal makes such a declaration, the person responsible for furnishing the notice shall, as soon as practicable but in any case within 28 days after the Tribunal makes the declaration, furnish to the applicant an additional notice or additional notices containing further and better particulars in relation to matters specified in the declaration with respect to those findings, that evidence or other material or those reasons.</w:t>
      </w:r>
    </w:p>
    <w:p w14:paraId="767FA793" w14:textId="77777777" w:rsidR="0010362B" w:rsidRPr="005C41E4" w:rsidRDefault="0010362B" w:rsidP="00DF5202">
      <w:pPr>
        <w:pStyle w:val="ActHead3"/>
        <w:pageBreakBefore/>
      </w:pPr>
      <w:bookmarkStart w:id="196" w:name="_Toc179462012"/>
      <w:r w:rsidRPr="00E317DD">
        <w:rPr>
          <w:rStyle w:val="CharDivNo"/>
        </w:rPr>
        <w:lastRenderedPageBreak/>
        <w:t>Division</w:t>
      </w:r>
      <w:r w:rsidR="000E491B" w:rsidRPr="00E317DD">
        <w:rPr>
          <w:rStyle w:val="CharDivNo"/>
        </w:rPr>
        <w:t> </w:t>
      </w:r>
      <w:r w:rsidRPr="00E317DD">
        <w:rPr>
          <w:rStyle w:val="CharDivNo"/>
        </w:rPr>
        <w:t>5</w:t>
      </w:r>
      <w:r w:rsidRPr="005C41E4">
        <w:t>—</w:t>
      </w:r>
      <w:r w:rsidRPr="00E317DD">
        <w:rPr>
          <w:rStyle w:val="CharDivText"/>
        </w:rPr>
        <w:t>Protection of information in Tribunal</w:t>
      </w:r>
      <w:bookmarkEnd w:id="196"/>
    </w:p>
    <w:p w14:paraId="1A4CAE56" w14:textId="27396A30" w:rsidR="003018D5" w:rsidRPr="005C41E4" w:rsidRDefault="003018D5" w:rsidP="00B73D09">
      <w:pPr>
        <w:pStyle w:val="ActHead5"/>
      </w:pPr>
      <w:bookmarkStart w:id="197" w:name="_Toc179462013"/>
      <w:r w:rsidRPr="00E317DD">
        <w:rPr>
          <w:rStyle w:val="CharSectno"/>
        </w:rPr>
        <w:t>63</w:t>
      </w:r>
      <w:r w:rsidRPr="005C41E4">
        <w:t xml:space="preserve">  Tribunal to ensure non</w:t>
      </w:r>
      <w:r w:rsidR="00526A1A">
        <w:noBreakHyphen/>
      </w:r>
      <w:r w:rsidRPr="005C41E4">
        <w:t>disclosure of certain matters</w:t>
      </w:r>
      <w:bookmarkEnd w:id="197"/>
    </w:p>
    <w:p w14:paraId="05770FB3" w14:textId="14BF02FB" w:rsidR="003B03D7" w:rsidRPr="0002252A" w:rsidRDefault="00064ADE" w:rsidP="003B03D7">
      <w:pPr>
        <w:pStyle w:val="subsection"/>
      </w:pPr>
      <w:r w:rsidRPr="005C41E4">
        <w:tab/>
        <w:t>(1)</w:t>
      </w:r>
      <w:r w:rsidRPr="005C41E4">
        <w:tab/>
        <w:t xml:space="preserve">In determining whether the Tribunal is satisfied that it is desirable to make an order or orders under </w:t>
      </w:r>
      <w:r w:rsidR="00084069">
        <w:t>subsection 6</w:t>
      </w:r>
      <w:r w:rsidR="00084069" w:rsidRPr="0002252A">
        <w:t xml:space="preserve">9(3) or 70(1) or (2) of the </w:t>
      </w:r>
      <w:r w:rsidR="00084069" w:rsidRPr="0002252A">
        <w:rPr>
          <w:i/>
        </w:rPr>
        <w:t>Administrative Review Tribunal Act 2024</w:t>
      </w:r>
      <w:r w:rsidRPr="005C41E4">
        <w:t xml:space="preserve">, the Tribunal </w:t>
      </w:r>
      <w:r w:rsidR="003B03D7" w:rsidRPr="0002252A">
        <w:t>must have regard to:</w:t>
      </w:r>
    </w:p>
    <w:p w14:paraId="43A1FDD9" w14:textId="77777777" w:rsidR="003B03D7" w:rsidRPr="0002252A" w:rsidRDefault="003B03D7" w:rsidP="003B03D7">
      <w:pPr>
        <w:pStyle w:val="paragraph"/>
      </w:pPr>
      <w:r w:rsidRPr="0002252A">
        <w:tab/>
        <w:t>(a)</w:t>
      </w:r>
      <w:r w:rsidRPr="0002252A">
        <w:tab/>
        <w:t>the necessity of avoiding the disclosure to the applicant of exempt matter contained in a document to which the proceedings relate; and</w:t>
      </w:r>
    </w:p>
    <w:p w14:paraId="38945409" w14:textId="77777777" w:rsidR="003B03D7" w:rsidRPr="0002252A" w:rsidRDefault="003B03D7" w:rsidP="003B03D7">
      <w:pPr>
        <w:pStyle w:val="paragraph"/>
      </w:pPr>
      <w:r w:rsidRPr="0002252A">
        <w:tab/>
        <w:t>(b)</w:t>
      </w:r>
      <w:r w:rsidRPr="0002252A">
        <w:tab/>
        <w:t xml:space="preserve">the necessity of avoiding the disclosure to the applicant of information of the kind referred to in </w:t>
      </w:r>
      <w:r>
        <w:t>subsection 2</w:t>
      </w:r>
      <w:r w:rsidRPr="0002252A">
        <w:t>5(1).</w:t>
      </w:r>
    </w:p>
    <w:p w14:paraId="354D0F47" w14:textId="428C1EA3" w:rsidR="003018D5" w:rsidRPr="005C41E4" w:rsidRDefault="003018D5">
      <w:pPr>
        <w:pStyle w:val="subsection"/>
      </w:pPr>
      <w:r w:rsidRPr="005C41E4">
        <w:tab/>
        <w:t>(2)</w:t>
      </w:r>
      <w:r w:rsidRPr="005C41E4">
        <w:tab/>
        <w:t xml:space="preserve">Notwithstanding anything contained in the </w:t>
      </w:r>
      <w:r w:rsidR="00F17720" w:rsidRPr="003416AB">
        <w:rPr>
          <w:i/>
        </w:rPr>
        <w:t>Administrative Review Tribunal Act 2024</w:t>
      </w:r>
      <w:r w:rsidRPr="005C41E4">
        <w:t>:</w:t>
      </w:r>
    </w:p>
    <w:p w14:paraId="684FD6DB" w14:textId="20648650" w:rsidR="003018D5" w:rsidRPr="005C41E4" w:rsidRDefault="003018D5">
      <w:pPr>
        <w:pStyle w:val="paragraph"/>
      </w:pPr>
      <w:r w:rsidRPr="005C41E4">
        <w:tab/>
        <w:t>(a)</w:t>
      </w:r>
      <w:r w:rsidRPr="005C41E4">
        <w:tab/>
        <w:t xml:space="preserve">the Tribunal shall not, in its decision, or reasons for a decision, in a matter arising under this Act, include any matter or information of a kind referred to in </w:t>
      </w:r>
      <w:r w:rsidR="00911B76" w:rsidRPr="0002252A">
        <w:t>paragraph (1)(a) or (b)</w:t>
      </w:r>
      <w:r w:rsidRPr="005C41E4">
        <w:t>; and</w:t>
      </w:r>
    </w:p>
    <w:p w14:paraId="59F27503" w14:textId="53A69FBF" w:rsidR="003018D5" w:rsidRPr="005C41E4" w:rsidRDefault="003018D5">
      <w:pPr>
        <w:pStyle w:val="paragraph"/>
      </w:pPr>
      <w:r w:rsidRPr="005C41E4">
        <w:tab/>
        <w:t>(b)</w:t>
      </w:r>
      <w:r w:rsidRPr="005C41E4">
        <w:tab/>
        <w:t xml:space="preserve">the Tribunal may receive evidence, or hear argument, in the absence of the applicant or his or her representative where it is necessary to do so in order to prevent the disclosure to the applicant of matter or information of a kind referred to in </w:t>
      </w:r>
      <w:r w:rsidR="00911B76" w:rsidRPr="0002252A">
        <w:t>paragraph (1)(a) or (b)</w:t>
      </w:r>
      <w:r w:rsidRPr="005C41E4">
        <w:t>.</w:t>
      </w:r>
    </w:p>
    <w:p w14:paraId="457FCBAE" w14:textId="77777777" w:rsidR="003018D5" w:rsidRPr="005C41E4" w:rsidRDefault="003018D5" w:rsidP="00B73D09">
      <w:pPr>
        <w:pStyle w:val="ActHead5"/>
      </w:pPr>
      <w:bookmarkStart w:id="198" w:name="_Toc179462014"/>
      <w:r w:rsidRPr="00E317DD">
        <w:rPr>
          <w:rStyle w:val="CharSectno"/>
        </w:rPr>
        <w:t>64</w:t>
      </w:r>
      <w:r w:rsidRPr="005C41E4">
        <w:t xml:space="preserve">  Production of exempt documents</w:t>
      </w:r>
      <w:bookmarkEnd w:id="198"/>
    </w:p>
    <w:p w14:paraId="52B5B903" w14:textId="1BD5E3A1" w:rsidR="00064ADE" w:rsidRPr="005C41E4" w:rsidRDefault="00064ADE" w:rsidP="00064ADE">
      <w:pPr>
        <w:pStyle w:val="subsection"/>
      </w:pPr>
      <w:r w:rsidRPr="005C41E4">
        <w:tab/>
        <w:t>(1)</w:t>
      </w:r>
      <w:r w:rsidRPr="005C41E4">
        <w:tab/>
      </w:r>
      <w:r w:rsidR="00911B76">
        <w:t>Sections 2</w:t>
      </w:r>
      <w:r w:rsidR="00911B76" w:rsidRPr="0002252A">
        <w:t xml:space="preserve">3, 25 and 26 of the </w:t>
      </w:r>
      <w:r w:rsidR="00911B76" w:rsidRPr="0002252A">
        <w:rPr>
          <w:i/>
        </w:rPr>
        <w:t>Administrative Review Tribunal Act 2024</w:t>
      </w:r>
      <w:r w:rsidR="000A6A9D" w:rsidRPr="005C41E4">
        <w:t xml:space="preserve"> do</w:t>
      </w:r>
      <w:r w:rsidRPr="005C41E4">
        <w:t xml:space="preserve"> not apply in relation to a document that is claimed to be an exempt document, but in proceedings before the Tribunal in relation to such a document, the Tribunal may, for the purpose of deciding whether the document is an exempt document, require the document to be produced for inspection by members of the Tribunal only.</w:t>
      </w:r>
    </w:p>
    <w:p w14:paraId="20878A06" w14:textId="77777777" w:rsidR="00064ADE" w:rsidRPr="005C41E4" w:rsidRDefault="00064ADE" w:rsidP="00064ADE">
      <w:pPr>
        <w:pStyle w:val="subsection"/>
      </w:pPr>
      <w:r w:rsidRPr="005C41E4">
        <w:lastRenderedPageBreak/>
        <w:tab/>
        <w:t>(1AA)</w:t>
      </w:r>
      <w:r w:rsidRPr="005C41E4">
        <w:tab/>
        <w:t>If, upon the inspection, the Tribunal is satisfied that the document is an exempt document, the Tribunal must return the document to the person by whom it was produced without permitting a person to have access to the document, or disclosing the contents of the document to a person, unless the person is:</w:t>
      </w:r>
    </w:p>
    <w:p w14:paraId="0AC6CB2B" w14:textId="77777777" w:rsidR="00064ADE" w:rsidRPr="005C41E4" w:rsidRDefault="00064ADE" w:rsidP="00064ADE">
      <w:pPr>
        <w:pStyle w:val="paragraph"/>
      </w:pPr>
      <w:r w:rsidRPr="005C41E4">
        <w:tab/>
        <w:t>(a)</w:t>
      </w:r>
      <w:r w:rsidRPr="005C41E4">
        <w:tab/>
        <w:t>a member of the Tribunal as constituted for the purposes of the proceeding; or</w:t>
      </w:r>
    </w:p>
    <w:p w14:paraId="076CF2F0" w14:textId="77777777" w:rsidR="00064ADE" w:rsidRPr="005C41E4" w:rsidRDefault="00064ADE" w:rsidP="00064ADE">
      <w:pPr>
        <w:pStyle w:val="paragraph"/>
      </w:pPr>
      <w:r w:rsidRPr="005C41E4">
        <w:tab/>
        <w:t>(b)</w:t>
      </w:r>
      <w:r w:rsidRPr="005C41E4">
        <w:tab/>
        <w:t>a member of the staff of the Tribunal in the course of the performance of his or her duties as a member of that staff; or</w:t>
      </w:r>
    </w:p>
    <w:p w14:paraId="79B08B25" w14:textId="4C562D79" w:rsidR="00064ADE" w:rsidRPr="005C41E4" w:rsidRDefault="00064ADE" w:rsidP="00064ADE">
      <w:pPr>
        <w:pStyle w:val="paragraph"/>
      </w:pPr>
      <w:r w:rsidRPr="005C41E4">
        <w:tab/>
        <w:t>(c)</w:t>
      </w:r>
      <w:r w:rsidRPr="005C41E4">
        <w:tab/>
        <w:t>in the circumstances permitted under paragraph</w:t>
      </w:r>
      <w:r w:rsidR="000E491B" w:rsidRPr="005C41E4">
        <w:t> </w:t>
      </w:r>
      <w:r w:rsidRPr="005C41E4">
        <w:t>60A(6)(a)—the Inspector</w:t>
      </w:r>
      <w:r w:rsidR="00526A1A">
        <w:noBreakHyphen/>
      </w:r>
      <w:r w:rsidRPr="005C41E4">
        <w:t>General of Intelligence and Security.</w:t>
      </w:r>
    </w:p>
    <w:p w14:paraId="04D6FFDC" w14:textId="77777777" w:rsidR="003C05FD" w:rsidRPr="005C41E4" w:rsidRDefault="003C05FD" w:rsidP="003C05FD">
      <w:pPr>
        <w:pStyle w:val="subsection"/>
      </w:pPr>
      <w:r w:rsidRPr="005C41E4">
        <w:tab/>
        <w:t>(1A)</w:t>
      </w:r>
      <w:r w:rsidRPr="005C41E4">
        <w:tab/>
        <w:t>If, for the purposes of proceedings before the Tribunal under this Act in relation to a document that is claimed to be an exempt document, the document is voluntarily produced to the Tribunal, then only:</w:t>
      </w:r>
    </w:p>
    <w:p w14:paraId="47224050" w14:textId="77777777" w:rsidR="003C05FD" w:rsidRPr="005C41E4" w:rsidRDefault="003C05FD" w:rsidP="003C05FD">
      <w:pPr>
        <w:pStyle w:val="paragraph"/>
      </w:pPr>
      <w:r w:rsidRPr="005C41E4">
        <w:tab/>
        <w:t>(a)</w:t>
      </w:r>
      <w:r w:rsidRPr="005C41E4">
        <w:tab/>
        <w:t>the members of the Tribunal as constituted for the purposes of the review; or</w:t>
      </w:r>
    </w:p>
    <w:p w14:paraId="080A090B" w14:textId="77777777" w:rsidR="003C05FD" w:rsidRPr="005C41E4" w:rsidRDefault="003C05FD" w:rsidP="003C05FD">
      <w:pPr>
        <w:pStyle w:val="paragraph"/>
      </w:pPr>
      <w:r w:rsidRPr="005C41E4">
        <w:tab/>
        <w:t>(b)</w:t>
      </w:r>
      <w:r w:rsidRPr="005C41E4">
        <w:tab/>
        <w:t>a member of the staff of the Tribunal in the course of the performance of his or her duties as a member of that staff;</w:t>
      </w:r>
    </w:p>
    <w:p w14:paraId="0409A585" w14:textId="77777777" w:rsidR="003C05FD" w:rsidRPr="005C41E4" w:rsidRDefault="003C05FD" w:rsidP="003C05FD">
      <w:pPr>
        <w:pStyle w:val="subsection2"/>
      </w:pPr>
      <w:r w:rsidRPr="005C41E4">
        <w:t>may inspect, or have access to, the document.</w:t>
      </w:r>
    </w:p>
    <w:p w14:paraId="011F8D7A" w14:textId="77777777" w:rsidR="00064ADE" w:rsidRPr="005C41E4" w:rsidRDefault="003018D5" w:rsidP="00064ADE">
      <w:pPr>
        <w:pStyle w:val="subsection"/>
      </w:pPr>
      <w:r w:rsidRPr="005C41E4">
        <w:tab/>
        <w:t>(2)</w:t>
      </w:r>
      <w:r w:rsidRPr="005C41E4">
        <w:tab/>
        <w:t xml:space="preserve">The Tribunal may require the production, for inspection by members of the Tribunal only, of an exempt document for the purpose of determining whether it is practicable for an agency or a Minister to grant access to a copy of the document with such deletions as to make the copy not an exempt document and, where an exempt document is produced by reason of such a requirement, the Tribunal shall, after inspection of the document by the members of the Tribunal as constituted for the purposes of the proceeding, return the document to the person by whom it was produced without permitting </w:t>
      </w:r>
      <w:r w:rsidR="00064ADE" w:rsidRPr="005C41E4">
        <w:t>a person to have access to the document, or disclosing the contents of the document to a person, unless the person is:</w:t>
      </w:r>
    </w:p>
    <w:p w14:paraId="3283309A" w14:textId="77777777" w:rsidR="00064ADE" w:rsidRPr="005C41E4" w:rsidRDefault="00064ADE" w:rsidP="00064ADE">
      <w:pPr>
        <w:pStyle w:val="paragraph"/>
      </w:pPr>
      <w:r w:rsidRPr="005C41E4">
        <w:tab/>
        <w:t>(a)</w:t>
      </w:r>
      <w:r w:rsidRPr="005C41E4">
        <w:tab/>
        <w:t>a member of the Tribunal as constituted for the purposes of the proceeding; or</w:t>
      </w:r>
    </w:p>
    <w:p w14:paraId="6DEC4F06" w14:textId="77777777" w:rsidR="00064ADE" w:rsidRPr="005C41E4" w:rsidRDefault="00064ADE" w:rsidP="00064ADE">
      <w:pPr>
        <w:pStyle w:val="paragraph"/>
      </w:pPr>
      <w:r w:rsidRPr="005C41E4">
        <w:lastRenderedPageBreak/>
        <w:tab/>
        <w:t>(b)</w:t>
      </w:r>
      <w:r w:rsidRPr="005C41E4">
        <w:tab/>
        <w:t>a member of the staff of the Tribunal in the course of the performance of his or her duties as a member of that staff; or</w:t>
      </w:r>
    </w:p>
    <w:p w14:paraId="1DA07EAC" w14:textId="327991CC" w:rsidR="00064ADE" w:rsidRPr="005C41E4" w:rsidRDefault="00064ADE" w:rsidP="00064ADE">
      <w:pPr>
        <w:pStyle w:val="paragraph"/>
      </w:pPr>
      <w:r w:rsidRPr="005C41E4">
        <w:tab/>
        <w:t>(c)</w:t>
      </w:r>
      <w:r w:rsidRPr="005C41E4">
        <w:tab/>
        <w:t>in the circumstances permitted under paragraph</w:t>
      </w:r>
      <w:r w:rsidR="000E491B" w:rsidRPr="005C41E4">
        <w:t> </w:t>
      </w:r>
      <w:r w:rsidRPr="005C41E4">
        <w:t>60A(6)(a)—the Inspector</w:t>
      </w:r>
      <w:r w:rsidR="00526A1A">
        <w:noBreakHyphen/>
      </w:r>
      <w:r w:rsidRPr="005C41E4">
        <w:t>General of Intelligence and Security.</w:t>
      </w:r>
    </w:p>
    <w:p w14:paraId="3128547E" w14:textId="77777777" w:rsidR="00064ADE" w:rsidRPr="005C41E4" w:rsidRDefault="00064ADE" w:rsidP="00064ADE">
      <w:pPr>
        <w:pStyle w:val="notetext"/>
      </w:pPr>
      <w:r w:rsidRPr="005C41E4">
        <w:t>Note:</w:t>
      </w:r>
      <w:r w:rsidRPr="005C41E4">
        <w:tab/>
        <w:t>The Tribunal is not entitled, under this section, to require production of documents that are exempt under section</w:t>
      </w:r>
      <w:r w:rsidR="000E491B" w:rsidRPr="005C41E4">
        <w:t> </w:t>
      </w:r>
      <w:r w:rsidRPr="005C41E4">
        <w:t>33</w:t>
      </w:r>
      <w:r w:rsidR="00126FD7" w:rsidRPr="005C41E4">
        <w:t>, 34 or 45A</w:t>
      </w:r>
      <w:r w:rsidRPr="005C41E4">
        <w:t>, but is entitled to do so under section</w:t>
      </w:r>
      <w:r w:rsidR="000E491B" w:rsidRPr="005C41E4">
        <w:t> </w:t>
      </w:r>
      <w:r w:rsidRPr="005C41E4">
        <w:t>58E if the Tribunal is not satisfied by evidence on affidavit or otherwise that the document is an exempt document.</w:t>
      </w:r>
    </w:p>
    <w:p w14:paraId="733E2E9A" w14:textId="7AC6860D" w:rsidR="003C05FD" w:rsidRPr="005C41E4" w:rsidRDefault="003C05FD" w:rsidP="003C05FD">
      <w:pPr>
        <w:pStyle w:val="subsection"/>
      </w:pPr>
      <w:r w:rsidRPr="005C41E4">
        <w:tab/>
        <w:t>(4A)</w:t>
      </w:r>
      <w:r w:rsidRPr="005C41E4">
        <w:tab/>
        <w:t xml:space="preserve">In making an order for the purposes of </w:t>
      </w:r>
      <w:r w:rsidR="000E491B" w:rsidRPr="005C41E4">
        <w:t>subsection (</w:t>
      </w:r>
      <w:r w:rsidRPr="005C41E4">
        <w:t>1)</w:t>
      </w:r>
      <w:r w:rsidR="00B963DC" w:rsidRPr="005C41E4">
        <w:t xml:space="preserve"> or (2)</w:t>
      </w:r>
      <w:r w:rsidRPr="005C41E4">
        <w:t>, the Tribunal may require the relevant document to be produced at any time later than 28 days after the decision</w:t>
      </w:r>
      <w:r w:rsidR="00526A1A">
        <w:noBreakHyphen/>
      </w:r>
      <w:r w:rsidRPr="005C41E4">
        <w:t>maker was given notice of the application, even if that time is before the Tribunal has begun to hear argument or otherwise deal with the matter.</w:t>
      </w:r>
    </w:p>
    <w:p w14:paraId="338EB911" w14:textId="77777777" w:rsidR="003018D5" w:rsidRPr="005C41E4" w:rsidRDefault="003018D5">
      <w:pPr>
        <w:pStyle w:val="subsection"/>
      </w:pPr>
      <w:r w:rsidRPr="005C41E4">
        <w:tab/>
        <w:t>(5)</w:t>
      </w:r>
      <w:r w:rsidRPr="005C41E4">
        <w:tab/>
      </w:r>
      <w:r w:rsidR="000E491B" w:rsidRPr="005C41E4">
        <w:t>Subsections (</w:t>
      </w:r>
      <w:r w:rsidRPr="005C41E4">
        <w:t>1)</w:t>
      </w:r>
      <w:r w:rsidR="003C05FD" w:rsidRPr="005C41E4">
        <w:t>, (1A)</w:t>
      </w:r>
      <w:r w:rsidRPr="005C41E4">
        <w:t xml:space="preserve"> and (2) apply in relation to a document in the possession of a Minister that is claimed by the Minister not to be an official document of the Minister as if references in those subsections to an exempt document were references to a document in the possession of a Minister that is not an official document of the Minister.</w:t>
      </w:r>
    </w:p>
    <w:p w14:paraId="055E830B" w14:textId="2399E4A7" w:rsidR="003018D5" w:rsidRPr="005C41E4" w:rsidRDefault="003018D5" w:rsidP="00471E2A">
      <w:pPr>
        <w:pStyle w:val="subsection"/>
        <w:keepLines/>
      </w:pPr>
      <w:r w:rsidRPr="005C41E4">
        <w:tab/>
        <w:t>(6)</w:t>
      </w:r>
      <w:r w:rsidRPr="005C41E4">
        <w:tab/>
      </w:r>
      <w:r w:rsidR="000E491B" w:rsidRPr="005C41E4">
        <w:t>Subsection (</w:t>
      </w:r>
      <w:r w:rsidRPr="005C41E4">
        <w:t>1)</w:t>
      </w:r>
      <w:r w:rsidR="003C05FD" w:rsidRPr="005C41E4">
        <w:t>, (1A)</w:t>
      </w:r>
      <w:r w:rsidRPr="005C41E4">
        <w:t xml:space="preserve"> or (2) does not operate so as to prevent the Tribunal from causing a document produced in accordance with that subsection to be sent to the Federal Court of Australia in accordance with </w:t>
      </w:r>
      <w:r w:rsidR="00526A1A">
        <w:t>section 1</w:t>
      </w:r>
      <w:r w:rsidR="00A97684" w:rsidRPr="0002252A">
        <w:t xml:space="preserve">87 of the </w:t>
      </w:r>
      <w:r w:rsidR="00A97684" w:rsidRPr="0002252A">
        <w:rPr>
          <w:i/>
        </w:rPr>
        <w:t>Administrative Review Tribunal Act 2024</w:t>
      </w:r>
      <w:r w:rsidRPr="005C41E4">
        <w:t>, but, where such a document is so sent to the Court, the Court shall do all things necessary to ensure that the contents of the document are not disclosed (otherwise than in accordance with this Act) to any person other than a member of the Court as constituted for the purpose of the proceeding before the Court or a member of the staff of the Court in the course of the performance of his or her duties as a member of that staff.</w:t>
      </w:r>
    </w:p>
    <w:p w14:paraId="15D5E383" w14:textId="75F66E58" w:rsidR="003018D5" w:rsidRPr="005C41E4" w:rsidRDefault="003018D5">
      <w:pPr>
        <w:pStyle w:val="subsection"/>
      </w:pPr>
      <w:r w:rsidRPr="005C41E4">
        <w:tab/>
        <w:t>(7)</w:t>
      </w:r>
      <w:r w:rsidRPr="005C41E4">
        <w:tab/>
      </w:r>
      <w:r w:rsidR="000E491B" w:rsidRPr="005C41E4">
        <w:t>Subsection (</w:t>
      </w:r>
      <w:r w:rsidRPr="005C41E4">
        <w:t xml:space="preserve">6) does not prevent the Federal Court of Australia from causing the document concerned to be sent to the </w:t>
      </w:r>
      <w:r w:rsidR="00C713C5" w:rsidRPr="005C41E4">
        <w:t>Federal Circuit and Family Court of Australia (Division 2)</w:t>
      </w:r>
      <w:r w:rsidRPr="005C41E4">
        <w:t xml:space="preserve"> as mentioned in </w:t>
      </w:r>
      <w:r w:rsidR="006D4335">
        <w:lastRenderedPageBreak/>
        <w:t>paragraph 1</w:t>
      </w:r>
      <w:r w:rsidR="006D4335" w:rsidRPr="0002252A">
        <w:t xml:space="preserve">87(2)(a) of the </w:t>
      </w:r>
      <w:r w:rsidR="006D4335" w:rsidRPr="0002252A">
        <w:rPr>
          <w:i/>
        </w:rPr>
        <w:t>Administrative Review Tribunal Act 2024</w:t>
      </w:r>
      <w:r w:rsidRPr="005C41E4">
        <w:t>.</w:t>
      </w:r>
    </w:p>
    <w:p w14:paraId="4985DA01" w14:textId="576EAFC9" w:rsidR="003018D5" w:rsidRPr="005C41E4" w:rsidRDefault="003018D5">
      <w:pPr>
        <w:pStyle w:val="subsection"/>
      </w:pPr>
      <w:r w:rsidRPr="005C41E4">
        <w:tab/>
        <w:t>(8)</w:t>
      </w:r>
      <w:r w:rsidRPr="005C41E4">
        <w:tab/>
        <w:t xml:space="preserve">If a document produced in accordance with </w:t>
      </w:r>
      <w:r w:rsidR="000E491B" w:rsidRPr="005C41E4">
        <w:t>subsection (</w:t>
      </w:r>
      <w:r w:rsidRPr="005C41E4">
        <w:t>1)</w:t>
      </w:r>
      <w:r w:rsidR="003C05FD" w:rsidRPr="005C41E4">
        <w:t>, (1A)</w:t>
      </w:r>
      <w:r w:rsidRPr="005C41E4">
        <w:t xml:space="preserve"> or (2) is sent to the </w:t>
      </w:r>
      <w:r w:rsidR="00C713C5" w:rsidRPr="005C41E4">
        <w:t>Federal Circuit and Family Court of Australia (Division 2)</w:t>
      </w:r>
      <w:r w:rsidRPr="005C41E4">
        <w:t xml:space="preserve"> as mentioned in </w:t>
      </w:r>
      <w:r w:rsidR="006D4335">
        <w:t>paragraph 1</w:t>
      </w:r>
      <w:r w:rsidR="006D4335" w:rsidRPr="0002252A">
        <w:t xml:space="preserve">87(2)(a) of the </w:t>
      </w:r>
      <w:r w:rsidR="006D4335" w:rsidRPr="0002252A">
        <w:rPr>
          <w:i/>
        </w:rPr>
        <w:t>Administrative Review Tribunal Act 2024</w:t>
      </w:r>
      <w:r w:rsidRPr="005C41E4">
        <w:t xml:space="preserve">, the </w:t>
      </w:r>
      <w:r w:rsidR="00C713C5" w:rsidRPr="005C41E4">
        <w:t>Federal Circuit and Family Court of Australia (Division 2)</w:t>
      </w:r>
      <w:r w:rsidRPr="005C41E4">
        <w:t xml:space="preserve"> must do all things necessary to ensure that the contents of the document are not disclosed (otherwise than in accordance with this Act) to any person other than:</w:t>
      </w:r>
    </w:p>
    <w:p w14:paraId="2F0921CB" w14:textId="62977208" w:rsidR="003018D5" w:rsidRPr="005C41E4" w:rsidRDefault="003018D5">
      <w:pPr>
        <w:pStyle w:val="paragraph"/>
      </w:pPr>
      <w:r w:rsidRPr="005C41E4">
        <w:tab/>
        <w:t>(a)</w:t>
      </w:r>
      <w:r w:rsidRPr="005C41E4">
        <w:tab/>
        <w:t xml:space="preserve">the </w:t>
      </w:r>
      <w:r w:rsidR="00031E2F" w:rsidRPr="005C41E4">
        <w:t>Judge</w:t>
      </w:r>
      <w:r w:rsidRPr="005C41E4">
        <w:t xml:space="preserve"> who constitutes the </w:t>
      </w:r>
      <w:r w:rsidR="00C713C5" w:rsidRPr="005C41E4">
        <w:t>Federal Circuit and Family Court of Australia (Division 2)</w:t>
      </w:r>
      <w:r w:rsidRPr="005C41E4">
        <w:t xml:space="preserve"> for the purposes of the proceeding before the </w:t>
      </w:r>
      <w:r w:rsidR="00C713C5" w:rsidRPr="005C41E4">
        <w:t>Federal Circuit and Family Court of Australia (Division 2)</w:t>
      </w:r>
      <w:r w:rsidRPr="005C41E4">
        <w:t>; or</w:t>
      </w:r>
    </w:p>
    <w:p w14:paraId="0C6242E3" w14:textId="015A9290" w:rsidR="003018D5" w:rsidRPr="005C41E4" w:rsidRDefault="003018D5">
      <w:pPr>
        <w:pStyle w:val="paragraph"/>
      </w:pPr>
      <w:r w:rsidRPr="005C41E4">
        <w:tab/>
        <w:t>(b)</w:t>
      </w:r>
      <w:r w:rsidRPr="005C41E4">
        <w:tab/>
        <w:t xml:space="preserve">a member of the staff of the </w:t>
      </w:r>
      <w:r w:rsidR="00C713C5" w:rsidRPr="005C41E4">
        <w:t>Federal Circuit and Family Court of Australia (Division 2)</w:t>
      </w:r>
      <w:r w:rsidRPr="005C41E4">
        <w:t xml:space="preserve"> in the course of the performance of his or her duties as a member of that staff.</w:t>
      </w:r>
    </w:p>
    <w:p w14:paraId="30ACC5A6" w14:textId="77777777" w:rsidR="0010362B" w:rsidRPr="005C41E4" w:rsidRDefault="0010362B" w:rsidP="00DF5202">
      <w:pPr>
        <w:pStyle w:val="ActHead3"/>
        <w:pageBreakBefore/>
      </w:pPr>
      <w:bookmarkStart w:id="199" w:name="_Toc179462015"/>
      <w:r w:rsidRPr="00E317DD">
        <w:rPr>
          <w:rStyle w:val="CharDivNo"/>
        </w:rPr>
        <w:lastRenderedPageBreak/>
        <w:t>Division</w:t>
      </w:r>
      <w:r w:rsidR="000E491B" w:rsidRPr="00E317DD">
        <w:rPr>
          <w:rStyle w:val="CharDivNo"/>
        </w:rPr>
        <w:t> </w:t>
      </w:r>
      <w:r w:rsidRPr="00E317DD">
        <w:rPr>
          <w:rStyle w:val="CharDivNo"/>
        </w:rPr>
        <w:t>6</w:t>
      </w:r>
      <w:r w:rsidRPr="005C41E4">
        <w:t>—</w:t>
      </w:r>
      <w:r w:rsidRPr="00E317DD">
        <w:rPr>
          <w:rStyle w:val="CharDivText"/>
        </w:rPr>
        <w:t>Recommendations as to costs</w:t>
      </w:r>
      <w:bookmarkEnd w:id="199"/>
    </w:p>
    <w:p w14:paraId="6F273A35" w14:textId="77777777" w:rsidR="003018D5" w:rsidRPr="005C41E4" w:rsidRDefault="003018D5" w:rsidP="00B73D09">
      <w:pPr>
        <w:pStyle w:val="ActHead5"/>
      </w:pPr>
      <w:bookmarkStart w:id="200" w:name="_Toc179462016"/>
      <w:r w:rsidRPr="00E317DD">
        <w:rPr>
          <w:rStyle w:val="CharSectno"/>
        </w:rPr>
        <w:t>66</w:t>
      </w:r>
      <w:r w:rsidRPr="005C41E4">
        <w:t xml:space="preserve">  Tribunal may make recommendation that costs be available in certain circumstances</w:t>
      </w:r>
      <w:bookmarkEnd w:id="200"/>
    </w:p>
    <w:p w14:paraId="4EF0F957" w14:textId="77777777" w:rsidR="003018D5" w:rsidRPr="005C41E4" w:rsidRDefault="003018D5">
      <w:pPr>
        <w:pStyle w:val="subsection"/>
      </w:pPr>
      <w:r w:rsidRPr="005C41E4">
        <w:tab/>
        <w:t>(1)</w:t>
      </w:r>
      <w:r w:rsidRPr="005C41E4">
        <w:tab/>
        <w:t>Where:</w:t>
      </w:r>
    </w:p>
    <w:p w14:paraId="0D9A62A3" w14:textId="77777777" w:rsidR="0010362B" w:rsidRPr="005C41E4" w:rsidRDefault="0010362B" w:rsidP="0010362B">
      <w:pPr>
        <w:pStyle w:val="paragraph"/>
      </w:pPr>
      <w:r w:rsidRPr="005C41E4">
        <w:tab/>
        <w:t>(a)</w:t>
      </w:r>
      <w:r w:rsidRPr="005C41E4">
        <w:tab/>
        <w:t>a person applies, under section</w:t>
      </w:r>
      <w:r w:rsidR="000E491B" w:rsidRPr="005C41E4">
        <w:t> </w:t>
      </w:r>
      <w:r w:rsidRPr="005C41E4">
        <w:t>57A, to the Tribunal for review of a decision of the Information Commissioner on an IC review; and</w:t>
      </w:r>
    </w:p>
    <w:p w14:paraId="76C6CD7F" w14:textId="77777777" w:rsidR="003018D5" w:rsidRPr="005C41E4" w:rsidRDefault="003018D5">
      <w:pPr>
        <w:pStyle w:val="paragraph"/>
        <w:keepNext/>
      </w:pPr>
      <w:r w:rsidRPr="005C41E4">
        <w:tab/>
        <w:t>(b)</w:t>
      </w:r>
      <w:r w:rsidRPr="005C41E4">
        <w:tab/>
        <w:t>the person is successful, or substantially successful, in his or her application for review;</w:t>
      </w:r>
    </w:p>
    <w:p w14:paraId="43C66983" w14:textId="77777777" w:rsidR="003018D5" w:rsidRPr="005C41E4" w:rsidRDefault="003018D5">
      <w:pPr>
        <w:pStyle w:val="subsection2"/>
      </w:pPr>
      <w:r w:rsidRPr="005C41E4">
        <w:t xml:space="preserve">the Tribunal may, in its discretion, recommend to the </w:t>
      </w:r>
      <w:r w:rsidR="00F95C32" w:rsidRPr="005C41E4">
        <w:t xml:space="preserve">responsible Minister </w:t>
      </w:r>
      <w:r w:rsidRPr="005C41E4">
        <w:t>that the costs of the applicant in relation to the proceedings be paid by the Commonwealth.</w:t>
      </w:r>
    </w:p>
    <w:p w14:paraId="2DCAA17B" w14:textId="77777777" w:rsidR="003018D5" w:rsidRPr="005C41E4" w:rsidRDefault="003018D5">
      <w:pPr>
        <w:pStyle w:val="subsection"/>
      </w:pPr>
      <w:r w:rsidRPr="005C41E4">
        <w:tab/>
        <w:t>(2)</w:t>
      </w:r>
      <w:r w:rsidRPr="005C41E4">
        <w:tab/>
        <w:t xml:space="preserve">Without limiting the generality of the matters to which the Tribunal may have regard in deciding whether to make a recommendation under </w:t>
      </w:r>
      <w:r w:rsidR="000E491B" w:rsidRPr="005C41E4">
        <w:t>subsection (</w:t>
      </w:r>
      <w:r w:rsidRPr="005C41E4">
        <w:t>1), the Tribunal shall have regard to:</w:t>
      </w:r>
    </w:p>
    <w:p w14:paraId="51A1ABD2" w14:textId="77777777" w:rsidR="003018D5" w:rsidRPr="005C41E4" w:rsidRDefault="003018D5">
      <w:pPr>
        <w:pStyle w:val="paragraph"/>
      </w:pPr>
      <w:r w:rsidRPr="005C41E4">
        <w:tab/>
        <w:t>(a)</w:t>
      </w:r>
      <w:r w:rsidRPr="005C41E4">
        <w:tab/>
        <w:t>the question whether payment of the costs or any part of the costs would cause financial hardship to the applicant;</w:t>
      </w:r>
    </w:p>
    <w:p w14:paraId="424983B6" w14:textId="77777777" w:rsidR="003018D5" w:rsidRPr="005C41E4" w:rsidRDefault="003018D5">
      <w:pPr>
        <w:pStyle w:val="paragraph"/>
      </w:pPr>
      <w:r w:rsidRPr="005C41E4">
        <w:tab/>
        <w:t>(b)</w:t>
      </w:r>
      <w:r w:rsidRPr="005C41E4">
        <w:tab/>
        <w:t>the question whether the decision of the Tribunal on review will be of benefit to the general public;</w:t>
      </w:r>
    </w:p>
    <w:p w14:paraId="194EB097" w14:textId="77777777" w:rsidR="003018D5" w:rsidRPr="005C41E4" w:rsidRDefault="003018D5">
      <w:pPr>
        <w:pStyle w:val="paragraph"/>
      </w:pPr>
      <w:r w:rsidRPr="005C41E4">
        <w:tab/>
        <w:t>(c)</w:t>
      </w:r>
      <w:r w:rsidRPr="005C41E4">
        <w:tab/>
        <w:t>the question whether the decision of the Tribunal on review will be of commercial benefit to the person making application to the Tribunal; and</w:t>
      </w:r>
    </w:p>
    <w:p w14:paraId="7AD951AA" w14:textId="77777777" w:rsidR="003018D5" w:rsidRPr="005C41E4" w:rsidRDefault="003018D5">
      <w:pPr>
        <w:pStyle w:val="paragraph"/>
      </w:pPr>
      <w:r w:rsidRPr="005C41E4">
        <w:tab/>
        <w:t>(d)</w:t>
      </w:r>
      <w:r w:rsidRPr="005C41E4">
        <w:tab/>
        <w:t>the reasonableness of the decision reviewed by the Tribunal.</w:t>
      </w:r>
    </w:p>
    <w:p w14:paraId="7E1EEB87" w14:textId="77777777" w:rsidR="003018D5" w:rsidRPr="005C41E4" w:rsidRDefault="003018D5">
      <w:pPr>
        <w:pStyle w:val="subsection"/>
      </w:pPr>
      <w:r w:rsidRPr="005C41E4">
        <w:tab/>
        <w:t>(3)</w:t>
      </w:r>
      <w:r w:rsidRPr="005C41E4">
        <w:tab/>
        <w:t xml:space="preserve">The </w:t>
      </w:r>
      <w:r w:rsidR="00F95C32" w:rsidRPr="005C41E4">
        <w:t xml:space="preserve">responsible Minister </w:t>
      </w:r>
      <w:r w:rsidRPr="005C41E4">
        <w:t xml:space="preserve">may, pursuant to a recommendation of the Tribunal under </w:t>
      </w:r>
      <w:r w:rsidR="000E491B" w:rsidRPr="005C41E4">
        <w:t>subsection (</w:t>
      </w:r>
      <w:r w:rsidRPr="005C41E4">
        <w:t>1), authorize the payment of costs to an applicant.</w:t>
      </w:r>
    </w:p>
    <w:p w14:paraId="033E9527" w14:textId="77777777" w:rsidR="00F95C32" w:rsidRPr="005C41E4" w:rsidRDefault="00F95C32" w:rsidP="00DF5202">
      <w:pPr>
        <w:pStyle w:val="ActHead3"/>
        <w:pageBreakBefore/>
      </w:pPr>
      <w:bookmarkStart w:id="201" w:name="_Toc179462017"/>
      <w:r w:rsidRPr="00E317DD">
        <w:rPr>
          <w:rStyle w:val="CharDivNo"/>
        </w:rPr>
        <w:lastRenderedPageBreak/>
        <w:t>Division</w:t>
      </w:r>
      <w:r w:rsidR="000E491B" w:rsidRPr="00E317DD">
        <w:rPr>
          <w:rStyle w:val="CharDivNo"/>
        </w:rPr>
        <w:t> </w:t>
      </w:r>
      <w:r w:rsidRPr="00E317DD">
        <w:rPr>
          <w:rStyle w:val="CharDivNo"/>
        </w:rPr>
        <w:t>7</w:t>
      </w:r>
      <w:r w:rsidRPr="005C41E4">
        <w:t>—</w:t>
      </w:r>
      <w:r w:rsidRPr="00E317DD">
        <w:rPr>
          <w:rStyle w:val="CharDivText"/>
        </w:rPr>
        <w:t>Automatic stay of certain decisions</w:t>
      </w:r>
      <w:bookmarkEnd w:id="201"/>
    </w:p>
    <w:p w14:paraId="12ECBD6E" w14:textId="77777777" w:rsidR="00B963DC" w:rsidRPr="005C41E4" w:rsidRDefault="00B963DC" w:rsidP="00876CCA">
      <w:pPr>
        <w:pStyle w:val="ActHead5"/>
      </w:pPr>
      <w:bookmarkStart w:id="202" w:name="_Toc179462018"/>
      <w:r w:rsidRPr="00E317DD">
        <w:rPr>
          <w:rStyle w:val="CharSectno"/>
        </w:rPr>
        <w:t>67</w:t>
      </w:r>
      <w:r w:rsidRPr="005C41E4">
        <w:t xml:space="preserve">  Automatic stay of certain decisions on appeal</w:t>
      </w:r>
      <w:bookmarkEnd w:id="202"/>
    </w:p>
    <w:p w14:paraId="1F2BEAA6" w14:textId="77777777" w:rsidR="00B963DC" w:rsidRPr="005C41E4" w:rsidRDefault="00B963DC" w:rsidP="00876CCA">
      <w:pPr>
        <w:pStyle w:val="subsection"/>
        <w:keepNext/>
        <w:keepLines/>
      </w:pPr>
      <w:r w:rsidRPr="005C41E4">
        <w:tab/>
        <w:t>(1)</w:t>
      </w:r>
      <w:r w:rsidRPr="005C41E4">
        <w:tab/>
        <w:t>This section applies if:</w:t>
      </w:r>
    </w:p>
    <w:p w14:paraId="72D5A9EF" w14:textId="77777777" w:rsidR="00B963DC" w:rsidRPr="005C41E4" w:rsidRDefault="00B963DC" w:rsidP="00B963DC">
      <w:pPr>
        <w:pStyle w:val="paragraph"/>
      </w:pPr>
      <w:r w:rsidRPr="005C41E4">
        <w:tab/>
        <w:t>(a)</w:t>
      </w:r>
      <w:r w:rsidRPr="005C41E4">
        <w:tab/>
        <w:t xml:space="preserve">a person applies, </w:t>
      </w:r>
      <w:r w:rsidR="00F95C32" w:rsidRPr="005C41E4">
        <w:t>under section</w:t>
      </w:r>
      <w:r w:rsidR="000E491B" w:rsidRPr="005C41E4">
        <w:t> </w:t>
      </w:r>
      <w:r w:rsidR="00F95C32" w:rsidRPr="005C41E4">
        <w:t xml:space="preserve">57A, to the Tribunal for review in relation to a decision </w:t>
      </w:r>
      <w:r w:rsidRPr="005C41E4">
        <w:t>by an agency or Minister refusing to grant access to a document in accordance with a request, being a document that is claimed to be an exempt document; and</w:t>
      </w:r>
    </w:p>
    <w:p w14:paraId="09E5288B" w14:textId="77777777" w:rsidR="00B963DC" w:rsidRPr="005C41E4" w:rsidRDefault="00B963DC" w:rsidP="00B963DC">
      <w:pPr>
        <w:pStyle w:val="paragraph"/>
      </w:pPr>
      <w:r w:rsidRPr="005C41E4">
        <w:tab/>
        <w:t>(b)</w:t>
      </w:r>
      <w:r w:rsidRPr="005C41E4">
        <w:tab/>
        <w:t>the Tribunal decides that a person may have access to the document; and</w:t>
      </w:r>
    </w:p>
    <w:p w14:paraId="37511392" w14:textId="77777777" w:rsidR="00B963DC" w:rsidRPr="005C41E4" w:rsidRDefault="00B963DC" w:rsidP="00B963DC">
      <w:pPr>
        <w:pStyle w:val="paragraph"/>
      </w:pPr>
      <w:r w:rsidRPr="005C41E4">
        <w:tab/>
        <w:t>(c)</w:t>
      </w:r>
      <w:r w:rsidRPr="005C41E4">
        <w:tab/>
        <w:t>the agency or the Minister institutes an appeal to the Federal Court of Australia from the decision of the Tribunal.</w:t>
      </w:r>
    </w:p>
    <w:p w14:paraId="3C688EEC" w14:textId="77777777" w:rsidR="00B963DC" w:rsidRPr="005C41E4" w:rsidRDefault="00B963DC" w:rsidP="00B963DC">
      <w:pPr>
        <w:pStyle w:val="subsection"/>
      </w:pPr>
      <w:r w:rsidRPr="005C41E4">
        <w:tab/>
        <w:t>(2)</w:t>
      </w:r>
      <w:r w:rsidRPr="005C41E4">
        <w:tab/>
        <w:t>If this section applies to a decision of the Tribunal, the operation of the decision is stayed by force of this section from the time at which the appeal is instituted.</w:t>
      </w:r>
    </w:p>
    <w:p w14:paraId="123FC722" w14:textId="77777777" w:rsidR="00B963DC" w:rsidRPr="005C41E4" w:rsidRDefault="00B963DC" w:rsidP="00B963DC">
      <w:pPr>
        <w:pStyle w:val="subsection"/>
      </w:pPr>
      <w:r w:rsidRPr="005C41E4">
        <w:tab/>
        <w:t>(3)</w:t>
      </w:r>
      <w:r w:rsidRPr="005C41E4">
        <w:tab/>
        <w:t>If the agency or the Minister appeals to the Federal Court of Australia from the decision of the Tribunal and the appeal in relation to the decision is determined by the Federal Court of Australia, the stay continues to have effect until the earlier of:</w:t>
      </w:r>
    </w:p>
    <w:p w14:paraId="33C71D33" w14:textId="77777777" w:rsidR="00B963DC" w:rsidRPr="005C41E4" w:rsidRDefault="00B963DC" w:rsidP="00B963DC">
      <w:pPr>
        <w:pStyle w:val="paragraph"/>
      </w:pPr>
      <w:r w:rsidRPr="005C41E4">
        <w:tab/>
        <w:t>(a)</w:t>
      </w:r>
      <w:r w:rsidRPr="005C41E4">
        <w:tab/>
        <w:t>the time at which the decision of the Federal Court of Australia on the appeal takes effect; and</w:t>
      </w:r>
    </w:p>
    <w:p w14:paraId="78B7E9B1" w14:textId="77777777" w:rsidR="00B963DC" w:rsidRPr="005C41E4" w:rsidRDefault="00B963DC" w:rsidP="00B963DC">
      <w:pPr>
        <w:pStyle w:val="paragraph"/>
      </w:pPr>
      <w:r w:rsidRPr="005C41E4">
        <w:tab/>
        <w:t>(b)</w:t>
      </w:r>
      <w:r w:rsidRPr="005C41E4">
        <w:tab/>
        <w:t>the time otherwise determined by the Federal Court of Australia.</w:t>
      </w:r>
    </w:p>
    <w:p w14:paraId="428D2609" w14:textId="58F2FB7B" w:rsidR="00B963DC" w:rsidRPr="005C41E4" w:rsidRDefault="00B963DC" w:rsidP="00B963DC">
      <w:pPr>
        <w:pStyle w:val="subsection"/>
      </w:pPr>
      <w:r w:rsidRPr="005C41E4">
        <w:tab/>
        <w:t>(4)</w:t>
      </w:r>
      <w:r w:rsidRPr="005C41E4">
        <w:tab/>
        <w:t xml:space="preserve">If the agency or the Minister appeals to the Federal Court of Australia from the decision of the Tribunal and the appeal in relation to the decision is determined by the </w:t>
      </w:r>
      <w:r w:rsidR="00C713C5" w:rsidRPr="005C41E4">
        <w:t>Federal Circuit and Family Court of Australia (Division 2)</w:t>
      </w:r>
      <w:r w:rsidRPr="005C41E4">
        <w:t>, the stay continues to have effect until the earlier of:</w:t>
      </w:r>
    </w:p>
    <w:p w14:paraId="3BF8EF20" w14:textId="50936BF9" w:rsidR="00B963DC" w:rsidRPr="005C41E4" w:rsidRDefault="00B963DC" w:rsidP="00B963DC">
      <w:pPr>
        <w:pStyle w:val="paragraph"/>
      </w:pPr>
      <w:r w:rsidRPr="005C41E4">
        <w:tab/>
        <w:t>(a)</w:t>
      </w:r>
      <w:r w:rsidRPr="005C41E4">
        <w:tab/>
        <w:t xml:space="preserve">the time at which the decision of the </w:t>
      </w:r>
      <w:r w:rsidR="00C713C5" w:rsidRPr="005C41E4">
        <w:t>Federal Circuit and Family Court of Australia (Division 2)</w:t>
      </w:r>
      <w:r w:rsidRPr="005C41E4">
        <w:t xml:space="preserve"> on the appeal takes effect; and</w:t>
      </w:r>
    </w:p>
    <w:p w14:paraId="57FA7FE1" w14:textId="3EE3AEE6" w:rsidR="00B963DC" w:rsidRPr="005C41E4" w:rsidRDefault="00B963DC" w:rsidP="00B963DC">
      <w:pPr>
        <w:pStyle w:val="paragraph"/>
      </w:pPr>
      <w:r w:rsidRPr="005C41E4">
        <w:lastRenderedPageBreak/>
        <w:tab/>
        <w:t>(b)</w:t>
      </w:r>
      <w:r w:rsidRPr="005C41E4">
        <w:tab/>
        <w:t xml:space="preserve">the time otherwise determined by the </w:t>
      </w:r>
      <w:r w:rsidR="00C713C5" w:rsidRPr="005C41E4">
        <w:t>Federal Circuit and Family Court of Australia (Division 2)</w:t>
      </w:r>
      <w:r w:rsidRPr="005C41E4">
        <w:t>.</w:t>
      </w:r>
    </w:p>
    <w:p w14:paraId="4008D219" w14:textId="3F6B2907" w:rsidR="00B963DC" w:rsidRPr="005C41E4" w:rsidRDefault="00B963DC" w:rsidP="00B963DC">
      <w:pPr>
        <w:pStyle w:val="subsection"/>
      </w:pPr>
      <w:r w:rsidRPr="005C41E4">
        <w:tab/>
        <w:t>(5)</w:t>
      </w:r>
      <w:r w:rsidRPr="005C41E4">
        <w:tab/>
        <w:t xml:space="preserve">Nothing in this section affects the power of the Federal Court of Australia or the </w:t>
      </w:r>
      <w:r w:rsidR="00C713C5" w:rsidRPr="005C41E4">
        <w:t>Federal Circuit and Family Court of Australia (Division 2)</w:t>
      </w:r>
      <w:r w:rsidRPr="005C41E4">
        <w:t xml:space="preserve"> to make orders under </w:t>
      </w:r>
      <w:r w:rsidR="00526A1A">
        <w:t>section 1</w:t>
      </w:r>
      <w:r w:rsidR="007B61A2" w:rsidRPr="0002252A">
        <w:t xml:space="preserve">78 of the </w:t>
      </w:r>
      <w:r w:rsidR="007B61A2" w:rsidRPr="0002252A">
        <w:rPr>
          <w:i/>
        </w:rPr>
        <w:t>Administrative Review Tribunal Act 2024</w:t>
      </w:r>
      <w:r w:rsidRPr="005C41E4">
        <w:t xml:space="preserve"> in relation to matters other than staying the decision of the Tribunal.</w:t>
      </w:r>
    </w:p>
    <w:p w14:paraId="2D70F07C" w14:textId="77777777" w:rsidR="00F95C32" w:rsidRPr="005C41E4" w:rsidRDefault="00F95C32" w:rsidP="00DF5202">
      <w:pPr>
        <w:pStyle w:val="ActHead2"/>
        <w:pageBreakBefore/>
      </w:pPr>
      <w:bookmarkStart w:id="203" w:name="_Toc179462019"/>
      <w:r w:rsidRPr="00E317DD">
        <w:rPr>
          <w:rStyle w:val="CharPartNo"/>
        </w:rPr>
        <w:lastRenderedPageBreak/>
        <w:t>Part VIIB</w:t>
      </w:r>
      <w:r w:rsidRPr="005C41E4">
        <w:t>—</w:t>
      </w:r>
      <w:r w:rsidRPr="00E317DD">
        <w:rPr>
          <w:rStyle w:val="CharPartText"/>
        </w:rPr>
        <w:t>Investigations and complaints</w:t>
      </w:r>
      <w:bookmarkEnd w:id="203"/>
    </w:p>
    <w:p w14:paraId="60C691FF" w14:textId="77777777" w:rsidR="00F95C32" w:rsidRPr="005C41E4" w:rsidRDefault="00F95C32" w:rsidP="00F95C32">
      <w:pPr>
        <w:pStyle w:val="ActHead3"/>
      </w:pPr>
      <w:bookmarkStart w:id="204" w:name="_Toc179462020"/>
      <w:r w:rsidRPr="00E317DD">
        <w:rPr>
          <w:rStyle w:val="CharDivNo"/>
        </w:rPr>
        <w:t>Division</w:t>
      </w:r>
      <w:r w:rsidR="000E491B" w:rsidRPr="00E317DD">
        <w:rPr>
          <w:rStyle w:val="CharDivNo"/>
        </w:rPr>
        <w:t> </w:t>
      </w:r>
      <w:r w:rsidRPr="00E317DD">
        <w:rPr>
          <w:rStyle w:val="CharDivNo"/>
        </w:rPr>
        <w:t>1</w:t>
      </w:r>
      <w:r w:rsidRPr="005C41E4">
        <w:t>—</w:t>
      </w:r>
      <w:r w:rsidRPr="00E317DD">
        <w:rPr>
          <w:rStyle w:val="CharDivText"/>
        </w:rPr>
        <w:t>Guide to this Part</w:t>
      </w:r>
      <w:bookmarkEnd w:id="204"/>
    </w:p>
    <w:p w14:paraId="3CDBD262" w14:textId="77777777" w:rsidR="00F95C32" w:rsidRPr="005C41E4" w:rsidRDefault="00F95C32" w:rsidP="00F95C32">
      <w:pPr>
        <w:pStyle w:val="ActHead5"/>
      </w:pPr>
      <w:bookmarkStart w:id="205" w:name="_Toc179462021"/>
      <w:r w:rsidRPr="00E317DD">
        <w:rPr>
          <w:rStyle w:val="CharSectno"/>
        </w:rPr>
        <w:t>68</w:t>
      </w:r>
      <w:r w:rsidRPr="005C41E4">
        <w:t xml:space="preserve">  Investigations and complaints—guide</w:t>
      </w:r>
      <w:bookmarkEnd w:id="205"/>
    </w:p>
    <w:p w14:paraId="5822BEE9" w14:textId="77777777" w:rsidR="00F95C32" w:rsidRPr="005C41E4" w:rsidRDefault="00F95C32" w:rsidP="008C20BC">
      <w:pPr>
        <w:pStyle w:val="BoxText"/>
        <w:spacing w:before="120" w:after="120"/>
      </w:pPr>
      <w:r w:rsidRPr="005C41E4">
        <w:t xml:space="preserve">This </w:t>
      </w:r>
      <w:r w:rsidR="004B639B" w:rsidRPr="005C41E4">
        <w:t>Part </w:t>
      </w:r>
      <w:r w:rsidRPr="005C41E4">
        <w:t>is about investigations by the Information Commissioner and by the Ombudsman.</w:t>
      </w:r>
    </w:p>
    <w:p w14:paraId="4802CB28" w14:textId="77777777" w:rsidR="00F95C32" w:rsidRPr="005C41E4" w:rsidRDefault="00F95C32" w:rsidP="000A3F85">
      <w:pPr>
        <w:pStyle w:val="BoxText"/>
        <w:spacing w:before="200"/>
      </w:pPr>
      <w:r w:rsidRPr="005C41E4">
        <w:t>Division</w:t>
      </w:r>
      <w:r w:rsidR="000E491B" w:rsidRPr="005C41E4">
        <w:t> </w:t>
      </w:r>
      <w:r w:rsidRPr="005C41E4">
        <w:t>2 sets up a system for investigations by the Information Commissioner.</w:t>
      </w:r>
    </w:p>
    <w:p w14:paraId="2E38A78E" w14:textId="77777777" w:rsidR="00F95C32" w:rsidRPr="005C41E4" w:rsidRDefault="00F95C32" w:rsidP="000A3F85">
      <w:pPr>
        <w:pStyle w:val="BoxText"/>
        <w:spacing w:before="200"/>
      </w:pPr>
      <w:r w:rsidRPr="005C41E4">
        <w:t>The Information Commissioner may investigate an action taken by an agency in the performance of functions or the exercise of powers under this Act on a complaint from a person, or on the Information Commissioner’s initiative.</w:t>
      </w:r>
    </w:p>
    <w:p w14:paraId="4E80CD40" w14:textId="77777777" w:rsidR="00F95C32" w:rsidRPr="005C41E4" w:rsidRDefault="00F95C32" w:rsidP="000A3F85">
      <w:pPr>
        <w:pStyle w:val="BoxText"/>
        <w:spacing w:before="200"/>
      </w:pPr>
      <w:r w:rsidRPr="005C41E4">
        <w:t>If a person disputes the merits of an access refusal decision or an access grant decision, this Act provides elsewhere for the review of that decision (see Parts VI, VII and VIIA).</w:t>
      </w:r>
    </w:p>
    <w:p w14:paraId="3E4EE1D9" w14:textId="77777777" w:rsidR="00F95C32" w:rsidRPr="005C41E4" w:rsidRDefault="00F95C32" w:rsidP="008C20BC">
      <w:pPr>
        <w:pStyle w:val="BoxText"/>
        <w:spacing w:before="200"/>
      </w:pPr>
      <w:r w:rsidRPr="005C41E4">
        <w:t>However, this does not prevent a person from making a complaint to the Information Commissioner about the way in which the agency has handled the decision.</w:t>
      </w:r>
    </w:p>
    <w:p w14:paraId="733B1440" w14:textId="77777777" w:rsidR="00F95C32" w:rsidRPr="005C41E4" w:rsidRDefault="00F95C32" w:rsidP="008C20BC">
      <w:pPr>
        <w:pStyle w:val="BoxText"/>
        <w:spacing w:before="200"/>
      </w:pPr>
      <w:r w:rsidRPr="005C41E4">
        <w:t xml:space="preserve">The Information Commissioner has powers to obtain documents, to question persons and to enter premises (see </w:t>
      </w:r>
      <w:r w:rsidR="004B639B" w:rsidRPr="005C41E4">
        <w:t>Subdivision </w:t>
      </w:r>
      <w:r w:rsidRPr="005C41E4">
        <w:t>D of Division</w:t>
      </w:r>
      <w:r w:rsidR="000E491B" w:rsidRPr="005C41E4">
        <w:t> </w:t>
      </w:r>
      <w:r w:rsidRPr="005C41E4">
        <w:t>2).</w:t>
      </w:r>
    </w:p>
    <w:p w14:paraId="3C84D3F6" w14:textId="77777777" w:rsidR="00F95C32" w:rsidRPr="005C41E4" w:rsidRDefault="00F95C32" w:rsidP="008C20BC">
      <w:pPr>
        <w:pStyle w:val="BoxText"/>
        <w:spacing w:before="200"/>
      </w:pPr>
      <w:r w:rsidRPr="005C41E4">
        <w:t>At the conclusion of the investigation, the Information Commissioner must give a notice to the complainant and to the respondent agency about the Information Commissioner’s findings, with any recommendations that the Information Commissioner believes the agency ought to implement (see section</w:t>
      </w:r>
      <w:r w:rsidR="000E491B" w:rsidRPr="005C41E4">
        <w:t> </w:t>
      </w:r>
      <w:r w:rsidRPr="005C41E4">
        <w:t>86).</w:t>
      </w:r>
    </w:p>
    <w:p w14:paraId="4EC44FD2" w14:textId="77777777" w:rsidR="00F95C32" w:rsidRPr="005C41E4" w:rsidRDefault="00F95C32" w:rsidP="00525BD5">
      <w:pPr>
        <w:pStyle w:val="BoxText"/>
        <w:keepNext/>
        <w:keepLines/>
        <w:spacing w:before="200"/>
      </w:pPr>
      <w:r w:rsidRPr="005C41E4">
        <w:lastRenderedPageBreak/>
        <w:t>If the Information Commissioner is not satisfied that the agency has taken adequate and appropriate action to implement the recommendations, the Information Commissioner may take further steps (see sections</w:t>
      </w:r>
      <w:r w:rsidR="000E491B" w:rsidRPr="005C41E4">
        <w:t> </w:t>
      </w:r>
      <w:r w:rsidRPr="005C41E4">
        <w:t>89, 89A and 89B).</w:t>
      </w:r>
    </w:p>
    <w:p w14:paraId="5C3701C1" w14:textId="77777777" w:rsidR="00F95C32" w:rsidRPr="005C41E4" w:rsidRDefault="00F95C32" w:rsidP="007C40F4">
      <w:pPr>
        <w:pStyle w:val="BoxText"/>
      </w:pPr>
      <w:r w:rsidRPr="005C41E4">
        <w:t>Division</w:t>
      </w:r>
      <w:r w:rsidR="000E491B" w:rsidRPr="005C41E4">
        <w:t> </w:t>
      </w:r>
      <w:r w:rsidRPr="005C41E4">
        <w:t>3 deals with the investigation of complaints by the Ombudsman about action taken under this Act.</w:t>
      </w:r>
    </w:p>
    <w:p w14:paraId="454B3A7B" w14:textId="77777777" w:rsidR="00F95C32" w:rsidRPr="005C41E4" w:rsidRDefault="00F95C32" w:rsidP="00DF5202">
      <w:pPr>
        <w:pStyle w:val="ActHead3"/>
        <w:pageBreakBefore/>
      </w:pPr>
      <w:bookmarkStart w:id="206" w:name="_Toc179462022"/>
      <w:r w:rsidRPr="00E317DD">
        <w:rPr>
          <w:rStyle w:val="CharDivNo"/>
        </w:rPr>
        <w:lastRenderedPageBreak/>
        <w:t>Division</w:t>
      </w:r>
      <w:r w:rsidR="000E491B" w:rsidRPr="00E317DD">
        <w:rPr>
          <w:rStyle w:val="CharDivNo"/>
        </w:rPr>
        <w:t> </w:t>
      </w:r>
      <w:r w:rsidRPr="00E317DD">
        <w:rPr>
          <w:rStyle w:val="CharDivNo"/>
        </w:rPr>
        <w:t>2</w:t>
      </w:r>
      <w:r w:rsidRPr="005C41E4">
        <w:t>—</w:t>
      </w:r>
      <w:r w:rsidRPr="00E317DD">
        <w:rPr>
          <w:rStyle w:val="CharDivText"/>
        </w:rPr>
        <w:t>Information Commissioner investigations</w:t>
      </w:r>
      <w:bookmarkEnd w:id="206"/>
    </w:p>
    <w:p w14:paraId="720F53B4" w14:textId="77777777" w:rsidR="00F95C32" w:rsidRPr="005C41E4" w:rsidRDefault="004B639B" w:rsidP="00F95C32">
      <w:pPr>
        <w:pStyle w:val="ActHead4"/>
      </w:pPr>
      <w:bookmarkStart w:id="207" w:name="_Toc179462023"/>
      <w:r w:rsidRPr="00E317DD">
        <w:rPr>
          <w:rStyle w:val="CharSubdNo"/>
        </w:rPr>
        <w:t>Subdivision </w:t>
      </w:r>
      <w:r w:rsidR="00F95C32" w:rsidRPr="00E317DD">
        <w:rPr>
          <w:rStyle w:val="CharSubdNo"/>
        </w:rPr>
        <w:t>A</w:t>
      </w:r>
      <w:r w:rsidR="00F95C32" w:rsidRPr="005C41E4">
        <w:t>—</w:t>
      </w:r>
      <w:r w:rsidR="00F95C32" w:rsidRPr="00E317DD">
        <w:rPr>
          <w:rStyle w:val="CharSubdText"/>
        </w:rPr>
        <w:t>Power to investigate</w:t>
      </w:r>
      <w:bookmarkEnd w:id="207"/>
    </w:p>
    <w:p w14:paraId="510B041F" w14:textId="77777777" w:rsidR="00F95C32" w:rsidRPr="005C41E4" w:rsidRDefault="00F95C32" w:rsidP="00F95C32">
      <w:pPr>
        <w:pStyle w:val="ActHead5"/>
      </w:pPr>
      <w:bookmarkStart w:id="208" w:name="_Toc179462024"/>
      <w:r w:rsidRPr="00E317DD">
        <w:rPr>
          <w:rStyle w:val="CharSectno"/>
        </w:rPr>
        <w:t>69</w:t>
      </w:r>
      <w:r w:rsidRPr="005C41E4">
        <w:t xml:space="preserve">  Information Commissioner investigations—power to investigate</w:t>
      </w:r>
      <w:bookmarkEnd w:id="208"/>
    </w:p>
    <w:p w14:paraId="2EA9EA1C" w14:textId="77777777" w:rsidR="00F95C32" w:rsidRPr="005C41E4" w:rsidRDefault="00F95C32" w:rsidP="00F95C32">
      <w:pPr>
        <w:pStyle w:val="SubsectionHead"/>
      </w:pPr>
      <w:r w:rsidRPr="005C41E4">
        <w:t>Obligation to investigate</w:t>
      </w:r>
    </w:p>
    <w:p w14:paraId="47870DA3" w14:textId="77777777" w:rsidR="00F95C32" w:rsidRPr="005C41E4" w:rsidRDefault="00F95C32" w:rsidP="00F95C32">
      <w:pPr>
        <w:pStyle w:val="subsection"/>
      </w:pPr>
      <w:r w:rsidRPr="005C41E4">
        <w:tab/>
        <w:t>(1)</w:t>
      </w:r>
      <w:r w:rsidRPr="005C41E4">
        <w:tab/>
        <w:t>The Information Commissioner must, subject to this Division, investigate a complaint made under section</w:t>
      </w:r>
      <w:r w:rsidR="000E491B" w:rsidRPr="005C41E4">
        <w:t> </w:t>
      </w:r>
      <w:r w:rsidRPr="005C41E4">
        <w:t>70.</w:t>
      </w:r>
    </w:p>
    <w:p w14:paraId="2322FB69" w14:textId="77777777" w:rsidR="00F95C32" w:rsidRPr="005C41E4" w:rsidRDefault="00F95C32" w:rsidP="00F95C32">
      <w:pPr>
        <w:pStyle w:val="SubsectionHead"/>
      </w:pPr>
      <w:r w:rsidRPr="005C41E4">
        <w:t>Discretion to investigate</w:t>
      </w:r>
    </w:p>
    <w:p w14:paraId="1013B2C7" w14:textId="77777777" w:rsidR="00F95C32" w:rsidRPr="005C41E4" w:rsidRDefault="00F95C32" w:rsidP="00F95C32">
      <w:pPr>
        <w:pStyle w:val="subsection"/>
      </w:pPr>
      <w:r w:rsidRPr="005C41E4">
        <w:tab/>
        <w:t>(2)</w:t>
      </w:r>
      <w:r w:rsidRPr="005C41E4">
        <w:tab/>
        <w:t xml:space="preserve">The Information Commissioner may, at the Information Commissioner’s initiative, investigate an action taken by an agency (the </w:t>
      </w:r>
      <w:r w:rsidRPr="005C41E4">
        <w:rPr>
          <w:b/>
          <w:i/>
        </w:rPr>
        <w:t>respondent agency</w:t>
      </w:r>
      <w:r w:rsidRPr="005C41E4">
        <w:t>) in the performance of functions, or the exercise of powers, under this Act.</w:t>
      </w:r>
    </w:p>
    <w:p w14:paraId="5EBE48A5" w14:textId="77777777" w:rsidR="00F95C32" w:rsidRPr="005C41E4" w:rsidRDefault="004B639B" w:rsidP="00F95C32">
      <w:pPr>
        <w:pStyle w:val="ActHead4"/>
      </w:pPr>
      <w:bookmarkStart w:id="209" w:name="_Toc179462025"/>
      <w:r w:rsidRPr="00E317DD">
        <w:rPr>
          <w:rStyle w:val="CharSubdNo"/>
        </w:rPr>
        <w:t>Subdivision </w:t>
      </w:r>
      <w:r w:rsidR="00F95C32" w:rsidRPr="00E317DD">
        <w:rPr>
          <w:rStyle w:val="CharSubdNo"/>
        </w:rPr>
        <w:t>B</w:t>
      </w:r>
      <w:r w:rsidR="00F95C32" w:rsidRPr="005C41E4">
        <w:t>—</w:t>
      </w:r>
      <w:r w:rsidR="00F95C32" w:rsidRPr="00E317DD">
        <w:rPr>
          <w:rStyle w:val="CharSubdText"/>
        </w:rPr>
        <w:t>Making complaints</w:t>
      </w:r>
      <w:bookmarkEnd w:id="209"/>
    </w:p>
    <w:p w14:paraId="44F5BF4D" w14:textId="77777777" w:rsidR="00F95C32" w:rsidRPr="005C41E4" w:rsidRDefault="00F95C32" w:rsidP="00F95C32">
      <w:pPr>
        <w:pStyle w:val="ActHead5"/>
      </w:pPr>
      <w:bookmarkStart w:id="210" w:name="_Toc179462026"/>
      <w:r w:rsidRPr="00E317DD">
        <w:rPr>
          <w:rStyle w:val="CharSectno"/>
        </w:rPr>
        <w:t>70</w:t>
      </w:r>
      <w:r w:rsidRPr="005C41E4">
        <w:t xml:space="preserve">  Information Commissioner investigations—making complaints</w:t>
      </w:r>
      <w:bookmarkEnd w:id="210"/>
    </w:p>
    <w:p w14:paraId="22B8D340" w14:textId="77777777" w:rsidR="00F95C32" w:rsidRPr="005C41E4" w:rsidRDefault="00F95C32" w:rsidP="00F95C32">
      <w:pPr>
        <w:pStyle w:val="subsection"/>
      </w:pPr>
      <w:r w:rsidRPr="005C41E4">
        <w:tab/>
        <w:t>(1)</w:t>
      </w:r>
      <w:r w:rsidRPr="005C41E4">
        <w:tab/>
        <w:t xml:space="preserve">A person (the </w:t>
      </w:r>
      <w:r w:rsidRPr="005C41E4">
        <w:rPr>
          <w:b/>
          <w:i/>
        </w:rPr>
        <w:t>complainant</w:t>
      </w:r>
      <w:r w:rsidRPr="005C41E4">
        <w:t>) may complain to the Information Commissioner about an action taken by an agency in the performance of functions, or the exercise of powers, under this Act.</w:t>
      </w:r>
    </w:p>
    <w:p w14:paraId="278D15C5" w14:textId="77777777" w:rsidR="00F95C32" w:rsidRPr="005C41E4" w:rsidRDefault="00F95C32" w:rsidP="00F95C32">
      <w:pPr>
        <w:pStyle w:val="subsection"/>
      </w:pPr>
      <w:r w:rsidRPr="005C41E4">
        <w:tab/>
        <w:t>(2)</w:t>
      </w:r>
      <w:r w:rsidRPr="005C41E4">
        <w:tab/>
        <w:t>A complaint must:</w:t>
      </w:r>
    </w:p>
    <w:p w14:paraId="6A88E009" w14:textId="77777777" w:rsidR="00F95C32" w:rsidRPr="005C41E4" w:rsidRDefault="00F95C32" w:rsidP="00F95C32">
      <w:pPr>
        <w:pStyle w:val="paragraph"/>
      </w:pPr>
      <w:r w:rsidRPr="005C41E4">
        <w:tab/>
        <w:t>(a)</w:t>
      </w:r>
      <w:r w:rsidRPr="005C41E4">
        <w:tab/>
        <w:t>be in writing; and</w:t>
      </w:r>
    </w:p>
    <w:p w14:paraId="20079F53" w14:textId="77777777" w:rsidR="00F95C32" w:rsidRPr="005C41E4" w:rsidRDefault="00F95C32" w:rsidP="00F95C32">
      <w:pPr>
        <w:pStyle w:val="paragraph"/>
      </w:pPr>
      <w:r w:rsidRPr="005C41E4">
        <w:tab/>
        <w:t>(b)</w:t>
      </w:r>
      <w:r w:rsidRPr="005C41E4">
        <w:tab/>
        <w:t xml:space="preserve">identify the agency (also the </w:t>
      </w:r>
      <w:r w:rsidRPr="005C41E4">
        <w:rPr>
          <w:b/>
          <w:i/>
        </w:rPr>
        <w:t>respondent agency</w:t>
      </w:r>
      <w:r w:rsidRPr="005C41E4">
        <w:t>) in respect of which the complaint is made.</w:t>
      </w:r>
    </w:p>
    <w:p w14:paraId="5F77F5C3" w14:textId="77777777" w:rsidR="00F95C32" w:rsidRPr="005C41E4" w:rsidRDefault="00F95C32" w:rsidP="00F95C32">
      <w:pPr>
        <w:pStyle w:val="subsection"/>
      </w:pPr>
      <w:r w:rsidRPr="005C41E4">
        <w:tab/>
        <w:t>(3)</w:t>
      </w:r>
      <w:r w:rsidRPr="005C41E4">
        <w:tab/>
        <w:t>The Office of the Australian Information Commissioner must provide appropriate assistance to a person who:</w:t>
      </w:r>
    </w:p>
    <w:p w14:paraId="181C260A" w14:textId="77777777" w:rsidR="00F95C32" w:rsidRPr="005C41E4" w:rsidRDefault="00F95C32" w:rsidP="00F95C32">
      <w:pPr>
        <w:pStyle w:val="paragraph"/>
      </w:pPr>
      <w:r w:rsidRPr="005C41E4">
        <w:tab/>
        <w:t>(a)</w:t>
      </w:r>
      <w:r w:rsidRPr="005C41E4">
        <w:tab/>
        <w:t>wishes to make a complaint; and</w:t>
      </w:r>
    </w:p>
    <w:p w14:paraId="0AEC0C34" w14:textId="77777777" w:rsidR="00F95C32" w:rsidRPr="005C41E4" w:rsidRDefault="00F95C32" w:rsidP="00F95C32">
      <w:pPr>
        <w:pStyle w:val="paragraph"/>
      </w:pPr>
      <w:r w:rsidRPr="005C41E4">
        <w:tab/>
        <w:t>(b)</w:t>
      </w:r>
      <w:r w:rsidRPr="005C41E4">
        <w:tab/>
        <w:t>requires assistance to formulate the complaint.</w:t>
      </w:r>
    </w:p>
    <w:p w14:paraId="1C9CCDB5" w14:textId="77777777" w:rsidR="00F95C32" w:rsidRPr="005C41E4" w:rsidRDefault="004B639B" w:rsidP="00F95C32">
      <w:pPr>
        <w:pStyle w:val="ActHead4"/>
      </w:pPr>
      <w:bookmarkStart w:id="211" w:name="_Toc179462027"/>
      <w:r w:rsidRPr="00E317DD">
        <w:rPr>
          <w:rStyle w:val="CharSubdNo"/>
        </w:rPr>
        <w:lastRenderedPageBreak/>
        <w:t>Subdivision </w:t>
      </w:r>
      <w:r w:rsidR="00F95C32" w:rsidRPr="00E317DD">
        <w:rPr>
          <w:rStyle w:val="CharSubdNo"/>
        </w:rPr>
        <w:t>C</w:t>
      </w:r>
      <w:r w:rsidR="00F95C32" w:rsidRPr="005C41E4">
        <w:t>—</w:t>
      </w:r>
      <w:r w:rsidR="00F95C32" w:rsidRPr="00E317DD">
        <w:rPr>
          <w:rStyle w:val="CharSubdText"/>
        </w:rPr>
        <w:t>Decision to investigate</w:t>
      </w:r>
      <w:bookmarkEnd w:id="211"/>
    </w:p>
    <w:p w14:paraId="468C4FAD" w14:textId="77777777" w:rsidR="00F95C32" w:rsidRPr="005C41E4" w:rsidRDefault="00F95C32" w:rsidP="00F95C32">
      <w:pPr>
        <w:pStyle w:val="ActHead5"/>
      </w:pPr>
      <w:bookmarkStart w:id="212" w:name="_Toc179462028"/>
      <w:r w:rsidRPr="00E317DD">
        <w:rPr>
          <w:rStyle w:val="CharSectno"/>
        </w:rPr>
        <w:t>71</w:t>
      </w:r>
      <w:r w:rsidRPr="005C41E4">
        <w:t xml:space="preserve">  Information Commissioner investigations—interpretation</w:t>
      </w:r>
      <w:bookmarkEnd w:id="212"/>
    </w:p>
    <w:p w14:paraId="0FD97F29" w14:textId="77777777" w:rsidR="00F95C32" w:rsidRPr="005C41E4" w:rsidRDefault="00F95C32" w:rsidP="00F95C32">
      <w:pPr>
        <w:pStyle w:val="subsection"/>
      </w:pPr>
      <w:r w:rsidRPr="005C41E4">
        <w:tab/>
      </w:r>
      <w:r w:rsidRPr="005C41E4">
        <w:tab/>
        <w:t xml:space="preserve">This </w:t>
      </w:r>
      <w:r w:rsidR="004B639B" w:rsidRPr="005C41E4">
        <w:t>Subdivision </w:t>
      </w:r>
      <w:r w:rsidRPr="005C41E4">
        <w:t>applies to a part of a complaint as if:</w:t>
      </w:r>
    </w:p>
    <w:p w14:paraId="25EFFD2C" w14:textId="77777777" w:rsidR="00F95C32" w:rsidRPr="005C41E4" w:rsidRDefault="00F95C32" w:rsidP="00F95C32">
      <w:pPr>
        <w:pStyle w:val="paragraph"/>
      </w:pPr>
      <w:r w:rsidRPr="005C41E4">
        <w:tab/>
        <w:t>(a)</w:t>
      </w:r>
      <w:r w:rsidRPr="005C41E4">
        <w:tab/>
        <w:t>a reference to a complaint were a reference to the part of the complaint; and</w:t>
      </w:r>
    </w:p>
    <w:p w14:paraId="02D03A15" w14:textId="77777777" w:rsidR="00F95C32" w:rsidRPr="005C41E4" w:rsidRDefault="00F95C32" w:rsidP="00F95C32">
      <w:pPr>
        <w:pStyle w:val="paragraph"/>
      </w:pPr>
      <w:r w:rsidRPr="005C41E4">
        <w:tab/>
        <w:t>(b)</w:t>
      </w:r>
      <w:r w:rsidRPr="005C41E4">
        <w:tab/>
        <w:t>a reference to an action were a reference to an action to which the part of the complaint relates.</w:t>
      </w:r>
    </w:p>
    <w:p w14:paraId="0950FAD8" w14:textId="77777777" w:rsidR="00F95C32" w:rsidRPr="005C41E4" w:rsidRDefault="00F95C32" w:rsidP="00F95C32">
      <w:pPr>
        <w:pStyle w:val="ActHead5"/>
      </w:pPr>
      <w:bookmarkStart w:id="213" w:name="_Toc179462029"/>
      <w:r w:rsidRPr="00E317DD">
        <w:rPr>
          <w:rStyle w:val="CharSectno"/>
        </w:rPr>
        <w:t>72</w:t>
      </w:r>
      <w:r w:rsidRPr="005C41E4">
        <w:t xml:space="preserve">  Information Commissioner investigations—preliminary inquiries</w:t>
      </w:r>
      <w:bookmarkEnd w:id="213"/>
    </w:p>
    <w:p w14:paraId="02B3E154" w14:textId="77777777" w:rsidR="00F95C32" w:rsidRPr="005C41E4" w:rsidRDefault="00F95C32" w:rsidP="00F95C32">
      <w:pPr>
        <w:pStyle w:val="subsection"/>
      </w:pPr>
      <w:r w:rsidRPr="005C41E4">
        <w:tab/>
      </w:r>
      <w:r w:rsidRPr="005C41E4">
        <w:tab/>
        <w:t>The Information Commissioner may make inquiries of the respondent agency for the purpose of determining whether or not to investigate a complaint made (or purported to be made) under section</w:t>
      </w:r>
      <w:r w:rsidR="000E491B" w:rsidRPr="005C41E4">
        <w:t> </w:t>
      </w:r>
      <w:r w:rsidRPr="005C41E4">
        <w:t>70.</w:t>
      </w:r>
    </w:p>
    <w:p w14:paraId="49D8081B" w14:textId="77777777" w:rsidR="00F95C32" w:rsidRPr="005C41E4" w:rsidRDefault="00F95C32" w:rsidP="00F95C32">
      <w:pPr>
        <w:pStyle w:val="ActHead5"/>
      </w:pPr>
      <w:bookmarkStart w:id="214" w:name="_Toc179462030"/>
      <w:r w:rsidRPr="00E317DD">
        <w:rPr>
          <w:rStyle w:val="CharSectno"/>
        </w:rPr>
        <w:t>73</w:t>
      </w:r>
      <w:r w:rsidRPr="005C41E4">
        <w:t xml:space="preserve">  Information Commissioner investigations—discretion not to investigate</w:t>
      </w:r>
      <w:bookmarkEnd w:id="214"/>
    </w:p>
    <w:p w14:paraId="7FBBD205" w14:textId="77777777" w:rsidR="00F95C32" w:rsidRPr="005C41E4" w:rsidRDefault="00F95C32" w:rsidP="00F95C32">
      <w:pPr>
        <w:pStyle w:val="subsection"/>
      </w:pPr>
      <w:r w:rsidRPr="005C41E4">
        <w:tab/>
      </w:r>
      <w:r w:rsidRPr="005C41E4">
        <w:tab/>
        <w:t>The Information Commissioner may decide not to investigate, or not to continue to investigate, a complaint about an action made under section</w:t>
      </w:r>
      <w:r w:rsidR="000E491B" w:rsidRPr="005C41E4">
        <w:t> </w:t>
      </w:r>
      <w:r w:rsidRPr="005C41E4">
        <w:t>70 if the Information Commissioner is satisfied of any of the following:</w:t>
      </w:r>
    </w:p>
    <w:p w14:paraId="63750E70" w14:textId="77777777" w:rsidR="00F95C32" w:rsidRPr="005C41E4" w:rsidRDefault="00F95C32" w:rsidP="00F95C32">
      <w:pPr>
        <w:pStyle w:val="paragraph"/>
      </w:pPr>
      <w:r w:rsidRPr="005C41E4">
        <w:tab/>
        <w:t>(a)</w:t>
      </w:r>
      <w:r w:rsidRPr="005C41E4">
        <w:tab/>
        <w:t>that the action is not taken by an agency in the performance of the agency’s functions or the exercise of the agency’s powers under this Act;</w:t>
      </w:r>
    </w:p>
    <w:p w14:paraId="1CB7CC03" w14:textId="77777777" w:rsidR="00F95C32" w:rsidRPr="005C41E4" w:rsidRDefault="00F95C32" w:rsidP="00F95C32">
      <w:pPr>
        <w:pStyle w:val="paragraph"/>
      </w:pPr>
      <w:r w:rsidRPr="005C41E4">
        <w:tab/>
        <w:t>(b)</w:t>
      </w:r>
      <w:r w:rsidRPr="005C41E4">
        <w:tab/>
        <w:t>that:</w:t>
      </w:r>
    </w:p>
    <w:p w14:paraId="521A4317" w14:textId="77777777" w:rsidR="00F95C32" w:rsidRPr="005C41E4" w:rsidRDefault="00F95C32" w:rsidP="00F95C32">
      <w:pPr>
        <w:pStyle w:val="paragraphsub"/>
      </w:pPr>
      <w:r w:rsidRPr="005C41E4">
        <w:tab/>
        <w:t>(i)</w:t>
      </w:r>
      <w:r w:rsidRPr="005C41E4">
        <w:tab/>
        <w:t>the complainant has or had a right to cause the action to be reviewed by the respondent agency, the Information Commissioner, a court or a tribunal; and</w:t>
      </w:r>
    </w:p>
    <w:p w14:paraId="548CA571" w14:textId="77777777" w:rsidR="00F95C32" w:rsidRPr="005C41E4" w:rsidRDefault="00F95C32" w:rsidP="00F95C32">
      <w:pPr>
        <w:pStyle w:val="paragraphsub"/>
      </w:pPr>
      <w:r w:rsidRPr="005C41E4">
        <w:tab/>
        <w:t>(ii)</w:t>
      </w:r>
      <w:r w:rsidRPr="005C41E4">
        <w:tab/>
        <w:t>the complainant has not exercised, or did not exercise, the right; and</w:t>
      </w:r>
    </w:p>
    <w:p w14:paraId="32B3C2F5" w14:textId="77777777" w:rsidR="00F95C32" w:rsidRPr="005C41E4" w:rsidRDefault="00F95C32" w:rsidP="00F95C32">
      <w:pPr>
        <w:pStyle w:val="paragraphsub"/>
      </w:pPr>
      <w:r w:rsidRPr="005C41E4">
        <w:tab/>
        <w:t>(iii)</w:t>
      </w:r>
      <w:r w:rsidRPr="005C41E4">
        <w:tab/>
        <w:t>it would be, or would have been, reasonable for the complainant to exercise the right;</w:t>
      </w:r>
    </w:p>
    <w:p w14:paraId="354B01DA" w14:textId="77777777" w:rsidR="00F95C32" w:rsidRPr="005C41E4" w:rsidRDefault="00F95C32" w:rsidP="00F95C32">
      <w:pPr>
        <w:pStyle w:val="paragraph"/>
      </w:pPr>
      <w:r w:rsidRPr="005C41E4">
        <w:tab/>
        <w:t>(c)</w:t>
      </w:r>
      <w:r w:rsidRPr="005C41E4">
        <w:tab/>
        <w:t>that:</w:t>
      </w:r>
    </w:p>
    <w:p w14:paraId="1992E1AA" w14:textId="77777777" w:rsidR="00F95C32" w:rsidRPr="005C41E4" w:rsidRDefault="00F95C32" w:rsidP="00F95C32">
      <w:pPr>
        <w:pStyle w:val="paragraphsub"/>
      </w:pPr>
      <w:r w:rsidRPr="005C41E4">
        <w:lastRenderedPageBreak/>
        <w:tab/>
        <w:t>(i)</w:t>
      </w:r>
      <w:r w:rsidRPr="005C41E4">
        <w:tab/>
        <w:t>the complainant has or had a right to complain about the action to another body; and</w:t>
      </w:r>
    </w:p>
    <w:p w14:paraId="32E7E597" w14:textId="77777777" w:rsidR="00F95C32" w:rsidRPr="005C41E4" w:rsidRDefault="00F95C32" w:rsidP="00F95C32">
      <w:pPr>
        <w:pStyle w:val="paragraphsub"/>
      </w:pPr>
      <w:r w:rsidRPr="005C41E4">
        <w:tab/>
        <w:t>(ii)</w:t>
      </w:r>
      <w:r w:rsidRPr="005C41E4">
        <w:tab/>
        <w:t>the complainant has not exercised, or did not exercise the right; and</w:t>
      </w:r>
    </w:p>
    <w:p w14:paraId="055F997E" w14:textId="77777777" w:rsidR="00F95C32" w:rsidRPr="005C41E4" w:rsidRDefault="00F95C32" w:rsidP="00F95C32">
      <w:pPr>
        <w:pStyle w:val="paragraphsub"/>
      </w:pPr>
      <w:r w:rsidRPr="005C41E4">
        <w:tab/>
        <w:t>(iii)</w:t>
      </w:r>
      <w:r w:rsidRPr="005C41E4">
        <w:tab/>
        <w:t>it would be, or would have been, reasonable for the complainant to exercise the right;</w:t>
      </w:r>
    </w:p>
    <w:p w14:paraId="3F901CC3" w14:textId="77777777" w:rsidR="00F95C32" w:rsidRPr="005C41E4" w:rsidRDefault="00F95C32" w:rsidP="00F95C32">
      <w:pPr>
        <w:pStyle w:val="paragraph"/>
      </w:pPr>
      <w:r w:rsidRPr="005C41E4">
        <w:tab/>
        <w:t>(d)</w:t>
      </w:r>
      <w:r w:rsidRPr="005C41E4">
        <w:tab/>
        <w:t>that the complainant has complained to the respondent agency, and the respondent agency:</w:t>
      </w:r>
    </w:p>
    <w:p w14:paraId="16AC4234" w14:textId="77777777" w:rsidR="00F95C32" w:rsidRPr="005C41E4" w:rsidRDefault="00F95C32" w:rsidP="00F95C32">
      <w:pPr>
        <w:pStyle w:val="paragraphsub"/>
      </w:pPr>
      <w:r w:rsidRPr="005C41E4">
        <w:tab/>
        <w:t>(i)</w:t>
      </w:r>
      <w:r w:rsidRPr="005C41E4">
        <w:tab/>
        <w:t>has dealt, or is dealing, adequately with the complaint; or</w:t>
      </w:r>
    </w:p>
    <w:p w14:paraId="697484CD" w14:textId="77777777" w:rsidR="00F95C32" w:rsidRPr="005C41E4" w:rsidRDefault="00F95C32" w:rsidP="00F95C32">
      <w:pPr>
        <w:pStyle w:val="paragraphsub"/>
      </w:pPr>
      <w:r w:rsidRPr="005C41E4">
        <w:tab/>
        <w:t>(ii)</w:t>
      </w:r>
      <w:r w:rsidRPr="005C41E4">
        <w:tab/>
        <w:t>has not yet had an adequate opportunity to deal with the complaint;</w:t>
      </w:r>
    </w:p>
    <w:p w14:paraId="3617AA5A" w14:textId="77777777" w:rsidR="00F95C32" w:rsidRPr="005C41E4" w:rsidRDefault="00F95C32" w:rsidP="00F95C32">
      <w:pPr>
        <w:pStyle w:val="paragraph"/>
      </w:pPr>
      <w:r w:rsidRPr="005C41E4">
        <w:tab/>
        <w:t>(e)</w:t>
      </w:r>
      <w:r w:rsidRPr="005C41E4">
        <w:tab/>
        <w:t>that the complaint is frivolous, vexatious, misconceived, lacking in substance or not made in good faith;</w:t>
      </w:r>
    </w:p>
    <w:p w14:paraId="44EF1E87" w14:textId="77777777" w:rsidR="00F95C32" w:rsidRPr="005C41E4" w:rsidRDefault="00F95C32" w:rsidP="00F95C32">
      <w:pPr>
        <w:pStyle w:val="paragraph"/>
      </w:pPr>
      <w:r w:rsidRPr="005C41E4">
        <w:tab/>
        <w:t>(f)</w:t>
      </w:r>
      <w:r w:rsidRPr="005C41E4">
        <w:tab/>
        <w:t>that the complainant does not have a sufficient interest in the subject matter of the complaint.</w:t>
      </w:r>
    </w:p>
    <w:p w14:paraId="24730719" w14:textId="77777777" w:rsidR="00F95C32" w:rsidRPr="005C41E4" w:rsidRDefault="00F95C32" w:rsidP="00F95C32">
      <w:pPr>
        <w:pStyle w:val="notetext"/>
      </w:pPr>
      <w:r w:rsidRPr="005C41E4">
        <w:t>Note:</w:t>
      </w:r>
      <w:r w:rsidRPr="005C41E4">
        <w:tab/>
        <w:t>The Information Commissioner may make a decision under this section to investigate only part of a complaint (see section</w:t>
      </w:r>
      <w:r w:rsidR="000E491B" w:rsidRPr="005C41E4">
        <w:t> </w:t>
      </w:r>
      <w:r w:rsidRPr="005C41E4">
        <w:t>71).</w:t>
      </w:r>
    </w:p>
    <w:p w14:paraId="6BE40CB1" w14:textId="77777777" w:rsidR="00F95C32" w:rsidRPr="005C41E4" w:rsidRDefault="00F95C32" w:rsidP="00F95C32">
      <w:pPr>
        <w:pStyle w:val="ActHead5"/>
      </w:pPr>
      <w:bookmarkStart w:id="215" w:name="_Toc179462031"/>
      <w:r w:rsidRPr="00E317DD">
        <w:rPr>
          <w:rStyle w:val="CharSectno"/>
        </w:rPr>
        <w:t>74</w:t>
      </w:r>
      <w:r w:rsidRPr="005C41E4">
        <w:t xml:space="preserve">  Information Commissioner investigations—transfer to Ombudsman</w:t>
      </w:r>
      <w:bookmarkEnd w:id="215"/>
    </w:p>
    <w:p w14:paraId="26C7CE80" w14:textId="77777777" w:rsidR="00F95C32" w:rsidRPr="005C41E4" w:rsidRDefault="00F95C32" w:rsidP="00F95C32">
      <w:pPr>
        <w:pStyle w:val="SubsectionHead"/>
      </w:pPr>
      <w:r w:rsidRPr="005C41E4">
        <w:t>Scope</w:t>
      </w:r>
    </w:p>
    <w:p w14:paraId="5A49C310" w14:textId="77777777" w:rsidR="00F95C32" w:rsidRPr="005C41E4" w:rsidRDefault="00F95C32" w:rsidP="00F95C32">
      <w:pPr>
        <w:pStyle w:val="subsection"/>
      </w:pPr>
      <w:r w:rsidRPr="005C41E4">
        <w:tab/>
        <w:t>(1)</w:t>
      </w:r>
      <w:r w:rsidRPr="005C41E4">
        <w:tab/>
        <w:t xml:space="preserve">This section applies if the Information Commissioner is satisfied that a complaint about an action could be more effectively or appropriately </w:t>
      </w:r>
      <w:r w:rsidR="00DC6EA5" w:rsidRPr="005C41E4">
        <w:t>dealt with:</w:t>
      </w:r>
    </w:p>
    <w:p w14:paraId="5ACD305A" w14:textId="77777777" w:rsidR="00DC6EA5" w:rsidRPr="005C41E4" w:rsidRDefault="00DC6EA5" w:rsidP="00DC6EA5">
      <w:pPr>
        <w:pStyle w:val="paragraph"/>
      </w:pPr>
      <w:r w:rsidRPr="005C41E4">
        <w:tab/>
        <w:t>(a)</w:t>
      </w:r>
      <w:r w:rsidRPr="005C41E4">
        <w:tab/>
        <w:t xml:space="preserve">by the Ombudsman under the </w:t>
      </w:r>
      <w:r w:rsidRPr="005C41E4">
        <w:rPr>
          <w:i/>
        </w:rPr>
        <w:t>Ombudsman Act 1976</w:t>
      </w:r>
      <w:r w:rsidRPr="005C41E4">
        <w:t>; or</w:t>
      </w:r>
    </w:p>
    <w:p w14:paraId="0CC4C9FC" w14:textId="260B9DBE" w:rsidR="00DC6EA5" w:rsidRPr="005C41E4" w:rsidRDefault="00DC6EA5" w:rsidP="00DC6EA5">
      <w:pPr>
        <w:pStyle w:val="paragraph"/>
      </w:pPr>
      <w:r w:rsidRPr="005C41E4">
        <w:tab/>
        <w:t>(b)</w:t>
      </w:r>
      <w:r w:rsidRPr="005C41E4">
        <w:tab/>
        <w:t xml:space="preserve">by the Ombudsman under a particular </w:t>
      </w:r>
      <w:r w:rsidR="00992084" w:rsidRPr="005C41E4">
        <w:t>Norfolk Island law</w:t>
      </w:r>
      <w:r w:rsidRPr="005C41E4">
        <w:t>.</w:t>
      </w:r>
    </w:p>
    <w:p w14:paraId="7485817D" w14:textId="77777777" w:rsidR="00F95C32" w:rsidRPr="005C41E4" w:rsidRDefault="00F95C32" w:rsidP="00F95C32">
      <w:pPr>
        <w:pStyle w:val="notetext"/>
      </w:pPr>
      <w:r w:rsidRPr="005C41E4">
        <w:t>Example 1:</w:t>
      </w:r>
      <w:r w:rsidRPr="005C41E4">
        <w:tab/>
        <w:t>A complaint about the way in which the Information Commissioner has dealt with an IC review.</w:t>
      </w:r>
    </w:p>
    <w:p w14:paraId="40C59A69" w14:textId="77777777" w:rsidR="00F95C32" w:rsidRPr="005C41E4" w:rsidRDefault="00F95C32" w:rsidP="00F95C32">
      <w:pPr>
        <w:pStyle w:val="notetext"/>
      </w:pPr>
      <w:r w:rsidRPr="005C41E4">
        <w:t>Example 2:</w:t>
      </w:r>
      <w:r w:rsidRPr="005C41E4">
        <w:tab/>
        <w:t>A complaint relates to an action under this Act, but is part of a complaint that relates to other matters that can be more appropriately dealt with by the Ombudsman.</w:t>
      </w:r>
    </w:p>
    <w:p w14:paraId="77C18DAD" w14:textId="77777777" w:rsidR="00F95C32" w:rsidRPr="005C41E4" w:rsidRDefault="00F95C32" w:rsidP="00F95C32">
      <w:pPr>
        <w:pStyle w:val="SubsectionHead"/>
      </w:pPr>
      <w:r w:rsidRPr="005C41E4">
        <w:lastRenderedPageBreak/>
        <w:t>Transfer of complaints to Ombudsman</w:t>
      </w:r>
    </w:p>
    <w:p w14:paraId="57651664" w14:textId="77777777" w:rsidR="00F95C32" w:rsidRPr="005C41E4" w:rsidRDefault="00F95C32" w:rsidP="00F95C32">
      <w:pPr>
        <w:pStyle w:val="subsection"/>
      </w:pPr>
      <w:r w:rsidRPr="005C41E4">
        <w:tab/>
        <w:t>(2)</w:t>
      </w:r>
      <w:r w:rsidRPr="005C41E4">
        <w:tab/>
        <w:t>The Information Commissioner:</w:t>
      </w:r>
    </w:p>
    <w:p w14:paraId="5C18CD92" w14:textId="77777777" w:rsidR="00F95C32" w:rsidRPr="005C41E4" w:rsidRDefault="00F95C32" w:rsidP="00F95C32">
      <w:pPr>
        <w:pStyle w:val="paragraph"/>
      </w:pPr>
      <w:r w:rsidRPr="005C41E4">
        <w:tab/>
        <w:t>(a)</w:t>
      </w:r>
      <w:r w:rsidRPr="005C41E4">
        <w:tab/>
        <w:t>must consult the Ombudsman about the complaint with a view to avoiding inquiries being conducted into that matter by both the Information Commissioner and the Ombudsman; and</w:t>
      </w:r>
    </w:p>
    <w:p w14:paraId="3E9352AD" w14:textId="77777777" w:rsidR="00F95C32" w:rsidRPr="005C41E4" w:rsidRDefault="00F95C32" w:rsidP="00F95C32">
      <w:pPr>
        <w:pStyle w:val="paragraph"/>
      </w:pPr>
      <w:r w:rsidRPr="005C41E4">
        <w:tab/>
        <w:t>(b)</w:t>
      </w:r>
      <w:r w:rsidRPr="005C41E4">
        <w:tab/>
        <w:t>may decide not to investigate the action, or not to continue to investigate the action.</w:t>
      </w:r>
    </w:p>
    <w:p w14:paraId="34D77B42" w14:textId="77777777" w:rsidR="00F95C32" w:rsidRPr="005C41E4" w:rsidRDefault="00F95C32" w:rsidP="00F95C32">
      <w:pPr>
        <w:pStyle w:val="subsection"/>
      </w:pPr>
      <w:r w:rsidRPr="005C41E4">
        <w:tab/>
        <w:t>(3)</w:t>
      </w:r>
      <w:r w:rsidRPr="005C41E4">
        <w:tab/>
        <w:t xml:space="preserve">If the Information Commissioner decides not to investigate, or not to continue to investigate, the action under </w:t>
      </w:r>
      <w:r w:rsidR="000E491B" w:rsidRPr="005C41E4">
        <w:t>paragraph (</w:t>
      </w:r>
      <w:r w:rsidRPr="005C41E4">
        <w:t>2)(b), the Information Commissioner must:</w:t>
      </w:r>
    </w:p>
    <w:p w14:paraId="49A06699" w14:textId="77777777" w:rsidR="00F95C32" w:rsidRPr="005C41E4" w:rsidRDefault="00F95C32" w:rsidP="00F95C32">
      <w:pPr>
        <w:pStyle w:val="paragraph"/>
      </w:pPr>
      <w:r w:rsidRPr="005C41E4">
        <w:tab/>
        <w:t>(a)</w:t>
      </w:r>
      <w:r w:rsidRPr="005C41E4">
        <w:tab/>
        <w:t>transfer the complaint to the Ombudsman; and</w:t>
      </w:r>
    </w:p>
    <w:p w14:paraId="298CCA55" w14:textId="77777777" w:rsidR="00F95C32" w:rsidRPr="005C41E4" w:rsidRDefault="00F95C32" w:rsidP="00F95C32">
      <w:pPr>
        <w:pStyle w:val="paragraph"/>
      </w:pPr>
      <w:r w:rsidRPr="005C41E4">
        <w:tab/>
        <w:t>(b)</w:t>
      </w:r>
      <w:r w:rsidRPr="005C41E4">
        <w:tab/>
        <w:t>give the Ombudsman any information or documents that relate to the complaint in the possession, or under the control, of the Information Commissioner; and</w:t>
      </w:r>
    </w:p>
    <w:p w14:paraId="193AF50D" w14:textId="77777777" w:rsidR="00F95C32" w:rsidRPr="005C41E4" w:rsidRDefault="00F95C32" w:rsidP="00F95C32">
      <w:pPr>
        <w:pStyle w:val="paragraph"/>
      </w:pPr>
      <w:r w:rsidRPr="005C41E4">
        <w:tab/>
        <w:t>(c)</w:t>
      </w:r>
      <w:r w:rsidRPr="005C41E4">
        <w:tab/>
        <w:t>notify the complainant in writing that the complaint has been transferred.</w:t>
      </w:r>
    </w:p>
    <w:p w14:paraId="05D7A2DB" w14:textId="77777777" w:rsidR="00F95C32" w:rsidRPr="005C41E4" w:rsidRDefault="00F95C32" w:rsidP="00F95C32">
      <w:pPr>
        <w:pStyle w:val="subsection"/>
      </w:pPr>
      <w:r w:rsidRPr="005C41E4">
        <w:tab/>
        <w:t>(4)</w:t>
      </w:r>
      <w:r w:rsidRPr="005C41E4">
        <w:tab/>
        <w:t xml:space="preserve">A notice under </w:t>
      </w:r>
      <w:r w:rsidR="000E491B" w:rsidRPr="005C41E4">
        <w:t>paragraph (</w:t>
      </w:r>
      <w:r w:rsidRPr="005C41E4">
        <w:t>3)(c) must state the reasons for the Information Commissioner’s decision.</w:t>
      </w:r>
    </w:p>
    <w:p w14:paraId="3C8F68B3" w14:textId="77777777" w:rsidR="00F95C32" w:rsidRPr="005C41E4" w:rsidRDefault="00F95C32" w:rsidP="00F95C32">
      <w:pPr>
        <w:pStyle w:val="subsection"/>
      </w:pPr>
      <w:r w:rsidRPr="005C41E4">
        <w:tab/>
        <w:t>(5)</w:t>
      </w:r>
      <w:r w:rsidRPr="005C41E4">
        <w:tab/>
      </w:r>
      <w:r w:rsidR="00711F4E" w:rsidRPr="005C41E4">
        <w:t xml:space="preserve">If </w:t>
      </w:r>
      <w:r w:rsidR="000E491B" w:rsidRPr="005C41E4">
        <w:t>paragraph (</w:t>
      </w:r>
      <w:r w:rsidR="00711F4E" w:rsidRPr="005C41E4">
        <w:t>1)(a) applies, a complaint</w:t>
      </w:r>
      <w:r w:rsidRPr="005C41E4">
        <w:t xml:space="preserve"> transferred under </w:t>
      </w:r>
      <w:r w:rsidR="000E491B" w:rsidRPr="005C41E4">
        <w:t>subsection (</w:t>
      </w:r>
      <w:r w:rsidRPr="005C41E4">
        <w:t xml:space="preserve">3) is taken to be a complaint made to the Ombudsman under the </w:t>
      </w:r>
      <w:r w:rsidRPr="005C41E4">
        <w:rPr>
          <w:i/>
        </w:rPr>
        <w:t>Ombudsman Act 1976</w:t>
      </w:r>
      <w:r w:rsidRPr="005C41E4">
        <w:t>.</w:t>
      </w:r>
    </w:p>
    <w:p w14:paraId="64B07D42" w14:textId="21CE9750" w:rsidR="00711F4E" w:rsidRPr="005C41E4" w:rsidRDefault="00711F4E" w:rsidP="00711F4E">
      <w:pPr>
        <w:pStyle w:val="subsection"/>
      </w:pPr>
      <w:r w:rsidRPr="005C41E4">
        <w:tab/>
        <w:t>(6)</w:t>
      </w:r>
      <w:r w:rsidRPr="005C41E4">
        <w:tab/>
        <w:t xml:space="preserve">If </w:t>
      </w:r>
      <w:r w:rsidR="000E491B" w:rsidRPr="005C41E4">
        <w:t>paragraph (</w:t>
      </w:r>
      <w:r w:rsidRPr="005C41E4">
        <w:t xml:space="preserve">1)(b) applies, a complaint transferred under </w:t>
      </w:r>
      <w:r w:rsidR="000E491B" w:rsidRPr="005C41E4">
        <w:t>subsection (</w:t>
      </w:r>
      <w:r w:rsidRPr="005C41E4">
        <w:t xml:space="preserve">3) is taken to be a complaint made to the Ombudsman under the </w:t>
      </w:r>
      <w:r w:rsidR="00992084" w:rsidRPr="005C41E4">
        <w:t>Norfolk Island law</w:t>
      </w:r>
      <w:r w:rsidRPr="005C41E4">
        <w:t xml:space="preserve"> concerned.</w:t>
      </w:r>
    </w:p>
    <w:p w14:paraId="61C22BD6" w14:textId="77777777" w:rsidR="00F95C32" w:rsidRPr="005C41E4" w:rsidRDefault="00F95C32" w:rsidP="00F95C32">
      <w:pPr>
        <w:pStyle w:val="notetext"/>
      </w:pPr>
      <w:r w:rsidRPr="005C41E4">
        <w:t>Note:</w:t>
      </w:r>
      <w:r w:rsidRPr="005C41E4">
        <w:tab/>
        <w:t>The Information Commissioner may make a decision under this section to investigate only part of a complaint (see section</w:t>
      </w:r>
      <w:r w:rsidR="000E491B" w:rsidRPr="005C41E4">
        <w:t> </w:t>
      </w:r>
      <w:r w:rsidRPr="005C41E4">
        <w:t>71).</w:t>
      </w:r>
    </w:p>
    <w:p w14:paraId="711888EE" w14:textId="77777777" w:rsidR="00F95C32" w:rsidRPr="005C41E4" w:rsidRDefault="00F95C32" w:rsidP="00370157">
      <w:pPr>
        <w:pStyle w:val="ActHead5"/>
      </w:pPr>
      <w:bookmarkStart w:id="216" w:name="_Toc179462032"/>
      <w:r w:rsidRPr="00E317DD">
        <w:rPr>
          <w:rStyle w:val="CharSectno"/>
        </w:rPr>
        <w:lastRenderedPageBreak/>
        <w:t>75</w:t>
      </w:r>
      <w:r w:rsidRPr="005C41E4">
        <w:t xml:space="preserve">  Information Commissioner investigations—notice requirements</w:t>
      </w:r>
      <w:bookmarkEnd w:id="216"/>
    </w:p>
    <w:p w14:paraId="554A0AA5" w14:textId="77777777" w:rsidR="00F95C32" w:rsidRPr="005C41E4" w:rsidRDefault="00F95C32" w:rsidP="00370157">
      <w:pPr>
        <w:pStyle w:val="SubsectionHead"/>
      </w:pPr>
      <w:r w:rsidRPr="005C41E4">
        <w:t>Notice to respondent agency before commencing investigation</w:t>
      </w:r>
    </w:p>
    <w:p w14:paraId="14874345" w14:textId="77777777" w:rsidR="00F95C32" w:rsidRPr="005C41E4" w:rsidRDefault="00F95C32" w:rsidP="00370157">
      <w:pPr>
        <w:pStyle w:val="subsection"/>
        <w:keepNext/>
        <w:keepLines/>
      </w:pPr>
      <w:r w:rsidRPr="005C41E4">
        <w:tab/>
        <w:t>(1)</w:t>
      </w:r>
      <w:r w:rsidRPr="005C41E4">
        <w:tab/>
        <w:t>Before beginning an investigation, the Information Commissioner must notify the respondent agency in writing.</w:t>
      </w:r>
    </w:p>
    <w:p w14:paraId="242C740D" w14:textId="77777777" w:rsidR="00F95C32" w:rsidRPr="005C41E4" w:rsidRDefault="00F95C32" w:rsidP="00370157">
      <w:pPr>
        <w:pStyle w:val="SubsectionHead"/>
        <w:keepNext w:val="0"/>
        <w:keepLines w:val="0"/>
      </w:pPr>
      <w:r w:rsidRPr="005C41E4">
        <w:t>Notice of decision not to investigate, or not to continue to investigate</w:t>
      </w:r>
    </w:p>
    <w:p w14:paraId="586CE339" w14:textId="77777777" w:rsidR="00F95C32" w:rsidRPr="005C41E4" w:rsidRDefault="00F95C32" w:rsidP="00F95C32">
      <w:pPr>
        <w:pStyle w:val="subsection"/>
      </w:pPr>
      <w:r w:rsidRPr="005C41E4">
        <w:tab/>
        <w:t>(2)</w:t>
      </w:r>
      <w:r w:rsidRPr="005C41E4">
        <w:tab/>
      </w:r>
      <w:r w:rsidR="000E491B" w:rsidRPr="005C41E4">
        <w:t>Subsection (</w:t>
      </w:r>
      <w:r w:rsidRPr="005C41E4">
        <w:t>3) applies if the Information Commissioner decides:</w:t>
      </w:r>
    </w:p>
    <w:p w14:paraId="6455ED01" w14:textId="77777777" w:rsidR="00F95C32" w:rsidRPr="005C41E4" w:rsidRDefault="00F95C32" w:rsidP="00F95C32">
      <w:pPr>
        <w:pStyle w:val="paragraph"/>
      </w:pPr>
      <w:r w:rsidRPr="005C41E4">
        <w:tab/>
        <w:t>(a)</w:t>
      </w:r>
      <w:r w:rsidRPr="005C41E4">
        <w:tab/>
        <w:t>not to investigate, or not to continue to investigate, a complaint made under section</w:t>
      </w:r>
      <w:r w:rsidR="000E491B" w:rsidRPr="005C41E4">
        <w:t> </w:t>
      </w:r>
      <w:r w:rsidRPr="005C41E4">
        <w:t>70; or</w:t>
      </w:r>
    </w:p>
    <w:p w14:paraId="4F721D66" w14:textId="77777777" w:rsidR="00F95C32" w:rsidRPr="005C41E4" w:rsidRDefault="00F95C32" w:rsidP="00F95C32">
      <w:pPr>
        <w:pStyle w:val="paragraph"/>
      </w:pPr>
      <w:r w:rsidRPr="005C41E4">
        <w:tab/>
        <w:t>(b)</w:t>
      </w:r>
      <w:r w:rsidRPr="005C41E4">
        <w:tab/>
        <w:t>not to continue an investigation commenced at the Information Commissioner’s initiative.</w:t>
      </w:r>
    </w:p>
    <w:p w14:paraId="67DEAA51" w14:textId="77777777" w:rsidR="00F95C32" w:rsidRPr="005C41E4" w:rsidRDefault="00F95C32" w:rsidP="00F95C32">
      <w:pPr>
        <w:pStyle w:val="subsection"/>
      </w:pPr>
      <w:r w:rsidRPr="005C41E4">
        <w:tab/>
        <w:t>(3)</w:t>
      </w:r>
      <w:r w:rsidRPr="005C41E4">
        <w:tab/>
        <w:t>The Information Commissioner must, as soon as practicable, notify the complainant (if any) and the respondent agency of the decision in writing.</w:t>
      </w:r>
    </w:p>
    <w:p w14:paraId="6438E494" w14:textId="77777777" w:rsidR="00F95C32" w:rsidRPr="005C41E4" w:rsidRDefault="00F95C32" w:rsidP="00F95C32">
      <w:pPr>
        <w:pStyle w:val="subsection"/>
      </w:pPr>
      <w:r w:rsidRPr="005C41E4">
        <w:tab/>
        <w:t>(4)</w:t>
      </w:r>
      <w:r w:rsidRPr="005C41E4">
        <w:tab/>
        <w:t xml:space="preserve">A notice under </w:t>
      </w:r>
      <w:r w:rsidR="000E491B" w:rsidRPr="005C41E4">
        <w:t>subsection (</w:t>
      </w:r>
      <w:r w:rsidRPr="005C41E4">
        <w:t>3) must state the reasons for the Information Commissioner’s decision.</w:t>
      </w:r>
    </w:p>
    <w:p w14:paraId="75A5E4F8" w14:textId="77777777" w:rsidR="00F95C32" w:rsidRPr="005C41E4" w:rsidRDefault="004B639B" w:rsidP="00F95C32">
      <w:pPr>
        <w:pStyle w:val="ActHead4"/>
      </w:pPr>
      <w:bookmarkStart w:id="217" w:name="_Toc179462033"/>
      <w:r w:rsidRPr="00E317DD">
        <w:rPr>
          <w:rStyle w:val="CharSubdNo"/>
        </w:rPr>
        <w:t>Subdivision </w:t>
      </w:r>
      <w:r w:rsidR="00F95C32" w:rsidRPr="00E317DD">
        <w:rPr>
          <w:rStyle w:val="CharSubdNo"/>
        </w:rPr>
        <w:t>D</w:t>
      </w:r>
      <w:r w:rsidR="00F95C32" w:rsidRPr="005C41E4">
        <w:t>—</w:t>
      </w:r>
      <w:r w:rsidR="00F95C32" w:rsidRPr="00E317DD">
        <w:rPr>
          <w:rStyle w:val="CharSubdText"/>
        </w:rPr>
        <w:t>Investigation procedure</w:t>
      </w:r>
      <w:bookmarkEnd w:id="217"/>
    </w:p>
    <w:p w14:paraId="784DEAD0" w14:textId="77777777" w:rsidR="00F95C32" w:rsidRPr="005C41E4" w:rsidRDefault="00F95C32" w:rsidP="00F95C32">
      <w:pPr>
        <w:pStyle w:val="ActHead5"/>
      </w:pPr>
      <w:bookmarkStart w:id="218" w:name="_Toc179462034"/>
      <w:r w:rsidRPr="00E317DD">
        <w:rPr>
          <w:rStyle w:val="CharSectno"/>
        </w:rPr>
        <w:t>76</w:t>
      </w:r>
      <w:r w:rsidRPr="005C41E4">
        <w:t xml:space="preserve">  Information Commissioner investigations—conduct of investigation</w:t>
      </w:r>
      <w:bookmarkEnd w:id="218"/>
    </w:p>
    <w:p w14:paraId="60361CFB" w14:textId="77777777" w:rsidR="00F95C32" w:rsidRPr="005C41E4" w:rsidRDefault="00F95C32" w:rsidP="00F95C32">
      <w:pPr>
        <w:pStyle w:val="subsection"/>
      </w:pPr>
      <w:r w:rsidRPr="005C41E4">
        <w:tab/>
        <w:t>(1)</w:t>
      </w:r>
      <w:r w:rsidRPr="005C41E4">
        <w:tab/>
        <w:t>An investigation must be conducted in private and in a way the Information Commissioner thinks fit.</w:t>
      </w:r>
    </w:p>
    <w:p w14:paraId="1702A6EC" w14:textId="77777777" w:rsidR="00F95C32" w:rsidRPr="005C41E4" w:rsidRDefault="00F95C32" w:rsidP="00F95C32">
      <w:pPr>
        <w:pStyle w:val="subsection"/>
      </w:pPr>
      <w:r w:rsidRPr="005C41E4">
        <w:tab/>
        <w:t>(2)</w:t>
      </w:r>
      <w:r w:rsidRPr="005C41E4">
        <w:tab/>
        <w:t>For the purposes of an investigation, the Information Commissioner may obtain information from any officer of an agency, and make any inquiry, that he or she thinks is relevant to the investigation.</w:t>
      </w:r>
    </w:p>
    <w:p w14:paraId="5BCA6820" w14:textId="77777777" w:rsidR="00F95C32" w:rsidRPr="005C41E4" w:rsidRDefault="00F95C32" w:rsidP="00F95C32">
      <w:pPr>
        <w:pStyle w:val="ActHead5"/>
      </w:pPr>
      <w:bookmarkStart w:id="219" w:name="_Toc179462035"/>
      <w:r w:rsidRPr="00E317DD">
        <w:rPr>
          <w:rStyle w:val="CharSectno"/>
        </w:rPr>
        <w:lastRenderedPageBreak/>
        <w:t>77</w:t>
      </w:r>
      <w:r w:rsidRPr="005C41E4">
        <w:t xml:space="preserve">  Information Commissioner investigations—general power to enter premises</w:t>
      </w:r>
      <w:bookmarkEnd w:id="219"/>
    </w:p>
    <w:p w14:paraId="7F097CE5" w14:textId="77777777" w:rsidR="00F95C32" w:rsidRPr="005C41E4" w:rsidRDefault="00F95C32" w:rsidP="00F95C32">
      <w:pPr>
        <w:pStyle w:val="subsection"/>
      </w:pPr>
      <w:r w:rsidRPr="005C41E4">
        <w:tab/>
        <w:t>(1)</w:t>
      </w:r>
      <w:r w:rsidRPr="005C41E4">
        <w:tab/>
        <w:t xml:space="preserve">If a consenting person consents to entry under </w:t>
      </w:r>
      <w:r w:rsidR="000E491B" w:rsidRPr="005C41E4">
        <w:t>paragraph (</w:t>
      </w:r>
      <w:r w:rsidRPr="005C41E4">
        <w:t>2)(a), an authorised person may, at any reasonable time of day arranged with the consenting person:</w:t>
      </w:r>
    </w:p>
    <w:p w14:paraId="2A096543" w14:textId="77777777" w:rsidR="00F95C32" w:rsidRPr="005C41E4" w:rsidRDefault="00F95C32" w:rsidP="00F95C32">
      <w:pPr>
        <w:pStyle w:val="paragraph"/>
      </w:pPr>
      <w:r w:rsidRPr="005C41E4">
        <w:tab/>
        <w:t>(a)</w:t>
      </w:r>
      <w:r w:rsidRPr="005C41E4">
        <w:tab/>
        <w:t>enter and remain at the place; or</w:t>
      </w:r>
    </w:p>
    <w:p w14:paraId="457E8FC9" w14:textId="77777777" w:rsidR="00F95C32" w:rsidRPr="005C41E4" w:rsidRDefault="00F95C32" w:rsidP="00F95C32">
      <w:pPr>
        <w:pStyle w:val="paragraph"/>
      </w:pPr>
      <w:r w:rsidRPr="005C41E4">
        <w:tab/>
        <w:t>(b)</w:t>
      </w:r>
      <w:r w:rsidRPr="005C41E4">
        <w:tab/>
        <w:t>carry on the investigation at that place; or</w:t>
      </w:r>
    </w:p>
    <w:p w14:paraId="235EE0B2" w14:textId="77777777" w:rsidR="00F95C32" w:rsidRPr="005C41E4" w:rsidRDefault="00F95C32" w:rsidP="00F95C32">
      <w:pPr>
        <w:pStyle w:val="paragraph"/>
      </w:pPr>
      <w:r w:rsidRPr="005C41E4">
        <w:tab/>
        <w:t>(c)</w:t>
      </w:r>
      <w:r w:rsidRPr="005C41E4">
        <w:tab/>
        <w:t>inspect any documents relevant to the investigation kept at the place.</w:t>
      </w:r>
    </w:p>
    <w:p w14:paraId="09DEDBDE" w14:textId="77777777" w:rsidR="00F95C32" w:rsidRPr="005C41E4" w:rsidRDefault="00F95C32" w:rsidP="00F95C32">
      <w:pPr>
        <w:pStyle w:val="notetext"/>
      </w:pPr>
      <w:r w:rsidRPr="005C41E4">
        <w:t>Note:</w:t>
      </w:r>
      <w:r w:rsidRPr="005C41E4">
        <w:tab/>
        <w:t xml:space="preserve">For </w:t>
      </w:r>
      <w:r w:rsidRPr="005C41E4">
        <w:rPr>
          <w:b/>
          <w:i/>
        </w:rPr>
        <w:t>consenting person</w:t>
      </w:r>
      <w:r w:rsidRPr="005C41E4">
        <w:t xml:space="preserve">, see </w:t>
      </w:r>
      <w:r w:rsidR="000E491B" w:rsidRPr="005C41E4">
        <w:t>subsection (</w:t>
      </w:r>
      <w:r w:rsidRPr="005C41E4">
        <w:t>3).</w:t>
      </w:r>
    </w:p>
    <w:p w14:paraId="45A586E6" w14:textId="77777777" w:rsidR="00F95C32" w:rsidRPr="005C41E4" w:rsidRDefault="00F95C32" w:rsidP="00F95C32">
      <w:pPr>
        <w:pStyle w:val="SubsectionHead"/>
      </w:pPr>
      <w:r w:rsidRPr="005C41E4">
        <w:t>Authority to enter premises</w:t>
      </w:r>
    </w:p>
    <w:p w14:paraId="7A3508AE" w14:textId="77777777" w:rsidR="00F95C32" w:rsidRPr="005C41E4" w:rsidRDefault="00F95C32" w:rsidP="00F95C32">
      <w:pPr>
        <w:pStyle w:val="subsection"/>
      </w:pPr>
      <w:r w:rsidRPr="005C41E4">
        <w:tab/>
        <w:t>(2)</w:t>
      </w:r>
      <w:r w:rsidRPr="005C41E4">
        <w:tab/>
        <w:t>The authorised person may enter a place that:</w:t>
      </w:r>
    </w:p>
    <w:p w14:paraId="5F9B0753" w14:textId="77777777" w:rsidR="00F95C32" w:rsidRPr="005C41E4" w:rsidRDefault="00F95C32" w:rsidP="00F95C32">
      <w:pPr>
        <w:pStyle w:val="paragraph"/>
      </w:pPr>
      <w:r w:rsidRPr="005C41E4">
        <w:tab/>
        <w:t>(a)</w:t>
      </w:r>
      <w:r w:rsidRPr="005C41E4">
        <w:tab/>
        <w:t>is occupied by an agency; or</w:t>
      </w:r>
    </w:p>
    <w:p w14:paraId="5974EEC4" w14:textId="77777777" w:rsidR="00F95C32" w:rsidRPr="005C41E4" w:rsidRDefault="00F95C32" w:rsidP="00F95C32">
      <w:pPr>
        <w:pStyle w:val="paragraph"/>
      </w:pPr>
      <w:r w:rsidRPr="005C41E4">
        <w:tab/>
        <w:t>(b)</w:t>
      </w:r>
      <w:r w:rsidRPr="005C41E4">
        <w:tab/>
        <w:t>is occupied by a contracted service provider and used by the contracted service provider predominantly for the purposes of a Commonwealth contract.</w:t>
      </w:r>
    </w:p>
    <w:p w14:paraId="75F8B974" w14:textId="77777777" w:rsidR="00F95C32" w:rsidRPr="005C41E4" w:rsidRDefault="00F95C32" w:rsidP="00F95C32">
      <w:pPr>
        <w:pStyle w:val="subsection"/>
      </w:pPr>
      <w:r w:rsidRPr="005C41E4">
        <w:tab/>
        <w:t>(3)</w:t>
      </w:r>
      <w:r w:rsidRPr="005C41E4">
        <w:tab/>
        <w:t>The authorised person may enter a place only if:</w:t>
      </w:r>
    </w:p>
    <w:p w14:paraId="61EF98B1" w14:textId="77777777" w:rsidR="00F95C32" w:rsidRPr="005C41E4" w:rsidRDefault="00F95C32" w:rsidP="00F95C32">
      <w:pPr>
        <w:pStyle w:val="paragraph"/>
      </w:pPr>
      <w:r w:rsidRPr="005C41E4">
        <w:tab/>
        <w:t>(a)</w:t>
      </w:r>
      <w:r w:rsidRPr="005C41E4">
        <w:tab/>
        <w:t xml:space="preserve">consent to the entry has been given by the person (the </w:t>
      </w:r>
      <w:r w:rsidRPr="005C41E4">
        <w:rPr>
          <w:b/>
          <w:i/>
        </w:rPr>
        <w:t>consenting person</w:t>
      </w:r>
      <w:r w:rsidRPr="005C41E4">
        <w:t>) who is:</w:t>
      </w:r>
    </w:p>
    <w:p w14:paraId="3FC19A63" w14:textId="77777777" w:rsidR="00F95C32" w:rsidRPr="005C41E4" w:rsidRDefault="00F95C32" w:rsidP="00F95C32">
      <w:pPr>
        <w:pStyle w:val="paragraphsub"/>
      </w:pPr>
      <w:r w:rsidRPr="005C41E4">
        <w:tab/>
        <w:t>(i)</w:t>
      </w:r>
      <w:r w:rsidRPr="005C41E4">
        <w:tab/>
        <w:t>in the case of an agency—the principal officer of the agency; or</w:t>
      </w:r>
    </w:p>
    <w:p w14:paraId="014CAAE0" w14:textId="77777777" w:rsidR="00F95C32" w:rsidRPr="005C41E4" w:rsidRDefault="00F95C32" w:rsidP="00F95C32">
      <w:pPr>
        <w:pStyle w:val="paragraphsub"/>
      </w:pPr>
      <w:r w:rsidRPr="005C41E4">
        <w:tab/>
        <w:t>(ii)</w:t>
      </w:r>
      <w:r w:rsidRPr="005C41E4">
        <w:tab/>
        <w:t>in the case of a contracted service provider—the person in charge (however described) of the contracted service provider; and</w:t>
      </w:r>
    </w:p>
    <w:p w14:paraId="7543FDDB" w14:textId="77777777" w:rsidR="00F95C32" w:rsidRPr="005C41E4" w:rsidRDefault="00F95C32" w:rsidP="00F95C32">
      <w:pPr>
        <w:pStyle w:val="paragraph"/>
      </w:pPr>
      <w:r w:rsidRPr="005C41E4">
        <w:tab/>
        <w:t>(b)</w:t>
      </w:r>
      <w:r w:rsidRPr="005C41E4">
        <w:tab/>
        <w:t>before giving the consent, the authorised person informed the consenting person that he or she may refuse consent.</w:t>
      </w:r>
    </w:p>
    <w:p w14:paraId="4C6EBA63" w14:textId="77777777" w:rsidR="00F95C32" w:rsidRPr="005C41E4" w:rsidRDefault="00F95C32" w:rsidP="00F95C32">
      <w:pPr>
        <w:pStyle w:val="subsection"/>
      </w:pPr>
      <w:r w:rsidRPr="005C41E4">
        <w:tab/>
        <w:t>(4)</w:t>
      </w:r>
      <w:r w:rsidRPr="005C41E4">
        <w:tab/>
        <w:t>The authorised person must leave the premises if the consenting person asks the authorised person to do so.</w:t>
      </w:r>
    </w:p>
    <w:p w14:paraId="4EF148B2" w14:textId="77777777" w:rsidR="00F95C32" w:rsidRPr="005C41E4" w:rsidRDefault="00F95C32" w:rsidP="00F95C32">
      <w:pPr>
        <w:pStyle w:val="subsection"/>
      </w:pPr>
      <w:r w:rsidRPr="005C41E4">
        <w:tab/>
        <w:t>(5)</w:t>
      </w:r>
      <w:r w:rsidRPr="005C41E4">
        <w:tab/>
        <w:t>This section is subject to section</w:t>
      </w:r>
      <w:r w:rsidR="000E491B" w:rsidRPr="005C41E4">
        <w:t> </w:t>
      </w:r>
      <w:r w:rsidRPr="005C41E4">
        <w:t>78.</w:t>
      </w:r>
    </w:p>
    <w:p w14:paraId="197EC19D" w14:textId="77777777" w:rsidR="00F95C32" w:rsidRPr="005C41E4" w:rsidRDefault="00F95C32" w:rsidP="00F95C32">
      <w:pPr>
        <w:pStyle w:val="SubsectionHead"/>
      </w:pPr>
      <w:r w:rsidRPr="005C41E4">
        <w:lastRenderedPageBreak/>
        <w:t xml:space="preserve">Who is an </w:t>
      </w:r>
      <w:r w:rsidRPr="005C41E4">
        <w:rPr>
          <w:b/>
        </w:rPr>
        <w:t>authorised person</w:t>
      </w:r>
      <w:r w:rsidRPr="005C41E4">
        <w:t>?</w:t>
      </w:r>
    </w:p>
    <w:p w14:paraId="2ED65B8F" w14:textId="77777777" w:rsidR="00F95C32" w:rsidRPr="005C41E4" w:rsidRDefault="00F95C32" w:rsidP="00F95C32">
      <w:pPr>
        <w:pStyle w:val="subsection"/>
      </w:pPr>
      <w:r w:rsidRPr="005C41E4">
        <w:tab/>
        <w:t>(6)</w:t>
      </w:r>
      <w:r w:rsidRPr="005C41E4">
        <w:tab/>
        <w:t xml:space="preserve">An </w:t>
      </w:r>
      <w:r w:rsidRPr="005C41E4">
        <w:rPr>
          <w:b/>
          <w:i/>
        </w:rPr>
        <w:t>authorised person</w:t>
      </w:r>
      <w:r w:rsidRPr="005C41E4">
        <w:t xml:space="preserve"> is:</w:t>
      </w:r>
    </w:p>
    <w:p w14:paraId="70834747" w14:textId="77777777" w:rsidR="00F95C32" w:rsidRPr="005C41E4" w:rsidRDefault="00F95C32" w:rsidP="00F95C32">
      <w:pPr>
        <w:pStyle w:val="paragraph"/>
      </w:pPr>
      <w:r w:rsidRPr="005C41E4">
        <w:tab/>
        <w:t>(a)</w:t>
      </w:r>
      <w:r w:rsidRPr="005C41E4">
        <w:tab/>
        <w:t xml:space="preserve">an information officer (within the meaning of the </w:t>
      </w:r>
      <w:r w:rsidRPr="005C41E4">
        <w:rPr>
          <w:i/>
        </w:rPr>
        <w:t>Australian Information Commissioner Act 2010</w:t>
      </w:r>
      <w:r w:rsidRPr="005C41E4">
        <w:t>); or</w:t>
      </w:r>
    </w:p>
    <w:p w14:paraId="77524FD2" w14:textId="77777777" w:rsidR="00F95C32" w:rsidRPr="005C41E4" w:rsidRDefault="00F95C32" w:rsidP="00F95C32">
      <w:pPr>
        <w:pStyle w:val="paragraph"/>
      </w:pPr>
      <w:r w:rsidRPr="005C41E4">
        <w:tab/>
        <w:t>(b)</w:t>
      </w:r>
      <w:r w:rsidRPr="005C41E4">
        <w:tab/>
        <w:t>an APS employee who:</w:t>
      </w:r>
    </w:p>
    <w:p w14:paraId="2BCD342F" w14:textId="77777777" w:rsidR="00F95C32" w:rsidRPr="005C41E4" w:rsidRDefault="00F95C32" w:rsidP="00F95C32">
      <w:pPr>
        <w:pStyle w:val="paragraphsub"/>
      </w:pPr>
      <w:r w:rsidRPr="005C41E4">
        <w:tab/>
        <w:t>(i)</w:t>
      </w:r>
      <w:r w:rsidRPr="005C41E4">
        <w:tab/>
        <w:t>is performing the duties of an Executive Level 2, or equivalent, position (or a higher position) in the Office of the Australian Information Commissioner; and</w:t>
      </w:r>
    </w:p>
    <w:p w14:paraId="7A57C384" w14:textId="77777777" w:rsidR="00F95C32" w:rsidRPr="005C41E4" w:rsidRDefault="00F95C32" w:rsidP="00F95C32">
      <w:pPr>
        <w:pStyle w:val="paragraphsub"/>
      </w:pPr>
      <w:r w:rsidRPr="005C41E4">
        <w:tab/>
        <w:t>(ii)</w:t>
      </w:r>
      <w:r w:rsidRPr="005C41E4">
        <w:tab/>
        <w:t>is authorised by the Information Commissioner for the purposes of this section.</w:t>
      </w:r>
    </w:p>
    <w:p w14:paraId="13F493FF" w14:textId="77777777" w:rsidR="00F95C32" w:rsidRPr="005C41E4" w:rsidRDefault="00F95C32" w:rsidP="00F95C32">
      <w:pPr>
        <w:pStyle w:val="ActHead5"/>
      </w:pPr>
      <w:bookmarkStart w:id="220" w:name="_Toc179462036"/>
      <w:r w:rsidRPr="00E317DD">
        <w:rPr>
          <w:rStyle w:val="CharSectno"/>
        </w:rPr>
        <w:t>78</w:t>
      </w:r>
      <w:r w:rsidRPr="005C41E4">
        <w:t xml:space="preserve">  Information Commissioner investigations—places for which approval required before entry</w:t>
      </w:r>
      <w:bookmarkEnd w:id="220"/>
    </w:p>
    <w:p w14:paraId="28DE46A0" w14:textId="77777777" w:rsidR="00F95C32" w:rsidRPr="005C41E4" w:rsidRDefault="00F95C32" w:rsidP="00F95C32">
      <w:pPr>
        <w:pStyle w:val="SubsectionHead"/>
      </w:pPr>
      <w:r w:rsidRPr="005C41E4">
        <w:t>Specific places and areas</w:t>
      </w:r>
    </w:p>
    <w:p w14:paraId="7248294F" w14:textId="77777777" w:rsidR="00F95C32" w:rsidRPr="005C41E4" w:rsidRDefault="00F95C32" w:rsidP="00F95C32">
      <w:pPr>
        <w:pStyle w:val="subsection"/>
      </w:pPr>
      <w:r w:rsidRPr="005C41E4">
        <w:tab/>
        <w:t>(1)</w:t>
      </w:r>
      <w:r w:rsidRPr="005C41E4">
        <w:tab/>
      </w:r>
      <w:r w:rsidR="000E491B" w:rsidRPr="005C41E4">
        <w:t>Subsection (</w:t>
      </w:r>
      <w:r w:rsidRPr="005C41E4">
        <w:t>2) applies if an authorised person proposes to enter, or carry on an investigation, at any of the following:</w:t>
      </w:r>
    </w:p>
    <w:p w14:paraId="5565BCF3" w14:textId="77777777" w:rsidR="00F95C32" w:rsidRPr="005C41E4" w:rsidRDefault="00F95C32" w:rsidP="00F95C32">
      <w:pPr>
        <w:pStyle w:val="paragraph"/>
      </w:pPr>
      <w:r w:rsidRPr="005C41E4">
        <w:tab/>
        <w:t>(b)</w:t>
      </w:r>
      <w:r w:rsidRPr="005C41E4">
        <w:tab/>
        <w:t xml:space="preserve">a place that is a prohibited area for the purposes of the </w:t>
      </w:r>
      <w:r w:rsidRPr="005C41E4">
        <w:rPr>
          <w:i/>
        </w:rPr>
        <w:t>Defence (Special Undertakings) Act 1952</w:t>
      </w:r>
      <w:r w:rsidRPr="005C41E4">
        <w:t xml:space="preserve"> because of section</w:t>
      </w:r>
      <w:r w:rsidR="000E491B" w:rsidRPr="005C41E4">
        <w:t> </w:t>
      </w:r>
      <w:r w:rsidRPr="005C41E4">
        <w:t>7 of that Act;</w:t>
      </w:r>
    </w:p>
    <w:p w14:paraId="3B0E9CDB" w14:textId="7C755A23" w:rsidR="00F95C32" w:rsidRPr="005C41E4" w:rsidRDefault="00F95C32" w:rsidP="00F95C32">
      <w:pPr>
        <w:pStyle w:val="paragraph"/>
      </w:pPr>
      <w:r w:rsidRPr="005C41E4">
        <w:tab/>
        <w:t>(c)</w:t>
      </w:r>
      <w:r w:rsidRPr="005C41E4">
        <w:tab/>
        <w:t xml:space="preserve">an area of land or water or an area of land and water that is declared under </w:t>
      </w:r>
      <w:r w:rsidR="00526A1A">
        <w:t>section 1</w:t>
      </w:r>
      <w:r w:rsidRPr="005C41E4">
        <w:t xml:space="preserve">4 of the </w:t>
      </w:r>
      <w:r w:rsidRPr="005C41E4">
        <w:rPr>
          <w:i/>
        </w:rPr>
        <w:t>Defence (Special Undertakings) Act 1952</w:t>
      </w:r>
      <w:r w:rsidRPr="005C41E4">
        <w:t xml:space="preserve"> to be a restricted area for the purposes of that Act.</w:t>
      </w:r>
    </w:p>
    <w:p w14:paraId="3AA44A96" w14:textId="77777777" w:rsidR="00F95C32" w:rsidRPr="005C41E4" w:rsidRDefault="00F95C32" w:rsidP="00F95C32">
      <w:pPr>
        <w:pStyle w:val="subsection"/>
      </w:pPr>
      <w:r w:rsidRPr="005C41E4">
        <w:tab/>
        <w:t>(2)</w:t>
      </w:r>
      <w:r w:rsidRPr="005C41E4">
        <w:tab/>
        <w:t>If this subsection applies, the authorised person must not enter, or carry on an investigation, unless:</w:t>
      </w:r>
    </w:p>
    <w:p w14:paraId="4BCE2BD7" w14:textId="77777777" w:rsidR="00F95C32" w:rsidRPr="005C41E4" w:rsidRDefault="00F95C32" w:rsidP="00F95C32">
      <w:pPr>
        <w:pStyle w:val="paragraph"/>
      </w:pPr>
      <w:r w:rsidRPr="005C41E4">
        <w:tab/>
        <w:t>(a)</w:t>
      </w:r>
      <w:r w:rsidRPr="005C41E4">
        <w:tab/>
        <w:t>the Minister administering that Act, or another Minister acting for and on behalf of the Minister, has, in writing, approved the entry or carrying on of the investigation; and</w:t>
      </w:r>
    </w:p>
    <w:p w14:paraId="3F74BEA8" w14:textId="77777777" w:rsidR="00F95C32" w:rsidRPr="005C41E4" w:rsidRDefault="00F95C32" w:rsidP="00F95C32">
      <w:pPr>
        <w:pStyle w:val="paragraph"/>
      </w:pPr>
      <w:r w:rsidRPr="005C41E4">
        <w:tab/>
        <w:t>(b)</w:t>
      </w:r>
      <w:r w:rsidRPr="005C41E4">
        <w:tab/>
        <w:t>the authorised person complies with any conditions specified in the approval.</w:t>
      </w:r>
    </w:p>
    <w:p w14:paraId="7CC30DEA" w14:textId="188573C7" w:rsidR="00F95C32" w:rsidRPr="005C41E4" w:rsidRDefault="00F95C32" w:rsidP="00F95C32">
      <w:pPr>
        <w:pStyle w:val="SubsectionHead"/>
      </w:pPr>
      <w:r w:rsidRPr="005C41E4">
        <w:lastRenderedPageBreak/>
        <w:t>Places in respect of which Attorney</w:t>
      </w:r>
      <w:r w:rsidR="00526A1A">
        <w:noBreakHyphen/>
      </w:r>
      <w:r w:rsidRPr="005C41E4">
        <w:t>General makes declaration</w:t>
      </w:r>
    </w:p>
    <w:p w14:paraId="61F9D6DF" w14:textId="23F7024A" w:rsidR="00F95C32" w:rsidRPr="005C41E4" w:rsidRDefault="00F95C32" w:rsidP="00F95C32">
      <w:pPr>
        <w:pStyle w:val="subsection"/>
      </w:pPr>
      <w:r w:rsidRPr="005C41E4">
        <w:tab/>
        <w:t>(3)</w:t>
      </w:r>
      <w:r w:rsidRPr="005C41E4">
        <w:tab/>
        <w:t>The Attorney</w:t>
      </w:r>
      <w:r w:rsidR="00526A1A">
        <w:noBreakHyphen/>
      </w:r>
      <w:r w:rsidRPr="005C41E4">
        <w:t>General may, by notice in writing to the Information Commissioner, declare a place to be a prohibited place if the Attorney</w:t>
      </w:r>
      <w:r w:rsidR="00526A1A">
        <w:noBreakHyphen/>
      </w:r>
      <w:r w:rsidRPr="005C41E4">
        <w:t>General is satisfied that the carrying on of an investigation at the place might prejudice the security or defence of the Commonwealth.</w:t>
      </w:r>
    </w:p>
    <w:p w14:paraId="48B5156F" w14:textId="77777777" w:rsidR="00F95C32" w:rsidRPr="005C41E4" w:rsidRDefault="00F95C32" w:rsidP="00F95C32">
      <w:pPr>
        <w:pStyle w:val="subsection"/>
      </w:pPr>
      <w:r w:rsidRPr="005C41E4">
        <w:tab/>
        <w:t>(4)</w:t>
      </w:r>
      <w:r w:rsidRPr="005C41E4">
        <w:tab/>
        <w:t xml:space="preserve">If a declaration under </w:t>
      </w:r>
      <w:r w:rsidR="000E491B" w:rsidRPr="005C41E4">
        <w:t>subsection (</w:t>
      </w:r>
      <w:r w:rsidRPr="005C41E4">
        <w:t>3) is in force, an authorised person must not enter, or carry on an investigation at, the prohibited place unless:</w:t>
      </w:r>
    </w:p>
    <w:p w14:paraId="660416CB" w14:textId="77777777" w:rsidR="00F95C32" w:rsidRPr="005C41E4" w:rsidRDefault="00F95C32" w:rsidP="00F95C32">
      <w:pPr>
        <w:pStyle w:val="paragraph"/>
      </w:pPr>
      <w:r w:rsidRPr="005C41E4">
        <w:tab/>
        <w:t>(a)</w:t>
      </w:r>
      <w:r w:rsidRPr="005C41E4">
        <w:tab/>
        <w:t>a Minister specified in the declaration, or another Minister acting for and on behalf of the Minister, has, in writing, approved the entry or carrying on of the investigation; and</w:t>
      </w:r>
    </w:p>
    <w:p w14:paraId="45EB50EC" w14:textId="77777777" w:rsidR="00F95C32" w:rsidRPr="005C41E4" w:rsidRDefault="00F95C32" w:rsidP="00F95C32">
      <w:pPr>
        <w:pStyle w:val="paragraph"/>
      </w:pPr>
      <w:r w:rsidRPr="005C41E4">
        <w:tab/>
        <w:t>(b)</w:t>
      </w:r>
      <w:r w:rsidRPr="005C41E4">
        <w:tab/>
        <w:t>the authorised person complies with any conditions specified in the approval.</w:t>
      </w:r>
    </w:p>
    <w:p w14:paraId="6F8C4C24" w14:textId="77777777" w:rsidR="00F95C32" w:rsidRPr="005C41E4" w:rsidRDefault="00F95C32" w:rsidP="00F95C32">
      <w:pPr>
        <w:pStyle w:val="ActHead5"/>
      </w:pPr>
      <w:bookmarkStart w:id="221" w:name="_Toc179462037"/>
      <w:r w:rsidRPr="00E317DD">
        <w:rPr>
          <w:rStyle w:val="CharSectno"/>
        </w:rPr>
        <w:t>79</w:t>
      </w:r>
      <w:r w:rsidRPr="005C41E4">
        <w:t xml:space="preserve">  Information Commissioner investigations—obliging production of information and documents</w:t>
      </w:r>
      <w:bookmarkEnd w:id="221"/>
    </w:p>
    <w:p w14:paraId="7451FC2F" w14:textId="77777777" w:rsidR="00F95C32" w:rsidRPr="005C41E4" w:rsidRDefault="00F95C32" w:rsidP="00F95C32">
      <w:pPr>
        <w:pStyle w:val="SubsectionHead"/>
      </w:pPr>
      <w:r w:rsidRPr="005C41E4">
        <w:t>Scope</w:t>
      </w:r>
    </w:p>
    <w:p w14:paraId="084481B3" w14:textId="77777777" w:rsidR="00F95C32" w:rsidRPr="005C41E4" w:rsidRDefault="00F95C32" w:rsidP="00F95C32">
      <w:pPr>
        <w:pStyle w:val="subsection"/>
      </w:pPr>
      <w:r w:rsidRPr="005C41E4">
        <w:tab/>
        <w:t>(1)</w:t>
      </w:r>
      <w:r w:rsidRPr="005C41E4">
        <w:tab/>
        <w:t>This section applies if the Information Commissioner has reason to believe that a person has information, or a document, relevant to an investigation under this Part.</w:t>
      </w:r>
    </w:p>
    <w:p w14:paraId="473075C9" w14:textId="77777777" w:rsidR="00F95C32" w:rsidRPr="005C41E4" w:rsidRDefault="00F95C32" w:rsidP="00F95C32">
      <w:pPr>
        <w:pStyle w:val="subsection"/>
      </w:pPr>
      <w:r w:rsidRPr="005C41E4">
        <w:tab/>
        <w:t>(2)</w:t>
      </w:r>
      <w:r w:rsidRPr="005C41E4">
        <w:tab/>
        <w:t>This section applies subject to section</w:t>
      </w:r>
      <w:r w:rsidR="000E491B" w:rsidRPr="005C41E4">
        <w:t> </w:t>
      </w:r>
      <w:r w:rsidRPr="005C41E4">
        <w:t>81 (production of exempt documents).</w:t>
      </w:r>
    </w:p>
    <w:p w14:paraId="29237DFB" w14:textId="77777777" w:rsidR="00F95C32" w:rsidRPr="005C41E4" w:rsidRDefault="00F95C32" w:rsidP="00F95C32">
      <w:pPr>
        <w:pStyle w:val="SubsectionHead"/>
      </w:pPr>
      <w:r w:rsidRPr="005C41E4">
        <w:t>Notice to produce</w:t>
      </w:r>
    </w:p>
    <w:p w14:paraId="51A4D77B" w14:textId="77777777" w:rsidR="00F95C32" w:rsidRPr="005C41E4" w:rsidRDefault="00F95C32" w:rsidP="00F95C32">
      <w:pPr>
        <w:pStyle w:val="subsection"/>
      </w:pPr>
      <w:r w:rsidRPr="005C41E4">
        <w:tab/>
        <w:t>(3)</w:t>
      </w:r>
      <w:r w:rsidRPr="005C41E4">
        <w:tab/>
        <w:t>The Information Commissioner may, by written notice, require a person, for the purposes of the investigation:</w:t>
      </w:r>
    </w:p>
    <w:p w14:paraId="3BEB6698" w14:textId="77777777" w:rsidR="00F95C32" w:rsidRPr="005C41E4" w:rsidRDefault="00F95C32" w:rsidP="00F95C32">
      <w:pPr>
        <w:pStyle w:val="paragraph"/>
      </w:pPr>
      <w:r w:rsidRPr="005C41E4">
        <w:tab/>
        <w:t>(a)</w:t>
      </w:r>
      <w:r w:rsidRPr="005C41E4">
        <w:tab/>
        <w:t>to give the Information Commissioner information of the kind referred to in the notice; or</w:t>
      </w:r>
    </w:p>
    <w:p w14:paraId="50CBB80C" w14:textId="77777777" w:rsidR="00F95C32" w:rsidRPr="005C41E4" w:rsidRDefault="00F95C32" w:rsidP="00F95C32">
      <w:pPr>
        <w:pStyle w:val="paragraph"/>
      </w:pPr>
      <w:r w:rsidRPr="005C41E4">
        <w:tab/>
        <w:t>(b)</w:t>
      </w:r>
      <w:r w:rsidRPr="005C41E4">
        <w:tab/>
        <w:t>to produce to the Information Commissioner the document referred to in the notice.</w:t>
      </w:r>
    </w:p>
    <w:p w14:paraId="3260949A" w14:textId="77777777" w:rsidR="00F95C32" w:rsidRPr="005C41E4" w:rsidRDefault="00F95C32" w:rsidP="00F95C32">
      <w:pPr>
        <w:pStyle w:val="subsection"/>
      </w:pPr>
      <w:r w:rsidRPr="005C41E4">
        <w:tab/>
        <w:t>(4)</w:t>
      </w:r>
      <w:r w:rsidRPr="005C41E4">
        <w:tab/>
        <w:t>The notice must:</w:t>
      </w:r>
    </w:p>
    <w:p w14:paraId="3E31B588" w14:textId="77777777" w:rsidR="00F95C32" w:rsidRPr="005C41E4" w:rsidRDefault="00F95C32" w:rsidP="00F95C32">
      <w:pPr>
        <w:pStyle w:val="paragraph"/>
      </w:pPr>
      <w:r w:rsidRPr="005C41E4">
        <w:lastRenderedPageBreak/>
        <w:tab/>
        <w:t>(a)</w:t>
      </w:r>
      <w:r w:rsidRPr="005C41E4">
        <w:tab/>
        <w:t>be in writing; and</w:t>
      </w:r>
    </w:p>
    <w:p w14:paraId="140DF73A" w14:textId="77777777" w:rsidR="00F95C32" w:rsidRPr="005C41E4" w:rsidRDefault="00F95C32" w:rsidP="00F95C32">
      <w:pPr>
        <w:pStyle w:val="paragraph"/>
      </w:pPr>
      <w:r w:rsidRPr="005C41E4">
        <w:tab/>
        <w:t>(b)</w:t>
      </w:r>
      <w:r w:rsidRPr="005C41E4">
        <w:tab/>
        <w:t>specify the place at which the person must comply with the notice; and</w:t>
      </w:r>
    </w:p>
    <w:p w14:paraId="76D23738" w14:textId="77777777" w:rsidR="00F95C32" w:rsidRPr="005C41E4" w:rsidRDefault="00F95C32" w:rsidP="00F95C32">
      <w:pPr>
        <w:pStyle w:val="paragraph"/>
      </w:pPr>
      <w:r w:rsidRPr="005C41E4">
        <w:tab/>
        <w:t>(c)</w:t>
      </w:r>
      <w:r w:rsidRPr="005C41E4">
        <w:tab/>
        <w:t>state that the person must comply with the notice:</w:t>
      </w:r>
    </w:p>
    <w:p w14:paraId="799D66A9" w14:textId="77777777" w:rsidR="00F95C32" w:rsidRPr="005C41E4" w:rsidRDefault="00F95C32" w:rsidP="00F95C32">
      <w:pPr>
        <w:pStyle w:val="paragraphsub"/>
      </w:pPr>
      <w:r w:rsidRPr="005C41E4">
        <w:tab/>
        <w:t>(i)</w:t>
      </w:r>
      <w:r w:rsidRPr="005C41E4">
        <w:tab/>
        <w:t>within a specified period that is not less than 14 days after the day on which the person is given the notice; or</w:t>
      </w:r>
    </w:p>
    <w:p w14:paraId="26786366" w14:textId="77777777" w:rsidR="00F95C32" w:rsidRPr="005C41E4" w:rsidRDefault="00F95C32" w:rsidP="00F95C32">
      <w:pPr>
        <w:pStyle w:val="paragraphsub"/>
      </w:pPr>
      <w:r w:rsidRPr="005C41E4">
        <w:tab/>
        <w:t>(ii)</w:t>
      </w:r>
      <w:r w:rsidRPr="005C41E4">
        <w:tab/>
        <w:t>at a specified time that is not less than 14 days after the time at which the person is given the notice.</w:t>
      </w:r>
    </w:p>
    <w:p w14:paraId="7389F939" w14:textId="77777777" w:rsidR="00F95C32" w:rsidRPr="005C41E4" w:rsidRDefault="00F95C32" w:rsidP="00F95C32">
      <w:pPr>
        <w:pStyle w:val="SubsectionHead"/>
      </w:pPr>
      <w:r w:rsidRPr="005C41E4">
        <w:t>Offence for failure to comply</w:t>
      </w:r>
    </w:p>
    <w:p w14:paraId="0F2AF041" w14:textId="77777777" w:rsidR="00F95C32" w:rsidRPr="005C41E4" w:rsidRDefault="00F95C32" w:rsidP="00F95C32">
      <w:pPr>
        <w:pStyle w:val="subsection"/>
      </w:pPr>
      <w:r w:rsidRPr="005C41E4">
        <w:tab/>
        <w:t>(5)</w:t>
      </w:r>
      <w:r w:rsidRPr="005C41E4">
        <w:tab/>
        <w:t>A person commits an offence if:</w:t>
      </w:r>
    </w:p>
    <w:p w14:paraId="7D4F9A7E" w14:textId="77777777" w:rsidR="00F95C32" w:rsidRPr="005C41E4" w:rsidRDefault="00F95C32" w:rsidP="00F95C32">
      <w:pPr>
        <w:pStyle w:val="paragraph"/>
      </w:pPr>
      <w:r w:rsidRPr="005C41E4">
        <w:tab/>
        <w:t>(a)</w:t>
      </w:r>
      <w:r w:rsidRPr="005C41E4">
        <w:tab/>
        <w:t xml:space="preserve">the person is subject to a requirement specified in a notice under </w:t>
      </w:r>
      <w:r w:rsidR="000E491B" w:rsidRPr="005C41E4">
        <w:t>subsection (</w:t>
      </w:r>
      <w:r w:rsidRPr="005C41E4">
        <w:t>3); and</w:t>
      </w:r>
    </w:p>
    <w:p w14:paraId="71E6CC68" w14:textId="77777777" w:rsidR="00F95C32" w:rsidRPr="005C41E4" w:rsidRDefault="00F95C32" w:rsidP="00F95C32">
      <w:pPr>
        <w:pStyle w:val="paragraph"/>
      </w:pPr>
      <w:r w:rsidRPr="005C41E4">
        <w:tab/>
        <w:t>(b)</w:t>
      </w:r>
      <w:r w:rsidRPr="005C41E4">
        <w:tab/>
        <w:t>the person engages in conduct; and</w:t>
      </w:r>
    </w:p>
    <w:p w14:paraId="3E3C9CB4" w14:textId="77777777" w:rsidR="00F95C32" w:rsidRPr="005C41E4" w:rsidRDefault="00F95C32" w:rsidP="00F95C32">
      <w:pPr>
        <w:pStyle w:val="paragraph"/>
      </w:pPr>
      <w:r w:rsidRPr="005C41E4">
        <w:tab/>
        <w:t>(c)</w:t>
      </w:r>
      <w:r w:rsidRPr="005C41E4">
        <w:tab/>
        <w:t>the person’s conduct breaches the requirement.</w:t>
      </w:r>
    </w:p>
    <w:p w14:paraId="36548706" w14:textId="77777777" w:rsidR="00F95C32" w:rsidRPr="005C41E4" w:rsidRDefault="00F95C32" w:rsidP="00F95C32">
      <w:pPr>
        <w:pStyle w:val="Penalty"/>
      </w:pPr>
      <w:r w:rsidRPr="005C41E4">
        <w:t>Penalty for a contravention of this</w:t>
      </w:r>
      <w:r w:rsidR="006C0481" w:rsidRPr="005C41E4">
        <w:t xml:space="preserve"> subsection:</w:t>
      </w:r>
      <w:r w:rsidR="001A0795" w:rsidRPr="005C41E4">
        <w:tab/>
      </w:r>
      <w:r w:rsidR="006C0481" w:rsidRPr="005C41E4">
        <w:t>Imprisonment for 6 </w:t>
      </w:r>
      <w:r w:rsidRPr="005C41E4">
        <w:t>months.</w:t>
      </w:r>
    </w:p>
    <w:p w14:paraId="63CCBEA7" w14:textId="77777777" w:rsidR="00F95C32" w:rsidRPr="005C41E4" w:rsidRDefault="00F95C32" w:rsidP="00F95C32">
      <w:pPr>
        <w:pStyle w:val="notetext"/>
      </w:pPr>
      <w:r w:rsidRPr="005C41E4">
        <w:t>Note:</w:t>
      </w:r>
      <w:r w:rsidRPr="005C41E4">
        <w:tab/>
        <w:t>Chapter</w:t>
      </w:r>
      <w:r w:rsidR="000E491B" w:rsidRPr="005C41E4">
        <w:t> </w:t>
      </w:r>
      <w:r w:rsidRPr="005C41E4">
        <w:t xml:space="preserve">2 of the </w:t>
      </w:r>
      <w:r w:rsidRPr="005C41E4">
        <w:rPr>
          <w:i/>
        </w:rPr>
        <w:t>Criminal Code</w:t>
      </w:r>
      <w:r w:rsidRPr="005C41E4">
        <w:t xml:space="preserve"> sets out the general principles of criminal responsibility.</w:t>
      </w:r>
    </w:p>
    <w:p w14:paraId="40BB05D4" w14:textId="77777777" w:rsidR="00F95C32" w:rsidRPr="005C41E4" w:rsidRDefault="00F95C32" w:rsidP="00F95C32">
      <w:pPr>
        <w:pStyle w:val="ActHead5"/>
      </w:pPr>
      <w:bookmarkStart w:id="222" w:name="_Toc179462038"/>
      <w:r w:rsidRPr="00E317DD">
        <w:rPr>
          <w:rStyle w:val="CharSectno"/>
        </w:rPr>
        <w:t>80</w:t>
      </w:r>
      <w:r w:rsidRPr="005C41E4">
        <w:t xml:space="preserve">  Information Commissioner investigations—dealings with documents</w:t>
      </w:r>
      <w:bookmarkEnd w:id="222"/>
    </w:p>
    <w:p w14:paraId="61DB64D7" w14:textId="77777777" w:rsidR="00F95C32" w:rsidRPr="005C41E4" w:rsidRDefault="00F95C32" w:rsidP="00F95C32">
      <w:pPr>
        <w:pStyle w:val="SubsectionHead"/>
      </w:pPr>
      <w:r w:rsidRPr="005C41E4">
        <w:t>What the Information Commissioner may do with documents</w:t>
      </w:r>
    </w:p>
    <w:p w14:paraId="38B8693E" w14:textId="77777777" w:rsidR="00F95C32" w:rsidRPr="005C41E4" w:rsidRDefault="00F95C32" w:rsidP="00F95C32">
      <w:pPr>
        <w:pStyle w:val="subsection"/>
      </w:pPr>
      <w:r w:rsidRPr="005C41E4">
        <w:tab/>
        <w:t>(1)</w:t>
      </w:r>
      <w:r w:rsidRPr="005C41E4">
        <w:tab/>
        <w:t xml:space="preserve">The Information Commissioner may do one or more of the following with respect to any documents produced in accordance with a notice under </w:t>
      </w:r>
      <w:r w:rsidR="00656862" w:rsidRPr="005C41E4">
        <w:t>subsection 7</w:t>
      </w:r>
      <w:r w:rsidRPr="005C41E4">
        <w:t>9(3):</w:t>
      </w:r>
    </w:p>
    <w:p w14:paraId="15AA40E6" w14:textId="77777777" w:rsidR="00F95C32" w:rsidRPr="005C41E4" w:rsidRDefault="00F95C32" w:rsidP="00F95C32">
      <w:pPr>
        <w:pStyle w:val="paragraph"/>
      </w:pPr>
      <w:r w:rsidRPr="005C41E4">
        <w:tab/>
        <w:t>(a)</w:t>
      </w:r>
      <w:r w:rsidRPr="005C41E4">
        <w:tab/>
        <w:t>take possession of the documents;</w:t>
      </w:r>
    </w:p>
    <w:p w14:paraId="3F887512" w14:textId="77777777" w:rsidR="00F95C32" w:rsidRPr="005C41E4" w:rsidRDefault="00F95C32" w:rsidP="00F95C32">
      <w:pPr>
        <w:pStyle w:val="paragraph"/>
      </w:pPr>
      <w:r w:rsidRPr="005C41E4">
        <w:tab/>
        <w:t>(b)</w:t>
      </w:r>
      <w:r w:rsidRPr="005C41E4">
        <w:tab/>
        <w:t>make copies of the documents;</w:t>
      </w:r>
    </w:p>
    <w:p w14:paraId="7100123F" w14:textId="77777777" w:rsidR="00F95C32" w:rsidRPr="005C41E4" w:rsidRDefault="00F95C32" w:rsidP="00F95C32">
      <w:pPr>
        <w:pStyle w:val="paragraph"/>
      </w:pPr>
      <w:r w:rsidRPr="005C41E4">
        <w:tab/>
        <w:t>(c)</w:t>
      </w:r>
      <w:r w:rsidRPr="005C41E4">
        <w:tab/>
        <w:t>take extracts from the documents;</w:t>
      </w:r>
    </w:p>
    <w:p w14:paraId="2AC8EB81" w14:textId="77777777" w:rsidR="00F95C32" w:rsidRPr="005C41E4" w:rsidRDefault="00F95C32" w:rsidP="00F95C32">
      <w:pPr>
        <w:pStyle w:val="paragraph"/>
      </w:pPr>
      <w:r w:rsidRPr="005C41E4">
        <w:tab/>
        <w:t>(d)</w:t>
      </w:r>
      <w:r w:rsidRPr="005C41E4">
        <w:tab/>
        <w:t>hold the documents for a period that is necessary for the purposes of the investigation.</w:t>
      </w:r>
    </w:p>
    <w:p w14:paraId="78FF8E00" w14:textId="77777777" w:rsidR="00F95C32" w:rsidRPr="005C41E4" w:rsidRDefault="00F95C32" w:rsidP="00F95C32">
      <w:pPr>
        <w:pStyle w:val="SubsectionHead"/>
      </w:pPr>
      <w:r w:rsidRPr="005C41E4">
        <w:lastRenderedPageBreak/>
        <w:t>Information Commissioner must permit access by those entitled</w:t>
      </w:r>
    </w:p>
    <w:p w14:paraId="7EF7838B" w14:textId="77777777" w:rsidR="00F95C32" w:rsidRPr="005C41E4" w:rsidRDefault="00F95C32" w:rsidP="00F95C32">
      <w:pPr>
        <w:pStyle w:val="subsection"/>
      </w:pPr>
      <w:r w:rsidRPr="005C41E4">
        <w:tab/>
        <w:t>(2)</w:t>
      </w:r>
      <w:r w:rsidRPr="005C41E4">
        <w:tab/>
        <w:t>During an investigation the Information Commissioner must permit a person to inspect a document that the person would be entitled to inspect if the document were not held by the Information Commissioner.</w:t>
      </w:r>
    </w:p>
    <w:p w14:paraId="787E5AE9" w14:textId="77777777" w:rsidR="00F95C32" w:rsidRPr="005C41E4" w:rsidRDefault="00F95C32" w:rsidP="00F95C32">
      <w:pPr>
        <w:pStyle w:val="subsection"/>
      </w:pPr>
      <w:r w:rsidRPr="005C41E4">
        <w:tab/>
        <w:t>(3)</w:t>
      </w:r>
      <w:r w:rsidRPr="005C41E4">
        <w:tab/>
        <w:t>The Information Commissioner must permit the person to inspect the document at any reasonable time.</w:t>
      </w:r>
    </w:p>
    <w:p w14:paraId="2272A0BF" w14:textId="77777777" w:rsidR="00F95C32" w:rsidRPr="005C41E4" w:rsidRDefault="00F95C32" w:rsidP="00F95C32">
      <w:pPr>
        <w:pStyle w:val="ActHead5"/>
      </w:pPr>
      <w:bookmarkStart w:id="223" w:name="_Toc179462039"/>
      <w:r w:rsidRPr="00E317DD">
        <w:rPr>
          <w:rStyle w:val="CharSectno"/>
        </w:rPr>
        <w:t>81</w:t>
      </w:r>
      <w:r w:rsidRPr="005C41E4">
        <w:t xml:space="preserve">  Information Commissioner investigations—exempt documents</w:t>
      </w:r>
      <w:bookmarkEnd w:id="223"/>
    </w:p>
    <w:p w14:paraId="228D7BDB" w14:textId="77777777" w:rsidR="00F95C32" w:rsidRPr="005C41E4" w:rsidRDefault="00F95C32" w:rsidP="00F95C32">
      <w:pPr>
        <w:pStyle w:val="subsection"/>
      </w:pPr>
      <w:r w:rsidRPr="005C41E4">
        <w:tab/>
      </w:r>
      <w:r w:rsidRPr="005C41E4">
        <w:tab/>
        <w:t>Sections</w:t>
      </w:r>
      <w:r w:rsidR="000E491B" w:rsidRPr="005C41E4">
        <w:t> </w:t>
      </w:r>
      <w:r w:rsidRPr="005C41E4">
        <w:t xml:space="preserve">55T and 55U apply to an investigation under this </w:t>
      </w:r>
      <w:r w:rsidR="004B639B" w:rsidRPr="005C41E4">
        <w:t>Part </w:t>
      </w:r>
      <w:r w:rsidRPr="005C41E4">
        <w:t>as if a reference in those sections to an IC review of a decision were a reference to an investigation of a complaint made under section</w:t>
      </w:r>
      <w:r w:rsidR="000E491B" w:rsidRPr="005C41E4">
        <w:t> </w:t>
      </w:r>
      <w:r w:rsidRPr="005C41E4">
        <w:t>70.</w:t>
      </w:r>
    </w:p>
    <w:p w14:paraId="28D54A71" w14:textId="77777777" w:rsidR="00F95C32" w:rsidRPr="005C41E4" w:rsidRDefault="00F95C32" w:rsidP="00F95C32">
      <w:pPr>
        <w:pStyle w:val="notetext"/>
      </w:pPr>
      <w:r w:rsidRPr="005C41E4">
        <w:t>Note:</w:t>
      </w:r>
      <w:r w:rsidRPr="005C41E4">
        <w:tab/>
        <w:t>Sections</w:t>
      </w:r>
      <w:r w:rsidR="000E491B" w:rsidRPr="005C41E4">
        <w:t> </w:t>
      </w:r>
      <w:r w:rsidRPr="005C41E4">
        <w:t>55T and 55U deal with access by the Information Commissioner to exempt documents.</w:t>
      </w:r>
    </w:p>
    <w:p w14:paraId="19958847" w14:textId="77777777" w:rsidR="00F95C32" w:rsidRPr="005C41E4" w:rsidRDefault="00F95C32" w:rsidP="00F95C32">
      <w:pPr>
        <w:pStyle w:val="ActHead5"/>
      </w:pPr>
      <w:bookmarkStart w:id="224" w:name="_Toc179462040"/>
      <w:r w:rsidRPr="00E317DD">
        <w:rPr>
          <w:rStyle w:val="CharSectno"/>
        </w:rPr>
        <w:t>82</w:t>
      </w:r>
      <w:r w:rsidRPr="005C41E4">
        <w:t xml:space="preserve">  Information Commissioner investigations—obliging persons to appear</w:t>
      </w:r>
      <w:bookmarkEnd w:id="224"/>
    </w:p>
    <w:p w14:paraId="1899BA40" w14:textId="77777777" w:rsidR="00F95C32" w:rsidRPr="005C41E4" w:rsidRDefault="00F95C32" w:rsidP="00F95C32">
      <w:pPr>
        <w:pStyle w:val="SubsectionHead"/>
      </w:pPr>
      <w:r w:rsidRPr="005C41E4">
        <w:t>Notice to require person to appear</w:t>
      </w:r>
    </w:p>
    <w:p w14:paraId="5C8AF467" w14:textId="77777777" w:rsidR="00F95C32" w:rsidRPr="005C41E4" w:rsidRDefault="00F95C32" w:rsidP="00F95C32">
      <w:pPr>
        <w:pStyle w:val="subsection"/>
      </w:pPr>
      <w:r w:rsidRPr="005C41E4">
        <w:tab/>
        <w:t>(1)</w:t>
      </w:r>
      <w:r w:rsidRPr="005C41E4">
        <w:tab/>
        <w:t>The Information Commissioner may, by written notice, require a person to appear before the Information Commissioner to answer questions for the purposes of an investigation.</w:t>
      </w:r>
    </w:p>
    <w:p w14:paraId="59CEF460" w14:textId="77777777" w:rsidR="00F95C32" w:rsidRPr="005C41E4" w:rsidRDefault="00F95C32" w:rsidP="00F95C32">
      <w:pPr>
        <w:pStyle w:val="subsection"/>
      </w:pPr>
      <w:r w:rsidRPr="005C41E4">
        <w:tab/>
        <w:t>(2)</w:t>
      </w:r>
      <w:r w:rsidRPr="005C41E4">
        <w:tab/>
        <w:t>The notice must:</w:t>
      </w:r>
    </w:p>
    <w:p w14:paraId="7381E25C" w14:textId="77777777" w:rsidR="00F95C32" w:rsidRPr="005C41E4" w:rsidRDefault="00F95C32" w:rsidP="00F95C32">
      <w:pPr>
        <w:pStyle w:val="paragraph"/>
      </w:pPr>
      <w:r w:rsidRPr="005C41E4">
        <w:tab/>
        <w:t>(a)</w:t>
      </w:r>
      <w:r w:rsidRPr="005C41E4">
        <w:tab/>
        <w:t>be in writing; and</w:t>
      </w:r>
    </w:p>
    <w:p w14:paraId="58D5DB4E" w14:textId="77777777" w:rsidR="00F95C32" w:rsidRPr="005C41E4" w:rsidRDefault="00F95C32" w:rsidP="00F95C32">
      <w:pPr>
        <w:pStyle w:val="paragraph"/>
      </w:pPr>
      <w:r w:rsidRPr="005C41E4">
        <w:tab/>
        <w:t>(b)</w:t>
      </w:r>
      <w:r w:rsidRPr="005C41E4">
        <w:tab/>
        <w:t>state that the person must comply with the notice at a specified time that is not less than 14 days after the time at which the person is given the notice; and</w:t>
      </w:r>
    </w:p>
    <w:p w14:paraId="1F4B3128" w14:textId="77777777" w:rsidR="00F95C32" w:rsidRPr="005C41E4" w:rsidRDefault="00F95C32" w:rsidP="00F95C32">
      <w:pPr>
        <w:pStyle w:val="paragraph"/>
      </w:pPr>
      <w:r w:rsidRPr="005C41E4">
        <w:tab/>
        <w:t>(c)</w:t>
      </w:r>
      <w:r w:rsidRPr="005C41E4">
        <w:tab/>
        <w:t>specify the place at which the person must comply with the notice.</w:t>
      </w:r>
    </w:p>
    <w:p w14:paraId="22A97BA3" w14:textId="77777777" w:rsidR="00F95C32" w:rsidRPr="005C41E4" w:rsidRDefault="00F95C32" w:rsidP="00F95C32">
      <w:pPr>
        <w:pStyle w:val="SubsectionHead"/>
      </w:pPr>
      <w:r w:rsidRPr="005C41E4">
        <w:t>Offence for failure to comply</w:t>
      </w:r>
    </w:p>
    <w:p w14:paraId="5AF8E737" w14:textId="77777777" w:rsidR="00F95C32" w:rsidRPr="005C41E4" w:rsidRDefault="00F95C32" w:rsidP="00F95C32">
      <w:pPr>
        <w:pStyle w:val="subsection"/>
      </w:pPr>
      <w:r w:rsidRPr="005C41E4">
        <w:tab/>
        <w:t>(3)</w:t>
      </w:r>
      <w:r w:rsidRPr="005C41E4">
        <w:tab/>
        <w:t>A person commits an offence if:</w:t>
      </w:r>
    </w:p>
    <w:p w14:paraId="19CB225E" w14:textId="77777777" w:rsidR="00F95C32" w:rsidRPr="005C41E4" w:rsidRDefault="00F95C32" w:rsidP="00F95C32">
      <w:pPr>
        <w:pStyle w:val="paragraph"/>
      </w:pPr>
      <w:r w:rsidRPr="005C41E4">
        <w:lastRenderedPageBreak/>
        <w:tab/>
        <w:t>(a)</w:t>
      </w:r>
      <w:r w:rsidRPr="005C41E4">
        <w:tab/>
        <w:t xml:space="preserve">the person is subject to a requirement specified in a notice under </w:t>
      </w:r>
      <w:r w:rsidR="000E491B" w:rsidRPr="005C41E4">
        <w:t>subsection (</w:t>
      </w:r>
      <w:r w:rsidRPr="005C41E4">
        <w:t>1); and</w:t>
      </w:r>
    </w:p>
    <w:p w14:paraId="20F22D84" w14:textId="77777777" w:rsidR="00F95C32" w:rsidRPr="005C41E4" w:rsidRDefault="00F95C32" w:rsidP="00F95C32">
      <w:pPr>
        <w:pStyle w:val="paragraph"/>
      </w:pPr>
      <w:r w:rsidRPr="005C41E4">
        <w:tab/>
        <w:t>(b)</w:t>
      </w:r>
      <w:r w:rsidRPr="005C41E4">
        <w:tab/>
        <w:t>the person engages in conduct; and</w:t>
      </w:r>
    </w:p>
    <w:p w14:paraId="05C8F1BB" w14:textId="77777777" w:rsidR="00F95C32" w:rsidRPr="005C41E4" w:rsidRDefault="00F95C32" w:rsidP="00F95C32">
      <w:pPr>
        <w:pStyle w:val="paragraph"/>
      </w:pPr>
      <w:r w:rsidRPr="005C41E4">
        <w:tab/>
        <w:t>(c)</w:t>
      </w:r>
      <w:r w:rsidRPr="005C41E4">
        <w:tab/>
        <w:t>the person’s conduct breaches the requirement.</w:t>
      </w:r>
    </w:p>
    <w:p w14:paraId="08EE3F12" w14:textId="77777777" w:rsidR="00F95C32" w:rsidRPr="005C41E4" w:rsidRDefault="00F95C32" w:rsidP="00F95C32">
      <w:pPr>
        <w:pStyle w:val="Penalty"/>
      </w:pPr>
      <w:r w:rsidRPr="005C41E4">
        <w:t>Penalty for a co</w:t>
      </w:r>
      <w:r w:rsidR="001A0795" w:rsidRPr="005C41E4">
        <w:t>ntravention of this subsection:</w:t>
      </w:r>
      <w:r w:rsidR="001A0795" w:rsidRPr="005C41E4">
        <w:tab/>
      </w:r>
      <w:r w:rsidRPr="005C41E4">
        <w:t>6 months imprisonment.</w:t>
      </w:r>
    </w:p>
    <w:p w14:paraId="36F6487E" w14:textId="77777777" w:rsidR="00F95C32" w:rsidRPr="005C41E4" w:rsidRDefault="00F95C32" w:rsidP="00F95C32">
      <w:pPr>
        <w:pStyle w:val="notetext"/>
      </w:pPr>
      <w:r w:rsidRPr="005C41E4">
        <w:t>Note:</w:t>
      </w:r>
      <w:r w:rsidRPr="005C41E4">
        <w:tab/>
        <w:t>Chapter</w:t>
      </w:r>
      <w:r w:rsidR="000E491B" w:rsidRPr="005C41E4">
        <w:t> </w:t>
      </w:r>
      <w:r w:rsidRPr="005C41E4">
        <w:t xml:space="preserve">2 of the </w:t>
      </w:r>
      <w:r w:rsidRPr="005C41E4">
        <w:rPr>
          <w:i/>
        </w:rPr>
        <w:t>Criminal Code</w:t>
      </w:r>
      <w:r w:rsidRPr="005C41E4">
        <w:t xml:space="preserve"> sets out the general principles of criminal responsibility.</w:t>
      </w:r>
    </w:p>
    <w:p w14:paraId="2147D108" w14:textId="77777777" w:rsidR="00F95C32" w:rsidRPr="005C41E4" w:rsidRDefault="00F95C32" w:rsidP="00F95C32">
      <w:pPr>
        <w:pStyle w:val="ActHead5"/>
      </w:pPr>
      <w:bookmarkStart w:id="225" w:name="_Toc179462041"/>
      <w:r w:rsidRPr="00E317DD">
        <w:rPr>
          <w:rStyle w:val="CharSectno"/>
        </w:rPr>
        <w:t>83</w:t>
      </w:r>
      <w:r w:rsidRPr="005C41E4">
        <w:t xml:space="preserve">  Information Commissioner investigations—administration of oath or affirmation</w:t>
      </w:r>
      <w:bookmarkEnd w:id="225"/>
    </w:p>
    <w:p w14:paraId="5B2AEFC7" w14:textId="77777777" w:rsidR="00F95C32" w:rsidRPr="005C41E4" w:rsidRDefault="00F95C32" w:rsidP="00F95C32">
      <w:pPr>
        <w:pStyle w:val="subsection"/>
      </w:pPr>
      <w:r w:rsidRPr="005C41E4">
        <w:tab/>
        <w:t>(1)</w:t>
      </w:r>
      <w:r w:rsidRPr="005C41E4">
        <w:tab/>
        <w:t>If, by a notice under subsection</w:t>
      </w:r>
      <w:r w:rsidR="000E491B" w:rsidRPr="005C41E4">
        <w:t> </w:t>
      </w:r>
      <w:r w:rsidRPr="005C41E4">
        <w:t>82(1), the Information Commissioner requires a person to appear before him or her, the Information Commissioner may:</w:t>
      </w:r>
    </w:p>
    <w:p w14:paraId="193D9743" w14:textId="77777777" w:rsidR="00F95C32" w:rsidRPr="005C41E4" w:rsidRDefault="00F95C32" w:rsidP="00F95C32">
      <w:pPr>
        <w:pStyle w:val="paragraph"/>
      </w:pPr>
      <w:r w:rsidRPr="005C41E4">
        <w:tab/>
        <w:t>(a)</w:t>
      </w:r>
      <w:r w:rsidRPr="005C41E4">
        <w:tab/>
        <w:t>administer an oath or affirmation to the person; and</w:t>
      </w:r>
    </w:p>
    <w:p w14:paraId="6AE0A361" w14:textId="77777777" w:rsidR="00F95C32" w:rsidRPr="005C41E4" w:rsidRDefault="00F95C32" w:rsidP="00F95C32">
      <w:pPr>
        <w:pStyle w:val="paragraph"/>
      </w:pPr>
      <w:r w:rsidRPr="005C41E4">
        <w:tab/>
        <w:t>(b)</w:t>
      </w:r>
      <w:r w:rsidRPr="005C41E4">
        <w:tab/>
        <w:t>examine the person on oath or affirmation.</w:t>
      </w:r>
    </w:p>
    <w:p w14:paraId="46E8A95D" w14:textId="77777777" w:rsidR="00F95C32" w:rsidRPr="005C41E4" w:rsidRDefault="00F95C32" w:rsidP="00F95C32">
      <w:pPr>
        <w:pStyle w:val="subsection"/>
      </w:pPr>
      <w:r w:rsidRPr="005C41E4">
        <w:tab/>
        <w:t>(2)</w:t>
      </w:r>
      <w:r w:rsidRPr="005C41E4">
        <w:tab/>
        <w:t>The oath or affirmation to be taken or made by a person for the purposes of this section is an oath or affirmation that the answers the person will give will be true.</w:t>
      </w:r>
    </w:p>
    <w:p w14:paraId="66B628A1" w14:textId="77777777" w:rsidR="00F95C32" w:rsidRPr="005C41E4" w:rsidRDefault="00F95C32" w:rsidP="00F95C32">
      <w:pPr>
        <w:pStyle w:val="subsection"/>
      </w:pPr>
      <w:r w:rsidRPr="005C41E4">
        <w:tab/>
        <w:t>(3)</w:t>
      </w:r>
      <w:r w:rsidRPr="005C41E4">
        <w:tab/>
        <w:t>A person commits an offence if:</w:t>
      </w:r>
    </w:p>
    <w:p w14:paraId="75418C24" w14:textId="77777777" w:rsidR="00F95C32" w:rsidRPr="005C41E4" w:rsidRDefault="00F95C32" w:rsidP="00F95C32">
      <w:pPr>
        <w:pStyle w:val="paragraph"/>
      </w:pPr>
      <w:r w:rsidRPr="005C41E4">
        <w:tab/>
        <w:t>(a)</w:t>
      </w:r>
      <w:r w:rsidRPr="005C41E4">
        <w:tab/>
        <w:t>the person is required under this section to be examined on oath or affirmation; and</w:t>
      </w:r>
    </w:p>
    <w:p w14:paraId="6EAA313E" w14:textId="77777777" w:rsidR="00F95C32" w:rsidRPr="005C41E4" w:rsidRDefault="00F95C32" w:rsidP="00F95C32">
      <w:pPr>
        <w:pStyle w:val="paragraph"/>
      </w:pPr>
      <w:r w:rsidRPr="005C41E4">
        <w:tab/>
        <w:t>(b)</w:t>
      </w:r>
      <w:r w:rsidRPr="005C41E4">
        <w:tab/>
        <w:t>the person engages in conduct; and</w:t>
      </w:r>
    </w:p>
    <w:p w14:paraId="12301495" w14:textId="77777777" w:rsidR="00F95C32" w:rsidRPr="005C41E4" w:rsidRDefault="00F95C32" w:rsidP="00F95C32">
      <w:pPr>
        <w:pStyle w:val="paragraph"/>
      </w:pPr>
      <w:r w:rsidRPr="005C41E4">
        <w:tab/>
        <w:t>(c)</w:t>
      </w:r>
      <w:r w:rsidRPr="005C41E4">
        <w:tab/>
        <w:t>the person’s conduct breaches that requirement.</w:t>
      </w:r>
    </w:p>
    <w:p w14:paraId="599251BF" w14:textId="77777777" w:rsidR="00F95C32" w:rsidRPr="005C41E4" w:rsidRDefault="00F95C32" w:rsidP="00F95C32">
      <w:pPr>
        <w:pStyle w:val="Penalty"/>
      </w:pPr>
      <w:r w:rsidRPr="005C41E4">
        <w:t>Penalty for a co</w:t>
      </w:r>
      <w:r w:rsidR="001A0795" w:rsidRPr="005C41E4">
        <w:t>ntravention of this subsection:</w:t>
      </w:r>
      <w:r w:rsidR="001A0795" w:rsidRPr="005C41E4">
        <w:tab/>
      </w:r>
      <w:r w:rsidRPr="005C41E4">
        <w:t>6 months imprisonment.</w:t>
      </w:r>
    </w:p>
    <w:p w14:paraId="5D570060" w14:textId="77777777" w:rsidR="00F95C32" w:rsidRPr="005C41E4" w:rsidRDefault="00F95C32" w:rsidP="00F95C32">
      <w:pPr>
        <w:pStyle w:val="notetext"/>
      </w:pPr>
      <w:r w:rsidRPr="005C41E4">
        <w:t>Note:</w:t>
      </w:r>
      <w:r w:rsidRPr="005C41E4">
        <w:tab/>
        <w:t>Chapter</w:t>
      </w:r>
      <w:r w:rsidR="000E491B" w:rsidRPr="005C41E4">
        <w:t> </w:t>
      </w:r>
      <w:r w:rsidRPr="005C41E4">
        <w:t xml:space="preserve">2 of the </w:t>
      </w:r>
      <w:r w:rsidRPr="005C41E4">
        <w:rPr>
          <w:i/>
        </w:rPr>
        <w:t>Criminal Code</w:t>
      </w:r>
      <w:r w:rsidRPr="005C41E4">
        <w:t xml:space="preserve"> sets out the general principles of criminal responsibility.</w:t>
      </w:r>
    </w:p>
    <w:p w14:paraId="6DB6439B" w14:textId="77777777" w:rsidR="00F95C32" w:rsidRPr="005C41E4" w:rsidRDefault="00F95C32" w:rsidP="00F95C32">
      <w:pPr>
        <w:pStyle w:val="ActHead5"/>
      </w:pPr>
      <w:bookmarkStart w:id="226" w:name="_Toc179462042"/>
      <w:r w:rsidRPr="00E317DD">
        <w:rPr>
          <w:rStyle w:val="CharSectno"/>
        </w:rPr>
        <w:lastRenderedPageBreak/>
        <w:t>84</w:t>
      </w:r>
      <w:r w:rsidRPr="005C41E4">
        <w:t xml:space="preserve">  Information Commissioner investigations—no loss of legal professional privilege</w:t>
      </w:r>
      <w:bookmarkEnd w:id="226"/>
    </w:p>
    <w:p w14:paraId="044C7E42" w14:textId="77777777" w:rsidR="00F95C32" w:rsidRPr="005C41E4" w:rsidRDefault="00F95C32" w:rsidP="00F95C32">
      <w:pPr>
        <w:pStyle w:val="subsection"/>
      </w:pPr>
      <w:r w:rsidRPr="005C41E4">
        <w:tab/>
      </w:r>
      <w:r w:rsidRPr="005C41E4">
        <w:tab/>
        <w:t>Information or a document does not cease to be the subject of legal professional privilege merely because it is given, provided, produced or referred to for the purposes of this Part.</w:t>
      </w:r>
    </w:p>
    <w:p w14:paraId="059461A7" w14:textId="77777777" w:rsidR="00F95C32" w:rsidRPr="005C41E4" w:rsidRDefault="00F95C32" w:rsidP="00F95C32">
      <w:pPr>
        <w:pStyle w:val="ActHead5"/>
      </w:pPr>
      <w:bookmarkStart w:id="227" w:name="_Toc179462043"/>
      <w:r w:rsidRPr="00E317DD">
        <w:rPr>
          <w:rStyle w:val="CharSectno"/>
        </w:rPr>
        <w:t>85</w:t>
      </w:r>
      <w:r w:rsidRPr="005C41E4">
        <w:t xml:space="preserve">  Information Commissioner investigations—protection from liability</w:t>
      </w:r>
      <w:bookmarkEnd w:id="227"/>
    </w:p>
    <w:p w14:paraId="2872F592" w14:textId="77777777" w:rsidR="00F95C32" w:rsidRPr="005C41E4" w:rsidRDefault="00F95C32" w:rsidP="00F95C32">
      <w:pPr>
        <w:pStyle w:val="subsection"/>
      </w:pPr>
      <w:r w:rsidRPr="005C41E4">
        <w:tab/>
        <w:t>(1)</w:t>
      </w:r>
      <w:r w:rsidRPr="005C41E4">
        <w:tab/>
        <w:t>This section applies if a person does any of the following in good faith for the purposes of an investigation:</w:t>
      </w:r>
    </w:p>
    <w:p w14:paraId="5D43BAD4" w14:textId="77777777" w:rsidR="00F95C32" w:rsidRPr="005C41E4" w:rsidRDefault="00F95C32" w:rsidP="00F95C32">
      <w:pPr>
        <w:pStyle w:val="paragraph"/>
      </w:pPr>
      <w:r w:rsidRPr="005C41E4">
        <w:tab/>
        <w:t>(a)</w:t>
      </w:r>
      <w:r w:rsidRPr="005C41E4">
        <w:tab/>
        <w:t>gives information;</w:t>
      </w:r>
    </w:p>
    <w:p w14:paraId="0A633A39" w14:textId="77777777" w:rsidR="00F95C32" w:rsidRPr="005C41E4" w:rsidRDefault="00F95C32" w:rsidP="00F95C32">
      <w:pPr>
        <w:pStyle w:val="paragraph"/>
      </w:pPr>
      <w:r w:rsidRPr="005C41E4">
        <w:tab/>
        <w:t>(b)</w:t>
      </w:r>
      <w:r w:rsidRPr="005C41E4">
        <w:tab/>
        <w:t>produces a document;</w:t>
      </w:r>
    </w:p>
    <w:p w14:paraId="1BBD6311" w14:textId="77777777" w:rsidR="00F95C32" w:rsidRPr="005C41E4" w:rsidRDefault="00F95C32" w:rsidP="00F95C32">
      <w:pPr>
        <w:pStyle w:val="paragraph"/>
      </w:pPr>
      <w:r w:rsidRPr="005C41E4">
        <w:tab/>
        <w:t>(c)</w:t>
      </w:r>
      <w:r w:rsidRPr="005C41E4">
        <w:tab/>
        <w:t>answers a question.</w:t>
      </w:r>
    </w:p>
    <w:p w14:paraId="4B8E4C28" w14:textId="77777777" w:rsidR="00F95C32" w:rsidRPr="005C41E4" w:rsidRDefault="00F95C32" w:rsidP="00F95C32">
      <w:pPr>
        <w:pStyle w:val="subsection"/>
      </w:pPr>
      <w:r w:rsidRPr="005C41E4">
        <w:tab/>
        <w:t>(2)</w:t>
      </w:r>
      <w:r w:rsidRPr="005C41E4">
        <w:tab/>
        <w:t>If this section applies, then:</w:t>
      </w:r>
    </w:p>
    <w:p w14:paraId="2D0C713A" w14:textId="77777777" w:rsidR="00F95C32" w:rsidRPr="005C41E4" w:rsidRDefault="00F95C32" w:rsidP="00F95C32">
      <w:pPr>
        <w:pStyle w:val="paragraph"/>
      </w:pPr>
      <w:r w:rsidRPr="005C41E4">
        <w:tab/>
        <w:t>(a)</w:t>
      </w:r>
      <w:r w:rsidRPr="005C41E4">
        <w:tab/>
        <w:t xml:space="preserve">civil proceedings do not lie against a person because the person does any of the matters mentioned in </w:t>
      </w:r>
      <w:r w:rsidR="000E491B" w:rsidRPr="005C41E4">
        <w:t>paragraphs (</w:t>
      </w:r>
      <w:r w:rsidRPr="005C41E4">
        <w:t>1)(a) to (c); and</w:t>
      </w:r>
    </w:p>
    <w:p w14:paraId="5160779D" w14:textId="77777777" w:rsidR="00F95C32" w:rsidRPr="005C41E4" w:rsidRDefault="00F95C32" w:rsidP="00F95C32">
      <w:pPr>
        <w:pStyle w:val="paragraph"/>
      </w:pPr>
      <w:r w:rsidRPr="005C41E4">
        <w:tab/>
        <w:t>(b)</w:t>
      </w:r>
      <w:r w:rsidRPr="005C41E4">
        <w:tab/>
        <w:t>the person is not liable for a penalty under a provision of any law because the person does any of those matters.</w:t>
      </w:r>
    </w:p>
    <w:p w14:paraId="7CD9AF0D" w14:textId="77777777" w:rsidR="00F95C32" w:rsidRPr="005C41E4" w:rsidRDefault="00F95C32" w:rsidP="00F95C32">
      <w:pPr>
        <w:pStyle w:val="subsection"/>
      </w:pPr>
      <w:r w:rsidRPr="005C41E4">
        <w:tab/>
        <w:t>(3)</w:t>
      </w:r>
      <w:r w:rsidRPr="005C41E4">
        <w:tab/>
        <w:t xml:space="preserve">This section applies whether or not the person is required to do a thing mentioned in </w:t>
      </w:r>
      <w:r w:rsidR="000E491B" w:rsidRPr="005C41E4">
        <w:t>subsection (</w:t>
      </w:r>
      <w:r w:rsidRPr="005C41E4">
        <w:t>1) in accordance with this Division.</w:t>
      </w:r>
    </w:p>
    <w:p w14:paraId="461D90F0" w14:textId="77777777" w:rsidR="00F95C32" w:rsidRPr="005C41E4" w:rsidRDefault="004B639B" w:rsidP="00F95C32">
      <w:pPr>
        <w:pStyle w:val="ActHead4"/>
      </w:pPr>
      <w:bookmarkStart w:id="228" w:name="_Toc179462044"/>
      <w:r w:rsidRPr="00E317DD">
        <w:rPr>
          <w:rStyle w:val="CharSubdNo"/>
        </w:rPr>
        <w:t>Subdivision </w:t>
      </w:r>
      <w:r w:rsidR="00F95C32" w:rsidRPr="00E317DD">
        <w:rPr>
          <w:rStyle w:val="CharSubdNo"/>
        </w:rPr>
        <w:t>E</w:t>
      </w:r>
      <w:r w:rsidR="00F95C32" w:rsidRPr="005C41E4">
        <w:t>—</w:t>
      </w:r>
      <w:r w:rsidR="00F95C32" w:rsidRPr="00E317DD">
        <w:rPr>
          <w:rStyle w:val="CharSubdText"/>
        </w:rPr>
        <w:t>Outcome of investigation</w:t>
      </w:r>
      <w:bookmarkEnd w:id="228"/>
    </w:p>
    <w:p w14:paraId="774E33E8" w14:textId="77777777" w:rsidR="00F95C32" w:rsidRPr="005C41E4" w:rsidRDefault="00F95C32" w:rsidP="00F95C32">
      <w:pPr>
        <w:pStyle w:val="ActHead5"/>
      </w:pPr>
      <w:bookmarkStart w:id="229" w:name="_Toc179462045"/>
      <w:r w:rsidRPr="00E317DD">
        <w:rPr>
          <w:rStyle w:val="CharSectno"/>
        </w:rPr>
        <w:t>86</w:t>
      </w:r>
      <w:r w:rsidRPr="005C41E4">
        <w:t xml:space="preserve">  Information Commissioner investigations—notice on completion</w:t>
      </w:r>
      <w:bookmarkEnd w:id="229"/>
    </w:p>
    <w:p w14:paraId="0E2A3AA1" w14:textId="77777777" w:rsidR="00F95C32" w:rsidRPr="005C41E4" w:rsidRDefault="00F95C32" w:rsidP="00F95C32">
      <w:pPr>
        <w:pStyle w:val="SubsectionHead"/>
      </w:pPr>
      <w:r w:rsidRPr="005C41E4">
        <w:t>Requirement to notify respondent agency</w:t>
      </w:r>
    </w:p>
    <w:p w14:paraId="0517E2F9" w14:textId="77777777" w:rsidR="00F95C32" w:rsidRPr="005C41E4" w:rsidRDefault="00F95C32" w:rsidP="00F95C32">
      <w:pPr>
        <w:pStyle w:val="subsection"/>
      </w:pPr>
      <w:r w:rsidRPr="005C41E4">
        <w:tab/>
        <w:t>(1)</w:t>
      </w:r>
      <w:r w:rsidRPr="005C41E4">
        <w:tab/>
        <w:t>If the Information Commissioner completes an investigation, the Information Commissioner must, as soon as practicable, notify the respondent agency.</w:t>
      </w:r>
    </w:p>
    <w:p w14:paraId="006B0B94" w14:textId="77777777" w:rsidR="00F95C32" w:rsidRPr="005C41E4" w:rsidRDefault="00F95C32" w:rsidP="00F95C32">
      <w:pPr>
        <w:pStyle w:val="subsection"/>
      </w:pPr>
      <w:r w:rsidRPr="005C41E4">
        <w:tab/>
        <w:t>(2)</w:t>
      </w:r>
      <w:r w:rsidRPr="005C41E4">
        <w:tab/>
        <w:t>The notice must state the following:</w:t>
      </w:r>
    </w:p>
    <w:p w14:paraId="25A7EB2F" w14:textId="77777777" w:rsidR="00F95C32" w:rsidRPr="005C41E4" w:rsidRDefault="00F95C32" w:rsidP="00F95C32">
      <w:pPr>
        <w:pStyle w:val="paragraph"/>
      </w:pPr>
      <w:r w:rsidRPr="005C41E4">
        <w:tab/>
        <w:t>(a)</w:t>
      </w:r>
      <w:r w:rsidRPr="005C41E4">
        <w:tab/>
        <w:t>the investigation results (see section</w:t>
      </w:r>
      <w:r w:rsidR="000E491B" w:rsidRPr="005C41E4">
        <w:t> </w:t>
      </w:r>
      <w:r w:rsidRPr="005C41E4">
        <w:t>87);</w:t>
      </w:r>
    </w:p>
    <w:p w14:paraId="35F62951" w14:textId="77777777" w:rsidR="00F95C32" w:rsidRPr="005C41E4" w:rsidRDefault="00F95C32" w:rsidP="00F95C32">
      <w:pPr>
        <w:pStyle w:val="paragraph"/>
      </w:pPr>
      <w:r w:rsidRPr="005C41E4">
        <w:lastRenderedPageBreak/>
        <w:tab/>
        <w:t>(b)</w:t>
      </w:r>
      <w:r w:rsidRPr="005C41E4">
        <w:tab/>
        <w:t>the investigation recommendations (if any) (see section</w:t>
      </w:r>
      <w:r w:rsidR="000E491B" w:rsidRPr="005C41E4">
        <w:t> </w:t>
      </w:r>
      <w:r w:rsidRPr="005C41E4">
        <w:t>88);</w:t>
      </w:r>
    </w:p>
    <w:p w14:paraId="3F9BD318" w14:textId="77777777" w:rsidR="00F95C32" w:rsidRPr="005C41E4" w:rsidRDefault="00F95C32" w:rsidP="00F95C32">
      <w:pPr>
        <w:pStyle w:val="paragraph"/>
      </w:pPr>
      <w:r w:rsidRPr="005C41E4">
        <w:tab/>
        <w:t>(c)</w:t>
      </w:r>
      <w:r w:rsidRPr="005C41E4">
        <w:tab/>
        <w:t>the reasons for the investigation results and the making of the investigation recommendations.</w:t>
      </w:r>
    </w:p>
    <w:p w14:paraId="57FE069A" w14:textId="77777777" w:rsidR="00F95C32" w:rsidRPr="005C41E4" w:rsidRDefault="00F95C32" w:rsidP="00F95C32">
      <w:pPr>
        <w:pStyle w:val="subsection"/>
      </w:pPr>
      <w:r w:rsidRPr="005C41E4">
        <w:tab/>
        <w:t>(3)</w:t>
      </w:r>
      <w:r w:rsidRPr="005C41E4">
        <w:tab/>
        <w:t>The respondent agency may give to the Information Commissioner any comments about the notice that the agency wishes to make.</w:t>
      </w:r>
    </w:p>
    <w:p w14:paraId="47501557" w14:textId="77777777" w:rsidR="00F95C32" w:rsidRPr="005C41E4" w:rsidRDefault="00F95C32" w:rsidP="00F95C32">
      <w:pPr>
        <w:pStyle w:val="SubsectionHead"/>
      </w:pPr>
      <w:r w:rsidRPr="005C41E4">
        <w:t>Requirement to notify complainant (if any)</w:t>
      </w:r>
    </w:p>
    <w:p w14:paraId="664F8AD0" w14:textId="77777777" w:rsidR="00F95C32" w:rsidRPr="005C41E4" w:rsidRDefault="00F95C32" w:rsidP="00F95C32">
      <w:pPr>
        <w:pStyle w:val="subsection"/>
      </w:pPr>
      <w:r w:rsidRPr="005C41E4">
        <w:tab/>
        <w:t>(4)</w:t>
      </w:r>
      <w:r w:rsidRPr="005C41E4">
        <w:tab/>
        <w:t xml:space="preserve">The Information Commissioner must give a copy (or a copy prepared in accordance with </w:t>
      </w:r>
      <w:r w:rsidR="000E491B" w:rsidRPr="005C41E4">
        <w:t>subsection (</w:t>
      </w:r>
      <w:r w:rsidRPr="005C41E4">
        <w:t>5)) of the notice to the complainant (if any).</w:t>
      </w:r>
    </w:p>
    <w:p w14:paraId="148D3019" w14:textId="77777777" w:rsidR="00F95C32" w:rsidRPr="005C41E4" w:rsidRDefault="00F95C32" w:rsidP="00F95C32">
      <w:pPr>
        <w:pStyle w:val="subsection"/>
      </w:pPr>
      <w:r w:rsidRPr="005C41E4">
        <w:tab/>
        <w:t>(5)</w:t>
      </w:r>
      <w:r w:rsidRPr="005C41E4">
        <w:tab/>
        <w:t>However, if the copy of the notice would contain matters of the kind mentioned in subsection</w:t>
      </w:r>
      <w:r w:rsidR="000E491B" w:rsidRPr="005C41E4">
        <w:t> </w:t>
      </w:r>
      <w:r w:rsidRPr="005C41E4">
        <w:t>89C(2), the Information Commissioner must prepare a copy of the report to give to the complainant that excludes those matters.</w:t>
      </w:r>
    </w:p>
    <w:p w14:paraId="077ADD17" w14:textId="77777777" w:rsidR="00F95C32" w:rsidRPr="005C41E4" w:rsidRDefault="00F95C32" w:rsidP="00F95C32">
      <w:pPr>
        <w:pStyle w:val="notetext"/>
      </w:pPr>
      <w:r w:rsidRPr="005C41E4">
        <w:t>Note:</w:t>
      </w:r>
      <w:r w:rsidRPr="005C41E4">
        <w:tab/>
        <w:t>Section</w:t>
      </w:r>
      <w:r w:rsidR="000E491B" w:rsidRPr="005C41E4">
        <w:t> </w:t>
      </w:r>
      <w:r w:rsidRPr="005C41E4">
        <w:t>89D sets out further limitations on recommendations to amend records.</w:t>
      </w:r>
    </w:p>
    <w:p w14:paraId="0F808311" w14:textId="77777777" w:rsidR="00F95C32" w:rsidRPr="005C41E4" w:rsidRDefault="00F95C32" w:rsidP="00F95C32">
      <w:pPr>
        <w:pStyle w:val="ActHead5"/>
      </w:pPr>
      <w:bookmarkStart w:id="230" w:name="_Toc179462046"/>
      <w:r w:rsidRPr="00E317DD">
        <w:rPr>
          <w:rStyle w:val="CharSectno"/>
        </w:rPr>
        <w:t>87</w:t>
      </w:r>
      <w:r w:rsidRPr="005C41E4">
        <w:t xml:space="preserve">  Information Commissioner investigations—what are the </w:t>
      </w:r>
      <w:r w:rsidRPr="005C41E4">
        <w:rPr>
          <w:i/>
        </w:rPr>
        <w:t>investigation results</w:t>
      </w:r>
      <w:r w:rsidRPr="005C41E4">
        <w:t>?</w:t>
      </w:r>
      <w:bookmarkEnd w:id="230"/>
    </w:p>
    <w:p w14:paraId="5030D022" w14:textId="77777777" w:rsidR="00F95C32" w:rsidRPr="005C41E4" w:rsidRDefault="00F95C32" w:rsidP="00F95C32">
      <w:pPr>
        <w:pStyle w:val="subsection"/>
      </w:pPr>
      <w:r w:rsidRPr="005C41E4">
        <w:tab/>
      </w:r>
      <w:r w:rsidRPr="005C41E4">
        <w:tab/>
        <w:t xml:space="preserve">The </w:t>
      </w:r>
      <w:r w:rsidRPr="005C41E4">
        <w:rPr>
          <w:b/>
          <w:i/>
        </w:rPr>
        <w:t>investigation results</w:t>
      </w:r>
      <w:r w:rsidRPr="005C41E4">
        <w:t>, in relation to the investigation, are the following:</w:t>
      </w:r>
    </w:p>
    <w:p w14:paraId="7BAD8196" w14:textId="77777777" w:rsidR="00F95C32" w:rsidRPr="005C41E4" w:rsidRDefault="00F95C32" w:rsidP="00F95C32">
      <w:pPr>
        <w:pStyle w:val="paragraph"/>
      </w:pPr>
      <w:r w:rsidRPr="005C41E4">
        <w:tab/>
        <w:t>(a)</w:t>
      </w:r>
      <w:r w:rsidRPr="005C41E4">
        <w:tab/>
        <w:t>the matters that the Information Commissioner has investigated;</w:t>
      </w:r>
    </w:p>
    <w:p w14:paraId="4A516482" w14:textId="77777777" w:rsidR="00F95C32" w:rsidRPr="005C41E4" w:rsidRDefault="00F95C32" w:rsidP="00F95C32">
      <w:pPr>
        <w:pStyle w:val="paragraph"/>
      </w:pPr>
      <w:r w:rsidRPr="005C41E4">
        <w:tab/>
        <w:t>(b)</w:t>
      </w:r>
      <w:r w:rsidRPr="005C41E4">
        <w:tab/>
        <w:t>any opinions that the Information Commissioner has formed in relation to those matters;</w:t>
      </w:r>
    </w:p>
    <w:p w14:paraId="2F89A35F" w14:textId="77777777" w:rsidR="00F95C32" w:rsidRPr="005C41E4" w:rsidRDefault="00F95C32" w:rsidP="00F95C32">
      <w:pPr>
        <w:pStyle w:val="paragraph"/>
      </w:pPr>
      <w:r w:rsidRPr="005C41E4">
        <w:tab/>
        <w:t>(c)</w:t>
      </w:r>
      <w:r w:rsidRPr="005C41E4">
        <w:tab/>
        <w:t>any conclusions that the Information Commissioner has reached in relation to those matters;</w:t>
      </w:r>
    </w:p>
    <w:p w14:paraId="4E4D4CAD" w14:textId="77777777" w:rsidR="00F95C32" w:rsidRPr="005C41E4" w:rsidRDefault="00F95C32" w:rsidP="00F95C32">
      <w:pPr>
        <w:pStyle w:val="paragraph"/>
      </w:pPr>
      <w:r w:rsidRPr="005C41E4">
        <w:tab/>
        <w:t>(d)</w:t>
      </w:r>
      <w:r w:rsidRPr="005C41E4">
        <w:tab/>
        <w:t>any suggestions to the respondent agency the implementation of which the Information Commissioner believes might improve the processes of the agency;</w:t>
      </w:r>
    </w:p>
    <w:p w14:paraId="06836889" w14:textId="77777777" w:rsidR="00F95C32" w:rsidRPr="005C41E4" w:rsidRDefault="00F95C32" w:rsidP="00F95C32">
      <w:pPr>
        <w:pStyle w:val="paragraph"/>
      </w:pPr>
      <w:r w:rsidRPr="005C41E4">
        <w:tab/>
        <w:t>(e)</w:t>
      </w:r>
      <w:r w:rsidRPr="005C41E4">
        <w:tab/>
        <w:t>any other information of which the Information Commissioner believes the respondent agency ought to be aware.</w:t>
      </w:r>
    </w:p>
    <w:p w14:paraId="7A4E0185" w14:textId="77777777" w:rsidR="00F95C32" w:rsidRPr="005C41E4" w:rsidRDefault="00F95C32" w:rsidP="00F95C32">
      <w:pPr>
        <w:pStyle w:val="ActHead5"/>
      </w:pPr>
      <w:bookmarkStart w:id="231" w:name="_Toc179462047"/>
      <w:r w:rsidRPr="00E317DD">
        <w:rPr>
          <w:rStyle w:val="CharSectno"/>
        </w:rPr>
        <w:lastRenderedPageBreak/>
        <w:t>88</w:t>
      </w:r>
      <w:r w:rsidRPr="005C41E4">
        <w:t xml:space="preserve">  Information Commissioner investigations—what are the </w:t>
      </w:r>
      <w:r w:rsidRPr="005C41E4">
        <w:rPr>
          <w:i/>
        </w:rPr>
        <w:t>investigation recommendations</w:t>
      </w:r>
      <w:r w:rsidRPr="005C41E4">
        <w:t>?</w:t>
      </w:r>
      <w:bookmarkEnd w:id="231"/>
    </w:p>
    <w:p w14:paraId="1D9D3C89" w14:textId="77777777" w:rsidR="00F95C32" w:rsidRPr="005C41E4" w:rsidRDefault="00F95C32" w:rsidP="00F95C32">
      <w:pPr>
        <w:pStyle w:val="subsection"/>
      </w:pPr>
      <w:r w:rsidRPr="005C41E4">
        <w:tab/>
      </w:r>
      <w:r w:rsidRPr="005C41E4">
        <w:tab/>
        <w:t xml:space="preserve">The </w:t>
      </w:r>
      <w:r w:rsidRPr="005C41E4">
        <w:rPr>
          <w:b/>
          <w:i/>
        </w:rPr>
        <w:t>investigation recommendations</w:t>
      </w:r>
      <w:r w:rsidRPr="005C41E4">
        <w:t>, in relation to the investigation, are the formal recommendations to the respondent agency that the Information Commissioner believes that the respondent agency ought to implement.</w:t>
      </w:r>
    </w:p>
    <w:p w14:paraId="342818EE" w14:textId="77777777" w:rsidR="00F95C32" w:rsidRPr="005C41E4" w:rsidRDefault="00F95C32" w:rsidP="00F95C32">
      <w:pPr>
        <w:pStyle w:val="ActHead5"/>
      </w:pPr>
      <w:bookmarkStart w:id="232" w:name="_Toc179462048"/>
      <w:r w:rsidRPr="00E317DD">
        <w:rPr>
          <w:rStyle w:val="CharSectno"/>
        </w:rPr>
        <w:t>89</w:t>
      </w:r>
      <w:r w:rsidRPr="005C41E4">
        <w:t xml:space="preserve">  Information Commissioner investigations—failure to implement investigation recommendation</w:t>
      </w:r>
      <w:bookmarkEnd w:id="232"/>
    </w:p>
    <w:p w14:paraId="01512F0B" w14:textId="77777777" w:rsidR="00F95C32" w:rsidRPr="005C41E4" w:rsidRDefault="00F95C32" w:rsidP="00F95C32">
      <w:pPr>
        <w:pStyle w:val="SubsectionHead"/>
      </w:pPr>
      <w:r w:rsidRPr="005C41E4">
        <w:t>Scope</w:t>
      </w:r>
    </w:p>
    <w:p w14:paraId="22865E8A" w14:textId="77777777" w:rsidR="00F95C32" w:rsidRPr="005C41E4" w:rsidRDefault="00F95C32" w:rsidP="00F95C32">
      <w:pPr>
        <w:pStyle w:val="subsection"/>
      </w:pPr>
      <w:r w:rsidRPr="005C41E4">
        <w:tab/>
        <w:t>(1)</w:t>
      </w:r>
      <w:r w:rsidRPr="005C41E4">
        <w:tab/>
        <w:t>This section applies if:</w:t>
      </w:r>
    </w:p>
    <w:p w14:paraId="17E587B0" w14:textId="77777777" w:rsidR="00F95C32" w:rsidRPr="005C41E4" w:rsidRDefault="00F95C32" w:rsidP="00F95C32">
      <w:pPr>
        <w:pStyle w:val="paragraph"/>
      </w:pPr>
      <w:r w:rsidRPr="005C41E4">
        <w:tab/>
        <w:t>(a)</w:t>
      </w:r>
      <w:r w:rsidRPr="005C41E4">
        <w:tab/>
        <w:t>the Information Commissioner completes an investigation; and</w:t>
      </w:r>
    </w:p>
    <w:p w14:paraId="5B9328B7" w14:textId="77777777" w:rsidR="00F95C32" w:rsidRPr="005C41E4" w:rsidRDefault="00F95C32" w:rsidP="00F95C32">
      <w:pPr>
        <w:pStyle w:val="paragraph"/>
      </w:pPr>
      <w:r w:rsidRPr="005C41E4">
        <w:tab/>
        <w:t>(b)</w:t>
      </w:r>
      <w:r w:rsidRPr="005C41E4">
        <w:tab/>
        <w:t>the Information Commissioner gives an agency a notice under section</w:t>
      </w:r>
      <w:r w:rsidR="000E491B" w:rsidRPr="005C41E4">
        <w:t> </w:t>
      </w:r>
      <w:r w:rsidRPr="005C41E4">
        <w:t>86; and</w:t>
      </w:r>
    </w:p>
    <w:p w14:paraId="378DD866" w14:textId="77777777" w:rsidR="00F95C32" w:rsidRPr="005C41E4" w:rsidRDefault="00F95C32" w:rsidP="00F95C32">
      <w:pPr>
        <w:pStyle w:val="paragraph"/>
      </w:pPr>
      <w:r w:rsidRPr="005C41E4">
        <w:tab/>
        <w:t>(c)</w:t>
      </w:r>
      <w:r w:rsidRPr="005C41E4">
        <w:tab/>
        <w:t>the Information Commissioner is not satisfied that the agency has taken action that is adequate and appropriate in the circumstances to implement the investigation recommendations for the investigation.</w:t>
      </w:r>
    </w:p>
    <w:p w14:paraId="57B39007" w14:textId="77777777" w:rsidR="00F95C32" w:rsidRPr="005C41E4" w:rsidRDefault="00F95C32" w:rsidP="00F95C32">
      <w:pPr>
        <w:pStyle w:val="SubsectionHead"/>
      </w:pPr>
      <w:r w:rsidRPr="005C41E4">
        <w:t>Giving implementation notices</w:t>
      </w:r>
    </w:p>
    <w:p w14:paraId="1EA9479E" w14:textId="77777777" w:rsidR="00F95C32" w:rsidRPr="005C41E4" w:rsidRDefault="00F95C32" w:rsidP="00F95C32">
      <w:pPr>
        <w:pStyle w:val="subsection"/>
      </w:pPr>
      <w:r w:rsidRPr="005C41E4">
        <w:tab/>
        <w:t>(2)</w:t>
      </w:r>
      <w:r w:rsidRPr="005C41E4">
        <w:tab/>
        <w:t xml:space="preserve">The Information Commissioner may, by notice in writing (an </w:t>
      </w:r>
      <w:r w:rsidRPr="005C41E4">
        <w:rPr>
          <w:b/>
          <w:i/>
        </w:rPr>
        <w:t>implementation notice</w:t>
      </w:r>
      <w:r w:rsidRPr="005C41E4">
        <w:t>), require the respondent agency to:</w:t>
      </w:r>
    </w:p>
    <w:p w14:paraId="5F2D4187" w14:textId="77777777" w:rsidR="00F95C32" w:rsidRPr="005C41E4" w:rsidRDefault="00F95C32" w:rsidP="00F95C32">
      <w:pPr>
        <w:pStyle w:val="paragraph"/>
      </w:pPr>
      <w:r w:rsidRPr="005C41E4">
        <w:tab/>
        <w:t>(a)</w:t>
      </w:r>
      <w:r w:rsidRPr="005C41E4">
        <w:tab/>
        <w:t>give to the Information Commissioner particulars of any action that the agency proposes to take to implement the investigation recommendations for the investigation; and</w:t>
      </w:r>
    </w:p>
    <w:p w14:paraId="6637BCAB" w14:textId="77777777" w:rsidR="00F95C32" w:rsidRPr="005C41E4" w:rsidRDefault="00F95C32" w:rsidP="00F95C32">
      <w:pPr>
        <w:pStyle w:val="paragraph"/>
      </w:pPr>
      <w:r w:rsidRPr="005C41E4">
        <w:tab/>
        <w:t>(b)</w:t>
      </w:r>
      <w:r w:rsidRPr="005C41E4">
        <w:tab/>
        <w:t>give the particulars within the time specified in the notice.</w:t>
      </w:r>
    </w:p>
    <w:p w14:paraId="034DEA28" w14:textId="77777777" w:rsidR="00F95C32" w:rsidRPr="005C41E4" w:rsidRDefault="00F95C32" w:rsidP="00F95C32">
      <w:pPr>
        <w:pStyle w:val="subsection"/>
      </w:pPr>
      <w:r w:rsidRPr="005C41E4">
        <w:tab/>
        <w:t>(3)</w:t>
      </w:r>
      <w:r w:rsidRPr="005C41E4">
        <w:tab/>
        <w:t>The respondent agency must comply with the implementation notice.</w:t>
      </w:r>
    </w:p>
    <w:p w14:paraId="5F1CA193" w14:textId="77777777" w:rsidR="00F95C32" w:rsidRPr="005C41E4" w:rsidRDefault="00F95C32" w:rsidP="00F95C32">
      <w:pPr>
        <w:pStyle w:val="ActHead5"/>
      </w:pPr>
      <w:bookmarkStart w:id="233" w:name="_Toc179462049"/>
      <w:r w:rsidRPr="00E317DD">
        <w:rPr>
          <w:rStyle w:val="CharSectno"/>
        </w:rPr>
        <w:lastRenderedPageBreak/>
        <w:t>89A</w:t>
      </w:r>
      <w:r w:rsidRPr="005C41E4">
        <w:t xml:space="preserve">  Information Commissioner investigations—failure to take action in response to implementation notice</w:t>
      </w:r>
      <w:bookmarkEnd w:id="233"/>
    </w:p>
    <w:p w14:paraId="686F6236" w14:textId="77777777" w:rsidR="00F95C32" w:rsidRPr="005C41E4" w:rsidRDefault="00F95C32" w:rsidP="00F95C32">
      <w:pPr>
        <w:pStyle w:val="SubsectionHead"/>
      </w:pPr>
      <w:r w:rsidRPr="005C41E4">
        <w:t>Scope</w:t>
      </w:r>
    </w:p>
    <w:p w14:paraId="1417B259" w14:textId="77777777" w:rsidR="00F95C32" w:rsidRPr="005C41E4" w:rsidRDefault="00F95C32" w:rsidP="00F95C32">
      <w:pPr>
        <w:pStyle w:val="subsection"/>
      </w:pPr>
      <w:r w:rsidRPr="005C41E4">
        <w:tab/>
        <w:t>(1)</w:t>
      </w:r>
      <w:r w:rsidRPr="005C41E4">
        <w:tab/>
        <w:t>This section applies if:</w:t>
      </w:r>
    </w:p>
    <w:p w14:paraId="6C21B60E" w14:textId="77777777" w:rsidR="00F95C32" w:rsidRPr="005C41E4" w:rsidRDefault="00F95C32" w:rsidP="00F95C32">
      <w:pPr>
        <w:pStyle w:val="paragraph"/>
      </w:pPr>
      <w:r w:rsidRPr="005C41E4">
        <w:tab/>
        <w:t>(a)</w:t>
      </w:r>
      <w:r w:rsidRPr="005C41E4">
        <w:tab/>
        <w:t>the Information Commissioner gives an implementation notice to a respondent agency; and</w:t>
      </w:r>
    </w:p>
    <w:p w14:paraId="645219FD" w14:textId="77777777" w:rsidR="00F95C32" w:rsidRPr="005C41E4" w:rsidRDefault="00F95C32" w:rsidP="00F95C32">
      <w:pPr>
        <w:pStyle w:val="paragraph"/>
      </w:pPr>
      <w:r w:rsidRPr="005C41E4">
        <w:tab/>
        <w:t>(b)</w:t>
      </w:r>
      <w:r w:rsidRPr="005C41E4">
        <w:tab/>
        <w:t>the Information Commissioner is satisfied that:</w:t>
      </w:r>
    </w:p>
    <w:p w14:paraId="3CBBF61F" w14:textId="77777777" w:rsidR="00F95C32" w:rsidRPr="005C41E4" w:rsidRDefault="00F95C32" w:rsidP="00F95C32">
      <w:pPr>
        <w:pStyle w:val="paragraphsub"/>
      </w:pPr>
      <w:r w:rsidRPr="005C41E4">
        <w:tab/>
        <w:t>(i)</w:t>
      </w:r>
      <w:r w:rsidRPr="005C41E4">
        <w:tab/>
        <w:t>the agency has not responded to the implementation notice within the time specified in the notice; or</w:t>
      </w:r>
    </w:p>
    <w:p w14:paraId="11DDDCBB" w14:textId="77777777" w:rsidR="00F95C32" w:rsidRPr="005C41E4" w:rsidRDefault="00F95C32" w:rsidP="00F95C32">
      <w:pPr>
        <w:pStyle w:val="paragraphsub"/>
      </w:pPr>
      <w:r w:rsidRPr="005C41E4">
        <w:tab/>
        <w:t>(ii)</w:t>
      </w:r>
      <w:r w:rsidRPr="005C41E4">
        <w:tab/>
        <w:t>the agency has not taken action that is adequate and appropriate in the circumstances to implement the investigation recommendations for the investigation.</w:t>
      </w:r>
    </w:p>
    <w:p w14:paraId="0769A0C4" w14:textId="77777777" w:rsidR="00F95C32" w:rsidRPr="005C41E4" w:rsidRDefault="00F95C32" w:rsidP="00F95C32">
      <w:pPr>
        <w:pStyle w:val="SubsectionHead"/>
      </w:pPr>
      <w:r w:rsidRPr="005C41E4">
        <w:t>Report to responsible Minister</w:t>
      </w:r>
    </w:p>
    <w:p w14:paraId="7A4946D5" w14:textId="77777777" w:rsidR="00F95C32" w:rsidRPr="005C41E4" w:rsidRDefault="00F95C32" w:rsidP="00F95C32">
      <w:pPr>
        <w:pStyle w:val="subsection"/>
      </w:pPr>
      <w:r w:rsidRPr="005C41E4">
        <w:tab/>
        <w:t>(2)</w:t>
      </w:r>
      <w:r w:rsidRPr="005C41E4">
        <w:tab/>
        <w:t>The Information Commissioner may give a written report to the responsible Minister that contains the matters set out in section</w:t>
      </w:r>
      <w:r w:rsidR="000E491B" w:rsidRPr="005C41E4">
        <w:t> </w:t>
      </w:r>
      <w:r w:rsidRPr="005C41E4">
        <w:t>89B.</w:t>
      </w:r>
    </w:p>
    <w:p w14:paraId="682F4C18" w14:textId="77777777" w:rsidR="00F95C32" w:rsidRPr="005C41E4" w:rsidRDefault="00F95C32" w:rsidP="00F95C32">
      <w:pPr>
        <w:pStyle w:val="notetext"/>
      </w:pPr>
      <w:r w:rsidRPr="005C41E4">
        <w:t>Note:</w:t>
      </w:r>
      <w:r w:rsidRPr="005C41E4">
        <w:tab/>
        <w:t xml:space="preserve">For </w:t>
      </w:r>
      <w:r w:rsidRPr="005C41E4">
        <w:rPr>
          <w:b/>
          <w:i/>
        </w:rPr>
        <w:t>responsible Minister</w:t>
      </w:r>
      <w:r w:rsidRPr="005C41E4">
        <w:t>, see subsection</w:t>
      </w:r>
      <w:r w:rsidR="000E491B" w:rsidRPr="005C41E4">
        <w:t> </w:t>
      </w:r>
      <w:r w:rsidRPr="005C41E4">
        <w:t>4(1).</w:t>
      </w:r>
    </w:p>
    <w:p w14:paraId="79871227" w14:textId="77777777" w:rsidR="00F95C32" w:rsidRPr="005C41E4" w:rsidRDefault="00F95C32" w:rsidP="00F95C32">
      <w:pPr>
        <w:pStyle w:val="SubsectionHead"/>
      </w:pPr>
      <w:r w:rsidRPr="005C41E4">
        <w:t>Report to Minister</w:t>
      </w:r>
    </w:p>
    <w:p w14:paraId="4DD04F6A" w14:textId="77777777" w:rsidR="00F95C32" w:rsidRPr="005C41E4" w:rsidRDefault="00F95C32" w:rsidP="00F95C32">
      <w:pPr>
        <w:pStyle w:val="subsection"/>
      </w:pPr>
      <w:r w:rsidRPr="005C41E4">
        <w:tab/>
        <w:t>(3)</w:t>
      </w:r>
      <w:r w:rsidRPr="005C41E4">
        <w:tab/>
        <w:t xml:space="preserve">If the Information Commissioner gives a report to the responsible Minister under </w:t>
      </w:r>
      <w:r w:rsidR="000E491B" w:rsidRPr="005C41E4">
        <w:t>subsection (</w:t>
      </w:r>
      <w:r w:rsidRPr="005C41E4">
        <w:t xml:space="preserve">2), the Information Commissioner must give a copy (or a copy prepared in accordance with </w:t>
      </w:r>
      <w:r w:rsidR="000E491B" w:rsidRPr="005C41E4">
        <w:t>subsection (</w:t>
      </w:r>
      <w:r w:rsidRPr="005C41E4">
        <w:t xml:space="preserve">4)) of the report to the Minister (the </w:t>
      </w:r>
      <w:r w:rsidRPr="005C41E4">
        <w:rPr>
          <w:b/>
          <w:i/>
        </w:rPr>
        <w:t>FOI Minister</w:t>
      </w:r>
      <w:r w:rsidRPr="005C41E4">
        <w:t>) responsible for the administration of this Act.</w:t>
      </w:r>
    </w:p>
    <w:p w14:paraId="4B83690D" w14:textId="77777777" w:rsidR="00F95C32" w:rsidRPr="005C41E4" w:rsidRDefault="00F95C32" w:rsidP="00F95C32">
      <w:pPr>
        <w:pStyle w:val="subsection"/>
      </w:pPr>
      <w:r w:rsidRPr="005C41E4">
        <w:tab/>
        <w:t>(4)</w:t>
      </w:r>
      <w:r w:rsidRPr="005C41E4">
        <w:tab/>
        <w:t>However, if the copy of the report would contain matters of the kind mentioned in subsection</w:t>
      </w:r>
      <w:r w:rsidR="000E491B" w:rsidRPr="005C41E4">
        <w:t> </w:t>
      </w:r>
      <w:r w:rsidRPr="005C41E4">
        <w:t>89C(2), the Information Commissioner must prepare a copy of the report to give to the FOI Minister that excludes those matters.</w:t>
      </w:r>
    </w:p>
    <w:p w14:paraId="0B6205DF" w14:textId="77777777" w:rsidR="00F95C32" w:rsidRPr="005C41E4" w:rsidRDefault="00F95C32" w:rsidP="00F95C32">
      <w:pPr>
        <w:pStyle w:val="subsection"/>
      </w:pPr>
      <w:r w:rsidRPr="005C41E4">
        <w:tab/>
        <w:t>(5)</w:t>
      </w:r>
      <w:r w:rsidRPr="005C41E4">
        <w:tab/>
        <w:t>The FOI Minister must cause the copy of the report to be laid before each House of the Parliament.</w:t>
      </w:r>
    </w:p>
    <w:p w14:paraId="4A87EFF0" w14:textId="77777777" w:rsidR="00F95C32" w:rsidRPr="005C41E4" w:rsidRDefault="00F95C32" w:rsidP="00F95C32">
      <w:pPr>
        <w:pStyle w:val="notetext"/>
      </w:pPr>
      <w:r w:rsidRPr="005C41E4">
        <w:lastRenderedPageBreak/>
        <w:t>Note:</w:t>
      </w:r>
      <w:r w:rsidRPr="005C41E4">
        <w:tab/>
        <w:t>Section</w:t>
      </w:r>
      <w:r w:rsidR="000E491B" w:rsidRPr="005C41E4">
        <w:t> </w:t>
      </w:r>
      <w:r w:rsidRPr="005C41E4">
        <w:t>89D sets out further limitations on recommendations to amend records.</w:t>
      </w:r>
    </w:p>
    <w:p w14:paraId="5C0C9F4E" w14:textId="77777777" w:rsidR="00F95C32" w:rsidRPr="005C41E4" w:rsidRDefault="00F95C32" w:rsidP="00F95C32">
      <w:pPr>
        <w:pStyle w:val="ActHead5"/>
      </w:pPr>
      <w:bookmarkStart w:id="234" w:name="_Toc179462050"/>
      <w:r w:rsidRPr="00E317DD">
        <w:rPr>
          <w:rStyle w:val="CharSectno"/>
        </w:rPr>
        <w:t>89B</w:t>
      </w:r>
      <w:r w:rsidRPr="005C41E4">
        <w:t xml:space="preserve">  Information Commissioner investigations—requirements for report</w:t>
      </w:r>
      <w:bookmarkEnd w:id="234"/>
    </w:p>
    <w:p w14:paraId="6B485A5C" w14:textId="77777777" w:rsidR="00F95C32" w:rsidRPr="005C41E4" w:rsidRDefault="00F95C32" w:rsidP="00F95C32">
      <w:pPr>
        <w:pStyle w:val="subsection"/>
      </w:pPr>
      <w:r w:rsidRPr="005C41E4">
        <w:tab/>
      </w:r>
      <w:r w:rsidRPr="005C41E4">
        <w:tab/>
        <w:t>A report under subsection</w:t>
      </w:r>
      <w:r w:rsidR="000E491B" w:rsidRPr="005C41E4">
        <w:t> </w:t>
      </w:r>
      <w:r w:rsidRPr="005C41E4">
        <w:t>89A(2) must:</w:t>
      </w:r>
    </w:p>
    <w:p w14:paraId="51BF7242" w14:textId="77777777" w:rsidR="00F95C32" w:rsidRPr="005C41E4" w:rsidRDefault="00F95C32" w:rsidP="00F95C32">
      <w:pPr>
        <w:pStyle w:val="paragraph"/>
      </w:pPr>
      <w:r w:rsidRPr="005C41E4">
        <w:tab/>
        <w:t>(a)</w:t>
      </w:r>
      <w:r w:rsidRPr="005C41E4">
        <w:tab/>
        <w:t>include a copy of the notice given to the respondent agency under subsection</w:t>
      </w:r>
      <w:r w:rsidR="000E491B" w:rsidRPr="005C41E4">
        <w:t> </w:t>
      </w:r>
      <w:r w:rsidRPr="005C41E4">
        <w:t>86(2) (notice on completion) and the implementation notice; and</w:t>
      </w:r>
    </w:p>
    <w:p w14:paraId="388F2B1D" w14:textId="77777777" w:rsidR="00F95C32" w:rsidRPr="005C41E4" w:rsidRDefault="00F95C32" w:rsidP="00F95C32">
      <w:pPr>
        <w:pStyle w:val="paragraph"/>
      </w:pPr>
      <w:r w:rsidRPr="005C41E4">
        <w:tab/>
        <w:t>(b)</w:t>
      </w:r>
      <w:r w:rsidRPr="005C41E4">
        <w:tab/>
        <w:t>give details of the respondent agency’s response (if any) to the implementation notice; and</w:t>
      </w:r>
    </w:p>
    <w:p w14:paraId="6775C8E8" w14:textId="77777777" w:rsidR="00F95C32" w:rsidRPr="005C41E4" w:rsidRDefault="00F95C32" w:rsidP="00F95C32">
      <w:pPr>
        <w:pStyle w:val="paragraph"/>
      </w:pPr>
      <w:r w:rsidRPr="005C41E4">
        <w:tab/>
        <w:t>(c)</w:t>
      </w:r>
      <w:r w:rsidRPr="005C41E4">
        <w:tab/>
        <w:t>state that the Information Commissioner is not satisfied that the agency has taken action that is adequate and appropriate in the circumstances to implement the investigation recommendations for the investigation; and</w:t>
      </w:r>
    </w:p>
    <w:p w14:paraId="2CA9502A" w14:textId="77777777" w:rsidR="00F95C32" w:rsidRPr="005C41E4" w:rsidRDefault="00F95C32" w:rsidP="00F95C32">
      <w:pPr>
        <w:pStyle w:val="paragraph"/>
      </w:pPr>
      <w:r w:rsidRPr="005C41E4">
        <w:tab/>
        <w:t>(d)</w:t>
      </w:r>
      <w:r w:rsidRPr="005C41E4">
        <w:tab/>
        <w:t>state the action that the Information Commissioner believes, if taken by the agency, would be adequate and appropriate in the circumstances to implement the investigation recommendations for the investigation.</w:t>
      </w:r>
    </w:p>
    <w:p w14:paraId="7675139A" w14:textId="149B12C6" w:rsidR="00F95C32" w:rsidRPr="005C41E4" w:rsidRDefault="00F95C32" w:rsidP="00F95C32">
      <w:pPr>
        <w:pStyle w:val="ActHead5"/>
      </w:pPr>
      <w:bookmarkStart w:id="235" w:name="_Toc179462051"/>
      <w:r w:rsidRPr="00E317DD">
        <w:rPr>
          <w:rStyle w:val="CharSectno"/>
        </w:rPr>
        <w:t>89C</w:t>
      </w:r>
      <w:r w:rsidRPr="005C41E4">
        <w:t xml:space="preserve">  Information Commissioner investigations—ensuring non</w:t>
      </w:r>
      <w:r w:rsidR="00526A1A">
        <w:noBreakHyphen/>
      </w:r>
      <w:r w:rsidRPr="005C41E4">
        <w:t>disclosure of certain matters</w:t>
      </w:r>
      <w:bookmarkEnd w:id="235"/>
    </w:p>
    <w:p w14:paraId="047DEB91" w14:textId="77777777" w:rsidR="00F95C32" w:rsidRPr="005C41E4" w:rsidRDefault="00F95C32" w:rsidP="00F95C32">
      <w:pPr>
        <w:pStyle w:val="subsection"/>
      </w:pPr>
      <w:r w:rsidRPr="005C41E4">
        <w:tab/>
        <w:t>(1)</w:t>
      </w:r>
      <w:r w:rsidRPr="005C41E4">
        <w:tab/>
        <w:t>This section applies to the following documents:</w:t>
      </w:r>
    </w:p>
    <w:p w14:paraId="6DC2CD73" w14:textId="77777777" w:rsidR="00F95C32" w:rsidRPr="005C41E4" w:rsidRDefault="00F95C32" w:rsidP="00F95C32">
      <w:pPr>
        <w:pStyle w:val="paragraph"/>
      </w:pPr>
      <w:r w:rsidRPr="005C41E4">
        <w:tab/>
        <w:t>(a)</w:t>
      </w:r>
      <w:r w:rsidRPr="005C41E4">
        <w:tab/>
        <w:t>a notice to a complainant under section</w:t>
      </w:r>
      <w:r w:rsidR="000E491B" w:rsidRPr="005C41E4">
        <w:t> </w:t>
      </w:r>
      <w:r w:rsidRPr="005C41E4">
        <w:t>86 (notice on completion);</w:t>
      </w:r>
    </w:p>
    <w:p w14:paraId="6550A252" w14:textId="77777777" w:rsidR="00F95C32" w:rsidRPr="005C41E4" w:rsidRDefault="00F95C32" w:rsidP="00F95C32">
      <w:pPr>
        <w:pStyle w:val="paragraph"/>
      </w:pPr>
      <w:r w:rsidRPr="005C41E4">
        <w:tab/>
        <w:t>(b)</w:t>
      </w:r>
      <w:r w:rsidRPr="005C41E4">
        <w:tab/>
        <w:t>a report to the FOI Minister under subsection</w:t>
      </w:r>
      <w:r w:rsidR="000E491B" w:rsidRPr="005C41E4">
        <w:t> </w:t>
      </w:r>
      <w:r w:rsidRPr="005C41E4">
        <w:t>89A(3) (failure to take action).</w:t>
      </w:r>
    </w:p>
    <w:p w14:paraId="61701335" w14:textId="77777777" w:rsidR="00F95C32" w:rsidRPr="005C41E4" w:rsidRDefault="00F95C32" w:rsidP="00F95C32">
      <w:pPr>
        <w:pStyle w:val="subsection"/>
      </w:pPr>
      <w:r w:rsidRPr="005C41E4">
        <w:tab/>
        <w:t>(2)</w:t>
      </w:r>
      <w:r w:rsidRPr="005C41E4">
        <w:tab/>
        <w:t>The Information Commissioner must not include in the document:</w:t>
      </w:r>
    </w:p>
    <w:p w14:paraId="239DB5EB" w14:textId="77777777" w:rsidR="00F95C32" w:rsidRPr="005C41E4" w:rsidRDefault="00F95C32" w:rsidP="00F95C32">
      <w:pPr>
        <w:pStyle w:val="paragraph"/>
      </w:pPr>
      <w:r w:rsidRPr="005C41E4">
        <w:tab/>
        <w:t>(a)</w:t>
      </w:r>
      <w:r w:rsidRPr="005C41E4">
        <w:tab/>
        <w:t>exempt matter; or</w:t>
      </w:r>
    </w:p>
    <w:p w14:paraId="7458ADCB" w14:textId="77777777" w:rsidR="00F95C32" w:rsidRPr="005C41E4" w:rsidRDefault="00F95C32" w:rsidP="00F95C32">
      <w:pPr>
        <w:pStyle w:val="paragraph"/>
      </w:pPr>
      <w:r w:rsidRPr="005C41E4">
        <w:tab/>
        <w:t>(b)</w:t>
      </w:r>
      <w:r w:rsidRPr="005C41E4">
        <w:tab/>
        <w:t>information of the kind referred to in subsection</w:t>
      </w:r>
      <w:r w:rsidR="000E491B" w:rsidRPr="005C41E4">
        <w:t> </w:t>
      </w:r>
      <w:r w:rsidRPr="005C41E4">
        <w:t>25(1).</w:t>
      </w:r>
    </w:p>
    <w:p w14:paraId="09103225" w14:textId="77777777" w:rsidR="00F95C32" w:rsidRPr="005C41E4" w:rsidRDefault="00F95C32" w:rsidP="00F95C32">
      <w:pPr>
        <w:pStyle w:val="notetext"/>
      </w:pPr>
      <w:r w:rsidRPr="005C41E4">
        <w:t>Note:</w:t>
      </w:r>
      <w:r w:rsidRPr="005C41E4">
        <w:tab/>
        <w:t>Subsection</w:t>
      </w:r>
      <w:r w:rsidR="000E491B" w:rsidRPr="005C41E4">
        <w:t> </w:t>
      </w:r>
      <w:r w:rsidRPr="005C41E4">
        <w:t>25(1) deals with information about the existence or otherwise of certain documents.</w:t>
      </w:r>
    </w:p>
    <w:p w14:paraId="4D607069" w14:textId="77777777" w:rsidR="00F95C32" w:rsidRPr="005C41E4" w:rsidRDefault="00F95C32" w:rsidP="00F95C32">
      <w:pPr>
        <w:pStyle w:val="ActHead5"/>
      </w:pPr>
      <w:bookmarkStart w:id="236" w:name="_Toc179462052"/>
      <w:r w:rsidRPr="00E317DD">
        <w:rPr>
          <w:rStyle w:val="CharSectno"/>
        </w:rPr>
        <w:lastRenderedPageBreak/>
        <w:t>89D</w:t>
      </w:r>
      <w:r w:rsidRPr="005C41E4">
        <w:t xml:space="preserve">  Information Commissioner investigations—limitation on amending records</w:t>
      </w:r>
      <w:bookmarkEnd w:id="236"/>
    </w:p>
    <w:p w14:paraId="07C5441D" w14:textId="77777777" w:rsidR="00F95C32" w:rsidRPr="005C41E4" w:rsidRDefault="00F95C32" w:rsidP="00F95C32">
      <w:pPr>
        <w:pStyle w:val="SubsectionHead"/>
      </w:pPr>
      <w:r w:rsidRPr="005C41E4">
        <w:t>Scope</w:t>
      </w:r>
    </w:p>
    <w:p w14:paraId="35D2C974" w14:textId="77777777" w:rsidR="00F95C32" w:rsidRPr="005C41E4" w:rsidRDefault="00F95C32" w:rsidP="00F95C32">
      <w:pPr>
        <w:pStyle w:val="subsection"/>
      </w:pPr>
      <w:r w:rsidRPr="005C41E4">
        <w:tab/>
        <w:t>(1)</w:t>
      </w:r>
      <w:r w:rsidRPr="005C41E4">
        <w:tab/>
        <w:t>This section applies to the following documents:</w:t>
      </w:r>
    </w:p>
    <w:p w14:paraId="72873477" w14:textId="77777777" w:rsidR="00F95C32" w:rsidRPr="005C41E4" w:rsidRDefault="00F95C32" w:rsidP="00F95C32">
      <w:pPr>
        <w:pStyle w:val="paragraph"/>
      </w:pPr>
      <w:r w:rsidRPr="005C41E4">
        <w:tab/>
        <w:t>(a)</w:t>
      </w:r>
      <w:r w:rsidRPr="005C41E4">
        <w:tab/>
        <w:t>a notice to a complainant under section</w:t>
      </w:r>
      <w:r w:rsidR="000E491B" w:rsidRPr="005C41E4">
        <w:t> </w:t>
      </w:r>
      <w:r w:rsidRPr="005C41E4">
        <w:t>86 (notice on completion);</w:t>
      </w:r>
    </w:p>
    <w:p w14:paraId="47F4A474" w14:textId="77777777" w:rsidR="00F95C32" w:rsidRPr="005C41E4" w:rsidRDefault="00F95C32" w:rsidP="00F95C32">
      <w:pPr>
        <w:pStyle w:val="paragraph"/>
      </w:pPr>
      <w:r w:rsidRPr="005C41E4">
        <w:tab/>
        <w:t>(b)</w:t>
      </w:r>
      <w:r w:rsidRPr="005C41E4">
        <w:tab/>
        <w:t>a report to the FOI Minister under subsection</w:t>
      </w:r>
      <w:r w:rsidR="000E491B" w:rsidRPr="005C41E4">
        <w:t> </w:t>
      </w:r>
      <w:r w:rsidRPr="005C41E4">
        <w:t>89A(3) (failure to take action).</w:t>
      </w:r>
    </w:p>
    <w:p w14:paraId="0F55CD49" w14:textId="77777777" w:rsidR="00F95C32" w:rsidRPr="005C41E4" w:rsidRDefault="00F95C32" w:rsidP="00F95C32">
      <w:pPr>
        <w:pStyle w:val="SubsectionHead"/>
      </w:pPr>
      <w:r w:rsidRPr="005C41E4">
        <w:t>Restrictions on amendments</w:t>
      </w:r>
    </w:p>
    <w:p w14:paraId="69B12682" w14:textId="77777777" w:rsidR="00F95C32" w:rsidRPr="005C41E4" w:rsidRDefault="00F95C32" w:rsidP="00F95C32">
      <w:pPr>
        <w:pStyle w:val="subsection"/>
      </w:pPr>
      <w:r w:rsidRPr="005C41E4">
        <w:tab/>
        <w:t>(2)</w:t>
      </w:r>
      <w:r w:rsidRPr="005C41E4">
        <w:tab/>
        <w:t>The Information Commissioner may, in the document, recommend that an amendment be made to a record that relates to a record of an opinion only if he or she is satisfied of either (or both) of the following:</w:t>
      </w:r>
    </w:p>
    <w:p w14:paraId="4C1F43E2" w14:textId="77777777" w:rsidR="00F95C32" w:rsidRPr="005C41E4" w:rsidRDefault="00F95C32" w:rsidP="00F95C32">
      <w:pPr>
        <w:pStyle w:val="paragraph"/>
      </w:pPr>
      <w:r w:rsidRPr="005C41E4">
        <w:tab/>
        <w:t>(a)</w:t>
      </w:r>
      <w:r w:rsidRPr="005C41E4">
        <w:tab/>
        <w:t>the opinion was based on a mistake of fact;</w:t>
      </w:r>
    </w:p>
    <w:p w14:paraId="667C1C33" w14:textId="77777777" w:rsidR="00F95C32" w:rsidRPr="005C41E4" w:rsidRDefault="00F95C32" w:rsidP="00F95C32">
      <w:pPr>
        <w:pStyle w:val="paragraph"/>
      </w:pPr>
      <w:r w:rsidRPr="005C41E4">
        <w:tab/>
        <w:t>(b)</w:t>
      </w:r>
      <w:r w:rsidRPr="005C41E4">
        <w:tab/>
        <w:t>the author of the opinion was biased, unqualified to form the opinion or acted improperly in conducting the factual inquiries that led to the formation of the opinion.</w:t>
      </w:r>
    </w:p>
    <w:p w14:paraId="4252CE55" w14:textId="77777777" w:rsidR="00F95C32" w:rsidRPr="005C41E4" w:rsidRDefault="00F95C32" w:rsidP="00F95C32">
      <w:pPr>
        <w:pStyle w:val="subsection"/>
      </w:pPr>
      <w:r w:rsidRPr="005C41E4">
        <w:tab/>
        <w:t>(3)</w:t>
      </w:r>
      <w:r w:rsidRPr="005C41E4">
        <w:tab/>
        <w:t>The Information Commissioner must not, in the document, recommend that an amendment be made to a record if he or she is satisfied of either of the following:</w:t>
      </w:r>
    </w:p>
    <w:p w14:paraId="7DC26BBE" w14:textId="3BC3ACBB" w:rsidR="00F95C32" w:rsidRPr="005C41E4" w:rsidRDefault="00F95C32" w:rsidP="00F95C32">
      <w:pPr>
        <w:pStyle w:val="paragraph"/>
      </w:pPr>
      <w:r w:rsidRPr="005C41E4">
        <w:tab/>
        <w:t>(a)</w:t>
      </w:r>
      <w:r w:rsidRPr="005C41E4">
        <w:tab/>
        <w:t>the record is a record of a decision, under an enactment</w:t>
      </w:r>
      <w:r w:rsidR="00992084" w:rsidRPr="005C41E4">
        <w:t xml:space="preserve"> or a Norfolk Island law</w:t>
      </w:r>
      <w:r w:rsidRPr="005C41E4">
        <w:t>, by a court, tribunal, authority or person;</w:t>
      </w:r>
    </w:p>
    <w:p w14:paraId="26AC4233" w14:textId="77777777" w:rsidR="00F95C32" w:rsidRPr="005C41E4" w:rsidRDefault="00F95C32" w:rsidP="00F95C32">
      <w:pPr>
        <w:pStyle w:val="paragraph"/>
      </w:pPr>
      <w:r w:rsidRPr="005C41E4">
        <w:tab/>
        <w:t>(b)</w:t>
      </w:r>
      <w:r w:rsidRPr="005C41E4">
        <w:tab/>
        <w:t>the decision whether to amend the record involves the determination of a question that the person seeking amendment of the record is, or has been, entitled to have determined by the agency (on internal review), the Information Commissioner, a court or tribunal.</w:t>
      </w:r>
    </w:p>
    <w:p w14:paraId="50E89302" w14:textId="77777777" w:rsidR="00F95C32" w:rsidRPr="005C41E4" w:rsidRDefault="00F95C32" w:rsidP="00F95C32">
      <w:pPr>
        <w:pStyle w:val="ActHead5"/>
      </w:pPr>
      <w:bookmarkStart w:id="237" w:name="_Toc179462053"/>
      <w:r w:rsidRPr="00E317DD">
        <w:rPr>
          <w:rStyle w:val="CharSectno"/>
        </w:rPr>
        <w:t>89E</w:t>
      </w:r>
      <w:r w:rsidRPr="005C41E4">
        <w:t xml:space="preserve">  Information Commissioner investigations—protection from civil action</w:t>
      </w:r>
      <w:bookmarkEnd w:id="237"/>
    </w:p>
    <w:p w14:paraId="055CA5C5" w14:textId="2EFF3802" w:rsidR="00F95C32" w:rsidRPr="005C41E4" w:rsidRDefault="00F95C32" w:rsidP="00F95C32">
      <w:pPr>
        <w:pStyle w:val="subsection"/>
      </w:pPr>
      <w:r w:rsidRPr="005C41E4">
        <w:tab/>
        <w:t>(1)</w:t>
      </w:r>
      <w:r w:rsidRPr="005C41E4">
        <w:tab/>
        <w:t xml:space="preserve">Civil proceedings do not lie against a person in respect of loss, damage or injury of any kind suffered by another person because </w:t>
      </w:r>
      <w:r w:rsidRPr="005C41E4">
        <w:lastRenderedPageBreak/>
        <w:t>the first</w:t>
      </w:r>
      <w:r w:rsidR="00526A1A">
        <w:noBreakHyphen/>
      </w:r>
      <w:r w:rsidRPr="005C41E4">
        <w:t>mentioned person complains about an action under section</w:t>
      </w:r>
      <w:r w:rsidR="000E491B" w:rsidRPr="005C41E4">
        <w:t> </w:t>
      </w:r>
      <w:r w:rsidRPr="005C41E4">
        <w:t>70.</w:t>
      </w:r>
    </w:p>
    <w:p w14:paraId="4E503B93" w14:textId="77777777" w:rsidR="00F95C32" w:rsidRPr="005C41E4" w:rsidRDefault="00F95C32" w:rsidP="00F95C32">
      <w:pPr>
        <w:pStyle w:val="subsection"/>
      </w:pPr>
      <w:r w:rsidRPr="005C41E4">
        <w:tab/>
        <w:t>(2)</w:t>
      </w:r>
      <w:r w:rsidRPr="005C41E4">
        <w:tab/>
      </w:r>
      <w:r w:rsidR="000E491B" w:rsidRPr="005C41E4">
        <w:t>Subsection (</w:t>
      </w:r>
      <w:r w:rsidRPr="005C41E4">
        <w:t>1) only applies if the complaint is made in good faith.</w:t>
      </w:r>
    </w:p>
    <w:p w14:paraId="770A5B67" w14:textId="77777777" w:rsidR="00F95C32" w:rsidRPr="005C41E4" w:rsidRDefault="00F95C32" w:rsidP="00DF5202">
      <w:pPr>
        <w:pStyle w:val="ActHead3"/>
        <w:pageBreakBefore/>
      </w:pPr>
      <w:bookmarkStart w:id="238" w:name="_Toc179462054"/>
      <w:r w:rsidRPr="00E317DD">
        <w:rPr>
          <w:rStyle w:val="CharDivNo"/>
        </w:rPr>
        <w:lastRenderedPageBreak/>
        <w:t>Division</w:t>
      </w:r>
      <w:r w:rsidR="000E491B" w:rsidRPr="00E317DD">
        <w:rPr>
          <w:rStyle w:val="CharDivNo"/>
        </w:rPr>
        <w:t> </w:t>
      </w:r>
      <w:r w:rsidRPr="00E317DD">
        <w:rPr>
          <w:rStyle w:val="CharDivNo"/>
        </w:rPr>
        <w:t>3</w:t>
      </w:r>
      <w:r w:rsidRPr="005C41E4">
        <w:t>—</w:t>
      </w:r>
      <w:r w:rsidRPr="00E317DD">
        <w:rPr>
          <w:rStyle w:val="CharDivText"/>
        </w:rPr>
        <w:t>Complaints to Ombudsman</w:t>
      </w:r>
      <w:bookmarkEnd w:id="238"/>
    </w:p>
    <w:p w14:paraId="636178ED" w14:textId="77777777" w:rsidR="00F95C32" w:rsidRPr="005C41E4" w:rsidRDefault="00F95C32" w:rsidP="00F95C32">
      <w:pPr>
        <w:pStyle w:val="ActHead5"/>
      </w:pPr>
      <w:bookmarkStart w:id="239" w:name="_Toc179462055"/>
      <w:r w:rsidRPr="00E317DD">
        <w:rPr>
          <w:rStyle w:val="CharSectno"/>
        </w:rPr>
        <w:t>89F</w:t>
      </w:r>
      <w:r w:rsidRPr="005C41E4">
        <w:t xml:space="preserve">  Complaints to Ombudsman—powers not affected</w:t>
      </w:r>
      <w:bookmarkEnd w:id="239"/>
    </w:p>
    <w:p w14:paraId="2D68F557" w14:textId="77777777" w:rsidR="00F95C32" w:rsidRPr="005C41E4" w:rsidRDefault="00F95C32" w:rsidP="00F95C32">
      <w:pPr>
        <w:pStyle w:val="subsection"/>
      </w:pPr>
      <w:r w:rsidRPr="005C41E4">
        <w:tab/>
      </w:r>
      <w:r w:rsidRPr="005C41E4">
        <w:tab/>
        <w:t xml:space="preserve">This </w:t>
      </w:r>
      <w:r w:rsidR="004B639B" w:rsidRPr="005C41E4">
        <w:t>Part </w:t>
      </w:r>
      <w:r w:rsidRPr="005C41E4">
        <w:t xml:space="preserve">does not prevent the Ombudsman from exercising powers or performing functions under the </w:t>
      </w:r>
      <w:r w:rsidRPr="005C41E4">
        <w:rPr>
          <w:i/>
        </w:rPr>
        <w:t>Ombudsman Act 1976</w:t>
      </w:r>
      <w:r w:rsidRPr="005C41E4">
        <w:t xml:space="preserve"> in accordance with that Act.</w:t>
      </w:r>
    </w:p>
    <w:p w14:paraId="2E98CAE5" w14:textId="77777777" w:rsidR="00F95C32" w:rsidRPr="005C41E4" w:rsidRDefault="00F95C32" w:rsidP="00F95C32">
      <w:pPr>
        <w:pStyle w:val="ActHead5"/>
      </w:pPr>
      <w:bookmarkStart w:id="240" w:name="_Toc179462056"/>
      <w:r w:rsidRPr="00E317DD">
        <w:rPr>
          <w:rStyle w:val="CharSectno"/>
        </w:rPr>
        <w:t>89G</w:t>
      </w:r>
      <w:r w:rsidRPr="005C41E4">
        <w:t xml:space="preserve">  Complaints to Ombudsman—report must not contain certain information</w:t>
      </w:r>
      <w:bookmarkEnd w:id="240"/>
    </w:p>
    <w:p w14:paraId="36AC8730" w14:textId="052F5B56" w:rsidR="00F95C32" w:rsidRPr="005C41E4" w:rsidRDefault="00F95C32" w:rsidP="00F95C32">
      <w:pPr>
        <w:pStyle w:val="subsection"/>
      </w:pPr>
      <w:r w:rsidRPr="005C41E4">
        <w:tab/>
      </w:r>
      <w:r w:rsidRPr="005C41E4">
        <w:tab/>
        <w:t xml:space="preserve">A report under </w:t>
      </w:r>
      <w:r w:rsidR="003443F6" w:rsidRPr="005C41E4">
        <w:t>sub</w:t>
      </w:r>
      <w:r w:rsidR="00526A1A">
        <w:t>section 1</w:t>
      </w:r>
      <w:r w:rsidRPr="005C41E4">
        <w:t xml:space="preserve">2(3) or </w:t>
      </w:r>
      <w:r w:rsidR="00526A1A">
        <w:t>section 1</w:t>
      </w:r>
      <w:r w:rsidRPr="005C41E4">
        <w:t xml:space="preserve">5 or 17 of the </w:t>
      </w:r>
      <w:r w:rsidRPr="005C41E4">
        <w:rPr>
          <w:i/>
        </w:rPr>
        <w:t>Ombudsman Act 1976</w:t>
      </w:r>
      <w:r w:rsidRPr="005C41E4">
        <w:t xml:space="preserve"> in relation to an action taken under this Act must not include:</w:t>
      </w:r>
    </w:p>
    <w:p w14:paraId="13CB07AB" w14:textId="77777777" w:rsidR="00F95C32" w:rsidRPr="005C41E4" w:rsidRDefault="00F95C32" w:rsidP="00F95C32">
      <w:pPr>
        <w:pStyle w:val="paragraph"/>
      </w:pPr>
      <w:r w:rsidRPr="005C41E4">
        <w:tab/>
        <w:t>(a)</w:t>
      </w:r>
      <w:r w:rsidRPr="005C41E4">
        <w:tab/>
        <w:t>exempt matter; or</w:t>
      </w:r>
    </w:p>
    <w:p w14:paraId="6EF1ECAE" w14:textId="77777777" w:rsidR="00F95C32" w:rsidRPr="005C41E4" w:rsidRDefault="00F95C32" w:rsidP="00F95C32">
      <w:pPr>
        <w:pStyle w:val="paragraph"/>
      </w:pPr>
      <w:r w:rsidRPr="005C41E4">
        <w:tab/>
        <w:t>(b)</w:t>
      </w:r>
      <w:r w:rsidRPr="005C41E4">
        <w:tab/>
        <w:t>information of the kind referred to in subsection</w:t>
      </w:r>
      <w:r w:rsidR="000E491B" w:rsidRPr="005C41E4">
        <w:t> </w:t>
      </w:r>
      <w:r w:rsidRPr="005C41E4">
        <w:t>25(1).</w:t>
      </w:r>
    </w:p>
    <w:p w14:paraId="5211CCF1" w14:textId="77777777" w:rsidR="00F95C32" w:rsidRPr="005C41E4" w:rsidRDefault="00F95C32" w:rsidP="00F95C32">
      <w:pPr>
        <w:pStyle w:val="notetext"/>
      </w:pPr>
      <w:r w:rsidRPr="005C41E4">
        <w:t>Note:</w:t>
      </w:r>
      <w:r w:rsidRPr="005C41E4">
        <w:tab/>
        <w:t>Subsection</w:t>
      </w:r>
      <w:r w:rsidR="000E491B" w:rsidRPr="005C41E4">
        <w:t> </w:t>
      </w:r>
      <w:r w:rsidRPr="005C41E4">
        <w:t>25(1) deals with information about the existence or otherwise of certain documents.</w:t>
      </w:r>
    </w:p>
    <w:p w14:paraId="0FF00B9A" w14:textId="77777777" w:rsidR="00F95C32" w:rsidRPr="005C41E4" w:rsidRDefault="00F95C32" w:rsidP="00F95C32">
      <w:pPr>
        <w:pStyle w:val="ActHead5"/>
      </w:pPr>
      <w:bookmarkStart w:id="241" w:name="_Toc179462057"/>
      <w:r w:rsidRPr="00E317DD">
        <w:rPr>
          <w:rStyle w:val="CharSectno"/>
        </w:rPr>
        <w:t>89H</w:t>
      </w:r>
      <w:r w:rsidRPr="005C41E4">
        <w:t xml:space="preserve">  Complaints to Ombudsman—certain rights not affected by certificates</w:t>
      </w:r>
      <w:bookmarkEnd w:id="241"/>
    </w:p>
    <w:p w14:paraId="06F9C274" w14:textId="77777777" w:rsidR="00F95C32" w:rsidRPr="005C41E4" w:rsidRDefault="00F95C32" w:rsidP="00F95C32">
      <w:pPr>
        <w:pStyle w:val="subsection"/>
      </w:pPr>
      <w:r w:rsidRPr="005C41E4">
        <w:tab/>
        <w:t>(1)</w:t>
      </w:r>
      <w:r w:rsidRPr="005C41E4">
        <w:tab/>
        <w:t>This section applies if:</w:t>
      </w:r>
    </w:p>
    <w:p w14:paraId="36A595C3" w14:textId="77777777" w:rsidR="00F95C32" w:rsidRPr="005C41E4" w:rsidRDefault="00F95C32" w:rsidP="00F95C32">
      <w:pPr>
        <w:pStyle w:val="paragraph"/>
      </w:pPr>
      <w:r w:rsidRPr="005C41E4">
        <w:tab/>
        <w:t>(a)</w:t>
      </w:r>
      <w:r w:rsidRPr="005C41E4">
        <w:tab/>
        <w:t>the Ombudsman has commenced an investigation of a decision made under this Act not to grant a request for access to a document; and</w:t>
      </w:r>
    </w:p>
    <w:p w14:paraId="096F2778" w14:textId="7DC10CEA" w:rsidR="00F95C32" w:rsidRPr="005C41E4" w:rsidRDefault="00F95C32" w:rsidP="00F95C32">
      <w:pPr>
        <w:pStyle w:val="paragraph"/>
      </w:pPr>
      <w:r w:rsidRPr="005C41E4">
        <w:tab/>
        <w:t>(b)</w:t>
      </w:r>
      <w:r w:rsidRPr="005C41E4">
        <w:tab/>
        <w:t>the Attorney</w:t>
      </w:r>
      <w:r w:rsidR="00526A1A">
        <w:noBreakHyphen/>
      </w:r>
      <w:r w:rsidRPr="005C41E4">
        <w:t>General furnishes a certificate to the Ombudsman under paragraph</w:t>
      </w:r>
      <w:r w:rsidR="000E491B" w:rsidRPr="005C41E4">
        <w:t> </w:t>
      </w:r>
      <w:r w:rsidRPr="005C41E4">
        <w:t xml:space="preserve">9(3)(a), (c) or (d) of the </w:t>
      </w:r>
      <w:r w:rsidRPr="005C41E4">
        <w:rPr>
          <w:i/>
        </w:rPr>
        <w:t>Ombudsman Act 1976</w:t>
      </w:r>
      <w:r w:rsidRPr="005C41E4">
        <w:t xml:space="preserve"> in relation to that investigation.</w:t>
      </w:r>
    </w:p>
    <w:p w14:paraId="0849E0F7" w14:textId="77777777" w:rsidR="00F95C32" w:rsidRPr="005C41E4" w:rsidRDefault="00F95C32" w:rsidP="00F95C32">
      <w:pPr>
        <w:pStyle w:val="subsection"/>
      </w:pPr>
      <w:r w:rsidRPr="005C41E4">
        <w:tab/>
        <w:t>(2)</w:t>
      </w:r>
      <w:r w:rsidRPr="005C41E4">
        <w:tab/>
        <w:t>The certificate does not affect the Ombudsman’s right to:</w:t>
      </w:r>
    </w:p>
    <w:p w14:paraId="15482A51" w14:textId="77777777" w:rsidR="00F95C32" w:rsidRPr="005C41E4" w:rsidRDefault="00F95C32" w:rsidP="00F95C32">
      <w:pPr>
        <w:pStyle w:val="paragraph"/>
      </w:pPr>
      <w:r w:rsidRPr="005C41E4">
        <w:tab/>
        <w:t>(a)</w:t>
      </w:r>
      <w:r w:rsidRPr="005C41E4">
        <w:tab/>
        <w:t>seek from any person the reasons for a decision made under this Act not to give access to an exempt document; or</w:t>
      </w:r>
    </w:p>
    <w:p w14:paraId="0C8C1CF3" w14:textId="77777777" w:rsidR="00F95C32" w:rsidRPr="005C41E4" w:rsidRDefault="00F95C32" w:rsidP="00F95C32">
      <w:pPr>
        <w:pStyle w:val="paragraph"/>
      </w:pPr>
      <w:r w:rsidRPr="005C41E4">
        <w:tab/>
        <w:t>(b)</w:t>
      </w:r>
      <w:r w:rsidRPr="005C41E4">
        <w:tab/>
        <w:t>require any person to give any information or to answer any questions concerning the decision.</w:t>
      </w:r>
    </w:p>
    <w:p w14:paraId="763F609A" w14:textId="77777777" w:rsidR="00F95C32" w:rsidRPr="005C41E4" w:rsidRDefault="00F95C32" w:rsidP="00F95C32">
      <w:pPr>
        <w:pStyle w:val="ActHead5"/>
      </w:pPr>
      <w:bookmarkStart w:id="242" w:name="_Toc179462058"/>
      <w:r w:rsidRPr="00E317DD">
        <w:rPr>
          <w:rStyle w:val="CharSectno"/>
        </w:rPr>
        <w:lastRenderedPageBreak/>
        <w:t>89J</w:t>
      </w:r>
      <w:r w:rsidRPr="005C41E4">
        <w:t xml:space="preserve">  Complaints to Ombudsman—limitation on amending records in reports under the </w:t>
      </w:r>
      <w:r w:rsidRPr="005C41E4">
        <w:rPr>
          <w:i/>
        </w:rPr>
        <w:t>Ombudsman Act 1976</w:t>
      </w:r>
      <w:bookmarkEnd w:id="242"/>
    </w:p>
    <w:p w14:paraId="7869FB56" w14:textId="2F8AD932" w:rsidR="00F95C32" w:rsidRPr="005C41E4" w:rsidRDefault="00F95C32" w:rsidP="00F95C32">
      <w:pPr>
        <w:pStyle w:val="subsection"/>
      </w:pPr>
      <w:r w:rsidRPr="005C41E4">
        <w:tab/>
        <w:t>(1)</w:t>
      </w:r>
      <w:r w:rsidRPr="005C41E4">
        <w:tab/>
        <w:t xml:space="preserve">The Ombudsman may, in a report under </w:t>
      </w:r>
      <w:r w:rsidR="00526A1A">
        <w:t>section 1</w:t>
      </w:r>
      <w:r w:rsidRPr="005C41E4">
        <w:t xml:space="preserve">5 of the </w:t>
      </w:r>
      <w:r w:rsidRPr="005C41E4">
        <w:rPr>
          <w:i/>
        </w:rPr>
        <w:t>Ombudsman Act 1976</w:t>
      </w:r>
      <w:r w:rsidRPr="005C41E4">
        <w:t>, recommend that an amendment be made to a record that relates to a record of an opinion only if he or she is satisfied of either (or both) of the following:</w:t>
      </w:r>
    </w:p>
    <w:p w14:paraId="14DC1B24" w14:textId="77777777" w:rsidR="00F95C32" w:rsidRPr="005C41E4" w:rsidRDefault="00F95C32" w:rsidP="00F95C32">
      <w:pPr>
        <w:pStyle w:val="paragraph"/>
      </w:pPr>
      <w:r w:rsidRPr="005C41E4">
        <w:tab/>
        <w:t>(a)</w:t>
      </w:r>
      <w:r w:rsidRPr="005C41E4">
        <w:tab/>
        <w:t>the opinion was based on a mistake of fact;</w:t>
      </w:r>
    </w:p>
    <w:p w14:paraId="5B09E228" w14:textId="77777777" w:rsidR="00F95C32" w:rsidRPr="005C41E4" w:rsidRDefault="00F95C32" w:rsidP="00F95C32">
      <w:pPr>
        <w:pStyle w:val="paragraph"/>
      </w:pPr>
      <w:r w:rsidRPr="005C41E4">
        <w:tab/>
        <w:t>(b)</w:t>
      </w:r>
      <w:r w:rsidRPr="005C41E4">
        <w:tab/>
        <w:t>the author of the opinion was biased, unqualified to form the opinion or acted improperly in conducting the factual inquiries that led to the formation of the opinion.</w:t>
      </w:r>
    </w:p>
    <w:p w14:paraId="25360D92" w14:textId="30A3D49A" w:rsidR="00F95C32" w:rsidRPr="005C41E4" w:rsidRDefault="00F95C32" w:rsidP="00F95C32">
      <w:pPr>
        <w:pStyle w:val="subsection"/>
      </w:pPr>
      <w:r w:rsidRPr="005C41E4">
        <w:tab/>
        <w:t>(2)</w:t>
      </w:r>
      <w:r w:rsidRPr="005C41E4">
        <w:tab/>
        <w:t xml:space="preserve">The Ombudsman must not, in a report under </w:t>
      </w:r>
      <w:r w:rsidR="00526A1A">
        <w:t>section 1</w:t>
      </w:r>
      <w:r w:rsidRPr="005C41E4">
        <w:t xml:space="preserve">5 of the </w:t>
      </w:r>
      <w:r w:rsidRPr="005C41E4">
        <w:rPr>
          <w:i/>
        </w:rPr>
        <w:t>Ombudsman Act 1976</w:t>
      </w:r>
      <w:r w:rsidRPr="005C41E4">
        <w:t>, recommend that an amendment be made to a record if he or she is satisfied of either of the following:</w:t>
      </w:r>
    </w:p>
    <w:p w14:paraId="25B3693D" w14:textId="17FB8672" w:rsidR="00F95C32" w:rsidRPr="005C41E4" w:rsidRDefault="00F95C32" w:rsidP="00F95C32">
      <w:pPr>
        <w:pStyle w:val="paragraph"/>
      </w:pPr>
      <w:r w:rsidRPr="005C41E4">
        <w:tab/>
        <w:t>(a)</w:t>
      </w:r>
      <w:r w:rsidRPr="005C41E4">
        <w:tab/>
        <w:t>the record is a record of a decision, under an enactment</w:t>
      </w:r>
      <w:r w:rsidR="00992084" w:rsidRPr="005C41E4">
        <w:t xml:space="preserve"> or a Norfolk Island law</w:t>
      </w:r>
      <w:r w:rsidRPr="005C41E4">
        <w:t>, by a court, tribunal, authority or person;</w:t>
      </w:r>
    </w:p>
    <w:p w14:paraId="6ED922C6" w14:textId="77777777" w:rsidR="00F95C32" w:rsidRPr="005C41E4" w:rsidRDefault="00F95C32" w:rsidP="00F95C32">
      <w:pPr>
        <w:pStyle w:val="paragraph"/>
      </w:pPr>
      <w:r w:rsidRPr="005C41E4">
        <w:tab/>
        <w:t>(b)</w:t>
      </w:r>
      <w:r w:rsidRPr="005C41E4">
        <w:tab/>
        <w:t>the decision whether to amend the record involves determination of a question that the person seeking amendment of the record is, or has been, entitled to have determined by the agency (on internal review), the Information Commissioner, a court or tribunal.</w:t>
      </w:r>
    </w:p>
    <w:p w14:paraId="72E0D9DC" w14:textId="77777777" w:rsidR="003018D5" w:rsidRPr="005C41E4" w:rsidRDefault="003018D5" w:rsidP="00DF5202">
      <w:pPr>
        <w:pStyle w:val="ActHead2"/>
        <w:pageBreakBefore/>
      </w:pPr>
      <w:bookmarkStart w:id="243" w:name="_Toc179462059"/>
      <w:r w:rsidRPr="00E317DD">
        <w:rPr>
          <w:rStyle w:val="CharPartNo"/>
        </w:rPr>
        <w:lastRenderedPageBreak/>
        <w:t>Part</w:t>
      </w:r>
      <w:r w:rsidR="00FD64DA" w:rsidRPr="00E317DD">
        <w:rPr>
          <w:rStyle w:val="CharPartNo"/>
        </w:rPr>
        <w:t> </w:t>
      </w:r>
      <w:r w:rsidRPr="00E317DD">
        <w:rPr>
          <w:rStyle w:val="CharPartNo"/>
        </w:rPr>
        <w:t>VIII</w:t>
      </w:r>
      <w:r w:rsidRPr="005C41E4">
        <w:t>—</w:t>
      </w:r>
      <w:r w:rsidRPr="00E317DD">
        <w:rPr>
          <w:rStyle w:val="CharPartText"/>
        </w:rPr>
        <w:t>Miscellaneous</w:t>
      </w:r>
      <w:bookmarkEnd w:id="243"/>
    </w:p>
    <w:p w14:paraId="3712C5A2" w14:textId="77777777" w:rsidR="00F95C32" w:rsidRPr="005C41E4" w:rsidRDefault="00F95C32" w:rsidP="00F95C32">
      <w:pPr>
        <w:pStyle w:val="ActHead3"/>
      </w:pPr>
      <w:bookmarkStart w:id="244" w:name="_Toc179462060"/>
      <w:r w:rsidRPr="00E317DD">
        <w:rPr>
          <w:rStyle w:val="CharDivNo"/>
        </w:rPr>
        <w:t>Division</w:t>
      </w:r>
      <w:r w:rsidR="000E491B" w:rsidRPr="00E317DD">
        <w:rPr>
          <w:rStyle w:val="CharDivNo"/>
        </w:rPr>
        <w:t> </w:t>
      </w:r>
      <w:r w:rsidRPr="00E317DD">
        <w:rPr>
          <w:rStyle w:val="CharDivNo"/>
        </w:rPr>
        <w:t>1</w:t>
      </w:r>
      <w:r w:rsidRPr="005C41E4">
        <w:t>—</w:t>
      </w:r>
      <w:r w:rsidRPr="00E317DD">
        <w:rPr>
          <w:rStyle w:val="CharDivText"/>
        </w:rPr>
        <w:t>Vexatious applicants</w:t>
      </w:r>
      <w:bookmarkEnd w:id="244"/>
    </w:p>
    <w:p w14:paraId="6634A34D" w14:textId="77777777" w:rsidR="00F95C32" w:rsidRPr="005C41E4" w:rsidRDefault="00F95C32" w:rsidP="00F95C32">
      <w:pPr>
        <w:pStyle w:val="ActHead5"/>
      </w:pPr>
      <w:bookmarkStart w:id="245" w:name="_Toc179462061"/>
      <w:r w:rsidRPr="00E317DD">
        <w:rPr>
          <w:rStyle w:val="CharSectno"/>
        </w:rPr>
        <w:t>89K</w:t>
      </w:r>
      <w:r w:rsidRPr="005C41E4">
        <w:t xml:space="preserve">  Vexatious applicants—declaration</w:t>
      </w:r>
      <w:bookmarkEnd w:id="245"/>
    </w:p>
    <w:p w14:paraId="0C69BDCF" w14:textId="77777777" w:rsidR="00F95C32" w:rsidRPr="005C41E4" w:rsidRDefault="00F95C32" w:rsidP="00F95C32">
      <w:pPr>
        <w:pStyle w:val="subsection"/>
      </w:pPr>
      <w:r w:rsidRPr="005C41E4">
        <w:tab/>
        <w:t>(1)</w:t>
      </w:r>
      <w:r w:rsidRPr="005C41E4">
        <w:tab/>
        <w:t xml:space="preserve">The Information Commissioner may, by written instrument (a </w:t>
      </w:r>
      <w:r w:rsidRPr="005C41E4">
        <w:rPr>
          <w:b/>
          <w:i/>
        </w:rPr>
        <w:t>vexatious applicant declaration</w:t>
      </w:r>
      <w:r w:rsidRPr="005C41E4">
        <w:t>), declare a person to be a vexatious applicant.</w:t>
      </w:r>
    </w:p>
    <w:p w14:paraId="4FA352D7" w14:textId="77777777" w:rsidR="00F95C32" w:rsidRPr="005C41E4" w:rsidRDefault="00F95C32" w:rsidP="00F95C32">
      <w:pPr>
        <w:pStyle w:val="notetext"/>
      </w:pPr>
      <w:r w:rsidRPr="005C41E4">
        <w:t>Note 1:</w:t>
      </w:r>
      <w:r w:rsidRPr="005C41E4">
        <w:tab/>
        <w:t>Section</w:t>
      </w:r>
      <w:r w:rsidR="000E491B" w:rsidRPr="005C41E4">
        <w:t> </w:t>
      </w:r>
      <w:r w:rsidRPr="005C41E4">
        <w:t>89L sets out the grounds on which a declaration may be made.</w:t>
      </w:r>
    </w:p>
    <w:p w14:paraId="47ADD520" w14:textId="77777777" w:rsidR="00F95C32" w:rsidRPr="005C41E4" w:rsidRDefault="00F95C32" w:rsidP="00F95C32">
      <w:pPr>
        <w:pStyle w:val="notetext"/>
      </w:pPr>
      <w:r w:rsidRPr="005C41E4">
        <w:t>Note 2:</w:t>
      </w:r>
      <w:r w:rsidRPr="005C41E4">
        <w:tab/>
        <w:t>For variation and revocation of the instrument, see subsection</w:t>
      </w:r>
      <w:r w:rsidR="000E491B" w:rsidRPr="005C41E4">
        <w:t> </w:t>
      </w:r>
      <w:r w:rsidRPr="005C41E4">
        <w:t xml:space="preserve">33(3) of the </w:t>
      </w:r>
      <w:r w:rsidRPr="005C41E4">
        <w:rPr>
          <w:i/>
        </w:rPr>
        <w:t>Acts Interpretation Act 1901</w:t>
      </w:r>
      <w:r w:rsidRPr="005C41E4">
        <w:t>.</w:t>
      </w:r>
    </w:p>
    <w:p w14:paraId="72D6105A" w14:textId="77777777" w:rsidR="00F95C32" w:rsidRPr="005C41E4" w:rsidRDefault="00F95C32" w:rsidP="00F95C32">
      <w:pPr>
        <w:pStyle w:val="subsection"/>
      </w:pPr>
      <w:r w:rsidRPr="005C41E4">
        <w:tab/>
        <w:t>(2)</w:t>
      </w:r>
      <w:r w:rsidRPr="005C41E4">
        <w:tab/>
        <w:t>The Information Commissioner may make a declaration:</w:t>
      </w:r>
    </w:p>
    <w:p w14:paraId="193E43D6" w14:textId="77777777" w:rsidR="00F95C32" w:rsidRPr="005C41E4" w:rsidRDefault="00F95C32" w:rsidP="00F95C32">
      <w:pPr>
        <w:pStyle w:val="paragraph"/>
      </w:pPr>
      <w:r w:rsidRPr="005C41E4">
        <w:tab/>
        <w:t>(a)</w:t>
      </w:r>
      <w:r w:rsidRPr="005C41E4">
        <w:tab/>
        <w:t>on the application of an agency or Minister; or</w:t>
      </w:r>
    </w:p>
    <w:p w14:paraId="04BD1507" w14:textId="77777777" w:rsidR="00F95C32" w:rsidRPr="005C41E4" w:rsidRDefault="00F95C32" w:rsidP="00F95C32">
      <w:pPr>
        <w:pStyle w:val="paragraph"/>
      </w:pPr>
      <w:r w:rsidRPr="005C41E4">
        <w:tab/>
        <w:t>(b)</w:t>
      </w:r>
      <w:r w:rsidRPr="005C41E4">
        <w:tab/>
        <w:t>on the Information Commissioner’s initiative.</w:t>
      </w:r>
    </w:p>
    <w:p w14:paraId="64DC6E6E" w14:textId="77777777" w:rsidR="00F95C32" w:rsidRPr="005C41E4" w:rsidRDefault="00F95C32" w:rsidP="00F95C32">
      <w:pPr>
        <w:pStyle w:val="subsection"/>
      </w:pPr>
      <w:r w:rsidRPr="005C41E4">
        <w:tab/>
        <w:t>(3)</w:t>
      </w:r>
      <w:r w:rsidRPr="005C41E4">
        <w:tab/>
        <w:t>If an agency or Minister has applied for a declaration, the agency or Minister has the onus of establishing that the Information Commissioner should make the declaration.</w:t>
      </w:r>
    </w:p>
    <w:p w14:paraId="77855756" w14:textId="77777777" w:rsidR="00F95C32" w:rsidRPr="005C41E4" w:rsidRDefault="00F95C32" w:rsidP="00F95C32">
      <w:pPr>
        <w:pStyle w:val="subsection"/>
      </w:pPr>
      <w:r w:rsidRPr="005C41E4">
        <w:tab/>
        <w:t>(4)</w:t>
      </w:r>
      <w:r w:rsidRPr="005C41E4">
        <w:tab/>
        <w:t>The Information Commissioner must, as soon as practicable, give written notice to the person in relation to whom the vexatious applicant declaration is made.</w:t>
      </w:r>
    </w:p>
    <w:p w14:paraId="5174753A" w14:textId="77777777" w:rsidR="00F95C32" w:rsidRPr="005C41E4" w:rsidRDefault="00F95C32" w:rsidP="00F95C32">
      <w:pPr>
        <w:pStyle w:val="ActHead5"/>
      </w:pPr>
      <w:bookmarkStart w:id="246" w:name="_Toc179462062"/>
      <w:r w:rsidRPr="00E317DD">
        <w:rPr>
          <w:rStyle w:val="CharSectno"/>
        </w:rPr>
        <w:t>89L</w:t>
      </w:r>
      <w:r w:rsidRPr="005C41E4">
        <w:t xml:space="preserve">  Vexatious applicants—grounds for declaration</w:t>
      </w:r>
      <w:bookmarkEnd w:id="246"/>
    </w:p>
    <w:p w14:paraId="7BC21CFD" w14:textId="77777777" w:rsidR="00F95C32" w:rsidRPr="005C41E4" w:rsidRDefault="00F95C32" w:rsidP="00F95C32">
      <w:pPr>
        <w:pStyle w:val="subsection"/>
      </w:pPr>
      <w:r w:rsidRPr="005C41E4">
        <w:tab/>
        <w:t>(1)</w:t>
      </w:r>
      <w:r w:rsidRPr="005C41E4">
        <w:tab/>
        <w:t>The Information Commissioner may make a vexatious applicant declaration in relation to a person only if the Information Commissioner is satisfied of any of the following:</w:t>
      </w:r>
    </w:p>
    <w:p w14:paraId="60DF1DD4" w14:textId="77777777" w:rsidR="00F95C32" w:rsidRPr="005C41E4" w:rsidRDefault="00F95C32" w:rsidP="00F95C32">
      <w:pPr>
        <w:pStyle w:val="paragraph"/>
      </w:pPr>
      <w:r w:rsidRPr="005C41E4">
        <w:tab/>
        <w:t>(a)</w:t>
      </w:r>
      <w:r w:rsidRPr="005C41E4">
        <w:tab/>
        <w:t>that:</w:t>
      </w:r>
    </w:p>
    <w:p w14:paraId="6A883B09" w14:textId="77777777" w:rsidR="00F95C32" w:rsidRPr="005C41E4" w:rsidRDefault="00F95C32" w:rsidP="00F95C32">
      <w:pPr>
        <w:pStyle w:val="paragraphsub"/>
      </w:pPr>
      <w:r w:rsidRPr="005C41E4">
        <w:tab/>
        <w:t>(i)</w:t>
      </w:r>
      <w:r w:rsidRPr="005C41E4">
        <w:tab/>
        <w:t>the person has repeatedly engaged in access actions; and</w:t>
      </w:r>
    </w:p>
    <w:p w14:paraId="074DAD20" w14:textId="77777777" w:rsidR="00F95C32" w:rsidRPr="005C41E4" w:rsidRDefault="00F95C32" w:rsidP="00F95C32">
      <w:pPr>
        <w:pStyle w:val="paragraphsub"/>
      </w:pPr>
      <w:r w:rsidRPr="005C41E4">
        <w:tab/>
        <w:t>(ii)</w:t>
      </w:r>
      <w:r w:rsidRPr="005C41E4">
        <w:tab/>
        <w:t>the repeated engagement involves an abuse of the process for the access action;</w:t>
      </w:r>
    </w:p>
    <w:p w14:paraId="49F76AD5" w14:textId="77777777" w:rsidR="00F95C32" w:rsidRPr="005C41E4" w:rsidRDefault="00F95C32" w:rsidP="00F95C32">
      <w:pPr>
        <w:pStyle w:val="paragraph"/>
      </w:pPr>
      <w:r w:rsidRPr="005C41E4">
        <w:lastRenderedPageBreak/>
        <w:tab/>
        <w:t>(b)</w:t>
      </w:r>
      <w:r w:rsidRPr="005C41E4">
        <w:tab/>
        <w:t>a particular access action in which the person engages involves, or would involve, an abuse of the process for that access action;</w:t>
      </w:r>
    </w:p>
    <w:p w14:paraId="33CA4EC9" w14:textId="77777777" w:rsidR="00F95C32" w:rsidRPr="005C41E4" w:rsidRDefault="00F95C32" w:rsidP="00F95C32">
      <w:pPr>
        <w:pStyle w:val="paragraph"/>
      </w:pPr>
      <w:r w:rsidRPr="005C41E4">
        <w:tab/>
        <w:t>(c)</w:t>
      </w:r>
      <w:r w:rsidRPr="005C41E4">
        <w:tab/>
        <w:t>a particular access action in which the person engages would be manifestly unreasonable.</w:t>
      </w:r>
    </w:p>
    <w:p w14:paraId="733D53F3" w14:textId="77777777" w:rsidR="00F95C32" w:rsidRPr="005C41E4" w:rsidRDefault="00F95C32" w:rsidP="00F95C32">
      <w:pPr>
        <w:pStyle w:val="subsection"/>
      </w:pPr>
      <w:r w:rsidRPr="005C41E4">
        <w:tab/>
        <w:t>(2)</w:t>
      </w:r>
      <w:r w:rsidRPr="005C41E4">
        <w:tab/>
        <w:t xml:space="preserve">A person engages in an </w:t>
      </w:r>
      <w:r w:rsidRPr="005C41E4">
        <w:rPr>
          <w:b/>
          <w:i/>
        </w:rPr>
        <w:t>access action</w:t>
      </w:r>
      <w:r w:rsidRPr="005C41E4">
        <w:t xml:space="preserve"> if the person does any of the following:</w:t>
      </w:r>
    </w:p>
    <w:p w14:paraId="12CA96CD" w14:textId="77777777" w:rsidR="00F95C32" w:rsidRPr="005C41E4" w:rsidRDefault="00F95C32" w:rsidP="00F95C32">
      <w:pPr>
        <w:pStyle w:val="paragraph"/>
      </w:pPr>
      <w:r w:rsidRPr="005C41E4">
        <w:tab/>
        <w:t>(a)</w:t>
      </w:r>
      <w:r w:rsidRPr="005C41E4">
        <w:tab/>
        <w:t>makes a request;</w:t>
      </w:r>
    </w:p>
    <w:p w14:paraId="01080454" w14:textId="77777777" w:rsidR="00F95C32" w:rsidRPr="005C41E4" w:rsidRDefault="00F95C32" w:rsidP="00F95C32">
      <w:pPr>
        <w:pStyle w:val="paragraph"/>
      </w:pPr>
      <w:r w:rsidRPr="005C41E4">
        <w:tab/>
        <w:t>(b)</w:t>
      </w:r>
      <w:r w:rsidRPr="005C41E4">
        <w:tab/>
        <w:t>makes an application under section</w:t>
      </w:r>
      <w:r w:rsidR="000E491B" w:rsidRPr="005C41E4">
        <w:t> </w:t>
      </w:r>
      <w:r w:rsidRPr="005C41E4">
        <w:t>48;</w:t>
      </w:r>
    </w:p>
    <w:p w14:paraId="2B9AB36E" w14:textId="77777777" w:rsidR="00F95C32" w:rsidRPr="005C41E4" w:rsidRDefault="00F95C32" w:rsidP="00F95C32">
      <w:pPr>
        <w:pStyle w:val="paragraph"/>
      </w:pPr>
      <w:r w:rsidRPr="005C41E4">
        <w:tab/>
        <w:t>(c)</w:t>
      </w:r>
      <w:r w:rsidRPr="005C41E4">
        <w:tab/>
        <w:t>makes an application for internal review;</w:t>
      </w:r>
    </w:p>
    <w:p w14:paraId="68E23D2E" w14:textId="77777777" w:rsidR="00F95C32" w:rsidRPr="005C41E4" w:rsidRDefault="00F95C32" w:rsidP="00F95C32">
      <w:pPr>
        <w:pStyle w:val="paragraph"/>
      </w:pPr>
      <w:r w:rsidRPr="005C41E4">
        <w:tab/>
        <w:t>(d)</w:t>
      </w:r>
      <w:r w:rsidRPr="005C41E4">
        <w:tab/>
        <w:t>makes an IC review application.</w:t>
      </w:r>
    </w:p>
    <w:p w14:paraId="4A51F839" w14:textId="77777777" w:rsidR="00F95C32" w:rsidRPr="005C41E4" w:rsidRDefault="00F95C32" w:rsidP="00F95C32">
      <w:pPr>
        <w:pStyle w:val="subsection"/>
      </w:pPr>
      <w:r w:rsidRPr="005C41E4">
        <w:tab/>
        <w:t>(3)</w:t>
      </w:r>
      <w:r w:rsidRPr="005C41E4">
        <w:tab/>
        <w:t>The Information Commissioner must not make a declaration in relation to a person without giving the person an opportunity to make written or oral submissions.</w:t>
      </w:r>
    </w:p>
    <w:p w14:paraId="45AC7115" w14:textId="77777777" w:rsidR="00F95C32" w:rsidRPr="005C41E4" w:rsidRDefault="00F95C32" w:rsidP="00F95C32">
      <w:pPr>
        <w:pStyle w:val="subsection"/>
      </w:pPr>
      <w:r w:rsidRPr="005C41E4">
        <w:tab/>
        <w:t>(4)</w:t>
      </w:r>
      <w:r w:rsidRPr="005C41E4">
        <w:tab/>
        <w:t>In this section:</w:t>
      </w:r>
    </w:p>
    <w:p w14:paraId="037B0C52" w14:textId="77777777" w:rsidR="00F95C32" w:rsidRPr="005C41E4" w:rsidRDefault="00F95C32" w:rsidP="00F95C32">
      <w:pPr>
        <w:pStyle w:val="Definition"/>
      </w:pPr>
      <w:r w:rsidRPr="005C41E4">
        <w:rPr>
          <w:b/>
          <w:i/>
        </w:rPr>
        <w:t>abuse of the process for an access action</w:t>
      </w:r>
      <w:r w:rsidRPr="005C41E4">
        <w:t xml:space="preserve"> includes, but is not limited to, the following:</w:t>
      </w:r>
    </w:p>
    <w:p w14:paraId="22946987" w14:textId="77777777" w:rsidR="00F95C32" w:rsidRPr="005C41E4" w:rsidRDefault="00F95C32" w:rsidP="00F95C32">
      <w:pPr>
        <w:pStyle w:val="paragraph"/>
      </w:pPr>
      <w:r w:rsidRPr="005C41E4">
        <w:tab/>
        <w:t>(a)</w:t>
      </w:r>
      <w:r w:rsidRPr="005C41E4">
        <w:tab/>
        <w:t>harassing or intimidating an individual or an employee of an agency;</w:t>
      </w:r>
    </w:p>
    <w:p w14:paraId="32A11B50" w14:textId="77777777" w:rsidR="00F95C32" w:rsidRPr="005C41E4" w:rsidRDefault="00F95C32" w:rsidP="00F95C32">
      <w:pPr>
        <w:pStyle w:val="paragraph"/>
      </w:pPr>
      <w:r w:rsidRPr="005C41E4">
        <w:tab/>
        <w:t>(b)</w:t>
      </w:r>
      <w:r w:rsidRPr="005C41E4">
        <w:tab/>
        <w:t>unreasonably interfering with the operations of an agency;</w:t>
      </w:r>
    </w:p>
    <w:p w14:paraId="69A19989" w14:textId="77777777" w:rsidR="00F95C32" w:rsidRPr="005C41E4" w:rsidRDefault="00F95C32" w:rsidP="00F95C32">
      <w:pPr>
        <w:pStyle w:val="paragraph"/>
      </w:pPr>
      <w:r w:rsidRPr="005C41E4">
        <w:tab/>
        <w:t>(c)</w:t>
      </w:r>
      <w:r w:rsidRPr="005C41E4">
        <w:tab/>
        <w:t>seeking to use the Act for the purpose of circumventing restrictions on access to a document (or documents) imposed by a court.</w:t>
      </w:r>
    </w:p>
    <w:p w14:paraId="778C15ED" w14:textId="77777777" w:rsidR="00F95C32" w:rsidRPr="005C41E4" w:rsidRDefault="00F95C32" w:rsidP="00F95C32">
      <w:pPr>
        <w:pStyle w:val="ActHead5"/>
      </w:pPr>
      <w:bookmarkStart w:id="247" w:name="_Toc179462063"/>
      <w:r w:rsidRPr="00E317DD">
        <w:rPr>
          <w:rStyle w:val="CharSectno"/>
        </w:rPr>
        <w:t>89M</w:t>
      </w:r>
      <w:r w:rsidRPr="005C41E4">
        <w:t xml:space="preserve">  Vexatious applicants—effect of declaration</w:t>
      </w:r>
      <w:bookmarkEnd w:id="247"/>
    </w:p>
    <w:p w14:paraId="54321A49" w14:textId="77777777" w:rsidR="00F95C32" w:rsidRPr="005C41E4" w:rsidRDefault="00F95C32" w:rsidP="00F95C32">
      <w:pPr>
        <w:pStyle w:val="subsection"/>
      </w:pPr>
      <w:r w:rsidRPr="005C41E4">
        <w:tab/>
        <w:t>(1)</w:t>
      </w:r>
      <w:r w:rsidRPr="005C41E4">
        <w:tab/>
        <w:t>A vexatious applicant declaration has effect in accordance with the terms and conditions stated in the declaration.</w:t>
      </w:r>
    </w:p>
    <w:p w14:paraId="21273FA8" w14:textId="77777777" w:rsidR="00F95C32" w:rsidRPr="005C41E4" w:rsidRDefault="00F95C32" w:rsidP="00F95C32">
      <w:pPr>
        <w:pStyle w:val="subsection"/>
      </w:pPr>
      <w:r w:rsidRPr="005C41E4">
        <w:tab/>
        <w:t>(2)</w:t>
      </w:r>
      <w:r w:rsidRPr="005C41E4">
        <w:tab/>
        <w:t xml:space="preserve">Without limiting </w:t>
      </w:r>
      <w:r w:rsidR="000E491B" w:rsidRPr="005C41E4">
        <w:t>subsection (</w:t>
      </w:r>
      <w:r w:rsidRPr="005C41E4">
        <w:t>1), a vexatious applicant declaration in relation to a person may provide that:</w:t>
      </w:r>
    </w:p>
    <w:p w14:paraId="79C1E166" w14:textId="77777777" w:rsidR="00F95C32" w:rsidRPr="005C41E4" w:rsidRDefault="00F95C32" w:rsidP="00F95C32">
      <w:pPr>
        <w:pStyle w:val="paragraph"/>
      </w:pPr>
      <w:r w:rsidRPr="005C41E4">
        <w:tab/>
        <w:t>(a)</w:t>
      </w:r>
      <w:r w:rsidRPr="005C41E4">
        <w:tab/>
        <w:t>an agency or Minister may refuse to consider any of the following if made by the person without the written permission of the Information Commissioner:</w:t>
      </w:r>
    </w:p>
    <w:p w14:paraId="1DF1104D" w14:textId="77777777" w:rsidR="00F95C32" w:rsidRPr="005C41E4" w:rsidRDefault="00F95C32" w:rsidP="00F95C32">
      <w:pPr>
        <w:pStyle w:val="paragraphsub"/>
      </w:pPr>
      <w:r w:rsidRPr="005C41E4">
        <w:lastRenderedPageBreak/>
        <w:tab/>
        <w:t>(i)</w:t>
      </w:r>
      <w:r w:rsidRPr="005C41E4">
        <w:tab/>
        <w:t>a request;</w:t>
      </w:r>
    </w:p>
    <w:p w14:paraId="440B1265" w14:textId="77777777" w:rsidR="00F95C32" w:rsidRPr="005C41E4" w:rsidRDefault="00F95C32" w:rsidP="00F95C32">
      <w:pPr>
        <w:pStyle w:val="paragraphsub"/>
      </w:pPr>
      <w:r w:rsidRPr="005C41E4">
        <w:tab/>
        <w:t>(ii)</w:t>
      </w:r>
      <w:r w:rsidRPr="005C41E4">
        <w:tab/>
        <w:t>an application under section</w:t>
      </w:r>
      <w:r w:rsidR="000E491B" w:rsidRPr="005C41E4">
        <w:t> </w:t>
      </w:r>
      <w:r w:rsidRPr="005C41E4">
        <w:t>48 (amendment of records);</w:t>
      </w:r>
    </w:p>
    <w:p w14:paraId="77CD7DE9" w14:textId="77777777" w:rsidR="00F95C32" w:rsidRPr="005C41E4" w:rsidRDefault="00F95C32" w:rsidP="00F95C32">
      <w:pPr>
        <w:pStyle w:val="paragraphsub"/>
      </w:pPr>
      <w:r w:rsidRPr="005C41E4">
        <w:tab/>
        <w:t>(iii)</w:t>
      </w:r>
      <w:r w:rsidRPr="005C41E4">
        <w:tab/>
        <w:t>an application for internal review; and</w:t>
      </w:r>
    </w:p>
    <w:p w14:paraId="21644FF4" w14:textId="77777777" w:rsidR="00F95C32" w:rsidRPr="005C41E4" w:rsidRDefault="00F95C32" w:rsidP="00F95C32">
      <w:pPr>
        <w:pStyle w:val="paragraph"/>
      </w:pPr>
      <w:r w:rsidRPr="005C41E4">
        <w:tab/>
        <w:t>(b)</w:t>
      </w:r>
      <w:r w:rsidRPr="005C41E4">
        <w:tab/>
        <w:t>the Information Commissioner may refuse to consider an IC review application made by the person.</w:t>
      </w:r>
    </w:p>
    <w:p w14:paraId="205C044E" w14:textId="77777777" w:rsidR="00F95C32" w:rsidRPr="005C41E4" w:rsidRDefault="00F95C32" w:rsidP="00F95C32">
      <w:pPr>
        <w:pStyle w:val="subsection"/>
      </w:pPr>
      <w:r w:rsidRPr="005C41E4">
        <w:tab/>
        <w:t>(3)</w:t>
      </w:r>
      <w:r w:rsidRPr="005C41E4">
        <w:tab/>
        <w:t xml:space="preserve">If a decision is made as mentioned in </w:t>
      </w:r>
      <w:r w:rsidR="000E491B" w:rsidRPr="005C41E4">
        <w:t>subsection (</w:t>
      </w:r>
      <w:r w:rsidRPr="005C41E4">
        <w:t>2), the agency, Minister or the Information Commissioner (as the case requires) must, as soon as practicable, notify the vexatious applicant of the decision.</w:t>
      </w:r>
    </w:p>
    <w:p w14:paraId="051DF4D0" w14:textId="77777777" w:rsidR="00F95C32" w:rsidRPr="005C41E4" w:rsidRDefault="00F95C32" w:rsidP="00F95C32">
      <w:pPr>
        <w:pStyle w:val="ActHead5"/>
      </w:pPr>
      <w:bookmarkStart w:id="248" w:name="_Toc179462064"/>
      <w:r w:rsidRPr="00E317DD">
        <w:rPr>
          <w:rStyle w:val="CharSectno"/>
        </w:rPr>
        <w:t>89N</w:t>
      </w:r>
      <w:r w:rsidRPr="005C41E4">
        <w:t xml:space="preserve">  Vexatious applicants—review by Tribunal</w:t>
      </w:r>
      <w:bookmarkEnd w:id="248"/>
    </w:p>
    <w:p w14:paraId="6945862F" w14:textId="77777777" w:rsidR="00F95C32" w:rsidRPr="005C41E4" w:rsidRDefault="00F95C32" w:rsidP="00F95C32">
      <w:pPr>
        <w:pStyle w:val="subsection"/>
      </w:pPr>
      <w:r w:rsidRPr="005C41E4">
        <w:tab/>
      </w:r>
      <w:r w:rsidRPr="005C41E4">
        <w:tab/>
        <w:t>An application may be made to the Tribunal for a review of a decision under section</w:t>
      </w:r>
      <w:r w:rsidR="000E491B" w:rsidRPr="005C41E4">
        <w:t> </w:t>
      </w:r>
      <w:r w:rsidRPr="005C41E4">
        <w:t>89K of the Information Commissioner to make a vexatious applicant declaration.</w:t>
      </w:r>
    </w:p>
    <w:p w14:paraId="2B39A2E0" w14:textId="19D99CBB" w:rsidR="00F95C32" w:rsidRPr="005C41E4" w:rsidRDefault="00F95C32" w:rsidP="00F95C32">
      <w:pPr>
        <w:pStyle w:val="notetext"/>
      </w:pPr>
      <w:r w:rsidRPr="005C41E4">
        <w:t>Note 1:</w:t>
      </w:r>
      <w:r w:rsidRPr="005C41E4">
        <w:tab/>
        <w:t xml:space="preserve">An application for the review of a decision may be made by a person whose interests are affected by the decision (see </w:t>
      </w:r>
      <w:r w:rsidR="00526A1A">
        <w:t>section 1</w:t>
      </w:r>
      <w:r w:rsidR="00DA7B9F" w:rsidRPr="0002252A">
        <w:t xml:space="preserve">7 of the </w:t>
      </w:r>
      <w:r w:rsidR="00DA7B9F" w:rsidRPr="0002252A">
        <w:rPr>
          <w:i/>
        </w:rPr>
        <w:t>Administrative Review Tribunal Act 2024</w:t>
      </w:r>
      <w:r w:rsidRPr="005C41E4">
        <w:t>).</w:t>
      </w:r>
    </w:p>
    <w:p w14:paraId="5D2A3122" w14:textId="04645F25" w:rsidR="00F95C32" w:rsidRPr="005C41E4" w:rsidRDefault="00F95C32" w:rsidP="00F95C32">
      <w:pPr>
        <w:pStyle w:val="notetext"/>
      </w:pPr>
      <w:r w:rsidRPr="005C41E4">
        <w:t>Note 2:</w:t>
      </w:r>
      <w:r w:rsidRPr="005C41E4">
        <w:tab/>
      </w:r>
      <w:r w:rsidR="002743AC">
        <w:t>Section 1</w:t>
      </w:r>
      <w:r w:rsidR="002743AC" w:rsidRPr="0002252A">
        <w:t xml:space="preserve">8 of the </w:t>
      </w:r>
      <w:r w:rsidR="002743AC" w:rsidRPr="0002252A">
        <w:rPr>
          <w:i/>
        </w:rPr>
        <w:t>Administrative Review Tribunal Act 2024</w:t>
      </w:r>
      <w:r w:rsidR="002743AC" w:rsidRPr="0002252A">
        <w:t xml:space="preserve"> deals with</w:t>
      </w:r>
      <w:r w:rsidRPr="005C41E4">
        <w:t xml:space="preserve"> the time within which the application for review must be made.</w:t>
      </w:r>
    </w:p>
    <w:p w14:paraId="36ABC350" w14:textId="16976ABC" w:rsidR="00F95C32" w:rsidRPr="005C41E4" w:rsidRDefault="00F95C32" w:rsidP="00F95C32">
      <w:pPr>
        <w:pStyle w:val="notetext"/>
      </w:pPr>
      <w:r w:rsidRPr="005C41E4">
        <w:t>Note 3:</w:t>
      </w:r>
      <w:r w:rsidRPr="005C41E4">
        <w:tab/>
      </w:r>
      <w:r w:rsidR="0099022F">
        <w:t>Section 2</w:t>
      </w:r>
      <w:r w:rsidR="0099022F" w:rsidRPr="0002252A">
        <w:t xml:space="preserve">2 of the </w:t>
      </w:r>
      <w:r w:rsidR="0099022F" w:rsidRPr="0002252A">
        <w:rPr>
          <w:i/>
        </w:rPr>
        <w:t>Administrative Review Tribunal Act 2024</w:t>
      </w:r>
      <w:r w:rsidRPr="005C41E4">
        <w:t xml:space="preserve"> sets out who the parties are to a proceeding before the Tribunal.</w:t>
      </w:r>
    </w:p>
    <w:p w14:paraId="7670A55B" w14:textId="77777777" w:rsidR="00F95C32" w:rsidRPr="005C41E4" w:rsidRDefault="00F95C32" w:rsidP="00DF5202">
      <w:pPr>
        <w:pStyle w:val="ActHead3"/>
        <w:pageBreakBefore/>
      </w:pPr>
      <w:bookmarkStart w:id="249" w:name="_Toc179462065"/>
      <w:r w:rsidRPr="00E317DD">
        <w:rPr>
          <w:rStyle w:val="CharDivNo"/>
        </w:rPr>
        <w:lastRenderedPageBreak/>
        <w:t>Division</w:t>
      </w:r>
      <w:r w:rsidR="000E491B" w:rsidRPr="00E317DD">
        <w:rPr>
          <w:rStyle w:val="CharDivNo"/>
        </w:rPr>
        <w:t> </w:t>
      </w:r>
      <w:r w:rsidRPr="00E317DD">
        <w:rPr>
          <w:rStyle w:val="CharDivNo"/>
        </w:rPr>
        <w:t>2</w:t>
      </w:r>
      <w:r w:rsidRPr="005C41E4">
        <w:t>—</w:t>
      </w:r>
      <w:r w:rsidRPr="00E317DD">
        <w:rPr>
          <w:rStyle w:val="CharDivText"/>
        </w:rPr>
        <w:t>General</w:t>
      </w:r>
      <w:bookmarkEnd w:id="249"/>
    </w:p>
    <w:p w14:paraId="5A849755" w14:textId="77777777" w:rsidR="00F95C32" w:rsidRPr="005C41E4" w:rsidRDefault="00F95C32" w:rsidP="00F95C32">
      <w:pPr>
        <w:pStyle w:val="ActHead5"/>
      </w:pPr>
      <w:bookmarkStart w:id="250" w:name="_Toc179462066"/>
      <w:r w:rsidRPr="00E317DD">
        <w:rPr>
          <w:rStyle w:val="CharSectno"/>
        </w:rPr>
        <w:t>89P</w:t>
      </w:r>
      <w:r w:rsidRPr="005C41E4">
        <w:t xml:space="preserve">  Staff to hold appropriate security clearance</w:t>
      </w:r>
      <w:bookmarkEnd w:id="250"/>
    </w:p>
    <w:p w14:paraId="2BAE7AB6" w14:textId="77777777" w:rsidR="00F95C32" w:rsidRPr="005C41E4" w:rsidRDefault="00F95C32" w:rsidP="00F95C32">
      <w:pPr>
        <w:pStyle w:val="subsection"/>
      </w:pPr>
      <w:r w:rsidRPr="005C41E4">
        <w:tab/>
      </w:r>
      <w:r w:rsidRPr="005C41E4">
        <w:tab/>
        <w:t>The Information Commissioner must take all reasonable steps to ensure that a member of the staff of the Office of the Australian Information Commissioner who performs functions or exercises powers for the purposes of this Act is given a security clearance at an appropriate level.</w:t>
      </w:r>
    </w:p>
    <w:p w14:paraId="5FA661FF" w14:textId="77777777" w:rsidR="00F95C32" w:rsidRPr="005C41E4" w:rsidRDefault="00F95C32" w:rsidP="00F95C32">
      <w:pPr>
        <w:pStyle w:val="notetext"/>
      </w:pPr>
      <w:r w:rsidRPr="005C41E4">
        <w:t>Note:</w:t>
      </w:r>
      <w:r w:rsidRPr="005C41E4">
        <w:tab/>
        <w:t>Security clearances are given in accordance with the Australian Government Protective Security Manual.</w:t>
      </w:r>
    </w:p>
    <w:p w14:paraId="0D0A513A" w14:textId="77777777" w:rsidR="00F95C32" w:rsidRPr="005C41E4" w:rsidRDefault="00F95C32" w:rsidP="00F95C32">
      <w:pPr>
        <w:pStyle w:val="ActHead5"/>
      </w:pPr>
      <w:bookmarkStart w:id="251" w:name="_Toc179462067"/>
      <w:r w:rsidRPr="00E317DD">
        <w:rPr>
          <w:rStyle w:val="CharSectno"/>
        </w:rPr>
        <w:t>90</w:t>
      </w:r>
      <w:r w:rsidRPr="005C41E4">
        <w:t xml:space="preserve">  Protection against civil liability—general</w:t>
      </w:r>
      <w:bookmarkEnd w:id="251"/>
    </w:p>
    <w:p w14:paraId="5FDACC86" w14:textId="77777777" w:rsidR="00F95C32" w:rsidRPr="005C41E4" w:rsidRDefault="00F95C32" w:rsidP="00F95C32">
      <w:pPr>
        <w:pStyle w:val="subsection"/>
      </w:pPr>
      <w:r w:rsidRPr="005C41E4">
        <w:tab/>
        <w:t>(1)</w:t>
      </w:r>
      <w:r w:rsidRPr="005C41E4">
        <w:tab/>
        <w:t>No action for defamation, breach of confidence or infringement of copyright lies against the Commonwealth,</w:t>
      </w:r>
      <w:r w:rsidR="006865E9" w:rsidRPr="005C41E4">
        <w:t xml:space="preserve"> </w:t>
      </w:r>
      <w:r w:rsidRPr="005C41E4">
        <w:t>a Minister, an agency or an officer of an agency because the Minister, or an officer of the agency:</w:t>
      </w:r>
    </w:p>
    <w:p w14:paraId="67E52232" w14:textId="60D1CBDC" w:rsidR="00F95C32" w:rsidRPr="005C41E4" w:rsidRDefault="00F95C32" w:rsidP="00F95C32">
      <w:pPr>
        <w:pStyle w:val="paragraph"/>
      </w:pPr>
      <w:r w:rsidRPr="005C41E4">
        <w:tab/>
        <w:t>(a)</w:t>
      </w:r>
      <w:r w:rsidRPr="005C41E4">
        <w:tab/>
        <w:t xml:space="preserve">publishes a document in good faith, in the belief that the publication is required or permitted under Part II (information publication scheme) or </w:t>
      </w:r>
      <w:r w:rsidR="00526A1A">
        <w:t>section 1</w:t>
      </w:r>
      <w:r w:rsidRPr="005C41E4">
        <w:t>1C (publication of information in accessed documents); or</w:t>
      </w:r>
    </w:p>
    <w:p w14:paraId="5C5DB91F" w14:textId="77777777" w:rsidR="00F95C32" w:rsidRPr="005C41E4" w:rsidRDefault="00F95C32" w:rsidP="00F95C32">
      <w:pPr>
        <w:pStyle w:val="paragraph"/>
      </w:pPr>
      <w:r w:rsidRPr="005C41E4">
        <w:tab/>
        <w:t>(b)</w:t>
      </w:r>
      <w:r w:rsidRPr="005C41E4">
        <w:tab/>
        <w:t>gives access to a document in good faith, in the belief that the access is required or permitted to be given in response to a request; or</w:t>
      </w:r>
    </w:p>
    <w:p w14:paraId="1293B5C1" w14:textId="77777777" w:rsidR="00F95C32" w:rsidRPr="005C41E4" w:rsidRDefault="00F95C32" w:rsidP="00F95C32">
      <w:pPr>
        <w:pStyle w:val="paragraph"/>
      </w:pPr>
      <w:r w:rsidRPr="005C41E4">
        <w:tab/>
        <w:t>(c)</w:t>
      </w:r>
      <w:r w:rsidRPr="005C41E4">
        <w:tab/>
        <w:t>publishes, or gives access to, a document in good faith, in the belief that the publication or access is required or permitted otherwise than under this Act (whether or not under an express legislative power).</w:t>
      </w:r>
    </w:p>
    <w:p w14:paraId="47B05846" w14:textId="77777777" w:rsidR="00F95C32" w:rsidRPr="005C41E4" w:rsidRDefault="00F95C32" w:rsidP="00F95C32">
      <w:pPr>
        <w:pStyle w:val="subsection"/>
      </w:pPr>
      <w:r w:rsidRPr="005C41E4">
        <w:tab/>
        <w:t>(2)</w:t>
      </w:r>
      <w:r w:rsidRPr="005C41E4">
        <w:tab/>
        <w:t xml:space="preserve">No action for defamation, or breach of confidence, in respect of the publication of a document covered by </w:t>
      </w:r>
      <w:r w:rsidR="000E491B" w:rsidRPr="005C41E4">
        <w:t>subsection (</w:t>
      </w:r>
      <w:r w:rsidRPr="005C41E4">
        <w:t>3), lies against a person (including the author of the document) because the person supplied the document to a Minister or an agency.</w:t>
      </w:r>
    </w:p>
    <w:p w14:paraId="533740E2" w14:textId="77777777" w:rsidR="00F95C32" w:rsidRPr="005C41E4" w:rsidRDefault="00F95C32" w:rsidP="00F95C32">
      <w:pPr>
        <w:pStyle w:val="subsection"/>
      </w:pPr>
      <w:r w:rsidRPr="005C41E4">
        <w:tab/>
        <w:t>(3)</w:t>
      </w:r>
      <w:r w:rsidRPr="005C41E4">
        <w:tab/>
        <w:t>The publication of a document is covered by this subsection if:</w:t>
      </w:r>
    </w:p>
    <w:p w14:paraId="09C0F493" w14:textId="77777777" w:rsidR="00F95C32" w:rsidRPr="005C41E4" w:rsidRDefault="00F95C32" w:rsidP="00F95C32">
      <w:pPr>
        <w:pStyle w:val="paragraph"/>
      </w:pPr>
      <w:r w:rsidRPr="005C41E4">
        <w:tab/>
        <w:t>(a)</w:t>
      </w:r>
      <w:r w:rsidRPr="005C41E4">
        <w:tab/>
        <w:t xml:space="preserve">it is published as mentioned in </w:t>
      </w:r>
      <w:r w:rsidR="000E491B" w:rsidRPr="005C41E4">
        <w:t>paragraph (</w:t>
      </w:r>
      <w:r w:rsidRPr="005C41E4">
        <w:t>1)(a) or (c); or</w:t>
      </w:r>
    </w:p>
    <w:p w14:paraId="4A73500B" w14:textId="77777777" w:rsidR="00F95C32" w:rsidRPr="005C41E4" w:rsidRDefault="00F95C32" w:rsidP="00F95C32">
      <w:pPr>
        <w:pStyle w:val="paragraph"/>
      </w:pPr>
      <w:r w:rsidRPr="005C41E4">
        <w:lastRenderedPageBreak/>
        <w:tab/>
        <w:t>(b)</w:t>
      </w:r>
      <w:r w:rsidRPr="005C41E4">
        <w:tab/>
        <w:t xml:space="preserve">its publication is involved in, or results from, the giving of access to the document (or another document) as mentioned in </w:t>
      </w:r>
      <w:r w:rsidR="000E491B" w:rsidRPr="005C41E4">
        <w:t>paragraph (</w:t>
      </w:r>
      <w:r w:rsidRPr="005C41E4">
        <w:t>1)(b) or (c).</w:t>
      </w:r>
    </w:p>
    <w:p w14:paraId="44D28904" w14:textId="77777777" w:rsidR="003018D5" w:rsidRPr="005C41E4" w:rsidRDefault="003018D5" w:rsidP="00B73D09">
      <w:pPr>
        <w:pStyle w:val="ActHead5"/>
      </w:pPr>
      <w:bookmarkStart w:id="252" w:name="_Toc179462068"/>
      <w:r w:rsidRPr="00E317DD">
        <w:rPr>
          <w:rStyle w:val="CharSectno"/>
        </w:rPr>
        <w:t>91</w:t>
      </w:r>
      <w:r w:rsidRPr="005C41E4">
        <w:t xml:space="preserve">  </w:t>
      </w:r>
      <w:r w:rsidR="00F95C32" w:rsidRPr="005C41E4">
        <w:t>Protection against civil liability—particular situations</w:t>
      </w:r>
      <w:bookmarkEnd w:id="252"/>
    </w:p>
    <w:p w14:paraId="5BDF422E" w14:textId="77777777" w:rsidR="003018D5" w:rsidRPr="005C41E4" w:rsidRDefault="003018D5">
      <w:pPr>
        <w:pStyle w:val="subsection"/>
      </w:pPr>
      <w:r w:rsidRPr="005C41E4">
        <w:tab/>
        <w:t>(1A)</w:t>
      </w:r>
      <w:r w:rsidRPr="005C41E4">
        <w:tab/>
      </w:r>
      <w:r w:rsidR="00F95C32" w:rsidRPr="005C41E4">
        <w:t>Section</w:t>
      </w:r>
      <w:r w:rsidR="000E491B" w:rsidRPr="005C41E4">
        <w:t> </w:t>
      </w:r>
      <w:r w:rsidR="00F95C32" w:rsidRPr="005C41E4">
        <w:t xml:space="preserve">90 </w:t>
      </w:r>
      <w:r w:rsidRPr="005C41E4">
        <w:t>applies in relation to the giving of access to a document even if, in giving access, there has been a failure to comply with section</w:t>
      </w:r>
      <w:r w:rsidR="000E491B" w:rsidRPr="005C41E4">
        <w:t> </w:t>
      </w:r>
      <w:r w:rsidRPr="005C41E4">
        <w:t>26A,</w:t>
      </w:r>
      <w:r w:rsidR="006865E9" w:rsidRPr="005C41E4">
        <w:t xml:space="preserve"> </w:t>
      </w:r>
      <w:r w:rsidRPr="005C41E4">
        <w:t>27 or 27A.</w:t>
      </w:r>
    </w:p>
    <w:p w14:paraId="1EFAD5D9" w14:textId="77777777" w:rsidR="003018D5" w:rsidRPr="005C41E4" w:rsidRDefault="003018D5">
      <w:pPr>
        <w:pStyle w:val="subsection"/>
      </w:pPr>
      <w:r w:rsidRPr="005C41E4">
        <w:tab/>
        <w:t>(1B)</w:t>
      </w:r>
      <w:r w:rsidRPr="005C41E4">
        <w:tab/>
        <w:t>No action lies against the Commonwealth,</w:t>
      </w:r>
      <w:r w:rsidR="006865E9" w:rsidRPr="005C41E4">
        <w:t xml:space="preserve"> </w:t>
      </w:r>
      <w:r w:rsidRPr="005C41E4">
        <w:t>an agency, a Minister or an officer merely because of a failure to comply with section</w:t>
      </w:r>
      <w:r w:rsidR="000E491B" w:rsidRPr="005C41E4">
        <w:t> </w:t>
      </w:r>
      <w:r w:rsidRPr="005C41E4">
        <w:t>26A,</w:t>
      </w:r>
      <w:r w:rsidR="006865E9" w:rsidRPr="005C41E4">
        <w:t xml:space="preserve"> </w:t>
      </w:r>
      <w:r w:rsidRPr="005C41E4">
        <w:t>27 or 27A in relation to giving access to a document.</w:t>
      </w:r>
    </w:p>
    <w:p w14:paraId="17EAB855" w14:textId="77777777" w:rsidR="003018D5" w:rsidRPr="005C41E4" w:rsidRDefault="003018D5">
      <w:pPr>
        <w:pStyle w:val="subsection"/>
      </w:pPr>
      <w:r w:rsidRPr="005C41E4">
        <w:tab/>
        <w:t>(1C)</w:t>
      </w:r>
      <w:r w:rsidRPr="005C41E4">
        <w:tab/>
        <w:t>If a document has been shown to a person, organisation or proprietor for any of the following purposes:</w:t>
      </w:r>
    </w:p>
    <w:p w14:paraId="22AE47D5" w14:textId="77777777" w:rsidR="003018D5" w:rsidRPr="005C41E4" w:rsidRDefault="003018D5">
      <w:pPr>
        <w:pStyle w:val="paragraph"/>
      </w:pPr>
      <w:r w:rsidRPr="005C41E4">
        <w:tab/>
        <w:t>(a)</w:t>
      </w:r>
      <w:r w:rsidRPr="005C41E4">
        <w:tab/>
        <w:t>consultation with a State under subsection</w:t>
      </w:r>
      <w:r w:rsidR="000E491B" w:rsidRPr="005C41E4">
        <w:t> </w:t>
      </w:r>
      <w:r w:rsidR="00F95C32" w:rsidRPr="005C41E4">
        <w:t>26A(2)</w:t>
      </w:r>
      <w:r w:rsidRPr="005C41E4">
        <w:t>;</w:t>
      </w:r>
    </w:p>
    <w:p w14:paraId="13067DA4" w14:textId="77777777" w:rsidR="003018D5" w:rsidRPr="005C41E4" w:rsidRDefault="003018D5">
      <w:pPr>
        <w:pStyle w:val="paragraph"/>
      </w:pPr>
      <w:r w:rsidRPr="005C41E4">
        <w:tab/>
        <w:t>(b)</w:t>
      </w:r>
      <w:r w:rsidRPr="005C41E4">
        <w:tab/>
        <w:t>enabling the person, organisation or proprietor to make a submission under subsection</w:t>
      </w:r>
      <w:r w:rsidR="000E491B" w:rsidRPr="005C41E4">
        <w:t> </w:t>
      </w:r>
      <w:r w:rsidR="00F95C32" w:rsidRPr="005C41E4">
        <w:t>27(4)</w:t>
      </w:r>
      <w:r w:rsidRPr="005C41E4">
        <w:t>;</w:t>
      </w:r>
    </w:p>
    <w:p w14:paraId="7B0EA616" w14:textId="77777777" w:rsidR="003018D5" w:rsidRPr="005C41E4" w:rsidRDefault="003018D5">
      <w:pPr>
        <w:pStyle w:val="paragraph"/>
        <w:keepNext/>
      </w:pPr>
      <w:r w:rsidRPr="005C41E4">
        <w:tab/>
        <w:t>(c)</w:t>
      </w:r>
      <w:r w:rsidRPr="005C41E4">
        <w:tab/>
        <w:t>enabling the person or the person’s legal personal representative to make a submission under subsection</w:t>
      </w:r>
      <w:r w:rsidR="000E491B" w:rsidRPr="005C41E4">
        <w:t> </w:t>
      </w:r>
      <w:r w:rsidR="00F95C32" w:rsidRPr="005C41E4">
        <w:t>27A(3)</w:t>
      </w:r>
      <w:r w:rsidRPr="005C41E4">
        <w:t>;</w:t>
      </w:r>
    </w:p>
    <w:p w14:paraId="7C068BF4" w14:textId="77777777" w:rsidR="003018D5" w:rsidRPr="005C41E4" w:rsidRDefault="003018D5">
      <w:pPr>
        <w:pStyle w:val="subsection2"/>
      </w:pPr>
      <w:r w:rsidRPr="005C41E4">
        <w:t>then:</w:t>
      </w:r>
    </w:p>
    <w:p w14:paraId="22341A7C" w14:textId="77777777" w:rsidR="003018D5" w:rsidRPr="005C41E4" w:rsidRDefault="003018D5">
      <w:pPr>
        <w:pStyle w:val="paragraph"/>
      </w:pPr>
      <w:r w:rsidRPr="005C41E4">
        <w:tab/>
        <w:t>(d)</w:t>
      </w:r>
      <w:r w:rsidRPr="005C41E4">
        <w:tab/>
        <w:t>no action for defamation, breach of confidence or infringement of copyright lies against the Commonwealth,</w:t>
      </w:r>
      <w:r w:rsidR="00743BFC" w:rsidRPr="005C41E4">
        <w:t xml:space="preserve"> </w:t>
      </w:r>
      <w:r w:rsidRPr="005C41E4">
        <w:t>an agency, a Minister or an officer because of the showing of the document; and</w:t>
      </w:r>
    </w:p>
    <w:p w14:paraId="43E8D0DA" w14:textId="77777777" w:rsidR="003018D5" w:rsidRPr="005C41E4" w:rsidRDefault="003018D5">
      <w:pPr>
        <w:pStyle w:val="paragraph"/>
      </w:pPr>
      <w:r w:rsidRPr="005C41E4">
        <w:tab/>
        <w:t>(e)</w:t>
      </w:r>
      <w:r w:rsidRPr="005C41E4">
        <w:tab/>
        <w:t>no action for defamation or breach of confidence in respect of any publication involved in, or resulting from, the showing of the document lies against the author of the document or any other person because of that author or other person having shown the document.</w:t>
      </w:r>
    </w:p>
    <w:p w14:paraId="55A111D0" w14:textId="77777777" w:rsidR="003018D5" w:rsidRPr="005C41E4" w:rsidRDefault="003018D5">
      <w:pPr>
        <w:pStyle w:val="subsection"/>
      </w:pPr>
      <w:r w:rsidRPr="005C41E4">
        <w:tab/>
        <w:t>(2)</w:t>
      </w:r>
      <w:r w:rsidRPr="005C41E4">
        <w:tab/>
        <w:t>The giving of access to a document (including an exempt document) in consequence of a request shall not be taken to constitute an authorization or approval:</w:t>
      </w:r>
    </w:p>
    <w:p w14:paraId="1F353181" w14:textId="77777777" w:rsidR="003018D5" w:rsidRPr="005C41E4" w:rsidRDefault="003018D5">
      <w:pPr>
        <w:pStyle w:val="paragraph"/>
      </w:pPr>
      <w:r w:rsidRPr="005C41E4">
        <w:lastRenderedPageBreak/>
        <w:tab/>
        <w:t>(a)</w:t>
      </w:r>
      <w:r w:rsidRPr="005C41E4">
        <w:tab/>
        <w:t>for the purposes of the law relating to defamation or breach of confidence—of the publication of the document or its contents by the person to whom access is given;</w:t>
      </w:r>
    </w:p>
    <w:p w14:paraId="56B8ECA4" w14:textId="77777777" w:rsidR="003018D5" w:rsidRPr="005C41E4" w:rsidRDefault="003018D5" w:rsidP="006C0481">
      <w:pPr>
        <w:pStyle w:val="paragraph"/>
        <w:keepNext/>
      </w:pPr>
      <w:r w:rsidRPr="005C41E4">
        <w:tab/>
        <w:t>(b)</w:t>
      </w:r>
      <w:r w:rsidRPr="005C41E4">
        <w:tab/>
        <w:t>for the purposes of the law of copyright—of the doing, by the person to whom access is given, of any act comprised within the copyright in:</w:t>
      </w:r>
    </w:p>
    <w:p w14:paraId="0F5B340F" w14:textId="77777777" w:rsidR="003018D5" w:rsidRPr="005C41E4" w:rsidRDefault="003018D5" w:rsidP="006C0481">
      <w:pPr>
        <w:pStyle w:val="paragraphsub"/>
        <w:keepNext/>
      </w:pPr>
      <w:r w:rsidRPr="005C41E4">
        <w:tab/>
        <w:t>(i)</w:t>
      </w:r>
      <w:r w:rsidRPr="005C41E4">
        <w:tab/>
        <w:t>any literary, dramatic, musical or artistic work;</w:t>
      </w:r>
    </w:p>
    <w:p w14:paraId="38E8ED2E" w14:textId="77777777" w:rsidR="003018D5" w:rsidRPr="005C41E4" w:rsidRDefault="003018D5" w:rsidP="006C0481">
      <w:pPr>
        <w:pStyle w:val="paragraphsub"/>
        <w:keepNext/>
      </w:pPr>
      <w:r w:rsidRPr="005C41E4">
        <w:tab/>
        <w:t>(ii)</w:t>
      </w:r>
      <w:r w:rsidRPr="005C41E4">
        <w:tab/>
        <w:t>any sound recording, cinematograph film, television broadcast or sound broadcast; or</w:t>
      </w:r>
    </w:p>
    <w:p w14:paraId="5ADFCD5C" w14:textId="77777777" w:rsidR="003018D5" w:rsidRPr="005C41E4" w:rsidRDefault="003018D5" w:rsidP="006C0481">
      <w:pPr>
        <w:pStyle w:val="paragraphsub"/>
        <w:keepNext/>
      </w:pPr>
      <w:r w:rsidRPr="005C41E4">
        <w:tab/>
        <w:t>(iii)</w:t>
      </w:r>
      <w:r w:rsidRPr="005C41E4">
        <w:tab/>
        <w:t>a published edition of a literary, dramatic, musical or artistic work;</w:t>
      </w:r>
    </w:p>
    <w:p w14:paraId="56D61F7B" w14:textId="77777777" w:rsidR="003018D5" w:rsidRPr="005C41E4" w:rsidRDefault="003018D5">
      <w:pPr>
        <w:pStyle w:val="paragraph"/>
      </w:pPr>
      <w:r w:rsidRPr="005C41E4">
        <w:tab/>
      </w:r>
      <w:r w:rsidRPr="005C41E4">
        <w:tab/>
        <w:t>contained in the document.</w:t>
      </w:r>
    </w:p>
    <w:p w14:paraId="6F82A273" w14:textId="77777777" w:rsidR="003018D5" w:rsidRPr="005C41E4" w:rsidRDefault="003018D5">
      <w:pPr>
        <w:pStyle w:val="subsection"/>
      </w:pPr>
      <w:r w:rsidRPr="005C41E4">
        <w:tab/>
        <w:t>(2A)</w:t>
      </w:r>
      <w:r w:rsidRPr="005C41E4">
        <w:tab/>
        <w:t>If a document has been shown to a person, organisation or proprietor for any of the following purposes:</w:t>
      </w:r>
    </w:p>
    <w:p w14:paraId="019EFDC8" w14:textId="77777777" w:rsidR="003018D5" w:rsidRPr="005C41E4" w:rsidRDefault="003018D5">
      <w:pPr>
        <w:pStyle w:val="paragraph"/>
      </w:pPr>
      <w:r w:rsidRPr="005C41E4">
        <w:tab/>
        <w:t>(a)</w:t>
      </w:r>
      <w:r w:rsidRPr="005C41E4">
        <w:tab/>
        <w:t>consultation with a State under subsection</w:t>
      </w:r>
      <w:r w:rsidR="000E491B" w:rsidRPr="005C41E4">
        <w:t> </w:t>
      </w:r>
      <w:r w:rsidRPr="005C41E4">
        <w:t>26A(1);</w:t>
      </w:r>
    </w:p>
    <w:p w14:paraId="4B7A99A1" w14:textId="77777777" w:rsidR="003018D5" w:rsidRPr="005C41E4" w:rsidRDefault="003018D5">
      <w:pPr>
        <w:pStyle w:val="paragraph"/>
      </w:pPr>
      <w:r w:rsidRPr="005C41E4">
        <w:tab/>
        <w:t>(b)</w:t>
      </w:r>
      <w:r w:rsidRPr="005C41E4">
        <w:tab/>
        <w:t>enabling the person, organisation or proprietor to make a submission under subsection</w:t>
      </w:r>
      <w:r w:rsidR="000E491B" w:rsidRPr="005C41E4">
        <w:t> </w:t>
      </w:r>
      <w:r w:rsidRPr="005C41E4">
        <w:t>27(1);</w:t>
      </w:r>
    </w:p>
    <w:p w14:paraId="39648344" w14:textId="77777777" w:rsidR="003018D5" w:rsidRPr="005C41E4" w:rsidRDefault="003018D5">
      <w:pPr>
        <w:pStyle w:val="paragraph"/>
        <w:keepNext/>
      </w:pPr>
      <w:r w:rsidRPr="005C41E4">
        <w:tab/>
        <w:t>(c)</w:t>
      </w:r>
      <w:r w:rsidRPr="005C41E4">
        <w:tab/>
        <w:t>enabling the person or the person’s legal personal representative to make a submission under subsection</w:t>
      </w:r>
      <w:r w:rsidR="000E491B" w:rsidRPr="005C41E4">
        <w:t> </w:t>
      </w:r>
      <w:r w:rsidRPr="005C41E4">
        <w:t>27A(1);</w:t>
      </w:r>
    </w:p>
    <w:p w14:paraId="600C9B79" w14:textId="77777777" w:rsidR="003018D5" w:rsidRPr="005C41E4" w:rsidRDefault="003018D5">
      <w:pPr>
        <w:pStyle w:val="subsection2"/>
      </w:pPr>
      <w:r w:rsidRPr="005C41E4">
        <w:t>the showing of the document is not taken to constitute an authorisation or approval:</w:t>
      </w:r>
    </w:p>
    <w:p w14:paraId="5EB54DA4" w14:textId="77777777" w:rsidR="003018D5" w:rsidRPr="005C41E4" w:rsidRDefault="003018D5">
      <w:pPr>
        <w:pStyle w:val="paragraph"/>
      </w:pPr>
      <w:r w:rsidRPr="005C41E4">
        <w:tab/>
        <w:t>(d)</w:t>
      </w:r>
      <w:r w:rsidRPr="005C41E4">
        <w:tab/>
        <w:t>for the purposes of the law relating to defamation or breach of confidence—of the publication of the document or its contents by the person, organisation or proprietor to whom the document is shown; and</w:t>
      </w:r>
    </w:p>
    <w:p w14:paraId="6C7080DD" w14:textId="77777777" w:rsidR="003018D5" w:rsidRPr="005C41E4" w:rsidRDefault="003018D5">
      <w:pPr>
        <w:pStyle w:val="paragraph"/>
      </w:pPr>
      <w:r w:rsidRPr="005C41E4">
        <w:tab/>
        <w:t>(e)</w:t>
      </w:r>
      <w:r w:rsidRPr="005C41E4">
        <w:tab/>
        <w:t>for the purposes of the law of copyright—of the doing, by the person, organisation or proprietor to whom the document is shown, of any act comprised within the copyright in:</w:t>
      </w:r>
    </w:p>
    <w:p w14:paraId="330C9AE4" w14:textId="77777777" w:rsidR="003018D5" w:rsidRPr="005C41E4" w:rsidRDefault="003018D5">
      <w:pPr>
        <w:pStyle w:val="paragraphsub"/>
      </w:pPr>
      <w:r w:rsidRPr="005C41E4">
        <w:tab/>
        <w:t>(i)</w:t>
      </w:r>
      <w:r w:rsidRPr="005C41E4">
        <w:tab/>
        <w:t>any literary, dramatic, musical or artistic work; or</w:t>
      </w:r>
    </w:p>
    <w:p w14:paraId="059EF95E" w14:textId="77777777" w:rsidR="003018D5" w:rsidRPr="005C41E4" w:rsidRDefault="003018D5">
      <w:pPr>
        <w:pStyle w:val="paragraphsub"/>
      </w:pPr>
      <w:r w:rsidRPr="005C41E4">
        <w:tab/>
        <w:t>(ii)</w:t>
      </w:r>
      <w:r w:rsidRPr="005C41E4">
        <w:tab/>
        <w:t>any sound recording, cinematograph film, television broadcast or sound broadcast; or</w:t>
      </w:r>
    </w:p>
    <w:p w14:paraId="3ED14B23" w14:textId="77777777" w:rsidR="003018D5" w:rsidRPr="005C41E4" w:rsidRDefault="003018D5">
      <w:pPr>
        <w:pStyle w:val="paragraphsub"/>
        <w:keepNext/>
      </w:pPr>
      <w:r w:rsidRPr="005C41E4">
        <w:tab/>
        <w:t>(iii)</w:t>
      </w:r>
      <w:r w:rsidRPr="005C41E4">
        <w:tab/>
        <w:t>a published edition of a literary, dramatic, musical or artistic work;</w:t>
      </w:r>
    </w:p>
    <w:p w14:paraId="7E3C5C32" w14:textId="77777777" w:rsidR="003018D5" w:rsidRPr="005C41E4" w:rsidRDefault="003018D5">
      <w:pPr>
        <w:pStyle w:val="paragraph"/>
      </w:pPr>
      <w:r w:rsidRPr="005C41E4">
        <w:tab/>
      </w:r>
      <w:r w:rsidRPr="005C41E4">
        <w:tab/>
        <w:t>contained in the document.</w:t>
      </w:r>
    </w:p>
    <w:p w14:paraId="6CA9EC3D" w14:textId="77777777" w:rsidR="003018D5" w:rsidRPr="005C41E4" w:rsidRDefault="003018D5">
      <w:pPr>
        <w:pStyle w:val="subsection"/>
      </w:pPr>
      <w:r w:rsidRPr="005C41E4">
        <w:lastRenderedPageBreak/>
        <w:tab/>
        <w:t>(3)</w:t>
      </w:r>
      <w:r w:rsidRPr="005C41E4">
        <w:tab/>
        <w:t xml:space="preserve">Expressions used in </w:t>
      </w:r>
      <w:r w:rsidR="000E491B" w:rsidRPr="005C41E4">
        <w:t>paragraph (</w:t>
      </w:r>
      <w:r w:rsidRPr="005C41E4">
        <w:t xml:space="preserve">2)(b) or (2A)(e) have the same meaning as in the </w:t>
      </w:r>
      <w:r w:rsidRPr="005C41E4">
        <w:rPr>
          <w:i/>
        </w:rPr>
        <w:t>Copyright Act 1968</w:t>
      </w:r>
      <w:r w:rsidRPr="005C41E4">
        <w:t>.</w:t>
      </w:r>
    </w:p>
    <w:p w14:paraId="4DD8C696" w14:textId="77777777" w:rsidR="00743BFC" w:rsidRPr="005C41E4" w:rsidRDefault="00743BFC" w:rsidP="00743BFC">
      <w:pPr>
        <w:pStyle w:val="subsection"/>
      </w:pPr>
      <w:r w:rsidRPr="005C41E4">
        <w:tab/>
        <w:t>(4)</w:t>
      </w:r>
      <w:r w:rsidRPr="005C41E4">
        <w:tab/>
        <w:t xml:space="preserve">For the purposes of </w:t>
      </w:r>
      <w:r w:rsidR="000E491B" w:rsidRPr="005C41E4">
        <w:t>paragraphs (</w:t>
      </w:r>
      <w:r w:rsidRPr="005C41E4">
        <w:t xml:space="preserve">1C)(a) and (2A)(a), </w:t>
      </w:r>
      <w:r w:rsidRPr="005C41E4">
        <w:rPr>
          <w:b/>
          <w:i/>
        </w:rPr>
        <w:t>State</w:t>
      </w:r>
      <w:r w:rsidRPr="005C41E4">
        <w:t xml:space="preserve"> has the same meaning as in section</w:t>
      </w:r>
      <w:r w:rsidR="000E491B" w:rsidRPr="005C41E4">
        <w:t> </w:t>
      </w:r>
      <w:r w:rsidRPr="005C41E4">
        <w:t>26A.</w:t>
      </w:r>
    </w:p>
    <w:p w14:paraId="10474E06" w14:textId="77777777" w:rsidR="00F95C32" w:rsidRPr="005C41E4" w:rsidRDefault="00F95C32" w:rsidP="00F95C32">
      <w:pPr>
        <w:pStyle w:val="ActHead5"/>
      </w:pPr>
      <w:bookmarkStart w:id="253" w:name="_Toc179462069"/>
      <w:r w:rsidRPr="00E317DD">
        <w:rPr>
          <w:rStyle w:val="CharSectno"/>
        </w:rPr>
        <w:t>92</w:t>
      </w:r>
      <w:r w:rsidRPr="005C41E4">
        <w:t xml:space="preserve">  Protection against criminal liability</w:t>
      </w:r>
      <w:bookmarkEnd w:id="253"/>
    </w:p>
    <w:p w14:paraId="1A88F461" w14:textId="77777777" w:rsidR="00F95C32" w:rsidRPr="005C41E4" w:rsidRDefault="00F95C32" w:rsidP="00F95C32">
      <w:pPr>
        <w:pStyle w:val="subsection"/>
      </w:pPr>
      <w:r w:rsidRPr="005C41E4">
        <w:tab/>
        <w:t>(1)</w:t>
      </w:r>
      <w:r w:rsidRPr="005C41E4">
        <w:tab/>
        <w:t xml:space="preserve">A Minister, or an officer of an agency, </w:t>
      </w:r>
      <w:r w:rsidR="007C3FD4" w:rsidRPr="005C41E4">
        <w:t>does not commit</w:t>
      </w:r>
      <w:r w:rsidRPr="005C41E4">
        <w:t xml:space="preserve"> a criminal offence only because the Minister or officer:</w:t>
      </w:r>
    </w:p>
    <w:p w14:paraId="1313E98F" w14:textId="283DAE8B" w:rsidR="00F95C32" w:rsidRPr="005C41E4" w:rsidRDefault="00F95C32" w:rsidP="00F95C32">
      <w:pPr>
        <w:pStyle w:val="paragraph"/>
      </w:pPr>
      <w:r w:rsidRPr="005C41E4">
        <w:tab/>
        <w:t>(a)</w:t>
      </w:r>
      <w:r w:rsidRPr="005C41E4">
        <w:tab/>
        <w:t xml:space="preserve">publishes a document in good faith, in the belief that the publication is required or permitted under Part II (information publication scheme) or </w:t>
      </w:r>
      <w:r w:rsidR="00526A1A">
        <w:t>section 1</w:t>
      </w:r>
      <w:r w:rsidRPr="005C41E4">
        <w:t>1C (publication of information in accessed documents); or</w:t>
      </w:r>
    </w:p>
    <w:p w14:paraId="7DF3CEE3" w14:textId="77777777" w:rsidR="00F95C32" w:rsidRPr="005C41E4" w:rsidRDefault="00F95C32" w:rsidP="00F95C32">
      <w:pPr>
        <w:pStyle w:val="paragraph"/>
      </w:pPr>
      <w:r w:rsidRPr="005C41E4">
        <w:tab/>
        <w:t>(b)</w:t>
      </w:r>
      <w:r w:rsidRPr="005C41E4">
        <w:tab/>
        <w:t>gives access to a document in good faith, in the belief that the access is required or permitted to be given in response to a request; or</w:t>
      </w:r>
    </w:p>
    <w:p w14:paraId="0D54E6A9" w14:textId="77777777" w:rsidR="00F95C32" w:rsidRPr="005C41E4" w:rsidRDefault="00F95C32" w:rsidP="00F95C32">
      <w:pPr>
        <w:pStyle w:val="paragraph"/>
      </w:pPr>
      <w:r w:rsidRPr="005C41E4">
        <w:tab/>
        <w:t>(c)</w:t>
      </w:r>
      <w:r w:rsidRPr="005C41E4">
        <w:tab/>
        <w:t>publishes, or gives access to, a document in good faith, in the belief that the publication or access is required or permitted otherwise than under this Act (whether or not under an express legislative power).</w:t>
      </w:r>
    </w:p>
    <w:p w14:paraId="0D218F2E" w14:textId="77777777" w:rsidR="00F95C32" w:rsidRPr="005C41E4" w:rsidRDefault="00F95C32" w:rsidP="00F95C32">
      <w:pPr>
        <w:pStyle w:val="subsection"/>
      </w:pPr>
      <w:r w:rsidRPr="005C41E4">
        <w:tab/>
        <w:t>(2)</w:t>
      </w:r>
      <w:r w:rsidRPr="005C41E4">
        <w:tab/>
        <w:t xml:space="preserve">A person </w:t>
      </w:r>
      <w:r w:rsidR="007C3FD4" w:rsidRPr="005C41E4">
        <w:t>does not commit</w:t>
      </w:r>
      <w:r w:rsidRPr="005C41E4">
        <w:t xml:space="preserve"> a criminal offence only because the person shows a document, or is concerned in the showing of a document, to another person or organisation for any of the following purposes:</w:t>
      </w:r>
    </w:p>
    <w:p w14:paraId="5B7E8A83" w14:textId="77777777" w:rsidR="00F95C32" w:rsidRPr="005C41E4" w:rsidRDefault="00F95C32" w:rsidP="00F95C32">
      <w:pPr>
        <w:pStyle w:val="paragraph"/>
      </w:pPr>
      <w:r w:rsidRPr="005C41E4">
        <w:tab/>
        <w:t>(a)</w:t>
      </w:r>
      <w:r w:rsidRPr="005C41E4">
        <w:tab/>
        <w:t>consultation with a State under subsection</w:t>
      </w:r>
      <w:r w:rsidR="000E491B" w:rsidRPr="005C41E4">
        <w:t> </w:t>
      </w:r>
      <w:r w:rsidRPr="005C41E4">
        <w:t>26A(2);</w:t>
      </w:r>
    </w:p>
    <w:p w14:paraId="2094A347" w14:textId="77777777" w:rsidR="00F95C32" w:rsidRPr="005C41E4" w:rsidRDefault="00F95C32" w:rsidP="00F95C32">
      <w:pPr>
        <w:pStyle w:val="paragraph"/>
      </w:pPr>
      <w:r w:rsidRPr="005C41E4">
        <w:tab/>
        <w:t>(b)</w:t>
      </w:r>
      <w:r w:rsidRPr="005C41E4">
        <w:tab/>
        <w:t>enabling the other person or the organisation to make a submission under subsection</w:t>
      </w:r>
      <w:r w:rsidR="000E491B" w:rsidRPr="005C41E4">
        <w:t> </w:t>
      </w:r>
      <w:r w:rsidRPr="005C41E4">
        <w:t>27(4);</w:t>
      </w:r>
    </w:p>
    <w:p w14:paraId="01488C8D" w14:textId="77777777" w:rsidR="00F95C32" w:rsidRPr="005C41E4" w:rsidRDefault="00F95C32" w:rsidP="00F95C32">
      <w:pPr>
        <w:pStyle w:val="paragraph"/>
      </w:pPr>
      <w:r w:rsidRPr="005C41E4">
        <w:tab/>
        <w:t>(c)</w:t>
      </w:r>
      <w:r w:rsidRPr="005C41E4">
        <w:tab/>
        <w:t>enabling the other person to make a submission under subsection</w:t>
      </w:r>
      <w:r w:rsidR="000E491B" w:rsidRPr="005C41E4">
        <w:t> </w:t>
      </w:r>
      <w:r w:rsidRPr="005C41E4">
        <w:t>27A(3).</w:t>
      </w:r>
    </w:p>
    <w:p w14:paraId="5744A1B6" w14:textId="77777777" w:rsidR="00057087" w:rsidRPr="005C41E4" w:rsidRDefault="00057087" w:rsidP="00057087">
      <w:pPr>
        <w:pStyle w:val="subsection"/>
      </w:pPr>
      <w:r w:rsidRPr="005C41E4">
        <w:tab/>
        <w:t>(3)</w:t>
      </w:r>
      <w:r w:rsidRPr="005C41E4">
        <w:tab/>
        <w:t xml:space="preserve">For the purposes of </w:t>
      </w:r>
      <w:r w:rsidR="000E491B" w:rsidRPr="005C41E4">
        <w:t>paragraph (</w:t>
      </w:r>
      <w:r w:rsidRPr="005C41E4">
        <w:t xml:space="preserve">2)(a), </w:t>
      </w:r>
      <w:r w:rsidRPr="005C41E4">
        <w:rPr>
          <w:b/>
          <w:i/>
        </w:rPr>
        <w:t>State</w:t>
      </w:r>
      <w:r w:rsidRPr="005C41E4">
        <w:t xml:space="preserve"> has the same meaning as in section</w:t>
      </w:r>
      <w:r w:rsidR="000E491B" w:rsidRPr="005C41E4">
        <w:t> </w:t>
      </w:r>
      <w:r w:rsidRPr="005C41E4">
        <w:t>26A.</w:t>
      </w:r>
    </w:p>
    <w:p w14:paraId="7EFCAE90" w14:textId="77777777" w:rsidR="00F95C32" w:rsidRPr="005C41E4" w:rsidRDefault="00F95C32" w:rsidP="00F95C32">
      <w:pPr>
        <w:pStyle w:val="ActHead5"/>
      </w:pPr>
      <w:bookmarkStart w:id="254" w:name="_Toc179462070"/>
      <w:r w:rsidRPr="00E317DD">
        <w:rPr>
          <w:rStyle w:val="CharSectno"/>
        </w:rPr>
        <w:t>93</w:t>
      </w:r>
      <w:r w:rsidRPr="005C41E4">
        <w:t xml:space="preserve">  Agencies to provide information to Information Commissioner</w:t>
      </w:r>
      <w:bookmarkEnd w:id="254"/>
    </w:p>
    <w:p w14:paraId="3EC1C1C0" w14:textId="77777777" w:rsidR="00F95C32" w:rsidRPr="005C41E4" w:rsidRDefault="00F95C32" w:rsidP="00F95C32">
      <w:pPr>
        <w:pStyle w:val="subsection"/>
      </w:pPr>
      <w:r w:rsidRPr="005C41E4">
        <w:tab/>
        <w:t>(1)</w:t>
      </w:r>
      <w:r w:rsidRPr="005C41E4">
        <w:tab/>
        <w:t>This section applies to:</w:t>
      </w:r>
    </w:p>
    <w:p w14:paraId="2A32AAE8" w14:textId="77777777" w:rsidR="00F95C32" w:rsidRPr="005C41E4" w:rsidRDefault="00F95C32" w:rsidP="00F95C32">
      <w:pPr>
        <w:pStyle w:val="paragraph"/>
      </w:pPr>
      <w:r w:rsidRPr="005C41E4">
        <w:lastRenderedPageBreak/>
        <w:tab/>
        <w:t>(a)</w:t>
      </w:r>
      <w:r w:rsidRPr="005C41E4">
        <w:tab/>
        <w:t>an agency, in relation to documents of the agency; and</w:t>
      </w:r>
    </w:p>
    <w:p w14:paraId="74D35D0C" w14:textId="77777777" w:rsidR="00F95C32" w:rsidRPr="005C41E4" w:rsidRDefault="00F95C32" w:rsidP="00F95C32">
      <w:pPr>
        <w:pStyle w:val="paragraph"/>
      </w:pPr>
      <w:r w:rsidRPr="005C41E4">
        <w:tab/>
        <w:t>(b)</w:t>
      </w:r>
      <w:r w:rsidRPr="005C41E4">
        <w:tab/>
        <w:t>each Minister, in relation to his or her official documents.</w:t>
      </w:r>
    </w:p>
    <w:p w14:paraId="6BA57C3C" w14:textId="77777777" w:rsidR="00F95C32" w:rsidRPr="005C41E4" w:rsidRDefault="00F95C32" w:rsidP="00F95C32">
      <w:pPr>
        <w:pStyle w:val="subsection"/>
      </w:pPr>
      <w:r w:rsidRPr="005C41E4">
        <w:tab/>
        <w:t>(2)</w:t>
      </w:r>
      <w:r w:rsidRPr="005C41E4">
        <w:tab/>
        <w:t xml:space="preserve">The agency or Minister must give to the Information Commissioner the information that the Information Commissioner requires to prepare reports </w:t>
      </w:r>
      <w:r w:rsidR="00F82916" w:rsidRPr="005C41E4">
        <w:t>mentioned in section</w:t>
      </w:r>
      <w:r w:rsidR="000E491B" w:rsidRPr="005C41E4">
        <w:t> </w:t>
      </w:r>
      <w:r w:rsidR="00F82916" w:rsidRPr="005C41E4">
        <w:t>30</w:t>
      </w:r>
      <w:r w:rsidRPr="005C41E4">
        <w:t xml:space="preserve"> of the </w:t>
      </w:r>
      <w:r w:rsidRPr="005C41E4">
        <w:rPr>
          <w:i/>
        </w:rPr>
        <w:t>Australian Information Commissioner Act 2010</w:t>
      </w:r>
      <w:r w:rsidRPr="005C41E4">
        <w:t>.</w:t>
      </w:r>
    </w:p>
    <w:p w14:paraId="469BF2C5" w14:textId="77777777" w:rsidR="00F95C32" w:rsidRPr="005C41E4" w:rsidRDefault="00F95C32" w:rsidP="00F95C32">
      <w:pPr>
        <w:pStyle w:val="subsection"/>
      </w:pPr>
      <w:r w:rsidRPr="005C41E4">
        <w:tab/>
        <w:t>(3)</w:t>
      </w:r>
      <w:r w:rsidRPr="005C41E4">
        <w:tab/>
        <w:t>The agency or Minister must comply with any requirements prescribed by the regulations regarding:</w:t>
      </w:r>
    </w:p>
    <w:p w14:paraId="67BD5BD6" w14:textId="77777777" w:rsidR="00F95C32" w:rsidRPr="005C41E4" w:rsidRDefault="00F95C32" w:rsidP="00F95C32">
      <w:pPr>
        <w:pStyle w:val="paragraph"/>
      </w:pPr>
      <w:r w:rsidRPr="005C41E4">
        <w:tab/>
        <w:t>(a)</w:t>
      </w:r>
      <w:r w:rsidRPr="005C41E4">
        <w:tab/>
        <w:t>the giving of the information; and</w:t>
      </w:r>
    </w:p>
    <w:p w14:paraId="66790CA3" w14:textId="77777777" w:rsidR="00F95C32" w:rsidRPr="005C41E4" w:rsidRDefault="00F95C32" w:rsidP="00F95C32">
      <w:pPr>
        <w:pStyle w:val="paragraph"/>
      </w:pPr>
      <w:r w:rsidRPr="005C41E4">
        <w:tab/>
        <w:t>(b)</w:t>
      </w:r>
      <w:r w:rsidRPr="005C41E4">
        <w:tab/>
        <w:t>the keeping of records for the purposes of this section.</w:t>
      </w:r>
    </w:p>
    <w:p w14:paraId="4CE6B8A2" w14:textId="77777777" w:rsidR="00F95C32" w:rsidRPr="005C41E4" w:rsidRDefault="00F95C32" w:rsidP="00F95C32">
      <w:pPr>
        <w:pStyle w:val="ActHead5"/>
      </w:pPr>
      <w:bookmarkStart w:id="255" w:name="_Toc179462071"/>
      <w:r w:rsidRPr="00E317DD">
        <w:rPr>
          <w:rStyle w:val="CharSectno"/>
        </w:rPr>
        <w:t>93A</w:t>
      </w:r>
      <w:r w:rsidRPr="005C41E4">
        <w:t xml:space="preserve">  Guidelines</w:t>
      </w:r>
      <w:bookmarkEnd w:id="255"/>
    </w:p>
    <w:p w14:paraId="4A45FC83" w14:textId="77777777" w:rsidR="00F95C32" w:rsidRPr="005C41E4" w:rsidRDefault="00F95C32" w:rsidP="00F95C32">
      <w:pPr>
        <w:pStyle w:val="subsection"/>
      </w:pPr>
      <w:r w:rsidRPr="005C41E4">
        <w:tab/>
        <w:t>(1)</w:t>
      </w:r>
      <w:r w:rsidRPr="005C41E4">
        <w:tab/>
        <w:t>The Information Commissioner may, by instrument in writing, issue guidelines for the purposes of this Act.</w:t>
      </w:r>
    </w:p>
    <w:p w14:paraId="79F50960" w14:textId="77777777" w:rsidR="00F95C32" w:rsidRPr="005C41E4" w:rsidRDefault="00F95C32" w:rsidP="00F95C32">
      <w:pPr>
        <w:pStyle w:val="notetext"/>
      </w:pPr>
      <w:r w:rsidRPr="005C41E4">
        <w:t>Note:</w:t>
      </w:r>
      <w:r w:rsidRPr="005C41E4">
        <w:tab/>
        <w:t>For variation and revocation of the instrument, see subsection</w:t>
      </w:r>
      <w:r w:rsidR="000E491B" w:rsidRPr="005C41E4">
        <w:t> </w:t>
      </w:r>
      <w:r w:rsidRPr="005C41E4">
        <w:t xml:space="preserve">33(3) of the </w:t>
      </w:r>
      <w:r w:rsidRPr="005C41E4">
        <w:rPr>
          <w:i/>
        </w:rPr>
        <w:t>Acts Interpretation Act 1901</w:t>
      </w:r>
      <w:r w:rsidRPr="005C41E4">
        <w:t>.</w:t>
      </w:r>
    </w:p>
    <w:p w14:paraId="48759545" w14:textId="77777777" w:rsidR="00F95C32" w:rsidRPr="005C41E4" w:rsidRDefault="00F95C32" w:rsidP="00F95C32">
      <w:pPr>
        <w:pStyle w:val="subsection"/>
      </w:pPr>
      <w:r w:rsidRPr="005C41E4">
        <w:tab/>
        <w:t>(2)</w:t>
      </w:r>
      <w:r w:rsidRPr="005C41E4">
        <w:tab/>
        <w:t>For the purposes of the performance of a function, or the exercise of a power, under this Act, regard must be had to any guidelines issued by the Information Commissioner under this section including, but not limited to, guidelines issued for the purposes of the following provisions:</w:t>
      </w:r>
    </w:p>
    <w:p w14:paraId="61EC5966" w14:textId="77777777" w:rsidR="00F95C32" w:rsidRPr="005C41E4" w:rsidRDefault="00F95C32" w:rsidP="00F95C32">
      <w:pPr>
        <w:pStyle w:val="paragraph"/>
      </w:pPr>
      <w:r w:rsidRPr="005C41E4">
        <w:tab/>
        <w:t>(a)</w:t>
      </w:r>
      <w:r w:rsidRPr="005C41E4">
        <w:tab/>
        <w:t>paragraph</w:t>
      </w:r>
      <w:r w:rsidR="000E491B" w:rsidRPr="005C41E4">
        <w:t> </w:t>
      </w:r>
      <w:r w:rsidRPr="005C41E4">
        <w:t>9A(b) (information publication scheme);</w:t>
      </w:r>
    </w:p>
    <w:p w14:paraId="432E7605" w14:textId="66FFAC17" w:rsidR="00F95C32" w:rsidRPr="005C41E4" w:rsidRDefault="00F95C32" w:rsidP="00F95C32">
      <w:pPr>
        <w:pStyle w:val="paragraph"/>
      </w:pPr>
      <w:r w:rsidRPr="005C41E4">
        <w:tab/>
        <w:t>(b)</w:t>
      </w:r>
      <w:r w:rsidRPr="005C41E4">
        <w:tab/>
      </w:r>
      <w:r w:rsidR="003443F6" w:rsidRPr="005C41E4">
        <w:t>sub</w:t>
      </w:r>
      <w:r w:rsidR="00526A1A">
        <w:t>section 1</w:t>
      </w:r>
      <w:r w:rsidRPr="005C41E4">
        <w:t>1B(5) (public interest factors);</w:t>
      </w:r>
    </w:p>
    <w:p w14:paraId="68728118" w14:textId="5132AA20" w:rsidR="00F95C32" w:rsidRPr="005C41E4" w:rsidRDefault="00F95C32" w:rsidP="00F95C32">
      <w:pPr>
        <w:pStyle w:val="paragraph"/>
      </w:pPr>
      <w:r w:rsidRPr="005C41E4">
        <w:tab/>
        <w:t>(c)</w:t>
      </w:r>
      <w:r w:rsidRPr="005C41E4">
        <w:tab/>
      </w:r>
      <w:r w:rsidR="003443F6" w:rsidRPr="005C41E4">
        <w:t>sub</w:t>
      </w:r>
      <w:r w:rsidR="00526A1A">
        <w:t>section 1</w:t>
      </w:r>
      <w:r w:rsidRPr="005C41E4">
        <w:t>5(5A) (decisions on requests).</w:t>
      </w:r>
    </w:p>
    <w:p w14:paraId="0BCF6969" w14:textId="77777777" w:rsidR="00F95C32" w:rsidRPr="005C41E4" w:rsidRDefault="00F95C32" w:rsidP="00F95C32">
      <w:pPr>
        <w:pStyle w:val="subsection"/>
      </w:pPr>
      <w:r w:rsidRPr="005C41E4">
        <w:tab/>
        <w:t>(3)</w:t>
      </w:r>
      <w:r w:rsidRPr="005C41E4">
        <w:tab/>
        <w:t>Guidelines are not legislative instruments.</w:t>
      </w:r>
    </w:p>
    <w:p w14:paraId="2F0BA601" w14:textId="77777777" w:rsidR="00F95C32" w:rsidRPr="005C41E4" w:rsidRDefault="00F95C32" w:rsidP="00F95C32">
      <w:pPr>
        <w:pStyle w:val="ActHead5"/>
      </w:pPr>
      <w:bookmarkStart w:id="256" w:name="_Toc179462072"/>
      <w:r w:rsidRPr="00E317DD">
        <w:rPr>
          <w:rStyle w:val="CharSectno"/>
        </w:rPr>
        <w:t>93B</w:t>
      </w:r>
      <w:r w:rsidRPr="005C41E4">
        <w:t xml:space="preserve">  Review of operation of Act</w:t>
      </w:r>
      <w:bookmarkEnd w:id="256"/>
    </w:p>
    <w:p w14:paraId="6CEC4B6D" w14:textId="77777777" w:rsidR="00F95C32" w:rsidRPr="005C41E4" w:rsidRDefault="00F95C32" w:rsidP="00F95C32">
      <w:pPr>
        <w:pStyle w:val="subsection"/>
      </w:pPr>
      <w:r w:rsidRPr="005C41E4">
        <w:tab/>
        <w:t>(1)</w:t>
      </w:r>
      <w:r w:rsidRPr="005C41E4">
        <w:tab/>
        <w:t>The Minister must cause a review of the operation of this Act to be undertaken.</w:t>
      </w:r>
    </w:p>
    <w:p w14:paraId="40169759" w14:textId="77777777" w:rsidR="00F95C32" w:rsidRPr="005C41E4" w:rsidRDefault="00F95C32" w:rsidP="00F95C32">
      <w:pPr>
        <w:pStyle w:val="subsection"/>
      </w:pPr>
      <w:r w:rsidRPr="005C41E4">
        <w:tab/>
        <w:t>(2)</w:t>
      </w:r>
      <w:r w:rsidRPr="005C41E4">
        <w:tab/>
        <w:t>The review must:</w:t>
      </w:r>
    </w:p>
    <w:p w14:paraId="3DB909D3" w14:textId="77777777" w:rsidR="00F95C32" w:rsidRPr="005C41E4" w:rsidRDefault="00F95C32" w:rsidP="00F95C32">
      <w:pPr>
        <w:pStyle w:val="paragraph"/>
      </w:pPr>
      <w:r w:rsidRPr="005C41E4">
        <w:tab/>
        <w:t>(a)</w:t>
      </w:r>
      <w:r w:rsidRPr="005C41E4">
        <w:tab/>
        <w:t>start 2 years after the commencement of this section; and</w:t>
      </w:r>
    </w:p>
    <w:p w14:paraId="7EBAAAFB" w14:textId="77777777" w:rsidR="00F95C32" w:rsidRPr="005C41E4" w:rsidRDefault="00F95C32" w:rsidP="00F95C32">
      <w:pPr>
        <w:pStyle w:val="paragraph"/>
      </w:pPr>
      <w:r w:rsidRPr="005C41E4">
        <w:lastRenderedPageBreak/>
        <w:tab/>
        <w:t>(b)</w:t>
      </w:r>
      <w:r w:rsidRPr="005C41E4">
        <w:tab/>
        <w:t>be completed within 6 months.</w:t>
      </w:r>
    </w:p>
    <w:p w14:paraId="5A3E5C63" w14:textId="77777777" w:rsidR="00F95C32" w:rsidRPr="005C41E4" w:rsidRDefault="00F95C32" w:rsidP="00F95C32">
      <w:pPr>
        <w:pStyle w:val="notetext"/>
      </w:pPr>
      <w:r w:rsidRPr="005C41E4">
        <w:t>Note:</w:t>
      </w:r>
      <w:r w:rsidRPr="005C41E4">
        <w:tab/>
        <w:t>This section commences immediately after the commencement of section</w:t>
      </w:r>
      <w:r w:rsidR="000E491B" w:rsidRPr="005C41E4">
        <w:t> </w:t>
      </w:r>
      <w:r w:rsidRPr="005C41E4">
        <w:t xml:space="preserve">3 of the </w:t>
      </w:r>
      <w:r w:rsidRPr="005C41E4">
        <w:rPr>
          <w:i/>
        </w:rPr>
        <w:t>Australian Information Commissioner Act 2010</w:t>
      </w:r>
      <w:r w:rsidRPr="005C41E4">
        <w:t>.</w:t>
      </w:r>
    </w:p>
    <w:p w14:paraId="256B2FE3" w14:textId="77777777" w:rsidR="00F95C32" w:rsidRPr="005C41E4" w:rsidRDefault="00F95C32" w:rsidP="00F95C32">
      <w:pPr>
        <w:pStyle w:val="subsection"/>
      </w:pPr>
      <w:r w:rsidRPr="005C41E4">
        <w:tab/>
        <w:t>(3)</w:t>
      </w:r>
      <w:r w:rsidRPr="005C41E4">
        <w:tab/>
        <w:t>The Minister must cause a written report about the review to be prepared.</w:t>
      </w:r>
    </w:p>
    <w:p w14:paraId="1C18DCDA" w14:textId="77777777" w:rsidR="00F95C32" w:rsidRPr="005C41E4" w:rsidRDefault="00F95C32" w:rsidP="00F95C32">
      <w:pPr>
        <w:pStyle w:val="subsection"/>
      </w:pPr>
      <w:r w:rsidRPr="005C41E4">
        <w:tab/>
        <w:t>(4)</w:t>
      </w:r>
      <w:r w:rsidRPr="005C41E4">
        <w:tab/>
        <w:t>The Minister must cause a copy of the report to be laid before each House of the Parliament within 15 sitting days of that House after the Minister receives the report.</w:t>
      </w:r>
    </w:p>
    <w:p w14:paraId="00DD5251" w14:textId="77777777" w:rsidR="003018D5" w:rsidRPr="005C41E4" w:rsidRDefault="003018D5" w:rsidP="00B73D09">
      <w:pPr>
        <w:pStyle w:val="ActHead5"/>
      </w:pPr>
      <w:bookmarkStart w:id="257" w:name="_Toc179462073"/>
      <w:r w:rsidRPr="00E317DD">
        <w:rPr>
          <w:rStyle w:val="CharSectno"/>
        </w:rPr>
        <w:t>94</w:t>
      </w:r>
      <w:r w:rsidRPr="005C41E4">
        <w:t xml:space="preserve">  Regulations</w:t>
      </w:r>
      <w:bookmarkEnd w:id="257"/>
    </w:p>
    <w:p w14:paraId="45ABACF7" w14:textId="517D2506" w:rsidR="003018D5" w:rsidRPr="005C41E4" w:rsidRDefault="003018D5">
      <w:pPr>
        <w:pStyle w:val="subsection"/>
      </w:pPr>
      <w:r w:rsidRPr="005C41E4">
        <w:tab/>
        <w:t>(1)</w:t>
      </w:r>
      <w:r w:rsidRPr="005C41E4">
        <w:tab/>
        <w:t>The Governor</w:t>
      </w:r>
      <w:r w:rsidR="00526A1A">
        <w:noBreakHyphen/>
      </w:r>
      <w:r w:rsidRPr="005C41E4">
        <w:t>General may make regulations, not inconsistent with this Act, prescribing all matters that are required or permitted by this Act to be prescribed, or are necessary or convenient to be prescribed for carrying out or giving effect to this Act, and, in particular, making provision for or in relation to:</w:t>
      </w:r>
    </w:p>
    <w:p w14:paraId="66175AC4" w14:textId="77777777" w:rsidR="003018D5" w:rsidRPr="005C41E4" w:rsidRDefault="003018D5">
      <w:pPr>
        <w:pStyle w:val="paragraph"/>
      </w:pPr>
      <w:r w:rsidRPr="005C41E4">
        <w:tab/>
        <w:t>(a)</w:t>
      </w:r>
      <w:r w:rsidRPr="005C41E4">
        <w:tab/>
        <w:t>the making of charges of amounts, or at rates, fixed by or in accordance with the regulations in respect of requests for access to documents or in respect of the provision of access to documents (including the provision of copies or transcripts) in accordance with this Act, including requiring deposits on account of such charges; and</w:t>
      </w:r>
    </w:p>
    <w:p w14:paraId="2902111C" w14:textId="77777777" w:rsidR="003018D5" w:rsidRPr="005C41E4" w:rsidRDefault="003018D5">
      <w:pPr>
        <w:pStyle w:val="paragraph"/>
      </w:pPr>
      <w:r w:rsidRPr="005C41E4">
        <w:tab/>
        <w:t>(b)</w:t>
      </w:r>
      <w:r w:rsidRPr="005C41E4">
        <w:tab/>
        <w:t>the officers who may give decisions on behalf of an agency.</w:t>
      </w:r>
    </w:p>
    <w:p w14:paraId="4F5714F8" w14:textId="77777777" w:rsidR="003018D5" w:rsidRPr="005C41E4" w:rsidRDefault="003018D5">
      <w:pPr>
        <w:pStyle w:val="subsection"/>
      </w:pPr>
      <w:r w:rsidRPr="005C41E4">
        <w:tab/>
        <w:t>(2)</w:t>
      </w:r>
      <w:r w:rsidRPr="005C41E4">
        <w:tab/>
        <w:t xml:space="preserve">Without limiting the generality of </w:t>
      </w:r>
      <w:r w:rsidR="000E491B" w:rsidRPr="005C41E4">
        <w:t>subsection (</w:t>
      </w:r>
      <w:r w:rsidRPr="005C41E4">
        <w:t>1), regulations under that subsection making provision for or in relation to the making of charges:</w:t>
      </w:r>
    </w:p>
    <w:p w14:paraId="5ACC57F7" w14:textId="77777777" w:rsidR="003018D5" w:rsidRPr="005C41E4" w:rsidRDefault="003018D5">
      <w:pPr>
        <w:pStyle w:val="paragraph"/>
      </w:pPr>
      <w:r w:rsidRPr="005C41E4">
        <w:tab/>
        <w:t>(a)</w:t>
      </w:r>
      <w:r w:rsidRPr="005C41E4">
        <w:tab/>
        <w:t>shall not be such that the amount or rate of charge varies according to whether a document is a document of one agency or of an agency included in one class of agency or is a document of another agency or of an agency included in another class of agency;</w:t>
      </w:r>
    </w:p>
    <w:p w14:paraId="6C5791D1" w14:textId="77777777" w:rsidR="003018D5" w:rsidRPr="005C41E4" w:rsidRDefault="003018D5">
      <w:pPr>
        <w:pStyle w:val="paragraph"/>
      </w:pPr>
      <w:r w:rsidRPr="005C41E4">
        <w:tab/>
        <w:t>(b)</w:t>
      </w:r>
      <w:r w:rsidRPr="005C41E4">
        <w:tab/>
        <w:t>shall, if a charge is made for time that is spent by an agency or a Minister in undertaking any of the following activities:</w:t>
      </w:r>
    </w:p>
    <w:p w14:paraId="7681FF20" w14:textId="77777777" w:rsidR="003018D5" w:rsidRPr="005C41E4" w:rsidRDefault="003018D5">
      <w:pPr>
        <w:pStyle w:val="paragraphsub"/>
      </w:pPr>
      <w:r w:rsidRPr="005C41E4">
        <w:tab/>
        <w:t>(i)</w:t>
      </w:r>
      <w:r w:rsidRPr="005C41E4">
        <w:tab/>
        <w:t>searching for or retrieving a document;</w:t>
      </w:r>
    </w:p>
    <w:p w14:paraId="742566BB" w14:textId="77777777" w:rsidR="003018D5" w:rsidRPr="005C41E4" w:rsidRDefault="003018D5">
      <w:pPr>
        <w:pStyle w:val="paragraphsub"/>
        <w:keepNext/>
      </w:pPr>
      <w:r w:rsidRPr="005C41E4">
        <w:lastRenderedPageBreak/>
        <w:tab/>
        <w:t>(ii)</w:t>
      </w:r>
      <w:r w:rsidRPr="005C41E4">
        <w:tab/>
        <w:t>making, or doing things related to making, a decision on a request for access;</w:t>
      </w:r>
    </w:p>
    <w:p w14:paraId="59E31ABA" w14:textId="77777777" w:rsidR="003018D5" w:rsidRPr="005C41E4" w:rsidRDefault="003018D5">
      <w:pPr>
        <w:pStyle w:val="paragraph"/>
      </w:pPr>
      <w:r w:rsidRPr="005C41E4">
        <w:tab/>
      </w:r>
      <w:r w:rsidRPr="005C41E4">
        <w:tab/>
        <w:t>provide for the charge in respect of that activity to be calculated at a single hourly rate that shall be applied by the agency or Minister in respect of any request, regardless of the classification or designation of the officer who undertakes the work involved; and</w:t>
      </w:r>
    </w:p>
    <w:p w14:paraId="78854914" w14:textId="77777777" w:rsidR="003018D5" w:rsidRPr="005C41E4" w:rsidRDefault="003018D5">
      <w:pPr>
        <w:pStyle w:val="paragraph"/>
      </w:pPr>
      <w:r w:rsidRPr="005C41E4">
        <w:tab/>
        <w:t>(d)</w:t>
      </w:r>
      <w:r w:rsidRPr="005C41E4">
        <w:tab/>
        <w:t>may provide for a charge to be made that takes into account the direct costs incurred by an agency or a Minister in making available an officer to supervise the inspection by a person of any document for which a request for access has been made under this Act.</w:t>
      </w:r>
    </w:p>
    <w:p w14:paraId="2C51799B" w14:textId="77777777" w:rsidR="003018D5" w:rsidRPr="005C41E4" w:rsidRDefault="003018D5">
      <w:pPr>
        <w:pStyle w:val="subsection"/>
      </w:pPr>
      <w:r w:rsidRPr="005C41E4">
        <w:tab/>
        <w:t>(3)</w:t>
      </w:r>
      <w:r w:rsidRPr="005C41E4">
        <w:tab/>
        <w:t>Where, as a result of a request, access is given to a document in respect of which the applicant would not be entitled to access under this Act, regulations under this Act relating to charges apply as if the applicant had been given access to that document in accordance with an entitlement under this Act.</w:t>
      </w:r>
    </w:p>
    <w:p w14:paraId="4CB2F42B" w14:textId="77777777" w:rsidR="00EB5C95" w:rsidRPr="005C41E4" w:rsidRDefault="00EB5C95" w:rsidP="00EB5C95">
      <w:pPr>
        <w:rPr>
          <w:lang w:eastAsia="en-AU"/>
        </w:rPr>
        <w:sectPr w:rsidR="00EB5C95" w:rsidRPr="005C41E4" w:rsidSect="00390CF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084DECB1" w14:textId="73E5E112" w:rsidR="003018D5" w:rsidRPr="005C41E4" w:rsidRDefault="008C7E48" w:rsidP="00575685">
      <w:pPr>
        <w:pStyle w:val="ActHead1"/>
      </w:pPr>
      <w:bookmarkStart w:id="258" w:name="_Toc179462074"/>
      <w:r w:rsidRPr="00E317DD">
        <w:rPr>
          <w:rStyle w:val="CharChapNo"/>
        </w:rPr>
        <w:lastRenderedPageBreak/>
        <w:t>Schedule 1</w:t>
      </w:r>
      <w:r w:rsidR="003018D5" w:rsidRPr="005C41E4">
        <w:t>—</w:t>
      </w:r>
      <w:r w:rsidR="003018D5" w:rsidRPr="00E317DD">
        <w:rPr>
          <w:rStyle w:val="CharChapText"/>
        </w:rPr>
        <w:t>Courts and tribunals exempt in respect of non</w:t>
      </w:r>
      <w:r w:rsidR="00526A1A">
        <w:rPr>
          <w:rStyle w:val="CharChapText"/>
        </w:rPr>
        <w:noBreakHyphen/>
      </w:r>
      <w:r w:rsidR="003018D5" w:rsidRPr="00E317DD">
        <w:rPr>
          <w:rStyle w:val="CharChapText"/>
        </w:rPr>
        <w:t>administrative matters</w:t>
      </w:r>
      <w:bookmarkEnd w:id="258"/>
    </w:p>
    <w:p w14:paraId="307DF853" w14:textId="77777777" w:rsidR="003018D5" w:rsidRPr="005C41E4" w:rsidRDefault="003018D5" w:rsidP="009B727C">
      <w:pPr>
        <w:pStyle w:val="notemargin"/>
      </w:pPr>
      <w:r w:rsidRPr="005C41E4">
        <w:t>Section</w:t>
      </w:r>
      <w:r w:rsidR="000E491B" w:rsidRPr="005C41E4">
        <w:t> </w:t>
      </w:r>
      <w:r w:rsidRPr="005C41E4">
        <w:t>6</w:t>
      </w:r>
    </w:p>
    <w:p w14:paraId="6BAC6091" w14:textId="77777777" w:rsidR="003018D5" w:rsidRPr="005C41E4" w:rsidRDefault="004B639B">
      <w:pPr>
        <w:pStyle w:val="Header"/>
      </w:pPr>
      <w:r w:rsidRPr="00E317DD">
        <w:rPr>
          <w:rStyle w:val="CharPartNo"/>
        </w:rPr>
        <w:t xml:space="preserve"> </w:t>
      </w:r>
      <w:r w:rsidRPr="00E317DD">
        <w:rPr>
          <w:rStyle w:val="CharPartText"/>
        </w:rPr>
        <w:t xml:space="preserve"> </w:t>
      </w:r>
    </w:p>
    <w:p w14:paraId="4F018167" w14:textId="77777777" w:rsidR="003018D5" w:rsidRPr="005C41E4" w:rsidRDefault="003018D5" w:rsidP="00575685">
      <w:pPr>
        <w:pStyle w:val="Tabletext"/>
      </w:pPr>
    </w:p>
    <w:tbl>
      <w:tblPr>
        <w:tblW w:w="0" w:type="auto"/>
        <w:tblInd w:w="1242" w:type="dxa"/>
        <w:tblLayout w:type="fixed"/>
        <w:tblLook w:val="0000" w:firstRow="0" w:lastRow="0" w:firstColumn="0" w:lastColumn="0" w:noHBand="0" w:noVBand="0"/>
      </w:tblPr>
      <w:tblGrid>
        <w:gridCol w:w="5954"/>
      </w:tblGrid>
      <w:tr w:rsidR="003018D5" w:rsidRPr="005C41E4" w14:paraId="0ACC8195" w14:textId="77777777" w:rsidTr="00BE64F4">
        <w:tc>
          <w:tcPr>
            <w:tcW w:w="5954" w:type="dxa"/>
            <w:shd w:val="clear" w:color="auto" w:fill="auto"/>
          </w:tcPr>
          <w:p w14:paraId="07CE2776" w14:textId="77777777" w:rsidR="003018D5" w:rsidRPr="005C41E4" w:rsidRDefault="003018D5" w:rsidP="00FF5E2F">
            <w:pPr>
              <w:pStyle w:val="Tabletext"/>
            </w:pPr>
            <w:r w:rsidRPr="005C41E4">
              <w:t>Australian Industrial Relations Commission</w:t>
            </w:r>
          </w:p>
        </w:tc>
      </w:tr>
      <w:tr w:rsidR="00FC6B29" w:rsidRPr="005C41E4" w14:paraId="60428E22" w14:textId="77777777" w:rsidTr="00575685">
        <w:tc>
          <w:tcPr>
            <w:tcW w:w="5954" w:type="dxa"/>
            <w:shd w:val="clear" w:color="auto" w:fill="auto"/>
          </w:tcPr>
          <w:p w14:paraId="6293EEF1" w14:textId="77777777" w:rsidR="00FC6B29" w:rsidRPr="005C41E4" w:rsidRDefault="00FC6B29" w:rsidP="00FF5E2F">
            <w:pPr>
              <w:pStyle w:val="Tabletext"/>
            </w:pPr>
            <w:r w:rsidRPr="005C41E4">
              <w:t>Australian Fair Pay Commission</w:t>
            </w:r>
          </w:p>
        </w:tc>
      </w:tr>
      <w:tr w:rsidR="003018D5" w:rsidRPr="005C41E4" w14:paraId="448E069C" w14:textId="77777777" w:rsidTr="00BE64F4">
        <w:tc>
          <w:tcPr>
            <w:tcW w:w="5954" w:type="dxa"/>
            <w:shd w:val="clear" w:color="auto" w:fill="auto"/>
          </w:tcPr>
          <w:p w14:paraId="74538E7B" w14:textId="77777777" w:rsidR="003018D5" w:rsidRPr="005C41E4" w:rsidRDefault="003018D5" w:rsidP="00FF5E2F">
            <w:pPr>
              <w:pStyle w:val="Tabletext"/>
            </w:pPr>
            <w:r w:rsidRPr="005C41E4">
              <w:t>Industrial Registrar and Deputy Industrial Registrars</w:t>
            </w:r>
          </w:p>
        </w:tc>
      </w:tr>
    </w:tbl>
    <w:p w14:paraId="25818164" w14:textId="3E5066C7" w:rsidR="00EF1609" w:rsidRPr="005C41E4" w:rsidRDefault="00EF1609" w:rsidP="00EF1609">
      <w:pPr>
        <w:pStyle w:val="ActHead1"/>
        <w:pageBreakBefore/>
      </w:pPr>
      <w:bookmarkStart w:id="259" w:name="_Toc179462075"/>
      <w:r w:rsidRPr="00B15F37">
        <w:rPr>
          <w:rStyle w:val="CharChapNo"/>
        </w:rPr>
        <w:lastRenderedPageBreak/>
        <w:t>Schedule 2</w:t>
      </w:r>
      <w:bookmarkEnd w:id="259"/>
      <w:r w:rsidRPr="00B15F37">
        <w:rPr>
          <w:rStyle w:val="CharChapText"/>
        </w:rPr>
        <w:t xml:space="preserve">  </w:t>
      </w:r>
      <w:bookmarkStart w:id="260" w:name="_stPageBreakInsert"/>
    </w:p>
    <w:bookmarkEnd w:id="260"/>
    <w:p w14:paraId="744D98CA" w14:textId="77777777" w:rsidR="00EF1609" w:rsidRPr="005C41E4" w:rsidRDefault="00EF1609" w:rsidP="00EF1609">
      <w:pPr>
        <w:pStyle w:val="notemargin"/>
      </w:pPr>
      <w:r w:rsidRPr="005C41E4">
        <w:t>Section 7</w:t>
      </w:r>
    </w:p>
    <w:p w14:paraId="7445B47A" w14:textId="77777777" w:rsidR="003018D5" w:rsidRPr="005C41E4" w:rsidRDefault="003018D5" w:rsidP="00B73D09">
      <w:pPr>
        <w:pStyle w:val="ActHead2"/>
      </w:pPr>
      <w:bookmarkStart w:id="261" w:name="_Toc179462076"/>
      <w:r w:rsidRPr="00E317DD">
        <w:rPr>
          <w:rStyle w:val="CharPartNo"/>
        </w:rPr>
        <w:t>Part</w:t>
      </w:r>
      <w:r w:rsidR="00FD64DA" w:rsidRPr="00E317DD">
        <w:rPr>
          <w:rStyle w:val="CharPartNo"/>
        </w:rPr>
        <w:t> </w:t>
      </w:r>
      <w:r w:rsidRPr="00E317DD">
        <w:rPr>
          <w:rStyle w:val="CharPartNo"/>
        </w:rPr>
        <w:t>I</w:t>
      </w:r>
      <w:r w:rsidRPr="005C41E4">
        <w:t>—</w:t>
      </w:r>
      <w:r w:rsidRPr="00E317DD">
        <w:rPr>
          <w:rStyle w:val="CharPartText"/>
        </w:rPr>
        <w:t>Exempt agencies</w:t>
      </w:r>
      <w:bookmarkEnd w:id="261"/>
    </w:p>
    <w:p w14:paraId="31299AFE" w14:textId="62360115" w:rsidR="00A95B40" w:rsidRPr="005C41E4" w:rsidRDefault="00A95B40" w:rsidP="00B1219C">
      <w:pPr>
        <w:pStyle w:val="ActHead3"/>
      </w:pPr>
      <w:bookmarkStart w:id="262" w:name="_Toc179462077"/>
      <w:r w:rsidRPr="00B15F37">
        <w:rPr>
          <w:rStyle w:val="CharDivNo"/>
        </w:rPr>
        <w:t>Division</w:t>
      </w:r>
      <w:r w:rsidR="000E491B" w:rsidRPr="00B15F37">
        <w:rPr>
          <w:rStyle w:val="CharDivNo"/>
        </w:rPr>
        <w:t> </w:t>
      </w:r>
      <w:r w:rsidRPr="00B15F37">
        <w:rPr>
          <w:rStyle w:val="CharDivNo"/>
        </w:rPr>
        <w:t>1</w:t>
      </w:r>
      <w:bookmarkEnd w:id="262"/>
      <w:r w:rsidR="0090799B" w:rsidRPr="00E317DD">
        <w:t xml:space="preserve">  </w:t>
      </w:r>
    </w:p>
    <w:p w14:paraId="242BC0B1" w14:textId="77777777" w:rsidR="00575685" w:rsidRPr="005C41E4" w:rsidRDefault="00575685" w:rsidP="00575685">
      <w:pPr>
        <w:pStyle w:val="Tabletext"/>
      </w:pPr>
    </w:p>
    <w:tbl>
      <w:tblPr>
        <w:tblW w:w="0" w:type="auto"/>
        <w:tblInd w:w="1242" w:type="dxa"/>
        <w:tblLayout w:type="fixed"/>
        <w:tblLook w:val="0000" w:firstRow="0" w:lastRow="0" w:firstColumn="0" w:lastColumn="0" w:noHBand="0" w:noVBand="0"/>
      </w:tblPr>
      <w:tblGrid>
        <w:gridCol w:w="5954"/>
      </w:tblGrid>
      <w:tr w:rsidR="003018D5" w:rsidRPr="005C41E4" w14:paraId="3FBD64A9" w14:textId="77777777" w:rsidTr="004169C4">
        <w:trPr>
          <w:trHeight w:val="175"/>
        </w:trPr>
        <w:tc>
          <w:tcPr>
            <w:tcW w:w="5954" w:type="dxa"/>
            <w:shd w:val="clear" w:color="auto" w:fill="auto"/>
          </w:tcPr>
          <w:p w14:paraId="3D8C058A" w14:textId="77777777" w:rsidR="003018D5" w:rsidRPr="005C41E4" w:rsidRDefault="003018D5" w:rsidP="00B94B49">
            <w:pPr>
              <w:pStyle w:val="Tabletext"/>
            </w:pPr>
            <w:r w:rsidRPr="005C41E4">
              <w:t>Aboriginal Land Councils and La</w:t>
            </w:r>
            <w:r w:rsidR="00F66B12" w:rsidRPr="005C41E4">
              <w:t>nd Trusts</w:t>
            </w:r>
          </w:p>
        </w:tc>
      </w:tr>
      <w:tr w:rsidR="003018D5" w:rsidRPr="005C41E4" w14:paraId="1DDEC453" w14:textId="77777777" w:rsidTr="004169C4">
        <w:trPr>
          <w:trHeight w:val="138"/>
        </w:trPr>
        <w:tc>
          <w:tcPr>
            <w:tcW w:w="5954" w:type="dxa"/>
            <w:shd w:val="clear" w:color="auto" w:fill="auto"/>
          </w:tcPr>
          <w:p w14:paraId="5FCB85F4" w14:textId="38AEDF56" w:rsidR="003018D5" w:rsidRPr="005C41E4" w:rsidRDefault="003018D5" w:rsidP="00B94B49">
            <w:pPr>
              <w:pStyle w:val="Tabletext"/>
            </w:pPr>
            <w:r w:rsidRPr="005C41E4">
              <w:t>Auditor</w:t>
            </w:r>
            <w:r w:rsidR="00526A1A">
              <w:noBreakHyphen/>
            </w:r>
            <w:r w:rsidR="00F66B12" w:rsidRPr="005C41E4">
              <w:t>General</w:t>
            </w:r>
          </w:p>
        </w:tc>
      </w:tr>
      <w:tr w:rsidR="003018D5" w:rsidRPr="005C41E4" w14:paraId="56595E8C" w14:textId="77777777" w:rsidTr="004169C4">
        <w:trPr>
          <w:trHeight w:val="245"/>
        </w:trPr>
        <w:tc>
          <w:tcPr>
            <w:tcW w:w="5954" w:type="dxa"/>
            <w:shd w:val="clear" w:color="auto" w:fill="auto"/>
          </w:tcPr>
          <w:p w14:paraId="061E6019" w14:textId="77777777" w:rsidR="003018D5" w:rsidRPr="005C41E4" w:rsidRDefault="003018D5" w:rsidP="00B94B49">
            <w:pPr>
              <w:pStyle w:val="Tabletext"/>
            </w:pPr>
            <w:r w:rsidRPr="005C41E4">
              <w:t>Austral</w:t>
            </w:r>
            <w:r w:rsidR="00F66B12" w:rsidRPr="005C41E4">
              <w:t>ian Secret Intelligence Service</w:t>
            </w:r>
          </w:p>
        </w:tc>
      </w:tr>
      <w:tr w:rsidR="003018D5" w:rsidRPr="005C41E4" w14:paraId="639D20A8" w14:textId="77777777" w:rsidTr="004169C4">
        <w:trPr>
          <w:trHeight w:val="135"/>
        </w:trPr>
        <w:tc>
          <w:tcPr>
            <w:tcW w:w="5954" w:type="dxa"/>
            <w:shd w:val="clear" w:color="auto" w:fill="auto"/>
          </w:tcPr>
          <w:p w14:paraId="3D8CF4EE" w14:textId="77777777" w:rsidR="003018D5" w:rsidRPr="005C41E4" w:rsidRDefault="003018D5" w:rsidP="00B94B49">
            <w:pPr>
              <w:pStyle w:val="Tabletext"/>
            </w:pPr>
            <w:r w:rsidRPr="005C41E4">
              <w:t>Australian Sec</w:t>
            </w:r>
            <w:r w:rsidR="00F66B12" w:rsidRPr="005C41E4">
              <w:t>urity Intelligence Organisation</w:t>
            </w:r>
          </w:p>
        </w:tc>
      </w:tr>
      <w:tr w:rsidR="000D19BB" w:rsidRPr="005C41E4" w14:paraId="355ED97C" w14:textId="77777777" w:rsidTr="004169C4">
        <w:trPr>
          <w:trHeight w:val="135"/>
        </w:trPr>
        <w:tc>
          <w:tcPr>
            <w:tcW w:w="5954" w:type="dxa"/>
            <w:shd w:val="clear" w:color="auto" w:fill="auto"/>
          </w:tcPr>
          <w:p w14:paraId="1DFAB0D7" w14:textId="77777777" w:rsidR="000D19BB" w:rsidRPr="005C41E4" w:rsidRDefault="000D19BB" w:rsidP="00B94B49">
            <w:pPr>
              <w:pStyle w:val="Tabletext"/>
            </w:pPr>
            <w:r w:rsidRPr="005C41E4">
              <w:t>Australian Signals Directorate</w:t>
            </w:r>
          </w:p>
        </w:tc>
      </w:tr>
      <w:tr w:rsidR="003018D5" w:rsidRPr="005C41E4" w14:paraId="72E360EC" w14:textId="77777777" w:rsidTr="004169C4">
        <w:trPr>
          <w:trHeight w:val="211"/>
        </w:trPr>
        <w:tc>
          <w:tcPr>
            <w:tcW w:w="5954" w:type="dxa"/>
            <w:shd w:val="clear" w:color="auto" w:fill="auto"/>
          </w:tcPr>
          <w:p w14:paraId="12CA386D" w14:textId="40F7C7DB" w:rsidR="003018D5" w:rsidRPr="005C41E4" w:rsidRDefault="003018D5" w:rsidP="00B94B49">
            <w:pPr>
              <w:pStyle w:val="Tabletext"/>
            </w:pPr>
            <w:r w:rsidRPr="005C41E4">
              <w:t>Inspector</w:t>
            </w:r>
            <w:r w:rsidR="00526A1A">
              <w:noBreakHyphen/>
            </w:r>
            <w:r w:rsidRPr="005C41E4">
              <w:t>Gener</w:t>
            </w:r>
            <w:r w:rsidR="00F66B12" w:rsidRPr="005C41E4">
              <w:t>al of Intelligence and Security</w:t>
            </w:r>
          </w:p>
        </w:tc>
      </w:tr>
      <w:tr w:rsidR="003018D5" w:rsidRPr="005C41E4" w14:paraId="58A6F802" w14:textId="77777777" w:rsidTr="004169C4">
        <w:trPr>
          <w:trHeight w:val="201"/>
        </w:trPr>
        <w:tc>
          <w:tcPr>
            <w:tcW w:w="5954" w:type="dxa"/>
            <w:shd w:val="clear" w:color="auto" w:fill="auto"/>
          </w:tcPr>
          <w:p w14:paraId="180A27D6" w14:textId="77777777" w:rsidR="003018D5" w:rsidRPr="005C41E4" w:rsidRDefault="00B73C7A" w:rsidP="00B94B49">
            <w:pPr>
              <w:pStyle w:val="Tabletext"/>
            </w:pPr>
            <w:r w:rsidRPr="005C41E4">
              <w:t>National Workplace Relations Consultative Council</w:t>
            </w:r>
          </w:p>
        </w:tc>
      </w:tr>
      <w:tr w:rsidR="008247EB" w:rsidRPr="005C41E4" w14:paraId="4EA38579" w14:textId="77777777" w:rsidTr="004169C4">
        <w:trPr>
          <w:trHeight w:val="277"/>
        </w:trPr>
        <w:tc>
          <w:tcPr>
            <w:tcW w:w="5954" w:type="dxa"/>
            <w:shd w:val="clear" w:color="auto" w:fill="auto"/>
          </w:tcPr>
          <w:p w14:paraId="18855892" w14:textId="77777777" w:rsidR="008247EB" w:rsidRPr="005C41E4" w:rsidRDefault="008247EB" w:rsidP="00C52619">
            <w:pPr>
              <w:pStyle w:val="Tabletext"/>
            </w:pPr>
            <w:r w:rsidRPr="005C41E4">
              <w:t>Office of National Intelligence</w:t>
            </w:r>
          </w:p>
        </w:tc>
      </w:tr>
      <w:tr w:rsidR="00C76E38" w:rsidRPr="005C41E4" w14:paraId="3F9C72CB" w14:textId="77777777" w:rsidTr="004169C4">
        <w:trPr>
          <w:trHeight w:val="267"/>
        </w:trPr>
        <w:tc>
          <w:tcPr>
            <w:tcW w:w="5954" w:type="dxa"/>
            <w:shd w:val="clear" w:color="auto" w:fill="auto"/>
          </w:tcPr>
          <w:p w14:paraId="724441C7" w14:textId="77777777" w:rsidR="00C76E38" w:rsidRPr="005C41E4" w:rsidRDefault="00C76E38" w:rsidP="00B94B49">
            <w:pPr>
              <w:pStyle w:val="Tabletext"/>
            </w:pPr>
            <w:r w:rsidRPr="005C41E4">
              <w:t>Parliamentary Budget Office</w:t>
            </w:r>
          </w:p>
        </w:tc>
      </w:tr>
      <w:tr w:rsidR="00C76E38" w:rsidRPr="005C41E4" w14:paraId="64D6EDA6" w14:textId="77777777" w:rsidTr="004169C4">
        <w:trPr>
          <w:trHeight w:val="285"/>
        </w:trPr>
        <w:tc>
          <w:tcPr>
            <w:tcW w:w="5954" w:type="dxa"/>
            <w:shd w:val="clear" w:color="auto" w:fill="auto"/>
          </w:tcPr>
          <w:p w14:paraId="6FECA731" w14:textId="77777777" w:rsidR="00C76E38" w:rsidRPr="005C41E4" w:rsidRDefault="00C76E38" w:rsidP="00B94B49">
            <w:pPr>
              <w:pStyle w:val="Tabletext"/>
            </w:pPr>
            <w:r w:rsidRPr="005C41E4">
              <w:t>Parliamentary Budget Officer</w:t>
            </w:r>
          </w:p>
        </w:tc>
      </w:tr>
    </w:tbl>
    <w:p w14:paraId="2467D40B" w14:textId="34FDBA49" w:rsidR="00A95B40" w:rsidRPr="005C41E4" w:rsidRDefault="00A95B40" w:rsidP="00B1219C">
      <w:pPr>
        <w:pStyle w:val="ActHead3"/>
        <w:pageBreakBefore/>
      </w:pPr>
      <w:bookmarkStart w:id="263" w:name="_Toc179462078"/>
      <w:r w:rsidRPr="00F04F63">
        <w:rPr>
          <w:rStyle w:val="CharDivNo"/>
        </w:rPr>
        <w:lastRenderedPageBreak/>
        <w:t>Division</w:t>
      </w:r>
      <w:r w:rsidR="000E491B" w:rsidRPr="00F04F63">
        <w:rPr>
          <w:rStyle w:val="CharDivNo"/>
        </w:rPr>
        <w:t> </w:t>
      </w:r>
      <w:r w:rsidRPr="00F04F63">
        <w:rPr>
          <w:rStyle w:val="CharDivNo"/>
        </w:rPr>
        <w:t>2</w:t>
      </w:r>
      <w:bookmarkEnd w:id="263"/>
      <w:r w:rsidR="0090799B" w:rsidRPr="00C835F4">
        <w:rPr>
          <w:rStyle w:val="CharDivText"/>
        </w:rPr>
        <w:t xml:space="preserve">  </w:t>
      </w:r>
    </w:p>
    <w:p w14:paraId="3E3E8290" w14:textId="77777777" w:rsidR="00575685" w:rsidRPr="005C41E4" w:rsidRDefault="00575685" w:rsidP="00575685">
      <w:pPr>
        <w:pStyle w:val="Tabletext"/>
      </w:pPr>
    </w:p>
    <w:tbl>
      <w:tblPr>
        <w:tblW w:w="6016" w:type="dxa"/>
        <w:tblInd w:w="1242" w:type="dxa"/>
        <w:tblLayout w:type="fixed"/>
        <w:tblLook w:val="0000" w:firstRow="0" w:lastRow="0" w:firstColumn="0" w:lastColumn="0" w:noHBand="0" w:noVBand="0"/>
      </w:tblPr>
      <w:tblGrid>
        <w:gridCol w:w="6016"/>
      </w:tblGrid>
      <w:tr w:rsidR="00536F99" w:rsidRPr="005C41E4" w14:paraId="143C05C2" w14:textId="77777777" w:rsidTr="008C20BC">
        <w:trPr>
          <w:trHeight w:val="271"/>
        </w:trPr>
        <w:tc>
          <w:tcPr>
            <w:tcW w:w="6016" w:type="dxa"/>
            <w:shd w:val="clear" w:color="auto" w:fill="auto"/>
          </w:tcPr>
          <w:p w14:paraId="7F239C9C" w14:textId="2A0A4A0F" w:rsidR="00536F99" w:rsidRPr="005C41E4" w:rsidRDefault="00536F99" w:rsidP="00B94B49">
            <w:pPr>
              <w:pStyle w:val="Tabletext"/>
            </w:pPr>
            <w:r w:rsidRPr="005C41E4">
              <w:t>Australian Geospatial</w:t>
            </w:r>
            <w:r w:rsidR="00526A1A">
              <w:noBreakHyphen/>
            </w:r>
            <w:r w:rsidRPr="005C41E4">
              <w:t>Intelligence Organisation</w:t>
            </w:r>
          </w:p>
        </w:tc>
      </w:tr>
      <w:tr w:rsidR="00536F99" w:rsidRPr="005C41E4" w14:paraId="1D7ABD23" w14:textId="77777777" w:rsidTr="00575685">
        <w:tc>
          <w:tcPr>
            <w:tcW w:w="6016" w:type="dxa"/>
            <w:shd w:val="clear" w:color="auto" w:fill="auto"/>
          </w:tcPr>
          <w:p w14:paraId="5DB5AB55" w14:textId="77777777" w:rsidR="00536F99" w:rsidRPr="005C41E4" w:rsidRDefault="00536F99" w:rsidP="00B94B49">
            <w:pPr>
              <w:pStyle w:val="Tabletext"/>
            </w:pPr>
            <w:r w:rsidRPr="005C41E4">
              <w:t>Defence Intelligence Organisation</w:t>
            </w:r>
          </w:p>
        </w:tc>
      </w:tr>
    </w:tbl>
    <w:p w14:paraId="08B6B8B7" w14:textId="77777777" w:rsidR="003018D5" w:rsidRPr="005C41E4" w:rsidRDefault="003018D5" w:rsidP="00DF5202">
      <w:pPr>
        <w:pStyle w:val="ActHead2"/>
        <w:pageBreakBefore/>
      </w:pPr>
      <w:bookmarkStart w:id="264" w:name="_Toc179462079"/>
      <w:r w:rsidRPr="00E317DD">
        <w:rPr>
          <w:rStyle w:val="CharPartNo"/>
        </w:rPr>
        <w:lastRenderedPageBreak/>
        <w:t>Part</w:t>
      </w:r>
      <w:r w:rsidR="00FD64DA" w:rsidRPr="00E317DD">
        <w:rPr>
          <w:rStyle w:val="CharPartNo"/>
        </w:rPr>
        <w:t> </w:t>
      </w:r>
      <w:r w:rsidRPr="00E317DD">
        <w:rPr>
          <w:rStyle w:val="CharPartNo"/>
        </w:rPr>
        <w:t>II</w:t>
      </w:r>
      <w:r w:rsidRPr="005C41E4">
        <w:t>—</w:t>
      </w:r>
      <w:r w:rsidRPr="00E317DD">
        <w:rPr>
          <w:rStyle w:val="CharPartText"/>
        </w:rPr>
        <w:t>Agencies exempt in respect of particular documents</w:t>
      </w:r>
      <w:bookmarkEnd w:id="264"/>
    </w:p>
    <w:p w14:paraId="134EE282" w14:textId="64C3A159" w:rsidR="00C835F4" w:rsidRPr="005C41E4" w:rsidRDefault="00C835F4" w:rsidP="00C835F4">
      <w:pPr>
        <w:pStyle w:val="ActHead3"/>
      </w:pPr>
      <w:bookmarkStart w:id="265" w:name="_Toc179462080"/>
      <w:r w:rsidRPr="00B15F37">
        <w:rPr>
          <w:rStyle w:val="CharDivNo"/>
        </w:rPr>
        <w:t>Division 1</w:t>
      </w:r>
      <w:bookmarkEnd w:id="265"/>
      <w:r w:rsidR="00437788" w:rsidRPr="00C835F4">
        <w:rPr>
          <w:rStyle w:val="CharDivText"/>
        </w:rPr>
        <w:t xml:space="preserve">  </w:t>
      </w:r>
    </w:p>
    <w:p w14:paraId="74B58C44" w14:textId="77777777" w:rsidR="00FF5E2F" w:rsidRPr="005C41E4" w:rsidRDefault="00FF5E2F" w:rsidP="008A00EB">
      <w:pPr>
        <w:pStyle w:val="Tabletext"/>
      </w:pPr>
    </w:p>
    <w:tbl>
      <w:tblPr>
        <w:tblW w:w="6096" w:type="dxa"/>
        <w:tblInd w:w="1242" w:type="dxa"/>
        <w:tblLayout w:type="fixed"/>
        <w:tblLook w:val="0000" w:firstRow="0" w:lastRow="0" w:firstColumn="0" w:lastColumn="0" w:noHBand="0" w:noVBand="0"/>
      </w:tblPr>
      <w:tblGrid>
        <w:gridCol w:w="6096"/>
      </w:tblGrid>
      <w:tr w:rsidR="008A00EB" w:rsidRPr="005C41E4" w14:paraId="70782999" w14:textId="77777777" w:rsidTr="00D10ACB">
        <w:trPr>
          <w:cantSplit/>
        </w:trPr>
        <w:tc>
          <w:tcPr>
            <w:tcW w:w="6096" w:type="dxa"/>
          </w:tcPr>
          <w:p w14:paraId="73D2FB72" w14:textId="7A73C06B" w:rsidR="008A00EB" w:rsidRPr="005C41E4" w:rsidRDefault="008A00EB" w:rsidP="00FF5E2F">
            <w:pPr>
              <w:pStyle w:val="Tabletext"/>
            </w:pPr>
            <w:r w:rsidRPr="005C41E4">
              <w:t>Attorney</w:t>
            </w:r>
            <w:r w:rsidR="00526A1A">
              <w:noBreakHyphen/>
            </w:r>
            <w:r w:rsidRPr="005C41E4">
              <w:t>General’s Department, in relation to:</w:t>
            </w:r>
          </w:p>
          <w:p w14:paraId="0005303D" w14:textId="77777777" w:rsidR="008A00EB" w:rsidRPr="005C41E4" w:rsidRDefault="008A00EB" w:rsidP="00FF5E2F">
            <w:pPr>
              <w:pStyle w:val="Tablea"/>
            </w:pPr>
            <w:r w:rsidRPr="005C41E4">
              <w:t>(a)</w:t>
            </w:r>
            <w:r w:rsidRPr="005C41E4">
              <w:tab/>
              <w:t>documents in respect of commercial activities it undertakes; and</w:t>
            </w:r>
          </w:p>
          <w:p w14:paraId="62185652" w14:textId="77777777" w:rsidR="008A00EB" w:rsidRPr="005C41E4" w:rsidRDefault="008A00EB" w:rsidP="00394DE3">
            <w:pPr>
              <w:pStyle w:val="Tablea"/>
            </w:pPr>
            <w:r w:rsidRPr="005C41E4">
              <w:t>(b)</w:t>
            </w:r>
            <w:r w:rsidRPr="005C41E4">
              <w:tab/>
              <w:t>documents in respect of activities undertaken by the Australian Government Solicitor; and</w:t>
            </w:r>
          </w:p>
          <w:p w14:paraId="5AB4708A" w14:textId="1D31F40C" w:rsidR="008A00EB" w:rsidRPr="005C41E4" w:rsidRDefault="008A00EB" w:rsidP="00394DE3">
            <w:pPr>
              <w:pStyle w:val="Tablea"/>
            </w:pPr>
            <w:r w:rsidRPr="005C41E4">
              <w:t>(c)</w:t>
            </w:r>
            <w:r w:rsidRPr="005C41E4">
              <w:tab/>
              <w:t>exempt content</w:t>
            </w:r>
            <w:r w:rsidR="00526A1A">
              <w:noBreakHyphen/>
            </w:r>
            <w:r w:rsidRPr="005C41E4">
              <w:t>service documents concerning the performance of a function, or the exercise of a power, under Schedule</w:t>
            </w:r>
            <w:r w:rsidR="000E491B" w:rsidRPr="005C41E4">
              <w:t> </w:t>
            </w:r>
            <w:r w:rsidRPr="005C41E4">
              <w:t xml:space="preserve">7 to the </w:t>
            </w:r>
            <w:r w:rsidRPr="005C41E4">
              <w:rPr>
                <w:i/>
              </w:rPr>
              <w:t>Broadcasting Services Act 1992</w:t>
            </w:r>
            <w:r w:rsidRPr="005C41E4">
              <w:t>; and</w:t>
            </w:r>
          </w:p>
          <w:p w14:paraId="574E4349" w14:textId="7461C3F7" w:rsidR="008A00EB" w:rsidRPr="005C41E4" w:rsidRDefault="008A00EB" w:rsidP="00394DE3">
            <w:pPr>
              <w:pStyle w:val="Tablea"/>
            </w:pPr>
            <w:r w:rsidRPr="005C41E4">
              <w:t>(d)</w:t>
            </w:r>
            <w:r w:rsidRPr="005C41E4">
              <w:tab/>
              <w:t>exempt internet</w:t>
            </w:r>
            <w:r w:rsidR="00526A1A">
              <w:noBreakHyphen/>
            </w:r>
            <w:r w:rsidRPr="005C41E4">
              <w:t>content documents concerning the performance of a function, or the exercise of a power, under Schedule</w:t>
            </w:r>
            <w:r w:rsidR="000E491B" w:rsidRPr="005C41E4">
              <w:t> </w:t>
            </w:r>
            <w:r w:rsidRPr="005C41E4">
              <w:t>5 to that Act.</w:t>
            </w:r>
          </w:p>
        </w:tc>
      </w:tr>
      <w:tr w:rsidR="008A00EB" w:rsidRPr="005C41E4" w14:paraId="1A701966" w14:textId="77777777" w:rsidTr="00D10ACB">
        <w:trPr>
          <w:cantSplit/>
        </w:trPr>
        <w:tc>
          <w:tcPr>
            <w:tcW w:w="6096" w:type="dxa"/>
          </w:tcPr>
          <w:p w14:paraId="4CE0C9DE" w14:textId="77777777" w:rsidR="008A00EB" w:rsidRPr="005C41E4" w:rsidRDefault="008A00EB" w:rsidP="00394DE3">
            <w:pPr>
              <w:pStyle w:val="Tabletext"/>
            </w:pPr>
            <w:r w:rsidRPr="005C41E4">
              <w:t>Australian Communications and Media Authority, in relation to:</w:t>
            </w:r>
          </w:p>
          <w:p w14:paraId="66AD2A14" w14:textId="722B044B" w:rsidR="008A00EB" w:rsidRPr="005C41E4" w:rsidRDefault="008A00EB" w:rsidP="00394DE3">
            <w:pPr>
              <w:pStyle w:val="Tablea"/>
            </w:pPr>
            <w:r w:rsidRPr="005C41E4">
              <w:t>(a)</w:t>
            </w:r>
            <w:r w:rsidRPr="005C41E4">
              <w:tab/>
              <w:t>exempt content</w:t>
            </w:r>
            <w:r w:rsidR="00526A1A">
              <w:noBreakHyphen/>
            </w:r>
            <w:r w:rsidRPr="005C41E4">
              <w:t>service documents concerning the performance of a function, or the exercise of a power, under Schedule</w:t>
            </w:r>
            <w:r w:rsidR="000E491B" w:rsidRPr="005C41E4">
              <w:t> </w:t>
            </w:r>
            <w:r w:rsidRPr="005C41E4">
              <w:t xml:space="preserve">7 to the </w:t>
            </w:r>
            <w:r w:rsidRPr="005C41E4">
              <w:rPr>
                <w:i/>
              </w:rPr>
              <w:t>Broadcasting Services Act 1992</w:t>
            </w:r>
            <w:r w:rsidR="001727B4" w:rsidRPr="005C41E4">
              <w:t xml:space="preserve">, as in force before the commencement of the </w:t>
            </w:r>
            <w:r w:rsidR="001727B4" w:rsidRPr="005C41E4">
              <w:rPr>
                <w:i/>
              </w:rPr>
              <w:t>Online Safety</w:t>
            </w:r>
            <w:r w:rsidR="001727B4" w:rsidRPr="005C41E4">
              <w:t xml:space="preserve"> </w:t>
            </w:r>
            <w:r w:rsidR="001727B4" w:rsidRPr="005C41E4">
              <w:rPr>
                <w:i/>
              </w:rPr>
              <w:t>Act 2021</w:t>
            </w:r>
            <w:r w:rsidRPr="005C41E4">
              <w:t>; and</w:t>
            </w:r>
          </w:p>
          <w:p w14:paraId="7365A4FE" w14:textId="69F725AA" w:rsidR="008A00EB" w:rsidRPr="005C41E4" w:rsidRDefault="008A00EB" w:rsidP="00394DE3">
            <w:pPr>
              <w:pStyle w:val="Tablea"/>
            </w:pPr>
            <w:r w:rsidRPr="005C41E4">
              <w:t>(b)</w:t>
            </w:r>
            <w:r w:rsidRPr="005C41E4">
              <w:tab/>
              <w:t>exempt internet</w:t>
            </w:r>
            <w:r w:rsidR="00526A1A">
              <w:noBreakHyphen/>
            </w:r>
            <w:r w:rsidRPr="005C41E4">
              <w:t>content documents concerning the performance of a function, or the exercise of a power, under Schedule</w:t>
            </w:r>
            <w:r w:rsidR="000E491B" w:rsidRPr="005C41E4">
              <w:t> </w:t>
            </w:r>
            <w:r w:rsidRPr="005C41E4">
              <w:t>5 to that Act</w:t>
            </w:r>
            <w:r w:rsidR="001727B4" w:rsidRPr="005C41E4">
              <w:t xml:space="preserve">, as in force before the commencement of the </w:t>
            </w:r>
            <w:r w:rsidR="001727B4" w:rsidRPr="005C41E4">
              <w:rPr>
                <w:i/>
              </w:rPr>
              <w:t>Online Safety</w:t>
            </w:r>
            <w:r w:rsidR="001727B4" w:rsidRPr="005C41E4">
              <w:t xml:space="preserve"> </w:t>
            </w:r>
            <w:r w:rsidR="001727B4" w:rsidRPr="005C41E4">
              <w:rPr>
                <w:i/>
              </w:rPr>
              <w:t>Act 2021</w:t>
            </w:r>
            <w:r w:rsidR="00FE46B5" w:rsidRPr="005C41E4">
              <w:t>; and</w:t>
            </w:r>
          </w:p>
          <w:p w14:paraId="1C3438B4" w14:textId="16C5BA93" w:rsidR="00FE46B5" w:rsidRPr="005C41E4" w:rsidRDefault="00FE46B5" w:rsidP="00394DE3">
            <w:pPr>
              <w:pStyle w:val="Tablea"/>
            </w:pPr>
            <w:r w:rsidRPr="005C41E4">
              <w:t>(c)</w:t>
            </w:r>
            <w:r w:rsidRPr="005C41E4">
              <w:tab/>
              <w:t xml:space="preserve">exempt online content scheme documents concerning the performance of a function, or the exercise of a power, under Part 9 of the </w:t>
            </w:r>
            <w:r w:rsidRPr="005C41E4">
              <w:rPr>
                <w:i/>
              </w:rPr>
              <w:t>Online Safety Act 2021</w:t>
            </w:r>
            <w:r w:rsidRPr="005C41E4">
              <w:t>.</w:t>
            </w:r>
          </w:p>
        </w:tc>
      </w:tr>
      <w:tr w:rsidR="008A00EB" w:rsidRPr="005C41E4" w14:paraId="4A5F9B38" w14:textId="77777777" w:rsidTr="00D10ACB">
        <w:trPr>
          <w:cantSplit/>
        </w:trPr>
        <w:tc>
          <w:tcPr>
            <w:tcW w:w="6096" w:type="dxa"/>
          </w:tcPr>
          <w:p w14:paraId="598B26E2" w14:textId="77777777" w:rsidR="008A00EB" w:rsidRPr="005C41E4" w:rsidRDefault="008A00EB" w:rsidP="00394DE3">
            <w:pPr>
              <w:pStyle w:val="Tabletext"/>
            </w:pPr>
            <w:r w:rsidRPr="005C41E4">
              <w:t>Australian Broadcasting Corporation, in relation to its program mater</w:t>
            </w:r>
            <w:r w:rsidR="00F66B12" w:rsidRPr="005C41E4">
              <w:t>ial and its datacasting content</w:t>
            </w:r>
          </w:p>
        </w:tc>
      </w:tr>
      <w:tr w:rsidR="008A00EB" w:rsidRPr="005C41E4" w14:paraId="3AA41D0C" w14:textId="77777777" w:rsidTr="00D10ACB">
        <w:trPr>
          <w:cantSplit/>
        </w:trPr>
        <w:tc>
          <w:tcPr>
            <w:tcW w:w="6096" w:type="dxa"/>
          </w:tcPr>
          <w:p w14:paraId="50D29B7E" w14:textId="77777777" w:rsidR="008A00EB" w:rsidRPr="005C41E4" w:rsidRDefault="008A00EB" w:rsidP="00394DE3">
            <w:pPr>
              <w:pStyle w:val="Tabletext"/>
            </w:pPr>
            <w:r w:rsidRPr="005C41E4">
              <w:t>Australian Postal Corporation, in relation to documents in respe</w:t>
            </w:r>
            <w:r w:rsidR="00F66B12" w:rsidRPr="005C41E4">
              <w:t>ct of its commercial activities</w:t>
            </w:r>
          </w:p>
        </w:tc>
      </w:tr>
      <w:tr w:rsidR="00FC5D03" w:rsidRPr="005C41E4" w14:paraId="6B15BFCF" w14:textId="77777777" w:rsidTr="00D10ACB">
        <w:trPr>
          <w:cantSplit/>
        </w:trPr>
        <w:tc>
          <w:tcPr>
            <w:tcW w:w="6096" w:type="dxa"/>
          </w:tcPr>
          <w:p w14:paraId="00F59FB0" w14:textId="77777777" w:rsidR="00FC5D03" w:rsidRPr="005C41E4" w:rsidRDefault="00FC5D03" w:rsidP="00FC5D03">
            <w:pPr>
              <w:pStyle w:val="Tabletext"/>
            </w:pPr>
            <w:r w:rsidRPr="005C41E4">
              <w:t>Australian Securities and Investments Commission, in relation to documents:</w:t>
            </w:r>
          </w:p>
          <w:p w14:paraId="69FBC2A1" w14:textId="77777777" w:rsidR="00FC5D03" w:rsidRPr="005C41E4" w:rsidRDefault="00FC5D03" w:rsidP="00FC5D03">
            <w:pPr>
              <w:pStyle w:val="Tablea"/>
            </w:pPr>
            <w:r w:rsidRPr="005C41E4">
              <w:t xml:space="preserve">(a) concerning its functions under subsection 921B(3) of the </w:t>
            </w:r>
            <w:r w:rsidRPr="005C41E4">
              <w:rPr>
                <w:i/>
              </w:rPr>
              <w:t>Corporations Act 2001</w:t>
            </w:r>
            <w:r w:rsidRPr="005C41E4">
              <w:t>; or</w:t>
            </w:r>
          </w:p>
          <w:p w14:paraId="68E66DF8" w14:textId="10C46A13" w:rsidR="00FC5D03" w:rsidRPr="005C41E4" w:rsidRDefault="00FC5D03" w:rsidP="00FF7F21">
            <w:pPr>
              <w:pStyle w:val="Tablea"/>
            </w:pPr>
            <w:r w:rsidRPr="005C41E4">
              <w:t xml:space="preserve">(b) transferred to it in accordance with </w:t>
            </w:r>
            <w:r w:rsidR="003443F6" w:rsidRPr="005C41E4">
              <w:t>sub</w:t>
            </w:r>
            <w:r w:rsidR="00526A1A">
              <w:t>section 1</w:t>
            </w:r>
            <w:r w:rsidRPr="005C41E4">
              <w:t>684V(2) of that Act.</w:t>
            </w:r>
          </w:p>
        </w:tc>
      </w:tr>
      <w:tr w:rsidR="008A00EB" w:rsidRPr="005C41E4" w14:paraId="70438C3E" w14:textId="77777777" w:rsidTr="00D10ACB">
        <w:trPr>
          <w:cantSplit/>
        </w:trPr>
        <w:tc>
          <w:tcPr>
            <w:tcW w:w="6096" w:type="dxa"/>
          </w:tcPr>
          <w:p w14:paraId="44FB1AE5" w14:textId="77777777" w:rsidR="008A00EB" w:rsidRPr="005C41E4" w:rsidRDefault="008A00EB" w:rsidP="00394DE3">
            <w:pPr>
              <w:pStyle w:val="Tabletext"/>
            </w:pPr>
            <w:r w:rsidRPr="005C41E4">
              <w:t xml:space="preserve">Australian Trade </w:t>
            </w:r>
            <w:r w:rsidR="002A5562" w:rsidRPr="005C41E4">
              <w:t xml:space="preserve">and Investment </w:t>
            </w:r>
            <w:r w:rsidRPr="005C41E4">
              <w:t>Commission, in relation to documents concerning the carrying out, in whole or in part, of overseas development projects</w:t>
            </w:r>
          </w:p>
        </w:tc>
      </w:tr>
      <w:tr w:rsidR="008A00EB" w:rsidRPr="005C41E4" w14:paraId="62456A2A" w14:textId="77777777" w:rsidTr="00D10ACB">
        <w:trPr>
          <w:cantSplit/>
        </w:trPr>
        <w:tc>
          <w:tcPr>
            <w:tcW w:w="6096" w:type="dxa"/>
          </w:tcPr>
          <w:p w14:paraId="45051F14" w14:textId="77777777" w:rsidR="008A00EB" w:rsidRPr="005C41E4" w:rsidRDefault="008A00EB" w:rsidP="00394DE3">
            <w:pPr>
              <w:pStyle w:val="Tabletext"/>
            </w:pPr>
            <w:r w:rsidRPr="005C41E4">
              <w:lastRenderedPageBreak/>
              <w:t>Classification Board, in relation to:</w:t>
            </w:r>
          </w:p>
          <w:p w14:paraId="70861B5A" w14:textId="6D76EAF9" w:rsidR="008A00EB" w:rsidRPr="005C41E4" w:rsidRDefault="008A00EB" w:rsidP="00394DE3">
            <w:pPr>
              <w:pStyle w:val="Tablea"/>
            </w:pPr>
            <w:r w:rsidRPr="005C41E4">
              <w:t>(a)</w:t>
            </w:r>
            <w:r w:rsidRPr="005C41E4">
              <w:tab/>
              <w:t>exempt content</w:t>
            </w:r>
            <w:r w:rsidR="00526A1A">
              <w:noBreakHyphen/>
            </w:r>
            <w:r w:rsidRPr="005C41E4">
              <w:t>service documents concerning the performance of a function, or the exercise of a power, under Schedule</w:t>
            </w:r>
            <w:r w:rsidR="000E491B" w:rsidRPr="005C41E4">
              <w:t> </w:t>
            </w:r>
            <w:r w:rsidRPr="005C41E4">
              <w:t xml:space="preserve">7 to the </w:t>
            </w:r>
            <w:r w:rsidRPr="005C41E4">
              <w:rPr>
                <w:i/>
              </w:rPr>
              <w:t>Broadcasting Services Act 1992</w:t>
            </w:r>
            <w:r w:rsidR="00FE46B5" w:rsidRPr="005C41E4">
              <w:t xml:space="preserve">, as in force before the commencement of the </w:t>
            </w:r>
            <w:r w:rsidR="00FE46B5" w:rsidRPr="005C41E4">
              <w:rPr>
                <w:i/>
              </w:rPr>
              <w:t>Online Safety</w:t>
            </w:r>
            <w:r w:rsidR="00FE46B5" w:rsidRPr="005C41E4">
              <w:t xml:space="preserve"> </w:t>
            </w:r>
            <w:r w:rsidR="00FE46B5" w:rsidRPr="005C41E4">
              <w:rPr>
                <w:i/>
              </w:rPr>
              <w:t>Act 2021</w:t>
            </w:r>
            <w:r w:rsidRPr="005C41E4">
              <w:t>; and</w:t>
            </w:r>
          </w:p>
          <w:p w14:paraId="7F3E5C42" w14:textId="4813A7A4" w:rsidR="008A00EB" w:rsidRPr="005C41E4" w:rsidRDefault="008A00EB" w:rsidP="00394DE3">
            <w:pPr>
              <w:pStyle w:val="Tablea"/>
            </w:pPr>
            <w:r w:rsidRPr="005C41E4">
              <w:t>(b)</w:t>
            </w:r>
            <w:r w:rsidRPr="005C41E4">
              <w:tab/>
              <w:t>exempt internet</w:t>
            </w:r>
            <w:r w:rsidR="00526A1A">
              <w:noBreakHyphen/>
            </w:r>
            <w:r w:rsidRPr="005C41E4">
              <w:t>content documents concerning the performance of a function, or the exercise of a power, under Schedule</w:t>
            </w:r>
            <w:r w:rsidR="000E491B" w:rsidRPr="005C41E4">
              <w:t> </w:t>
            </w:r>
            <w:r w:rsidRPr="005C41E4">
              <w:t>5 to that Act</w:t>
            </w:r>
            <w:r w:rsidR="00FE46B5" w:rsidRPr="005C41E4">
              <w:t xml:space="preserve">, as in force before the commencement of the </w:t>
            </w:r>
            <w:r w:rsidR="00FE46B5" w:rsidRPr="005C41E4">
              <w:rPr>
                <w:i/>
              </w:rPr>
              <w:t>Online Safety</w:t>
            </w:r>
            <w:r w:rsidR="00FE46B5" w:rsidRPr="005C41E4">
              <w:t xml:space="preserve"> </w:t>
            </w:r>
            <w:r w:rsidR="00FE46B5" w:rsidRPr="005C41E4">
              <w:rPr>
                <w:i/>
              </w:rPr>
              <w:t>Act 2021</w:t>
            </w:r>
            <w:r w:rsidR="00FE46B5" w:rsidRPr="005C41E4">
              <w:t>; and</w:t>
            </w:r>
          </w:p>
          <w:p w14:paraId="63D44AC6" w14:textId="49694FD2" w:rsidR="00FE46B5" w:rsidRPr="005C41E4" w:rsidRDefault="00FE46B5" w:rsidP="00394DE3">
            <w:pPr>
              <w:pStyle w:val="Tablea"/>
            </w:pPr>
            <w:r w:rsidRPr="005C41E4">
              <w:t>(c)</w:t>
            </w:r>
            <w:r w:rsidRPr="005C41E4">
              <w:tab/>
              <w:t xml:space="preserve">exempt online content scheme documents concerning the performance of a function, or the exercise of a power, under Part 9 of the </w:t>
            </w:r>
            <w:r w:rsidRPr="005C41E4">
              <w:rPr>
                <w:i/>
              </w:rPr>
              <w:t>Online Safety Act 2021</w:t>
            </w:r>
            <w:r w:rsidRPr="005C41E4">
              <w:t>.</w:t>
            </w:r>
          </w:p>
        </w:tc>
      </w:tr>
      <w:tr w:rsidR="008A00EB" w:rsidRPr="005C41E4" w14:paraId="6EF93556" w14:textId="77777777" w:rsidTr="00D10ACB">
        <w:trPr>
          <w:cantSplit/>
        </w:trPr>
        <w:tc>
          <w:tcPr>
            <w:tcW w:w="6096" w:type="dxa"/>
          </w:tcPr>
          <w:p w14:paraId="1C06BE1A" w14:textId="77777777" w:rsidR="008A00EB" w:rsidRPr="005C41E4" w:rsidRDefault="008A00EB" w:rsidP="00394DE3">
            <w:pPr>
              <w:pStyle w:val="Tabletext"/>
            </w:pPr>
            <w:r w:rsidRPr="005C41E4">
              <w:t>Classification Review Board, in relation to:</w:t>
            </w:r>
          </w:p>
          <w:p w14:paraId="49B7B40D" w14:textId="3843768E" w:rsidR="008A00EB" w:rsidRPr="005C41E4" w:rsidRDefault="008A00EB" w:rsidP="00394DE3">
            <w:pPr>
              <w:pStyle w:val="Tablea"/>
            </w:pPr>
            <w:r w:rsidRPr="005C41E4">
              <w:t>(a)</w:t>
            </w:r>
            <w:r w:rsidRPr="005C41E4">
              <w:tab/>
              <w:t>exempt content</w:t>
            </w:r>
            <w:r w:rsidR="00526A1A">
              <w:noBreakHyphen/>
            </w:r>
            <w:r w:rsidRPr="005C41E4">
              <w:t>service documents concerning the performance of a function, or the exercise of a power, under Schedule</w:t>
            </w:r>
            <w:r w:rsidR="000E491B" w:rsidRPr="005C41E4">
              <w:t> </w:t>
            </w:r>
            <w:r w:rsidRPr="005C41E4">
              <w:t xml:space="preserve">7 to the </w:t>
            </w:r>
            <w:r w:rsidRPr="005C41E4">
              <w:rPr>
                <w:i/>
              </w:rPr>
              <w:t>Broadcasting Services Act 1992</w:t>
            </w:r>
            <w:r w:rsidR="00FE46B5" w:rsidRPr="005C41E4">
              <w:t xml:space="preserve">, as in force before the commencement of the </w:t>
            </w:r>
            <w:r w:rsidR="00FE46B5" w:rsidRPr="005C41E4">
              <w:rPr>
                <w:i/>
              </w:rPr>
              <w:t>Online Safety</w:t>
            </w:r>
            <w:r w:rsidR="00FE46B5" w:rsidRPr="005C41E4">
              <w:t xml:space="preserve"> </w:t>
            </w:r>
            <w:r w:rsidR="00FE46B5" w:rsidRPr="005C41E4">
              <w:rPr>
                <w:i/>
              </w:rPr>
              <w:t>Act 2021</w:t>
            </w:r>
            <w:r w:rsidRPr="005C41E4">
              <w:t>; and</w:t>
            </w:r>
          </w:p>
          <w:p w14:paraId="278330F0" w14:textId="08939768" w:rsidR="008A00EB" w:rsidRPr="005C41E4" w:rsidRDefault="008A00EB" w:rsidP="00394DE3">
            <w:pPr>
              <w:pStyle w:val="Tablea"/>
            </w:pPr>
            <w:r w:rsidRPr="005C41E4">
              <w:t>(b)</w:t>
            </w:r>
            <w:r w:rsidRPr="005C41E4">
              <w:tab/>
              <w:t>exempt internet</w:t>
            </w:r>
            <w:r w:rsidR="00526A1A">
              <w:noBreakHyphen/>
            </w:r>
            <w:r w:rsidRPr="005C41E4">
              <w:t>content documents concerning the performance of a function, or the exercise of a power, under Schedule</w:t>
            </w:r>
            <w:r w:rsidR="000E491B" w:rsidRPr="005C41E4">
              <w:t> </w:t>
            </w:r>
            <w:r w:rsidRPr="005C41E4">
              <w:t>5 to that Act</w:t>
            </w:r>
            <w:r w:rsidR="00FE46B5" w:rsidRPr="005C41E4">
              <w:t xml:space="preserve">, as in force before the commencement of the </w:t>
            </w:r>
            <w:r w:rsidR="00FE46B5" w:rsidRPr="005C41E4">
              <w:rPr>
                <w:i/>
              </w:rPr>
              <w:t>Online Safety</w:t>
            </w:r>
            <w:r w:rsidR="00FE46B5" w:rsidRPr="005C41E4">
              <w:t xml:space="preserve"> </w:t>
            </w:r>
            <w:r w:rsidR="00FE46B5" w:rsidRPr="005C41E4">
              <w:rPr>
                <w:i/>
              </w:rPr>
              <w:t>Act 2021</w:t>
            </w:r>
            <w:r w:rsidRPr="005C41E4">
              <w:t>.</w:t>
            </w:r>
          </w:p>
        </w:tc>
      </w:tr>
      <w:tr w:rsidR="008A00EB" w:rsidRPr="005C41E4" w14:paraId="70DB3F93" w14:textId="77777777" w:rsidTr="00D10ACB">
        <w:trPr>
          <w:cantSplit/>
        </w:trPr>
        <w:tc>
          <w:tcPr>
            <w:tcW w:w="6096" w:type="dxa"/>
          </w:tcPr>
          <w:p w14:paraId="69800F63" w14:textId="77777777" w:rsidR="008A00EB" w:rsidRPr="005C41E4" w:rsidRDefault="008A00EB" w:rsidP="00394DE3">
            <w:pPr>
              <w:pStyle w:val="Tabletext"/>
            </w:pPr>
            <w:r w:rsidRPr="005C41E4">
              <w:t>Comcare, in relation to documents in respe</w:t>
            </w:r>
            <w:r w:rsidR="00F66B12" w:rsidRPr="005C41E4">
              <w:t>ct of its commercial activities</w:t>
            </w:r>
          </w:p>
        </w:tc>
      </w:tr>
      <w:tr w:rsidR="008A00EB" w:rsidRPr="005C41E4" w14:paraId="21E5CCC8" w14:textId="77777777" w:rsidTr="00D10ACB">
        <w:trPr>
          <w:cantSplit/>
        </w:trPr>
        <w:tc>
          <w:tcPr>
            <w:tcW w:w="6096" w:type="dxa"/>
          </w:tcPr>
          <w:p w14:paraId="2622D8D9" w14:textId="77777777" w:rsidR="008A00EB" w:rsidRPr="005C41E4" w:rsidRDefault="008A00EB" w:rsidP="00394DE3">
            <w:pPr>
              <w:pStyle w:val="Tabletext"/>
            </w:pPr>
            <w:r w:rsidRPr="005C41E4">
              <w:t>Commonwealth Scientific and Industrial Research Organisation, in relation to documents in respe</w:t>
            </w:r>
            <w:r w:rsidR="00F66B12" w:rsidRPr="005C41E4">
              <w:t>ct of its commercial activities</w:t>
            </w:r>
          </w:p>
        </w:tc>
      </w:tr>
      <w:tr w:rsidR="008A00EB" w:rsidRPr="005C41E4" w14:paraId="26E8B86A" w14:textId="77777777" w:rsidTr="00D10ACB">
        <w:trPr>
          <w:cantSplit/>
        </w:trPr>
        <w:tc>
          <w:tcPr>
            <w:tcW w:w="6096" w:type="dxa"/>
          </w:tcPr>
          <w:p w14:paraId="07EDE73B" w14:textId="77777777" w:rsidR="008A00EB" w:rsidRPr="005C41E4" w:rsidRDefault="008A00EB" w:rsidP="00394DE3">
            <w:pPr>
              <w:pStyle w:val="Tabletext"/>
            </w:pPr>
            <w:r w:rsidRPr="005C41E4">
              <w:t>Department of Defence, in relation to documents in respect of:</w:t>
            </w:r>
          </w:p>
          <w:p w14:paraId="4CCC7C5A" w14:textId="77777777" w:rsidR="008A00EB" w:rsidRPr="005C41E4" w:rsidRDefault="008A00EB" w:rsidP="00394DE3">
            <w:pPr>
              <w:pStyle w:val="Tablea"/>
            </w:pPr>
            <w:r w:rsidRPr="005C41E4">
              <w:t>(a)</w:t>
            </w:r>
            <w:r w:rsidRPr="005C41E4">
              <w:tab/>
              <w:t>the collection, reporting or analysis of operational intelligence; or</w:t>
            </w:r>
          </w:p>
          <w:p w14:paraId="5BCB7231" w14:textId="77777777" w:rsidR="008A00EB" w:rsidRPr="005C41E4" w:rsidRDefault="008A00EB" w:rsidP="00394DE3">
            <w:pPr>
              <w:pStyle w:val="Tablea"/>
            </w:pPr>
            <w:r w:rsidRPr="005C41E4">
              <w:t>(b)</w:t>
            </w:r>
            <w:r w:rsidRPr="005C41E4">
              <w:tab/>
              <w:t>special access programs, under which a foreign government provides restricted access to technologies.</w:t>
            </w:r>
          </w:p>
        </w:tc>
      </w:tr>
      <w:tr w:rsidR="008A00EB" w:rsidRPr="005C41E4" w14:paraId="5A59AAA7" w14:textId="77777777" w:rsidTr="00D10ACB">
        <w:trPr>
          <w:cantSplit/>
        </w:trPr>
        <w:tc>
          <w:tcPr>
            <w:tcW w:w="6096" w:type="dxa"/>
          </w:tcPr>
          <w:p w14:paraId="715392C8" w14:textId="77777777" w:rsidR="000D387A" w:rsidRPr="005C41E4" w:rsidRDefault="000D387A" w:rsidP="000D387A">
            <w:pPr>
              <w:pStyle w:val="Tabletext"/>
            </w:pPr>
            <w:r w:rsidRPr="005C41E4">
              <w:t>Department of the Treasury in relation to documents:</w:t>
            </w:r>
          </w:p>
          <w:p w14:paraId="2E330149" w14:textId="77777777" w:rsidR="000D387A" w:rsidRPr="005C41E4" w:rsidRDefault="000D387A" w:rsidP="000D387A">
            <w:pPr>
              <w:pStyle w:val="Tablea"/>
            </w:pPr>
            <w:r w:rsidRPr="005C41E4">
              <w:t>(a) in respect of activities of the Australian Loan Council; or</w:t>
            </w:r>
          </w:p>
          <w:p w14:paraId="75C52675" w14:textId="77777777" w:rsidR="000D387A" w:rsidRPr="005C41E4" w:rsidRDefault="000D387A" w:rsidP="000D387A">
            <w:pPr>
              <w:pStyle w:val="Tablea"/>
            </w:pPr>
            <w:r w:rsidRPr="005C41E4">
              <w:t>(b) in respect of the commercial activities of the Royal Australian Mint; or</w:t>
            </w:r>
          </w:p>
          <w:p w14:paraId="276147A6" w14:textId="77777777" w:rsidR="000D387A" w:rsidRPr="005C41E4" w:rsidRDefault="000D387A" w:rsidP="000D387A">
            <w:pPr>
              <w:pStyle w:val="Tablea"/>
            </w:pPr>
            <w:r w:rsidRPr="005C41E4">
              <w:t>(c) concerning the performance of a function, or the exercise of a power, under section 921G of the</w:t>
            </w:r>
            <w:r w:rsidRPr="005C41E4">
              <w:rPr>
                <w:i/>
              </w:rPr>
              <w:t xml:space="preserve"> Corporations Act 2001</w:t>
            </w:r>
            <w:r w:rsidRPr="005C41E4">
              <w:t>; or</w:t>
            </w:r>
          </w:p>
          <w:p w14:paraId="48F78297" w14:textId="0072B761" w:rsidR="008A00EB" w:rsidRPr="005C41E4" w:rsidRDefault="000D387A" w:rsidP="00FF7F21">
            <w:pPr>
              <w:pStyle w:val="Tablea"/>
            </w:pPr>
            <w:r w:rsidRPr="005C41E4">
              <w:t xml:space="preserve">(d) transferred to the Secretary of the Department in accordance with </w:t>
            </w:r>
            <w:r w:rsidR="003443F6" w:rsidRPr="005C41E4">
              <w:t>sub</w:t>
            </w:r>
            <w:r w:rsidR="00526A1A">
              <w:t>section 1</w:t>
            </w:r>
            <w:r w:rsidRPr="005C41E4">
              <w:t>684V(1) of that Act.</w:t>
            </w:r>
          </w:p>
        </w:tc>
      </w:tr>
      <w:tr w:rsidR="00527D8D" w:rsidRPr="005C41E4" w14:paraId="2253B693" w14:textId="77777777" w:rsidTr="00D10ACB">
        <w:trPr>
          <w:cantSplit/>
        </w:trPr>
        <w:tc>
          <w:tcPr>
            <w:tcW w:w="6096" w:type="dxa"/>
          </w:tcPr>
          <w:p w14:paraId="3CF4B3AB" w14:textId="77777777" w:rsidR="00527D8D" w:rsidRPr="005C41E4" w:rsidRDefault="00527D8D" w:rsidP="00022D1E">
            <w:pPr>
              <w:pStyle w:val="Tabletext"/>
              <w:rPr>
                <w:kern w:val="28"/>
              </w:rPr>
            </w:pPr>
            <w:r w:rsidRPr="005C41E4">
              <w:lastRenderedPageBreak/>
              <w:t>eSafety Commissioner, in relation to:</w:t>
            </w:r>
          </w:p>
          <w:p w14:paraId="129D6949" w14:textId="055009F8" w:rsidR="00527D8D" w:rsidRPr="005C41E4" w:rsidRDefault="00527D8D" w:rsidP="00022D1E">
            <w:pPr>
              <w:pStyle w:val="Tablea"/>
              <w:rPr>
                <w:kern w:val="28"/>
              </w:rPr>
            </w:pPr>
            <w:r w:rsidRPr="005C41E4">
              <w:t>(a) exempt content</w:t>
            </w:r>
            <w:r w:rsidR="00526A1A">
              <w:noBreakHyphen/>
            </w:r>
            <w:r w:rsidRPr="005C41E4">
              <w:t>service documents concerning the performance of a function, or the exercise of a power, under Schedule</w:t>
            </w:r>
            <w:r w:rsidR="000E491B" w:rsidRPr="005C41E4">
              <w:t> </w:t>
            </w:r>
            <w:r w:rsidRPr="005C41E4">
              <w:t xml:space="preserve">7 to the </w:t>
            </w:r>
            <w:r w:rsidRPr="005C41E4">
              <w:rPr>
                <w:i/>
              </w:rPr>
              <w:t>Broadcasting Services Act 1992</w:t>
            </w:r>
            <w:r w:rsidR="00FE46B5" w:rsidRPr="005C41E4">
              <w:t xml:space="preserve">, as in force before the commencement of the </w:t>
            </w:r>
            <w:r w:rsidR="00FE46B5" w:rsidRPr="005C41E4">
              <w:rPr>
                <w:i/>
              </w:rPr>
              <w:t>Online Safety</w:t>
            </w:r>
            <w:r w:rsidR="00FE46B5" w:rsidRPr="005C41E4">
              <w:t xml:space="preserve"> </w:t>
            </w:r>
            <w:r w:rsidR="00FE46B5" w:rsidRPr="005C41E4">
              <w:rPr>
                <w:i/>
              </w:rPr>
              <w:t>Act 2021</w:t>
            </w:r>
            <w:r w:rsidRPr="005C41E4">
              <w:t>; and</w:t>
            </w:r>
          </w:p>
          <w:p w14:paraId="7E6715A8" w14:textId="5AA44291" w:rsidR="00527D8D" w:rsidRPr="005C41E4" w:rsidRDefault="00923806" w:rsidP="00923806">
            <w:pPr>
              <w:pStyle w:val="Tablea"/>
            </w:pPr>
            <w:r w:rsidRPr="005C41E4">
              <w:t>(b) exempt internet</w:t>
            </w:r>
            <w:r w:rsidR="00526A1A">
              <w:noBreakHyphen/>
            </w:r>
            <w:r w:rsidRPr="005C41E4">
              <w:t>content documents concerning the performance of a function, or the exercise of a power, under Schedule</w:t>
            </w:r>
            <w:r w:rsidR="000E491B" w:rsidRPr="005C41E4">
              <w:t> </w:t>
            </w:r>
            <w:r w:rsidRPr="005C41E4">
              <w:t>5 to that Act</w:t>
            </w:r>
            <w:r w:rsidR="00FE46B5" w:rsidRPr="005C41E4">
              <w:t xml:space="preserve">, as in force before the commencement of the </w:t>
            </w:r>
            <w:r w:rsidR="00FE46B5" w:rsidRPr="005C41E4">
              <w:rPr>
                <w:i/>
              </w:rPr>
              <w:t>Online Safety</w:t>
            </w:r>
            <w:r w:rsidR="00FE46B5" w:rsidRPr="005C41E4">
              <w:t xml:space="preserve"> </w:t>
            </w:r>
            <w:r w:rsidR="00FE46B5" w:rsidRPr="005C41E4">
              <w:rPr>
                <w:i/>
              </w:rPr>
              <w:t>Act 2021</w:t>
            </w:r>
            <w:r w:rsidR="004D142C" w:rsidRPr="005C41E4">
              <w:t>; and</w:t>
            </w:r>
          </w:p>
          <w:p w14:paraId="3BDCD7E8" w14:textId="622AD2D7" w:rsidR="00FE46B5" w:rsidRPr="005C41E4" w:rsidRDefault="00FE46B5" w:rsidP="00923806">
            <w:pPr>
              <w:pStyle w:val="Tablea"/>
            </w:pPr>
            <w:r w:rsidRPr="005C41E4">
              <w:t>(c)</w:t>
            </w:r>
            <w:r w:rsidRPr="005C41E4">
              <w:tab/>
              <w:t xml:space="preserve">exempt online content scheme documents concerning the performance of a function, or the exercise of a power, under Part 9 of the </w:t>
            </w:r>
            <w:r w:rsidRPr="005C41E4">
              <w:rPr>
                <w:i/>
              </w:rPr>
              <w:t>Online Safety Act 2021</w:t>
            </w:r>
            <w:r w:rsidRPr="005C41E4">
              <w:t>.</w:t>
            </w:r>
          </w:p>
        </w:tc>
      </w:tr>
      <w:tr w:rsidR="008A00EB" w:rsidRPr="005C41E4" w14:paraId="2D03B8EF" w14:textId="77777777" w:rsidTr="00D10ACB">
        <w:trPr>
          <w:cantSplit/>
        </w:trPr>
        <w:tc>
          <w:tcPr>
            <w:tcW w:w="6096" w:type="dxa"/>
          </w:tcPr>
          <w:p w14:paraId="008FF056" w14:textId="77777777" w:rsidR="008A00EB" w:rsidRPr="005C41E4" w:rsidRDefault="008A00EB" w:rsidP="00394DE3">
            <w:pPr>
              <w:pStyle w:val="Tabletext"/>
            </w:pPr>
            <w:r w:rsidRPr="005C41E4">
              <w:t>Export Finance and Insurance Corporation, in relation to documents concerning anything done by it under Part</w:t>
            </w:r>
            <w:r w:rsidR="000E491B" w:rsidRPr="005C41E4">
              <w:t> </w:t>
            </w:r>
            <w:r w:rsidRPr="005C41E4">
              <w:t xml:space="preserve">4 or 5 of the </w:t>
            </w:r>
            <w:r w:rsidRPr="005C41E4">
              <w:rPr>
                <w:i/>
              </w:rPr>
              <w:t>Export Finance and Insurance Corporation Act 1991</w:t>
            </w:r>
          </w:p>
        </w:tc>
      </w:tr>
      <w:tr w:rsidR="008A00EB" w:rsidRPr="005C41E4" w14:paraId="102D5AF7" w14:textId="77777777" w:rsidTr="00D10ACB">
        <w:trPr>
          <w:cantSplit/>
        </w:trPr>
        <w:tc>
          <w:tcPr>
            <w:tcW w:w="6096" w:type="dxa"/>
          </w:tcPr>
          <w:p w14:paraId="02DA6A51" w14:textId="77777777" w:rsidR="008A00EB" w:rsidRPr="005C41E4" w:rsidRDefault="008A00EB" w:rsidP="00394DE3">
            <w:pPr>
              <w:pStyle w:val="Tabletext"/>
            </w:pPr>
            <w:r w:rsidRPr="005C41E4">
              <w:t>Human Services Department, in relation to documents in respect of commercial activities relating to the functions of the Chief Executive Medicare</w:t>
            </w:r>
          </w:p>
        </w:tc>
      </w:tr>
      <w:tr w:rsidR="005D2B20" w:rsidRPr="005C41E4" w14:paraId="4135836F" w14:textId="77777777" w:rsidTr="00D10ACB">
        <w:trPr>
          <w:cantSplit/>
        </w:trPr>
        <w:tc>
          <w:tcPr>
            <w:tcW w:w="6096" w:type="dxa"/>
          </w:tcPr>
          <w:p w14:paraId="37077409" w14:textId="77777777" w:rsidR="005D2B20" w:rsidRPr="005C41E4" w:rsidRDefault="005D2B20" w:rsidP="005D2B20">
            <w:pPr>
              <w:pStyle w:val="Tabletext"/>
            </w:pPr>
            <w:r w:rsidRPr="005C41E4">
              <w:t>Independent Parliamentary Expenses Authority, in relation to:</w:t>
            </w:r>
          </w:p>
          <w:p w14:paraId="33FB5C3E" w14:textId="7496469F" w:rsidR="005D2B20" w:rsidRPr="005C41E4" w:rsidRDefault="005D2B20" w:rsidP="005D2B20">
            <w:pPr>
              <w:pStyle w:val="Tablea"/>
            </w:pPr>
            <w:r w:rsidRPr="005C41E4">
              <w:t xml:space="preserve">(a) documents requesting that the Authority give personal advice under </w:t>
            </w:r>
            <w:r w:rsidR="003443F6" w:rsidRPr="005C41E4">
              <w:t>paragraph 1</w:t>
            </w:r>
            <w:r w:rsidRPr="005C41E4">
              <w:t xml:space="preserve">2(1)(a) of the </w:t>
            </w:r>
            <w:r w:rsidRPr="005C41E4">
              <w:rPr>
                <w:i/>
              </w:rPr>
              <w:t>Independent Parliamentary Expenses Authority Act 2017</w:t>
            </w:r>
            <w:r w:rsidRPr="005C41E4">
              <w:t>; and</w:t>
            </w:r>
          </w:p>
          <w:p w14:paraId="4D0E85F2" w14:textId="2275EA97" w:rsidR="005D2B20" w:rsidRPr="005C41E4" w:rsidRDefault="005D2B20" w:rsidP="00033994">
            <w:pPr>
              <w:pStyle w:val="Tablea"/>
            </w:pPr>
            <w:r w:rsidRPr="005C41E4">
              <w:t xml:space="preserve">(b) any other documents that concern the performance of a function conferred on the Authority by </w:t>
            </w:r>
            <w:r w:rsidR="003443F6" w:rsidRPr="005C41E4">
              <w:t>paragraph 1</w:t>
            </w:r>
            <w:r w:rsidRPr="005C41E4">
              <w:t>2(1)(a) of that Act.</w:t>
            </w:r>
          </w:p>
        </w:tc>
      </w:tr>
      <w:tr w:rsidR="008A00EB" w:rsidRPr="005C41E4" w14:paraId="4676293B" w14:textId="77777777" w:rsidTr="00D10ACB">
        <w:trPr>
          <w:cantSplit/>
        </w:trPr>
        <w:tc>
          <w:tcPr>
            <w:tcW w:w="6096" w:type="dxa"/>
          </w:tcPr>
          <w:p w14:paraId="3D001017" w14:textId="77777777" w:rsidR="008A00EB" w:rsidRPr="005C41E4" w:rsidRDefault="008A00EB" w:rsidP="00394DE3">
            <w:pPr>
              <w:pStyle w:val="Tabletext"/>
            </w:pPr>
            <w:r w:rsidRPr="005C41E4">
              <w:t>Indigenous Business Australia, in relation to documents in respect of its commercial activities</w:t>
            </w:r>
          </w:p>
        </w:tc>
      </w:tr>
      <w:tr w:rsidR="008A00EB" w:rsidRPr="005C41E4" w14:paraId="528B931B" w14:textId="77777777" w:rsidTr="00D10ACB">
        <w:trPr>
          <w:cantSplit/>
        </w:trPr>
        <w:tc>
          <w:tcPr>
            <w:tcW w:w="6096" w:type="dxa"/>
          </w:tcPr>
          <w:p w14:paraId="3E18A555" w14:textId="77777777" w:rsidR="008A00EB" w:rsidRPr="005C41E4" w:rsidRDefault="008A00EB" w:rsidP="00394DE3">
            <w:pPr>
              <w:pStyle w:val="Tabletext"/>
            </w:pPr>
            <w:r w:rsidRPr="005C41E4">
              <w:t xml:space="preserve">National Health and Medical Research Council, in relation to documents in the possession of members of the Council of the National Health and Medical Research Council who are not persons appointed or engaged under the </w:t>
            </w:r>
            <w:r w:rsidRPr="005C41E4">
              <w:rPr>
                <w:i/>
              </w:rPr>
              <w:t>Public Service Act 1999</w:t>
            </w:r>
          </w:p>
        </w:tc>
      </w:tr>
      <w:tr w:rsidR="0047265B" w:rsidRPr="005C41E4" w14:paraId="7CABD3B8" w14:textId="77777777" w:rsidTr="00D10ACB">
        <w:trPr>
          <w:cantSplit/>
        </w:trPr>
        <w:tc>
          <w:tcPr>
            <w:tcW w:w="6096" w:type="dxa"/>
          </w:tcPr>
          <w:p w14:paraId="4F975BDC" w14:textId="1B6D5340" w:rsidR="0047265B" w:rsidRPr="005C41E4" w:rsidRDefault="00F54196" w:rsidP="00394DE3">
            <w:pPr>
              <w:pStyle w:val="Tabletext"/>
            </w:pPr>
            <w:r w:rsidRPr="005C41E4">
              <w:t>Housing Australia</w:t>
            </w:r>
            <w:r w:rsidR="0047265B" w:rsidRPr="005C41E4">
              <w:t>, in relation to documents in respect of its commercial activities</w:t>
            </w:r>
          </w:p>
        </w:tc>
      </w:tr>
      <w:tr w:rsidR="008A00EB" w:rsidRPr="005C41E4" w14:paraId="2A590401" w14:textId="77777777" w:rsidTr="00D10ACB">
        <w:trPr>
          <w:cantSplit/>
        </w:trPr>
        <w:tc>
          <w:tcPr>
            <w:tcW w:w="6096" w:type="dxa"/>
          </w:tcPr>
          <w:p w14:paraId="66E64103" w14:textId="77777777" w:rsidR="008A00EB" w:rsidRPr="005C41E4" w:rsidRDefault="008A00EB" w:rsidP="00394DE3">
            <w:pPr>
              <w:pStyle w:val="Tabletext"/>
            </w:pPr>
            <w:r w:rsidRPr="005C41E4">
              <w:t>NBN Co, in relation to documents in respect of its commercial activities</w:t>
            </w:r>
          </w:p>
        </w:tc>
      </w:tr>
      <w:tr w:rsidR="008A00EB" w:rsidRPr="005C41E4" w14:paraId="50A2E0B1" w14:textId="77777777" w:rsidTr="00D10ACB">
        <w:trPr>
          <w:cantSplit/>
        </w:trPr>
        <w:tc>
          <w:tcPr>
            <w:tcW w:w="6096" w:type="dxa"/>
          </w:tcPr>
          <w:p w14:paraId="33FB7421" w14:textId="77777777" w:rsidR="008A00EB" w:rsidRPr="005C41E4" w:rsidRDefault="008A00EB" w:rsidP="00394DE3">
            <w:pPr>
              <w:pStyle w:val="Tabletext"/>
            </w:pPr>
            <w:r w:rsidRPr="005C41E4">
              <w:t>Reserve Bank of Australia, in relation to documents in respect of its banking operations (including individual open market operations and foreign exchange dealings) and in resp</w:t>
            </w:r>
            <w:r w:rsidR="00F66B12" w:rsidRPr="005C41E4">
              <w:t>ect of exchange control matters</w:t>
            </w:r>
          </w:p>
        </w:tc>
      </w:tr>
      <w:tr w:rsidR="008A00EB" w:rsidRPr="005C41E4" w14:paraId="006ED06B" w14:textId="77777777" w:rsidTr="00D10ACB">
        <w:trPr>
          <w:cantSplit/>
        </w:trPr>
        <w:tc>
          <w:tcPr>
            <w:tcW w:w="6096" w:type="dxa"/>
          </w:tcPr>
          <w:p w14:paraId="1392C3D0" w14:textId="77777777" w:rsidR="008A00EB" w:rsidRPr="005C41E4" w:rsidRDefault="008A00EB" w:rsidP="00394DE3">
            <w:pPr>
              <w:pStyle w:val="Tabletext"/>
            </w:pPr>
            <w:r w:rsidRPr="005C41E4">
              <w:t>Special Broadcasting Service Corporation, in relation to its program mater</w:t>
            </w:r>
            <w:r w:rsidR="00F66B12" w:rsidRPr="005C41E4">
              <w:t>ial and its datacasting content</w:t>
            </w:r>
          </w:p>
        </w:tc>
      </w:tr>
    </w:tbl>
    <w:p w14:paraId="5995F390" w14:textId="069186D6" w:rsidR="00C835F4" w:rsidRPr="00C835F4" w:rsidRDefault="00C835F4" w:rsidP="00C835F4">
      <w:pPr>
        <w:pStyle w:val="ActHead3"/>
        <w:pageBreakBefore/>
      </w:pPr>
      <w:bookmarkStart w:id="266" w:name="_Toc179462081"/>
      <w:r w:rsidRPr="00F04F63">
        <w:rPr>
          <w:rStyle w:val="CharDivNo"/>
        </w:rPr>
        <w:lastRenderedPageBreak/>
        <w:t>Division 2</w:t>
      </w:r>
      <w:bookmarkEnd w:id="266"/>
      <w:r w:rsidRPr="00C835F4">
        <w:rPr>
          <w:rStyle w:val="CharDivText"/>
        </w:rPr>
        <w:t xml:space="preserve">  </w:t>
      </w:r>
    </w:p>
    <w:p w14:paraId="0D6E763E" w14:textId="77777777" w:rsidR="00FC3D0B" w:rsidRPr="005C41E4" w:rsidRDefault="00FC3D0B" w:rsidP="00FC3D0B">
      <w:pPr>
        <w:pStyle w:val="Tabletext"/>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4"/>
      </w:tblGrid>
      <w:tr w:rsidR="00FC3D0B" w:rsidRPr="005C41E4" w14:paraId="5B14E0F6" w14:textId="77777777" w:rsidTr="00D10ACB">
        <w:tc>
          <w:tcPr>
            <w:tcW w:w="6054" w:type="dxa"/>
            <w:tcBorders>
              <w:top w:val="nil"/>
              <w:left w:val="nil"/>
              <w:bottom w:val="nil"/>
              <w:right w:val="nil"/>
            </w:tcBorders>
          </w:tcPr>
          <w:p w14:paraId="61BAECA2" w14:textId="77777777" w:rsidR="00FC3D0B" w:rsidRPr="005C41E4" w:rsidRDefault="00FC3D0B" w:rsidP="00A231B7">
            <w:pPr>
              <w:pStyle w:val="Tabletext"/>
            </w:pPr>
            <w:r w:rsidRPr="005C41E4">
              <w:t xml:space="preserve">Australian Statistician, in relation to documents containing information collected under the </w:t>
            </w:r>
            <w:r w:rsidRPr="005C41E4">
              <w:rPr>
                <w:i/>
              </w:rPr>
              <w:t>Census and Statistics Act 1905</w:t>
            </w:r>
          </w:p>
        </w:tc>
      </w:tr>
    </w:tbl>
    <w:p w14:paraId="4B071C9A" w14:textId="77777777" w:rsidR="003018D5" w:rsidRPr="005C41E4" w:rsidRDefault="003018D5" w:rsidP="00DF5202">
      <w:pPr>
        <w:pStyle w:val="ActHead2"/>
        <w:pageBreakBefore/>
      </w:pPr>
      <w:bookmarkStart w:id="267" w:name="_Toc179462082"/>
      <w:r w:rsidRPr="00E317DD">
        <w:rPr>
          <w:rStyle w:val="CharPartNo"/>
        </w:rPr>
        <w:lastRenderedPageBreak/>
        <w:t>Part</w:t>
      </w:r>
      <w:r w:rsidR="00FD64DA" w:rsidRPr="00E317DD">
        <w:rPr>
          <w:rStyle w:val="CharPartNo"/>
        </w:rPr>
        <w:t> </w:t>
      </w:r>
      <w:r w:rsidRPr="00E317DD">
        <w:rPr>
          <w:rStyle w:val="CharPartNo"/>
        </w:rPr>
        <w:t>III</w:t>
      </w:r>
      <w:r w:rsidRPr="005C41E4">
        <w:t>—</w:t>
      </w:r>
      <w:r w:rsidRPr="00E317DD">
        <w:rPr>
          <w:rStyle w:val="CharPartText"/>
        </w:rPr>
        <w:t>Legislation relating to agencies exempt in respect of documents in relation to their commercial activities</w:t>
      </w:r>
      <w:bookmarkEnd w:id="267"/>
    </w:p>
    <w:p w14:paraId="6AE1149D" w14:textId="77777777" w:rsidR="00E271D9" w:rsidRPr="005C41E4" w:rsidRDefault="004B639B" w:rsidP="00E271D9">
      <w:pPr>
        <w:pStyle w:val="Header"/>
      </w:pPr>
      <w:r w:rsidRPr="00E317DD">
        <w:rPr>
          <w:rStyle w:val="CharDivNo"/>
        </w:rPr>
        <w:t xml:space="preserve"> </w:t>
      </w:r>
      <w:r w:rsidRPr="00E317DD">
        <w:rPr>
          <w:rStyle w:val="CharDivText"/>
        </w:rPr>
        <w:t xml:space="preserve"> </w:t>
      </w:r>
    </w:p>
    <w:p w14:paraId="57E0AE9D" w14:textId="77777777" w:rsidR="00FC3D0B" w:rsidRPr="005C41E4" w:rsidRDefault="00FC3D0B" w:rsidP="00FC3D0B">
      <w:pPr>
        <w:pStyle w:val="Tabletext"/>
      </w:pPr>
    </w:p>
    <w:tbl>
      <w:tblPr>
        <w:tblW w:w="6096" w:type="dxa"/>
        <w:tblInd w:w="1242" w:type="dxa"/>
        <w:tblLayout w:type="fixed"/>
        <w:tblLook w:val="0000" w:firstRow="0" w:lastRow="0" w:firstColumn="0" w:lastColumn="0" w:noHBand="0" w:noVBand="0"/>
      </w:tblPr>
      <w:tblGrid>
        <w:gridCol w:w="6096"/>
      </w:tblGrid>
      <w:tr w:rsidR="00FC3D0B" w:rsidRPr="005C41E4" w14:paraId="11D40669" w14:textId="77777777" w:rsidTr="008C20BC">
        <w:trPr>
          <w:trHeight w:val="273"/>
        </w:trPr>
        <w:tc>
          <w:tcPr>
            <w:tcW w:w="6096" w:type="dxa"/>
          </w:tcPr>
          <w:p w14:paraId="6197A64F" w14:textId="77777777" w:rsidR="00FC3D0B" w:rsidRPr="005C41E4" w:rsidRDefault="006A7413" w:rsidP="00B94B49">
            <w:pPr>
              <w:pStyle w:val="Tabletext"/>
            </w:pPr>
            <w:r w:rsidRPr="005C41E4">
              <w:rPr>
                <w:i/>
              </w:rPr>
              <w:t>Dairy Produce Act 1986</w:t>
            </w:r>
          </w:p>
        </w:tc>
      </w:tr>
      <w:tr w:rsidR="008C20BC" w:rsidRPr="005C41E4" w14:paraId="2E0AB7BF" w14:textId="77777777" w:rsidTr="008C20BC">
        <w:trPr>
          <w:trHeight w:val="273"/>
        </w:trPr>
        <w:tc>
          <w:tcPr>
            <w:tcW w:w="6096" w:type="dxa"/>
          </w:tcPr>
          <w:p w14:paraId="0E06983B" w14:textId="77777777" w:rsidR="008C20BC" w:rsidRPr="005C41E4" w:rsidRDefault="008C20BC" w:rsidP="00B94B49">
            <w:pPr>
              <w:pStyle w:val="Tabletext"/>
            </w:pPr>
            <w:r w:rsidRPr="005C41E4">
              <w:rPr>
                <w:i/>
              </w:rPr>
              <w:t>Primary Industries Re</w:t>
            </w:r>
            <w:r w:rsidR="006A7413" w:rsidRPr="005C41E4">
              <w:rPr>
                <w:i/>
              </w:rPr>
              <w:t>search and Development Act 1989</w:t>
            </w:r>
          </w:p>
        </w:tc>
      </w:tr>
      <w:tr w:rsidR="00FA2DD0" w:rsidRPr="005C41E4" w14:paraId="3808F91B" w14:textId="77777777" w:rsidTr="008C20BC">
        <w:trPr>
          <w:trHeight w:val="273"/>
        </w:trPr>
        <w:tc>
          <w:tcPr>
            <w:tcW w:w="6096" w:type="dxa"/>
          </w:tcPr>
          <w:p w14:paraId="6C37E995" w14:textId="77777777" w:rsidR="00FA2DD0" w:rsidRPr="005C41E4" w:rsidRDefault="00FA2DD0" w:rsidP="00B94B49">
            <w:pPr>
              <w:pStyle w:val="Tabletext"/>
            </w:pPr>
            <w:r w:rsidRPr="005C41E4">
              <w:rPr>
                <w:i/>
              </w:rPr>
              <w:t>Wine Australia Act 2013</w:t>
            </w:r>
          </w:p>
        </w:tc>
      </w:tr>
    </w:tbl>
    <w:p w14:paraId="4B4963F0" w14:textId="77777777" w:rsidR="003018D5" w:rsidRPr="005C41E4" w:rsidRDefault="003018D5" w:rsidP="006811F5">
      <w:pPr>
        <w:pStyle w:val="ActHead1"/>
        <w:pageBreakBefore/>
      </w:pPr>
      <w:bookmarkStart w:id="268" w:name="_Toc179462083"/>
      <w:r w:rsidRPr="00E317DD">
        <w:rPr>
          <w:rStyle w:val="CharChapNo"/>
        </w:rPr>
        <w:lastRenderedPageBreak/>
        <w:t>Schedule</w:t>
      </w:r>
      <w:r w:rsidR="000E491B" w:rsidRPr="00E317DD">
        <w:rPr>
          <w:rStyle w:val="CharChapNo"/>
        </w:rPr>
        <w:t> </w:t>
      </w:r>
      <w:r w:rsidRPr="00E317DD">
        <w:rPr>
          <w:rStyle w:val="CharChapNo"/>
        </w:rPr>
        <w:t>3</w:t>
      </w:r>
      <w:r w:rsidRPr="005C41E4">
        <w:t>—</w:t>
      </w:r>
      <w:r w:rsidRPr="00E317DD">
        <w:rPr>
          <w:rStyle w:val="CharChapText"/>
        </w:rPr>
        <w:t>Secrecy provisions</w:t>
      </w:r>
      <w:bookmarkEnd w:id="268"/>
    </w:p>
    <w:p w14:paraId="598BD3F0" w14:textId="12DAE540" w:rsidR="003018D5" w:rsidRPr="005C41E4" w:rsidRDefault="003018D5" w:rsidP="009B727C">
      <w:pPr>
        <w:pStyle w:val="notemargin"/>
      </w:pPr>
      <w:r w:rsidRPr="005C41E4">
        <w:t>Section</w:t>
      </w:r>
      <w:r w:rsidR="000E491B" w:rsidRPr="005C41E4">
        <w:t> </w:t>
      </w:r>
      <w:r w:rsidRPr="005C41E4">
        <w:t>38</w:t>
      </w:r>
    </w:p>
    <w:p w14:paraId="644E91A6" w14:textId="77777777" w:rsidR="003018D5" w:rsidRPr="005C41E4" w:rsidRDefault="004B639B">
      <w:pPr>
        <w:pStyle w:val="Header"/>
      </w:pPr>
      <w:r w:rsidRPr="00E317DD">
        <w:rPr>
          <w:rStyle w:val="CharPartNo"/>
        </w:rPr>
        <w:t xml:space="preserve"> </w:t>
      </w:r>
      <w:r w:rsidRPr="00E317DD">
        <w:rPr>
          <w:rStyle w:val="CharPartText"/>
        </w:rPr>
        <w:t xml:space="preserve"> </w:t>
      </w:r>
    </w:p>
    <w:tbl>
      <w:tblPr>
        <w:tblW w:w="0" w:type="auto"/>
        <w:tblInd w:w="1242" w:type="dxa"/>
        <w:tblLayout w:type="fixed"/>
        <w:tblLook w:val="0000" w:firstRow="0" w:lastRow="0" w:firstColumn="0" w:lastColumn="0" w:noHBand="0" w:noVBand="0"/>
      </w:tblPr>
      <w:tblGrid>
        <w:gridCol w:w="6054"/>
      </w:tblGrid>
      <w:tr w:rsidR="00FC3D0B" w:rsidRPr="005C41E4" w14:paraId="08586BFB" w14:textId="77777777" w:rsidTr="008C20BC">
        <w:trPr>
          <w:trHeight w:val="516"/>
        </w:trPr>
        <w:tc>
          <w:tcPr>
            <w:tcW w:w="6054" w:type="dxa"/>
          </w:tcPr>
          <w:p w14:paraId="353689FD" w14:textId="1B5D39D3" w:rsidR="00FC3D0B" w:rsidRPr="005C41E4" w:rsidRDefault="00FC3D0B" w:rsidP="008C20BC">
            <w:pPr>
              <w:pStyle w:val="Tabletext"/>
              <w:spacing w:line="240" w:lineRule="auto"/>
              <w:rPr>
                <w:i/>
              </w:rPr>
            </w:pPr>
            <w:r w:rsidRPr="005C41E4">
              <w:rPr>
                <w:i/>
              </w:rPr>
              <w:t>Aged Care Act 1997</w:t>
            </w:r>
            <w:r w:rsidRPr="005C41E4">
              <w:t>, subsection</w:t>
            </w:r>
            <w:r w:rsidR="000E491B" w:rsidRPr="005C41E4">
              <w:t> </w:t>
            </w:r>
            <w:r w:rsidRPr="005C41E4">
              <w:t>86</w:t>
            </w:r>
            <w:r w:rsidR="00526A1A">
              <w:noBreakHyphen/>
            </w:r>
            <w:r w:rsidRPr="005C41E4">
              <w:t>2(1) and sections</w:t>
            </w:r>
            <w:r w:rsidR="000E491B" w:rsidRPr="005C41E4">
              <w:t> </w:t>
            </w:r>
            <w:r w:rsidRPr="005C41E4">
              <w:t>86</w:t>
            </w:r>
            <w:r w:rsidR="00526A1A">
              <w:noBreakHyphen/>
            </w:r>
            <w:r w:rsidRPr="005C41E4">
              <w:t>5, 86</w:t>
            </w:r>
            <w:r w:rsidR="00526A1A">
              <w:noBreakHyphen/>
            </w:r>
            <w:r w:rsidRPr="005C41E4">
              <w:t>6 and 86</w:t>
            </w:r>
            <w:r w:rsidR="00526A1A">
              <w:noBreakHyphen/>
            </w:r>
            <w:r w:rsidRPr="005C41E4">
              <w:t>7.</w:t>
            </w:r>
          </w:p>
        </w:tc>
      </w:tr>
      <w:tr w:rsidR="001B414A" w:rsidRPr="005C41E4" w14:paraId="1DEED59D" w14:textId="77777777" w:rsidTr="00556EDD">
        <w:trPr>
          <w:trHeight w:val="516"/>
        </w:trPr>
        <w:tc>
          <w:tcPr>
            <w:tcW w:w="6054" w:type="dxa"/>
          </w:tcPr>
          <w:p w14:paraId="43333115" w14:textId="77777777" w:rsidR="001B414A" w:rsidRPr="005C41E4" w:rsidRDefault="001B414A" w:rsidP="00556EDD">
            <w:pPr>
              <w:pStyle w:val="Tabletext"/>
              <w:spacing w:line="240" w:lineRule="auto"/>
            </w:pPr>
            <w:r w:rsidRPr="005C41E4">
              <w:rPr>
                <w:i/>
              </w:rPr>
              <w:t>Aged Care Quality and Safety Commission Act 2018</w:t>
            </w:r>
            <w:r w:rsidRPr="005C41E4">
              <w:t>, subsection</w:t>
            </w:r>
            <w:r w:rsidR="000E491B" w:rsidRPr="005C41E4">
              <w:t> </w:t>
            </w:r>
            <w:r w:rsidRPr="005C41E4">
              <w:t>60(1) and section</w:t>
            </w:r>
            <w:r w:rsidR="000E491B" w:rsidRPr="005C41E4">
              <w:t> </w:t>
            </w:r>
            <w:r w:rsidRPr="005C41E4">
              <w:t>62</w:t>
            </w:r>
          </w:p>
        </w:tc>
      </w:tr>
      <w:tr w:rsidR="000076D9" w:rsidRPr="005C41E4" w14:paraId="165E25C2" w14:textId="77777777" w:rsidTr="00866E03">
        <w:trPr>
          <w:trHeight w:val="292"/>
        </w:trPr>
        <w:tc>
          <w:tcPr>
            <w:tcW w:w="6054" w:type="dxa"/>
          </w:tcPr>
          <w:p w14:paraId="6E85997C" w14:textId="77777777" w:rsidR="000076D9" w:rsidRPr="005C41E4" w:rsidRDefault="000076D9" w:rsidP="008C20BC">
            <w:pPr>
              <w:pStyle w:val="Tabletext"/>
              <w:spacing w:line="240" w:lineRule="auto"/>
              <w:rPr>
                <w:i/>
              </w:rPr>
            </w:pPr>
            <w:r w:rsidRPr="005C41E4">
              <w:rPr>
                <w:i/>
              </w:rPr>
              <w:t>Australian Immunisation Register Act 2015</w:t>
            </w:r>
            <w:r w:rsidRPr="005C41E4">
              <w:t>, section</w:t>
            </w:r>
            <w:r w:rsidR="000E491B" w:rsidRPr="005C41E4">
              <w:t> </w:t>
            </w:r>
            <w:r w:rsidRPr="005C41E4">
              <w:t>23</w:t>
            </w:r>
          </w:p>
        </w:tc>
      </w:tr>
      <w:tr w:rsidR="00FC3D0B" w:rsidRPr="005C41E4" w14:paraId="5837078E" w14:textId="77777777" w:rsidTr="008C20BC">
        <w:trPr>
          <w:trHeight w:val="268"/>
        </w:trPr>
        <w:tc>
          <w:tcPr>
            <w:tcW w:w="6054" w:type="dxa"/>
          </w:tcPr>
          <w:p w14:paraId="34DB32C2" w14:textId="77777777" w:rsidR="00FC3D0B" w:rsidRPr="005C41E4" w:rsidRDefault="00FC3D0B" w:rsidP="008C20BC">
            <w:pPr>
              <w:pStyle w:val="Tabletext"/>
              <w:spacing w:line="240" w:lineRule="auto"/>
            </w:pPr>
            <w:r w:rsidRPr="005C41E4">
              <w:rPr>
                <w:i/>
              </w:rPr>
              <w:t>Australian Institute of Health Act 1987</w:t>
            </w:r>
            <w:r w:rsidRPr="005C41E4">
              <w:t>, subsections</w:t>
            </w:r>
            <w:r w:rsidR="000E491B" w:rsidRPr="005C41E4">
              <w:t> </w:t>
            </w:r>
            <w:r w:rsidR="00B76D81" w:rsidRPr="005C41E4">
              <w:t>29(1) and (3)</w:t>
            </w:r>
          </w:p>
        </w:tc>
      </w:tr>
      <w:tr w:rsidR="00FC3D0B" w:rsidRPr="005C41E4" w14:paraId="23CE6303" w14:textId="77777777" w:rsidTr="00D10ACB">
        <w:trPr>
          <w:trHeight w:val="400"/>
        </w:trPr>
        <w:tc>
          <w:tcPr>
            <w:tcW w:w="6054" w:type="dxa"/>
          </w:tcPr>
          <w:p w14:paraId="5229AC93" w14:textId="25487C1B" w:rsidR="00FC3D0B" w:rsidRPr="005C41E4" w:rsidRDefault="00FC3D0B" w:rsidP="008C20BC">
            <w:pPr>
              <w:pStyle w:val="Tabletext"/>
              <w:spacing w:line="240" w:lineRule="auto"/>
            </w:pPr>
            <w:r w:rsidRPr="005C41E4">
              <w:rPr>
                <w:i/>
              </w:rPr>
              <w:t>Australian Security Intelligence Organisation Act 1979</w:t>
            </w:r>
            <w:r w:rsidRPr="005C41E4">
              <w:t>, subsections</w:t>
            </w:r>
            <w:r w:rsidR="000E491B" w:rsidRPr="005C41E4">
              <w:t> </w:t>
            </w:r>
            <w:r w:rsidR="00B76D81" w:rsidRPr="005C41E4">
              <w:t xml:space="preserve">92(1) </w:t>
            </w:r>
            <w:r w:rsidR="00164EED" w:rsidRPr="005C41E4">
              <w:t>and 92A(1)</w:t>
            </w:r>
          </w:p>
        </w:tc>
      </w:tr>
      <w:tr w:rsidR="0096685E" w:rsidRPr="005C41E4" w14:paraId="40226223" w14:textId="77777777" w:rsidTr="00130844">
        <w:trPr>
          <w:trHeight w:val="232"/>
        </w:trPr>
        <w:tc>
          <w:tcPr>
            <w:tcW w:w="6054" w:type="dxa"/>
          </w:tcPr>
          <w:p w14:paraId="3FB93B3D" w14:textId="77777777" w:rsidR="0096685E" w:rsidRPr="005C41E4" w:rsidRDefault="0096685E" w:rsidP="008C20BC">
            <w:pPr>
              <w:pStyle w:val="Tabletext"/>
              <w:spacing w:line="240" w:lineRule="auto"/>
              <w:rPr>
                <w:i/>
              </w:rPr>
            </w:pPr>
            <w:r w:rsidRPr="005C41E4">
              <w:rPr>
                <w:i/>
              </w:rPr>
              <w:t>Banking Act 1959</w:t>
            </w:r>
            <w:r w:rsidRPr="005C41E4">
              <w:t>, subsection</w:t>
            </w:r>
            <w:r w:rsidR="000E491B" w:rsidRPr="005C41E4">
              <w:t> </w:t>
            </w:r>
            <w:r w:rsidRPr="005C41E4">
              <w:t>69A(2)</w:t>
            </w:r>
          </w:p>
        </w:tc>
      </w:tr>
      <w:tr w:rsidR="00FC3D0B" w:rsidRPr="005C41E4" w14:paraId="787327B9" w14:textId="77777777" w:rsidTr="008C20BC">
        <w:trPr>
          <w:trHeight w:val="308"/>
        </w:trPr>
        <w:tc>
          <w:tcPr>
            <w:tcW w:w="6054" w:type="dxa"/>
          </w:tcPr>
          <w:p w14:paraId="021B9D6E" w14:textId="682DE781" w:rsidR="00FC3D0B" w:rsidRPr="005C41E4" w:rsidRDefault="00FC3D0B" w:rsidP="008C20BC">
            <w:pPr>
              <w:pStyle w:val="Tabletext"/>
              <w:spacing w:line="240" w:lineRule="auto"/>
            </w:pPr>
            <w:r w:rsidRPr="005C41E4">
              <w:rPr>
                <w:i/>
              </w:rPr>
              <w:t>Broadcasting Act 1942</w:t>
            </w:r>
            <w:r w:rsidRPr="005C41E4">
              <w:t xml:space="preserve">, </w:t>
            </w:r>
            <w:r w:rsidR="003443F6" w:rsidRPr="005C41E4">
              <w:t>paragraph 1</w:t>
            </w:r>
            <w:r w:rsidR="00B76D81" w:rsidRPr="005C41E4">
              <w:t>25(2)(a)</w:t>
            </w:r>
          </w:p>
        </w:tc>
      </w:tr>
      <w:tr w:rsidR="00FC3D0B" w:rsidRPr="005C41E4" w14:paraId="35306633" w14:textId="77777777" w:rsidTr="00D10ACB">
        <w:trPr>
          <w:trHeight w:val="400"/>
        </w:trPr>
        <w:tc>
          <w:tcPr>
            <w:tcW w:w="6054" w:type="dxa"/>
          </w:tcPr>
          <w:p w14:paraId="74C7EF33" w14:textId="49D98B2B" w:rsidR="00FC3D0B" w:rsidRPr="005C41E4" w:rsidRDefault="00FC3D0B" w:rsidP="008C20BC">
            <w:pPr>
              <w:pStyle w:val="Tabletext"/>
              <w:spacing w:line="240" w:lineRule="auto"/>
            </w:pPr>
            <w:r w:rsidRPr="005C41E4">
              <w:rPr>
                <w:i/>
              </w:rPr>
              <w:t>Child Support (Registration and Collection) Act 1988</w:t>
            </w:r>
            <w:r w:rsidRPr="005C41E4">
              <w:t xml:space="preserve">, </w:t>
            </w:r>
            <w:r w:rsidR="003443F6" w:rsidRPr="005C41E4">
              <w:t>paragraph 1</w:t>
            </w:r>
            <w:r w:rsidR="00B76D81" w:rsidRPr="005C41E4">
              <w:t>6(2)(b)</w:t>
            </w:r>
          </w:p>
        </w:tc>
      </w:tr>
      <w:tr w:rsidR="00FC3D0B" w:rsidRPr="005C41E4" w14:paraId="1072B328" w14:textId="77777777" w:rsidTr="008C20BC">
        <w:trPr>
          <w:trHeight w:val="333"/>
        </w:trPr>
        <w:tc>
          <w:tcPr>
            <w:tcW w:w="6054" w:type="dxa"/>
          </w:tcPr>
          <w:p w14:paraId="1CCD70F2" w14:textId="1AFD7F0D" w:rsidR="00FC3D0B" w:rsidRPr="005C41E4" w:rsidRDefault="00FC3D0B" w:rsidP="008C20BC">
            <w:pPr>
              <w:pStyle w:val="Tabletext"/>
              <w:spacing w:line="240" w:lineRule="auto"/>
            </w:pPr>
            <w:r w:rsidRPr="005C41E4">
              <w:rPr>
                <w:i/>
              </w:rPr>
              <w:t>Child Support (Assessment) Act 1989</w:t>
            </w:r>
            <w:r w:rsidRPr="005C41E4">
              <w:t xml:space="preserve">, </w:t>
            </w:r>
            <w:r w:rsidR="003443F6" w:rsidRPr="005C41E4">
              <w:t>paragraph 1</w:t>
            </w:r>
            <w:r w:rsidR="00B76D81" w:rsidRPr="005C41E4">
              <w:t>50(2)(b)</w:t>
            </w:r>
          </w:p>
        </w:tc>
      </w:tr>
      <w:tr w:rsidR="00FC3D0B" w:rsidRPr="005C41E4" w14:paraId="5E39BF39" w14:textId="77777777" w:rsidTr="008C20BC">
        <w:trPr>
          <w:trHeight w:val="296"/>
        </w:trPr>
        <w:tc>
          <w:tcPr>
            <w:tcW w:w="6054" w:type="dxa"/>
          </w:tcPr>
          <w:p w14:paraId="1B4FC4B3" w14:textId="77777777" w:rsidR="00FC3D0B" w:rsidRPr="005C41E4" w:rsidRDefault="00FC3D0B" w:rsidP="008C20BC">
            <w:pPr>
              <w:pStyle w:val="Tabletext"/>
              <w:spacing w:line="240" w:lineRule="auto"/>
              <w:rPr>
                <w:i/>
              </w:rPr>
            </w:pPr>
            <w:r w:rsidRPr="005C41E4">
              <w:rPr>
                <w:i/>
              </w:rPr>
              <w:t>Civil Aviation Act 1988</w:t>
            </w:r>
            <w:r w:rsidRPr="005C41E4">
              <w:t>, subsections</w:t>
            </w:r>
            <w:r w:rsidR="000E491B" w:rsidRPr="005C41E4">
              <w:t> </w:t>
            </w:r>
            <w:r w:rsidRPr="005C41E4">
              <w:t>32AP(1) and (2)</w:t>
            </w:r>
          </w:p>
        </w:tc>
      </w:tr>
      <w:tr w:rsidR="00FC3D0B" w:rsidRPr="005C41E4" w14:paraId="3E6C4845" w14:textId="77777777" w:rsidTr="008C20BC">
        <w:trPr>
          <w:trHeight w:val="271"/>
        </w:trPr>
        <w:tc>
          <w:tcPr>
            <w:tcW w:w="6054" w:type="dxa"/>
          </w:tcPr>
          <w:p w14:paraId="6869D063" w14:textId="77777777" w:rsidR="00FC3D0B" w:rsidRPr="005C41E4" w:rsidRDefault="00FC3D0B" w:rsidP="008C20BC">
            <w:pPr>
              <w:pStyle w:val="Tabletext"/>
              <w:spacing w:line="240" w:lineRule="auto"/>
            </w:pPr>
            <w:r w:rsidRPr="005C41E4">
              <w:rPr>
                <w:i/>
              </w:rPr>
              <w:t>Crimes (Taxation Offences) Act 1980</w:t>
            </w:r>
            <w:r w:rsidRPr="005C41E4">
              <w:t>, section</w:t>
            </w:r>
            <w:r w:rsidR="000E491B" w:rsidRPr="005C41E4">
              <w:t> </w:t>
            </w:r>
            <w:r w:rsidRPr="005C41E4">
              <w:t>4</w:t>
            </w:r>
          </w:p>
        </w:tc>
      </w:tr>
      <w:tr w:rsidR="00FC3D0B" w:rsidRPr="005C41E4" w14:paraId="11B47944" w14:textId="77777777" w:rsidTr="008C20BC">
        <w:trPr>
          <w:trHeight w:val="276"/>
        </w:trPr>
        <w:tc>
          <w:tcPr>
            <w:tcW w:w="6054" w:type="dxa"/>
          </w:tcPr>
          <w:p w14:paraId="5B1D64E5" w14:textId="77777777" w:rsidR="00FC3D0B" w:rsidRPr="005C41E4" w:rsidRDefault="00FC3D0B" w:rsidP="008C20BC">
            <w:pPr>
              <w:pStyle w:val="Tabletext"/>
              <w:spacing w:line="240" w:lineRule="auto"/>
            </w:pPr>
            <w:r w:rsidRPr="005C41E4">
              <w:rPr>
                <w:i/>
              </w:rPr>
              <w:t>Designs Act 2003</w:t>
            </w:r>
            <w:r w:rsidRPr="005C41E4">
              <w:t>, paragraph</w:t>
            </w:r>
            <w:r w:rsidR="000E491B" w:rsidRPr="005C41E4">
              <w:t> </w:t>
            </w:r>
            <w:r w:rsidRPr="005C41E4">
              <w:t>61(1)(a) and sections</w:t>
            </w:r>
            <w:r w:rsidR="000E491B" w:rsidRPr="005C41E4">
              <w:t> </w:t>
            </w:r>
            <w:r w:rsidRPr="005C41E4">
              <w:t>108 and 109</w:t>
            </w:r>
          </w:p>
        </w:tc>
      </w:tr>
      <w:tr w:rsidR="00FC3D0B" w:rsidRPr="005C41E4" w14:paraId="421F5893" w14:textId="77777777" w:rsidTr="008C20BC">
        <w:trPr>
          <w:trHeight w:val="251"/>
        </w:trPr>
        <w:tc>
          <w:tcPr>
            <w:tcW w:w="6054" w:type="dxa"/>
          </w:tcPr>
          <w:p w14:paraId="539CD189" w14:textId="681E3717" w:rsidR="00FC3D0B" w:rsidRPr="005C41E4" w:rsidRDefault="00900895" w:rsidP="008C20BC">
            <w:pPr>
              <w:pStyle w:val="Tabletext"/>
              <w:spacing w:line="240" w:lineRule="auto"/>
            </w:pPr>
            <w:r w:rsidRPr="005C41E4">
              <w:rPr>
                <w:i/>
              </w:rPr>
              <w:t>Disability Services and Inclusion Act 2023</w:t>
            </w:r>
            <w:r w:rsidRPr="005C41E4">
              <w:t>, section 28</w:t>
            </w:r>
          </w:p>
        </w:tc>
      </w:tr>
      <w:tr w:rsidR="00FC3D0B" w:rsidRPr="005C41E4" w14:paraId="5A6B74D1" w14:textId="77777777" w:rsidTr="008C20BC">
        <w:trPr>
          <w:trHeight w:val="255"/>
        </w:trPr>
        <w:tc>
          <w:tcPr>
            <w:tcW w:w="6054" w:type="dxa"/>
          </w:tcPr>
          <w:p w14:paraId="4795D725" w14:textId="77777777" w:rsidR="00FC3D0B" w:rsidRPr="005C41E4" w:rsidRDefault="00FC3D0B" w:rsidP="008C20BC">
            <w:pPr>
              <w:pStyle w:val="Tabletext"/>
              <w:spacing w:line="240" w:lineRule="auto"/>
            </w:pPr>
            <w:r w:rsidRPr="005C41E4">
              <w:rPr>
                <w:i/>
              </w:rPr>
              <w:t>Epidemiological Studies (Confidentiality) Act 1981</w:t>
            </w:r>
            <w:r w:rsidRPr="005C41E4">
              <w:t>, sections</w:t>
            </w:r>
            <w:r w:rsidR="000E491B" w:rsidRPr="005C41E4">
              <w:t> </w:t>
            </w:r>
            <w:r w:rsidR="00B76D81" w:rsidRPr="005C41E4">
              <w:t>4 and 6</w:t>
            </w:r>
          </w:p>
        </w:tc>
      </w:tr>
      <w:tr w:rsidR="00FC3D0B" w:rsidRPr="005C41E4" w14:paraId="67942422" w14:textId="77777777" w:rsidTr="008C20BC">
        <w:trPr>
          <w:trHeight w:val="259"/>
        </w:trPr>
        <w:tc>
          <w:tcPr>
            <w:tcW w:w="6054" w:type="dxa"/>
          </w:tcPr>
          <w:p w14:paraId="676D4F9D" w14:textId="77777777" w:rsidR="00FC3D0B" w:rsidRPr="005C41E4" w:rsidRDefault="00FC3D0B" w:rsidP="008C20BC">
            <w:pPr>
              <w:pStyle w:val="Tabletext"/>
              <w:spacing w:line="240" w:lineRule="auto"/>
              <w:rPr>
                <w:i/>
              </w:rPr>
            </w:pPr>
            <w:r w:rsidRPr="005C41E4">
              <w:rPr>
                <w:i/>
              </w:rPr>
              <w:t>Gene Technology Act 2000</w:t>
            </w:r>
            <w:r w:rsidRPr="005C41E4">
              <w:t>, subsections</w:t>
            </w:r>
            <w:r w:rsidR="000E491B" w:rsidRPr="005C41E4">
              <w:t> </w:t>
            </w:r>
            <w:r w:rsidRPr="005C41E4">
              <w:t>187(1) and (2)</w:t>
            </w:r>
          </w:p>
        </w:tc>
      </w:tr>
      <w:tr w:rsidR="00FC3D0B" w:rsidRPr="005C41E4" w14:paraId="29944A06" w14:textId="77777777" w:rsidTr="008C20BC">
        <w:trPr>
          <w:trHeight w:val="236"/>
        </w:trPr>
        <w:tc>
          <w:tcPr>
            <w:tcW w:w="6054" w:type="dxa"/>
          </w:tcPr>
          <w:p w14:paraId="393B0DFC" w14:textId="77777777" w:rsidR="00FC3D0B" w:rsidRPr="005C41E4" w:rsidRDefault="00FC3D0B" w:rsidP="008C20BC">
            <w:pPr>
              <w:pStyle w:val="Tabletext"/>
              <w:spacing w:line="240" w:lineRule="auto"/>
            </w:pPr>
            <w:r w:rsidRPr="005C41E4">
              <w:rPr>
                <w:i/>
              </w:rPr>
              <w:t>Health Insurance Act 1973</w:t>
            </w:r>
            <w:r w:rsidRPr="005C41E4">
              <w:t>, subsections</w:t>
            </w:r>
            <w:r w:rsidR="000E491B" w:rsidRPr="005C41E4">
              <w:t> </w:t>
            </w:r>
            <w:r w:rsidR="00B76D81" w:rsidRPr="005C41E4">
              <w:t>130(1), (4) and (9)</w:t>
            </w:r>
          </w:p>
        </w:tc>
      </w:tr>
      <w:tr w:rsidR="00FC3D0B" w:rsidRPr="005C41E4" w14:paraId="4E8E37A5" w14:textId="77777777" w:rsidTr="008C20BC">
        <w:trPr>
          <w:trHeight w:val="239"/>
        </w:trPr>
        <w:tc>
          <w:tcPr>
            <w:tcW w:w="6054" w:type="dxa"/>
          </w:tcPr>
          <w:p w14:paraId="38E89AFA" w14:textId="68F3DCBD" w:rsidR="00FC3D0B" w:rsidRPr="005C41E4" w:rsidRDefault="00FC3D0B" w:rsidP="008C20BC">
            <w:pPr>
              <w:pStyle w:val="Tabletext"/>
              <w:spacing w:line="240" w:lineRule="auto"/>
              <w:rPr>
                <w:i/>
              </w:rPr>
            </w:pPr>
            <w:r w:rsidRPr="005C41E4">
              <w:rPr>
                <w:i/>
              </w:rPr>
              <w:t>Inspector</w:t>
            </w:r>
            <w:r w:rsidR="00526A1A">
              <w:rPr>
                <w:i/>
              </w:rPr>
              <w:noBreakHyphen/>
            </w:r>
            <w:r w:rsidRPr="005C41E4">
              <w:rPr>
                <w:i/>
              </w:rPr>
              <w:t>General of Taxation Act 2003</w:t>
            </w:r>
            <w:r w:rsidRPr="005C41E4">
              <w:t>, section</w:t>
            </w:r>
            <w:r w:rsidR="000E491B" w:rsidRPr="005C41E4">
              <w:t> </w:t>
            </w:r>
            <w:r w:rsidRPr="005C41E4">
              <w:t>37</w:t>
            </w:r>
          </w:p>
        </w:tc>
      </w:tr>
      <w:tr w:rsidR="00FC3D0B" w:rsidRPr="005C41E4" w14:paraId="4165DAA3" w14:textId="77777777" w:rsidTr="00D10ACB">
        <w:trPr>
          <w:trHeight w:val="400"/>
        </w:trPr>
        <w:tc>
          <w:tcPr>
            <w:tcW w:w="6054" w:type="dxa"/>
          </w:tcPr>
          <w:p w14:paraId="40F99214" w14:textId="77777777" w:rsidR="00FC3D0B" w:rsidRPr="005C41E4" w:rsidRDefault="00FC3D0B" w:rsidP="008C20BC">
            <w:pPr>
              <w:pStyle w:val="Tabletext"/>
              <w:spacing w:line="240" w:lineRule="auto"/>
              <w:rPr>
                <w:i/>
              </w:rPr>
            </w:pPr>
            <w:r w:rsidRPr="005C41E4">
              <w:rPr>
                <w:i/>
              </w:rPr>
              <w:t>Inspector of Transport Security Act 2006</w:t>
            </w:r>
            <w:r w:rsidRPr="005C41E4">
              <w:t>, subsections</w:t>
            </w:r>
            <w:r w:rsidR="000E491B" w:rsidRPr="005C41E4">
              <w:t> </w:t>
            </w:r>
            <w:r w:rsidRPr="005C41E4">
              <w:t>35(7), 36(7), 37(8), 49(2), 56(1), 56(3), 60(5), 63(3), 63(4), 63(5) and 67(1), paragraph</w:t>
            </w:r>
            <w:r w:rsidR="000E491B" w:rsidRPr="005C41E4">
              <w:t> </w:t>
            </w:r>
            <w:r w:rsidRPr="005C41E4">
              <w:t>67(7)(a), subsections</w:t>
            </w:r>
            <w:r w:rsidR="000E491B" w:rsidRPr="005C41E4">
              <w:t> </w:t>
            </w:r>
            <w:r w:rsidRPr="005C41E4">
              <w:t>68(2), 69(2) and 75(2), paragraph</w:t>
            </w:r>
            <w:r w:rsidR="000E491B" w:rsidRPr="005C41E4">
              <w:t> </w:t>
            </w:r>
            <w:r w:rsidRPr="005C41E4">
              <w:t xml:space="preserve">75(8)(a) and </w:t>
            </w:r>
            <w:r w:rsidR="00656862" w:rsidRPr="005C41E4">
              <w:t>subsection 7</w:t>
            </w:r>
            <w:r w:rsidRPr="005C41E4">
              <w:t>7(9)</w:t>
            </w:r>
          </w:p>
        </w:tc>
      </w:tr>
      <w:tr w:rsidR="00FC3D0B" w:rsidRPr="005C41E4" w14:paraId="328F0E6E" w14:textId="77777777" w:rsidTr="008C20BC">
        <w:trPr>
          <w:trHeight w:val="230"/>
        </w:trPr>
        <w:tc>
          <w:tcPr>
            <w:tcW w:w="6054" w:type="dxa"/>
          </w:tcPr>
          <w:p w14:paraId="7B818317" w14:textId="77777777" w:rsidR="00FC3D0B" w:rsidRPr="005C41E4" w:rsidRDefault="00FC3D0B" w:rsidP="008C20BC">
            <w:pPr>
              <w:pStyle w:val="Tabletext"/>
              <w:spacing w:line="240" w:lineRule="auto"/>
              <w:rPr>
                <w:i/>
              </w:rPr>
            </w:pPr>
            <w:r w:rsidRPr="005C41E4">
              <w:rPr>
                <w:i/>
              </w:rPr>
              <w:t>Intelligence Services Act 2001</w:t>
            </w:r>
            <w:r w:rsidRPr="005C41E4">
              <w:t>, subsection</w:t>
            </w:r>
            <w:r w:rsidR="000E491B" w:rsidRPr="005C41E4">
              <w:t> </w:t>
            </w:r>
            <w:r w:rsidRPr="005C41E4">
              <w:t>41(1)</w:t>
            </w:r>
          </w:p>
        </w:tc>
      </w:tr>
      <w:tr w:rsidR="0096685E" w:rsidRPr="005C41E4" w14:paraId="0EC3840C" w14:textId="77777777" w:rsidTr="008C20BC">
        <w:trPr>
          <w:trHeight w:val="230"/>
        </w:trPr>
        <w:tc>
          <w:tcPr>
            <w:tcW w:w="6054" w:type="dxa"/>
          </w:tcPr>
          <w:p w14:paraId="35295C37" w14:textId="77777777" w:rsidR="0096685E" w:rsidRPr="005C41E4" w:rsidRDefault="0096685E" w:rsidP="008C20BC">
            <w:pPr>
              <w:pStyle w:val="Tabletext"/>
              <w:spacing w:line="240" w:lineRule="auto"/>
              <w:rPr>
                <w:i/>
              </w:rPr>
            </w:pPr>
            <w:r w:rsidRPr="005C41E4">
              <w:rPr>
                <w:i/>
              </w:rPr>
              <w:t>Life Insurance Act 1995</w:t>
            </w:r>
            <w:r w:rsidRPr="005C41E4">
              <w:t>, subsection</w:t>
            </w:r>
            <w:r w:rsidR="000E491B" w:rsidRPr="005C41E4">
              <w:t> </w:t>
            </w:r>
            <w:r w:rsidRPr="005C41E4">
              <w:t>216A(2)</w:t>
            </w:r>
          </w:p>
        </w:tc>
      </w:tr>
      <w:tr w:rsidR="00FC3D0B" w:rsidRPr="005C41E4" w14:paraId="042A546F" w14:textId="77777777" w:rsidTr="00D10ACB">
        <w:trPr>
          <w:trHeight w:val="400"/>
        </w:trPr>
        <w:tc>
          <w:tcPr>
            <w:tcW w:w="6054" w:type="dxa"/>
          </w:tcPr>
          <w:p w14:paraId="7DAD8092" w14:textId="77777777" w:rsidR="00FC3D0B" w:rsidRPr="005C41E4" w:rsidRDefault="00FC3D0B" w:rsidP="008C20BC">
            <w:pPr>
              <w:pStyle w:val="Tabletext"/>
              <w:spacing w:line="240" w:lineRule="auto"/>
              <w:rPr>
                <w:i/>
              </w:rPr>
            </w:pPr>
            <w:r w:rsidRPr="005C41E4">
              <w:rPr>
                <w:i/>
              </w:rPr>
              <w:t>Migration Act 1958</w:t>
            </w:r>
            <w:r w:rsidRPr="005C41E4">
              <w:t>, section</w:t>
            </w:r>
            <w:r w:rsidR="000E491B" w:rsidRPr="005C41E4">
              <w:t> </w:t>
            </w:r>
            <w:r w:rsidRPr="005C41E4">
              <w:t>503A as affected by section</w:t>
            </w:r>
            <w:r w:rsidR="000E491B" w:rsidRPr="005C41E4">
              <w:t> </w:t>
            </w:r>
            <w:r w:rsidRPr="005C41E4">
              <w:t>503D of that Act</w:t>
            </w:r>
          </w:p>
        </w:tc>
      </w:tr>
      <w:tr w:rsidR="00560DA0" w:rsidRPr="005C41E4" w14:paraId="7F1EF13F" w14:textId="77777777" w:rsidTr="00E8739B">
        <w:trPr>
          <w:trHeight w:val="312"/>
        </w:trPr>
        <w:tc>
          <w:tcPr>
            <w:tcW w:w="6054" w:type="dxa"/>
          </w:tcPr>
          <w:p w14:paraId="66F5CF4F" w14:textId="1532A15C" w:rsidR="00560DA0" w:rsidRPr="005C41E4" w:rsidRDefault="00560DA0" w:rsidP="008C20BC">
            <w:pPr>
              <w:pStyle w:val="Tabletext"/>
              <w:spacing w:line="240" w:lineRule="auto"/>
              <w:rPr>
                <w:i/>
              </w:rPr>
            </w:pPr>
            <w:r w:rsidRPr="005C41E4">
              <w:rPr>
                <w:i/>
              </w:rPr>
              <w:t>National Cancer Screening Register Act 2016</w:t>
            </w:r>
            <w:r w:rsidRPr="005C41E4">
              <w:t xml:space="preserve">, </w:t>
            </w:r>
            <w:r w:rsidR="00526A1A">
              <w:t>section 1</w:t>
            </w:r>
            <w:r w:rsidRPr="005C41E4">
              <w:t>8</w:t>
            </w:r>
          </w:p>
        </w:tc>
      </w:tr>
      <w:tr w:rsidR="00FC3D0B" w:rsidRPr="005C41E4" w14:paraId="3D5DC84B" w14:textId="77777777" w:rsidTr="008C20BC">
        <w:trPr>
          <w:trHeight w:val="313"/>
        </w:trPr>
        <w:tc>
          <w:tcPr>
            <w:tcW w:w="6054" w:type="dxa"/>
          </w:tcPr>
          <w:p w14:paraId="6119FF23" w14:textId="77777777" w:rsidR="00FC3D0B" w:rsidRPr="005C41E4" w:rsidRDefault="00FC3D0B" w:rsidP="008C20BC">
            <w:pPr>
              <w:pStyle w:val="Tabletext"/>
              <w:spacing w:line="240" w:lineRule="auto"/>
            </w:pPr>
            <w:r w:rsidRPr="005C41E4">
              <w:rPr>
                <w:i/>
              </w:rPr>
              <w:t>National Health Act 1953</w:t>
            </w:r>
            <w:r w:rsidRPr="005C41E4">
              <w:t>, subsections</w:t>
            </w:r>
            <w:r w:rsidR="000E491B" w:rsidRPr="005C41E4">
              <w:t> </w:t>
            </w:r>
            <w:r w:rsidR="00B76D81" w:rsidRPr="005C41E4">
              <w:t>135A(1), (4) and (9)</w:t>
            </w:r>
          </w:p>
        </w:tc>
      </w:tr>
      <w:tr w:rsidR="00F06794" w:rsidRPr="005C41E4" w14:paraId="72D58A14" w14:textId="77777777" w:rsidTr="008C20BC">
        <w:trPr>
          <w:trHeight w:val="313"/>
        </w:trPr>
        <w:tc>
          <w:tcPr>
            <w:tcW w:w="6054" w:type="dxa"/>
          </w:tcPr>
          <w:p w14:paraId="4AD89B95" w14:textId="221AB5B1" w:rsidR="00F06794" w:rsidRPr="005C41E4" w:rsidRDefault="00F06794" w:rsidP="008C20BC">
            <w:pPr>
              <w:pStyle w:val="Tabletext"/>
              <w:spacing w:line="240" w:lineRule="auto"/>
              <w:rPr>
                <w:i/>
              </w:rPr>
            </w:pPr>
            <w:r w:rsidRPr="005C41E4">
              <w:rPr>
                <w:i/>
                <w:iCs/>
              </w:rPr>
              <w:t>National Occupational Respiratory Disease Registry Act 2023</w:t>
            </w:r>
            <w:r w:rsidRPr="005C41E4">
              <w:t>, section 23</w:t>
            </w:r>
          </w:p>
        </w:tc>
      </w:tr>
      <w:tr w:rsidR="003A1B0B" w:rsidRPr="005C41E4" w14:paraId="2798F6C8" w14:textId="77777777" w:rsidTr="008C20BC">
        <w:trPr>
          <w:trHeight w:val="313"/>
        </w:trPr>
        <w:tc>
          <w:tcPr>
            <w:tcW w:w="6054" w:type="dxa"/>
          </w:tcPr>
          <w:p w14:paraId="51D9B246" w14:textId="09D33BB3" w:rsidR="003A1B0B" w:rsidRPr="005C41E4" w:rsidRDefault="007738C8" w:rsidP="008C20BC">
            <w:pPr>
              <w:pStyle w:val="Tabletext"/>
              <w:spacing w:line="240" w:lineRule="auto"/>
              <w:rPr>
                <w:i/>
              </w:rPr>
            </w:pPr>
            <w:r w:rsidRPr="005C41E4">
              <w:rPr>
                <w:i/>
              </w:rPr>
              <w:lastRenderedPageBreak/>
              <w:t>National Redress Scheme for Institutional Child Sexual Abuse Act 2018</w:t>
            </w:r>
            <w:r w:rsidRPr="005C41E4">
              <w:t>, subsections 96(6), 96A(7)</w:t>
            </w:r>
            <w:r w:rsidR="003A1B0B" w:rsidRPr="005C41E4">
              <w:t xml:space="preserve">, 99(1), 100(1) and 101(1) and (2) and </w:t>
            </w:r>
            <w:r w:rsidR="00526A1A">
              <w:t>section 1</w:t>
            </w:r>
            <w:r w:rsidR="003A1B0B" w:rsidRPr="005C41E4">
              <w:t>04</w:t>
            </w:r>
          </w:p>
        </w:tc>
      </w:tr>
      <w:tr w:rsidR="009B60C8" w:rsidRPr="005C41E4" w14:paraId="5FDF945B" w14:textId="77777777" w:rsidTr="009B60C8">
        <w:trPr>
          <w:trHeight w:val="400"/>
        </w:trPr>
        <w:tc>
          <w:tcPr>
            <w:tcW w:w="6054" w:type="dxa"/>
          </w:tcPr>
          <w:p w14:paraId="324017D8" w14:textId="77777777" w:rsidR="009B60C8" w:rsidRPr="005C41E4" w:rsidRDefault="009B60C8" w:rsidP="009B60C8">
            <w:pPr>
              <w:pStyle w:val="Tabletext"/>
              <w:spacing w:line="240" w:lineRule="auto"/>
            </w:pPr>
            <w:r w:rsidRPr="005C41E4">
              <w:rPr>
                <w:i/>
              </w:rPr>
              <w:t>National Sports Tribunal Act 2019</w:t>
            </w:r>
            <w:r w:rsidRPr="005C41E4">
              <w:t>, section</w:t>
            </w:r>
            <w:r w:rsidR="000E491B" w:rsidRPr="005C41E4">
              <w:t> </w:t>
            </w:r>
            <w:r w:rsidRPr="005C41E4">
              <w:t>72</w:t>
            </w:r>
          </w:p>
        </w:tc>
      </w:tr>
      <w:tr w:rsidR="00FC3D0B" w:rsidRPr="005C41E4" w14:paraId="26EB535F" w14:textId="77777777" w:rsidTr="008C20BC">
        <w:trPr>
          <w:trHeight w:val="275"/>
        </w:trPr>
        <w:tc>
          <w:tcPr>
            <w:tcW w:w="6054" w:type="dxa"/>
          </w:tcPr>
          <w:p w14:paraId="1F4B4D90" w14:textId="068B733C" w:rsidR="00FC3D0B" w:rsidRPr="005C41E4" w:rsidRDefault="00FC3D0B" w:rsidP="008C20BC">
            <w:pPr>
              <w:pStyle w:val="Tabletext"/>
              <w:spacing w:line="240" w:lineRule="auto"/>
            </w:pPr>
            <w:r w:rsidRPr="005C41E4">
              <w:rPr>
                <w:i/>
              </w:rPr>
              <w:t>Patents Act 1990</w:t>
            </w:r>
            <w:r w:rsidRPr="005C41E4">
              <w:t>, paragraph</w:t>
            </w:r>
            <w:r w:rsidR="000E491B" w:rsidRPr="005C41E4">
              <w:t> </w:t>
            </w:r>
            <w:r w:rsidRPr="005C41E4">
              <w:t xml:space="preserve">56(1)(a) and </w:t>
            </w:r>
            <w:r w:rsidR="003443F6" w:rsidRPr="005C41E4">
              <w:t>sub</w:t>
            </w:r>
            <w:r w:rsidR="00526A1A">
              <w:t>section 1</w:t>
            </w:r>
            <w:r w:rsidR="00B76D81" w:rsidRPr="005C41E4">
              <w:t>73(2)</w:t>
            </w:r>
          </w:p>
        </w:tc>
      </w:tr>
      <w:tr w:rsidR="00FC3D0B" w:rsidRPr="005C41E4" w14:paraId="304C225C" w14:textId="77777777" w:rsidTr="008C20BC">
        <w:trPr>
          <w:trHeight w:val="279"/>
        </w:trPr>
        <w:tc>
          <w:tcPr>
            <w:tcW w:w="6054" w:type="dxa"/>
          </w:tcPr>
          <w:p w14:paraId="2CEA36FC" w14:textId="76C36C2E" w:rsidR="00FC3D0B" w:rsidRPr="005C41E4" w:rsidRDefault="00FC3D0B" w:rsidP="008C20BC">
            <w:pPr>
              <w:pStyle w:val="Tabletext"/>
              <w:spacing w:line="240" w:lineRule="auto"/>
              <w:rPr>
                <w:i/>
              </w:rPr>
            </w:pPr>
            <w:r w:rsidRPr="005C41E4">
              <w:rPr>
                <w:i/>
              </w:rPr>
              <w:t>Private Health Insurance Act 2007</w:t>
            </w:r>
            <w:r w:rsidRPr="005C41E4">
              <w:t>, sections</w:t>
            </w:r>
            <w:r w:rsidR="000E491B" w:rsidRPr="005C41E4">
              <w:t> </w:t>
            </w:r>
            <w:r w:rsidRPr="005C41E4">
              <w:t>323</w:t>
            </w:r>
            <w:r w:rsidR="00526A1A">
              <w:noBreakHyphen/>
            </w:r>
            <w:r w:rsidRPr="005C41E4">
              <w:t>1 and 323</w:t>
            </w:r>
            <w:r w:rsidR="00526A1A">
              <w:noBreakHyphen/>
            </w:r>
            <w:r w:rsidRPr="005C41E4">
              <w:t>40</w:t>
            </w:r>
          </w:p>
        </w:tc>
      </w:tr>
      <w:tr w:rsidR="00401D95" w:rsidRPr="005C41E4" w14:paraId="21748F3B" w14:textId="77777777" w:rsidTr="008C20BC">
        <w:trPr>
          <w:trHeight w:val="279"/>
        </w:trPr>
        <w:tc>
          <w:tcPr>
            <w:tcW w:w="6054" w:type="dxa"/>
          </w:tcPr>
          <w:p w14:paraId="07855758" w14:textId="7E0B5FF3" w:rsidR="00401D95" w:rsidRPr="005C41E4" w:rsidRDefault="00401D95" w:rsidP="008C20BC">
            <w:pPr>
              <w:pStyle w:val="Tabletext"/>
              <w:spacing w:line="240" w:lineRule="auto"/>
              <w:rPr>
                <w:i/>
              </w:rPr>
            </w:pPr>
            <w:r w:rsidRPr="005C41E4">
              <w:rPr>
                <w:i/>
              </w:rPr>
              <w:t>Research Involving Human Embryos Act 2002</w:t>
            </w:r>
            <w:r w:rsidRPr="005C41E4">
              <w:t>, subsection 29A(7).</w:t>
            </w:r>
          </w:p>
        </w:tc>
      </w:tr>
      <w:tr w:rsidR="00520222" w:rsidRPr="005C41E4" w14:paraId="67861D1F" w14:textId="77777777" w:rsidTr="008C20BC">
        <w:trPr>
          <w:trHeight w:val="279"/>
        </w:trPr>
        <w:tc>
          <w:tcPr>
            <w:tcW w:w="6054" w:type="dxa"/>
          </w:tcPr>
          <w:p w14:paraId="73CF01D4" w14:textId="77777777" w:rsidR="00520222" w:rsidRPr="005C41E4" w:rsidRDefault="00520222" w:rsidP="008C20BC">
            <w:pPr>
              <w:pStyle w:val="Tabletext"/>
              <w:spacing w:line="240" w:lineRule="auto"/>
              <w:rPr>
                <w:i/>
              </w:rPr>
            </w:pPr>
            <w:r w:rsidRPr="005C41E4">
              <w:rPr>
                <w:i/>
              </w:rPr>
              <w:t>Sport Integrity Australia Act 2020</w:t>
            </w:r>
            <w:r w:rsidRPr="005C41E4">
              <w:t>, section</w:t>
            </w:r>
            <w:r w:rsidR="000E491B" w:rsidRPr="005C41E4">
              <w:t> </w:t>
            </w:r>
            <w:r w:rsidRPr="005C41E4">
              <w:t>67</w:t>
            </w:r>
          </w:p>
        </w:tc>
      </w:tr>
      <w:tr w:rsidR="00FC3D0B" w:rsidRPr="005C41E4" w14:paraId="7A7F8225" w14:textId="77777777" w:rsidTr="00D10ACB">
        <w:trPr>
          <w:trHeight w:val="400"/>
        </w:trPr>
        <w:tc>
          <w:tcPr>
            <w:tcW w:w="6054" w:type="dxa"/>
          </w:tcPr>
          <w:p w14:paraId="1F1818E3" w14:textId="79D88BCC" w:rsidR="00FC3D0B" w:rsidRPr="005C41E4" w:rsidRDefault="00FC3D0B" w:rsidP="008C20BC">
            <w:pPr>
              <w:pStyle w:val="Tabletext"/>
              <w:spacing w:line="240" w:lineRule="auto"/>
            </w:pPr>
            <w:r w:rsidRPr="005C41E4">
              <w:rPr>
                <w:i/>
              </w:rPr>
              <w:t>Taxation Administration Act 1953</w:t>
            </w:r>
            <w:r w:rsidRPr="005C41E4">
              <w:t>, sections</w:t>
            </w:r>
            <w:r w:rsidR="000E491B" w:rsidRPr="005C41E4">
              <w:t> </w:t>
            </w:r>
            <w:r w:rsidRPr="005C41E4">
              <w:t>355</w:t>
            </w:r>
            <w:r w:rsidR="00526A1A">
              <w:noBreakHyphen/>
            </w:r>
            <w:r w:rsidRPr="005C41E4">
              <w:t>25, 355</w:t>
            </w:r>
            <w:r w:rsidR="00526A1A">
              <w:noBreakHyphen/>
            </w:r>
            <w:r w:rsidRPr="005C41E4">
              <w:t>155 and 355</w:t>
            </w:r>
            <w:r w:rsidR="00526A1A">
              <w:noBreakHyphen/>
            </w:r>
            <w:r w:rsidRPr="005C41E4">
              <w:t xml:space="preserve">265 in </w:t>
            </w:r>
            <w:r w:rsidR="008C7E48" w:rsidRPr="005C41E4">
              <w:t>Schedule 1</w:t>
            </w:r>
            <w:r w:rsidRPr="005C41E4">
              <w:t>.</w:t>
            </w:r>
          </w:p>
        </w:tc>
      </w:tr>
      <w:tr w:rsidR="00FC3D0B" w:rsidRPr="005C41E4" w14:paraId="002DE19B" w14:textId="77777777" w:rsidTr="008C20BC">
        <w:trPr>
          <w:trHeight w:val="291"/>
        </w:trPr>
        <w:tc>
          <w:tcPr>
            <w:tcW w:w="6054" w:type="dxa"/>
          </w:tcPr>
          <w:p w14:paraId="08B0C2CD" w14:textId="77777777" w:rsidR="00FC3D0B" w:rsidRPr="005C41E4" w:rsidRDefault="00FC3D0B" w:rsidP="008C20BC">
            <w:pPr>
              <w:pStyle w:val="Tabletext"/>
              <w:spacing w:line="240" w:lineRule="auto"/>
            </w:pPr>
            <w:r w:rsidRPr="005C41E4">
              <w:rPr>
                <w:i/>
              </w:rPr>
              <w:t>Taxation Administration Act 1953</w:t>
            </w:r>
            <w:r w:rsidRPr="005C41E4">
              <w:t>, paragraph</w:t>
            </w:r>
            <w:r w:rsidR="000E491B" w:rsidRPr="005C41E4">
              <w:t> </w:t>
            </w:r>
            <w:r w:rsidRPr="005C41E4">
              <w:t>8WB(1)(c)</w:t>
            </w:r>
          </w:p>
        </w:tc>
      </w:tr>
      <w:tr w:rsidR="00FC3D0B" w:rsidRPr="005C41E4" w14:paraId="2FFB8203" w14:textId="77777777" w:rsidTr="008C20BC">
        <w:trPr>
          <w:trHeight w:val="409"/>
        </w:trPr>
        <w:tc>
          <w:tcPr>
            <w:tcW w:w="6054" w:type="dxa"/>
          </w:tcPr>
          <w:p w14:paraId="7B34B472" w14:textId="3F5D8243" w:rsidR="00FC3D0B" w:rsidRPr="005C41E4" w:rsidRDefault="00FC3D0B" w:rsidP="008C20BC">
            <w:pPr>
              <w:pStyle w:val="Tabletext"/>
              <w:spacing w:line="240" w:lineRule="auto"/>
              <w:rPr>
                <w:i/>
              </w:rPr>
            </w:pPr>
            <w:r w:rsidRPr="005C41E4">
              <w:rPr>
                <w:i/>
              </w:rPr>
              <w:t>Telecommunications (Interception and Access) Act 1979</w:t>
            </w:r>
            <w:r w:rsidRPr="005C41E4">
              <w:t>, sections</w:t>
            </w:r>
            <w:r w:rsidR="000E491B" w:rsidRPr="005C41E4">
              <w:t> </w:t>
            </w:r>
            <w:r w:rsidRPr="005C41E4">
              <w:t>63 and 133</w:t>
            </w:r>
            <w:r w:rsidR="00C86DDC" w:rsidRPr="005C41E4">
              <w:t xml:space="preserve"> and </w:t>
            </w:r>
            <w:r w:rsidR="008C7E48" w:rsidRPr="005C41E4">
              <w:t>clause 1</w:t>
            </w:r>
            <w:r w:rsidR="00C86DDC" w:rsidRPr="005C41E4">
              <w:t xml:space="preserve">52 of </w:t>
            </w:r>
            <w:r w:rsidR="008C7E48" w:rsidRPr="005C41E4">
              <w:t>Schedule 1</w:t>
            </w:r>
          </w:p>
        </w:tc>
      </w:tr>
      <w:tr w:rsidR="00FC3D0B" w:rsidRPr="005C41E4" w14:paraId="3EEBCAB9" w14:textId="77777777" w:rsidTr="008C20BC">
        <w:trPr>
          <w:cantSplit/>
          <w:trHeight w:val="303"/>
        </w:trPr>
        <w:tc>
          <w:tcPr>
            <w:tcW w:w="6054" w:type="dxa"/>
          </w:tcPr>
          <w:p w14:paraId="5EB7740C" w14:textId="77777777" w:rsidR="00FC3D0B" w:rsidRPr="005C41E4" w:rsidRDefault="00FC3D0B" w:rsidP="008C20BC">
            <w:pPr>
              <w:pStyle w:val="Tabletext"/>
              <w:spacing w:line="240" w:lineRule="auto"/>
              <w:rPr>
                <w:i/>
              </w:rPr>
            </w:pPr>
            <w:r w:rsidRPr="005C41E4">
              <w:rPr>
                <w:i/>
              </w:rPr>
              <w:t>Transport Safety Investigation Act 2003</w:t>
            </w:r>
            <w:r w:rsidRPr="005C41E4">
              <w:t>, subsections</w:t>
            </w:r>
            <w:r w:rsidR="000E491B" w:rsidRPr="005C41E4">
              <w:t> </w:t>
            </w:r>
            <w:r w:rsidRPr="005C41E4">
              <w:t>53(1) and (2) and 60(1), (2) and (3)</w:t>
            </w:r>
          </w:p>
        </w:tc>
      </w:tr>
      <w:tr w:rsidR="00FC3D0B" w:rsidRPr="005C41E4" w14:paraId="3037DB27" w14:textId="77777777" w:rsidTr="008C20BC">
        <w:trPr>
          <w:trHeight w:val="286"/>
        </w:trPr>
        <w:tc>
          <w:tcPr>
            <w:tcW w:w="6054" w:type="dxa"/>
          </w:tcPr>
          <w:p w14:paraId="76CCF74A" w14:textId="77777777" w:rsidR="00FC3D0B" w:rsidRPr="005C41E4" w:rsidRDefault="00FC3D0B" w:rsidP="008C20BC">
            <w:pPr>
              <w:pStyle w:val="Tabletext"/>
              <w:spacing w:line="240" w:lineRule="auto"/>
            </w:pPr>
            <w:r w:rsidRPr="005C41E4">
              <w:t>Defence (Inquiry) Regulations, subregulation</w:t>
            </w:r>
            <w:r w:rsidR="000E491B" w:rsidRPr="005C41E4">
              <w:t> </w:t>
            </w:r>
            <w:r w:rsidR="00B76D81" w:rsidRPr="005C41E4">
              <w:t>63(2).</w:t>
            </w:r>
          </w:p>
        </w:tc>
      </w:tr>
    </w:tbl>
    <w:p w14:paraId="69DF3803" w14:textId="77777777" w:rsidR="003018D5" w:rsidRPr="005C41E4" w:rsidRDefault="003018D5" w:rsidP="006811F5">
      <w:pPr>
        <w:pStyle w:val="ActHead1"/>
        <w:pageBreakBefore/>
      </w:pPr>
      <w:bookmarkStart w:id="269" w:name="_Toc179462084"/>
      <w:r w:rsidRPr="00E317DD">
        <w:rPr>
          <w:rStyle w:val="CharChapNo"/>
        </w:rPr>
        <w:lastRenderedPageBreak/>
        <w:t>Schedule</w:t>
      </w:r>
      <w:r w:rsidR="000E491B" w:rsidRPr="00E317DD">
        <w:rPr>
          <w:rStyle w:val="CharChapNo"/>
        </w:rPr>
        <w:t> </w:t>
      </w:r>
      <w:r w:rsidRPr="00E317DD">
        <w:rPr>
          <w:rStyle w:val="CharChapNo"/>
        </w:rPr>
        <w:t>4</w:t>
      </w:r>
      <w:r w:rsidRPr="005C41E4">
        <w:t>—</w:t>
      </w:r>
      <w:r w:rsidRPr="00E317DD">
        <w:rPr>
          <w:rStyle w:val="CharChapText"/>
        </w:rPr>
        <w:t>Research institutions</w:t>
      </w:r>
      <w:bookmarkEnd w:id="269"/>
    </w:p>
    <w:p w14:paraId="3374CAEB" w14:textId="77777777" w:rsidR="003018D5" w:rsidRPr="005C41E4" w:rsidRDefault="008E6358" w:rsidP="009B727C">
      <w:pPr>
        <w:pStyle w:val="notemargin"/>
      </w:pPr>
      <w:r w:rsidRPr="005C41E4">
        <w:t>Section</w:t>
      </w:r>
      <w:r w:rsidR="000E491B" w:rsidRPr="005C41E4">
        <w:t> </w:t>
      </w:r>
      <w:r w:rsidRPr="005C41E4">
        <w:t>47H</w:t>
      </w:r>
    </w:p>
    <w:p w14:paraId="22996E91" w14:textId="77777777" w:rsidR="003018D5" w:rsidRPr="005C41E4" w:rsidRDefault="004B639B">
      <w:pPr>
        <w:pStyle w:val="Header"/>
      </w:pPr>
      <w:bookmarkStart w:id="270" w:name="f_Check_Lines_below"/>
      <w:bookmarkEnd w:id="270"/>
      <w:r w:rsidRPr="00E317DD">
        <w:rPr>
          <w:rStyle w:val="CharPartNo"/>
        </w:rPr>
        <w:t xml:space="preserve"> </w:t>
      </w:r>
      <w:r w:rsidRPr="00E317DD">
        <w:rPr>
          <w:rStyle w:val="CharPartText"/>
        </w:rPr>
        <w:t xml:space="preserve"> </w:t>
      </w:r>
    </w:p>
    <w:tbl>
      <w:tblPr>
        <w:tblW w:w="0" w:type="auto"/>
        <w:tblInd w:w="1242" w:type="dxa"/>
        <w:tblLayout w:type="fixed"/>
        <w:tblLook w:val="0000" w:firstRow="0" w:lastRow="0" w:firstColumn="0" w:lastColumn="0" w:noHBand="0" w:noVBand="0"/>
      </w:tblPr>
      <w:tblGrid>
        <w:gridCol w:w="6054"/>
      </w:tblGrid>
      <w:tr w:rsidR="008C20BC" w:rsidRPr="005C41E4" w14:paraId="189B3B0E" w14:textId="77777777" w:rsidTr="006A77CD">
        <w:trPr>
          <w:trHeight w:val="286"/>
        </w:trPr>
        <w:tc>
          <w:tcPr>
            <w:tcW w:w="6054" w:type="dxa"/>
          </w:tcPr>
          <w:p w14:paraId="7333784E" w14:textId="77777777" w:rsidR="008C20BC" w:rsidRPr="005C41E4" w:rsidRDefault="008C20BC" w:rsidP="00B94B49">
            <w:pPr>
              <w:pStyle w:val="Tabletext"/>
            </w:pPr>
            <w:r w:rsidRPr="005C41E4">
              <w:t>Commonwealth Scientific and I</w:t>
            </w:r>
            <w:r w:rsidR="00B76D81" w:rsidRPr="005C41E4">
              <w:t>ndustrial Research Organisation</w:t>
            </w:r>
          </w:p>
        </w:tc>
      </w:tr>
      <w:tr w:rsidR="008C20BC" w:rsidRPr="005C41E4" w14:paraId="13C4CEC8" w14:textId="77777777" w:rsidTr="006A77CD">
        <w:trPr>
          <w:trHeight w:val="286"/>
        </w:trPr>
        <w:tc>
          <w:tcPr>
            <w:tcW w:w="6054" w:type="dxa"/>
          </w:tcPr>
          <w:p w14:paraId="16353F29" w14:textId="77777777" w:rsidR="008C20BC" w:rsidRPr="005C41E4" w:rsidRDefault="008C20BC" w:rsidP="00B94B49">
            <w:pPr>
              <w:pStyle w:val="Tabletext"/>
            </w:pPr>
            <w:r w:rsidRPr="005C41E4">
              <w:t>The Australian National University</w:t>
            </w:r>
            <w:r w:rsidR="00B76D81" w:rsidRPr="005C41E4">
              <w:t>.</w:t>
            </w:r>
          </w:p>
        </w:tc>
      </w:tr>
    </w:tbl>
    <w:p w14:paraId="003D7BB1" w14:textId="77777777" w:rsidR="00656862" w:rsidRPr="005C41E4" w:rsidRDefault="00656862" w:rsidP="00656862">
      <w:pPr>
        <w:sectPr w:rsidR="00656862" w:rsidRPr="005C41E4" w:rsidSect="00390CFB">
          <w:headerReference w:type="even" r:id="rId27"/>
          <w:headerReference w:type="default" r:id="rId28"/>
          <w:headerReference w:type="first" r:id="rId29"/>
          <w:pgSz w:w="11907" w:h="16839" w:code="9"/>
          <w:pgMar w:top="1871" w:right="2410" w:bottom="4252" w:left="2410" w:header="720" w:footer="3402" w:gutter="0"/>
          <w:cols w:space="720"/>
          <w:docGrid w:linePitch="299"/>
        </w:sectPr>
      </w:pPr>
    </w:p>
    <w:p w14:paraId="52C1E74B" w14:textId="77777777" w:rsidR="002500E2" w:rsidRPr="005C41E4" w:rsidRDefault="002500E2" w:rsidP="002500E2">
      <w:pPr>
        <w:pStyle w:val="ENotesHeading1"/>
        <w:outlineLvl w:val="9"/>
      </w:pPr>
      <w:bookmarkStart w:id="271" w:name="_Toc179462085"/>
      <w:r w:rsidRPr="005C41E4">
        <w:lastRenderedPageBreak/>
        <w:t>Endnotes</w:t>
      </w:r>
      <w:bookmarkEnd w:id="271"/>
    </w:p>
    <w:p w14:paraId="79578DA8" w14:textId="77777777" w:rsidR="00610622" w:rsidRPr="007A36FC" w:rsidRDefault="00610622" w:rsidP="0027262D">
      <w:pPr>
        <w:pStyle w:val="ENotesHeading2"/>
        <w:spacing w:line="240" w:lineRule="auto"/>
        <w:outlineLvl w:val="9"/>
      </w:pPr>
      <w:bookmarkStart w:id="272" w:name="_Toc179462086"/>
      <w:r w:rsidRPr="007A36FC">
        <w:t>Endnote 1—About the endnotes</w:t>
      </w:r>
      <w:bookmarkEnd w:id="272"/>
    </w:p>
    <w:p w14:paraId="2EE24FC2" w14:textId="77777777" w:rsidR="00610622" w:rsidRDefault="00610622" w:rsidP="0027262D">
      <w:pPr>
        <w:spacing w:after="120"/>
      </w:pPr>
      <w:r w:rsidRPr="00BC57F4">
        <w:t xml:space="preserve">The endnotes provide </w:t>
      </w:r>
      <w:r>
        <w:t>information about this compilation and the compiled law.</w:t>
      </w:r>
    </w:p>
    <w:p w14:paraId="3B1A8458" w14:textId="77777777" w:rsidR="00610622" w:rsidRPr="00BC57F4" w:rsidRDefault="00610622" w:rsidP="0027262D">
      <w:pPr>
        <w:spacing w:after="120"/>
      </w:pPr>
      <w:r w:rsidRPr="00BC57F4">
        <w:t>The followi</w:t>
      </w:r>
      <w:r>
        <w:t>ng endnotes are included in every</w:t>
      </w:r>
      <w:r w:rsidRPr="00BC57F4">
        <w:t xml:space="preserve"> compilation:</w:t>
      </w:r>
    </w:p>
    <w:p w14:paraId="0353E6A9" w14:textId="77777777" w:rsidR="00610622" w:rsidRPr="00BC57F4" w:rsidRDefault="00610622" w:rsidP="0027262D">
      <w:r w:rsidRPr="00BC57F4">
        <w:t>Endnote 1—About the endnotes</w:t>
      </w:r>
    </w:p>
    <w:p w14:paraId="44C487D5" w14:textId="77777777" w:rsidR="00610622" w:rsidRPr="00BC57F4" w:rsidRDefault="00610622" w:rsidP="0027262D">
      <w:r w:rsidRPr="00BC57F4">
        <w:t>Endnote 2—Abbreviation key</w:t>
      </w:r>
    </w:p>
    <w:p w14:paraId="429BD730" w14:textId="77777777" w:rsidR="00610622" w:rsidRPr="00BC57F4" w:rsidRDefault="00610622" w:rsidP="0027262D">
      <w:r w:rsidRPr="00BC57F4">
        <w:t>Endnote 3—Legislation history</w:t>
      </w:r>
    </w:p>
    <w:p w14:paraId="6F9B30FD" w14:textId="77777777" w:rsidR="00610622" w:rsidRDefault="00610622" w:rsidP="0027262D">
      <w:pPr>
        <w:spacing w:after="120"/>
      </w:pPr>
      <w:r w:rsidRPr="00BC57F4">
        <w:t>Endnote 4—Amendment history</w:t>
      </w:r>
    </w:p>
    <w:p w14:paraId="2FB350F9" w14:textId="77777777" w:rsidR="00610622" w:rsidRPr="00BC57F4" w:rsidRDefault="00610622" w:rsidP="0027262D">
      <w:r w:rsidRPr="00BC57F4">
        <w:rPr>
          <w:b/>
        </w:rPr>
        <w:t>Abbreviation key—</w:t>
      </w:r>
      <w:r>
        <w:rPr>
          <w:b/>
        </w:rPr>
        <w:t>E</w:t>
      </w:r>
      <w:r w:rsidRPr="00BC57F4">
        <w:rPr>
          <w:b/>
        </w:rPr>
        <w:t>ndnote 2</w:t>
      </w:r>
    </w:p>
    <w:p w14:paraId="0D362C10" w14:textId="77777777" w:rsidR="00610622" w:rsidRPr="00BC57F4" w:rsidRDefault="00610622" w:rsidP="0027262D">
      <w:pPr>
        <w:spacing w:after="120"/>
      </w:pPr>
      <w:r w:rsidRPr="00BC57F4">
        <w:t xml:space="preserve">The abbreviation key sets out abbreviations </w:t>
      </w:r>
      <w:r>
        <w:t xml:space="preserve">that may be </w:t>
      </w:r>
      <w:r w:rsidRPr="00BC57F4">
        <w:t>used in the endnotes.</w:t>
      </w:r>
    </w:p>
    <w:p w14:paraId="72451FDA" w14:textId="77777777" w:rsidR="00610622" w:rsidRPr="00BC57F4" w:rsidRDefault="00610622" w:rsidP="0027262D">
      <w:pPr>
        <w:rPr>
          <w:b/>
        </w:rPr>
      </w:pPr>
      <w:r w:rsidRPr="00BC57F4">
        <w:rPr>
          <w:b/>
        </w:rPr>
        <w:t>Legislation history and amendment history—</w:t>
      </w:r>
      <w:r>
        <w:rPr>
          <w:b/>
        </w:rPr>
        <w:t>E</w:t>
      </w:r>
      <w:r w:rsidRPr="00BC57F4">
        <w:rPr>
          <w:b/>
        </w:rPr>
        <w:t>ndnotes 3 and 4</w:t>
      </w:r>
    </w:p>
    <w:p w14:paraId="60E3D751" w14:textId="77777777" w:rsidR="00610622" w:rsidRPr="00BC57F4" w:rsidRDefault="00610622" w:rsidP="0027262D">
      <w:pPr>
        <w:spacing w:after="120"/>
      </w:pPr>
      <w:r w:rsidRPr="00BC57F4">
        <w:t>Amending laws are annotated in the legislation history and amendment history.</w:t>
      </w:r>
    </w:p>
    <w:p w14:paraId="1FC838A3" w14:textId="77777777" w:rsidR="00610622" w:rsidRPr="00BC57F4" w:rsidRDefault="00610622" w:rsidP="0027262D">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F318281" w14:textId="77777777" w:rsidR="00610622" w:rsidRDefault="00610622" w:rsidP="0027262D">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9687F09" w14:textId="77777777" w:rsidR="00610622" w:rsidRPr="00FB4AD4" w:rsidRDefault="00610622" w:rsidP="0027262D">
      <w:pPr>
        <w:rPr>
          <w:b/>
        </w:rPr>
      </w:pPr>
      <w:r w:rsidRPr="00FB4AD4">
        <w:rPr>
          <w:b/>
        </w:rPr>
        <w:t>Editorial changes</w:t>
      </w:r>
    </w:p>
    <w:p w14:paraId="08DE2C87" w14:textId="77777777" w:rsidR="00610622" w:rsidRDefault="00610622" w:rsidP="0027262D">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E5EE99E" w14:textId="77777777" w:rsidR="00610622" w:rsidRDefault="00610622" w:rsidP="0027262D">
      <w:pPr>
        <w:spacing w:after="120"/>
      </w:pPr>
      <w:r>
        <w:t>If the compilation includes editorial changes, the endnotes include a brief outline of the changes in general terms. Full details of any changes can be obtained from the Office of Parliamentary Counsel.</w:t>
      </w:r>
    </w:p>
    <w:p w14:paraId="2A35438B" w14:textId="77777777" w:rsidR="00610622" w:rsidRPr="00BC57F4" w:rsidRDefault="00610622" w:rsidP="0027262D">
      <w:pPr>
        <w:keepNext/>
      </w:pPr>
      <w:r>
        <w:rPr>
          <w:b/>
        </w:rPr>
        <w:t>Misdescribed amendments</w:t>
      </w:r>
    </w:p>
    <w:p w14:paraId="586CE99C" w14:textId="0F57FEF5" w:rsidR="00610622" w:rsidRDefault="00610622" w:rsidP="0027262D">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526A1A">
        <w:t>section 1</w:t>
      </w:r>
      <w:r>
        <w:t xml:space="preserve">5V of the </w:t>
      </w:r>
      <w:r w:rsidRPr="001B7B32">
        <w:rPr>
          <w:i/>
        </w:rPr>
        <w:t>Legislation Act 2003</w:t>
      </w:r>
      <w:r>
        <w:t>.</w:t>
      </w:r>
    </w:p>
    <w:p w14:paraId="654AF5C3" w14:textId="77777777" w:rsidR="00610622" w:rsidRDefault="00610622" w:rsidP="0027262D">
      <w:pPr>
        <w:spacing w:before="120" w:after="240"/>
      </w:pPr>
      <w:r>
        <w:t>If a misdescribed amendment cannot be given effect as intended, the amendment is not incorporated and “(md not incorp)” is added to the amendment history</w:t>
      </w:r>
      <w:r w:rsidRPr="00E466D8">
        <w:t>.</w:t>
      </w:r>
    </w:p>
    <w:p w14:paraId="5206FF35" w14:textId="20019FAE" w:rsidR="002500E2" w:rsidRPr="005C41E4" w:rsidRDefault="002500E2" w:rsidP="002500E2"/>
    <w:p w14:paraId="71797835" w14:textId="77777777" w:rsidR="002500E2" w:rsidRPr="005C41E4" w:rsidRDefault="002500E2" w:rsidP="002500E2">
      <w:pPr>
        <w:pStyle w:val="ENotesHeading2"/>
        <w:pageBreakBefore/>
        <w:outlineLvl w:val="9"/>
      </w:pPr>
      <w:bookmarkStart w:id="273" w:name="_Hlk138487160"/>
      <w:bookmarkStart w:id="274" w:name="_Toc179462087"/>
      <w:r w:rsidRPr="005C41E4">
        <w:lastRenderedPageBreak/>
        <w:t>Endnote 2—Abbreviation key</w:t>
      </w:r>
      <w:bookmarkEnd w:id="274"/>
    </w:p>
    <w:bookmarkEnd w:id="273"/>
    <w:p w14:paraId="5C056EEE" w14:textId="77777777" w:rsidR="002500E2" w:rsidRPr="005C41E4" w:rsidRDefault="002500E2" w:rsidP="002500E2">
      <w:pPr>
        <w:pStyle w:val="Tabletext"/>
      </w:pPr>
    </w:p>
    <w:tbl>
      <w:tblPr>
        <w:tblW w:w="7939" w:type="dxa"/>
        <w:tblInd w:w="108" w:type="dxa"/>
        <w:tblLayout w:type="fixed"/>
        <w:tblLook w:val="0000" w:firstRow="0" w:lastRow="0" w:firstColumn="0" w:lastColumn="0" w:noHBand="0" w:noVBand="0"/>
      </w:tblPr>
      <w:tblGrid>
        <w:gridCol w:w="4253"/>
        <w:gridCol w:w="3686"/>
      </w:tblGrid>
      <w:tr w:rsidR="002500E2" w:rsidRPr="005C41E4" w14:paraId="1BDAD500" w14:textId="77777777" w:rsidTr="008B5648">
        <w:tc>
          <w:tcPr>
            <w:tcW w:w="4253" w:type="dxa"/>
            <w:shd w:val="clear" w:color="auto" w:fill="auto"/>
          </w:tcPr>
          <w:p w14:paraId="577D8D08" w14:textId="77777777" w:rsidR="002500E2" w:rsidRPr="005C41E4" w:rsidRDefault="002500E2" w:rsidP="008B5648">
            <w:pPr>
              <w:spacing w:before="60"/>
              <w:ind w:left="34"/>
              <w:rPr>
                <w:sz w:val="20"/>
              </w:rPr>
            </w:pPr>
            <w:r w:rsidRPr="005C41E4">
              <w:rPr>
                <w:sz w:val="20"/>
              </w:rPr>
              <w:t>ad = added or inserted</w:t>
            </w:r>
          </w:p>
        </w:tc>
        <w:tc>
          <w:tcPr>
            <w:tcW w:w="3686" w:type="dxa"/>
            <w:shd w:val="clear" w:color="auto" w:fill="auto"/>
          </w:tcPr>
          <w:p w14:paraId="06984D51" w14:textId="77777777" w:rsidR="002500E2" w:rsidRPr="005C41E4" w:rsidRDefault="002500E2" w:rsidP="008B5648">
            <w:pPr>
              <w:spacing w:before="60"/>
              <w:ind w:left="34"/>
              <w:rPr>
                <w:sz w:val="20"/>
              </w:rPr>
            </w:pPr>
            <w:r w:rsidRPr="005C41E4">
              <w:rPr>
                <w:sz w:val="20"/>
              </w:rPr>
              <w:t>o = order(s)</w:t>
            </w:r>
          </w:p>
        </w:tc>
      </w:tr>
      <w:tr w:rsidR="002500E2" w:rsidRPr="005C41E4" w14:paraId="638A10E6" w14:textId="77777777" w:rsidTr="008B5648">
        <w:tc>
          <w:tcPr>
            <w:tcW w:w="4253" w:type="dxa"/>
            <w:shd w:val="clear" w:color="auto" w:fill="auto"/>
          </w:tcPr>
          <w:p w14:paraId="352A19CC" w14:textId="77777777" w:rsidR="002500E2" w:rsidRPr="005C41E4" w:rsidRDefault="002500E2" w:rsidP="008B5648">
            <w:pPr>
              <w:spacing w:before="60"/>
              <w:ind w:left="34"/>
              <w:rPr>
                <w:sz w:val="20"/>
              </w:rPr>
            </w:pPr>
            <w:r w:rsidRPr="005C41E4">
              <w:rPr>
                <w:sz w:val="20"/>
              </w:rPr>
              <w:t>am = amended</w:t>
            </w:r>
          </w:p>
        </w:tc>
        <w:tc>
          <w:tcPr>
            <w:tcW w:w="3686" w:type="dxa"/>
            <w:shd w:val="clear" w:color="auto" w:fill="auto"/>
          </w:tcPr>
          <w:p w14:paraId="2B2C74D0" w14:textId="77777777" w:rsidR="002500E2" w:rsidRPr="005C41E4" w:rsidRDefault="002500E2" w:rsidP="008B5648">
            <w:pPr>
              <w:spacing w:before="60"/>
              <w:ind w:left="34"/>
              <w:rPr>
                <w:sz w:val="20"/>
              </w:rPr>
            </w:pPr>
            <w:r w:rsidRPr="005C41E4">
              <w:rPr>
                <w:sz w:val="20"/>
              </w:rPr>
              <w:t>Ord = Ordinance</w:t>
            </w:r>
          </w:p>
        </w:tc>
      </w:tr>
      <w:tr w:rsidR="002500E2" w:rsidRPr="005C41E4" w14:paraId="75A3104E" w14:textId="77777777" w:rsidTr="008B5648">
        <w:tc>
          <w:tcPr>
            <w:tcW w:w="4253" w:type="dxa"/>
            <w:shd w:val="clear" w:color="auto" w:fill="auto"/>
          </w:tcPr>
          <w:p w14:paraId="42B73061" w14:textId="77777777" w:rsidR="002500E2" w:rsidRPr="005C41E4" w:rsidRDefault="002500E2" w:rsidP="008B5648">
            <w:pPr>
              <w:spacing w:before="60"/>
              <w:ind w:left="34"/>
              <w:rPr>
                <w:sz w:val="20"/>
              </w:rPr>
            </w:pPr>
            <w:r w:rsidRPr="005C41E4">
              <w:rPr>
                <w:sz w:val="20"/>
              </w:rPr>
              <w:t>amdt = amendment</w:t>
            </w:r>
          </w:p>
        </w:tc>
        <w:tc>
          <w:tcPr>
            <w:tcW w:w="3686" w:type="dxa"/>
            <w:shd w:val="clear" w:color="auto" w:fill="auto"/>
          </w:tcPr>
          <w:p w14:paraId="08C7D780" w14:textId="77777777" w:rsidR="002500E2" w:rsidRPr="005C41E4" w:rsidRDefault="002500E2" w:rsidP="008B5648">
            <w:pPr>
              <w:spacing w:before="60"/>
              <w:ind w:left="34"/>
              <w:rPr>
                <w:sz w:val="20"/>
              </w:rPr>
            </w:pPr>
            <w:r w:rsidRPr="005C41E4">
              <w:rPr>
                <w:sz w:val="20"/>
              </w:rPr>
              <w:t>orig = original</w:t>
            </w:r>
          </w:p>
        </w:tc>
      </w:tr>
      <w:tr w:rsidR="002500E2" w:rsidRPr="005C41E4" w14:paraId="04F650CD" w14:textId="77777777" w:rsidTr="008B5648">
        <w:tc>
          <w:tcPr>
            <w:tcW w:w="4253" w:type="dxa"/>
            <w:shd w:val="clear" w:color="auto" w:fill="auto"/>
          </w:tcPr>
          <w:p w14:paraId="0BB57321" w14:textId="77777777" w:rsidR="002500E2" w:rsidRPr="005C41E4" w:rsidRDefault="002500E2" w:rsidP="008B5648">
            <w:pPr>
              <w:spacing w:before="60"/>
              <w:ind w:left="34"/>
              <w:rPr>
                <w:sz w:val="20"/>
              </w:rPr>
            </w:pPr>
            <w:r w:rsidRPr="005C41E4">
              <w:rPr>
                <w:sz w:val="20"/>
              </w:rPr>
              <w:t>c = clause(s)</w:t>
            </w:r>
          </w:p>
        </w:tc>
        <w:tc>
          <w:tcPr>
            <w:tcW w:w="3686" w:type="dxa"/>
            <w:shd w:val="clear" w:color="auto" w:fill="auto"/>
          </w:tcPr>
          <w:p w14:paraId="4B0E76F4" w14:textId="77777777" w:rsidR="002500E2" w:rsidRPr="005C41E4" w:rsidRDefault="002500E2" w:rsidP="008B5648">
            <w:pPr>
              <w:spacing w:before="60"/>
              <w:ind w:left="34"/>
              <w:rPr>
                <w:sz w:val="20"/>
              </w:rPr>
            </w:pPr>
            <w:r w:rsidRPr="005C41E4">
              <w:rPr>
                <w:sz w:val="20"/>
              </w:rPr>
              <w:t>par = paragraph(s)/subparagraph(s)</w:t>
            </w:r>
          </w:p>
        </w:tc>
      </w:tr>
      <w:tr w:rsidR="002500E2" w:rsidRPr="005C41E4" w14:paraId="47148482" w14:textId="77777777" w:rsidTr="008B5648">
        <w:tc>
          <w:tcPr>
            <w:tcW w:w="4253" w:type="dxa"/>
            <w:shd w:val="clear" w:color="auto" w:fill="auto"/>
          </w:tcPr>
          <w:p w14:paraId="788679FF" w14:textId="77777777" w:rsidR="002500E2" w:rsidRPr="005C41E4" w:rsidRDefault="002500E2" w:rsidP="008B5648">
            <w:pPr>
              <w:spacing w:before="60"/>
              <w:ind w:left="34"/>
              <w:rPr>
                <w:sz w:val="20"/>
              </w:rPr>
            </w:pPr>
            <w:r w:rsidRPr="005C41E4">
              <w:rPr>
                <w:sz w:val="20"/>
              </w:rPr>
              <w:t>C[x] = Compilation No. x</w:t>
            </w:r>
          </w:p>
        </w:tc>
        <w:tc>
          <w:tcPr>
            <w:tcW w:w="3686" w:type="dxa"/>
            <w:shd w:val="clear" w:color="auto" w:fill="auto"/>
          </w:tcPr>
          <w:p w14:paraId="5A032E4F" w14:textId="309057FC" w:rsidR="002500E2" w:rsidRPr="005C41E4" w:rsidRDefault="002500E2" w:rsidP="008B5648">
            <w:pPr>
              <w:ind w:left="34" w:firstLine="249"/>
              <w:rPr>
                <w:sz w:val="20"/>
              </w:rPr>
            </w:pPr>
            <w:r w:rsidRPr="005C41E4">
              <w:rPr>
                <w:sz w:val="20"/>
              </w:rPr>
              <w:t>/sub</w:t>
            </w:r>
            <w:r w:rsidR="00526A1A">
              <w:rPr>
                <w:sz w:val="20"/>
              </w:rPr>
              <w:noBreakHyphen/>
            </w:r>
            <w:r w:rsidRPr="005C41E4">
              <w:rPr>
                <w:sz w:val="20"/>
              </w:rPr>
              <w:t>subparagraph(s)</w:t>
            </w:r>
          </w:p>
        </w:tc>
      </w:tr>
      <w:tr w:rsidR="002500E2" w:rsidRPr="005C41E4" w14:paraId="4CAA5D7A" w14:textId="77777777" w:rsidTr="008B5648">
        <w:tc>
          <w:tcPr>
            <w:tcW w:w="4253" w:type="dxa"/>
            <w:shd w:val="clear" w:color="auto" w:fill="auto"/>
          </w:tcPr>
          <w:p w14:paraId="792C5A12" w14:textId="77777777" w:rsidR="002500E2" w:rsidRPr="005C41E4" w:rsidRDefault="002500E2" w:rsidP="008B5648">
            <w:pPr>
              <w:spacing w:before="60"/>
              <w:ind w:left="34"/>
              <w:rPr>
                <w:sz w:val="20"/>
              </w:rPr>
            </w:pPr>
            <w:r w:rsidRPr="005C41E4">
              <w:rPr>
                <w:sz w:val="20"/>
              </w:rPr>
              <w:t>Ch = Chapter(s)</w:t>
            </w:r>
          </w:p>
        </w:tc>
        <w:tc>
          <w:tcPr>
            <w:tcW w:w="3686" w:type="dxa"/>
            <w:shd w:val="clear" w:color="auto" w:fill="auto"/>
          </w:tcPr>
          <w:p w14:paraId="3588657E" w14:textId="77777777" w:rsidR="002500E2" w:rsidRPr="005C41E4" w:rsidRDefault="002500E2" w:rsidP="008B5648">
            <w:pPr>
              <w:spacing w:before="60"/>
              <w:ind w:left="34"/>
              <w:rPr>
                <w:sz w:val="20"/>
              </w:rPr>
            </w:pPr>
            <w:r w:rsidRPr="005C41E4">
              <w:rPr>
                <w:sz w:val="20"/>
              </w:rPr>
              <w:t>pres = present</w:t>
            </w:r>
          </w:p>
        </w:tc>
      </w:tr>
      <w:tr w:rsidR="002500E2" w:rsidRPr="005C41E4" w14:paraId="418BB9B5" w14:textId="77777777" w:rsidTr="008B5648">
        <w:tc>
          <w:tcPr>
            <w:tcW w:w="4253" w:type="dxa"/>
            <w:shd w:val="clear" w:color="auto" w:fill="auto"/>
          </w:tcPr>
          <w:p w14:paraId="3ED0EED5" w14:textId="77777777" w:rsidR="002500E2" w:rsidRPr="005C41E4" w:rsidRDefault="002500E2" w:rsidP="008B5648">
            <w:pPr>
              <w:spacing w:before="60"/>
              <w:ind w:left="34"/>
              <w:rPr>
                <w:sz w:val="20"/>
              </w:rPr>
            </w:pPr>
            <w:r w:rsidRPr="005C41E4">
              <w:rPr>
                <w:sz w:val="20"/>
              </w:rPr>
              <w:t>def = definition(s)</w:t>
            </w:r>
          </w:p>
        </w:tc>
        <w:tc>
          <w:tcPr>
            <w:tcW w:w="3686" w:type="dxa"/>
            <w:shd w:val="clear" w:color="auto" w:fill="auto"/>
          </w:tcPr>
          <w:p w14:paraId="70672F3A" w14:textId="77777777" w:rsidR="002500E2" w:rsidRPr="005C41E4" w:rsidRDefault="002500E2" w:rsidP="008B5648">
            <w:pPr>
              <w:spacing w:before="60"/>
              <w:ind w:left="34"/>
              <w:rPr>
                <w:sz w:val="20"/>
              </w:rPr>
            </w:pPr>
            <w:r w:rsidRPr="005C41E4">
              <w:rPr>
                <w:sz w:val="20"/>
              </w:rPr>
              <w:t>prev = previous</w:t>
            </w:r>
          </w:p>
        </w:tc>
      </w:tr>
      <w:tr w:rsidR="002500E2" w:rsidRPr="005C41E4" w14:paraId="68756828" w14:textId="77777777" w:rsidTr="008B5648">
        <w:tc>
          <w:tcPr>
            <w:tcW w:w="4253" w:type="dxa"/>
            <w:shd w:val="clear" w:color="auto" w:fill="auto"/>
          </w:tcPr>
          <w:p w14:paraId="2860357D" w14:textId="77777777" w:rsidR="002500E2" w:rsidRPr="005C41E4" w:rsidRDefault="002500E2" w:rsidP="008B5648">
            <w:pPr>
              <w:spacing w:before="60"/>
              <w:ind w:left="34"/>
              <w:rPr>
                <w:sz w:val="20"/>
              </w:rPr>
            </w:pPr>
            <w:r w:rsidRPr="005C41E4">
              <w:rPr>
                <w:sz w:val="20"/>
              </w:rPr>
              <w:t>Dict = Dictionary</w:t>
            </w:r>
          </w:p>
        </w:tc>
        <w:tc>
          <w:tcPr>
            <w:tcW w:w="3686" w:type="dxa"/>
            <w:shd w:val="clear" w:color="auto" w:fill="auto"/>
          </w:tcPr>
          <w:p w14:paraId="0DF0C2FF" w14:textId="77777777" w:rsidR="002500E2" w:rsidRPr="005C41E4" w:rsidRDefault="002500E2" w:rsidP="008B5648">
            <w:pPr>
              <w:spacing w:before="60"/>
              <w:ind w:left="34"/>
              <w:rPr>
                <w:sz w:val="20"/>
              </w:rPr>
            </w:pPr>
            <w:r w:rsidRPr="005C41E4">
              <w:rPr>
                <w:sz w:val="20"/>
              </w:rPr>
              <w:t>(prev…) = previously</w:t>
            </w:r>
          </w:p>
        </w:tc>
      </w:tr>
      <w:tr w:rsidR="002500E2" w:rsidRPr="005C41E4" w14:paraId="28AEC331" w14:textId="77777777" w:rsidTr="008B5648">
        <w:tc>
          <w:tcPr>
            <w:tcW w:w="4253" w:type="dxa"/>
            <w:shd w:val="clear" w:color="auto" w:fill="auto"/>
          </w:tcPr>
          <w:p w14:paraId="7B29B738" w14:textId="77777777" w:rsidR="002500E2" w:rsidRPr="005C41E4" w:rsidRDefault="002500E2" w:rsidP="008B5648">
            <w:pPr>
              <w:spacing w:before="60"/>
              <w:ind w:left="34"/>
              <w:rPr>
                <w:sz w:val="20"/>
              </w:rPr>
            </w:pPr>
            <w:r w:rsidRPr="005C41E4">
              <w:rPr>
                <w:sz w:val="20"/>
              </w:rPr>
              <w:t>disallowed = disallowed by Parliament</w:t>
            </w:r>
          </w:p>
        </w:tc>
        <w:tc>
          <w:tcPr>
            <w:tcW w:w="3686" w:type="dxa"/>
            <w:shd w:val="clear" w:color="auto" w:fill="auto"/>
          </w:tcPr>
          <w:p w14:paraId="0A66E6BE" w14:textId="77777777" w:rsidR="002500E2" w:rsidRPr="005C41E4" w:rsidRDefault="002500E2" w:rsidP="008B5648">
            <w:pPr>
              <w:spacing w:before="60"/>
              <w:ind w:left="34"/>
              <w:rPr>
                <w:sz w:val="20"/>
              </w:rPr>
            </w:pPr>
            <w:r w:rsidRPr="005C41E4">
              <w:rPr>
                <w:sz w:val="20"/>
              </w:rPr>
              <w:t>Pt = Part(s)</w:t>
            </w:r>
          </w:p>
        </w:tc>
      </w:tr>
      <w:tr w:rsidR="002500E2" w:rsidRPr="005C41E4" w14:paraId="595F379F" w14:textId="77777777" w:rsidTr="008B5648">
        <w:tc>
          <w:tcPr>
            <w:tcW w:w="4253" w:type="dxa"/>
            <w:shd w:val="clear" w:color="auto" w:fill="auto"/>
          </w:tcPr>
          <w:p w14:paraId="5383032B" w14:textId="77777777" w:rsidR="002500E2" w:rsidRPr="005C41E4" w:rsidRDefault="002500E2" w:rsidP="008B5648">
            <w:pPr>
              <w:spacing w:before="60"/>
              <w:ind w:left="34"/>
              <w:rPr>
                <w:sz w:val="20"/>
              </w:rPr>
            </w:pPr>
            <w:r w:rsidRPr="005C41E4">
              <w:rPr>
                <w:sz w:val="20"/>
              </w:rPr>
              <w:t>Div = Division(s)</w:t>
            </w:r>
          </w:p>
        </w:tc>
        <w:tc>
          <w:tcPr>
            <w:tcW w:w="3686" w:type="dxa"/>
            <w:shd w:val="clear" w:color="auto" w:fill="auto"/>
          </w:tcPr>
          <w:p w14:paraId="641D76B0" w14:textId="77777777" w:rsidR="002500E2" w:rsidRPr="005C41E4" w:rsidRDefault="002500E2" w:rsidP="008B5648">
            <w:pPr>
              <w:spacing w:before="60"/>
              <w:ind w:left="34"/>
              <w:rPr>
                <w:sz w:val="20"/>
              </w:rPr>
            </w:pPr>
            <w:r w:rsidRPr="005C41E4">
              <w:rPr>
                <w:sz w:val="20"/>
              </w:rPr>
              <w:t>r = regulation(s)/rule(s)</w:t>
            </w:r>
          </w:p>
        </w:tc>
      </w:tr>
      <w:tr w:rsidR="002500E2" w:rsidRPr="005C41E4" w14:paraId="465250AA" w14:textId="77777777" w:rsidTr="008B5648">
        <w:tc>
          <w:tcPr>
            <w:tcW w:w="4253" w:type="dxa"/>
            <w:shd w:val="clear" w:color="auto" w:fill="auto"/>
          </w:tcPr>
          <w:p w14:paraId="34E5A801" w14:textId="77777777" w:rsidR="002500E2" w:rsidRPr="005C41E4" w:rsidRDefault="002500E2" w:rsidP="008B5648">
            <w:pPr>
              <w:spacing w:before="60"/>
              <w:ind w:left="34"/>
              <w:rPr>
                <w:sz w:val="20"/>
              </w:rPr>
            </w:pPr>
            <w:r w:rsidRPr="005C41E4">
              <w:rPr>
                <w:sz w:val="20"/>
              </w:rPr>
              <w:t>ed = editorial change</w:t>
            </w:r>
          </w:p>
        </w:tc>
        <w:tc>
          <w:tcPr>
            <w:tcW w:w="3686" w:type="dxa"/>
            <w:shd w:val="clear" w:color="auto" w:fill="auto"/>
          </w:tcPr>
          <w:p w14:paraId="696AEEA6" w14:textId="77777777" w:rsidR="002500E2" w:rsidRPr="005C41E4" w:rsidRDefault="002500E2" w:rsidP="008B5648">
            <w:pPr>
              <w:spacing w:before="60"/>
              <w:ind w:left="34"/>
              <w:rPr>
                <w:sz w:val="20"/>
              </w:rPr>
            </w:pPr>
            <w:r w:rsidRPr="005C41E4">
              <w:rPr>
                <w:sz w:val="20"/>
              </w:rPr>
              <w:t>reloc = relocated</w:t>
            </w:r>
          </w:p>
        </w:tc>
      </w:tr>
      <w:tr w:rsidR="002500E2" w:rsidRPr="005C41E4" w14:paraId="6D440C52" w14:textId="77777777" w:rsidTr="008B5648">
        <w:tc>
          <w:tcPr>
            <w:tcW w:w="4253" w:type="dxa"/>
            <w:shd w:val="clear" w:color="auto" w:fill="auto"/>
          </w:tcPr>
          <w:p w14:paraId="5EED54FC" w14:textId="77777777" w:rsidR="002500E2" w:rsidRPr="005C41E4" w:rsidRDefault="002500E2" w:rsidP="008B5648">
            <w:pPr>
              <w:spacing w:before="60"/>
              <w:ind w:left="34"/>
              <w:rPr>
                <w:sz w:val="20"/>
              </w:rPr>
            </w:pPr>
            <w:r w:rsidRPr="005C41E4">
              <w:rPr>
                <w:sz w:val="20"/>
              </w:rPr>
              <w:t>exp = expires/expired or ceases/ceased to have</w:t>
            </w:r>
          </w:p>
        </w:tc>
        <w:tc>
          <w:tcPr>
            <w:tcW w:w="3686" w:type="dxa"/>
            <w:shd w:val="clear" w:color="auto" w:fill="auto"/>
          </w:tcPr>
          <w:p w14:paraId="51E22F79" w14:textId="77777777" w:rsidR="002500E2" w:rsidRPr="005C41E4" w:rsidRDefault="002500E2" w:rsidP="008B5648">
            <w:pPr>
              <w:spacing w:before="60"/>
              <w:ind w:left="34"/>
              <w:rPr>
                <w:sz w:val="20"/>
              </w:rPr>
            </w:pPr>
            <w:r w:rsidRPr="005C41E4">
              <w:rPr>
                <w:sz w:val="20"/>
              </w:rPr>
              <w:t>renum = renumbered</w:t>
            </w:r>
          </w:p>
        </w:tc>
      </w:tr>
      <w:tr w:rsidR="002500E2" w:rsidRPr="005C41E4" w14:paraId="79616EC3" w14:textId="77777777" w:rsidTr="008B5648">
        <w:tc>
          <w:tcPr>
            <w:tcW w:w="4253" w:type="dxa"/>
            <w:shd w:val="clear" w:color="auto" w:fill="auto"/>
          </w:tcPr>
          <w:p w14:paraId="66999E0C" w14:textId="77777777" w:rsidR="002500E2" w:rsidRPr="005C41E4" w:rsidRDefault="002500E2" w:rsidP="008B5648">
            <w:pPr>
              <w:ind w:left="34" w:firstLine="249"/>
              <w:rPr>
                <w:sz w:val="20"/>
              </w:rPr>
            </w:pPr>
            <w:r w:rsidRPr="005C41E4">
              <w:rPr>
                <w:sz w:val="20"/>
              </w:rPr>
              <w:t>effect</w:t>
            </w:r>
          </w:p>
        </w:tc>
        <w:tc>
          <w:tcPr>
            <w:tcW w:w="3686" w:type="dxa"/>
            <w:shd w:val="clear" w:color="auto" w:fill="auto"/>
          </w:tcPr>
          <w:p w14:paraId="2E5120BB" w14:textId="77777777" w:rsidR="002500E2" w:rsidRPr="005C41E4" w:rsidRDefault="002500E2" w:rsidP="008B5648">
            <w:pPr>
              <w:spacing w:before="60"/>
              <w:ind w:left="34"/>
              <w:rPr>
                <w:sz w:val="20"/>
              </w:rPr>
            </w:pPr>
            <w:r w:rsidRPr="005C41E4">
              <w:rPr>
                <w:sz w:val="20"/>
              </w:rPr>
              <w:t>rep = repealed</w:t>
            </w:r>
          </w:p>
        </w:tc>
      </w:tr>
      <w:tr w:rsidR="002500E2" w:rsidRPr="005C41E4" w14:paraId="0C712C50" w14:textId="77777777" w:rsidTr="008B5648">
        <w:tc>
          <w:tcPr>
            <w:tcW w:w="4253" w:type="dxa"/>
            <w:shd w:val="clear" w:color="auto" w:fill="auto"/>
          </w:tcPr>
          <w:p w14:paraId="29E31DF6" w14:textId="77777777" w:rsidR="002500E2" w:rsidRPr="005C41E4" w:rsidRDefault="002500E2" w:rsidP="008B5648">
            <w:pPr>
              <w:spacing w:before="60"/>
              <w:ind w:left="34"/>
              <w:rPr>
                <w:sz w:val="20"/>
              </w:rPr>
            </w:pPr>
            <w:r w:rsidRPr="005C41E4">
              <w:rPr>
                <w:sz w:val="20"/>
              </w:rPr>
              <w:t>F = Federal Register of Legislation</w:t>
            </w:r>
          </w:p>
        </w:tc>
        <w:tc>
          <w:tcPr>
            <w:tcW w:w="3686" w:type="dxa"/>
            <w:shd w:val="clear" w:color="auto" w:fill="auto"/>
          </w:tcPr>
          <w:p w14:paraId="0901283C" w14:textId="77777777" w:rsidR="002500E2" w:rsidRPr="005C41E4" w:rsidRDefault="002500E2" w:rsidP="008B5648">
            <w:pPr>
              <w:spacing w:before="60"/>
              <w:ind w:left="34"/>
              <w:rPr>
                <w:sz w:val="20"/>
              </w:rPr>
            </w:pPr>
            <w:r w:rsidRPr="005C41E4">
              <w:rPr>
                <w:sz w:val="20"/>
              </w:rPr>
              <w:t>rs = repealed and substituted</w:t>
            </w:r>
          </w:p>
        </w:tc>
      </w:tr>
      <w:tr w:rsidR="002500E2" w:rsidRPr="005C41E4" w14:paraId="4B41D6E3" w14:textId="77777777" w:rsidTr="008B5648">
        <w:tc>
          <w:tcPr>
            <w:tcW w:w="4253" w:type="dxa"/>
            <w:shd w:val="clear" w:color="auto" w:fill="auto"/>
          </w:tcPr>
          <w:p w14:paraId="6CBDBA79" w14:textId="77777777" w:rsidR="002500E2" w:rsidRPr="005C41E4" w:rsidRDefault="002500E2" w:rsidP="008B5648">
            <w:pPr>
              <w:spacing w:before="60"/>
              <w:ind w:left="34"/>
              <w:rPr>
                <w:sz w:val="20"/>
              </w:rPr>
            </w:pPr>
            <w:r w:rsidRPr="005C41E4">
              <w:rPr>
                <w:sz w:val="20"/>
              </w:rPr>
              <w:t>gaz = gazette</w:t>
            </w:r>
          </w:p>
        </w:tc>
        <w:tc>
          <w:tcPr>
            <w:tcW w:w="3686" w:type="dxa"/>
            <w:shd w:val="clear" w:color="auto" w:fill="auto"/>
          </w:tcPr>
          <w:p w14:paraId="45A7A3C0" w14:textId="77777777" w:rsidR="002500E2" w:rsidRPr="005C41E4" w:rsidRDefault="002500E2" w:rsidP="008B5648">
            <w:pPr>
              <w:spacing w:before="60"/>
              <w:ind w:left="34"/>
              <w:rPr>
                <w:sz w:val="20"/>
              </w:rPr>
            </w:pPr>
            <w:r w:rsidRPr="005C41E4">
              <w:rPr>
                <w:sz w:val="20"/>
              </w:rPr>
              <w:t>s = section(s)/subsection(s)</w:t>
            </w:r>
          </w:p>
        </w:tc>
      </w:tr>
      <w:tr w:rsidR="002500E2" w:rsidRPr="005C41E4" w14:paraId="3DC2A55C" w14:textId="77777777" w:rsidTr="008B5648">
        <w:tc>
          <w:tcPr>
            <w:tcW w:w="4253" w:type="dxa"/>
            <w:shd w:val="clear" w:color="auto" w:fill="auto"/>
          </w:tcPr>
          <w:p w14:paraId="37DDB003" w14:textId="77777777" w:rsidR="002500E2" w:rsidRPr="005C41E4" w:rsidRDefault="002500E2" w:rsidP="008B5648">
            <w:pPr>
              <w:spacing w:before="60"/>
              <w:ind w:left="34"/>
              <w:rPr>
                <w:sz w:val="20"/>
              </w:rPr>
            </w:pPr>
            <w:r w:rsidRPr="005C41E4">
              <w:rPr>
                <w:sz w:val="20"/>
              </w:rPr>
              <w:t xml:space="preserve">LA = </w:t>
            </w:r>
            <w:r w:rsidRPr="005C41E4">
              <w:rPr>
                <w:i/>
                <w:sz w:val="20"/>
              </w:rPr>
              <w:t>Legislation Act 2003</w:t>
            </w:r>
          </w:p>
        </w:tc>
        <w:tc>
          <w:tcPr>
            <w:tcW w:w="3686" w:type="dxa"/>
            <w:shd w:val="clear" w:color="auto" w:fill="auto"/>
          </w:tcPr>
          <w:p w14:paraId="4EB62BFF" w14:textId="77777777" w:rsidR="002500E2" w:rsidRPr="005C41E4" w:rsidRDefault="002500E2" w:rsidP="008B5648">
            <w:pPr>
              <w:spacing w:before="60"/>
              <w:ind w:left="34"/>
              <w:rPr>
                <w:sz w:val="20"/>
              </w:rPr>
            </w:pPr>
            <w:r w:rsidRPr="005C41E4">
              <w:rPr>
                <w:sz w:val="20"/>
              </w:rPr>
              <w:t>Sch = Schedule(s)</w:t>
            </w:r>
          </w:p>
        </w:tc>
      </w:tr>
      <w:tr w:rsidR="002500E2" w:rsidRPr="005C41E4" w14:paraId="4061ADC2" w14:textId="77777777" w:rsidTr="008B5648">
        <w:tc>
          <w:tcPr>
            <w:tcW w:w="4253" w:type="dxa"/>
            <w:shd w:val="clear" w:color="auto" w:fill="auto"/>
          </w:tcPr>
          <w:p w14:paraId="6F4E9E73" w14:textId="77777777" w:rsidR="002500E2" w:rsidRPr="005C41E4" w:rsidRDefault="002500E2" w:rsidP="008B5648">
            <w:pPr>
              <w:spacing w:before="60"/>
              <w:ind w:left="34"/>
              <w:rPr>
                <w:sz w:val="20"/>
              </w:rPr>
            </w:pPr>
            <w:r w:rsidRPr="005C41E4">
              <w:rPr>
                <w:sz w:val="20"/>
              </w:rPr>
              <w:t xml:space="preserve">LIA = </w:t>
            </w:r>
            <w:r w:rsidRPr="005C41E4">
              <w:rPr>
                <w:i/>
                <w:sz w:val="20"/>
              </w:rPr>
              <w:t>Legislative Instruments Act 2003</w:t>
            </w:r>
          </w:p>
        </w:tc>
        <w:tc>
          <w:tcPr>
            <w:tcW w:w="3686" w:type="dxa"/>
            <w:shd w:val="clear" w:color="auto" w:fill="auto"/>
          </w:tcPr>
          <w:p w14:paraId="36218E6D" w14:textId="77777777" w:rsidR="002500E2" w:rsidRPr="005C41E4" w:rsidRDefault="002500E2" w:rsidP="008B5648">
            <w:pPr>
              <w:spacing w:before="60"/>
              <w:ind w:left="34"/>
              <w:rPr>
                <w:sz w:val="20"/>
              </w:rPr>
            </w:pPr>
            <w:r w:rsidRPr="005C41E4">
              <w:rPr>
                <w:sz w:val="20"/>
              </w:rPr>
              <w:t>Sdiv = Subdivision(s)</w:t>
            </w:r>
          </w:p>
        </w:tc>
      </w:tr>
      <w:tr w:rsidR="002500E2" w:rsidRPr="005C41E4" w14:paraId="637296C9" w14:textId="77777777" w:rsidTr="008B5648">
        <w:tc>
          <w:tcPr>
            <w:tcW w:w="4253" w:type="dxa"/>
            <w:shd w:val="clear" w:color="auto" w:fill="auto"/>
          </w:tcPr>
          <w:p w14:paraId="7E53D439" w14:textId="77777777" w:rsidR="002500E2" w:rsidRPr="005C41E4" w:rsidRDefault="002500E2" w:rsidP="008B5648">
            <w:pPr>
              <w:spacing w:before="60"/>
              <w:ind w:left="34"/>
              <w:rPr>
                <w:sz w:val="20"/>
              </w:rPr>
            </w:pPr>
            <w:r w:rsidRPr="005C41E4">
              <w:rPr>
                <w:sz w:val="20"/>
              </w:rPr>
              <w:t>(md) = misdescribed amendment can be given</w:t>
            </w:r>
          </w:p>
        </w:tc>
        <w:tc>
          <w:tcPr>
            <w:tcW w:w="3686" w:type="dxa"/>
            <w:shd w:val="clear" w:color="auto" w:fill="auto"/>
          </w:tcPr>
          <w:p w14:paraId="71018C5C" w14:textId="77777777" w:rsidR="002500E2" w:rsidRPr="005C41E4" w:rsidRDefault="002500E2" w:rsidP="008B5648">
            <w:pPr>
              <w:spacing w:before="60"/>
              <w:ind w:left="34"/>
              <w:rPr>
                <w:sz w:val="20"/>
              </w:rPr>
            </w:pPr>
            <w:r w:rsidRPr="005C41E4">
              <w:rPr>
                <w:sz w:val="20"/>
              </w:rPr>
              <w:t>SLI = Select Legislative Instrument</w:t>
            </w:r>
          </w:p>
        </w:tc>
      </w:tr>
      <w:tr w:rsidR="002500E2" w:rsidRPr="005C41E4" w14:paraId="3CEFD978" w14:textId="77777777" w:rsidTr="008B5648">
        <w:tc>
          <w:tcPr>
            <w:tcW w:w="4253" w:type="dxa"/>
            <w:shd w:val="clear" w:color="auto" w:fill="auto"/>
          </w:tcPr>
          <w:p w14:paraId="3E0F967B" w14:textId="77777777" w:rsidR="002500E2" w:rsidRPr="005C41E4" w:rsidRDefault="002500E2" w:rsidP="008B5648">
            <w:pPr>
              <w:ind w:left="34" w:firstLine="249"/>
              <w:rPr>
                <w:sz w:val="20"/>
              </w:rPr>
            </w:pPr>
            <w:r w:rsidRPr="005C41E4">
              <w:rPr>
                <w:sz w:val="20"/>
              </w:rPr>
              <w:t>effect</w:t>
            </w:r>
          </w:p>
        </w:tc>
        <w:tc>
          <w:tcPr>
            <w:tcW w:w="3686" w:type="dxa"/>
            <w:shd w:val="clear" w:color="auto" w:fill="auto"/>
          </w:tcPr>
          <w:p w14:paraId="770CB104" w14:textId="77777777" w:rsidR="002500E2" w:rsidRPr="005C41E4" w:rsidRDefault="002500E2" w:rsidP="008B5648">
            <w:pPr>
              <w:spacing w:before="60"/>
              <w:ind w:left="34"/>
              <w:rPr>
                <w:sz w:val="20"/>
              </w:rPr>
            </w:pPr>
            <w:r w:rsidRPr="005C41E4">
              <w:rPr>
                <w:sz w:val="20"/>
              </w:rPr>
              <w:t>SR = Statutory Rules</w:t>
            </w:r>
          </w:p>
        </w:tc>
      </w:tr>
      <w:tr w:rsidR="002500E2" w:rsidRPr="005C41E4" w14:paraId="19574316" w14:textId="77777777" w:rsidTr="008B5648">
        <w:tc>
          <w:tcPr>
            <w:tcW w:w="4253" w:type="dxa"/>
            <w:shd w:val="clear" w:color="auto" w:fill="auto"/>
          </w:tcPr>
          <w:p w14:paraId="5876A38A" w14:textId="77777777" w:rsidR="002500E2" w:rsidRPr="005C41E4" w:rsidRDefault="002500E2" w:rsidP="008B5648">
            <w:pPr>
              <w:spacing w:before="60"/>
              <w:ind w:left="34"/>
              <w:rPr>
                <w:sz w:val="20"/>
              </w:rPr>
            </w:pPr>
            <w:r w:rsidRPr="005C41E4">
              <w:rPr>
                <w:sz w:val="20"/>
              </w:rPr>
              <w:t>(md not incorp) = misdescribed amendment</w:t>
            </w:r>
          </w:p>
        </w:tc>
        <w:tc>
          <w:tcPr>
            <w:tcW w:w="3686" w:type="dxa"/>
            <w:shd w:val="clear" w:color="auto" w:fill="auto"/>
          </w:tcPr>
          <w:p w14:paraId="5A6CC1E5" w14:textId="0830505C" w:rsidR="002500E2" w:rsidRPr="005C41E4" w:rsidRDefault="002500E2" w:rsidP="008B5648">
            <w:pPr>
              <w:spacing w:before="60"/>
              <w:ind w:left="34"/>
              <w:rPr>
                <w:sz w:val="20"/>
              </w:rPr>
            </w:pPr>
            <w:r w:rsidRPr="005C41E4">
              <w:rPr>
                <w:sz w:val="20"/>
              </w:rPr>
              <w:t>Sub</w:t>
            </w:r>
            <w:r w:rsidR="00526A1A">
              <w:rPr>
                <w:sz w:val="20"/>
              </w:rPr>
              <w:noBreakHyphen/>
            </w:r>
            <w:r w:rsidRPr="005C41E4">
              <w:rPr>
                <w:sz w:val="20"/>
              </w:rPr>
              <w:t>Ch = Sub</w:t>
            </w:r>
            <w:r w:rsidR="00526A1A">
              <w:rPr>
                <w:sz w:val="20"/>
              </w:rPr>
              <w:noBreakHyphen/>
            </w:r>
            <w:r w:rsidRPr="005C41E4">
              <w:rPr>
                <w:sz w:val="20"/>
              </w:rPr>
              <w:t>Chapter(s)</w:t>
            </w:r>
          </w:p>
        </w:tc>
      </w:tr>
      <w:tr w:rsidR="002500E2" w:rsidRPr="005C41E4" w14:paraId="6A13365F" w14:textId="77777777" w:rsidTr="008B5648">
        <w:tc>
          <w:tcPr>
            <w:tcW w:w="4253" w:type="dxa"/>
            <w:shd w:val="clear" w:color="auto" w:fill="auto"/>
          </w:tcPr>
          <w:p w14:paraId="43B5751D" w14:textId="77777777" w:rsidR="002500E2" w:rsidRPr="005C41E4" w:rsidRDefault="002500E2" w:rsidP="008B5648">
            <w:pPr>
              <w:ind w:left="34" w:firstLine="249"/>
              <w:rPr>
                <w:sz w:val="20"/>
              </w:rPr>
            </w:pPr>
            <w:r w:rsidRPr="005C41E4">
              <w:rPr>
                <w:sz w:val="20"/>
              </w:rPr>
              <w:t>cannot be given effect</w:t>
            </w:r>
          </w:p>
        </w:tc>
        <w:tc>
          <w:tcPr>
            <w:tcW w:w="3686" w:type="dxa"/>
            <w:shd w:val="clear" w:color="auto" w:fill="auto"/>
          </w:tcPr>
          <w:p w14:paraId="235AB660" w14:textId="77777777" w:rsidR="002500E2" w:rsidRPr="005C41E4" w:rsidRDefault="002500E2" w:rsidP="008B5648">
            <w:pPr>
              <w:spacing w:before="60"/>
              <w:ind w:left="34"/>
              <w:rPr>
                <w:sz w:val="20"/>
              </w:rPr>
            </w:pPr>
            <w:r w:rsidRPr="005C41E4">
              <w:rPr>
                <w:sz w:val="20"/>
              </w:rPr>
              <w:t>SubPt = Subpart(s)</w:t>
            </w:r>
          </w:p>
        </w:tc>
      </w:tr>
      <w:tr w:rsidR="002500E2" w:rsidRPr="005C41E4" w14:paraId="20AE06D6" w14:textId="77777777" w:rsidTr="008B5648">
        <w:tc>
          <w:tcPr>
            <w:tcW w:w="4253" w:type="dxa"/>
            <w:shd w:val="clear" w:color="auto" w:fill="auto"/>
          </w:tcPr>
          <w:p w14:paraId="7E19CEDF" w14:textId="77777777" w:rsidR="002500E2" w:rsidRPr="005C41E4" w:rsidRDefault="002500E2" w:rsidP="008B5648">
            <w:pPr>
              <w:spacing w:before="60"/>
              <w:ind w:left="34"/>
              <w:rPr>
                <w:sz w:val="20"/>
              </w:rPr>
            </w:pPr>
            <w:r w:rsidRPr="005C41E4">
              <w:rPr>
                <w:sz w:val="20"/>
              </w:rPr>
              <w:t>mod = modified/modification</w:t>
            </w:r>
          </w:p>
        </w:tc>
        <w:tc>
          <w:tcPr>
            <w:tcW w:w="3686" w:type="dxa"/>
            <w:shd w:val="clear" w:color="auto" w:fill="auto"/>
          </w:tcPr>
          <w:p w14:paraId="3F224496" w14:textId="77777777" w:rsidR="002500E2" w:rsidRPr="005C41E4" w:rsidRDefault="002500E2" w:rsidP="008B5648">
            <w:pPr>
              <w:spacing w:before="60"/>
              <w:ind w:left="34"/>
              <w:rPr>
                <w:sz w:val="20"/>
              </w:rPr>
            </w:pPr>
            <w:r w:rsidRPr="005C41E4">
              <w:rPr>
                <w:sz w:val="20"/>
                <w:u w:val="single"/>
              </w:rPr>
              <w:t>underlining</w:t>
            </w:r>
            <w:r w:rsidRPr="005C41E4">
              <w:rPr>
                <w:sz w:val="20"/>
              </w:rPr>
              <w:t xml:space="preserve"> = whole or part not</w:t>
            </w:r>
          </w:p>
        </w:tc>
      </w:tr>
      <w:tr w:rsidR="002500E2" w:rsidRPr="005C41E4" w14:paraId="082E8935" w14:textId="77777777" w:rsidTr="008B5648">
        <w:tc>
          <w:tcPr>
            <w:tcW w:w="4253" w:type="dxa"/>
            <w:shd w:val="clear" w:color="auto" w:fill="auto"/>
          </w:tcPr>
          <w:p w14:paraId="4F48F923" w14:textId="77777777" w:rsidR="002500E2" w:rsidRPr="005C41E4" w:rsidRDefault="002500E2" w:rsidP="008B5648">
            <w:pPr>
              <w:spacing w:before="60"/>
              <w:ind w:left="34"/>
              <w:rPr>
                <w:sz w:val="20"/>
              </w:rPr>
            </w:pPr>
            <w:r w:rsidRPr="005C41E4">
              <w:rPr>
                <w:sz w:val="20"/>
              </w:rPr>
              <w:t>No. = Number(s)</w:t>
            </w:r>
          </w:p>
        </w:tc>
        <w:tc>
          <w:tcPr>
            <w:tcW w:w="3686" w:type="dxa"/>
            <w:shd w:val="clear" w:color="auto" w:fill="auto"/>
          </w:tcPr>
          <w:p w14:paraId="3D8A92CD" w14:textId="77777777" w:rsidR="002500E2" w:rsidRPr="005C41E4" w:rsidRDefault="002500E2" w:rsidP="008B5648">
            <w:pPr>
              <w:ind w:left="34" w:firstLine="249"/>
              <w:rPr>
                <w:sz w:val="20"/>
              </w:rPr>
            </w:pPr>
            <w:r w:rsidRPr="005C41E4">
              <w:rPr>
                <w:sz w:val="20"/>
              </w:rPr>
              <w:t>commenced or to be commenced</w:t>
            </w:r>
          </w:p>
        </w:tc>
      </w:tr>
    </w:tbl>
    <w:p w14:paraId="7C527BB6" w14:textId="77777777" w:rsidR="002500E2" w:rsidRPr="005C41E4" w:rsidRDefault="002500E2" w:rsidP="002500E2">
      <w:pPr>
        <w:pStyle w:val="Tabletext"/>
      </w:pPr>
    </w:p>
    <w:p w14:paraId="436AD8CB" w14:textId="77777777" w:rsidR="00F3024B" w:rsidRPr="005C41E4" w:rsidRDefault="00F3024B" w:rsidP="00C873C9">
      <w:pPr>
        <w:pStyle w:val="ENotesHeading2"/>
        <w:pageBreakBefore/>
        <w:outlineLvl w:val="9"/>
      </w:pPr>
      <w:bookmarkStart w:id="275" w:name="_Toc179462088"/>
      <w:r w:rsidRPr="005C41E4">
        <w:lastRenderedPageBreak/>
        <w:t>Endnote 3—Legislation history</w:t>
      </w:r>
      <w:bookmarkEnd w:id="275"/>
    </w:p>
    <w:p w14:paraId="750BABE6" w14:textId="77777777" w:rsidR="00F3024B" w:rsidRPr="005C41E4" w:rsidRDefault="00F3024B" w:rsidP="003013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F3024B" w:rsidRPr="005C41E4" w14:paraId="4110F62E" w14:textId="77777777" w:rsidTr="0087242C">
        <w:trPr>
          <w:cantSplit/>
          <w:tblHeader/>
        </w:trPr>
        <w:tc>
          <w:tcPr>
            <w:tcW w:w="1838" w:type="dxa"/>
            <w:tcBorders>
              <w:top w:val="single" w:sz="12" w:space="0" w:color="auto"/>
              <w:bottom w:val="single" w:sz="12" w:space="0" w:color="auto"/>
            </w:tcBorders>
            <w:shd w:val="clear" w:color="auto" w:fill="auto"/>
          </w:tcPr>
          <w:p w14:paraId="5BCE93AF" w14:textId="77777777" w:rsidR="00F3024B" w:rsidRPr="005C41E4" w:rsidRDefault="00F3024B" w:rsidP="00301369">
            <w:pPr>
              <w:pStyle w:val="ENoteTableHeading"/>
            </w:pPr>
            <w:r w:rsidRPr="005C41E4">
              <w:t>Act</w:t>
            </w:r>
          </w:p>
        </w:tc>
        <w:tc>
          <w:tcPr>
            <w:tcW w:w="992" w:type="dxa"/>
            <w:tcBorders>
              <w:top w:val="single" w:sz="12" w:space="0" w:color="auto"/>
              <w:bottom w:val="single" w:sz="12" w:space="0" w:color="auto"/>
            </w:tcBorders>
            <w:shd w:val="clear" w:color="auto" w:fill="auto"/>
          </w:tcPr>
          <w:p w14:paraId="1F04879A" w14:textId="77777777" w:rsidR="00F3024B" w:rsidRPr="005C41E4" w:rsidRDefault="00F3024B" w:rsidP="00301369">
            <w:pPr>
              <w:pStyle w:val="ENoteTableHeading"/>
            </w:pPr>
            <w:r w:rsidRPr="005C41E4">
              <w:t>Number and year</w:t>
            </w:r>
          </w:p>
        </w:tc>
        <w:tc>
          <w:tcPr>
            <w:tcW w:w="993" w:type="dxa"/>
            <w:tcBorders>
              <w:top w:val="single" w:sz="12" w:space="0" w:color="auto"/>
              <w:bottom w:val="single" w:sz="12" w:space="0" w:color="auto"/>
            </w:tcBorders>
            <w:shd w:val="clear" w:color="auto" w:fill="auto"/>
          </w:tcPr>
          <w:p w14:paraId="0BD2EF6C" w14:textId="77777777" w:rsidR="00F3024B" w:rsidRPr="005C41E4" w:rsidRDefault="00F3024B" w:rsidP="00301369">
            <w:pPr>
              <w:pStyle w:val="ENoteTableHeading"/>
            </w:pPr>
            <w:r w:rsidRPr="005C41E4">
              <w:t>Assent</w:t>
            </w:r>
          </w:p>
        </w:tc>
        <w:tc>
          <w:tcPr>
            <w:tcW w:w="1845" w:type="dxa"/>
            <w:tcBorders>
              <w:top w:val="single" w:sz="12" w:space="0" w:color="auto"/>
              <w:bottom w:val="single" w:sz="12" w:space="0" w:color="auto"/>
            </w:tcBorders>
            <w:shd w:val="clear" w:color="auto" w:fill="auto"/>
          </w:tcPr>
          <w:p w14:paraId="3637B8DC" w14:textId="77777777" w:rsidR="00F3024B" w:rsidRPr="005C41E4" w:rsidRDefault="00F3024B" w:rsidP="00301369">
            <w:pPr>
              <w:pStyle w:val="ENoteTableHeading"/>
            </w:pPr>
            <w:r w:rsidRPr="005C41E4">
              <w:t>Commencement</w:t>
            </w:r>
          </w:p>
        </w:tc>
        <w:tc>
          <w:tcPr>
            <w:tcW w:w="1420" w:type="dxa"/>
            <w:tcBorders>
              <w:top w:val="single" w:sz="12" w:space="0" w:color="auto"/>
              <w:bottom w:val="single" w:sz="12" w:space="0" w:color="auto"/>
            </w:tcBorders>
            <w:shd w:val="clear" w:color="auto" w:fill="auto"/>
          </w:tcPr>
          <w:p w14:paraId="12BB935C" w14:textId="77777777" w:rsidR="00F3024B" w:rsidRPr="005C41E4" w:rsidRDefault="00F3024B" w:rsidP="00301369">
            <w:pPr>
              <w:pStyle w:val="ENoteTableHeading"/>
            </w:pPr>
            <w:r w:rsidRPr="005C41E4">
              <w:t>Application, saving and transitional provisions</w:t>
            </w:r>
          </w:p>
        </w:tc>
      </w:tr>
      <w:tr w:rsidR="0081790A" w:rsidRPr="005C41E4" w14:paraId="3DE94F65" w14:textId="77777777" w:rsidTr="003D1A3A">
        <w:trPr>
          <w:cantSplit/>
        </w:trPr>
        <w:tc>
          <w:tcPr>
            <w:tcW w:w="1838" w:type="dxa"/>
            <w:tcBorders>
              <w:top w:val="single" w:sz="12" w:space="0" w:color="auto"/>
              <w:bottom w:val="single" w:sz="4" w:space="0" w:color="auto"/>
            </w:tcBorders>
            <w:shd w:val="clear" w:color="auto" w:fill="auto"/>
          </w:tcPr>
          <w:p w14:paraId="42C120AC" w14:textId="77777777" w:rsidR="0081790A" w:rsidRPr="005C41E4" w:rsidRDefault="0081790A" w:rsidP="00301369">
            <w:pPr>
              <w:pStyle w:val="ENoteTableText"/>
            </w:pPr>
            <w:r w:rsidRPr="005C41E4">
              <w:t>Freedom of Information Act 1982</w:t>
            </w:r>
          </w:p>
        </w:tc>
        <w:tc>
          <w:tcPr>
            <w:tcW w:w="992" w:type="dxa"/>
            <w:tcBorders>
              <w:top w:val="single" w:sz="12" w:space="0" w:color="auto"/>
              <w:bottom w:val="single" w:sz="4" w:space="0" w:color="auto"/>
            </w:tcBorders>
            <w:shd w:val="clear" w:color="auto" w:fill="auto"/>
          </w:tcPr>
          <w:p w14:paraId="060F37C9" w14:textId="77777777" w:rsidR="0081790A" w:rsidRPr="005C41E4" w:rsidRDefault="0081790A" w:rsidP="00301369">
            <w:pPr>
              <w:pStyle w:val="ENoteTableText"/>
            </w:pPr>
            <w:r w:rsidRPr="005C41E4">
              <w:t>3, 1982</w:t>
            </w:r>
          </w:p>
        </w:tc>
        <w:tc>
          <w:tcPr>
            <w:tcW w:w="993" w:type="dxa"/>
            <w:tcBorders>
              <w:top w:val="single" w:sz="12" w:space="0" w:color="auto"/>
              <w:bottom w:val="single" w:sz="4" w:space="0" w:color="auto"/>
            </w:tcBorders>
            <w:shd w:val="clear" w:color="auto" w:fill="auto"/>
          </w:tcPr>
          <w:p w14:paraId="10DBD092" w14:textId="77777777" w:rsidR="0081790A" w:rsidRPr="005C41E4" w:rsidRDefault="0081790A" w:rsidP="00301369">
            <w:pPr>
              <w:pStyle w:val="ENoteTableText"/>
            </w:pPr>
            <w:smartTag w:uri="urn:schemas-microsoft-com:office:smarttags" w:element="date">
              <w:smartTagPr>
                <w:attr w:name="Month" w:val="3"/>
                <w:attr w:name="Day" w:val="9"/>
                <w:attr w:name="Year" w:val="1982"/>
              </w:smartTagPr>
              <w:r w:rsidRPr="005C41E4">
                <w:t>9 Mar 1982</w:t>
              </w:r>
            </w:smartTag>
          </w:p>
        </w:tc>
        <w:tc>
          <w:tcPr>
            <w:tcW w:w="1845" w:type="dxa"/>
            <w:tcBorders>
              <w:top w:val="single" w:sz="12" w:space="0" w:color="auto"/>
              <w:bottom w:val="single" w:sz="4" w:space="0" w:color="auto"/>
            </w:tcBorders>
            <w:shd w:val="clear" w:color="auto" w:fill="auto"/>
          </w:tcPr>
          <w:p w14:paraId="5BDD2D81" w14:textId="77777777" w:rsidR="0081790A" w:rsidRPr="005C41E4" w:rsidRDefault="0081790A" w:rsidP="00822273">
            <w:pPr>
              <w:pStyle w:val="ENoteTableText"/>
            </w:pPr>
            <w:smartTag w:uri="urn:schemas-microsoft-com:office:smarttags" w:element="date">
              <w:smartTagPr>
                <w:attr w:name="Month" w:val="12"/>
                <w:attr w:name="Day" w:val="1"/>
                <w:attr w:name="Year" w:val="1982"/>
              </w:smartTagPr>
              <w:r w:rsidRPr="005C41E4">
                <w:t>1 Dec 1982</w:t>
              </w:r>
            </w:smartTag>
            <w:r w:rsidRPr="005C41E4">
              <w:t xml:space="preserve"> (</w:t>
            </w:r>
            <w:r w:rsidR="00822273" w:rsidRPr="005C41E4">
              <w:t xml:space="preserve">s 2 and gaz </w:t>
            </w:r>
            <w:r w:rsidRPr="005C41E4">
              <w:t>1982, No G48, p 2)</w:t>
            </w:r>
          </w:p>
        </w:tc>
        <w:tc>
          <w:tcPr>
            <w:tcW w:w="1420" w:type="dxa"/>
            <w:tcBorders>
              <w:top w:val="single" w:sz="12" w:space="0" w:color="auto"/>
              <w:bottom w:val="single" w:sz="4" w:space="0" w:color="auto"/>
            </w:tcBorders>
            <w:shd w:val="clear" w:color="auto" w:fill="auto"/>
          </w:tcPr>
          <w:p w14:paraId="4F279E1B" w14:textId="77777777" w:rsidR="0081790A" w:rsidRPr="005C41E4" w:rsidRDefault="0081790A" w:rsidP="00301369">
            <w:pPr>
              <w:pStyle w:val="ENoteTableText"/>
            </w:pPr>
          </w:p>
        </w:tc>
      </w:tr>
      <w:tr w:rsidR="0081790A" w:rsidRPr="005C41E4" w14:paraId="645DD32D" w14:textId="77777777" w:rsidTr="003D1A3A">
        <w:trPr>
          <w:cantSplit/>
        </w:trPr>
        <w:tc>
          <w:tcPr>
            <w:tcW w:w="1838" w:type="dxa"/>
            <w:tcBorders>
              <w:top w:val="single" w:sz="4" w:space="0" w:color="auto"/>
              <w:bottom w:val="single" w:sz="4" w:space="0" w:color="auto"/>
            </w:tcBorders>
            <w:shd w:val="clear" w:color="auto" w:fill="auto"/>
          </w:tcPr>
          <w:p w14:paraId="3A97AA83" w14:textId="77777777" w:rsidR="0081790A" w:rsidRPr="005C41E4" w:rsidRDefault="0081790A" w:rsidP="00301369">
            <w:pPr>
              <w:pStyle w:val="ENoteTableText"/>
            </w:pPr>
            <w:r w:rsidRPr="005C41E4">
              <w:t>Australian Broadcasting Corporation (Transitional Provisions and Consequential Amendments) Act 1983</w:t>
            </w:r>
          </w:p>
        </w:tc>
        <w:tc>
          <w:tcPr>
            <w:tcW w:w="992" w:type="dxa"/>
            <w:tcBorders>
              <w:top w:val="single" w:sz="4" w:space="0" w:color="auto"/>
              <w:bottom w:val="single" w:sz="4" w:space="0" w:color="auto"/>
            </w:tcBorders>
            <w:shd w:val="clear" w:color="auto" w:fill="auto"/>
          </w:tcPr>
          <w:p w14:paraId="67752EBE" w14:textId="77777777" w:rsidR="0081790A" w:rsidRPr="005C41E4" w:rsidRDefault="0081790A" w:rsidP="00301369">
            <w:pPr>
              <w:pStyle w:val="ENoteTableText"/>
            </w:pPr>
            <w:r w:rsidRPr="005C41E4">
              <w:t>7, 1983</w:t>
            </w:r>
          </w:p>
        </w:tc>
        <w:tc>
          <w:tcPr>
            <w:tcW w:w="993" w:type="dxa"/>
            <w:tcBorders>
              <w:top w:val="single" w:sz="4" w:space="0" w:color="auto"/>
              <w:bottom w:val="single" w:sz="4" w:space="0" w:color="auto"/>
            </w:tcBorders>
            <w:shd w:val="clear" w:color="auto" w:fill="auto"/>
          </w:tcPr>
          <w:p w14:paraId="158F0FFC" w14:textId="77777777" w:rsidR="0081790A" w:rsidRPr="005C41E4" w:rsidRDefault="0081790A" w:rsidP="00301369">
            <w:pPr>
              <w:pStyle w:val="ENoteTableText"/>
            </w:pPr>
            <w:r w:rsidRPr="005C41E4">
              <w:t>1</w:t>
            </w:r>
            <w:r w:rsidR="000E491B" w:rsidRPr="005C41E4">
              <w:t> </w:t>
            </w:r>
            <w:r w:rsidRPr="005C41E4">
              <w:t>June 1983</w:t>
            </w:r>
          </w:p>
        </w:tc>
        <w:tc>
          <w:tcPr>
            <w:tcW w:w="1845" w:type="dxa"/>
            <w:tcBorders>
              <w:top w:val="single" w:sz="4" w:space="0" w:color="auto"/>
              <w:bottom w:val="single" w:sz="4" w:space="0" w:color="auto"/>
            </w:tcBorders>
            <w:shd w:val="clear" w:color="auto" w:fill="auto"/>
          </w:tcPr>
          <w:p w14:paraId="2C64EBAC" w14:textId="77777777" w:rsidR="0081790A" w:rsidRPr="005C41E4" w:rsidRDefault="004D6242" w:rsidP="004D6242">
            <w:pPr>
              <w:pStyle w:val="ENoteTableText"/>
            </w:pPr>
            <w:r w:rsidRPr="005C41E4">
              <w:t>s 66: 1</w:t>
            </w:r>
            <w:r w:rsidR="000E491B" w:rsidRPr="005C41E4">
              <w:t> </w:t>
            </w:r>
            <w:r w:rsidRPr="005C41E4">
              <w:t>July 1983 (s 2(2))</w:t>
            </w:r>
          </w:p>
        </w:tc>
        <w:tc>
          <w:tcPr>
            <w:tcW w:w="1420" w:type="dxa"/>
            <w:tcBorders>
              <w:top w:val="single" w:sz="4" w:space="0" w:color="auto"/>
              <w:bottom w:val="single" w:sz="4" w:space="0" w:color="auto"/>
            </w:tcBorders>
            <w:shd w:val="clear" w:color="auto" w:fill="auto"/>
          </w:tcPr>
          <w:p w14:paraId="36B1F702" w14:textId="77777777" w:rsidR="0081790A" w:rsidRPr="005C41E4" w:rsidRDefault="0081790A" w:rsidP="00301369">
            <w:pPr>
              <w:pStyle w:val="ENoteTableText"/>
            </w:pPr>
            <w:r w:rsidRPr="005C41E4">
              <w:t>—</w:t>
            </w:r>
          </w:p>
        </w:tc>
      </w:tr>
      <w:tr w:rsidR="0081790A" w:rsidRPr="005C41E4" w14:paraId="30551207" w14:textId="77777777" w:rsidTr="003D1A3A">
        <w:trPr>
          <w:cantSplit/>
        </w:trPr>
        <w:tc>
          <w:tcPr>
            <w:tcW w:w="1838" w:type="dxa"/>
            <w:tcBorders>
              <w:top w:val="single" w:sz="4" w:space="0" w:color="auto"/>
              <w:bottom w:val="single" w:sz="4" w:space="0" w:color="auto"/>
            </w:tcBorders>
            <w:shd w:val="clear" w:color="auto" w:fill="auto"/>
          </w:tcPr>
          <w:p w14:paraId="7E7B622D" w14:textId="77777777" w:rsidR="0081790A" w:rsidRPr="005C41E4" w:rsidRDefault="0081790A" w:rsidP="00301369">
            <w:pPr>
              <w:pStyle w:val="ENoteTableText"/>
            </w:pPr>
            <w:r w:rsidRPr="005C41E4">
              <w:t>Freedom of Information Amendment Act 1983</w:t>
            </w:r>
          </w:p>
        </w:tc>
        <w:tc>
          <w:tcPr>
            <w:tcW w:w="992" w:type="dxa"/>
            <w:tcBorders>
              <w:top w:val="single" w:sz="4" w:space="0" w:color="auto"/>
              <w:bottom w:val="single" w:sz="4" w:space="0" w:color="auto"/>
            </w:tcBorders>
            <w:shd w:val="clear" w:color="auto" w:fill="auto"/>
          </w:tcPr>
          <w:p w14:paraId="5E7249B6" w14:textId="77777777" w:rsidR="0081790A" w:rsidRPr="005C41E4" w:rsidRDefault="0081790A" w:rsidP="00301369">
            <w:pPr>
              <w:pStyle w:val="ENoteTableText"/>
            </w:pPr>
            <w:r w:rsidRPr="005C41E4">
              <w:t>81, 1983</w:t>
            </w:r>
          </w:p>
        </w:tc>
        <w:tc>
          <w:tcPr>
            <w:tcW w:w="993" w:type="dxa"/>
            <w:tcBorders>
              <w:top w:val="single" w:sz="4" w:space="0" w:color="auto"/>
              <w:bottom w:val="single" w:sz="4" w:space="0" w:color="auto"/>
            </w:tcBorders>
            <w:shd w:val="clear" w:color="auto" w:fill="auto"/>
          </w:tcPr>
          <w:p w14:paraId="6182C493" w14:textId="77777777" w:rsidR="0081790A" w:rsidRPr="005C41E4" w:rsidRDefault="0081790A" w:rsidP="00301369">
            <w:pPr>
              <w:pStyle w:val="ENoteTableText"/>
            </w:pPr>
            <w:smartTag w:uri="urn:schemas-microsoft-com:office:smarttags" w:element="date">
              <w:smartTagPr>
                <w:attr w:name="Year" w:val="1983"/>
                <w:attr w:name="Day" w:val="3"/>
                <w:attr w:name="Month" w:val="11"/>
              </w:smartTagPr>
              <w:r w:rsidRPr="005C41E4">
                <w:t>3 Nov 1983</w:t>
              </w:r>
            </w:smartTag>
          </w:p>
        </w:tc>
        <w:tc>
          <w:tcPr>
            <w:tcW w:w="1845" w:type="dxa"/>
            <w:tcBorders>
              <w:top w:val="single" w:sz="4" w:space="0" w:color="auto"/>
              <w:bottom w:val="single" w:sz="4" w:space="0" w:color="auto"/>
            </w:tcBorders>
            <w:shd w:val="clear" w:color="auto" w:fill="auto"/>
          </w:tcPr>
          <w:p w14:paraId="70BC2619" w14:textId="77777777" w:rsidR="0081790A" w:rsidRPr="005C41E4" w:rsidRDefault="0081790A" w:rsidP="00B65423">
            <w:pPr>
              <w:pStyle w:val="ENoteTableText"/>
            </w:pPr>
            <w:smartTag w:uri="urn:schemas-microsoft-com:office:smarttags" w:element="date">
              <w:smartTagPr>
                <w:attr w:name="Year" w:val="1984"/>
                <w:attr w:name="Day" w:val="1"/>
                <w:attr w:name="Month" w:val="1"/>
              </w:smartTagPr>
              <w:r w:rsidRPr="005C41E4">
                <w:t>1 Jan 1984</w:t>
              </w:r>
            </w:smartTag>
            <w:r w:rsidRPr="005C41E4">
              <w:t xml:space="preserve"> (</w:t>
            </w:r>
            <w:r w:rsidR="00B65423" w:rsidRPr="005C41E4">
              <w:t xml:space="preserve">s 2 and gaz </w:t>
            </w:r>
            <w:r w:rsidRPr="005C41E4">
              <w:t>1983, No S344)</w:t>
            </w:r>
          </w:p>
        </w:tc>
        <w:tc>
          <w:tcPr>
            <w:tcW w:w="1420" w:type="dxa"/>
            <w:tcBorders>
              <w:top w:val="single" w:sz="4" w:space="0" w:color="auto"/>
              <w:bottom w:val="single" w:sz="4" w:space="0" w:color="auto"/>
            </w:tcBorders>
            <w:shd w:val="clear" w:color="auto" w:fill="auto"/>
          </w:tcPr>
          <w:p w14:paraId="7D0E8018" w14:textId="77777777" w:rsidR="0081790A" w:rsidRPr="005C41E4" w:rsidRDefault="0081790A" w:rsidP="00B65423">
            <w:pPr>
              <w:pStyle w:val="ENoteTableText"/>
            </w:pPr>
            <w:r w:rsidRPr="005C41E4">
              <w:t>s 46</w:t>
            </w:r>
          </w:p>
        </w:tc>
      </w:tr>
      <w:tr w:rsidR="0081790A" w:rsidRPr="005C41E4" w14:paraId="17EF6BFE" w14:textId="77777777" w:rsidTr="003D1A3A">
        <w:trPr>
          <w:cantSplit/>
        </w:trPr>
        <w:tc>
          <w:tcPr>
            <w:tcW w:w="1838" w:type="dxa"/>
            <w:tcBorders>
              <w:top w:val="single" w:sz="4" w:space="0" w:color="auto"/>
              <w:bottom w:val="single" w:sz="4" w:space="0" w:color="auto"/>
            </w:tcBorders>
            <w:shd w:val="clear" w:color="auto" w:fill="auto"/>
          </w:tcPr>
          <w:p w14:paraId="4AA17361" w14:textId="77777777" w:rsidR="0081790A" w:rsidRPr="005C41E4" w:rsidRDefault="0081790A" w:rsidP="00301369">
            <w:pPr>
              <w:pStyle w:val="ENoteTableText"/>
            </w:pPr>
            <w:r w:rsidRPr="005C41E4">
              <w:t>Public Service Reform Act 1984</w:t>
            </w:r>
          </w:p>
        </w:tc>
        <w:tc>
          <w:tcPr>
            <w:tcW w:w="992" w:type="dxa"/>
            <w:tcBorders>
              <w:top w:val="single" w:sz="4" w:space="0" w:color="auto"/>
              <w:bottom w:val="single" w:sz="4" w:space="0" w:color="auto"/>
            </w:tcBorders>
            <w:shd w:val="clear" w:color="auto" w:fill="auto"/>
          </w:tcPr>
          <w:p w14:paraId="2ED42C1A" w14:textId="77777777" w:rsidR="0081790A" w:rsidRPr="005C41E4" w:rsidRDefault="0081790A" w:rsidP="00301369">
            <w:pPr>
              <w:pStyle w:val="ENoteTableText"/>
            </w:pPr>
            <w:r w:rsidRPr="005C41E4">
              <w:t>63, 1984</w:t>
            </w:r>
          </w:p>
        </w:tc>
        <w:tc>
          <w:tcPr>
            <w:tcW w:w="993" w:type="dxa"/>
            <w:tcBorders>
              <w:top w:val="single" w:sz="4" w:space="0" w:color="auto"/>
              <w:bottom w:val="single" w:sz="4" w:space="0" w:color="auto"/>
            </w:tcBorders>
            <w:shd w:val="clear" w:color="auto" w:fill="auto"/>
          </w:tcPr>
          <w:p w14:paraId="1CACAF73" w14:textId="77777777" w:rsidR="0081790A" w:rsidRPr="005C41E4" w:rsidRDefault="0081790A" w:rsidP="00301369">
            <w:pPr>
              <w:pStyle w:val="ENoteTableText"/>
            </w:pPr>
            <w:r w:rsidRPr="005C41E4">
              <w:t>25</w:t>
            </w:r>
            <w:r w:rsidR="000E491B" w:rsidRPr="005C41E4">
              <w:t> </w:t>
            </w:r>
            <w:r w:rsidRPr="005C41E4">
              <w:t>June 1984</w:t>
            </w:r>
          </w:p>
        </w:tc>
        <w:tc>
          <w:tcPr>
            <w:tcW w:w="1845" w:type="dxa"/>
            <w:tcBorders>
              <w:top w:val="single" w:sz="4" w:space="0" w:color="auto"/>
              <w:bottom w:val="single" w:sz="4" w:space="0" w:color="auto"/>
            </w:tcBorders>
            <w:shd w:val="clear" w:color="auto" w:fill="auto"/>
          </w:tcPr>
          <w:p w14:paraId="27D385A0" w14:textId="77777777" w:rsidR="0081790A" w:rsidRPr="005C41E4" w:rsidRDefault="00040E9C" w:rsidP="007151BB">
            <w:pPr>
              <w:pStyle w:val="ENoteTableText"/>
            </w:pPr>
            <w:r w:rsidRPr="005C41E4">
              <w:t>s 151(9) and Sch 4</w:t>
            </w:r>
            <w:r w:rsidR="0081790A" w:rsidRPr="005C41E4">
              <w:t>: 1</w:t>
            </w:r>
            <w:r w:rsidR="000E491B" w:rsidRPr="005C41E4">
              <w:t> </w:t>
            </w:r>
            <w:r w:rsidR="0081790A" w:rsidRPr="005C41E4">
              <w:t>July 1984 (</w:t>
            </w:r>
            <w:r w:rsidRPr="005C41E4">
              <w:t>s 2(4) and gaz</w:t>
            </w:r>
            <w:r w:rsidR="0081790A" w:rsidRPr="005C41E4">
              <w:t xml:space="preserve"> 1984, No. S245)</w:t>
            </w:r>
            <w:r w:rsidR="0081790A" w:rsidRPr="005C41E4">
              <w:br/>
              <w:t>s 154: 1 Jan 1986 (</w:t>
            </w:r>
            <w:r w:rsidRPr="005C41E4">
              <w:t>s 2(4) and gaz</w:t>
            </w:r>
            <w:r w:rsidR="0081790A" w:rsidRPr="005C41E4">
              <w:t xml:space="preserve"> 1985, No S563)</w:t>
            </w:r>
          </w:p>
        </w:tc>
        <w:tc>
          <w:tcPr>
            <w:tcW w:w="1420" w:type="dxa"/>
            <w:tcBorders>
              <w:top w:val="single" w:sz="4" w:space="0" w:color="auto"/>
              <w:bottom w:val="single" w:sz="4" w:space="0" w:color="auto"/>
            </w:tcBorders>
            <w:shd w:val="clear" w:color="auto" w:fill="auto"/>
          </w:tcPr>
          <w:p w14:paraId="78BA2376" w14:textId="77777777" w:rsidR="0081790A" w:rsidRPr="005C41E4" w:rsidRDefault="0081790A" w:rsidP="00040E9C">
            <w:pPr>
              <w:pStyle w:val="ENoteTableText"/>
            </w:pPr>
            <w:r w:rsidRPr="005C41E4">
              <w:t>s 151(9)</w:t>
            </w:r>
          </w:p>
        </w:tc>
      </w:tr>
      <w:tr w:rsidR="0081790A" w:rsidRPr="005C41E4" w14:paraId="70B07204" w14:textId="77777777" w:rsidTr="003D1A3A">
        <w:trPr>
          <w:cantSplit/>
        </w:trPr>
        <w:tc>
          <w:tcPr>
            <w:tcW w:w="1838" w:type="dxa"/>
            <w:tcBorders>
              <w:top w:val="single" w:sz="4" w:space="0" w:color="auto"/>
              <w:bottom w:val="single" w:sz="4" w:space="0" w:color="auto"/>
            </w:tcBorders>
            <w:shd w:val="clear" w:color="auto" w:fill="auto"/>
          </w:tcPr>
          <w:p w14:paraId="570EA825" w14:textId="77777777" w:rsidR="0081790A" w:rsidRPr="005C41E4" w:rsidRDefault="0081790A" w:rsidP="00301369">
            <w:pPr>
              <w:pStyle w:val="ENoteTableText"/>
            </w:pPr>
            <w:r w:rsidRPr="005C41E4">
              <w:t>Australian Trade Commission (Transitional Provisions and Consequential Amendments) Act 1985</w:t>
            </w:r>
          </w:p>
        </w:tc>
        <w:tc>
          <w:tcPr>
            <w:tcW w:w="992" w:type="dxa"/>
            <w:tcBorders>
              <w:top w:val="single" w:sz="4" w:space="0" w:color="auto"/>
              <w:bottom w:val="single" w:sz="4" w:space="0" w:color="auto"/>
            </w:tcBorders>
            <w:shd w:val="clear" w:color="auto" w:fill="auto"/>
          </w:tcPr>
          <w:p w14:paraId="6855681C" w14:textId="77777777" w:rsidR="0081790A" w:rsidRPr="005C41E4" w:rsidRDefault="0081790A" w:rsidP="00301369">
            <w:pPr>
              <w:pStyle w:val="ENoteTableText"/>
            </w:pPr>
            <w:r w:rsidRPr="005C41E4">
              <w:t>187, 1985</w:t>
            </w:r>
          </w:p>
        </w:tc>
        <w:tc>
          <w:tcPr>
            <w:tcW w:w="993" w:type="dxa"/>
            <w:tcBorders>
              <w:top w:val="single" w:sz="4" w:space="0" w:color="auto"/>
              <w:bottom w:val="single" w:sz="4" w:space="0" w:color="auto"/>
            </w:tcBorders>
            <w:shd w:val="clear" w:color="auto" w:fill="auto"/>
          </w:tcPr>
          <w:p w14:paraId="2F87DDC1" w14:textId="77777777" w:rsidR="0081790A" w:rsidRPr="005C41E4" w:rsidRDefault="0081790A" w:rsidP="00301369">
            <w:pPr>
              <w:pStyle w:val="ENoteTableText"/>
            </w:pPr>
            <w:smartTag w:uri="urn:schemas-microsoft-com:office:smarttags" w:element="date">
              <w:smartTagPr>
                <w:attr w:name="Year" w:val="1985"/>
                <w:attr w:name="Day" w:val="16"/>
                <w:attr w:name="Month" w:val="12"/>
              </w:smartTagPr>
              <w:r w:rsidRPr="005C41E4">
                <w:t>16 Dec 1985</w:t>
              </w:r>
            </w:smartTag>
          </w:p>
        </w:tc>
        <w:tc>
          <w:tcPr>
            <w:tcW w:w="1845" w:type="dxa"/>
            <w:tcBorders>
              <w:top w:val="single" w:sz="4" w:space="0" w:color="auto"/>
              <w:bottom w:val="single" w:sz="4" w:space="0" w:color="auto"/>
            </w:tcBorders>
            <w:shd w:val="clear" w:color="auto" w:fill="auto"/>
          </w:tcPr>
          <w:p w14:paraId="0A52F7F4" w14:textId="77777777" w:rsidR="0081790A" w:rsidRPr="005C41E4" w:rsidRDefault="008C209B" w:rsidP="0046630D">
            <w:pPr>
              <w:pStyle w:val="ENoteTableText"/>
            </w:pPr>
            <w:r w:rsidRPr="005C41E4">
              <w:t>Sch 4: 6 Jan 1986 (s 2(</w:t>
            </w:r>
            <w:r w:rsidR="00D41A40" w:rsidRPr="005C41E4">
              <w:t>1</w:t>
            </w:r>
            <w:r w:rsidRPr="005C41E4">
              <w:t>))</w:t>
            </w:r>
          </w:p>
        </w:tc>
        <w:tc>
          <w:tcPr>
            <w:tcW w:w="1420" w:type="dxa"/>
            <w:tcBorders>
              <w:top w:val="single" w:sz="4" w:space="0" w:color="auto"/>
              <w:bottom w:val="single" w:sz="4" w:space="0" w:color="auto"/>
            </w:tcBorders>
            <w:shd w:val="clear" w:color="auto" w:fill="auto"/>
          </w:tcPr>
          <w:p w14:paraId="2BFF0004" w14:textId="77777777" w:rsidR="0081790A" w:rsidRPr="005C41E4" w:rsidRDefault="0081790A" w:rsidP="00301369">
            <w:pPr>
              <w:pStyle w:val="ENoteTableText"/>
            </w:pPr>
            <w:r w:rsidRPr="005C41E4">
              <w:t>—</w:t>
            </w:r>
          </w:p>
        </w:tc>
      </w:tr>
      <w:tr w:rsidR="0081790A" w:rsidRPr="005C41E4" w14:paraId="0EF24F51" w14:textId="77777777" w:rsidTr="003D1A3A">
        <w:trPr>
          <w:cantSplit/>
        </w:trPr>
        <w:tc>
          <w:tcPr>
            <w:tcW w:w="1838" w:type="dxa"/>
            <w:tcBorders>
              <w:top w:val="single" w:sz="4" w:space="0" w:color="auto"/>
              <w:bottom w:val="single" w:sz="4" w:space="0" w:color="auto"/>
            </w:tcBorders>
            <w:shd w:val="clear" w:color="auto" w:fill="auto"/>
          </w:tcPr>
          <w:p w14:paraId="3C12F81E" w14:textId="77777777" w:rsidR="0081790A" w:rsidRPr="005C41E4" w:rsidRDefault="0081790A" w:rsidP="00301369">
            <w:pPr>
              <w:pStyle w:val="ENoteTableText"/>
            </w:pPr>
            <w:r w:rsidRPr="005C41E4">
              <w:t>Intelligence and Security (Consequential Amendments) Act 1986</w:t>
            </w:r>
          </w:p>
        </w:tc>
        <w:tc>
          <w:tcPr>
            <w:tcW w:w="992" w:type="dxa"/>
            <w:tcBorders>
              <w:top w:val="single" w:sz="4" w:space="0" w:color="auto"/>
              <w:bottom w:val="single" w:sz="4" w:space="0" w:color="auto"/>
            </w:tcBorders>
            <w:shd w:val="clear" w:color="auto" w:fill="auto"/>
          </w:tcPr>
          <w:p w14:paraId="3EC569B2" w14:textId="77777777" w:rsidR="0081790A" w:rsidRPr="005C41E4" w:rsidRDefault="0081790A" w:rsidP="00301369">
            <w:pPr>
              <w:pStyle w:val="ENoteTableText"/>
            </w:pPr>
            <w:r w:rsidRPr="005C41E4">
              <w:t>102, 1986</w:t>
            </w:r>
          </w:p>
        </w:tc>
        <w:tc>
          <w:tcPr>
            <w:tcW w:w="993" w:type="dxa"/>
            <w:tcBorders>
              <w:top w:val="single" w:sz="4" w:space="0" w:color="auto"/>
              <w:bottom w:val="single" w:sz="4" w:space="0" w:color="auto"/>
            </w:tcBorders>
            <w:shd w:val="clear" w:color="auto" w:fill="auto"/>
          </w:tcPr>
          <w:p w14:paraId="3674A07D" w14:textId="77777777" w:rsidR="0081790A" w:rsidRPr="005C41E4" w:rsidRDefault="0081790A" w:rsidP="00301369">
            <w:pPr>
              <w:pStyle w:val="ENoteTableText"/>
            </w:pPr>
            <w:smartTag w:uri="urn:schemas-microsoft-com:office:smarttags" w:element="date">
              <w:smartTagPr>
                <w:attr w:name="Year" w:val="1986"/>
                <w:attr w:name="Day" w:val="17"/>
                <w:attr w:name="Month" w:val="10"/>
              </w:smartTagPr>
              <w:r w:rsidRPr="005C41E4">
                <w:t>17 Oct 1986</w:t>
              </w:r>
            </w:smartTag>
          </w:p>
        </w:tc>
        <w:tc>
          <w:tcPr>
            <w:tcW w:w="1845" w:type="dxa"/>
            <w:tcBorders>
              <w:top w:val="single" w:sz="4" w:space="0" w:color="auto"/>
              <w:bottom w:val="single" w:sz="4" w:space="0" w:color="auto"/>
            </w:tcBorders>
            <w:shd w:val="clear" w:color="auto" w:fill="auto"/>
          </w:tcPr>
          <w:p w14:paraId="333DB88C" w14:textId="77777777" w:rsidR="0081790A" w:rsidRPr="005C41E4" w:rsidRDefault="00933CE3" w:rsidP="00CC14AE">
            <w:pPr>
              <w:pStyle w:val="ENoteTableText"/>
            </w:pPr>
            <w:r w:rsidRPr="005C41E4">
              <w:t>s 16</w:t>
            </w:r>
            <w:r w:rsidR="00CC14AE" w:rsidRPr="005C41E4">
              <w:t xml:space="preserve"> and</w:t>
            </w:r>
            <w:r w:rsidRPr="005C41E4">
              <w:t xml:space="preserve"> 17: </w:t>
            </w:r>
            <w:smartTag w:uri="urn:schemas-microsoft-com:office:smarttags" w:element="date">
              <w:smartTagPr>
                <w:attr w:name="Year" w:val="1987"/>
                <w:attr w:name="Day" w:val="1"/>
                <w:attr w:name="Month" w:val="2"/>
              </w:smartTagPr>
              <w:r w:rsidR="0081790A" w:rsidRPr="005C41E4">
                <w:t>1 Feb 1987</w:t>
              </w:r>
            </w:smartTag>
            <w:r w:rsidR="0081790A" w:rsidRPr="005C41E4">
              <w:t xml:space="preserve"> (</w:t>
            </w:r>
            <w:r w:rsidRPr="005C41E4">
              <w:t>s </w:t>
            </w:r>
            <w:r w:rsidR="0081790A" w:rsidRPr="005C41E4">
              <w:t>2)</w:t>
            </w:r>
          </w:p>
        </w:tc>
        <w:tc>
          <w:tcPr>
            <w:tcW w:w="1420" w:type="dxa"/>
            <w:tcBorders>
              <w:top w:val="single" w:sz="4" w:space="0" w:color="auto"/>
              <w:bottom w:val="single" w:sz="4" w:space="0" w:color="auto"/>
            </w:tcBorders>
            <w:shd w:val="clear" w:color="auto" w:fill="auto"/>
          </w:tcPr>
          <w:p w14:paraId="61DDA43B" w14:textId="77777777" w:rsidR="0081790A" w:rsidRPr="005C41E4" w:rsidRDefault="0081790A" w:rsidP="00301369">
            <w:pPr>
              <w:pStyle w:val="ENoteTableText"/>
            </w:pPr>
            <w:r w:rsidRPr="005C41E4">
              <w:t>—</w:t>
            </w:r>
          </w:p>
        </w:tc>
      </w:tr>
      <w:tr w:rsidR="0081790A" w:rsidRPr="005C41E4" w14:paraId="4B37D600" w14:textId="77777777" w:rsidTr="003D1A3A">
        <w:trPr>
          <w:cantSplit/>
        </w:trPr>
        <w:tc>
          <w:tcPr>
            <w:tcW w:w="1838" w:type="dxa"/>
            <w:tcBorders>
              <w:top w:val="single" w:sz="4" w:space="0" w:color="auto"/>
              <w:bottom w:val="single" w:sz="4" w:space="0" w:color="auto"/>
            </w:tcBorders>
            <w:shd w:val="clear" w:color="auto" w:fill="auto"/>
          </w:tcPr>
          <w:p w14:paraId="00D98EC7" w14:textId="77777777" w:rsidR="0081790A" w:rsidRPr="005C41E4" w:rsidRDefault="0081790A" w:rsidP="00301369">
            <w:pPr>
              <w:pStyle w:val="ENoteTableText"/>
            </w:pPr>
            <w:r w:rsidRPr="005C41E4">
              <w:t>Freedom of Information Laws Amendment Act 1986</w:t>
            </w:r>
          </w:p>
        </w:tc>
        <w:tc>
          <w:tcPr>
            <w:tcW w:w="992" w:type="dxa"/>
            <w:tcBorders>
              <w:top w:val="single" w:sz="4" w:space="0" w:color="auto"/>
              <w:bottom w:val="single" w:sz="4" w:space="0" w:color="auto"/>
            </w:tcBorders>
            <w:shd w:val="clear" w:color="auto" w:fill="auto"/>
          </w:tcPr>
          <w:p w14:paraId="35470C2F" w14:textId="77777777" w:rsidR="0081790A" w:rsidRPr="005C41E4" w:rsidRDefault="0081790A" w:rsidP="00301369">
            <w:pPr>
              <w:pStyle w:val="ENoteTableText"/>
            </w:pPr>
            <w:r w:rsidRPr="005C41E4">
              <w:t>111, 1986</w:t>
            </w:r>
          </w:p>
        </w:tc>
        <w:tc>
          <w:tcPr>
            <w:tcW w:w="993" w:type="dxa"/>
            <w:tcBorders>
              <w:top w:val="single" w:sz="4" w:space="0" w:color="auto"/>
              <w:bottom w:val="single" w:sz="4" w:space="0" w:color="auto"/>
            </w:tcBorders>
            <w:shd w:val="clear" w:color="auto" w:fill="auto"/>
          </w:tcPr>
          <w:p w14:paraId="01AB4125" w14:textId="77777777" w:rsidR="0081790A" w:rsidRPr="005C41E4" w:rsidRDefault="0081790A" w:rsidP="00301369">
            <w:pPr>
              <w:pStyle w:val="ENoteTableText"/>
            </w:pPr>
            <w:smartTag w:uri="urn:schemas-microsoft-com:office:smarttags" w:element="date">
              <w:smartTagPr>
                <w:attr w:name="Year" w:val="1986"/>
                <w:attr w:name="Day" w:val="4"/>
                <w:attr w:name="Month" w:val="11"/>
              </w:smartTagPr>
              <w:r w:rsidRPr="005C41E4">
                <w:t>4 Nov 1986</w:t>
              </w:r>
            </w:smartTag>
          </w:p>
        </w:tc>
        <w:tc>
          <w:tcPr>
            <w:tcW w:w="1845" w:type="dxa"/>
            <w:tcBorders>
              <w:top w:val="single" w:sz="4" w:space="0" w:color="auto"/>
              <w:bottom w:val="single" w:sz="4" w:space="0" w:color="auto"/>
            </w:tcBorders>
            <w:shd w:val="clear" w:color="auto" w:fill="auto"/>
          </w:tcPr>
          <w:p w14:paraId="21EECDCC" w14:textId="77777777" w:rsidR="0081790A" w:rsidRPr="005C41E4" w:rsidRDefault="00C026A8" w:rsidP="00301369">
            <w:pPr>
              <w:pStyle w:val="ENoteTableText"/>
            </w:pPr>
            <w:r w:rsidRPr="005C41E4">
              <w:t xml:space="preserve">s 4–20: </w:t>
            </w:r>
            <w:smartTag w:uri="urn:schemas-microsoft-com:office:smarttags" w:element="date">
              <w:smartTagPr>
                <w:attr w:name="Year" w:val="1986"/>
                <w:attr w:name="Day" w:val="18"/>
                <w:attr w:name="Month" w:val="11"/>
              </w:smartTagPr>
              <w:r w:rsidR="0081790A" w:rsidRPr="005C41E4">
                <w:t>18 Nov 1986</w:t>
              </w:r>
              <w:r w:rsidRPr="005C41E4">
                <w:t xml:space="preserve"> (s 2)</w:t>
              </w:r>
            </w:smartTag>
          </w:p>
        </w:tc>
        <w:tc>
          <w:tcPr>
            <w:tcW w:w="1420" w:type="dxa"/>
            <w:tcBorders>
              <w:top w:val="single" w:sz="4" w:space="0" w:color="auto"/>
              <w:bottom w:val="single" w:sz="4" w:space="0" w:color="auto"/>
            </w:tcBorders>
            <w:shd w:val="clear" w:color="auto" w:fill="auto"/>
          </w:tcPr>
          <w:p w14:paraId="6159C06C" w14:textId="77777777" w:rsidR="0081790A" w:rsidRPr="005C41E4" w:rsidRDefault="0081790A" w:rsidP="00C026A8">
            <w:pPr>
              <w:pStyle w:val="ENoteTableText"/>
            </w:pPr>
            <w:r w:rsidRPr="005C41E4">
              <w:t>s 20</w:t>
            </w:r>
          </w:p>
        </w:tc>
      </w:tr>
      <w:tr w:rsidR="0081790A" w:rsidRPr="005C41E4" w14:paraId="3DCC744B" w14:textId="77777777" w:rsidTr="003D1A3A">
        <w:trPr>
          <w:cantSplit/>
        </w:trPr>
        <w:tc>
          <w:tcPr>
            <w:tcW w:w="1838" w:type="dxa"/>
            <w:tcBorders>
              <w:top w:val="single" w:sz="4" w:space="0" w:color="auto"/>
              <w:bottom w:val="single" w:sz="4" w:space="0" w:color="auto"/>
            </w:tcBorders>
            <w:shd w:val="clear" w:color="auto" w:fill="auto"/>
          </w:tcPr>
          <w:p w14:paraId="3819893B" w14:textId="77777777" w:rsidR="0081790A" w:rsidRPr="005C41E4" w:rsidRDefault="0081790A" w:rsidP="00301369">
            <w:pPr>
              <w:pStyle w:val="ENoteTableText"/>
            </w:pPr>
            <w:r w:rsidRPr="005C41E4">
              <w:t>Australian Airlines (Conversion to Public Company) Act 1988</w:t>
            </w:r>
          </w:p>
        </w:tc>
        <w:tc>
          <w:tcPr>
            <w:tcW w:w="992" w:type="dxa"/>
            <w:tcBorders>
              <w:top w:val="single" w:sz="4" w:space="0" w:color="auto"/>
              <w:bottom w:val="single" w:sz="4" w:space="0" w:color="auto"/>
            </w:tcBorders>
            <w:shd w:val="clear" w:color="auto" w:fill="auto"/>
          </w:tcPr>
          <w:p w14:paraId="46B25DFF" w14:textId="77777777" w:rsidR="0081790A" w:rsidRPr="005C41E4" w:rsidRDefault="0081790A" w:rsidP="00301369">
            <w:pPr>
              <w:pStyle w:val="ENoteTableText"/>
            </w:pPr>
            <w:r w:rsidRPr="005C41E4">
              <w:t>6, 1988</w:t>
            </w:r>
          </w:p>
        </w:tc>
        <w:tc>
          <w:tcPr>
            <w:tcW w:w="993" w:type="dxa"/>
            <w:tcBorders>
              <w:top w:val="single" w:sz="4" w:space="0" w:color="auto"/>
              <w:bottom w:val="single" w:sz="4" w:space="0" w:color="auto"/>
            </w:tcBorders>
            <w:shd w:val="clear" w:color="auto" w:fill="auto"/>
          </w:tcPr>
          <w:p w14:paraId="43CCD701" w14:textId="77777777" w:rsidR="0081790A" w:rsidRPr="005C41E4" w:rsidRDefault="0081790A" w:rsidP="00301369">
            <w:pPr>
              <w:pStyle w:val="ENoteTableText"/>
            </w:pPr>
            <w:smartTag w:uri="urn:schemas-microsoft-com:office:smarttags" w:element="date">
              <w:smartTagPr>
                <w:attr w:name="Year" w:val="1988"/>
                <w:attr w:name="Day" w:val="9"/>
                <w:attr w:name="Month" w:val="3"/>
              </w:smartTagPr>
              <w:r w:rsidRPr="005C41E4">
                <w:t>9 Mar 1988</w:t>
              </w:r>
            </w:smartTag>
          </w:p>
        </w:tc>
        <w:tc>
          <w:tcPr>
            <w:tcW w:w="1845" w:type="dxa"/>
            <w:tcBorders>
              <w:top w:val="single" w:sz="4" w:space="0" w:color="auto"/>
              <w:bottom w:val="single" w:sz="4" w:space="0" w:color="auto"/>
            </w:tcBorders>
            <w:shd w:val="clear" w:color="auto" w:fill="auto"/>
          </w:tcPr>
          <w:p w14:paraId="24611343" w14:textId="77777777" w:rsidR="0081790A" w:rsidRPr="005C41E4" w:rsidRDefault="00DA198C" w:rsidP="00DA198C">
            <w:pPr>
              <w:pStyle w:val="ENoteTableText"/>
            </w:pPr>
            <w:r w:rsidRPr="005C41E4">
              <w:t>Sch 2</w:t>
            </w:r>
            <w:r w:rsidR="0081790A" w:rsidRPr="005C41E4">
              <w:t xml:space="preserve">: </w:t>
            </w:r>
            <w:smartTag w:uri="urn:schemas-microsoft-com:office:smarttags" w:element="date">
              <w:smartTagPr>
                <w:attr w:name="Year" w:val="1988"/>
                <w:attr w:name="Day" w:val="30"/>
                <w:attr w:name="Month" w:val="4"/>
              </w:smartTagPr>
              <w:r w:rsidR="0081790A" w:rsidRPr="005C41E4">
                <w:t>30 Apr 1988</w:t>
              </w:r>
            </w:smartTag>
            <w:r w:rsidR="0081790A" w:rsidRPr="005C41E4">
              <w:t xml:space="preserve"> (</w:t>
            </w:r>
            <w:r w:rsidRPr="005C41E4">
              <w:t xml:space="preserve">s 2(2) and gaz </w:t>
            </w:r>
            <w:r w:rsidR="0081790A" w:rsidRPr="005C41E4">
              <w:t>1988, No S117)</w:t>
            </w:r>
          </w:p>
        </w:tc>
        <w:tc>
          <w:tcPr>
            <w:tcW w:w="1420" w:type="dxa"/>
            <w:tcBorders>
              <w:top w:val="single" w:sz="4" w:space="0" w:color="auto"/>
              <w:bottom w:val="single" w:sz="4" w:space="0" w:color="auto"/>
            </w:tcBorders>
            <w:shd w:val="clear" w:color="auto" w:fill="auto"/>
          </w:tcPr>
          <w:p w14:paraId="3B2CB946" w14:textId="77777777" w:rsidR="0081790A" w:rsidRPr="005C41E4" w:rsidRDefault="0081790A" w:rsidP="00301369">
            <w:pPr>
              <w:pStyle w:val="ENoteTableText"/>
            </w:pPr>
            <w:r w:rsidRPr="005C41E4">
              <w:t>—</w:t>
            </w:r>
          </w:p>
        </w:tc>
      </w:tr>
      <w:tr w:rsidR="0081790A" w:rsidRPr="005C41E4" w14:paraId="68AD998E" w14:textId="77777777" w:rsidTr="003D1A3A">
        <w:trPr>
          <w:cantSplit/>
        </w:trPr>
        <w:tc>
          <w:tcPr>
            <w:tcW w:w="1838" w:type="dxa"/>
            <w:tcBorders>
              <w:top w:val="single" w:sz="4" w:space="0" w:color="auto"/>
              <w:bottom w:val="single" w:sz="4" w:space="0" w:color="auto"/>
            </w:tcBorders>
            <w:shd w:val="clear" w:color="auto" w:fill="auto"/>
          </w:tcPr>
          <w:p w14:paraId="67962E1F" w14:textId="77777777" w:rsidR="0081790A" w:rsidRPr="005C41E4" w:rsidRDefault="0081790A" w:rsidP="00301369">
            <w:pPr>
              <w:pStyle w:val="ENoteTableText"/>
            </w:pPr>
            <w:r w:rsidRPr="005C41E4">
              <w:lastRenderedPageBreak/>
              <w:t>Industrial Relations (Consequential Provisions) Act 1988</w:t>
            </w:r>
          </w:p>
        </w:tc>
        <w:tc>
          <w:tcPr>
            <w:tcW w:w="992" w:type="dxa"/>
            <w:tcBorders>
              <w:top w:val="single" w:sz="4" w:space="0" w:color="auto"/>
              <w:bottom w:val="single" w:sz="4" w:space="0" w:color="auto"/>
            </w:tcBorders>
            <w:shd w:val="clear" w:color="auto" w:fill="auto"/>
          </w:tcPr>
          <w:p w14:paraId="0774430B" w14:textId="77777777" w:rsidR="0081790A" w:rsidRPr="005C41E4" w:rsidRDefault="0081790A" w:rsidP="00301369">
            <w:pPr>
              <w:pStyle w:val="ENoteTableText"/>
            </w:pPr>
            <w:r w:rsidRPr="005C41E4">
              <w:t>87, 1988</w:t>
            </w:r>
          </w:p>
        </w:tc>
        <w:tc>
          <w:tcPr>
            <w:tcW w:w="993" w:type="dxa"/>
            <w:tcBorders>
              <w:top w:val="single" w:sz="4" w:space="0" w:color="auto"/>
              <w:bottom w:val="single" w:sz="4" w:space="0" w:color="auto"/>
            </w:tcBorders>
            <w:shd w:val="clear" w:color="auto" w:fill="auto"/>
          </w:tcPr>
          <w:p w14:paraId="123CA011" w14:textId="77777777" w:rsidR="0081790A" w:rsidRPr="005C41E4" w:rsidRDefault="0081790A" w:rsidP="00301369">
            <w:pPr>
              <w:pStyle w:val="ENoteTableText"/>
            </w:pPr>
            <w:smartTag w:uri="urn:schemas-microsoft-com:office:smarttags" w:element="date">
              <w:smartTagPr>
                <w:attr w:name="Year" w:val="1988"/>
                <w:attr w:name="Day" w:val="8"/>
                <w:attr w:name="Month" w:val="11"/>
              </w:smartTagPr>
              <w:r w:rsidRPr="005C41E4">
                <w:t>8 Nov 1988</w:t>
              </w:r>
            </w:smartTag>
          </w:p>
        </w:tc>
        <w:tc>
          <w:tcPr>
            <w:tcW w:w="1845" w:type="dxa"/>
            <w:tcBorders>
              <w:top w:val="single" w:sz="4" w:space="0" w:color="auto"/>
              <w:bottom w:val="single" w:sz="4" w:space="0" w:color="auto"/>
            </w:tcBorders>
            <w:shd w:val="clear" w:color="auto" w:fill="auto"/>
          </w:tcPr>
          <w:p w14:paraId="3AD55FF4" w14:textId="77777777" w:rsidR="0081790A" w:rsidRPr="005C41E4" w:rsidRDefault="00586754" w:rsidP="00586754">
            <w:pPr>
              <w:pStyle w:val="ENoteTableText"/>
            </w:pPr>
            <w:r w:rsidRPr="005C41E4">
              <w:t xml:space="preserve">Sch 2: </w:t>
            </w:r>
            <w:smartTag w:uri="urn:schemas-microsoft-com:office:smarttags" w:element="date">
              <w:smartTagPr>
                <w:attr w:name="Year" w:val="1989"/>
                <w:attr w:name="Day" w:val="1"/>
                <w:attr w:name="Month" w:val="3"/>
              </w:smartTagPr>
              <w:r w:rsidR="0081790A" w:rsidRPr="005C41E4">
                <w:t>1 Mar 1989</w:t>
              </w:r>
            </w:smartTag>
            <w:r w:rsidR="0081790A" w:rsidRPr="005C41E4">
              <w:t xml:space="preserve"> (</w:t>
            </w:r>
            <w:r w:rsidRPr="005C41E4">
              <w:t>s 2(2)</w:t>
            </w:r>
            <w:r w:rsidR="0081790A" w:rsidRPr="005C41E4">
              <w:t>)</w:t>
            </w:r>
          </w:p>
        </w:tc>
        <w:tc>
          <w:tcPr>
            <w:tcW w:w="1420" w:type="dxa"/>
            <w:tcBorders>
              <w:top w:val="single" w:sz="4" w:space="0" w:color="auto"/>
              <w:bottom w:val="single" w:sz="4" w:space="0" w:color="auto"/>
            </w:tcBorders>
            <w:shd w:val="clear" w:color="auto" w:fill="auto"/>
          </w:tcPr>
          <w:p w14:paraId="26CEDAD3" w14:textId="77777777" w:rsidR="0081790A" w:rsidRPr="005C41E4" w:rsidRDefault="0081790A" w:rsidP="00301369">
            <w:pPr>
              <w:pStyle w:val="ENoteTableText"/>
            </w:pPr>
            <w:r w:rsidRPr="005C41E4">
              <w:t>—</w:t>
            </w:r>
          </w:p>
        </w:tc>
      </w:tr>
      <w:tr w:rsidR="0081790A" w:rsidRPr="005C41E4" w14:paraId="52736BA4" w14:textId="77777777" w:rsidTr="003D1A3A">
        <w:trPr>
          <w:cantSplit/>
        </w:trPr>
        <w:tc>
          <w:tcPr>
            <w:tcW w:w="1838" w:type="dxa"/>
            <w:tcBorders>
              <w:top w:val="single" w:sz="4" w:space="0" w:color="auto"/>
              <w:bottom w:val="single" w:sz="4" w:space="0" w:color="auto"/>
            </w:tcBorders>
            <w:shd w:val="clear" w:color="auto" w:fill="auto"/>
          </w:tcPr>
          <w:p w14:paraId="66E8D2AC" w14:textId="28E7DFBD" w:rsidR="0081790A" w:rsidRPr="005C41E4" w:rsidRDefault="0081790A" w:rsidP="00301369">
            <w:pPr>
              <w:pStyle w:val="ENoteTableText"/>
            </w:pPr>
            <w:r w:rsidRPr="005C41E4">
              <w:t>A.C.T. Self</w:t>
            </w:r>
            <w:r w:rsidR="00526A1A">
              <w:noBreakHyphen/>
            </w:r>
            <w:r w:rsidRPr="005C41E4">
              <w:t>Government (Consequential Provisions) Act 1988</w:t>
            </w:r>
          </w:p>
        </w:tc>
        <w:tc>
          <w:tcPr>
            <w:tcW w:w="992" w:type="dxa"/>
            <w:tcBorders>
              <w:top w:val="single" w:sz="4" w:space="0" w:color="auto"/>
              <w:bottom w:val="single" w:sz="4" w:space="0" w:color="auto"/>
            </w:tcBorders>
            <w:shd w:val="clear" w:color="auto" w:fill="auto"/>
          </w:tcPr>
          <w:p w14:paraId="0CE6F484" w14:textId="77777777" w:rsidR="0081790A" w:rsidRPr="005C41E4" w:rsidRDefault="0081790A" w:rsidP="00301369">
            <w:pPr>
              <w:pStyle w:val="ENoteTableText"/>
            </w:pPr>
            <w:r w:rsidRPr="005C41E4">
              <w:t>109, 1988</w:t>
            </w:r>
          </w:p>
        </w:tc>
        <w:tc>
          <w:tcPr>
            <w:tcW w:w="993" w:type="dxa"/>
            <w:tcBorders>
              <w:top w:val="single" w:sz="4" w:space="0" w:color="auto"/>
              <w:bottom w:val="single" w:sz="4" w:space="0" w:color="auto"/>
            </w:tcBorders>
            <w:shd w:val="clear" w:color="auto" w:fill="auto"/>
          </w:tcPr>
          <w:p w14:paraId="133F323D" w14:textId="77777777" w:rsidR="0081790A" w:rsidRPr="005C41E4" w:rsidRDefault="0081790A" w:rsidP="00301369">
            <w:pPr>
              <w:pStyle w:val="ENoteTableText"/>
            </w:pPr>
            <w:smartTag w:uri="urn:schemas-microsoft-com:office:smarttags" w:element="date">
              <w:smartTagPr>
                <w:attr w:name="Year" w:val="1988"/>
                <w:attr w:name="Day" w:val="6"/>
                <w:attr w:name="Month" w:val="12"/>
              </w:smartTagPr>
              <w:r w:rsidRPr="005C41E4">
                <w:t>6 Dec 1988</w:t>
              </w:r>
            </w:smartTag>
          </w:p>
        </w:tc>
        <w:tc>
          <w:tcPr>
            <w:tcW w:w="1845" w:type="dxa"/>
            <w:tcBorders>
              <w:top w:val="single" w:sz="4" w:space="0" w:color="auto"/>
              <w:bottom w:val="single" w:sz="4" w:space="0" w:color="auto"/>
            </w:tcBorders>
            <w:shd w:val="clear" w:color="auto" w:fill="auto"/>
          </w:tcPr>
          <w:p w14:paraId="7A77102B" w14:textId="77777777" w:rsidR="0081790A" w:rsidRPr="005C41E4" w:rsidRDefault="00FB491B" w:rsidP="00FB491B">
            <w:pPr>
              <w:pStyle w:val="ENoteTableText"/>
            </w:pPr>
            <w:r w:rsidRPr="005C41E4">
              <w:t xml:space="preserve">Sch 5: </w:t>
            </w:r>
            <w:r w:rsidR="0081790A" w:rsidRPr="005C41E4">
              <w:t>11</w:t>
            </w:r>
            <w:r w:rsidR="000E491B" w:rsidRPr="005C41E4">
              <w:t> </w:t>
            </w:r>
            <w:r w:rsidR="0081790A" w:rsidRPr="005C41E4">
              <w:t>May 1989 (</w:t>
            </w:r>
            <w:r w:rsidRPr="005C41E4">
              <w:t>s 2(3) and gaz</w:t>
            </w:r>
            <w:r w:rsidR="0081790A" w:rsidRPr="005C41E4">
              <w:t xml:space="preserve"> 1989, No S164)</w:t>
            </w:r>
          </w:p>
        </w:tc>
        <w:tc>
          <w:tcPr>
            <w:tcW w:w="1420" w:type="dxa"/>
            <w:tcBorders>
              <w:top w:val="single" w:sz="4" w:space="0" w:color="auto"/>
              <w:bottom w:val="single" w:sz="4" w:space="0" w:color="auto"/>
            </w:tcBorders>
            <w:shd w:val="clear" w:color="auto" w:fill="auto"/>
          </w:tcPr>
          <w:p w14:paraId="44B442CC" w14:textId="77777777" w:rsidR="0081790A" w:rsidRPr="005C41E4" w:rsidRDefault="0081790A" w:rsidP="00301369">
            <w:pPr>
              <w:pStyle w:val="ENoteTableText"/>
            </w:pPr>
            <w:r w:rsidRPr="005C41E4">
              <w:t>—</w:t>
            </w:r>
          </w:p>
        </w:tc>
      </w:tr>
      <w:tr w:rsidR="0081790A" w:rsidRPr="005C41E4" w14:paraId="21558694" w14:textId="77777777" w:rsidTr="003D1A3A">
        <w:trPr>
          <w:cantSplit/>
        </w:trPr>
        <w:tc>
          <w:tcPr>
            <w:tcW w:w="1838" w:type="dxa"/>
            <w:tcBorders>
              <w:top w:val="single" w:sz="4" w:space="0" w:color="auto"/>
              <w:bottom w:val="single" w:sz="4" w:space="0" w:color="auto"/>
            </w:tcBorders>
            <w:shd w:val="clear" w:color="auto" w:fill="auto"/>
          </w:tcPr>
          <w:p w14:paraId="30F5631F" w14:textId="77777777" w:rsidR="0081790A" w:rsidRPr="005C41E4" w:rsidRDefault="0081790A" w:rsidP="00301369">
            <w:pPr>
              <w:pStyle w:val="ENoteTableText"/>
            </w:pPr>
            <w:r w:rsidRPr="005C41E4">
              <w:t>Privacy Act 1988</w:t>
            </w:r>
          </w:p>
        </w:tc>
        <w:tc>
          <w:tcPr>
            <w:tcW w:w="992" w:type="dxa"/>
            <w:tcBorders>
              <w:top w:val="single" w:sz="4" w:space="0" w:color="auto"/>
              <w:bottom w:val="single" w:sz="4" w:space="0" w:color="auto"/>
            </w:tcBorders>
            <w:shd w:val="clear" w:color="auto" w:fill="auto"/>
          </w:tcPr>
          <w:p w14:paraId="50E86F5B" w14:textId="77777777" w:rsidR="0081790A" w:rsidRPr="005C41E4" w:rsidRDefault="0081790A" w:rsidP="00301369">
            <w:pPr>
              <w:pStyle w:val="ENoteTableText"/>
            </w:pPr>
            <w:r w:rsidRPr="005C41E4">
              <w:t>119, 1988</w:t>
            </w:r>
          </w:p>
        </w:tc>
        <w:tc>
          <w:tcPr>
            <w:tcW w:w="993" w:type="dxa"/>
            <w:tcBorders>
              <w:top w:val="single" w:sz="4" w:space="0" w:color="auto"/>
              <w:bottom w:val="single" w:sz="4" w:space="0" w:color="auto"/>
            </w:tcBorders>
            <w:shd w:val="clear" w:color="auto" w:fill="auto"/>
          </w:tcPr>
          <w:p w14:paraId="0004E0C3" w14:textId="77777777" w:rsidR="0081790A" w:rsidRPr="005C41E4" w:rsidRDefault="0081790A" w:rsidP="00301369">
            <w:pPr>
              <w:pStyle w:val="ENoteTableText"/>
            </w:pPr>
            <w:smartTag w:uri="urn:schemas-microsoft-com:office:smarttags" w:element="date">
              <w:smartTagPr>
                <w:attr w:name="Year" w:val="1988"/>
                <w:attr w:name="Day" w:val="14"/>
                <w:attr w:name="Month" w:val="12"/>
              </w:smartTagPr>
              <w:r w:rsidRPr="005C41E4">
                <w:t>14 Dec 1988</w:t>
              </w:r>
            </w:smartTag>
          </w:p>
        </w:tc>
        <w:tc>
          <w:tcPr>
            <w:tcW w:w="1845" w:type="dxa"/>
            <w:tcBorders>
              <w:top w:val="single" w:sz="4" w:space="0" w:color="auto"/>
              <w:bottom w:val="single" w:sz="4" w:space="0" w:color="auto"/>
            </w:tcBorders>
            <w:shd w:val="clear" w:color="auto" w:fill="auto"/>
          </w:tcPr>
          <w:p w14:paraId="562F3F21" w14:textId="77777777" w:rsidR="0081790A" w:rsidRPr="005C41E4" w:rsidRDefault="00AE3C09" w:rsidP="00AE3C09">
            <w:pPr>
              <w:pStyle w:val="ENoteTableText"/>
            </w:pPr>
            <w:r w:rsidRPr="005C41E4">
              <w:t xml:space="preserve">s 101(2) and Sch 1: </w:t>
            </w:r>
            <w:smartTag w:uri="urn:schemas-microsoft-com:office:smarttags" w:element="date">
              <w:smartTagPr>
                <w:attr w:name="Year" w:val="1989"/>
                <w:attr w:name="Day" w:val="1"/>
                <w:attr w:name="Month" w:val="1"/>
              </w:smartTagPr>
              <w:r w:rsidR="0081790A" w:rsidRPr="005C41E4">
                <w:t>1 Jan 1989</w:t>
              </w:r>
            </w:smartTag>
            <w:r w:rsidR="0081790A" w:rsidRPr="005C41E4">
              <w:t xml:space="preserve"> (</w:t>
            </w:r>
            <w:r w:rsidRPr="005C41E4">
              <w:t>s 2 and gaz</w:t>
            </w:r>
            <w:r w:rsidR="0081790A" w:rsidRPr="005C41E4">
              <w:t xml:space="preserve"> 1988, No S399)</w:t>
            </w:r>
          </w:p>
        </w:tc>
        <w:tc>
          <w:tcPr>
            <w:tcW w:w="1420" w:type="dxa"/>
            <w:tcBorders>
              <w:top w:val="single" w:sz="4" w:space="0" w:color="auto"/>
              <w:bottom w:val="single" w:sz="4" w:space="0" w:color="auto"/>
            </w:tcBorders>
            <w:shd w:val="clear" w:color="auto" w:fill="auto"/>
          </w:tcPr>
          <w:p w14:paraId="6D95A7DC" w14:textId="77777777" w:rsidR="0081790A" w:rsidRPr="005C41E4" w:rsidRDefault="0081790A" w:rsidP="00613BE6">
            <w:pPr>
              <w:pStyle w:val="ENoteTableText"/>
            </w:pPr>
            <w:r w:rsidRPr="005C41E4">
              <w:t>s 101(2)</w:t>
            </w:r>
          </w:p>
        </w:tc>
      </w:tr>
      <w:tr w:rsidR="0081790A" w:rsidRPr="005C41E4" w14:paraId="128AEB3B" w14:textId="77777777" w:rsidTr="003D1A3A">
        <w:trPr>
          <w:cantSplit/>
        </w:trPr>
        <w:tc>
          <w:tcPr>
            <w:tcW w:w="1838" w:type="dxa"/>
            <w:tcBorders>
              <w:top w:val="single" w:sz="4" w:space="0" w:color="auto"/>
              <w:bottom w:val="single" w:sz="4" w:space="0" w:color="auto"/>
            </w:tcBorders>
            <w:shd w:val="clear" w:color="auto" w:fill="auto"/>
          </w:tcPr>
          <w:p w14:paraId="6918A5B8" w14:textId="77777777" w:rsidR="0081790A" w:rsidRPr="005C41E4" w:rsidRDefault="0081790A" w:rsidP="00301369">
            <w:pPr>
              <w:pStyle w:val="ENoteTableText"/>
            </w:pPr>
            <w:r w:rsidRPr="005C41E4">
              <w:t>Telecommunications Amendment Act 1988</w:t>
            </w:r>
          </w:p>
        </w:tc>
        <w:tc>
          <w:tcPr>
            <w:tcW w:w="992" w:type="dxa"/>
            <w:tcBorders>
              <w:top w:val="single" w:sz="4" w:space="0" w:color="auto"/>
              <w:bottom w:val="single" w:sz="4" w:space="0" w:color="auto"/>
            </w:tcBorders>
            <w:shd w:val="clear" w:color="auto" w:fill="auto"/>
          </w:tcPr>
          <w:p w14:paraId="719A6865" w14:textId="77777777" w:rsidR="0081790A" w:rsidRPr="005C41E4" w:rsidRDefault="0081790A" w:rsidP="00301369">
            <w:pPr>
              <w:pStyle w:val="ENoteTableText"/>
            </w:pPr>
            <w:r w:rsidRPr="005C41E4">
              <w:t>121, 1988</w:t>
            </w:r>
          </w:p>
        </w:tc>
        <w:tc>
          <w:tcPr>
            <w:tcW w:w="993" w:type="dxa"/>
            <w:tcBorders>
              <w:top w:val="single" w:sz="4" w:space="0" w:color="auto"/>
              <w:bottom w:val="single" w:sz="4" w:space="0" w:color="auto"/>
            </w:tcBorders>
            <w:shd w:val="clear" w:color="auto" w:fill="auto"/>
          </w:tcPr>
          <w:p w14:paraId="4BA3E1C1" w14:textId="77777777" w:rsidR="0081790A" w:rsidRPr="005C41E4" w:rsidRDefault="0081790A" w:rsidP="00301369">
            <w:pPr>
              <w:pStyle w:val="ENoteTableText"/>
            </w:pPr>
            <w:smartTag w:uri="urn:schemas-microsoft-com:office:smarttags" w:element="date">
              <w:smartTagPr>
                <w:attr w:name="Year" w:val="1988"/>
                <w:attr w:name="Day" w:val="14"/>
                <w:attr w:name="Month" w:val="12"/>
              </w:smartTagPr>
              <w:r w:rsidRPr="005C41E4">
                <w:t>14 Dec 1988</w:t>
              </w:r>
            </w:smartTag>
          </w:p>
        </w:tc>
        <w:tc>
          <w:tcPr>
            <w:tcW w:w="1845" w:type="dxa"/>
            <w:tcBorders>
              <w:top w:val="single" w:sz="4" w:space="0" w:color="auto"/>
              <w:bottom w:val="single" w:sz="4" w:space="0" w:color="auto"/>
            </w:tcBorders>
            <w:shd w:val="clear" w:color="auto" w:fill="auto"/>
          </w:tcPr>
          <w:p w14:paraId="691874B7" w14:textId="77777777" w:rsidR="0081790A" w:rsidRPr="005C41E4" w:rsidRDefault="00D52F92" w:rsidP="00D52F92">
            <w:pPr>
              <w:pStyle w:val="ENoteTableText"/>
            </w:pPr>
            <w:r w:rsidRPr="005C41E4">
              <w:t xml:space="preserve">Sch 2: </w:t>
            </w:r>
            <w:smartTag w:uri="urn:schemas-microsoft-com:office:smarttags" w:element="date">
              <w:smartTagPr>
                <w:attr w:name="Year" w:val="1989"/>
                <w:attr w:name="Day" w:val="1"/>
                <w:attr w:name="Month" w:val="1"/>
              </w:smartTagPr>
              <w:r w:rsidR="0081790A" w:rsidRPr="005C41E4">
                <w:t>1 Jan 1989</w:t>
              </w:r>
            </w:smartTag>
            <w:r w:rsidR="0081790A" w:rsidRPr="005C41E4">
              <w:t xml:space="preserve"> (</w:t>
            </w:r>
            <w:r w:rsidRPr="005C41E4">
              <w:t xml:space="preserve">s 2(2) and gaz </w:t>
            </w:r>
            <w:r w:rsidR="0081790A" w:rsidRPr="005C41E4">
              <w:t>1988, No S402)</w:t>
            </w:r>
          </w:p>
        </w:tc>
        <w:tc>
          <w:tcPr>
            <w:tcW w:w="1420" w:type="dxa"/>
            <w:tcBorders>
              <w:top w:val="single" w:sz="4" w:space="0" w:color="auto"/>
              <w:bottom w:val="single" w:sz="4" w:space="0" w:color="auto"/>
            </w:tcBorders>
            <w:shd w:val="clear" w:color="auto" w:fill="auto"/>
          </w:tcPr>
          <w:p w14:paraId="6A4274E2" w14:textId="77777777" w:rsidR="0081790A" w:rsidRPr="005C41E4" w:rsidRDefault="0081790A" w:rsidP="00301369">
            <w:pPr>
              <w:pStyle w:val="ENoteTableText"/>
            </w:pPr>
            <w:r w:rsidRPr="005C41E4">
              <w:t>—</w:t>
            </w:r>
          </w:p>
        </w:tc>
      </w:tr>
      <w:tr w:rsidR="0081790A" w:rsidRPr="005C41E4" w14:paraId="3620C292" w14:textId="77777777" w:rsidTr="003D1A3A">
        <w:trPr>
          <w:cantSplit/>
        </w:trPr>
        <w:tc>
          <w:tcPr>
            <w:tcW w:w="1838" w:type="dxa"/>
            <w:tcBorders>
              <w:top w:val="single" w:sz="4" w:space="0" w:color="auto"/>
              <w:bottom w:val="single" w:sz="4" w:space="0" w:color="auto"/>
            </w:tcBorders>
            <w:shd w:val="clear" w:color="auto" w:fill="auto"/>
          </w:tcPr>
          <w:p w14:paraId="766EE3D6" w14:textId="77777777" w:rsidR="0081790A" w:rsidRPr="005C41E4" w:rsidRDefault="0081790A" w:rsidP="00301369">
            <w:pPr>
              <w:pStyle w:val="ENoteTableText"/>
            </w:pPr>
            <w:r w:rsidRPr="005C41E4">
              <w:t>Postal Services Amendment Act 1988</w:t>
            </w:r>
          </w:p>
        </w:tc>
        <w:tc>
          <w:tcPr>
            <w:tcW w:w="992" w:type="dxa"/>
            <w:tcBorders>
              <w:top w:val="single" w:sz="4" w:space="0" w:color="auto"/>
              <w:bottom w:val="single" w:sz="4" w:space="0" w:color="auto"/>
            </w:tcBorders>
            <w:shd w:val="clear" w:color="auto" w:fill="auto"/>
          </w:tcPr>
          <w:p w14:paraId="17278BCB" w14:textId="77777777" w:rsidR="0081790A" w:rsidRPr="005C41E4" w:rsidRDefault="0081790A" w:rsidP="00301369">
            <w:pPr>
              <w:pStyle w:val="ENoteTableText"/>
            </w:pPr>
            <w:r w:rsidRPr="005C41E4">
              <w:t>126, 1988</w:t>
            </w:r>
          </w:p>
        </w:tc>
        <w:tc>
          <w:tcPr>
            <w:tcW w:w="993" w:type="dxa"/>
            <w:tcBorders>
              <w:top w:val="single" w:sz="4" w:space="0" w:color="auto"/>
              <w:bottom w:val="single" w:sz="4" w:space="0" w:color="auto"/>
            </w:tcBorders>
            <w:shd w:val="clear" w:color="auto" w:fill="auto"/>
          </w:tcPr>
          <w:p w14:paraId="632AB8BF" w14:textId="77777777" w:rsidR="0081790A" w:rsidRPr="005C41E4" w:rsidRDefault="0081790A" w:rsidP="00301369">
            <w:pPr>
              <w:pStyle w:val="ENoteTableText"/>
            </w:pPr>
            <w:smartTag w:uri="urn:schemas-microsoft-com:office:smarttags" w:element="date">
              <w:smartTagPr>
                <w:attr w:name="Year" w:val="1988"/>
                <w:attr w:name="Day" w:val="14"/>
                <w:attr w:name="Month" w:val="12"/>
              </w:smartTagPr>
              <w:r w:rsidRPr="005C41E4">
                <w:t>14 Dec 1988</w:t>
              </w:r>
            </w:smartTag>
          </w:p>
        </w:tc>
        <w:tc>
          <w:tcPr>
            <w:tcW w:w="1845" w:type="dxa"/>
            <w:tcBorders>
              <w:top w:val="single" w:sz="4" w:space="0" w:color="auto"/>
              <w:bottom w:val="single" w:sz="4" w:space="0" w:color="auto"/>
            </w:tcBorders>
            <w:shd w:val="clear" w:color="auto" w:fill="auto"/>
          </w:tcPr>
          <w:p w14:paraId="78FE5498" w14:textId="77777777" w:rsidR="0081790A" w:rsidRPr="005C41E4" w:rsidRDefault="002A0396" w:rsidP="002A0396">
            <w:pPr>
              <w:pStyle w:val="ENoteTableText"/>
            </w:pPr>
            <w:r w:rsidRPr="005C41E4">
              <w:t>Sch 2:</w:t>
            </w:r>
            <w:r w:rsidR="0081790A" w:rsidRPr="005C41E4">
              <w:t xml:space="preserve"> </w:t>
            </w:r>
            <w:smartTag w:uri="urn:schemas-microsoft-com:office:smarttags" w:element="date">
              <w:smartTagPr>
                <w:attr w:name="Year" w:val="1989"/>
                <w:attr w:name="Day" w:val="1"/>
                <w:attr w:name="Month" w:val="1"/>
              </w:smartTagPr>
              <w:r w:rsidR="0081790A" w:rsidRPr="005C41E4">
                <w:t>1 Jan 1989</w:t>
              </w:r>
            </w:smartTag>
            <w:r w:rsidR="0081790A" w:rsidRPr="005C41E4">
              <w:t xml:space="preserve"> (</w:t>
            </w:r>
            <w:r w:rsidRPr="005C41E4">
              <w:t>s 2(2) and gaz</w:t>
            </w:r>
            <w:r w:rsidR="0081790A" w:rsidRPr="005C41E4">
              <w:t xml:space="preserve"> 1988, No S402)</w:t>
            </w:r>
          </w:p>
        </w:tc>
        <w:tc>
          <w:tcPr>
            <w:tcW w:w="1420" w:type="dxa"/>
            <w:tcBorders>
              <w:top w:val="single" w:sz="4" w:space="0" w:color="auto"/>
              <w:bottom w:val="single" w:sz="4" w:space="0" w:color="auto"/>
            </w:tcBorders>
            <w:shd w:val="clear" w:color="auto" w:fill="auto"/>
          </w:tcPr>
          <w:p w14:paraId="500049EC" w14:textId="77777777" w:rsidR="0081790A" w:rsidRPr="005C41E4" w:rsidRDefault="0081790A" w:rsidP="00301369">
            <w:pPr>
              <w:pStyle w:val="ENoteTableText"/>
            </w:pPr>
            <w:r w:rsidRPr="005C41E4">
              <w:t>—</w:t>
            </w:r>
          </w:p>
        </w:tc>
      </w:tr>
      <w:tr w:rsidR="0081790A" w:rsidRPr="005C41E4" w14:paraId="2117EEF6" w14:textId="77777777" w:rsidTr="003D1A3A">
        <w:trPr>
          <w:cantSplit/>
        </w:trPr>
        <w:tc>
          <w:tcPr>
            <w:tcW w:w="1838" w:type="dxa"/>
            <w:tcBorders>
              <w:top w:val="single" w:sz="4" w:space="0" w:color="auto"/>
              <w:bottom w:val="single" w:sz="4" w:space="0" w:color="auto"/>
            </w:tcBorders>
            <w:shd w:val="clear" w:color="auto" w:fill="auto"/>
          </w:tcPr>
          <w:p w14:paraId="21D51ABB" w14:textId="77777777" w:rsidR="0081790A" w:rsidRPr="005C41E4" w:rsidRDefault="0081790A" w:rsidP="00301369">
            <w:pPr>
              <w:pStyle w:val="ENoteTableText"/>
            </w:pPr>
            <w:r w:rsidRPr="005C41E4">
              <w:t>ANL (Conversion into Public Company) Act 1988</w:t>
            </w:r>
          </w:p>
        </w:tc>
        <w:tc>
          <w:tcPr>
            <w:tcW w:w="992" w:type="dxa"/>
            <w:tcBorders>
              <w:top w:val="single" w:sz="4" w:space="0" w:color="auto"/>
              <w:bottom w:val="single" w:sz="4" w:space="0" w:color="auto"/>
            </w:tcBorders>
            <w:shd w:val="clear" w:color="auto" w:fill="auto"/>
          </w:tcPr>
          <w:p w14:paraId="076F3A8C" w14:textId="77777777" w:rsidR="0081790A" w:rsidRPr="005C41E4" w:rsidRDefault="0081790A" w:rsidP="00301369">
            <w:pPr>
              <w:pStyle w:val="ENoteTableText"/>
            </w:pPr>
            <w:r w:rsidRPr="005C41E4">
              <w:t>127, 1988</w:t>
            </w:r>
          </w:p>
        </w:tc>
        <w:tc>
          <w:tcPr>
            <w:tcW w:w="993" w:type="dxa"/>
            <w:tcBorders>
              <w:top w:val="single" w:sz="4" w:space="0" w:color="auto"/>
              <w:bottom w:val="single" w:sz="4" w:space="0" w:color="auto"/>
            </w:tcBorders>
            <w:shd w:val="clear" w:color="auto" w:fill="auto"/>
          </w:tcPr>
          <w:p w14:paraId="5125D2B1" w14:textId="77777777" w:rsidR="0081790A" w:rsidRPr="005C41E4" w:rsidRDefault="0081790A" w:rsidP="00301369">
            <w:pPr>
              <w:pStyle w:val="ENoteTableText"/>
            </w:pPr>
            <w:smartTag w:uri="urn:schemas-microsoft-com:office:smarttags" w:element="date">
              <w:smartTagPr>
                <w:attr w:name="Year" w:val="1988"/>
                <w:attr w:name="Day" w:val="14"/>
                <w:attr w:name="Month" w:val="12"/>
              </w:smartTagPr>
              <w:r w:rsidRPr="005C41E4">
                <w:t>14 Dec 1988</w:t>
              </w:r>
            </w:smartTag>
          </w:p>
        </w:tc>
        <w:tc>
          <w:tcPr>
            <w:tcW w:w="1845" w:type="dxa"/>
            <w:tcBorders>
              <w:top w:val="single" w:sz="4" w:space="0" w:color="auto"/>
              <w:bottom w:val="single" w:sz="4" w:space="0" w:color="auto"/>
            </w:tcBorders>
            <w:shd w:val="clear" w:color="auto" w:fill="auto"/>
          </w:tcPr>
          <w:p w14:paraId="3310B53B" w14:textId="77777777" w:rsidR="0081790A" w:rsidRPr="005C41E4" w:rsidRDefault="007A1A2E" w:rsidP="007A1A2E">
            <w:pPr>
              <w:pStyle w:val="ENoteTableText"/>
            </w:pPr>
            <w:r w:rsidRPr="005C41E4">
              <w:t>Sch</w:t>
            </w:r>
            <w:r w:rsidR="0081790A" w:rsidRPr="005C41E4">
              <w:t>: 1</w:t>
            </w:r>
            <w:r w:rsidR="000E491B" w:rsidRPr="005C41E4">
              <w:t> </w:t>
            </w:r>
            <w:r w:rsidR="0081790A" w:rsidRPr="005C41E4">
              <w:t>July 1989 (</w:t>
            </w:r>
            <w:r w:rsidRPr="005C41E4">
              <w:t>s 2(3) and gaz</w:t>
            </w:r>
            <w:r w:rsidR="0081790A" w:rsidRPr="005C41E4">
              <w:t xml:space="preserve"> 1989, No S210)</w:t>
            </w:r>
          </w:p>
        </w:tc>
        <w:tc>
          <w:tcPr>
            <w:tcW w:w="1420" w:type="dxa"/>
            <w:tcBorders>
              <w:top w:val="single" w:sz="4" w:space="0" w:color="auto"/>
              <w:bottom w:val="single" w:sz="4" w:space="0" w:color="auto"/>
            </w:tcBorders>
            <w:shd w:val="clear" w:color="auto" w:fill="auto"/>
          </w:tcPr>
          <w:p w14:paraId="2305659D" w14:textId="77777777" w:rsidR="0081790A" w:rsidRPr="005C41E4" w:rsidRDefault="0081790A" w:rsidP="00301369">
            <w:pPr>
              <w:pStyle w:val="ENoteTableText"/>
            </w:pPr>
            <w:r w:rsidRPr="005C41E4">
              <w:t>—</w:t>
            </w:r>
          </w:p>
        </w:tc>
      </w:tr>
      <w:tr w:rsidR="0081790A" w:rsidRPr="005C41E4" w14:paraId="334CFF25" w14:textId="77777777" w:rsidTr="003D1A3A">
        <w:trPr>
          <w:cantSplit/>
        </w:trPr>
        <w:tc>
          <w:tcPr>
            <w:tcW w:w="1838" w:type="dxa"/>
            <w:tcBorders>
              <w:top w:val="single" w:sz="4" w:space="0" w:color="auto"/>
              <w:bottom w:val="single" w:sz="4" w:space="0" w:color="auto"/>
            </w:tcBorders>
            <w:shd w:val="clear" w:color="auto" w:fill="auto"/>
          </w:tcPr>
          <w:p w14:paraId="2E370C50" w14:textId="77777777" w:rsidR="0081790A" w:rsidRPr="005C41E4" w:rsidRDefault="0081790A" w:rsidP="00301369">
            <w:pPr>
              <w:pStyle w:val="ENoteTableText"/>
            </w:pPr>
            <w:r w:rsidRPr="005C41E4">
              <w:t>OTC (Conversion into Public Company) Act 1988</w:t>
            </w:r>
          </w:p>
        </w:tc>
        <w:tc>
          <w:tcPr>
            <w:tcW w:w="992" w:type="dxa"/>
            <w:tcBorders>
              <w:top w:val="single" w:sz="4" w:space="0" w:color="auto"/>
              <w:bottom w:val="single" w:sz="4" w:space="0" w:color="auto"/>
            </w:tcBorders>
            <w:shd w:val="clear" w:color="auto" w:fill="auto"/>
          </w:tcPr>
          <w:p w14:paraId="10E034B4" w14:textId="77777777" w:rsidR="0081790A" w:rsidRPr="005C41E4" w:rsidRDefault="0081790A" w:rsidP="00301369">
            <w:pPr>
              <w:pStyle w:val="ENoteTableText"/>
            </w:pPr>
            <w:r w:rsidRPr="005C41E4">
              <w:t>129, 1988</w:t>
            </w:r>
          </w:p>
        </w:tc>
        <w:tc>
          <w:tcPr>
            <w:tcW w:w="993" w:type="dxa"/>
            <w:tcBorders>
              <w:top w:val="single" w:sz="4" w:space="0" w:color="auto"/>
              <w:bottom w:val="single" w:sz="4" w:space="0" w:color="auto"/>
            </w:tcBorders>
            <w:shd w:val="clear" w:color="auto" w:fill="auto"/>
          </w:tcPr>
          <w:p w14:paraId="0452967D" w14:textId="77777777" w:rsidR="0081790A" w:rsidRPr="005C41E4" w:rsidRDefault="0081790A" w:rsidP="00301369">
            <w:pPr>
              <w:pStyle w:val="ENoteTableText"/>
            </w:pPr>
            <w:smartTag w:uri="urn:schemas-microsoft-com:office:smarttags" w:element="date">
              <w:smartTagPr>
                <w:attr w:name="Year" w:val="1988"/>
                <w:attr w:name="Day" w:val="14"/>
                <w:attr w:name="Month" w:val="12"/>
              </w:smartTagPr>
              <w:r w:rsidRPr="005C41E4">
                <w:t>14 Dec 1988</w:t>
              </w:r>
            </w:smartTag>
          </w:p>
        </w:tc>
        <w:tc>
          <w:tcPr>
            <w:tcW w:w="1845" w:type="dxa"/>
            <w:tcBorders>
              <w:top w:val="single" w:sz="4" w:space="0" w:color="auto"/>
              <w:bottom w:val="single" w:sz="4" w:space="0" w:color="auto"/>
            </w:tcBorders>
            <w:shd w:val="clear" w:color="auto" w:fill="auto"/>
          </w:tcPr>
          <w:p w14:paraId="6F63FC9E" w14:textId="77777777" w:rsidR="0081790A" w:rsidRPr="005C41E4" w:rsidRDefault="00DF1159" w:rsidP="00DF1159">
            <w:pPr>
              <w:pStyle w:val="ENoteTableText"/>
            </w:pPr>
            <w:r w:rsidRPr="005C41E4">
              <w:t>Sch: 1 Apr 1989 (s 2(3) and gaz 1989, No S92)</w:t>
            </w:r>
          </w:p>
        </w:tc>
        <w:tc>
          <w:tcPr>
            <w:tcW w:w="1420" w:type="dxa"/>
            <w:tcBorders>
              <w:top w:val="single" w:sz="4" w:space="0" w:color="auto"/>
              <w:bottom w:val="single" w:sz="4" w:space="0" w:color="auto"/>
            </w:tcBorders>
            <w:shd w:val="clear" w:color="auto" w:fill="auto"/>
          </w:tcPr>
          <w:p w14:paraId="69DF36FA" w14:textId="77777777" w:rsidR="0081790A" w:rsidRPr="005C41E4" w:rsidRDefault="0081790A" w:rsidP="00301369">
            <w:pPr>
              <w:pStyle w:val="ENoteTableText"/>
            </w:pPr>
            <w:r w:rsidRPr="005C41E4">
              <w:t>—</w:t>
            </w:r>
          </w:p>
        </w:tc>
      </w:tr>
      <w:tr w:rsidR="0081790A" w:rsidRPr="005C41E4" w14:paraId="1FE1C8BB" w14:textId="77777777" w:rsidTr="003D1A3A">
        <w:trPr>
          <w:cantSplit/>
        </w:trPr>
        <w:tc>
          <w:tcPr>
            <w:tcW w:w="1838" w:type="dxa"/>
            <w:tcBorders>
              <w:top w:val="single" w:sz="4" w:space="0" w:color="auto"/>
              <w:bottom w:val="single" w:sz="4" w:space="0" w:color="auto"/>
            </w:tcBorders>
            <w:shd w:val="clear" w:color="auto" w:fill="auto"/>
          </w:tcPr>
          <w:p w14:paraId="2BE4FE9E" w14:textId="77777777" w:rsidR="0081790A" w:rsidRPr="005C41E4" w:rsidRDefault="0081790A" w:rsidP="00301369">
            <w:pPr>
              <w:pStyle w:val="ENoteTableText"/>
            </w:pPr>
            <w:r w:rsidRPr="005C41E4">
              <w:t>Snowy Mountains Engineering Corporation (Conversion into Public Company) Act 1989</w:t>
            </w:r>
          </w:p>
        </w:tc>
        <w:tc>
          <w:tcPr>
            <w:tcW w:w="992" w:type="dxa"/>
            <w:tcBorders>
              <w:top w:val="single" w:sz="4" w:space="0" w:color="auto"/>
              <w:bottom w:val="single" w:sz="4" w:space="0" w:color="auto"/>
            </w:tcBorders>
            <w:shd w:val="clear" w:color="auto" w:fill="auto"/>
          </w:tcPr>
          <w:p w14:paraId="0B08B484" w14:textId="77777777" w:rsidR="0081790A" w:rsidRPr="005C41E4" w:rsidRDefault="0081790A" w:rsidP="00301369">
            <w:pPr>
              <w:pStyle w:val="ENoteTableText"/>
            </w:pPr>
            <w:r w:rsidRPr="005C41E4">
              <w:t>66, 1989</w:t>
            </w:r>
          </w:p>
        </w:tc>
        <w:tc>
          <w:tcPr>
            <w:tcW w:w="993" w:type="dxa"/>
            <w:tcBorders>
              <w:top w:val="single" w:sz="4" w:space="0" w:color="auto"/>
              <w:bottom w:val="single" w:sz="4" w:space="0" w:color="auto"/>
            </w:tcBorders>
            <w:shd w:val="clear" w:color="auto" w:fill="auto"/>
          </w:tcPr>
          <w:p w14:paraId="6801D982" w14:textId="77777777" w:rsidR="0081790A" w:rsidRPr="005C41E4" w:rsidRDefault="0081790A" w:rsidP="00301369">
            <w:pPr>
              <w:pStyle w:val="ENoteTableText"/>
            </w:pPr>
            <w:r w:rsidRPr="005C41E4">
              <w:t>19</w:t>
            </w:r>
            <w:r w:rsidR="000E491B" w:rsidRPr="005C41E4">
              <w:t> </w:t>
            </w:r>
            <w:r w:rsidRPr="005C41E4">
              <w:t>June 1989</w:t>
            </w:r>
          </w:p>
        </w:tc>
        <w:tc>
          <w:tcPr>
            <w:tcW w:w="1845" w:type="dxa"/>
            <w:tcBorders>
              <w:top w:val="single" w:sz="4" w:space="0" w:color="auto"/>
              <w:bottom w:val="single" w:sz="4" w:space="0" w:color="auto"/>
            </w:tcBorders>
            <w:shd w:val="clear" w:color="auto" w:fill="auto"/>
          </w:tcPr>
          <w:p w14:paraId="2A023ADA" w14:textId="77777777" w:rsidR="0081790A" w:rsidRPr="005C41E4" w:rsidRDefault="00513378" w:rsidP="00587766">
            <w:pPr>
              <w:pStyle w:val="ENoteTableText"/>
            </w:pPr>
            <w:r w:rsidRPr="005C41E4">
              <w:t>Sch: 1</w:t>
            </w:r>
            <w:r w:rsidR="000E491B" w:rsidRPr="005C41E4">
              <w:t> </w:t>
            </w:r>
            <w:r w:rsidRPr="005C41E4">
              <w:t>July 1989 (s 2(4) and gaz 1989, No S223)</w:t>
            </w:r>
          </w:p>
        </w:tc>
        <w:tc>
          <w:tcPr>
            <w:tcW w:w="1420" w:type="dxa"/>
            <w:tcBorders>
              <w:top w:val="single" w:sz="4" w:space="0" w:color="auto"/>
              <w:bottom w:val="single" w:sz="4" w:space="0" w:color="auto"/>
            </w:tcBorders>
            <w:shd w:val="clear" w:color="auto" w:fill="auto"/>
          </w:tcPr>
          <w:p w14:paraId="329882E1" w14:textId="77777777" w:rsidR="0081790A" w:rsidRPr="005C41E4" w:rsidRDefault="0081790A" w:rsidP="00301369">
            <w:pPr>
              <w:pStyle w:val="ENoteTableText"/>
            </w:pPr>
            <w:r w:rsidRPr="005C41E4">
              <w:t>—</w:t>
            </w:r>
          </w:p>
        </w:tc>
      </w:tr>
      <w:tr w:rsidR="0081790A" w:rsidRPr="005C41E4" w14:paraId="09A4779D" w14:textId="77777777" w:rsidTr="003D1A3A">
        <w:trPr>
          <w:cantSplit/>
        </w:trPr>
        <w:tc>
          <w:tcPr>
            <w:tcW w:w="1838" w:type="dxa"/>
            <w:tcBorders>
              <w:top w:val="single" w:sz="4" w:space="0" w:color="auto"/>
              <w:bottom w:val="single" w:sz="4" w:space="0" w:color="auto"/>
            </w:tcBorders>
            <w:shd w:val="clear" w:color="auto" w:fill="auto"/>
          </w:tcPr>
          <w:p w14:paraId="33DE835A" w14:textId="77777777" w:rsidR="0081790A" w:rsidRPr="005C41E4" w:rsidRDefault="0081790A" w:rsidP="00301369">
            <w:pPr>
              <w:pStyle w:val="ENoteTableText"/>
            </w:pPr>
            <w:r w:rsidRPr="005C41E4">
              <w:t>Aboriginal and Torres Strait Islander Commission Act 1989</w:t>
            </w:r>
          </w:p>
        </w:tc>
        <w:tc>
          <w:tcPr>
            <w:tcW w:w="992" w:type="dxa"/>
            <w:tcBorders>
              <w:top w:val="single" w:sz="4" w:space="0" w:color="auto"/>
              <w:bottom w:val="single" w:sz="4" w:space="0" w:color="auto"/>
            </w:tcBorders>
            <w:shd w:val="clear" w:color="auto" w:fill="auto"/>
          </w:tcPr>
          <w:p w14:paraId="7A61F03A" w14:textId="77777777" w:rsidR="0081790A" w:rsidRPr="005C41E4" w:rsidRDefault="0081790A" w:rsidP="00301369">
            <w:pPr>
              <w:pStyle w:val="ENoteTableText"/>
            </w:pPr>
            <w:r w:rsidRPr="005C41E4">
              <w:t>150, 1989</w:t>
            </w:r>
          </w:p>
        </w:tc>
        <w:tc>
          <w:tcPr>
            <w:tcW w:w="993" w:type="dxa"/>
            <w:tcBorders>
              <w:top w:val="single" w:sz="4" w:space="0" w:color="auto"/>
              <w:bottom w:val="single" w:sz="4" w:space="0" w:color="auto"/>
            </w:tcBorders>
            <w:shd w:val="clear" w:color="auto" w:fill="auto"/>
          </w:tcPr>
          <w:p w14:paraId="1A49EDCA" w14:textId="77777777" w:rsidR="0081790A" w:rsidRPr="005C41E4" w:rsidRDefault="0081790A" w:rsidP="00301369">
            <w:pPr>
              <w:pStyle w:val="ENoteTableText"/>
            </w:pPr>
            <w:smartTag w:uri="urn:schemas-microsoft-com:office:smarttags" w:element="date">
              <w:smartTagPr>
                <w:attr w:name="Year" w:val="1989"/>
                <w:attr w:name="Day" w:val="27"/>
                <w:attr w:name="Month" w:val="11"/>
              </w:smartTagPr>
              <w:r w:rsidRPr="005C41E4">
                <w:t>27 Nov 1989</w:t>
              </w:r>
            </w:smartTag>
          </w:p>
        </w:tc>
        <w:tc>
          <w:tcPr>
            <w:tcW w:w="1845" w:type="dxa"/>
            <w:tcBorders>
              <w:top w:val="single" w:sz="4" w:space="0" w:color="auto"/>
              <w:bottom w:val="single" w:sz="4" w:space="0" w:color="auto"/>
            </w:tcBorders>
            <w:shd w:val="clear" w:color="auto" w:fill="auto"/>
          </w:tcPr>
          <w:p w14:paraId="213416A8" w14:textId="77777777" w:rsidR="0081790A" w:rsidRPr="005C41E4" w:rsidRDefault="001D7276" w:rsidP="001D7276">
            <w:pPr>
              <w:pStyle w:val="ENoteTableText"/>
            </w:pPr>
            <w:r w:rsidRPr="005C41E4">
              <w:t xml:space="preserve">s 229: </w:t>
            </w:r>
            <w:smartTag w:uri="urn:schemas-microsoft-com:office:smarttags" w:element="date">
              <w:smartTagPr>
                <w:attr w:name="Year" w:val="1990"/>
                <w:attr w:name="Day" w:val="5"/>
                <w:attr w:name="Month" w:val="3"/>
              </w:smartTagPr>
              <w:r w:rsidR="0081790A" w:rsidRPr="005C41E4">
                <w:t>5 Mar 1990</w:t>
              </w:r>
            </w:smartTag>
            <w:r w:rsidR="0081790A" w:rsidRPr="005C41E4">
              <w:t xml:space="preserve"> (</w:t>
            </w:r>
            <w:r w:rsidRPr="005C41E4">
              <w:t xml:space="preserve">s 2(1) and gaz </w:t>
            </w:r>
            <w:r w:rsidR="0081790A" w:rsidRPr="005C41E4">
              <w:t>1990, No S48)</w:t>
            </w:r>
          </w:p>
        </w:tc>
        <w:tc>
          <w:tcPr>
            <w:tcW w:w="1420" w:type="dxa"/>
            <w:tcBorders>
              <w:top w:val="single" w:sz="4" w:space="0" w:color="auto"/>
              <w:bottom w:val="single" w:sz="4" w:space="0" w:color="auto"/>
            </w:tcBorders>
            <w:shd w:val="clear" w:color="auto" w:fill="auto"/>
          </w:tcPr>
          <w:p w14:paraId="6655EE51" w14:textId="77777777" w:rsidR="0081790A" w:rsidRPr="005C41E4" w:rsidRDefault="0081790A" w:rsidP="00301369">
            <w:pPr>
              <w:pStyle w:val="ENoteTableText"/>
            </w:pPr>
            <w:r w:rsidRPr="005C41E4">
              <w:t>—</w:t>
            </w:r>
          </w:p>
        </w:tc>
      </w:tr>
      <w:tr w:rsidR="0081790A" w:rsidRPr="005C41E4" w14:paraId="2F93F2B7" w14:textId="77777777" w:rsidTr="003D1A3A">
        <w:trPr>
          <w:cantSplit/>
        </w:trPr>
        <w:tc>
          <w:tcPr>
            <w:tcW w:w="1838" w:type="dxa"/>
            <w:tcBorders>
              <w:top w:val="single" w:sz="4" w:space="0" w:color="auto"/>
              <w:bottom w:val="single" w:sz="4" w:space="0" w:color="auto"/>
            </w:tcBorders>
            <w:shd w:val="clear" w:color="auto" w:fill="auto"/>
          </w:tcPr>
          <w:p w14:paraId="058D81E1" w14:textId="77777777" w:rsidR="0081790A" w:rsidRPr="005C41E4" w:rsidRDefault="0081790A" w:rsidP="00301369">
            <w:pPr>
              <w:pStyle w:val="ENoteTableText"/>
            </w:pPr>
            <w:r w:rsidRPr="005C41E4">
              <w:t>Federal Airports Corporation Amendment Act 1990</w:t>
            </w:r>
          </w:p>
        </w:tc>
        <w:tc>
          <w:tcPr>
            <w:tcW w:w="992" w:type="dxa"/>
            <w:tcBorders>
              <w:top w:val="single" w:sz="4" w:space="0" w:color="auto"/>
              <w:bottom w:val="single" w:sz="4" w:space="0" w:color="auto"/>
            </w:tcBorders>
            <w:shd w:val="clear" w:color="auto" w:fill="auto"/>
          </w:tcPr>
          <w:p w14:paraId="20BC3EED" w14:textId="77777777" w:rsidR="0081790A" w:rsidRPr="005C41E4" w:rsidRDefault="0081790A" w:rsidP="00301369">
            <w:pPr>
              <w:pStyle w:val="ENoteTableText"/>
            </w:pPr>
            <w:r w:rsidRPr="005C41E4">
              <w:t>26, 1990</w:t>
            </w:r>
          </w:p>
        </w:tc>
        <w:tc>
          <w:tcPr>
            <w:tcW w:w="993" w:type="dxa"/>
            <w:tcBorders>
              <w:top w:val="single" w:sz="4" w:space="0" w:color="auto"/>
              <w:bottom w:val="single" w:sz="4" w:space="0" w:color="auto"/>
            </w:tcBorders>
            <w:shd w:val="clear" w:color="auto" w:fill="auto"/>
          </w:tcPr>
          <w:p w14:paraId="70C6C7B0" w14:textId="77777777" w:rsidR="0081790A" w:rsidRPr="005C41E4" w:rsidRDefault="0081790A" w:rsidP="00301369">
            <w:pPr>
              <w:pStyle w:val="ENoteTableText"/>
            </w:pPr>
            <w:r w:rsidRPr="005C41E4">
              <w:t>24</w:t>
            </w:r>
            <w:r w:rsidR="000E491B" w:rsidRPr="005C41E4">
              <w:t> </w:t>
            </w:r>
            <w:r w:rsidRPr="005C41E4">
              <w:t>May 1990</w:t>
            </w:r>
          </w:p>
        </w:tc>
        <w:tc>
          <w:tcPr>
            <w:tcW w:w="1845" w:type="dxa"/>
            <w:tcBorders>
              <w:top w:val="single" w:sz="4" w:space="0" w:color="auto"/>
              <w:bottom w:val="single" w:sz="4" w:space="0" w:color="auto"/>
            </w:tcBorders>
            <w:shd w:val="clear" w:color="auto" w:fill="auto"/>
          </w:tcPr>
          <w:p w14:paraId="14E7909E" w14:textId="77777777" w:rsidR="0081790A" w:rsidRPr="005C41E4" w:rsidRDefault="00644708" w:rsidP="003728CC">
            <w:pPr>
              <w:pStyle w:val="ENoteTableText"/>
            </w:pPr>
            <w:r w:rsidRPr="005C41E4">
              <w:t>s 44: 1</w:t>
            </w:r>
            <w:r w:rsidR="000E491B" w:rsidRPr="005C41E4">
              <w:t> </w:t>
            </w:r>
            <w:r w:rsidRPr="005C41E4">
              <w:t>July 1990 (s 2(1) and gaz 1990, No S154)</w:t>
            </w:r>
          </w:p>
        </w:tc>
        <w:tc>
          <w:tcPr>
            <w:tcW w:w="1420" w:type="dxa"/>
            <w:tcBorders>
              <w:top w:val="single" w:sz="4" w:space="0" w:color="auto"/>
              <w:bottom w:val="single" w:sz="4" w:space="0" w:color="auto"/>
            </w:tcBorders>
            <w:shd w:val="clear" w:color="auto" w:fill="auto"/>
          </w:tcPr>
          <w:p w14:paraId="12A3C39C" w14:textId="77777777" w:rsidR="0081790A" w:rsidRPr="005C41E4" w:rsidRDefault="0081790A" w:rsidP="00301369">
            <w:pPr>
              <w:pStyle w:val="ENoteTableText"/>
            </w:pPr>
            <w:r w:rsidRPr="005C41E4">
              <w:t>—</w:t>
            </w:r>
          </w:p>
        </w:tc>
      </w:tr>
      <w:tr w:rsidR="0081790A" w:rsidRPr="005C41E4" w14:paraId="0241AE90" w14:textId="77777777" w:rsidTr="003D1A3A">
        <w:trPr>
          <w:cantSplit/>
        </w:trPr>
        <w:tc>
          <w:tcPr>
            <w:tcW w:w="1838" w:type="dxa"/>
            <w:tcBorders>
              <w:top w:val="single" w:sz="4" w:space="0" w:color="auto"/>
              <w:bottom w:val="single" w:sz="4" w:space="0" w:color="auto"/>
            </w:tcBorders>
            <w:shd w:val="clear" w:color="auto" w:fill="auto"/>
          </w:tcPr>
          <w:p w14:paraId="59D3356A" w14:textId="77777777" w:rsidR="0081790A" w:rsidRPr="005C41E4" w:rsidRDefault="0081790A" w:rsidP="00417B67">
            <w:pPr>
              <w:pStyle w:val="ENoteTableText"/>
            </w:pPr>
            <w:r w:rsidRPr="005C41E4">
              <w:t>Defence Legislation Amendment Act 1990</w:t>
            </w:r>
          </w:p>
        </w:tc>
        <w:tc>
          <w:tcPr>
            <w:tcW w:w="992" w:type="dxa"/>
            <w:tcBorders>
              <w:top w:val="single" w:sz="4" w:space="0" w:color="auto"/>
              <w:bottom w:val="single" w:sz="4" w:space="0" w:color="auto"/>
            </w:tcBorders>
            <w:shd w:val="clear" w:color="auto" w:fill="auto"/>
          </w:tcPr>
          <w:p w14:paraId="16B502AB" w14:textId="77777777" w:rsidR="0081790A" w:rsidRPr="005C41E4" w:rsidRDefault="0081790A" w:rsidP="00301369">
            <w:pPr>
              <w:pStyle w:val="ENoteTableText"/>
            </w:pPr>
            <w:r w:rsidRPr="005C41E4">
              <w:t>75, 1990</w:t>
            </w:r>
          </w:p>
        </w:tc>
        <w:tc>
          <w:tcPr>
            <w:tcW w:w="993" w:type="dxa"/>
            <w:tcBorders>
              <w:top w:val="single" w:sz="4" w:space="0" w:color="auto"/>
              <w:bottom w:val="single" w:sz="4" w:space="0" w:color="auto"/>
            </w:tcBorders>
            <w:shd w:val="clear" w:color="auto" w:fill="auto"/>
          </w:tcPr>
          <w:p w14:paraId="393427D3" w14:textId="77777777" w:rsidR="0081790A" w:rsidRPr="005C41E4" w:rsidRDefault="0081790A" w:rsidP="00301369">
            <w:pPr>
              <w:pStyle w:val="ENoteTableText"/>
            </w:pPr>
            <w:smartTag w:uri="urn:schemas-microsoft-com:office:smarttags" w:element="date">
              <w:smartTagPr>
                <w:attr w:name="Year" w:val="1990"/>
                <w:attr w:name="Day" w:val="22"/>
                <w:attr w:name="Month" w:val="10"/>
              </w:smartTagPr>
              <w:r w:rsidRPr="005C41E4">
                <w:t>22 Oct 1990</w:t>
              </w:r>
            </w:smartTag>
          </w:p>
        </w:tc>
        <w:tc>
          <w:tcPr>
            <w:tcW w:w="1845" w:type="dxa"/>
            <w:tcBorders>
              <w:top w:val="single" w:sz="4" w:space="0" w:color="auto"/>
              <w:bottom w:val="single" w:sz="4" w:space="0" w:color="auto"/>
            </w:tcBorders>
            <w:shd w:val="clear" w:color="auto" w:fill="auto"/>
          </w:tcPr>
          <w:p w14:paraId="20E88AFE" w14:textId="77777777" w:rsidR="0081790A" w:rsidRPr="005C41E4" w:rsidRDefault="0058608D" w:rsidP="00301369">
            <w:pPr>
              <w:pStyle w:val="ENoteTableText"/>
            </w:pPr>
            <w:r w:rsidRPr="005C41E4">
              <w:t>Sch 3</w:t>
            </w:r>
            <w:r w:rsidR="0081790A" w:rsidRPr="005C41E4">
              <w:t xml:space="preserve">: </w:t>
            </w:r>
            <w:smartTag w:uri="urn:schemas-microsoft-com:office:smarttags" w:element="date">
              <w:smartTagPr>
                <w:attr w:name="Year" w:val="1990"/>
                <w:attr w:name="Day" w:val="22"/>
                <w:attr w:name="Month" w:val="10"/>
              </w:smartTagPr>
              <w:r w:rsidRPr="005C41E4">
                <w:t>22 Oct 1990 (s 2(1))</w:t>
              </w:r>
            </w:smartTag>
          </w:p>
        </w:tc>
        <w:tc>
          <w:tcPr>
            <w:tcW w:w="1420" w:type="dxa"/>
            <w:tcBorders>
              <w:top w:val="single" w:sz="4" w:space="0" w:color="auto"/>
              <w:bottom w:val="single" w:sz="4" w:space="0" w:color="auto"/>
            </w:tcBorders>
            <w:shd w:val="clear" w:color="auto" w:fill="auto"/>
          </w:tcPr>
          <w:p w14:paraId="1428F4BD" w14:textId="77777777" w:rsidR="0081790A" w:rsidRPr="005C41E4" w:rsidRDefault="0081790A" w:rsidP="00301369">
            <w:pPr>
              <w:pStyle w:val="ENoteTableText"/>
            </w:pPr>
            <w:r w:rsidRPr="005C41E4">
              <w:t>—</w:t>
            </w:r>
          </w:p>
        </w:tc>
      </w:tr>
      <w:tr w:rsidR="0081790A" w:rsidRPr="005C41E4" w14:paraId="58F48D06" w14:textId="77777777" w:rsidTr="003D1A3A">
        <w:trPr>
          <w:cantSplit/>
        </w:trPr>
        <w:tc>
          <w:tcPr>
            <w:tcW w:w="1838" w:type="dxa"/>
            <w:tcBorders>
              <w:top w:val="single" w:sz="4" w:space="0" w:color="auto"/>
              <w:bottom w:val="single" w:sz="4" w:space="0" w:color="auto"/>
            </w:tcBorders>
            <w:shd w:val="clear" w:color="auto" w:fill="auto"/>
          </w:tcPr>
          <w:p w14:paraId="2CD26AC2" w14:textId="77777777" w:rsidR="0081790A" w:rsidRPr="005C41E4" w:rsidRDefault="0081790A" w:rsidP="00301369">
            <w:pPr>
              <w:pStyle w:val="ENoteTableText"/>
            </w:pPr>
            <w:r w:rsidRPr="005C41E4">
              <w:lastRenderedPageBreak/>
              <w:t>Commonwealth Serum Laboratories (Conversion into Public Company) Act 1990</w:t>
            </w:r>
          </w:p>
        </w:tc>
        <w:tc>
          <w:tcPr>
            <w:tcW w:w="992" w:type="dxa"/>
            <w:tcBorders>
              <w:top w:val="single" w:sz="4" w:space="0" w:color="auto"/>
              <w:bottom w:val="single" w:sz="4" w:space="0" w:color="auto"/>
            </w:tcBorders>
            <w:shd w:val="clear" w:color="auto" w:fill="auto"/>
          </w:tcPr>
          <w:p w14:paraId="1F5660E8" w14:textId="77777777" w:rsidR="0081790A" w:rsidRPr="005C41E4" w:rsidRDefault="0081790A" w:rsidP="00301369">
            <w:pPr>
              <w:pStyle w:val="ENoteTableText"/>
            </w:pPr>
            <w:r w:rsidRPr="005C41E4">
              <w:t>77, 1990</w:t>
            </w:r>
          </w:p>
        </w:tc>
        <w:tc>
          <w:tcPr>
            <w:tcW w:w="993" w:type="dxa"/>
            <w:tcBorders>
              <w:top w:val="single" w:sz="4" w:space="0" w:color="auto"/>
              <w:bottom w:val="single" w:sz="4" w:space="0" w:color="auto"/>
            </w:tcBorders>
            <w:shd w:val="clear" w:color="auto" w:fill="auto"/>
          </w:tcPr>
          <w:p w14:paraId="4FD07940" w14:textId="77777777" w:rsidR="0081790A" w:rsidRPr="005C41E4" w:rsidRDefault="0081790A" w:rsidP="00301369">
            <w:pPr>
              <w:pStyle w:val="ENoteTableText"/>
            </w:pPr>
            <w:smartTag w:uri="urn:schemas-microsoft-com:office:smarttags" w:element="date">
              <w:smartTagPr>
                <w:attr w:name="Year" w:val="1990"/>
                <w:attr w:name="Day" w:val="22"/>
                <w:attr w:name="Month" w:val="10"/>
              </w:smartTagPr>
              <w:r w:rsidRPr="005C41E4">
                <w:t>22 Oct 1990</w:t>
              </w:r>
            </w:smartTag>
          </w:p>
        </w:tc>
        <w:tc>
          <w:tcPr>
            <w:tcW w:w="1845" w:type="dxa"/>
            <w:tcBorders>
              <w:top w:val="single" w:sz="4" w:space="0" w:color="auto"/>
              <w:bottom w:val="single" w:sz="4" w:space="0" w:color="auto"/>
            </w:tcBorders>
            <w:shd w:val="clear" w:color="auto" w:fill="auto"/>
          </w:tcPr>
          <w:p w14:paraId="0BC86558" w14:textId="77777777" w:rsidR="0081790A" w:rsidRPr="005C41E4" w:rsidRDefault="00C76963" w:rsidP="00C76963">
            <w:pPr>
              <w:pStyle w:val="ENoteTableText"/>
            </w:pPr>
            <w:r w:rsidRPr="005C41E4">
              <w:t>Sch</w:t>
            </w:r>
            <w:r w:rsidR="0081790A" w:rsidRPr="005C41E4">
              <w:t>: 1 Apr 1991 (</w:t>
            </w:r>
            <w:r w:rsidRPr="005C41E4">
              <w:t>s 2(5) and gaz</w:t>
            </w:r>
            <w:r w:rsidR="0081790A" w:rsidRPr="005C41E4">
              <w:t xml:space="preserve"> 1991, No S75)</w:t>
            </w:r>
          </w:p>
        </w:tc>
        <w:tc>
          <w:tcPr>
            <w:tcW w:w="1420" w:type="dxa"/>
            <w:tcBorders>
              <w:top w:val="single" w:sz="4" w:space="0" w:color="auto"/>
              <w:bottom w:val="single" w:sz="4" w:space="0" w:color="auto"/>
            </w:tcBorders>
            <w:shd w:val="clear" w:color="auto" w:fill="auto"/>
          </w:tcPr>
          <w:p w14:paraId="21E49353" w14:textId="77777777" w:rsidR="0081790A" w:rsidRPr="005C41E4" w:rsidRDefault="0081790A" w:rsidP="00301369">
            <w:pPr>
              <w:pStyle w:val="ENoteTableText"/>
            </w:pPr>
            <w:r w:rsidRPr="005C41E4">
              <w:t>—</w:t>
            </w:r>
          </w:p>
        </w:tc>
      </w:tr>
      <w:tr w:rsidR="0081790A" w:rsidRPr="005C41E4" w14:paraId="409466E9" w14:textId="77777777" w:rsidTr="003D1A3A">
        <w:trPr>
          <w:cantSplit/>
        </w:trPr>
        <w:tc>
          <w:tcPr>
            <w:tcW w:w="1838" w:type="dxa"/>
            <w:tcBorders>
              <w:top w:val="single" w:sz="4" w:space="0" w:color="auto"/>
              <w:bottom w:val="single" w:sz="4" w:space="0" w:color="auto"/>
            </w:tcBorders>
            <w:shd w:val="clear" w:color="auto" w:fill="auto"/>
          </w:tcPr>
          <w:p w14:paraId="38D31006" w14:textId="77777777" w:rsidR="0081790A" w:rsidRPr="005C41E4" w:rsidRDefault="0081790A" w:rsidP="00301369">
            <w:pPr>
              <w:pStyle w:val="ENoteTableText"/>
            </w:pPr>
            <w:r w:rsidRPr="005C41E4">
              <w:t>Commonwealth Banks Restructuring Act 1990</w:t>
            </w:r>
          </w:p>
        </w:tc>
        <w:tc>
          <w:tcPr>
            <w:tcW w:w="992" w:type="dxa"/>
            <w:tcBorders>
              <w:top w:val="single" w:sz="4" w:space="0" w:color="auto"/>
              <w:bottom w:val="single" w:sz="4" w:space="0" w:color="auto"/>
            </w:tcBorders>
            <w:shd w:val="clear" w:color="auto" w:fill="auto"/>
          </w:tcPr>
          <w:p w14:paraId="141A7ECA" w14:textId="77777777" w:rsidR="0081790A" w:rsidRPr="005C41E4" w:rsidRDefault="0081790A" w:rsidP="00301369">
            <w:pPr>
              <w:pStyle w:val="ENoteTableText"/>
            </w:pPr>
            <w:r w:rsidRPr="005C41E4">
              <w:t>118, 1990</w:t>
            </w:r>
          </w:p>
        </w:tc>
        <w:tc>
          <w:tcPr>
            <w:tcW w:w="993" w:type="dxa"/>
            <w:tcBorders>
              <w:top w:val="single" w:sz="4" w:space="0" w:color="auto"/>
              <w:bottom w:val="single" w:sz="4" w:space="0" w:color="auto"/>
            </w:tcBorders>
            <w:shd w:val="clear" w:color="auto" w:fill="auto"/>
          </w:tcPr>
          <w:p w14:paraId="577EBF3B" w14:textId="77777777" w:rsidR="0081790A" w:rsidRPr="005C41E4" w:rsidRDefault="0081790A" w:rsidP="00301369">
            <w:pPr>
              <w:pStyle w:val="ENoteTableText"/>
            </w:pPr>
            <w:smartTag w:uri="urn:schemas-microsoft-com:office:smarttags" w:element="date">
              <w:smartTagPr>
                <w:attr w:name="Year" w:val="1990"/>
                <w:attr w:name="Day" w:val="28"/>
                <w:attr w:name="Month" w:val="12"/>
              </w:smartTagPr>
              <w:r w:rsidRPr="005C41E4">
                <w:t>28 Dec 1990</w:t>
              </w:r>
            </w:smartTag>
          </w:p>
        </w:tc>
        <w:tc>
          <w:tcPr>
            <w:tcW w:w="1845" w:type="dxa"/>
            <w:tcBorders>
              <w:top w:val="single" w:sz="4" w:space="0" w:color="auto"/>
              <w:bottom w:val="single" w:sz="4" w:space="0" w:color="auto"/>
            </w:tcBorders>
            <w:shd w:val="clear" w:color="auto" w:fill="auto"/>
          </w:tcPr>
          <w:p w14:paraId="347B2EF3" w14:textId="77777777" w:rsidR="0081790A" w:rsidRPr="005C41E4" w:rsidRDefault="00C13DA6" w:rsidP="002A3F9D">
            <w:pPr>
              <w:pStyle w:val="ENoteTableText"/>
            </w:pPr>
            <w:r w:rsidRPr="005C41E4">
              <w:t>Sch</w:t>
            </w:r>
            <w:r w:rsidR="0081790A" w:rsidRPr="005C41E4">
              <w:t xml:space="preserve">: </w:t>
            </w:r>
            <w:r w:rsidR="007B21F9" w:rsidRPr="005C41E4">
              <w:t>17</w:t>
            </w:r>
            <w:r w:rsidR="00A52E65" w:rsidRPr="005C41E4">
              <w:t> </w:t>
            </w:r>
            <w:r w:rsidR="007B21F9" w:rsidRPr="005C41E4">
              <w:t>Apr 1991 (s</w:t>
            </w:r>
            <w:r w:rsidR="00FF7EEA" w:rsidRPr="005C41E4">
              <w:t> </w:t>
            </w:r>
            <w:r w:rsidR="007B21F9" w:rsidRPr="005C41E4">
              <w:t>2(3)</w:t>
            </w:r>
            <w:r w:rsidR="0037689C" w:rsidRPr="005C41E4">
              <w:t xml:space="preserve"> and gaz 1991, No S72</w:t>
            </w:r>
            <w:r w:rsidR="007B21F9" w:rsidRPr="005C41E4">
              <w:t>)</w:t>
            </w:r>
          </w:p>
        </w:tc>
        <w:tc>
          <w:tcPr>
            <w:tcW w:w="1420" w:type="dxa"/>
            <w:tcBorders>
              <w:top w:val="single" w:sz="4" w:space="0" w:color="auto"/>
              <w:bottom w:val="single" w:sz="4" w:space="0" w:color="auto"/>
            </w:tcBorders>
            <w:shd w:val="clear" w:color="auto" w:fill="auto"/>
          </w:tcPr>
          <w:p w14:paraId="74C4E50F" w14:textId="77777777" w:rsidR="0081790A" w:rsidRPr="005C41E4" w:rsidRDefault="0081790A" w:rsidP="00301369">
            <w:pPr>
              <w:pStyle w:val="ENoteTableText"/>
            </w:pPr>
            <w:r w:rsidRPr="005C41E4">
              <w:t>—</w:t>
            </w:r>
          </w:p>
        </w:tc>
      </w:tr>
      <w:tr w:rsidR="0081790A" w:rsidRPr="005C41E4" w14:paraId="66BFDFA8" w14:textId="77777777" w:rsidTr="003D1A3A">
        <w:trPr>
          <w:cantSplit/>
        </w:trPr>
        <w:tc>
          <w:tcPr>
            <w:tcW w:w="1838" w:type="dxa"/>
            <w:tcBorders>
              <w:top w:val="single" w:sz="4" w:space="0" w:color="auto"/>
              <w:bottom w:val="single" w:sz="4" w:space="0" w:color="auto"/>
            </w:tcBorders>
            <w:shd w:val="clear" w:color="auto" w:fill="auto"/>
          </w:tcPr>
          <w:p w14:paraId="183CD93B" w14:textId="77777777" w:rsidR="0081790A" w:rsidRPr="005C41E4" w:rsidRDefault="0081790A" w:rsidP="00301369">
            <w:pPr>
              <w:pStyle w:val="ENoteTableText"/>
            </w:pPr>
            <w:r w:rsidRPr="005C41E4">
              <w:t>Telecommunications (Transitional Provisions and Consequential Amendments) Act 1991</w:t>
            </w:r>
          </w:p>
        </w:tc>
        <w:tc>
          <w:tcPr>
            <w:tcW w:w="992" w:type="dxa"/>
            <w:tcBorders>
              <w:top w:val="single" w:sz="4" w:space="0" w:color="auto"/>
              <w:bottom w:val="single" w:sz="4" w:space="0" w:color="auto"/>
            </w:tcBorders>
            <w:shd w:val="clear" w:color="auto" w:fill="auto"/>
          </w:tcPr>
          <w:p w14:paraId="71666514" w14:textId="77777777" w:rsidR="0081790A" w:rsidRPr="005C41E4" w:rsidRDefault="0081790A" w:rsidP="00301369">
            <w:pPr>
              <w:pStyle w:val="ENoteTableText"/>
            </w:pPr>
            <w:r w:rsidRPr="005C41E4">
              <w:t>99, 1991</w:t>
            </w:r>
          </w:p>
        </w:tc>
        <w:tc>
          <w:tcPr>
            <w:tcW w:w="993" w:type="dxa"/>
            <w:tcBorders>
              <w:top w:val="single" w:sz="4" w:space="0" w:color="auto"/>
              <w:bottom w:val="single" w:sz="4" w:space="0" w:color="auto"/>
            </w:tcBorders>
            <w:shd w:val="clear" w:color="auto" w:fill="auto"/>
          </w:tcPr>
          <w:p w14:paraId="00409666" w14:textId="77777777" w:rsidR="0081790A" w:rsidRPr="005C41E4" w:rsidRDefault="0081790A" w:rsidP="00301369">
            <w:pPr>
              <w:pStyle w:val="ENoteTableText"/>
            </w:pPr>
            <w:r w:rsidRPr="005C41E4">
              <w:t>27</w:t>
            </w:r>
            <w:r w:rsidR="000E491B" w:rsidRPr="005C41E4">
              <w:t> </w:t>
            </w:r>
            <w:r w:rsidRPr="005C41E4">
              <w:t>June 1991</w:t>
            </w:r>
          </w:p>
        </w:tc>
        <w:tc>
          <w:tcPr>
            <w:tcW w:w="1845" w:type="dxa"/>
            <w:tcBorders>
              <w:top w:val="single" w:sz="4" w:space="0" w:color="auto"/>
              <w:bottom w:val="single" w:sz="4" w:space="0" w:color="auto"/>
            </w:tcBorders>
            <w:shd w:val="clear" w:color="auto" w:fill="auto"/>
          </w:tcPr>
          <w:p w14:paraId="48D66A59" w14:textId="77777777" w:rsidR="0081790A" w:rsidRPr="005C41E4" w:rsidRDefault="002C7F80" w:rsidP="002C7F80">
            <w:pPr>
              <w:pStyle w:val="ENoteTableText"/>
            </w:pPr>
            <w:r w:rsidRPr="005C41E4">
              <w:t>Sch 2</w:t>
            </w:r>
            <w:r w:rsidR="0081790A" w:rsidRPr="005C41E4">
              <w:t>: 1 Feb 1992 (s 2(3))</w:t>
            </w:r>
          </w:p>
        </w:tc>
        <w:tc>
          <w:tcPr>
            <w:tcW w:w="1420" w:type="dxa"/>
            <w:tcBorders>
              <w:top w:val="single" w:sz="4" w:space="0" w:color="auto"/>
              <w:bottom w:val="single" w:sz="4" w:space="0" w:color="auto"/>
            </w:tcBorders>
            <w:shd w:val="clear" w:color="auto" w:fill="auto"/>
          </w:tcPr>
          <w:p w14:paraId="64BAA103" w14:textId="77777777" w:rsidR="0081790A" w:rsidRPr="005C41E4" w:rsidRDefault="0081790A" w:rsidP="00301369">
            <w:pPr>
              <w:pStyle w:val="ENoteTableText"/>
            </w:pPr>
            <w:r w:rsidRPr="005C41E4">
              <w:t>—</w:t>
            </w:r>
          </w:p>
        </w:tc>
      </w:tr>
      <w:tr w:rsidR="0081790A" w:rsidRPr="005C41E4" w14:paraId="06C6D8C9" w14:textId="77777777" w:rsidTr="003D1A3A">
        <w:trPr>
          <w:cantSplit/>
        </w:trPr>
        <w:tc>
          <w:tcPr>
            <w:tcW w:w="1838" w:type="dxa"/>
            <w:tcBorders>
              <w:top w:val="single" w:sz="4" w:space="0" w:color="auto"/>
              <w:bottom w:val="single" w:sz="4" w:space="0" w:color="auto"/>
            </w:tcBorders>
            <w:shd w:val="clear" w:color="auto" w:fill="auto"/>
          </w:tcPr>
          <w:p w14:paraId="69F41BA0" w14:textId="77777777" w:rsidR="0081790A" w:rsidRPr="005C41E4" w:rsidRDefault="0081790A" w:rsidP="00301369">
            <w:pPr>
              <w:pStyle w:val="ENoteTableText"/>
            </w:pPr>
            <w:r w:rsidRPr="005C41E4">
              <w:t>Freedom of Information Amendment Act 1991</w:t>
            </w:r>
          </w:p>
        </w:tc>
        <w:tc>
          <w:tcPr>
            <w:tcW w:w="992" w:type="dxa"/>
            <w:tcBorders>
              <w:top w:val="single" w:sz="4" w:space="0" w:color="auto"/>
              <w:bottom w:val="single" w:sz="4" w:space="0" w:color="auto"/>
            </w:tcBorders>
            <w:shd w:val="clear" w:color="auto" w:fill="auto"/>
          </w:tcPr>
          <w:p w14:paraId="54D4C308" w14:textId="77777777" w:rsidR="0081790A" w:rsidRPr="005C41E4" w:rsidRDefault="0081790A" w:rsidP="00301369">
            <w:pPr>
              <w:pStyle w:val="ENoteTableText"/>
            </w:pPr>
            <w:r w:rsidRPr="005C41E4">
              <w:t>137, 1991</w:t>
            </w:r>
          </w:p>
        </w:tc>
        <w:tc>
          <w:tcPr>
            <w:tcW w:w="993" w:type="dxa"/>
            <w:tcBorders>
              <w:top w:val="single" w:sz="4" w:space="0" w:color="auto"/>
              <w:bottom w:val="single" w:sz="4" w:space="0" w:color="auto"/>
            </w:tcBorders>
            <w:shd w:val="clear" w:color="auto" w:fill="auto"/>
          </w:tcPr>
          <w:p w14:paraId="014AF80E" w14:textId="77777777" w:rsidR="0081790A" w:rsidRPr="005C41E4" w:rsidRDefault="0081790A" w:rsidP="00301369">
            <w:pPr>
              <w:pStyle w:val="ENoteTableText"/>
            </w:pPr>
            <w:smartTag w:uri="urn:schemas-microsoft-com:office:smarttags" w:element="date">
              <w:smartTagPr>
                <w:attr w:name="Year" w:val="1991"/>
                <w:attr w:name="Day" w:val="27"/>
                <w:attr w:name="Month" w:val="9"/>
              </w:smartTagPr>
              <w:r w:rsidRPr="005C41E4">
                <w:t>27 Sept 1991</w:t>
              </w:r>
            </w:smartTag>
          </w:p>
        </w:tc>
        <w:tc>
          <w:tcPr>
            <w:tcW w:w="1845" w:type="dxa"/>
            <w:tcBorders>
              <w:top w:val="single" w:sz="4" w:space="0" w:color="auto"/>
              <w:bottom w:val="single" w:sz="4" w:space="0" w:color="auto"/>
            </w:tcBorders>
            <w:shd w:val="clear" w:color="auto" w:fill="auto"/>
          </w:tcPr>
          <w:p w14:paraId="341AE503" w14:textId="77777777" w:rsidR="0081790A" w:rsidRPr="005C41E4" w:rsidRDefault="0081790A" w:rsidP="00301369">
            <w:pPr>
              <w:pStyle w:val="ENoteTableText"/>
            </w:pPr>
            <w:smartTag w:uri="urn:schemas-microsoft-com:office:smarttags" w:element="date">
              <w:smartTagPr>
                <w:attr w:name="Year" w:val="1991"/>
                <w:attr w:name="Day" w:val="25"/>
                <w:attr w:name="Month" w:val="10"/>
              </w:smartTagPr>
              <w:r w:rsidRPr="005C41E4">
                <w:t>25 Oct 1991</w:t>
              </w:r>
            </w:smartTag>
          </w:p>
        </w:tc>
        <w:tc>
          <w:tcPr>
            <w:tcW w:w="1420" w:type="dxa"/>
            <w:tcBorders>
              <w:top w:val="single" w:sz="4" w:space="0" w:color="auto"/>
              <w:bottom w:val="single" w:sz="4" w:space="0" w:color="auto"/>
            </w:tcBorders>
            <w:shd w:val="clear" w:color="auto" w:fill="auto"/>
          </w:tcPr>
          <w:p w14:paraId="06D07937" w14:textId="77777777" w:rsidR="0081790A" w:rsidRPr="005C41E4" w:rsidRDefault="0081790A" w:rsidP="00110768">
            <w:pPr>
              <w:pStyle w:val="ENoteTableText"/>
            </w:pPr>
            <w:r w:rsidRPr="005C41E4">
              <w:t>s 29(2)</w:t>
            </w:r>
          </w:p>
        </w:tc>
      </w:tr>
      <w:tr w:rsidR="0081790A" w:rsidRPr="005C41E4" w14:paraId="28FC9D86" w14:textId="77777777" w:rsidTr="003D1A3A">
        <w:trPr>
          <w:cantSplit/>
        </w:trPr>
        <w:tc>
          <w:tcPr>
            <w:tcW w:w="1838" w:type="dxa"/>
            <w:tcBorders>
              <w:top w:val="single" w:sz="4" w:space="0" w:color="auto"/>
              <w:bottom w:val="single" w:sz="4" w:space="0" w:color="auto"/>
            </w:tcBorders>
            <w:shd w:val="clear" w:color="auto" w:fill="auto"/>
          </w:tcPr>
          <w:p w14:paraId="15774FC8" w14:textId="77777777" w:rsidR="0081790A" w:rsidRPr="005C41E4" w:rsidRDefault="0081790A" w:rsidP="00301369">
            <w:pPr>
              <w:pStyle w:val="ENoteTableText"/>
            </w:pPr>
            <w:r w:rsidRPr="005C41E4">
              <w:t>Export Finance and Insurance Corporation (Transitional Provisions and Consequential Amendments) Act 1991</w:t>
            </w:r>
          </w:p>
        </w:tc>
        <w:tc>
          <w:tcPr>
            <w:tcW w:w="992" w:type="dxa"/>
            <w:tcBorders>
              <w:top w:val="single" w:sz="4" w:space="0" w:color="auto"/>
              <w:bottom w:val="single" w:sz="4" w:space="0" w:color="auto"/>
            </w:tcBorders>
            <w:shd w:val="clear" w:color="auto" w:fill="auto"/>
          </w:tcPr>
          <w:p w14:paraId="1D3C62B2" w14:textId="77777777" w:rsidR="0081790A" w:rsidRPr="005C41E4" w:rsidRDefault="0081790A" w:rsidP="00301369">
            <w:pPr>
              <w:pStyle w:val="ENoteTableText"/>
            </w:pPr>
            <w:r w:rsidRPr="005C41E4">
              <w:t>149, 1991</w:t>
            </w:r>
          </w:p>
        </w:tc>
        <w:tc>
          <w:tcPr>
            <w:tcW w:w="993" w:type="dxa"/>
            <w:tcBorders>
              <w:top w:val="single" w:sz="4" w:space="0" w:color="auto"/>
              <w:bottom w:val="single" w:sz="4" w:space="0" w:color="auto"/>
            </w:tcBorders>
            <w:shd w:val="clear" w:color="auto" w:fill="auto"/>
          </w:tcPr>
          <w:p w14:paraId="30A2F6E2" w14:textId="77777777" w:rsidR="0081790A" w:rsidRPr="005C41E4" w:rsidRDefault="0081790A" w:rsidP="00301369">
            <w:pPr>
              <w:pStyle w:val="ENoteTableText"/>
            </w:pPr>
            <w:smartTag w:uri="urn:schemas-microsoft-com:office:smarttags" w:element="date">
              <w:smartTagPr>
                <w:attr w:name="Year" w:val="1991"/>
                <w:attr w:name="Day" w:val="21"/>
                <w:attr w:name="Month" w:val="10"/>
              </w:smartTagPr>
              <w:r w:rsidRPr="005C41E4">
                <w:t>21 Oct 1991</w:t>
              </w:r>
            </w:smartTag>
          </w:p>
        </w:tc>
        <w:tc>
          <w:tcPr>
            <w:tcW w:w="1845" w:type="dxa"/>
            <w:tcBorders>
              <w:top w:val="single" w:sz="4" w:space="0" w:color="auto"/>
              <w:bottom w:val="single" w:sz="4" w:space="0" w:color="auto"/>
            </w:tcBorders>
            <w:shd w:val="clear" w:color="auto" w:fill="auto"/>
          </w:tcPr>
          <w:p w14:paraId="76E5FE5F" w14:textId="77777777" w:rsidR="0081790A" w:rsidRPr="005C41E4" w:rsidRDefault="00AD363D" w:rsidP="00AD363D">
            <w:pPr>
              <w:pStyle w:val="ENoteTableText"/>
            </w:pPr>
            <w:r w:rsidRPr="005C41E4">
              <w:t xml:space="preserve">Sch 1: </w:t>
            </w:r>
            <w:smartTag w:uri="urn:schemas-microsoft-com:office:smarttags" w:element="date">
              <w:smartTagPr>
                <w:attr w:name="Year" w:val="1991"/>
                <w:attr w:name="Day" w:val="1"/>
                <w:attr w:name="Month" w:val="11"/>
              </w:smartTagPr>
              <w:r w:rsidR="0081790A" w:rsidRPr="005C41E4">
                <w:t>1 Nov 1991</w:t>
              </w:r>
              <w:r w:rsidRPr="005C41E4">
                <w:t xml:space="preserve"> (s 2)</w:t>
              </w:r>
            </w:smartTag>
          </w:p>
        </w:tc>
        <w:tc>
          <w:tcPr>
            <w:tcW w:w="1420" w:type="dxa"/>
            <w:tcBorders>
              <w:top w:val="single" w:sz="4" w:space="0" w:color="auto"/>
              <w:bottom w:val="single" w:sz="4" w:space="0" w:color="auto"/>
            </w:tcBorders>
            <w:shd w:val="clear" w:color="auto" w:fill="auto"/>
          </w:tcPr>
          <w:p w14:paraId="705C88E5" w14:textId="77777777" w:rsidR="0081790A" w:rsidRPr="005C41E4" w:rsidRDefault="0081790A" w:rsidP="00301369">
            <w:pPr>
              <w:pStyle w:val="ENoteTableText"/>
            </w:pPr>
            <w:r w:rsidRPr="005C41E4">
              <w:t>—</w:t>
            </w:r>
          </w:p>
        </w:tc>
      </w:tr>
      <w:tr w:rsidR="0081790A" w:rsidRPr="005C41E4" w14:paraId="4573DD0A" w14:textId="77777777" w:rsidTr="003D1A3A">
        <w:trPr>
          <w:cantSplit/>
        </w:trPr>
        <w:tc>
          <w:tcPr>
            <w:tcW w:w="1838" w:type="dxa"/>
            <w:tcBorders>
              <w:top w:val="single" w:sz="4" w:space="0" w:color="auto"/>
              <w:bottom w:val="single" w:sz="4" w:space="0" w:color="auto"/>
            </w:tcBorders>
            <w:shd w:val="clear" w:color="auto" w:fill="auto"/>
          </w:tcPr>
          <w:p w14:paraId="7E33D98B" w14:textId="77777777" w:rsidR="0081790A" w:rsidRPr="005C41E4" w:rsidRDefault="0081790A" w:rsidP="00301369">
            <w:pPr>
              <w:pStyle w:val="ENoteTableText"/>
            </w:pPr>
            <w:r w:rsidRPr="005C41E4">
              <w:t>Special Broadcasting Service Act 1991</w:t>
            </w:r>
          </w:p>
        </w:tc>
        <w:tc>
          <w:tcPr>
            <w:tcW w:w="992" w:type="dxa"/>
            <w:tcBorders>
              <w:top w:val="single" w:sz="4" w:space="0" w:color="auto"/>
              <w:bottom w:val="single" w:sz="4" w:space="0" w:color="auto"/>
            </w:tcBorders>
            <w:shd w:val="clear" w:color="auto" w:fill="auto"/>
          </w:tcPr>
          <w:p w14:paraId="262DAEB8" w14:textId="77777777" w:rsidR="0081790A" w:rsidRPr="005C41E4" w:rsidRDefault="0081790A" w:rsidP="00301369">
            <w:pPr>
              <w:pStyle w:val="ENoteTableText"/>
            </w:pPr>
            <w:r w:rsidRPr="005C41E4">
              <w:t>180, 1991</w:t>
            </w:r>
          </w:p>
        </w:tc>
        <w:tc>
          <w:tcPr>
            <w:tcW w:w="993" w:type="dxa"/>
            <w:tcBorders>
              <w:top w:val="single" w:sz="4" w:space="0" w:color="auto"/>
              <w:bottom w:val="single" w:sz="4" w:space="0" w:color="auto"/>
            </w:tcBorders>
            <w:shd w:val="clear" w:color="auto" w:fill="auto"/>
          </w:tcPr>
          <w:p w14:paraId="4194A12F" w14:textId="77777777" w:rsidR="0081790A" w:rsidRPr="005C41E4" w:rsidRDefault="0081790A" w:rsidP="00301369">
            <w:pPr>
              <w:pStyle w:val="ENoteTableText"/>
            </w:pPr>
            <w:smartTag w:uri="urn:schemas-microsoft-com:office:smarttags" w:element="date">
              <w:smartTagPr>
                <w:attr w:name="Year" w:val="1991"/>
                <w:attr w:name="Day" w:val="25"/>
                <w:attr w:name="Month" w:val="11"/>
              </w:smartTagPr>
              <w:r w:rsidRPr="005C41E4">
                <w:t>25 Nov 1991</w:t>
              </w:r>
            </w:smartTag>
          </w:p>
        </w:tc>
        <w:tc>
          <w:tcPr>
            <w:tcW w:w="1845" w:type="dxa"/>
            <w:tcBorders>
              <w:top w:val="single" w:sz="4" w:space="0" w:color="auto"/>
              <w:bottom w:val="single" w:sz="4" w:space="0" w:color="auto"/>
            </w:tcBorders>
            <w:shd w:val="clear" w:color="auto" w:fill="auto"/>
          </w:tcPr>
          <w:p w14:paraId="7DF867D4" w14:textId="77777777" w:rsidR="0081790A" w:rsidRPr="005C41E4" w:rsidRDefault="00D972B7" w:rsidP="00D972B7">
            <w:pPr>
              <w:pStyle w:val="ENoteTableText"/>
            </w:pPr>
            <w:r w:rsidRPr="005C41E4">
              <w:t>Sch</w:t>
            </w:r>
            <w:r w:rsidR="0081790A" w:rsidRPr="005C41E4">
              <w:t xml:space="preserve">: </w:t>
            </w:r>
            <w:smartTag w:uri="urn:schemas-microsoft-com:office:smarttags" w:element="date">
              <w:smartTagPr>
                <w:attr w:name="Year" w:val="1991"/>
                <w:attr w:name="Day" w:val="23"/>
                <w:attr w:name="Month" w:val="12"/>
              </w:smartTagPr>
              <w:r w:rsidR="0081790A" w:rsidRPr="005C41E4">
                <w:t>23 Dec 1991</w:t>
              </w:r>
              <w:r w:rsidRPr="005C41E4">
                <w:t xml:space="preserve"> (s 2(1))</w:t>
              </w:r>
            </w:smartTag>
          </w:p>
        </w:tc>
        <w:tc>
          <w:tcPr>
            <w:tcW w:w="1420" w:type="dxa"/>
            <w:tcBorders>
              <w:top w:val="single" w:sz="4" w:space="0" w:color="auto"/>
              <w:bottom w:val="single" w:sz="4" w:space="0" w:color="auto"/>
            </w:tcBorders>
            <w:shd w:val="clear" w:color="auto" w:fill="auto"/>
          </w:tcPr>
          <w:p w14:paraId="3DB43577" w14:textId="77777777" w:rsidR="0081790A" w:rsidRPr="005C41E4" w:rsidRDefault="0081790A" w:rsidP="00301369">
            <w:pPr>
              <w:pStyle w:val="ENoteTableText"/>
            </w:pPr>
            <w:r w:rsidRPr="005C41E4">
              <w:t>—</w:t>
            </w:r>
          </w:p>
        </w:tc>
      </w:tr>
      <w:tr w:rsidR="0081790A" w:rsidRPr="005C41E4" w14:paraId="19F772C6" w14:textId="77777777" w:rsidTr="003D1A3A">
        <w:trPr>
          <w:cantSplit/>
        </w:trPr>
        <w:tc>
          <w:tcPr>
            <w:tcW w:w="1838" w:type="dxa"/>
            <w:tcBorders>
              <w:top w:val="single" w:sz="4" w:space="0" w:color="auto"/>
              <w:bottom w:val="single" w:sz="4" w:space="0" w:color="auto"/>
            </w:tcBorders>
            <w:shd w:val="clear" w:color="auto" w:fill="auto"/>
          </w:tcPr>
          <w:p w14:paraId="08F39510" w14:textId="77777777" w:rsidR="0081790A" w:rsidRPr="005C41E4" w:rsidRDefault="0081790A" w:rsidP="00301369">
            <w:pPr>
              <w:pStyle w:val="ENoteTableText"/>
            </w:pPr>
            <w:r w:rsidRPr="005C41E4">
              <w:t>Sales Tax Amendment (Transitional) Act 1992</w:t>
            </w:r>
          </w:p>
        </w:tc>
        <w:tc>
          <w:tcPr>
            <w:tcW w:w="992" w:type="dxa"/>
            <w:tcBorders>
              <w:top w:val="single" w:sz="4" w:space="0" w:color="auto"/>
              <w:bottom w:val="single" w:sz="4" w:space="0" w:color="auto"/>
            </w:tcBorders>
            <w:shd w:val="clear" w:color="auto" w:fill="auto"/>
          </w:tcPr>
          <w:p w14:paraId="03AA44C8" w14:textId="77777777" w:rsidR="0081790A" w:rsidRPr="005C41E4" w:rsidRDefault="0081790A" w:rsidP="00301369">
            <w:pPr>
              <w:pStyle w:val="ENoteTableText"/>
            </w:pPr>
            <w:r w:rsidRPr="005C41E4">
              <w:t>118, 1992</w:t>
            </w:r>
          </w:p>
        </w:tc>
        <w:tc>
          <w:tcPr>
            <w:tcW w:w="993" w:type="dxa"/>
            <w:tcBorders>
              <w:top w:val="single" w:sz="4" w:space="0" w:color="auto"/>
              <w:bottom w:val="single" w:sz="4" w:space="0" w:color="auto"/>
            </w:tcBorders>
            <w:shd w:val="clear" w:color="auto" w:fill="auto"/>
          </w:tcPr>
          <w:p w14:paraId="361D6873" w14:textId="77777777" w:rsidR="0081790A" w:rsidRPr="005C41E4" w:rsidRDefault="0081790A" w:rsidP="00301369">
            <w:pPr>
              <w:pStyle w:val="ENoteTableText"/>
            </w:pPr>
            <w:smartTag w:uri="urn:schemas-microsoft-com:office:smarttags" w:element="date">
              <w:smartTagPr>
                <w:attr w:name="Year" w:val="1992"/>
                <w:attr w:name="Day" w:val="30"/>
                <w:attr w:name="Month" w:val="9"/>
              </w:smartTagPr>
              <w:r w:rsidRPr="005C41E4">
                <w:t>30 Sept 1992</w:t>
              </w:r>
            </w:smartTag>
          </w:p>
        </w:tc>
        <w:tc>
          <w:tcPr>
            <w:tcW w:w="1845" w:type="dxa"/>
            <w:tcBorders>
              <w:top w:val="single" w:sz="4" w:space="0" w:color="auto"/>
              <w:bottom w:val="single" w:sz="4" w:space="0" w:color="auto"/>
            </w:tcBorders>
            <w:shd w:val="clear" w:color="auto" w:fill="auto"/>
          </w:tcPr>
          <w:p w14:paraId="213CDBAC" w14:textId="77777777" w:rsidR="0081790A" w:rsidRPr="005C41E4" w:rsidRDefault="00671740" w:rsidP="00671740">
            <w:pPr>
              <w:pStyle w:val="ENoteTableText"/>
            </w:pPr>
            <w:r w:rsidRPr="005C41E4">
              <w:t xml:space="preserve">Sch: </w:t>
            </w:r>
            <w:r w:rsidR="0081790A" w:rsidRPr="005C41E4">
              <w:t>28 Oct 1992</w:t>
            </w:r>
            <w:r w:rsidRPr="005C41E4">
              <w:t xml:space="preserve"> (s 2)</w:t>
            </w:r>
          </w:p>
        </w:tc>
        <w:tc>
          <w:tcPr>
            <w:tcW w:w="1420" w:type="dxa"/>
            <w:tcBorders>
              <w:top w:val="single" w:sz="4" w:space="0" w:color="auto"/>
              <w:bottom w:val="single" w:sz="4" w:space="0" w:color="auto"/>
            </w:tcBorders>
            <w:shd w:val="clear" w:color="auto" w:fill="auto"/>
          </w:tcPr>
          <w:p w14:paraId="36C40B6F" w14:textId="77777777" w:rsidR="0081790A" w:rsidRPr="005C41E4" w:rsidRDefault="0081790A" w:rsidP="00301369">
            <w:pPr>
              <w:pStyle w:val="ENoteTableText"/>
            </w:pPr>
            <w:r w:rsidRPr="005C41E4">
              <w:t>—</w:t>
            </w:r>
          </w:p>
        </w:tc>
      </w:tr>
      <w:tr w:rsidR="0081790A" w:rsidRPr="005C41E4" w14:paraId="64CE1E0C" w14:textId="77777777" w:rsidTr="003D1A3A">
        <w:trPr>
          <w:cantSplit/>
        </w:trPr>
        <w:tc>
          <w:tcPr>
            <w:tcW w:w="1838" w:type="dxa"/>
            <w:tcBorders>
              <w:top w:val="single" w:sz="4" w:space="0" w:color="auto"/>
              <w:bottom w:val="single" w:sz="4" w:space="0" w:color="auto"/>
            </w:tcBorders>
            <w:shd w:val="clear" w:color="auto" w:fill="auto"/>
          </w:tcPr>
          <w:p w14:paraId="44FADA6A" w14:textId="77777777" w:rsidR="0081790A" w:rsidRPr="005C41E4" w:rsidRDefault="0081790A" w:rsidP="00301369">
            <w:pPr>
              <w:pStyle w:val="ENoteTableText"/>
            </w:pPr>
            <w:r w:rsidRPr="005C41E4">
              <w:t>Law and Justice Legislation Amendment Act (No.</w:t>
            </w:r>
            <w:r w:rsidR="000E491B" w:rsidRPr="005C41E4">
              <w:t> </w:t>
            </w:r>
            <w:r w:rsidRPr="005C41E4">
              <w:t>4) 1992</w:t>
            </w:r>
          </w:p>
        </w:tc>
        <w:tc>
          <w:tcPr>
            <w:tcW w:w="992" w:type="dxa"/>
            <w:tcBorders>
              <w:top w:val="single" w:sz="4" w:space="0" w:color="auto"/>
              <w:bottom w:val="single" w:sz="4" w:space="0" w:color="auto"/>
            </w:tcBorders>
            <w:shd w:val="clear" w:color="auto" w:fill="auto"/>
          </w:tcPr>
          <w:p w14:paraId="6699EF18" w14:textId="77777777" w:rsidR="0081790A" w:rsidRPr="005C41E4" w:rsidRDefault="0081790A" w:rsidP="00301369">
            <w:pPr>
              <w:pStyle w:val="ENoteTableText"/>
            </w:pPr>
            <w:r w:rsidRPr="005C41E4">
              <w:t>143, 1992</w:t>
            </w:r>
          </w:p>
        </w:tc>
        <w:tc>
          <w:tcPr>
            <w:tcW w:w="993" w:type="dxa"/>
            <w:tcBorders>
              <w:top w:val="single" w:sz="4" w:space="0" w:color="auto"/>
              <w:bottom w:val="single" w:sz="4" w:space="0" w:color="auto"/>
            </w:tcBorders>
            <w:shd w:val="clear" w:color="auto" w:fill="auto"/>
          </w:tcPr>
          <w:p w14:paraId="3A765CB6" w14:textId="77777777" w:rsidR="0081790A" w:rsidRPr="005C41E4" w:rsidRDefault="0081790A" w:rsidP="00301369">
            <w:pPr>
              <w:pStyle w:val="ENoteTableText"/>
            </w:pPr>
            <w:smartTag w:uri="urn:schemas-microsoft-com:office:smarttags" w:element="date">
              <w:smartTagPr>
                <w:attr w:name="Year" w:val="1992"/>
                <w:attr w:name="Day" w:val="7"/>
                <w:attr w:name="Month" w:val="12"/>
              </w:smartTagPr>
              <w:r w:rsidRPr="005C41E4">
                <w:t>7 Dec 1992</w:t>
              </w:r>
            </w:smartTag>
          </w:p>
        </w:tc>
        <w:tc>
          <w:tcPr>
            <w:tcW w:w="1845" w:type="dxa"/>
            <w:tcBorders>
              <w:top w:val="single" w:sz="4" w:space="0" w:color="auto"/>
              <w:bottom w:val="single" w:sz="4" w:space="0" w:color="auto"/>
            </w:tcBorders>
            <w:shd w:val="clear" w:color="auto" w:fill="auto"/>
          </w:tcPr>
          <w:p w14:paraId="69CF88A8" w14:textId="77777777" w:rsidR="0081790A" w:rsidRPr="005C41E4" w:rsidRDefault="00AE0353" w:rsidP="00301369">
            <w:pPr>
              <w:pStyle w:val="ENoteTableText"/>
            </w:pPr>
            <w:r w:rsidRPr="005C41E4">
              <w:t>Sch</w:t>
            </w:r>
            <w:r w:rsidR="0081790A" w:rsidRPr="005C41E4">
              <w:t xml:space="preserve">: </w:t>
            </w:r>
            <w:smartTag w:uri="urn:schemas-microsoft-com:office:smarttags" w:element="date">
              <w:smartTagPr>
                <w:attr w:name="Year" w:val="1992"/>
                <w:attr w:name="Day" w:val="7"/>
                <w:attr w:name="Month" w:val="12"/>
              </w:smartTagPr>
              <w:r w:rsidRPr="005C41E4">
                <w:t>7 Dec 1992</w:t>
              </w:r>
            </w:smartTag>
            <w:r w:rsidRPr="005C41E4">
              <w:t xml:space="preserve"> (s 2(1))</w:t>
            </w:r>
          </w:p>
        </w:tc>
        <w:tc>
          <w:tcPr>
            <w:tcW w:w="1420" w:type="dxa"/>
            <w:tcBorders>
              <w:top w:val="single" w:sz="4" w:space="0" w:color="auto"/>
              <w:bottom w:val="single" w:sz="4" w:space="0" w:color="auto"/>
            </w:tcBorders>
            <w:shd w:val="clear" w:color="auto" w:fill="auto"/>
          </w:tcPr>
          <w:p w14:paraId="59BA8D5D" w14:textId="77777777" w:rsidR="0081790A" w:rsidRPr="005C41E4" w:rsidRDefault="0081790A" w:rsidP="00301369">
            <w:pPr>
              <w:pStyle w:val="ENoteTableText"/>
            </w:pPr>
            <w:r w:rsidRPr="005C41E4">
              <w:t>—</w:t>
            </w:r>
          </w:p>
        </w:tc>
      </w:tr>
      <w:tr w:rsidR="0081790A" w:rsidRPr="005C41E4" w14:paraId="3ADE0267" w14:textId="77777777" w:rsidTr="003D1A3A">
        <w:trPr>
          <w:cantSplit/>
        </w:trPr>
        <w:tc>
          <w:tcPr>
            <w:tcW w:w="1838" w:type="dxa"/>
            <w:tcBorders>
              <w:top w:val="single" w:sz="4" w:space="0" w:color="auto"/>
              <w:bottom w:val="single" w:sz="4" w:space="0" w:color="auto"/>
            </w:tcBorders>
            <w:shd w:val="clear" w:color="auto" w:fill="auto"/>
          </w:tcPr>
          <w:p w14:paraId="52639676" w14:textId="77777777" w:rsidR="0081790A" w:rsidRPr="005C41E4" w:rsidRDefault="0081790A" w:rsidP="00301369">
            <w:pPr>
              <w:pStyle w:val="ENoteTableText"/>
            </w:pPr>
            <w:r w:rsidRPr="005C41E4">
              <w:t>Law and Justice Legislation Amendment Act (No.</w:t>
            </w:r>
            <w:r w:rsidR="000E491B" w:rsidRPr="005C41E4">
              <w:t> </w:t>
            </w:r>
            <w:r w:rsidRPr="005C41E4">
              <w:t>3) 1992</w:t>
            </w:r>
          </w:p>
        </w:tc>
        <w:tc>
          <w:tcPr>
            <w:tcW w:w="992" w:type="dxa"/>
            <w:tcBorders>
              <w:top w:val="single" w:sz="4" w:space="0" w:color="auto"/>
              <w:bottom w:val="single" w:sz="4" w:space="0" w:color="auto"/>
            </w:tcBorders>
            <w:shd w:val="clear" w:color="auto" w:fill="auto"/>
          </w:tcPr>
          <w:p w14:paraId="5190207B" w14:textId="77777777" w:rsidR="0081790A" w:rsidRPr="005C41E4" w:rsidRDefault="0081790A" w:rsidP="00301369">
            <w:pPr>
              <w:pStyle w:val="ENoteTableText"/>
            </w:pPr>
            <w:r w:rsidRPr="005C41E4">
              <w:t>165, 1992</w:t>
            </w:r>
          </w:p>
        </w:tc>
        <w:tc>
          <w:tcPr>
            <w:tcW w:w="993" w:type="dxa"/>
            <w:tcBorders>
              <w:top w:val="single" w:sz="4" w:space="0" w:color="auto"/>
              <w:bottom w:val="single" w:sz="4" w:space="0" w:color="auto"/>
            </w:tcBorders>
            <w:shd w:val="clear" w:color="auto" w:fill="auto"/>
          </w:tcPr>
          <w:p w14:paraId="213AF2F1" w14:textId="77777777" w:rsidR="0081790A" w:rsidRPr="005C41E4" w:rsidRDefault="0081790A" w:rsidP="00301369">
            <w:pPr>
              <w:pStyle w:val="ENoteTableText"/>
            </w:pPr>
            <w:smartTag w:uri="urn:schemas-microsoft-com:office:smarttags" w:element="date">
              <w:smartTagPr>
                <w:attr w:name="Year" w:val="1992"/>
                <w:attr w:name="Day" w:val="11"/>
                <w:attr w:name="Month" w:val="12"/>
              </w:smartTagPr>
              <w:r w:rsidRPr="005C41E4">
                <w:t>11 Dec 1992</w:t>
              </w:r>
            </w:smartTag>
          </w:p>
        </w:tc>
        <w:tc>
          <w:tcPr>
            <w:tcW w:w="1845" w:type="dxa"/>
            <w:tcBorders>
              <w:top w:val="single" w:sz="4" w:space="0" w:color="auto"/>
              <w:bottom w:val="single" w:sz="4" w:space="0" w:color="auto"/>
            </w:tcBorders>
            <w:shd w:val="clear" w:color="auto" w:fill="auto"/>
          </w:tcPr>
          <w:p w14:paraId="6D86BC5F" w14:textId="77777777" w:rsidR="0081790A" w:rsidRPr="005C41E4" w:rsidRDefault="007027FF" w:rsidP="00301369">
            <w:pPr>
              <w:pStyle w:val="ENoteTableText"/>
            </w:pPr>
            <w:r w:rsidRPr="005C41E4">
              <w:t>Sch</w:t>
            </w:r>
            <w:r w:rsidR="0081790A" w:rsidRPr="005C41E4">
              <w:t xml:space="preserve">: </w:t>
            </w:r>
            <w:smartTag w:uri="urn:schemas-microsoft-com:office:smarttags" w:element="date">
              <w:smartTagPr>
                <w:attr w:name="Year" w:val="1992"/>
                <w:attr w:name="Day" w:val="11"/>
                <w:attr w:name="Month" w:val="12"/>
              </w:smartTagPr>
              <w:r w:rsidRPr="005C41E4">
                <w:t>11 Dec 1992</w:t>
              </w:r>
            </w:smartTag>
            <w:r w:rsidRPr="005C41E4">
              <w:t xml:space="preserve"> (s 2(1))</w:t>
            </w:r>
          </w:p>
        </w:tc>
        <w:tc>
          <w:tcPr>
            <w:tcW w:w="1420" w:type="dxa"/>
            <w:tcBorders>
              <w:top w:val="single" w:sz="4" w:space="0" w:color="auto"/>
              <w:bottom w:val="single" w:sz="4" w:space="0" w:color="auto"/>
            </w:tcBorders>
            <w:shd w:val="clear" w:color="auto" w:fill="auto"/>
          </w:tcPr>
          <w:p w14:paraId="64F58AE3" w14:textId="77777777" w:rsidR="0081790A" w:rsidRPr="005C41E4" w:rsidRDefault="0081790A" w:rsidP="00301369">
            <w:pPr>
              <w:pStyle w:val="ENoteTableText"/>
            </w:pPr>
            <w:r w:rsidRPr="005C41E4">
              <w:t>—</w:t>
            </w:r>
          </w:p>
        </w:tc>
      </w:tr>
      <w:tr w:rsidR="0081790A" w:rsidRPr="005C41E4" w14:paraId="15D7C465" w14:textId="77777777" w:rsidTr="003D1A3A">
        <w:trPr>
          <w:cantSplit/>
        </w:trPr>
        <w:tc>
          <w:tcPr>
            <w:tcW w:w="1838" w:type="dxa"/>
            <w:tcBorders>
              <w:top w:val="single" w:sz="4" w:space="0" w:color="auto"/>
              <w:bottom w:val="nil"/>
            </w:tcBorders>
            <w:shd w:val="clear" w:color="auto" w:fill="auto"/>
          </w:tcPr>
          <w:p w14:paraId="720EFE62" w14:textId="77777777" w:rsidR="0081790A" w:rsidRPr="005C41E4" w:rsidRDefault="0081790A" w:rsidP="00417B67">
            <w:pPr>
              <w:pStyle w:val="ENoteTableText"/>
            </w:pPr>
            <w:r w:rsidRPr="005C41E4">
              <w:t>Qantas Sale Act 1992</w:t>
            </w:r>
          </w:p>
        </w:tc>
        <w:tc>
          <w:tcPr>
            <w:tcW w:w="992" w:type="dxa"/>
            <w:tcBorders>
              <w:top w:val="single" w:sz="4" w:space="0" w:color="auto"/>
              <w:bottom w:val="nil"/>
            </w:tcBorders>
            <w:shd w:val="clear" w:color="auto" w:fill="auto"/>
          </w:tcPr>
          <w:p w14:paraId="4441F50E" w14:textId="77777777" w:rsidR="0081790A" w:rsidRPr="005C41E4" w:rsidRDefault="0081790A" w:rsidP="00301369">
            <w:pPr>
              <w:pStyle w:val="ENoteTableText"/>
            </w:pPr>
            <w:r w:rsidRPr="005C41E4">
              <w:t>196, 1992</w:t>
            </w:r>
          </w:p>
        </w:tc>
        <w:tc>
          <w:tcPr>
            <w:tcW w:w="993" w:type="dxa"/>
            <w:tcBorders>
              <w:top w:val="single" w:sz="4" w:space="0" w:color="auto"/>
              <w:bottom w:val="nil"/>
            </w:tcBorders>
            <w:shd w:val="clear" w:color="auto" w:fill="auto"/>
          </w:tcPr>
          <w:p w14:paraId="3162F2E1" w14:textId="77777777" w:rsidR="0081790A" w:rsidRPr="005C41E4" w:rsidRDefault="0081790A" w:rsidP="00301369">
            <w:pPr>
              <w:pStyle w:val="ENoteTableText"/>
            </w:pPr>
            <w:smartTag w:uri="urn:schemas-microsoft-com:office:smarttags" w:element="date">
              <w:smartTagPr>
                <w:attr w:name="Year" w:val="1992"/>
                <w:attr w:name="Day" w:val="21"/>
                <w:attr w:name="Month" w:val="12"/>
              </w:smartTagPr>
              <w:r w:rsidRPr="005C41E4">
                <w:t>21 Dec 1992</w:t>
              </w:r>
            </w:smartTag>
          </w:p>
        </w:tc>
        <w:tc>
          <w:tcPr>
            <w:tcW w:w="1845" w:type="dxa"/>
            <w:tcBorders>
              <w:top w:val="single" w:sz="4" w:space="0" w:color="auto"/>
              <w:bottom w:val="nil"/>
            </w:tcBorders>
            <w:shd w:val="clear" w:color="auto" w:fill="auto"/>
          </w:tcPr>
          <w:p w14:paraId="3C0C5E95" w14:textId="77777777" w:rsidR="0081790A" w:rsidRPr="005C41E4" w:rsidRDefault="0081790A" w:rsidP="00633996">
            <w:pPr>
              <w:pStyle w:val="ENoteTableText"/>
            </w:pPr>
            <w:r w:rsidRPr="005C41E4">
              <w:t>Sch (Pt</w:t>
            </w:r>
            <w:r w:rsidR="00A52E65" w:rsidRPr="005C41E4">
              <w:t> </w:t>
            </w:r>
            <w:r w:rsidRPr="005C41E4">
              <w:t xml:space="preserve">1): </w:t>
            </w:r>
            <w:smartTag w:uri="urn:schemas-microsoft-com:office:smarttags" w:element="date">
              <w:smartTagPr>
                <w:attr w:name="Year" w:val="1993"/>
                <w:attr w:name="Day" w:val="10"/>
                <w:attr w:name="Month" w:val="3"/>
              </w:smartTagPr>
              <w:r w:rsidRPr="005C41E4">
                <w:t>10 Mar 1993</w:t>
              </w:r>
            </w:smartTag>
            <w:r w:rsidRPr="005C41E4">
              <w:t xml:space="preserve"> (</w:t>
            </w:r>
            <w:r w:rsidR="00633996" w:rsidRPr="005C41E4">
              <w:t>s 2(2), (3)(a) and gaz</w:t>
            </w:r>
            <w:r w:rsidRPr="005C41E4">
              <w:t xml:space="preserve"> 1993, No GN17)</w:t>
            </w:r>
            <w:r w:rsidRPr="005C41E4">
              <w:br/>
              <w:t>Sch (P</w:t>
            </w:r>
            <w:r w:rsidR="00633996" w:rsidRPr="005C41E4">
              <w:t>t</w:t>
            </w:r>
            <w:r w:rsidR="00A52E65" w:rsidRPr="005C41E4">
              <w:t> </w:t>
            </w:r>
            <w:r w:rsidRPr="005C41E4">
              <w:t xml:space="preserve">5): </w:t>
            </w:r>
            <w:smartTag w:uri="urn:schemas-microsoft-com:office:smarttags" w:element="date">
              <w:smartTagPr>
                <w:attr w:name="Year" w:val="1995"/>
                <w:attr w:name="Day" w:val="30"/>
                <w:attr w:name="Month" w:val="8"/>
              </w:smartTagPr>
              <w:r w:rsidRPr="005C41E4">
                <w:t>30 Aug 1995</w:t>
              </w:r>
            </w:smartTag>
            <w:r w:rsidRPr="005C41E4">
              <w:t xml:space="preserve"> (</w:t>
            </w:r>
            <w:r w:rsidR="00633996" w:rsidRPr="005C41E4">
              <w:t>s 2(2), (3)(c) and gaz</w:t>
            </w:r>
            <w:r w:rsidRPr="005C41E4">
              <w:t xml:space="preserve"> 1995, No S324)</w:t>
            </w:r>
          </w:p>
        </w:tc>
        <w:tc>
          <w:tcPr>
            <w:tcW w:w="1420" w:type="dxa"/>
            <w:tcBorders>
              <w:top w:val="single" w:sz="4" w:space="0" w:color="auto"/>
              <w:bottom w:val="nil"/>
            </w:tcBorders>
            <w:shd w:val="clear" w:color="auto" w:fill="auto"/>
          </w:tcPr>
          <w:p w14:paraId="4195407D" w14:textId="77777777" w:rsidR="0081790A" w:rsidRPr="005C41E4" w:rsidRDefault="009E42ED" w:rsidP="00301369">
            <w:pPr>
              <w:pStyle w:val="ENoteTableText"/>
            </w:pPr>
            <w:r w:rsidRPr="005C41E4">
              <w:t>—</w:t>
            </w:r>
          </w:p>
        </w:tc>
      </w:tr>
      <w:tr w:rsidR="0081790A" w:rsidRPr="005C41E4" w14:paraId="482DF8BE" w14:textId="77777777" w:rsidTr="003D1A3A">
        <w:trPr>
          <w:cantSplit/>
        </w:trPr>
        <w:tc>
          <w:tcPr>
            <w:tcW w:w="1838" w:type="dxa"/>
            <w:tcBorders>
              <w:top w:val="nil"/>
              <w:bottom w:val="nil"/>
            </w:tcBorders>
            <w:shd w:val="clear" w:color="auto" w:fill="auto"/>
          </w:tcPr>
          <w:p w14:paraId="11960706" w14:textId="77777777" w:rsidR="0081790A" w:rsidRPr="005C41E4" w:rsidRDefault="0081790A" w:rsidP="00CF1B7C">
            <w:pPr>
              <w:pStyle w:val="ENoteTTIndentHeading"/>
              <w:rPr>
                <w:rFonts w:eastAsiaTheme="minorHAnsi"/>
              </w:rPr>
            </w:pPr>
            <w:r w:rsidRPr="005C41E4">
              <w:lastRenderedPageBreak/>
              <w:t>as amended by</w:t>
            </w:r>
          </w:p>
        </w:tc>
        <w:tc>
          <w:tcPr>
            <w:tcW w:w="992" w:type="dxa"/>
            <w:tcBorders>
              <w:top w:val="nil"/>
              <w:bottom w:val="nil"/>
            </w:tcBorders>
            <w:shd w:val="clear" w:color="auto" w:fill="auto"/>
          </w:tcPr>
          <w:p w14:paraId="43982ABA" w14:textId="77777777" w:rsidR="0081790A" w:rsidRPr="005C41E4" w:rsidRDefault="0081790A" w:rsidP="00301369">
            <w:pPr>
              <w:pStyle w:val="ENoteTableText"/>
            </w:pPr>
          </w:p>
        </w:tc>
        <w:tc>
          <w:tcPr>
            <w:tcW w:w="993" w:type="dxa"/>
            <w:tcBorders>
              <w:top w:val="nil"/>
              <w:bottom w:val="nil"/>
            </w:tcBorders>
            <w:shd w:val="clear" w:color="auto" w:fill="auto"/>
          </w:tcPr>
          <w:p w14:paraId="3FABE83A" w14:textId="77777777" w:rsidR="0081790A" w:rsidRPr="005C41E4" w:rsidRDefault="0081790A" w:rsidP="00301369">
            <w:pPr>
              <w:pStyle w:val="ENoteTableText"/>
            </w:pPr>
          </w:p>
        </w:tc>
        <w:tc>
          <w:tcPr>
            <w:tcW w:w="1845" w:type="dxa"/>
            <w:tcBorders>
              <w:top w:val="nil"/>
              <w:bottom w:val="nil"/>
            </w:tcBorders>
            <w:shd w:val="clear" w:color="auto" w:fill="auto"/>
          </w:tcPr>
          <w:p w14:paraId="40F8DDED" w14:textId="77777777" w:rsidR="0081790A" w:rsidRPr="005C41E4" w:rsidRDefault="0081790A" w:rsidP="00301369">
            <w:pPr>
              <w:pStyle w:val="ENoteTableText"/>
            </w:pPr>
          </w:p>
        </w:tc>
        <w:tc>
          <w:tcPr>
            <w:tcW w:w="1420" w:type="dxa"/>
            <w:tcBorders>
              <w:top w:val="nil"/>
              <w:bottom w:val="nil"/>
            </w:tcBorders>
            <w:shd w:val="clear" w:color="auto" w:fill="auto"/>
          </w:tcPr>
          <w:p w14:paraId="2666934F" w14:textId="77777777" w:rsidR="0081790A" w:rsidRPr="005C41E4" w:rsidRDefault="0081790A" w:rsidP="00301369">
            <w:pPr>
              <w:pStyle w:val="ENoteTableText"/>
            </w:pPr>
          </w:p>
        </w:tc>
      </w:tr>
      <w:tr w:rsidR="0081790A" w:rsidRPr="005C41E4" w14:paraId="43D4F53E" w14:textId="77777777" w:rsidTr="003D1A3A">
        <w:trPr>
          <w:cantSplit/>
        </w:trPr>
        <w:tc>
          <w:tcPr>
            <w:tcW w:w="1838" w:type="dxa"/>
            <w:tcBorders>
              <w:top w:val="nil"/>
              <w:bottom w:val="nil"/>
            </w:tcBorders>
            <w:shd w:val="clear" w:color="auto" w:fill="auto"/>
          </w:tcPr>
          <w:p w14:paraId="26AC6FF6" w14:textId="77777777" w:rsidR="0081790A" w:rsidRPr="005C41E4" w:rsidRDefault="0081790A" w:rsidP="00CF1B7C">
            <w:pPr>
              <w:pStyle w:val="ENoteTTi"/>
              <w:rPr>
                <w:rFonts w:eastAsiaTheme="minorHAnsi"/>
                <w:lang w:eastAsia="en-US"/>
              </w:rPr>
            </w:pPr>
            <w:r w:rsidRPr="005C41E4">
              <w:t>Qantas Sale Amendment Act 1993</w:t>
            </w:r>
          </w:p>
        </w:tc>
        <w:tc>
          <w:tcPr>
            <w:tcW w:w="992" w:type="dxa"/>
            <w:tcBorders>
              <w:top w:val="nil"/>
              <w:bottom w:val="nil"/>
            </w:tcBorders>
            <w:shd w:val="clear" w:color="auto" w:fill="auto"/>
          </w:tcPr>
          <w:p w14:paraId="404FE92A" w14:textId="77777777" w:rsidR="0081790A" w:rsidRPr="005C41E4" w:rsidRDefault="0081790A" w:rsidP="00301369">
            <w:pPr>
              <w:pStyle w:val="ENoteTableText"/>
            </w:pPr>
            <w:r w:rsidRPr="005C41E4">
              <w:t>60, 1993</w:t>
            </w:r>
          </w:p>
        </w:tc>
        <w:tc>
          <w:tcPr>
            <w:tcW w:w="993" w:type="dxa"/>
            <w:tcBorders>
              <w:top w:val="nil"/>
              <w:bottom w:val="nil"/>
            </w:tcBorders>
            <w:shd w:val="clear" w:color="auto" w:fill="auto"/>
          </w:tcPr>
          <w:p w14:paraId="54B0BDF5" w14:textId="77777777" w:rsidR="0081790A" w:rsidRPr="005C41E4" w:rsidRDefault="0081790A" w:rsidP="00301369">
            <w:pPr>
              <w:pStyle w:val="ENoteTableText"/>
            </w:pPr>
            <w:smartTag w:uri="urn:schemas-microsoft-com:office:smarttags" w:element="date">
              <w:smartTagPr>
                <w:attr w:name="Year" w:val="1993"/>
                <w:attr w:name="Day" w:val="3"/>
                <w:attr w:name="Month" w:val="11"/>
              </w:smartTagPr>
              <w:r w:rsidRPr="005C41E4">
                <w:t>3 Nov 1993</w:t>
              </w:r>
            </w:smartTag>
          </w:p>
        </w:tc>
        <w:tc>
          <w:tcPr>
            <w:tcW w:w="1845" w:type="dxa"/>
            <w:tcBorders>
              <w:top w:val="nil"/>
              <w:bottom w:val="nil"/>
            </w:tcBorders>
            <w:shd w:val="clear" w:color="auto" w:fill="auto"/>
          </w:tcPr>
          <w:p w14:paraId="1B7447B5" w14:textId="77777777" w:rsidR="0081790A" w:rsidRPr="005C41E4" w:rsidRDefault="0081790A" w:rsidP="00301369">
            <w:pPr>
              <w:pStyle w:val="ENoteTableText"/>
            </w:pPr>
            <w:smartTag w:uri="urn:schemas-microsoft-com:office:smarttags" w:element="date">
              <w:smartTagPr>
                <w:attr w:name="Year" w:val="1993"/>
                <w:attr w:name="Day" w:val="10"/>
                <w:attr w:name="Month" w:val="3"/>
              </w:smartTagPr>
              <w:r w:rsidRPr="005C41E4">
                <w:t>10 Mar 1993</w:t>
              </w:r>
              <w:r w:rsidR="00935309" w:rsidRPr="005C41E4">
                <w:t xml:space="preserve"> (s 2)</w:t>
              </w:r>
            </w:smartTag>
          </w:p>
        </w:tc>
        <w:tc>
          <w:tcPr>
            <w:tcW w:w="1420" w:type="dxa"/>
            <w:tcBorders>
              <w:top w:val="nil"/>
              <w:bottom w:val="nil"/>
            </w:tcBorders>
            <w:shd w:val="clear" w:color="auto" w:fill="auto"/>
          </w:tcPr>
          <w:p w14:paraId="56EFAD37" w14:textId="77777777" w:rsidR="0081790A" w:rsidRPr="005C41E4" w:rsidRDefault="0081790A" w:rsidP="00301369">
            <w:pPr>
              <w:pStyle w:val="ENoteTableText"/>
            </w:pPr>
            <w:r w:rsidRPr="005C41E4">
              <w:t>—</w:t>
            </w:r>
          </w:p>
        </w:tc>
      </w:tr>
      <w:tr w:rsidR="0081790A" w:rsidRPr="005C41E4" w14:paraId="1071DFC3" w14:textId="77777777" w:rsidTr="003D1A3A">
        <w:trPr>
          <w:cantSplit/>
        </w:trPr>
        <w:tc>
          <w:tcPr>
            <w:tcW w:w="1838" w:type="dxa"/>
            <w:tcBorders>
              <w:top w:val="nil"/>
              <w:bottom w:val="single" w:sz="4" w:space="0" w:color="auto"/>
            </w:tcBorders>
            <w:shd w:val="clear" w:color="auto" w:fill="auto"/>
          </w:tcPr>
          <w:p w14:paraId="5BD11254" w14:textId="77777777" w:rsidR="0081790A" w:rsidRPr="005C41E4" w:rsidRDefault="0081790A" w:rsidP="00CF1B7C">
            <w:pPr>
              <w:pStyle w:val="ENoteTTi"/>
              <w:rPr>
                <w:rFonts w:eastAsiaTheme="minorHAnsi"/>
                <w:lang w:eastAsia="en-US"/>
              </w:rPr>
            </w:pPr>
            <w:r w:rsidRPr="005C41E4">
              <w:t>Qantas Sale Amendment Act 1994</w:t>
            </w:r>
          </w:p>
        </w:tc>
        <w:tc>
          <w:tcPr>
            <w:tcW w:w="992" w:type="dxa"/>
            <w:tcBorders>
              <w:top w:val="nil"/>
              <w:bottom w:val="single" w:sz="4" w:space="0" w:color="auto"/>
            </w:tcBorders>
            <w:shd w:val="clear" w:color="auto" w:fill="auto"/>
          </w:tcPr>
          <w:p w14:paraId="7EB9134D" w14:textId="77777777" w:rsidR="0081790A" w:rsidRPr="005C41E4" w:rsidRDefault="0081790A" w:rsidP="00301369">
            <w:pPr>
              <w:pStyle w:val="ENoteTableText"/>
            </w:pPr>
            <w:r w:rsidRPr="005C41E4">
              <w:t>168, 1994</w:t>
            </w:r>
          </w:p>
        </w:tc>
        <w:tc>
          <w:tcPr>
            <w:tcW w:w="993" w:type="dxa"/>
            <w:tcBorders>
              <w:top w:val="nil"/>
              <w:bottom w:val="single" w:sz="4" w:space="0" w:color="auto"/>
            </w:tcBorders>
            <w:shd w:val="clear" w:color="auto" w:fill="auto"/>
          </w:tcPr>
          <w:p w14:paraId="1D267BAB" w14:textId="77777777" w:rsidR="0081790A" w:rsidRPr="005C41E4" w:rsidRDefault="0081790A" w:rsidP="00301369">
            <w:pPr>
              <w:pStyle w:val="ENoteTableText"/>
            </w:pPr>
            <w:smartTag w:uri="urn:schemas-microsoft-com:office:smarttags" w:element="date">
              <w:smartTagPr>
                <w:attr w:name="Year" w:val="1994"/>
                <w:attr w:name="Day" w:val="16"/>
                <w:attr w:name="Month" w:val="12"/>
              </w:smartTagPr>
              <w:r w:rsidRPr="005C41E4">
                <w:t>16 Dec 1994</w:t>
              </w:r>
            </w:smartTag>
          </w:p>
        </w:tc>
        <w:tc>
          <w:tcPr>
            <w:tcW w:w="1845" w:type="dxa"/>
            <w:tcBorders>
              <w:top w:val="nil"/>
              <w:bottom w:val="single" w:sz="4" w:space="0" w:color="auto"/>
            </w:tcBorders>
            <w:shd w:val="clear" w:color="auto" w:fill="auto"/>
          </w:tcPr>
          <w:p w14:paraId="68630AFD" w14:textId="0B058799" w:rsidR="0081790A" w:rsidRPr="005C41E4" w:rsidRDefault="0081790A" w:rsidP="00B32392">
            <w:pPr>
              <w:pStyle w:val="ENoteTableText"/>
            </w:pPr>
            <w:r w:rsidRPr="005C41E4">
              <w:t>Sch (</w:t>
            </w:r>
            <w:r w:rsidR="006779CC" w:rsidRPr="005C41E4">
              <w:t>item 1</w:t>
            </w:r>
            <w:r w:rsidRPr="005C41E4">
              <w:t xml:space="preserve">7): </w:t>
            </w:r>
            <w:smartTag w:uri="urn:schemas-microsoft-com:office:smarttags" w:element="date">
              <w:smartTagPr>
                <w:attr w:name="Year" w:val="1994"/>
                <w:attr w:name="Day" w:val="16"/>
                <w:attr w:name="Month" w:val="12"/>
              </w:smartTagPr>
              <w:r w:rsidR="00B32392" w:rsidRPr="005C41E4">
                <w:t>16 Dec 1994 (s 2(1))</w:t>
              </w:r>
            </w:smartTag>
          </w:p>
        </w:tc>
        <w:tc>
          <w:tcPr>
            <w:tcW w:w="1420" w:type="dxa"/>
            <w:tcBorders>
              <w:top w:val="nil"/>
              <w:bottom w:val="single" w:sz="4" w:space="0" w:color="auto"/>
            </w:tcBorders>
            <w:shd w:val="clear" w:color="auto" w:fill="auto"/>
          </w:tcPr>
          <w:p w14:paraId="3AA96AC5" w14:textId="77777777" w:rsidR="0081790A" w:rsidRPr="005C41E4" w:rsidRDefault="0081790A" w:rsidP="00301369">
            <w:pPr>
              <w:pStyle w:val="ENoteTableText"/>
            </w:pPr>
            <w:r w:rsidRPr="005C41E4">
              <w:t>—</w:t>
            </w:r>
          </w:p>
        </w:tc>
      </w:tr>
      <w:tr w:rsidR="0081790A" w:rsidRPr="005C41E4" w14:paraId="38A263D2" w14:textId="77777777" w:rsidTr="003D1A3A">
        <w:trPr>
          <w:cantSplit/>
        </w:trPr>
        <w:tc>
          <w:tcPr>
            <w:tcW w:w="1838" w:type="dxa"/>
            <w:tcBorders>
              <w:top w:val="single" w:sz="4" w:space="0" w:color="auto"/>
              <w:bottom w:val="single" w:sz="4" w:space="0" w:color="auto"/>
            </w:tcBorders>
            <w:shd w:val="clear" w:color="auto" w:fill="auto"/>
          </w:tcPr>
          <w:p w14:paraId="7BA1E74C" w14:textId="77777777" w:rsidR="0081790A" w:rsidRPr="005C41E4" w:rsidRDefault="0081790A" w:rsidP="00301369">
            <w:pPr>
              <w:pStyle w:val="ENoteTableText"/>
            </w:pPr>
            <w:r w:rsidRPr="005C41E4">
              <w:t>Electoral and Referendum Amendment Act 1992</w:t>
            </w:r>
          </w:p>
        </w:tc>
        <w:tc>
          <w:tcPr>
            <w:tcW w:w="992" w:type="dxa"/>
            <w:tcBorders>
              <w:top w:val="single" w:sz="4" w:space="0" w:color="auto"/>
              <w:bottom w:val="single" w:sz="4" w:space="0" w:color="auto"/>
            </w:tcBorders>
            <w:shd w:val="clear" w:color="auto" w:fill="auto"/>
          </w:tcPr>
          <w:p w14:paraId="0D3335F0" w14:textId="77777777" w:rsidR="0081790A" w:rsidRPr="005C41E4" w:rsidRDefault="0081790A" w:rsidP="00301369">
            <w:pPr>
              <w:pStyle w:val="ENoteTableText"/>
            </w:pPr>
            <w:r w:rsidRPr="005C41E4">
              <w:t>219, 1992</w:t>
            </w:r>
          </w:p>
        </w:tc>
        <w:tc>
          <w:tcPr>
            <w:tcW w:w="993" w:type="dxa"/>
            <w:tcBorders>
              <w:top w:val="single" w:sz="4" w:space="0" w:color="auto"/>
              <w:bottom w:val="single" w:sz="4" w:space="0" w:color="auto"/>
            </w:tcBorders>
            <w:shd w:val="clear" w:color="auto" w:fill="auto"/>
          </w:tcPr>
          <w:p w14:paraId="00A8FE40" w14:textId="77777777" w:rsidR="0081790A" w:rsidRPr="005C41E4" w:rsidRDefault="0081790A" w:rsidP="00301369">
            <w:pPr>
              <w:pStyle w:val="ENoteTableText"/>
            </w:pPr>
            <w:smartTag w:uri="urn:schemas-microsoft-com:office:smarttags" w:element="date">
              <w:smartTagPr>
                <w:attr w:name="Year" w:val="1992"/>
                <w:attr w:name="Day" w:val="24"/>
                <w:attr w:name="Month" w:val="12"/>
              </w:smartTagPr>
              <w:r w:rsidRPr="005C41E4">
                <w:t>24 Dec 1992</w:t>
              </w:r>
            </w:smartTag>
          </w:p>
        </w:tc>
        <w:tc>
          <w:tcPr>
            <w:tcW w:w="1845" w:type="dxa"/>
            <w:tcBorders>
              <w:top w:val="single" w:sz="4" w:space="0" w:color="auto"/>
              <w:bottom w:val="single" w:sz="4" w:space="0" w:color="auto"/>
            </w:tcBorders>
            <w:shd w:val="clear" w:color="auto" w:fill="auto"/>
          </w:tcPr>
          <w:p w14:paraId="6E2E8A5B" w14:textId="77777777" w:rsidR="0081790A" w:rsidRPr="005C41E4" w:rsidRDefault="009955D8" w:rsidP="009955D8">
            <w:pPr>
              <w:pStyle w:val="ENoteTableText"/>
            </w:pPr>
            <w:r w:rsidRPr="005C41E4">
              <w:t>s</w:t>
            </w:r>
            <w:r w:rsidR="0081790A" w:rsidRPr="005C41E4">
              <w:t xml:space="preserve"> 36: </w:t>
            </w:r>
            <w:smartTag w:uri="urn:schemas-microsoft-com:office:smarttags" w:element="date">
              <w:smartTagPr>
                <w:attr w:name="Year" w:val="1992"/>
                <w:attr w:name="Day" w:val="24"/>
                <w:attr w:name="Month" w:val="12"/>
              </w:smartTagPr>
              <w:r w:rsidRPr="005C41E4">
                <w:t>24 Dec 1992</w:t>
              </w:r>
            </w:smartTag>
            <w:r w:rsidRPr="005C41E4">
              <w:t xml:space="preserve"> (s 2(1))</w:t>
            </w:r>
          </w:p>
        </w:tc>
        <w:tc>
          <w:tcPr>
            <w:tcW w:w="1420" w:type="dxa"/>
            <w:tcBorders>
              <w:top w:val="single" w:sz="4" w:space="0" w:color="auto"/>
              <w:bottom w:val="single" w:sz="4" w:space="0" w:color="auto"/>
            </w:tcBorders>
            <w:shd w:val="clear" w:color="auto" w:fill="auto"/>
          </w:tcPr>
          <w:p w14:paraId="0A7EAC3D" w14:textId="77777777" w:rsidR="0081790A" w:rsidRPr="005C41E4" w:rsidRDefault="0081790A" w:rsidP="00301369">
            <w:pPr>
              <w:pStyle w:val="ENoteTableText"/>
            </w:pPr>
            <w:r w:rsidRPr="005C41E4">
              <w:t>—</w:t>
            </w:r>
          </w:p>
        </w:tc>
      </w:tr>
      <w:tr w:rsidR="0081790A" w:rsidRPr="005C41E4" w14:paraId="48D2C487" w14:textId="77777777" w:rsidTr="003D1A3A">
        <w:trPr>
          <w:cantSplit/>
        </w:trPr>
        <w:tc>
          <w:tcPr>
            <w:tcW w:w="1838" w:type="dxa"/>
            <w:tcBorders>
              <w:top w:val="single" w:sz="4" w:space="0" w:color="auto"/>
              <w:bottom w:val="single" w:sz="4" w:space="0" w:color="auto"/>
            </w:tcBorders>
            <w:shd w:val="clear" w:color="auto" w:fill="auto"/>
          </w:tcPr>
          <w:p w14:paraId="48DC49F4" w14:textId="77777777" w:rsidR="0081790A" w:rsidRPr="005C41E4" w:rsidRDefault="0081790A" w:rsidP="00301369">
            <w:pPr>
              <w:pStyle w:val="ENoteTableText"/>
            </w:pPr>
            <w:r w:rsidRPr="005C41E4">
              <w:t>Prime Minister and Cabinet (Miscellaneous Provisions) Act 1994</w:t>
            </w:r>
          </w:p>
        </w:tc>
        <w:tc>
          <w:tcPr>
            <w:tcW w:w="992" w:type="dxa"/>
            <w:tcBorders>
              <w:top w:val="single" w:sz="4" w:space="0" w:color="auto"/>
              <w:bottom w:val="single" w:sz="4" w:space="0" w:color="auto"/>
            </w:tcBorders>
            <w:shd w:val="clear" w:color="auto" w:fill="auto"/>
          </w:tcPr>
          <w:p w14:paraId="460DE73D" w14:textId="77777777" w:rsidR="0081790A" w:rsidRPr="005C41E4" w:rsidRDefault="0081790A" w:rsidP="00301369">
            <w:pPr>
              <w:pStyle w:val="ENoteTableText"/>
            </w:pPr>
            <w:r w:rsidRPr="005C41E4">
              <w:t>33, 1994</w:t>
            </w:r>
          </w:p>
        </w:tc>
        <w:tc>
          <w:tcPr>
            <w:tcW w:w="993" w:type="dxa"/>
            <w:tcBorders>
              <w:top w:val="single" w:sz="4" w:space="0" w:color="auto"/>
              <w:bottom w:val="single" w:sz="4" w:space="0" w:color="auto"/>
            </w:tcBorders>
            <w:shd w:val="clear" w:color="auto" w:fill="auto"/>
          </w:tcPr>
          <w:p w14:paraId="1E6CE195" w14:textId="77777777" w:rsidR="0081790A" w:rsidRPr="005C41E4" w:rsidRDefault="0081790A" w:rsidP="00301369">
            <w:pPr>
              <w:pStyle w:val="ENoteTableText"/>
            </w:pPr>
            <w:smartTag w:uri="urn:schemas-microsoft-com:office:smarttags" w:element="date">
              <w:smartTagPr>
                <w:attr w:name="Year" w:val="1994"/>
                <w:attr w:name="Day" w:val="15"/>
                <w:attr w:name="Month" w:val="3"/>
              </w:smartTagPr>
              <w:r w:rsidRPr="005C41E4">
                <w:t>15 Mar 1994</w:t>
              </w:r>
            </w:smartTag>
          </w:p>
        </w:tc>
        <w:tc>
          <w:tcPr>
            <w:tcW w:w="1845" w:type="dxa"/>
            <w:tcBorders>
              <w:top w:val="single" w:sz="4" w:space="0" w:color="auto"/>
              <w:bottom w:val="single" w:sz="4" w:space="0" w:color="auto"/>
            </w:tcBorders>
            <w:shd w:val="clear" w:color="auto" w:fill="auto"/>
          </w:tcPr>
          <w:p w14:paraId="5216E379" w14:textId="77777777" w:rsidR="0081790A" w:rsidRPr="005C41E4" w:rsidRDefault="0081790A" w:rsidP="00EE5DBC">
            <w:pPr>
              <w:pStyle w:val="ENoteTableText"/>
            </w:pPr>
            <w:r w:rsidRPr="005C41E4">
              <w:t>s</w:t>
            </w:r>
            <w:r w:rsidR="00A52E65" w:rsidRPr="005C41E4">
              <w:t> </w:t>
            </w:r>
            <w:r w:rsidRPr="005C41E4">
              <w:t>1</w:t>
            </w:r>
            <w:r w:rsidR="00C57606" w:rsidRPr="005C41E4">
              <w:t>2</w:t>
            </w:r>
            <w:r w:rsidR="00EE5DBC" w:rsidRPr="005C41E4">
              <w:t xml:space="preserve"> and</w:t>
            </w:r>
            <w:r w:rsidR="00C57606" w:rsidRPr="005C41E4">
              <w:t xml:space="preserve"> </w:t>
            </w:r>
            <w:r w:rsidRPr="005C41E4">
              <w:t xml:space="preserve">13: </w:t>
            </w:r>
            <w:smartTag w:uri="urn:schemas-microsoft-com:office:smarttags" w:element="date">
              <w:smartTagPr>
                <w:attr w:name="Year" w:val="1994"/>
                <w:attr w:name="Day" w:val="15"/>
                <w:attr w:name="Month" w:val="3"/>
              </w:smartTagPr>
              <w:r w:rsidR="00C57606" w:rsidRPr="005C41E4">
                <w:t>15 Mar 1994 (s 2(1))</w:t>
              </w:r>
            </w:smartTag>
          </w:p>
        </w:tc>
        <w:tc>
          <w:tcPr>
            <w:tcW w:w="1420" w:type="dxa"/>
            <w:tcBorders>
              <w:top w:val="single" w:sz="4" w:space="0" w:color="auto"/>
              <w:bottom w:val="single" w:sz="4" w:space="0" w:color="auto"/>
            </w:tcBorders>
            <w:shd w:val="clear" w:color="auto" w:fill="auto"/>
          </w:tcPr>
          <w:p w14:paraId="53218AB3" w14:textId="77777777" w:rsidR="0081790A" w:rsidRPr="005C41E4" w:rsidRDefault="0081790A" w:rsidP="00C57606">
            <w:pPr>
              <w:pStyle w:val="ENoteTableText"/>
            </w:pPr>
            <w:r w:rsidRPr="005C41E4">
              <w:t>s 13</w:t>
            </w:r>
          </w:p>
        </w:tc>
      </w:tr>
      <w:tr w:rsidR="0081790A" w:rsidRPr="005C41E4" w14:paraId="18A4069D" w14:textId="77777777" w:rsidTr="003D1A3A">
        <w:trPr>
          <w:cantSplit/>
        </w:trPr>
        <w:tc>
          <w:tcPr>
            <w:tcW w:w="1838" w:type="dxa"/>
            <w:tcBorders>
              <w:top w:val="single" w:sz="4" w:space="0" w:color="auto"/>
              <w:bottom w:val="single" w:sz="4" w:space="0" w:color="auto"/>
            </w:tcBorders>
            <w:shd w:val="clear" w:color="auto" w:fill="auto"/>
          </w:tcPr>
          <w:p w14:paraId="58CA3E2B" w14:textId="77777777" w:rsidR="0081790A" w:rsidRPr="005C41E4" w:rsidRDefault="0081790A" w:rsidP="00301369">
            <w:pPr>
              <w:pStyle w:val="ENoteTableText"/>
            </w:pPr>
            <w:r w:rsidRPr="005C41E4">
              <w:t>Transport and Communications Legislation Amendment Act 1994</w:t>
            </w:r>
          </w:p>
        </w:tc>
        <w:tc>
          <w:tcPr>
            <w:tcW w:w="992" w:type="dxa"/>
            <w:tcBorders>
              <w:top w:val="single" w:sz="4" w:space="0" w:color="auto"/>
              <w:bottom w:val="single" w:sz="4" w:space="0" w:color="auto"/>
            </w:tcBorders>
            <w:shd w:val="clear" w:color="auto" w:fill="auto"/>
          </w:tcPr>
          <w:p w14:paraId="61BFCA44" w14:textId="77777777" w:rsidR="0081790A" w:rsidRPr="005C41E4" w:rsidRDefault="0081790A" w:rsidP="00301369">
            <w:pPr>
              <w:pStyle w:val="ENoteTableText"/>
            </w:pPr>
            <w:r w:rsidRPr="005C41E4">
              <w:t>64, 1994</w:t>
            </w:r>
          </w:p>
        </w:tc>
        <w:tc>
          <w:tcPr>
            <w:tcW w:w="993" w:type="dxa"/>
            <w:tcBorders>
              <w:top w:val="single" w:sz="4" w:space="0" w:color="auto"/>
              <w:bottom w:val="single" w:sz="4" w:space="0" w:color="auto"/>
            </w:tcBorders>
            <w:shd w:val="clear" w:color="auto" w:fill="auto"/>
          </w:tcPr>
          <w:p w14:paraId="15BF79F5" w14:textId="77777777" w:rsidR="0081790A" w:rsidRPr="005C41E4" w:rsidRDefault="0081790A" w:rsidP="00301369">
            <w:pPr>
              <w:pStyle w:val="ENoteTableText"/>
            </w:pPr>
            <w:r w:rsidRPr="005C41E4">
              <w:t>30</w:t>
            </w:r>
            <w:r w:rsidR="000E491B" w:rsidRPr="005C41E4">
              <w:t> </w:t>
            </w:r>
            <w:r w:rsidRPr="005C41E4">
              <w:t>May 1994</w:t>
            </w:r>
          </w:p>
        </w:tc>
        <w:tc>
          <w:tcPr>
            <w:tcW w:w="1845" w:type="dxa"/>
            <w:tcBorders>
              <w:top w:val="single" w:sz="4" w:space="0" w:color="auto"/>
              <w:bottom w:val="single" w:sz="4" w:space="0" w:color="auto"/>
            </w:tcBorders>
            <w:shd w:val="clear" w:color="auto" w:fill="auto"/>
          </w:tcPr>
          <w:p w14:paraId="6DB66B04" w14:textId="77777777" w:rsidR="0081790A" w:rsidRPr="005C41E4" w:rsidRDefault="003B4657" w:rsidP="003B4657">
            <w:pPr>
              <w:pStyle w:val="ENoteTableText"/>
            </w:pPr>
            <w:r w:rsidRPr="005C41E4">
              <w:t>Sch 3</w:t>
            </w:r>
            <w:r w:rsidR="0081790A" w:rsidRPr="005C41E4">
              <w:t xml:space="preserve">: </w:t>
            </w:r>
            <w:r w:rsidR="00A15900" w:rsidRPr="005C41E4">
              <w:t>30</w:t>
            </w:r>
            <w:r w:rsidR="000E491B" w:rsidRPr="005C41E4">
              <w:t> </w:t>
            </w:r>
            <w:r w:rsidR="00A15900" w:rsidRPr="005C41E4">
              <w:t>May 1994</w:t>
            </w:r>
            <w:r w:rsidRPr="005C41E4">
              <w:t xml:space="preserve"> (s 2(1))</w:t>
            </w:r>
          </w:p>
        </w:tc>
        <w:tc>
          <w:tcPr>
            <w:tcW w:w="1420" w:type="dxa"/>
            <w:tcBorders>
              <w:top w:val="single" w:sz="4" w:space="0" w:color="auto"/>
              <w:bottom w:val="single" w:sz="4" w:space="0" w:color="auto"/>
            </w:tcBorders>
            <w:shd w:val="clear" w:color="auto" w:fill="auto"/>
          </w:tcPr>
          <w:p w14:paraId="0A346F71" w14:textId="77777777" w:rsidR="0081790A" w:rsidRPr="005C41E4" w:rsidRDefault="0081790A" w:rsidP="00301369">
            <w:pPr>
              <w:pStyle w:val="ENoteTableText"/>
            </w:pPr>
            <w:r w:rsidRPr="005C41E4">
              <w:t>—</w:t>
            </w:r>
          </w:p>
        </w:tc>
      </w:tr>
      <w:tr w:rsidR="0081790A" w:rsidRPr="005C41E4" w14:paraId="0CF1D5A6" w14:textId="77777777" w:rsidTr="003D1A3A">
        <w:trPr>
          <w:cantSplit/>
        </w:trPr>
        <w:tc>
          <w:tcPr>
            <w:tcW w:w="1838" w:type="dxa"/>
            <w:tcBorders>
              <w:top w:val="single" w:sz="4" w:space="0" w:color="auto"/>
              <w:bottom w:val="single" w:sz="4" w:space="0" w:color="auto"/>
            </w:tcBorders>
            <w:shd w:val="clear" w:color="auto" w:fill="auto"/>
          </w:tcPr>
          <w:p w14:paraId="679E703A" w14:textId="77777777" w:rsidR="0081790A" w:rsidRPr="005C41E4" w:rsidRDefault="0081790A" w:rsidP="00301369">
            <w:pPr>
              <w:pStyle w:val="ENoteTableText"/>
            </w:pPr>
            <w:r w:rsidRPr="005C41E4">
              <w:t>Law and Justice Legislation Amendment Act 1994</w:t>
            </w:r>
          </w:p>
        </w:tc>
        <w:tc>
          <w:tcPr>
            <w:tcW w:w="992" w:type="dxa"/>
            <w:tcBorders>
              <w:top w:val="single" w:sz="4" w:space="0" w:color="auto"/>
              <w:bottom w:val="single" w:sz="4" w:space="0" w:color="auto"/>
            </w:tcBorders>
            <w:shd w:val="clear" w:color="auto" w:fill="auto"/>
          </w:tcPr>
          <w:p w14:paraId="44444DF1" w14:textId="77777777" w:rsidR="0081790A" w:rsidRPr="005C41E4" w:rsidRDefault="0081790A" w:rsidP="00301369">
            <w:pPr>
              <w:pStyle w:val="ENoteTableText"/>
            </w:pPr>
            <w:r w:rsidRPr="005C41E4">
              <w:t>84, 1994</w:t>
            </w:r>
          </w:p>
        </w:tc>
        <w:tc>
          <w:tcPr>
            <w:tcW w:w="993" w:type="dxa"/>
            <w:tcBorders>
              <w:top w:val="single" w:sz="4" w:space="0" w:color="auto"/>
              <w:bottom w:val="single" w:sz="4" w:space="0" w:color="auto"/>
            </w:tcBorders>
            <w:shd w:val="clear" w:color="auto" w:fill="auto"/>
          </w:tcPr>
          <w:p w14:paraId="0B6EED79" w14:textId="77777777" w:rsidR="0081790A" w:rsidRPr="005C41E4" w:rsidRDefault="0081790A" w:rsidP="00301369">
            <w:pPr>
              <w:pStyle w:val="ENoteTableText"/>
            </w:pPr>
            <w:r w:rsidRPr="005C41E4">
              <w:t>23</w:t>
            </w:r>
            <w:r w:rsidR="000E491B" w:rsidRPr="005C41E4">
              <w:t> </w:t>
            </w:r>
            <w:r w:rsidRPr="005C41E4">
              <w:t>June 1994</w:t>
            </w:r>
          </w:p>
        </w:tc>
        <w:tc>
          <w:tcPr>
            <w:tcW w:w="1845" w:type="dxa"/>
            <w:tcBorders>
              <w:top w:val="single" w:sz="4" w:space="0" w:color="auto"/>
              <w:bottom w:val="single" w:sz="4" w:space="0" w:color="auto"/>
            </w:tcBorders>
            <w:shd w:val="clear" w:color="auto" w:fill="auto"/>
          </w:tcPr>
          <w:p w14:paraId="3998E30B" w14:textId="77777777" w:rsidR="0081790A" w:rsidRPr="005C41E4" w:rsidRDefault="0081790A" w:rsidP="00713003">
            <w:pPr>
              <w:pStyle w:val="ENoteTableText"/>
            </w:pPr>
            <w:r w:rsidRPr="005C41E4">
              <w:t>s</w:t>
            </w:r>
            <w:r w:rsidR="00A52E65" w:rsidRPr="005C41E4">
              <w:t> </w:t>
            </w:r>
            <w:r w:rsidRPr="005C41E4">
              <w:t xml:space="preserve">48–70 and 72–85: </w:t>
            </w:r>
            <w:r w:rsidR="00713003" w:rsidRPr="005C41E4">
              <w:t>23</w:t>
            </w:r>
            <w:r w:rsidR="000E491B" w:rsidRPr="005C41E4">
              <w:t> </w:t>
            </w:r>
            <w:r w:rsidR="00713003" w:rsidRPr="005C41E4">
              <w:t>June 1994</w:t>
            </w:r>
            <w:r w:rsidR="00C41C12" w:rsidRPr="005C41E4">
              <w:t xml:space="preserve"> (s 2(1))</w:t>
            </w:r>
          </w:p>
        </w:tc>
        <w:tc>
          <w:tcPr>
            <w:tcW w:w="1420" w:type="dxa"/>
            <w:tcBorders>
              <w:top w:val="single" w:sz="4" w:space="0" w:color="auto"/>
              <w:bottom w:val="single" w:sz="4" w:space="0" w:color="auto"/>
            </w:tcBorders>
            <w:shd w:val="clear" w:color="auto" w:fill="auto"/>
          </w:tcPr>
          <w:p w14:paraId="394AFDA8" w14:textId="77777777" w:rsidR="0081790A" w:rsidRPr="005C41E4" w:rsidRDefault="0081790A" w:rsidP="00713003">
            <w:pPr>
              <w:pStyle w:val="ENoteTableText"/>
            </w:pPr>
            <w:r w:rsidRPr="005C41E4">
              <w:t>s</w:t>
            </w:r>
            <w:r w:rsidR="00A52E65" w:rsidRPr="005C41E4">
              <w:t> </w:t>
            </w:r>
            <w:r w:rsidRPr="005C41E4">
              <w:t>49, 52, 53, 56, 59, 60, 66, 67, 72, 74, 75, 78, 79, 81, 82 and 84</w:t>
            </w:r>
          </w:p>
        </w:tc>
      </w:tr>
      <w:tr w:rsidR="0081790A" w:rsidRPr="005C41E4" w14:paraId="0ED4EEF7" w14:textId="77777777" w:rsidTr="003D1A3A">
        <w:trPr>
          <w:cantSplit/>
        </w:trPr>
        <w:tc>
          <w:tcPr>
            <w:tcW w:w="1838" w:type="dxa"/>
            <w:tcBorders>
              <w:top w:val="single" w:sz="4" w:space="0" w:color="auto"/>
              <w:bottom w:val="single" w:sz="4" w:space="0" w:color="auto"/>
            </w:tcBorders>
            <w:shd w:val="clear" w:color="auto" w:fill="auto"/>
          </w:tcPr>
          <w:p w14:paraId="349DFCF3" w14:textId="77777777" w:rsidR="0081790A" w:rsidRPr="005C41E4" w:rsidRDefault="0081790A" w:rsidP="00301369">
            <w:pPr>
              <w:pStyle w:val="ENoteTableText"/>
            </w:pPr>
            <w:r w:rsidRPr="005C41E4">
              <w:t>Employment Services (Consequential Amendments) Act 1994</w:t>
            </w:r>
          </w:p>
        </w:tc>
        <w:tc>
          <w:tcPr>
            <w:tcW w:w="992" w:type="dxa"/>
            <w:tcBorders>
              <w:top w:val="single" w:sz="4" w:space="0" w:color="auto"/>
              <w:bottom w:val="single" w:sz="4" w:space="0" w:color="auto"/>
            </w:tcBorders>
            <w:shd w:val="clear" w:color="auto" w:fill="auto"/>
          </w:tcPr>
          <w:p w14:paraId="2BFDC03C" w14:textId="77777777" w:rsidR="0081790A" w:rsidRPr="005C41E4" w:rsidRDefault="0081790A" w:rsidP="00301369">
            <w:pPr>
              <w:pStyle w:val="ENoteTableText"/>
            </w:pPr>
            <w:r w:rsidRPr="005C41E4">
              <w:t>177, 1994</w:t>
            </w:r>
          </w:p>
        </w:tc>
        <w:tc>
          <w:tcPr>
            <w:tcW w:w="993" w:type="dxa"/>
            <w:tcBorders>
              <w:top w:val="single" w:sz="4" w:space="0" w:color="auto"/>
              <w:bottom w:val="single" w:sz="4" w:space="0" w:color="auto"/>
            </w:tcBorders>
            <w:shd w:val="clear" w:color="auto" w:fill="auto"/>
          </w:tcPr>
          <w:p w14:paraId="40C47BFD" w14:textId="77777777" w:rsidR="0081790A" w:rsidRPr="005C41E4" w:rsidRDefault="0081790A" w:rsidP="00301369">
            <w:pPr>
              <w:pStyle w:val="ENoteTableText"/>
            </w:pPr>
            <w:smartTag w:uri="urn:schemas-microsoft-com:office:smarttags" w:element="date">
              <w:smartTagPr>
                <w:attr w:name="Year" w:val="1994"/>
                <w:attr w:name="Day" w:val="19"/>
                <w:attr w:name="Month" w:val="12"/>
              </w:smartTagPr>
              <w:r w:rsidRPr="005C41E4">
                <w:t>19 Dec 1994</w:t>
              </w:r>
            </w:smartTag>
          </w:p>
        </w:tc>
        <w:tc>
          <w:tcPr>
            <w:tcW w:w="1845" w:type="dxa"/>
            <w:tcBorders>
              <w:top w:val="single" w:sz="4" w:space="0" w:color="auto"/>
              <w:bottom w:val="single" w:sz="4" w:space="0" w:color="auto"/>
            </w:tcBorders>
            <w:shd w:val="clear" w:color="auto" w:fill="auto"/>
          </w:tcPr>
          <w:p w14:paraId="4CD5699C" w14:textId="77777777" w:rsidR="0081790A" w:rsidRPr="005C41E4" w:rsidRDefault="00487A4C" w:rsidP="00487A4C">
            <w:pPr>
              <w:pStyle w:val="ENoteTableText"/>
            </w:pPr>
            <w:r w:rsidRPr="005C41E4">
              <w:t>s 9, 11 and 12:</w:t>
            </w:r>
            <w:r w:rsidR="0081790A" w:rsidRPr="005C41E4">
              <w:t xml:space="preserve"> </w:t>
            </w:r>
            <w:smartTag w:uri="urn:schemas-microsoft-com:office:smarttags" w:element="date">
              <w:smartTagPr>
                <w:attr w:name="Year" w:val="1995"/>
                <w:attr w:name="Day" w:val="1"/>
                <w:attr w:name="Month" w:val="1"/>
              </w:smartTagPr>
              <w:r w:rsidR="0081790A" w:rsidRPr="005C41E4">
                <w:t>1 Jan 1995</w:t>
              </w:r>
            </w:smartTag>
            <w:r w:rsidR="0081790A" w:rsidRPr="005C41E4">
              <w:t xml:space="preserve"> (</w:t>
            </w:r>
            <w:r w:rsidRPr="005C41E4">
              <w:t>s </w:t>
            </w:r>
            <w:r w:rsidR="0081790A" w:rsidRPr="005C41E4">
              <w:t>2(</w:t>
            </w:r>
            <w:r w:rsidRPr="005C41E4">
              <w:t>3</w:t>
            </w:r>
            <w:r w:rsidR="0081790A" w:rsidRPr="005C41E4">
              <w:t>))</w:t>
            </w:r>
          </w:p>
        </w:tc>
        <w:tc>
          <w:tcPr>
            <w:tcW w:w="1420" w:type="dxa"/>
            <w:tcBorders>
              <w:top w:val="single" w:sz="4" w:space="0" w:color="auto"/>
              <w:bottom w:val="single" w:sz="4" w:space="0" w:color="auto"/>
            </w:tcBorders>
            <w:shd w:val="clear" w:color="auto" w:fill="auto"/>
          </w:tcPr>
          <w:p w14:paraId="32415133" w14:textId="77777777" w:rsidR="0081790A" w:rsidRPr="005C41E4" w:rsidRDefault="00487A4C" w:rsidP="00487A4C">
            <w:pPr>
              <w:pStyle w:val="ENoteTableText"/>
            </w:pPr>
            <w:r w:rsidRPr="005C41E4">
              <w:t xml:space="preserve">s </w:t>
            </w:r>
            <w:r w:rsidR="0081790A" w:rsidRPr="005C41E4">
              <w:t>9</w:t>
            </w:r>
          </w:p>
        </w:tc>
      </w:tr>
      <w:tr w:rsidR="0081790A" w:rsidRPr="005C41E4" w14:paraId="61974BB5" w14:textId="77777777" w:rsidTr="003D1A3A">
        <w:trPr>
          <w:cantSplit/>
        </w:trPr>
        <w:tc>
          <w:tcPr>
            <w:tcW w:w="1838" w:type="dxa"/>
            <w:tcBorders>
              <w:top w:val="single" w:sz="4" w:space="0" w:color="auto"/>
              <w:bottom w:val="single" w:sz="4" w:space="0" w:color="auto"/>
            </w:tcBorders>
            <w:shd w:val="clear" w:color="auto" w:fill="auto"/>
          </w:tcPr>
          <w:p w14:paraId="19E0409E" w14:textId="77777777" w:rsidR="0081790A" w:rsidRPr="005C41E4" w:rsidRDefault="0081790A" w:rsidP="00417B67">
            <w:pPr>
              <w:pStyle w:val="ENoteTableText"/>
            </w:pPr>
            <w:r w:rsidRPr="005C41E4">
              <w:t>Taxation Laws Amendment Act (No.</w:t>
            </w:r>
            <w:r w:rsidR="000E491B" w:rsidRPr="005C41E4">
              <w:t> </w:t>
            </w:r>
            <w:r w:rsidRPr="005C41E4">
              <w:t>4) 1994</w:t>
            </w:r>
          </w:p>
        </w:tc>
        <w:tc>
          <w:tcPr>
            <w:tcW w:w="992" w:type="dxa"/>
            <w:tcBorders>
              <w:top w:val="single" w:sz="4" w:space="0" w:color="auto"/>
              <w:bottom w:val="single" w:sz="4" w:space="0" w:color="auto"/>
            </w:tcBorders>
            <w:shd w:val="clear" w:color="auto" w:fill="auto"/>
          </w:tcPr>
          <w:p w14:paraId="4B1B9A6E" w14:textId="77777777" w:rsidR="0081790A" w:rsidRPr="005C41E4" w:rsidRDefault="0081790A" w:rsidP="00417B67">
            <w:pPr>
              <w:pStyle w:val="ENoteTableText"/>
            </w:pPr>
            <w:r w:rsidRPr="005C41E4">
              <w:t>181, 1994</w:t>
            </w:r>
          </w:p>
        </w:tc>
        <w:tc>
          <w:tcPr>
            <w:tcW w:w="993" w:type="dxa"/>
            <w:tcBorders>
              <w:top w:val="single" w:sz="4" w:space="0" w:color="auto"/>
              <w:bottom w:val="single" w:sz="4" w:space="0" w:color="auto"/>
            </w:tcBorders>
            <w:shd w:val="clear" w:color="auto" w:fill="auto"/>
          </w:tcPr>
          <w:p w14:paraId="7D004E2A" w14:textId="77777777" w:rsidR="0081790A" w:rsidRPr="005C41E4" w:rsidRDefault="0081790A" w:rsidP="00417B67">
            <w:pPr>
              <w:pStyle w:val="ENoteTableText"/>
            </w:pPr>
            <w:smartTag w:uri="urn:schemas-microsoft-com:office:smarttags" w:element="date">
              <w:smartTagPr>
                <w:attr w:name="Year" w:val="1994"/>
                <w:attr w:name="Day" w:val="19"/>
                <w:attr w:name="Month" w:val="12"/>
              </w:smartTagPr>
              <w:r w:rsidRPr="005C41E4">
                <w:t>19 Dec 1994</w:t>
              </w:r>
            </w:smartTag>
          </w:p>
        </w:tc>
        <w:tc>
          <w:tcPr>
            <w:tcW w:w="1845" w:type="dxa"/>
            <w:tcBorders>
              <w:top w:val="single" w:sz="4" w:space="0" w:color="auto"/>
              <w:bottom w:val="single" w:sz="4" w:space="0" w:color="auto"/>
            </w:tcBorders>
            <w:shd w:val="clear" w:color="auto" w:fill="auto"/>
          </w:tcPr>
          <w:p w14:paraId="0FC3AA28" w14:textId="4452F280" w:rsidR="0081790A" w:rsidRPr="005C41E4" w:rsidRDefault="00EB1C75" w:rsidP="00417B67">
            <w:pPr>
              <w:pStyle w:val="ENoteTableText"/>
            </w:pPr>
            <w:r w:rsidRPr="005C41E4">
              <w:t>Sch 5 (</w:t>
            </w:r>
            <w:r w:rsidR="003443F6" w:rsidRPr="005C41E4">
              <w:t>items 1</w:t>
            </w:r>
            <w:r w:rsidRPr="005C41E4">
              <w:t>, 40): 19 Dec 1994 (s 2(1))</w:t>
            </w:r>
          </w:p>
        </w:tc>
        <w:tc>
          <w:tcPr>
            <w:tcW w:w="1420" w:type="dxa"/>
            <w:tcBorders>
              <w:top w:val="single" w:sz="4" w:space="0" w:color="auto"/>
              <w:bottom w:val="single" w:sz="4" w:space="0" w:color="auto"/>
            </w:tcBorders>
            <w:shd w:val="clear" w:color="auto" w:fill="auto"/>
          </w:tcPr>
          <w:p w14:paraId="60636E9C" w14:textId="36C0236C" w:rsidR="0081790A" w:rsidRPr="005C41E4" w:rsidRDefault="0081790A" w:rsidP="00417B67">
            <w:pPr>
              <w:pStyle w:val="ENoteTableText"/>
            </w:pPr>
            <w:r w:rsidRPr="005C41E4">
              <w:t>Sch 5 (</w:t>
            </w:r>
            <w:r w:rsidR="006779CC" w:rsidRPr="005C41E4">
              <w:t>item 1</w:t>
            </w:r>
            <w:r w:rsidRPr="005C41E4">
              <w:t>)</w:t>
            </w:r>
          </w:p>
        </w:tc>
      </w:tr>
      <w:tr w:rsidR="0081790A" w:rsidRPr="005C41E4" w14:paraId="297CAD1C" w14:textId="77777777" w:rsidTr="003D1A3A">
        <w:trPr>
          <w:cantSplit/>
        </w:trPr>
        <w:tc>
          <w:tcPr>
            <w:tcW w:w="1838" w:type="dxa"/>
            <w:tcBorders>
              <w:top w:val="single" w:sz="4" w:space="0" w:color="auto"/>
              <w:bottom w:val="single" w:sz="4" w:space="0" w:color="auto"/>
            </w:tcBorders>
            <w:shd w:val="clear" w:color="auto" w:fill="auto"/>
          </w:tcPr>
          <w:p w14:paraId="04405452" w14:textId="77777777" w:rsidR="0081790A" w:rsidRPr="005C41E4" w:rsidRDefault="0081790A" w:rsidP="00417B67">
            <w:pPr>
              <w:pStyle w:val="ENoteTableText"/>
            </w:pPr>
            <w:r w:rsidRPr="005C41E4">
              <w:t>Commonwealth Bank Sale Act 1995</w:t>
            </w:r>
          </w:p>
        </w:tc>
        <w:tc>
          <w:tcPr>
            <w:tcW w:w="992" w:type="dxa"/>
            <w:tcBorders>
              <w:top w:val="single" w:sz="4" w:space="0" w:color="auto"/>
              <w:bottom w:val="single" w:sz="4" w:space="0" w:color="auto"/>
            </w:tcBorders>
            <w:shd w:val="clear" w:color="auto" w:fill="auto"/>
          </w:tcPr>
          <w:p w14:paraId="32EF810B" w14:textId="77777777" w:rsidR="0081790A" w:rsidRPr="005C41E4" w:rsidRDefault="0081790A" w:rsidP="00417B67">
            <w:pPr>
              <w:pStyle w:val="ENoteTableText"/>
            </w:pPr>
            <w:r w:rsidRPr="005C41E4">
              <w:t>161, 1995</w:t>
            </w:r>
          </w:p>
        </w:tc>
        <w:tc>
          <w:tcPr>
            <w:tcW w:w="993" w:type="dxa"/>
            <w:tcBorders>
              <w:top w:val="single" w:sz="4" w:space="0" w:color="auto"/>
              <w:bottom w:val="single" w:sz="4" w:space="0" w:color="auto"/>
            </w:tcBorders>
            <w:shd w:val="clear" w:color="auto" w:fill="auto"/>
          </w:tcPr>
          <w:p w14:paraId="29363FC4" w14:textId="77777777" w:rsidR="0081790A" w:rsidRPr="005C41E4" w:rsidRDefault="0081790A" w:rsidP="00417B67">
            <w:pPr>
              <w:pStyle w:val="ENoteTableText"/>
            </w:pPr>
            <w:smartTag w:uri="urn:schemas-microsoft-com:office:smarttags" w:element="date">
              <w:smartTagPr>
                <w:attr w:name="Year" w:val="1995"/>
                <w:attr w:name="Day" w:val="16"/>
                <w:attr w:name="Month" w:val="12"/>
              </w:smartTagPr>
              <w:r w:rsidRPr="005C41E4">
                <w:t>16 Dec 1995</w:t>
              </w:r>
            </w:smartTag>
          </w:p>
        </w:tc>
        <w:tc>
          <w:tcPr>
            <w:tcW w:w="1845" w:type="dxa"/>
            <w:tcBorders>
              <w:top w:val="single" w:sz="4" w:space="0" w:color="auto"/>
              <w:bottom w:val="single" w:sz="4" w:space="0" w:color="auto"/>
            </w:tcBorders>
            <w:shd w:val="clear" w:color="auto" w:fill="auto"/>
          </w:tcPr>
          <w:p w14:paraId="21390198" w14:textId="445BE0E3" w:rsidR="0081790A" w:rsidRPr="005C41E4" w:rsidRDefault="0081790A" w:rsidP="00417B67">
            <w:pPr>
              <w:pStyle w:val="ENoteTableText"/>
            </w:pPr>
            <w:r w:rsidRPr="005C41E4">
              <w:t>Sch (</w:t>
            </w:r>
            <w:r w:rsidR="00C43AA0" w:rsidRPr="005C41E4">
              <w:t>item 5</w:t>
            </w:r>
            <w:r w:rsidRPr="005C41E4">
              <w:t xml:space="preserve">2): </w:t>
            </w:r>
            <w:r w:rsidR="00BC73C6" w:rsidRPr="005C41E4">
              <w:t>1</w:t>
            </w:r>
            <w:r w:rsidR="00994BA8">
              <w:t>9 July</w:t>
            </w:r>
            <w:r w:rsidR="00BC73C6" w:rsidRPr="005C41E4">
              <w:t xml:space="preserve"> 1996 (s 2(2))</w:t>
            </w:r>
          </w:p>
        </w:tc>
        <w:tc>
          <w:tcPr>
            <w:tcW w:w="1420" w:type="dxa"/>
            <w:tcBorders>
              <w:top w:val="single" w:sz="4" w:space="0" w:color="auto"/>
              <w:bottom w:val="single" w:sz="4" w:space="0" w:color="auto"/>
            </w:tcBorders>
            <w:shd w:val="clear" w:color="auto" w:fill="auto"/>
          </w:tcPr>
          <w:p w14:paraId="22FEF152" w14:textId="77777777" w:rsidR="0081790A" w:rsidRPr="005C41E4" w:rsidRDefault="0081790A" w:rsidP="00417B67">
            <w:pPr>
              <w:pStyle w:val="ENoteTableText"/>
            </w:pPr>
            <w:r w:rsidRPr="005C41E4">
              <w:t>—</w:t>
            </w:r>
          </w:p>
        </w:tc>
      </w:tr>
      <w:tr w:rsidR="0081790A" w:rsidRPr="005C41E4" w14:paraId="7F58D0C8" w14:textId="77777777" w:rsidTr="003D1A3A">
        <w:trPr>
          <w:cantSplit/>
        </w:trPr>
        <w:tc>
          <w:tcPr>
            <w:tcW w:w="1838" w:type="dxa"/>
            <w:tcBorders>
              <w:top w:val="single" w:sz="4" w:space="0" w:color="auto"/>
              <w:bottom w:val="single" w:sz="4" w:space="0" w:color="auto"/>
            </w:tcBorders>
            <w:shd w:val="clear" w:color="auto" w:fill="auto"/>
          </w:tcPr>
          <w:p w14:paraId="2F09C83D" w14:textId="77777777" w:rsidR="0081790A" w:rsidRPr="005C41E4" w:rsidRDefault="0081790A" w:rsidP="00301369">
            <w:pPr>
              <w:pStyle w:val="ENoteTableText"/>
            </w:pPr>
            <w:r w:rsidRPr="005C41E4">
              <w:t>Transport Legislation Amendment Act (No.</w:t>
            </w:r>
            <w:r w:rsidR="000E491B" w:rsidRPr="005C41E4">
              <w:t> </w:t>
            </w:r>
            <w:r w:rsidRPr="005C41E4">
              <w:t>3) 1995</w:t>
            </w:r>
          </w:p>
        </w:tc>
        <w:tc>
          <w:tcPr>
            <w:tcW w:w="992" w:type="dxa"/>
            <w:tcBorders>
              <w:top w:val="single" w:sz="4" w:space="0" w:color="auto"/>
              <w:bottom w:val="single" w:sz="4" w:space="0" w:color="auto"/>
            </w:tcBorders>
            <w:shd w:val="clear" w:color="auto" w:fill="auto"/>
          </w:tcPr>
          <w:p w14:paraId="2553A76D" w14:textId="77777777" w:rsidR="0081790A" w:rsidRPr="005C41E4" w:rsidRDefault="0081790A" w:rsidP="00301369">
            <w:pPr>
              <w:pStyle w:val="ENoteTableText"/>
            </w:pPr>
            <w:r w:rsidRPr="005C41E4">
              <w:t>174, 1995</w:t>
            </w:r>
          </w:p>
        </w:tc>
        <w:tc>
          <w:tcPr>
            <w:tcW w:w="993" w:type="dxa"/>
            <w:tcBorders>
              <w:top w:val="single" w:sz="4" w:space="0" w:color="auto"/>
              <w:bottom w:val="single" w:sz="4" w:space="0" w:color="auto"/>
            </w:tcBorders>
            <w:shd w:val="clear" w:color="auto" w:fill="auto"/>
          </w:tcPr>
          <w:p w14:paraId="154ABD38" w14:textId="77777777" w:rsidR="0081790A" w:rsidRPr="005C41E4" w:rsidRDefault="0081790A" w:rsidP="00301369">
            <w:pPr>
              <w:pStyle w:val="ENoteTableText"/>
            </w:pPr>
            <w:smartTag w:uri="urn:schemas-microsoft-com:office:smarttags" w:element="date">
              <w:smartTagPr>
                <w:attr w:name="Year" w:val="1995"/>
                <w:attr w:name="Day" w:val="16"/>
                <w:attr w:name="Month" w:val="12"/>
              </w:smartTagPr>
              <w:r w:rsidRPr="005C41E4">
                <w:t>16 Dec 1995</w:t>
              </w:r>
            </w:smartTag>
          </w:p>
        </w:tc>
        <w:tc>
          <w:tcPr>
            <w:tcW w:w="1845" w:type="dxa"/>
            <w:tcBorders>
              <w:top w:val="single" w:sz="4" w:space="0" w:color="auto"/>
              <w:bottom w:val="single" w:sz="4" w:space="0" w:color="auto"/>
            </w:tcBorders>
            <w:shd w:val="clear" w:color="auto" w:fill="auto"/>
          </w:tcPr>
          <w:p w14:paraId="6F49BECB" w14:textId="4546BEC7" w:rsidR="0081790A" w:rsidRPr="005C41E4" w:rsidRDefault="00A4491B" w:rsidP="005875B6">
            <w:pPr>
              <w:pStyle w:val="ENoteTableText"/>
            </w:pPr>
            <w:r w:rsidRPr="005C41E4">
              <w:t>Sch 3 (</w:t>
            </w:r>
            <w:r w:rsidR="00D75551" w:rsidRPr="005C41E4">
              <w:t>items 2</w:t>
            </w:r>
            <w:r w:rsidR="005875B6" w:rsidRPr="005C41E4">
              <w:t>, 3</w:t>
            </w:r>
            <w:r w:rsidRPr="005C41E4">
              <w:t>): 16</w:t>
            </w:r>
            <w:r w:rsidR="005875B6" w:rsidRPr="005C41E4">
              <w:t> </w:t>
            </w:r>
            <w:r w:rsidRPr="005C41E4">
              <w:t>Dec 1995 (s 2(1))</w:t>
            </w:r>
          </w:p>
        </w:tc>
        <w:tc>
          <w:tcPr>
            <w:tcW w:w="1420" w:type="dxa"/>
            <w:tcBorders>
              <w:top w:val="single" w:sz="4" w:space="0" w:color="auto"/>
              <w:bottom w:val="single" w:sz="4" w:space="0" w:color="auto"/>
            </w:tcBorders>
            <w:shd w:val="clear" w:color="auto" w:fill="auto"/>
          </w:tcPr>
          <w:p w14:paraId="7B296D73" w14:textId="77777777" w:rsidR="0081790A" w:rsidRPr="005C41E4" w:rsidRDefault="0081790A" w:rsidP="00301369">
            <w:pPr>
              <w:pStyle w:val="ENoteTableText"/>
            </w:pPr>
            <w:r w:rsidRPr="005C41E4">
              <w:t>—</w:t>
            </w:r>
          </w:p>
        </w:tc>
      </w:tr>
      <w:tr w:rsidR="0081790A" w:rsidRPr="005C41E4" w14:paraId="556FD662" w14:textId="77777777" w:rsidTr="003D1A3A">
        <w:trPr>
          <w:cantSplit/>
        </w:trPr>
        <w:tc>
          <w:tcPr>
            <w:tcW w:w="1838" w:type="dxa"/>
            <w:tcBorders>
              <w:top w:val="single" w:sz="4" w:space="0" w:color="auto"/>
              <w:bottom w:val="single" w:sz="4" w:space="0" w:color="auto"/>
            </w:tcBorders>
            <w:shd w:val="clear" w:color="auto" w:fill="auto"/>
          </w:tcPr>
          <w:p w14:paraId="0D4E7A2D" w14:textId="77777777" w:rsidR="0081790A" w:rsidRPr="005C41E4" w:rsidRDefault="0081790A" w:rsidP="00301369">
            <w:pPr>
              <w:pStyle w:val="ENoteTableText"/>
            </w:pPr>
            <w:r w:rsidRPr="005C41E4">
              <w:t>Statute Law Revision Act 1996</w:t>
            </w:r>
          </w:p>
        </w:tc>
        <w:tc>
          <w:tcPr>
            <w:tcW w:w="992" w:type="dxa"/>
            <w:tcBorders>
              <w:top w:val="single" w:sz="4" w:space="0" w:color="auto"/>
              <w:bottom w:val="single" w:sz="4" w:space="0" w:color="auto"/>
            </w:tcBorders>
            <w:shd w:val="clear" w:color="auto" w:fill="auto"/>
          </w:tcPr>
          <w:p w14:paraId="16B1CB05" w14:textId="77777777" w:rsidR="0081790A" w:rsidRPr="005C41E4" w:rsidRDefault="0081790A" w:rsidP="00301369">
            <w:pPr>
              <w:pStyle w:val="ENoteTableText"/>
            </w:pPr>
            <w:r w:rsidRPr="005C41E4">
              <w:t>43, 1996</w:t>
            </w:r>
          </w:p>
        </w:tc>
        <w:tc>
          <w:tcPr>
            <w:tcW w:w="993" w:type="dxa"/>
            <w:tcBorders>
              <w:top w:val="single" w:sz="4" w:space="0" w:color="auto"/>
              <w:bottom w:val="single" w:sz="4" w:space="0" w:color="auto"/>
            </w:tcBorders>
            <w:shd w:val="clear" w:color="auto" w:fill="auto"/>
          </w:tcPr>
          <w:p w14:paraId="3DC63AE9" w14:textId="77777777" w:rsidR="0081790A" w:rsidRPr="005C41E4" w:rsidRDefault="0081790A" w:rsidP="00301369">
            <w:pPr>
              <w:pStyle w:val="ENoteTableText"/>
            </w:pPr>
            <w:smartTag w:uri="urn:schemas-microsoft-com:office:smarttags" w:element="date">
              <w:smartTagPr>
                <w:attr w:name="Year" w:val="1996"/>
                <w:attr w:name="Day" w:val="25"/>
                <w:attr w:name="Month" w:val="10"/>
              </w:smartTagPr>
              <w:r w:rsidRPr="005C41E4">
                <w:t>25 Oct 1996</w:t>
              </w:r>
            </w:smartTag>
          </w:p>
        </w:tc>
        <w:tc>
          <w:tcPr>
            <w:tcW w:w="1845" w:type="dxa"/>
            <w:tcBorders>
              <w:top w:val="single" w:sz="4" w:space="0" w:color="auto"/>
              <w:bottom w:val="single" w:sz="4" w:space="0" w:color="auto"/>
            </w:tcBorders>
            <w:shd w:val="clear" w:color="auto" w:fill="auto"/>
          </w:tcPr>
          <w:p w14:paraId="78CECA0B" w14:textId="4F9F2A13" w:rsidR="0081790A" w:rsidRPr="005C41E4" w:rsidRDefault="0081790A" w:rsidP="00CB16BD">
            <w:pPr>
              <w:pStyle w:val="ENoteTableText"/>
            </w:pPr>
            <w:r w:rsidRPr="005C41E4">
              <w:t>Sch</w:t>
            </w:r>
            <w:r w:rsidR="00A52E65" w:rsidRPr="005C41E4">
              <w:t> </w:t>
            </w:r>
            <w:r w:rsidRPr="005C41E4">
              <w:t>5 (</w:t>
            </w:r>
            <w:r w:rsidR="0051504D" w:rsidRPr="005C41E4">
              <w:t>items 6</w:t>
            </w:r>
            <w:r w:rsidRPr="005C41E4">
              <w:t xml:space="preserve">2–64): </w:t>
            </w:r>
            <w:r w:rsidR="00CB16BD" w:rsidRPr="005C41E4">
              <w:t>25 Oct 1996 (s 2(1))</w:t>
            </w:r>
          </w:p>
        </w:tc>
        <w:tc>
          <w:tcPr>
            <w:tcW w:w="1420" w:type="dxa"/>
            <w:tcBorders>
              <w:top w:val="single" w:sz="4" w:space="0" w:color="auto"/>
              <w:bottom w:val="single" w:sz="4" w:space="0" w:color="auto"/>
            </w:tcBorders>
            <w:shd w:val="clear" w:color="auto" w:fill="auto"/>
          </w:tcPr>
          <w:p w14:paraId="3029FA30" w14:textId="77777777" w:rsidR="0081790A" w:rsidRPr="005C41E4" w:rsidRDefault="0081790A" w:rsidP="00301369">
            <w:pPr>
              <w:pStyle w:val="ENoteTableText"/>
            </w:pPr>
            <w:r w:rsidRPr="005C41E4">
              <w:t>—</w:t>
            </w:r>
          </w:p>
        </w:tc>
      </w:tr>
      <w:tr w:rsidR="0081790A" w:rsidRPr="005C41E4" w14:paraId="35FA25EA" w14:textId="77777777" w:rsidTr="003D1A3A">
        <w:trPr>
          <w:cantSplit/>
        </w:trPr>
        <w:tc>
          <w:tcPr>
            <w:tcW w:w="1838" w:type="dxa"/>
            <w:tcBorders>
              <w:top w:val="single" w:sz="4" w:space="0" w:color="auto"/>
              <w:bottom w:val="single" w:sz="4" w:space="0" w:color="auto"/>
            </w:tcBorders>
            <w:shd w:val="clear" w:color="auto" w:fill="auto"/>
          </w:tcPr>
          <w:p w14:paraId="3E804A5D" w14:textId="77777777" w:rsidR="0081790A" w:rsidRPr="005C41E4" w:rsidRDefault="0081790A" w:rsidP="00301369">
            <w:pPr>
              <w:pStyle w:val="ENoteTableText"/>
            </w:pPr>
            <w:r w:rsidRPr="005C41E4">
              <w:lastRenderedPageBreak/>
              <w:t>AIDC Sale Act 1997</w:t>
            </w:r>
          </w:p>
        </w:tc>
        <w:tc>
          <w:tcPr>
            <w:tcW w:w="992" w:type="dxa"/>
            <w:tcBorders>
              <w:top w:val="single" w:sz="4" w:space="0" w:color="auto"/>
              <w:bottom w:val="single" w:sz="4" w:space="0" w:color="auto"/>
            </w:tcBorders>
            <w:shd w:val="clear" w:color="auto" w:fill="auto"/>
          </w:tcPr>
          <w:p w14:paraId="5AB1A6AD" w14:textId="77777777" w:rsidR="0081790A" w:rsidRPr="005C41E4" w:rsidRDefault="0081790A" w:rsidP="00301369">
            <w:pPr>
              <w:pStyle w:val="ENoteTableText"/>
            </w:pPr>
            <w:r w:rsidRPr="005C41E4">
              <w:t>67, 1997</w:t>
            </w:r>
          </w:p>
        </w:tc>
        <w:tc>
          <w:tcPr>
            <w:tcW w:w="993" w:type="dxa"/>
            <w:tcBorders>
              <w:top w:val="single" w:sz="4" w:space="0" w:color="auto"/>
              <w:bottom w:val="single" w:sz="4" w:space="0" w:color="auto"/>
            </w:tcBorders>
            <w:shd w:val="clear" w:color="auto" w:fill="auto"/>
          </w:tcPr>
          <w:p w14:paraId="6C543354" w14:textId="77777777" w:rsidR="0081790A" w:rsidRPr="005C41E4" w:rsidRDefault="0081790A" w:rsidP="00301369">
            <w:pPr>
              <w:pStyle w:val="ENoteTableText"/>
            </w:pPr>
            <w:r w:rsidRPr="005C41E4">
              <w:t>5</w:t>
            </w:r>
            <w:r w:rsidR="000E491B" w:rsidRPr="005C41E4">
              <w:t> </w:t>
            </w:r>
            <w:r w:rsidRPr="005C41E4">
              <w:t>June 1997</w:t>
            </w:r>
          </w:p>
        </w:tc>
        <w:tc>
          <w:tcPr>
            <w:tcW w:w="1845" w:type="dxa"/>
            <w:tcBorders>
              <w:top w:val="single" w:sz="4" w:space="0" w:color="auto"/>
              <w:bottom w:val="single" w:sz="4" w:space="0" w:color="auto"/>
            </w:tcBorders>
            <w:shd w:val="clear" w:color="auto" w:fill="auto"/>
          </w:tcPr>
          <w:p w14:paraId="754220B6" w14:textId="47ED1EFC" w:rsidR="0081790A" w:rsidRPr="005C41E4" w:rsidRDefault="0081790A" w:rsidP="009F1C41">
            <w:pPr>
              <w:pStyle w:val="ENoteTableText"/>
            </w:pPr>
            <w:r w:rsidRPr="005C41E4">
              <w:t>Sch</w:t>
            </w:r>
            <w:r w:rsidR="00A52E65" w:rsidRPr="005C41E4">
              <w:t> </w:t>
            </w:r>
            <w:r w:rsidRPr="005C41E4">
              <w:t>2 (</w:t>
            </w:r>
            <w:r w:rsidR="00C43AA0" w:rsidRPr="005C41E4">
              <w:t>item 5</w:t>
            </w:r>
            <w:r w:rsidRPr="005C41E4">
              <w:t>): 22 Apr 2011 (</w:t>
            </w:r>
            <w:r w:rsidR="009F1C41" w:rsidRPr="005C41E4">
              <w:t>s</w:t>
            </w:r>
            <w:r w:rsidRPr="005C41E4">
              <w:t> 2(2) and F2011L00637)</w:t>
            </w:r>
          </w:p>
        </w:tc>
        <w:tc>
          <w:tcPr>
            <w:tcW w:w="1420" w:type="dxa"/>
            <w:tcBorders>
              <w:top w:val="single" w:sz="4" w:space="0" w:color="auto"/>
              <w:bottom w:val="single" w:sz="4" w:space="0" w:color="auto"/>
            </w:tcBorders>
            <w:shd w:val="clear" w:color="auto" w:fill="auto"/>
          </w:tcPr>
          <w:p w14:paraId="04EDE86C" w14:textId="77777777" w:rsidR="0081790A" w:rsidRPr="005C41E4" w:rsidRDefault="0081790A" w:rsidP="00301369">
            <w:pPr>
              <w:pStyle w:val="ENoteTableText"/>
            </w:pPr>
            <w:r w:rsidRPr="005C41E4">
              <w:t>—</w:t>
            </w:r>
          </w:p>
        </w:tc>
      </w:tr>
      <w:tr w:rsidR="0081790A" w:rsidRPr="005C41E4" w14:paraId="27530A49" w14:textId="77777777" w:rsidTr="003D1A3A">
        <w:trPr>
          <w:cantSplit/>
        </w:trPr>
        <w:tc>
          <w:tcPr>
            <w:tcW w:w="1838" w:type="dxa"/>
            <w:tcBorders>
              <w:top w:val="single" w:sz="4" w:space="0" w:color="auto"/>
              <w:bottom w:val="single" w:sz="4" w:space="0" w:color="auto"/>
            </w:tcBorders>
            <w:shd w:val="clear" w:color="auto" w:fill="auto"/>
          </w:tcPr>
          <w:p w14:paraId="588D6211" w14:textId="77777777" w:rsidR="0081790A" w:rsidRPr="005C41E4" w:rsidRDefault="0081790A" w:rsidP="00301369">
            <w:pPr>
              <w:pStyle w:val="ENoteTableText"/>
            </w:pPr>
            <w:r w:rsidRPr="005C41E4">
              <w:t>Australian National Railways Commission Sale Act 1997</w:t>
            </w:r>
          </w:p>
        </w:tc>
        <w:tc>
          <w:tcPr>
            <w:tcW w:w="992" w:type="dxa"/>
            <w:tcBorders>
              <w:top w:val="single" w:sz="4" w:space="0" w:color="auto"/>
              <w:bottom w:val="single" w:sz="4" w:space="0" w:color="auto"/>
            </w:tcBorders>
            <w:shd w:val="clear" w:color="auto" w:fill="auto"/>
          </w:tcPr>
          <w:p w14:paraId="42F7FAC5" w14:textId="77777777" w:rsidR="0081790A" w:rsidRPr="005C41E4" w:rsidRDefault="0081790A" w:rsidP="00301369">
            <w:pPr>
              <w:pStyle w:val="ENoteTableText"/>
            </w:pPr>
            <w:r w:rsidRPr="005C41E4">
              <w:t>96, 1997</w:t>
            </w:r>
          </w:p>
        </w:tc>
        <w:tc>
          <w:tcPr>
            <w:tcW w:w="993" w:type="dxa"/>
            <w:tcBorders>
              <w:top w:val="single" w:sz="4" w:space="0" w:color="auto"/>
              <w:bottom w:val="single" w:sz="4" w:space="0" w:color="auto"/>
            </w:tcBorders>
            <w:shd w:val="clear" w:color="auto" w:fill="auto"/>
          </w:tcPr>
          <w:p w14:paraId="3E5C342E" w14:textId="77777777" w:rsidR="0081790A" w:rsidRPr="005C41E4" w:rsidRDefault="0081790A" w:rsidP="00301369">
            <w:pPr>
              <w:pStyle w:val="ENoteTableText"/>
            </w:pPr>
            <w:r w:rsidRPr="005C41E4">
              <w:t>30</w:t>
            </w:r>
            <w:r w:rsidR="000E491B" w:rsidRPr="005C41E4">
              <w:t> </w:t>
            </w:r>
            <w:r w:rsidRPr="005C41E4">
              <w:t>June 1997</w:t>
            </w:r>
          </w:p>
        </w:tc>
        <w:tc>
          <w:tcPr>
            <w:tcW w:w="1845" w:type="dxa"/>
            <w:tcBorders>
              <w:top w:val="single" w:sz="4" w:space="0" w:color="auto"/>
              <w:bottom w:val="single" w:sz="4" w:space="0" w:color="auto"/>
            </w:tcBorders>
            <w:shd w:val="clear" w:color="auto" w:fill="auto"/>
          </w:tcPr>
          <w:p w14:paraId="724A8FAA" w14:textId="3341D5A1" w:rsidR="0081790A" w:rsidRPr="005C41E4" w:rsidRDefault="0081790A" w:rsidP="008F4037">
            <w:pPr>
              <w:pStyle w:val="ENoteTableText"/>
            </w:pPr>
            <w:r w:rsidRPr="005C41E4">
              <w:t>Sch</w:t>
            </w:r>
            <w:r w:rsidR="00A52E65" w:rsidRPr="005C41E4">
              <w:t> </w:t>
            </w:r>
            <w:r w:rsidRPr="005C41E4">
              <w:t>4 (</w:t>
            </w:r>
            <w:r w:rsidR="00526A1A">
              <w:t>item 3</w:t>
            </w:r>
            <w:r w:rsidRPr="005C41E4">
              <w:t>): 1</w:t>
            </w:r>
            <w:r w:rsidR="004E3E04" w:rsidRPr="005C41E4">
              <w:t> </w:t>
            </w:r>
            <w:r w:rsidRPr="005C41E4">
              <w:t>Nov 2000 (</w:t>
            </w:r>
            <w:r w:rsidR="008F4037" w:rsidRPr="005C41E4">
              <w:t>s 2(5) and gaz</w:t>
            </w:r>
            <w:r w:rsidRPr="005C41E4">
              <w:t xml:space="preserve"> 2000, No S562) </w:t>
            </w:r>
          </w:p>
        </w:tc>
        <w:tc>
          <w:tcPr>
            <w:tcW w:w="1420" w:type="dxa"/>
            <w:tcBorders>
              <w:top w:val="single" w:sz="4" w:space="0" w:color="auto"/>
              <w:bottom w:val="single" w:sz="4" w:space="0" w:color="auto"/>
            </w:tcBorders>
            <w:shd w:val="clear" w:color="auto" w:fill="auto"/>
          </w:tcPr>
          <w:p w14:paraId="31766D7C" w14:textId="77777777" w:rsidR="0081790A" w:rsidRPr="005C41E4" w:rsidRDefault="0081790A" w:rsidP="00301369">
            <w:pPr>
              <w:pStyle w:val="ENoteTableText"/>
            </w:pPr>
            <w:r w:rsidRPr="005C41E4">
              <w:t>—</w:t>
            </w:r>
          </w:p>
        </w:tc>
      </w:tr>
      <w:tr w:rsidR="0081790A" w:rsidRPr="005C41E4" w14:paraId="58DE425B" w14:textId="77777777" w:rsidTr="003D1A3A">
        <w:trPr>
          <w:cantSplit/>
        </w:trPr>
        <w:tc>
          <w:tcPr>
            <w:tcW w:w="1838" w:type="dxa"/>
            <w:tcBorders>
              <w:top w:val="single" w:sz="4" w:space="0" w:color="auto"/>
              <w:bottom w:val="single" w:sz="4" w:space="0" w:color="auto"/>
            </w:tcBorders>
            <w:shd w:val="clear" w:color="auto" w:fill="auto"/>
          </w:tcPr>
          <w:p w14:paraId="37BE5D00" w14:textId="77777777" w:rsidR="0081790A" w:rsidRPr="005C41E4" w:rsidRDefault="0081790A" w:rsidP="00301369">
            <w:pPr>
              <w:pStyle w:val="ENoteTableText"/>
            </w:pPr>
            <w:r w:rsidRPr="005C41E4">
              <w:t>Aged Care (Consequential Provisions) Act 1997</w:t>
            </w:r>
          </w:p>
        </w:tc>
        <w:tc>
          <w:tcPr>
            <w:tcW w:w="992" w:type="dxa"/>
            <w:tcBorders>
              <w:top w:val="single" w:sz="4" w:space="0" w:color="auto"/>
              <w:bottom w:val="single" w:sz="4" w:space="0" w:color="auto"/>
            </w:tcBorders>
            <w:shd w:val="clear" w:color="auto" w:fill="auto"/>
          </w:tcPr>
          <w:p w14:paraId="1D02919C" w14:textId="77777777" w:rsidR="0081790A" w:rsidRPr="005C41E4" w:rsidRDefault="0081790A" w:rsidP="00301369">
            <w:pPr>
              <w:pStyle w:val="ENoteTableText"/>
            </w:pPr>
            <w:r w:rsidRPr="005C41E4">
              <w:t>114, 1997</w:t>
            </w:r>
          </w:p>
        </w:tc>
        <w:tc>
          <w:tcPr>
            <w:tcW w:w="993" w:type="dxa"/>
            <w:tcBorders>
              <w:top w:val="single" w:sz="4" w:space="0" w:color="auto"/>
              <w:bottom w:val="single" w:sz="4" w:space="0" w:color="auto"/>
            </w:tcBorders>
            <w:shd w:val="clear" w:color="auto" w:fill="auto"/>
          </w:tcPr>
          <w:p w14:paraId="0698C187" w14:textId="77777777" w:rsidR="0081790A" w:rsidRPr="005C41E4" w:rsidRDefault="0081790A" w:rsidP="00301369">
            <w:pPr>
              <w:pStyle w:val="ENoteTableText"/>
            </w:pPr>
            <w:r w:rsidRPr="005C41E4">
              <w:t>7</w:t>
            </w:r>
            <w:r w:rsidR="000E491B" w:rsidRPr="005C41E4">
              <w:t> </w:t>
            </w:r>
            <w:r w:rsidRPr="005C41E4">
              <w:t>July 1997</w:t>
            </w:r>
          </w:p>
        </w:tc>
        <w:tc>
          <w:tcPr>
            <w:tcW w:w="1845" w:type="dxa"/>
            <w:tcBorders>
              <w:top w:val="single" w:sz="4" w:space="0" w:color="auto"/>
              <w:bottom w:val="single" w:sz="4" w:space="0" w:color="auto"/>
            </w:tcBorders>
            <w:shd w:val="clear" w:color="auto" w:fill="auto"/>
          </w:tcPr>
          <w:p w14:paraId="2D44FFD5" w14:textId="352B9E81" w:rsidR="0081790A" w:rsidRPr="005C41E4" w:rsidRDefault="0081790A" w:rsidP="0037689C">
            <w:pPr>
              <w:pStyle w:val="ENoteTableText"/>
            </w:pPr>
            <w:r w:rsidRPr="005C41E4">
              <w:t>Sch</w:t>
            </w:r>
            <w:r w:rsidR="004B20DF" w:rsidRPr="005C41E4">
              <w:t> </w:t>
            </w:r>
            <w:r w:rsidRPr="005C41E4">
              <w:t>5 (</w:t>
            </w:r>
            <w:r w:rsidR="00526A1A">
              <w:t>item 3</w:t>
            </w:r>
            <w:r w:rsidRPr="005C41E4">
              <w:t xml:space="preserve">): </w:t>
            </w:r>
            <w:r w:rsidR="00081567" w:rsidRPr="005C41E4">
              <w:t>1 Oct 1997 (s 2(1))</w:t>
            </w:r>
          </w:p>
        </w:tc>
        <w:tc>
          <w:tcPr>
            <w:tcW w:w="1420" w:type="dxa"/>
            <w:tcBorders>
              <w:top w:val="single" w:sz="4" w:space="0" w:color="auto"/>
              <w:bottom w:val="single" w:sz="4" w:space="0" w:color="auto"/>
            </w:tcBorders>
            <w:shd w:val="clear" w:color="auto" w:fill="auto"/>
          </w:tcPr>
          <w:p w14:paraId="4B17532A" w14:textId="77777777" w:rsidR="0081790A" w:rsidRPr="005C41E4" w:rsidRDefault="0081790A" w:rsidP="00301369">
            <w:pPr>
              <w:pStyle w:val="ENoteTableText"/>
            </w:pPr>
            <w:r w:rsidRPr="005C41E4">
              <w:t>—</w:t>
            </w:r>
          </w:p>
        </w:tc>
      </w:tr>
      <w:tr w:rsidR="0081790A" w:rsidRPr="005C41E4" w14:paraId="485FE642" w14:textId="77777777" w:rsidTr="003D1A3A">
        <w:trPr>
          <w:cantSplit/>
        </w:trPr>
        <w:tc>
          <w:tcPr>
            <w:tcW w:w="1838" w:type="dxa"/>
            <w:tcBorders>
              <w:top w:val="single" w:sz="4" w:space="0" w:color="auto"/>
              <w:bottom w:val="single" w:sz="4" w:space="0" w:color="auto"/>
            </w:tcBorders>
            <w:shd w:val="clear" w:color="auto" w:fill="auto"/>
          </w:tcPr>
          <w:p w14:paraId="61A47D91" w14:textId="77777777" w:rsidR="0081790A" w:rsidRPr="005C41E4" w:rsidRDefault="0081790A" w:rsidP="00301369">
            <w:pPr>
              <w:pStyle w:val="ENoteTableText"/>
            </w:pPr>
            <w:r w:rsidRPr="005C41E4">
              <w:t>Judiciary Amendment Act 1999</w:t>
            </w:r>
          </w:p>
        </w:tc>
        <w:tc>
          <w:tcPr>
            <w:tcW w:w="992" w:type="dxa"/>
            <w:tcBorders>
              <w:top w:val="single" w:sz="4" w:space="0" w:color="auto"/>
              <w:bottom w:val="single" w:sz="4" w:space="0" w:color="auto"/>
            </w:tcBorders>
            <w:shd w:val="clear" w:color="auto" w:fill="auto"/>
          </w:tcPr>
          <w:p w14:paraId="7E71FBB7" w14:textId="77777777" w:rsidR="0081790A" w:rsidRPr="005C41E4" w:rsidRDefault="0081790A" w:rsidP="00301369">
            <w:pPr>
              <w:pStyle w:val="ENoteTableText"/>
            </w:pPr>
            <w:r w:rsidRPr="005C41E4">
              <w:t>7, 1999</w:t>
            </w:r>
          </w:p>
        </w:tc>
        <w:tc>
          <w:tcPr>
            <w:tcW w:w="993" w:type="dxa"/>
            <w:tcBorders>
              <w:top w:val="single" w:sz="4" w:space="0" w:color="auto"/>
              <w:bottom w:val="single" w:sz="4" w:space="0" w:color="auto"/>
            </w:tcBorders>
            <w:shd w:val="clear" w:color="auto" w:fill="auto"/>
          </w:tcPr>
          <w:p w14:paraId="75D285BA" w14:textId="77777777" w:rsidR="0081790A" w:rsidRPr="005C41E4" w:rsidRDefault="0081790A" w:rsidP="00301369">
            <w:pPr>
              <w:pStyle w:val="ENoteTableText"/>
            </w:pPr>
            <w:smartTag w:uri="urn:schemas-microsoft-com:office:smarttags" w:element="date">
              <w:smartTagPr>
                <w:attr w:name="Year" w:val="1999"/>
                <w:attr w:name="Day" w:val="31"/>
                <w:attr w:name="Month" w:val="3"/>
              </w:smartTagPr>
              <w:r w:rsidRPr="005C41E4">
                <w:t>31 Mar 1999</w:t>
              </w:r>
            </w:smartTag>
          </w:p>
        </w:tc>
        <w:tc>
          <w:tcPr>
            <w:tcW w:w="1845" w:type="dxa"/>
            <w:tcBorders>
              <w:top w:val="single" w:sz="4" w:space="0" w:color="auto"/>
              <w:bottom w:val="single" w:sz="4" w:space="0" w:color="auto"/>
            </w:tcBorders>
            <w:shd w:val="clear" w:color="auto" w:fill="auto"/>
          </w:tcPr>
          <w:p w14:paraId="2861204A" w14:textId="278E5B94" w:rsidR="0081790A" w:rsidRPr="005C41E4" w:rsidRDefault="002F7A87" w:rsidP="00AD6684">
            <w:pPr>
              <w:pStyle w:val="ENoteTableText"/>
            </w:pPr>
            <w:r w:rsidRPr="005C41E4">
              <w:t>Sch 3 (</w:t>
            </w:r>
            <w:r w:rsidR="003443F6" w:rsidRPr="005C41E4">
              <w:t>items 1</w:t>
            </w:r>
            <w:r w:rsidRPr="005C41E4">
              <w:t xml:space="preserve">8–20): </w:t>
            </w:r>
            <w:smartTag w:uri="urn:schemas-microsoft-com:office:smarttags" w:element="date">
              <w:smartTagPr>
                <w:attr w:name="Year" w:val="1999"/>
                <w:attr w:name="Day" w:val="1"/>
                <w:attr w:name="Month" w:val="9"/>
              </w:smartTagPr>
              <w:r w:rsidRPr="005C41E4">
                <w:t>1 Sept 1999</w:t>
              </w:r>
            </w:smartTag>
            <w:r w:rsidRPr="005C41E4">
              <w:t xml:space="preserve"> (</w:t>
            </w:r>
            <w:r w:rsidR="00AD6684" w:rsidRPr="005C41E4">
              <w:t>s 2(2) and gaz</w:t>
            </w:r>
            <w:r w:rsidRPr="005C41E4">
              <w:t xml:space="preserve"> 1999, No S395)</w:t>
            </w:r>
          </w:p>
        </w:tc>
        <w:tc>
          <w:tcPr>
            <w:tcW w:w="1420" w:type="dxa"/>
            <w:tcBorders>
              <w:top w:val="single" w:sz="4" w:space="0" w:color="auto"/>
              <w:bottom w:val="single" w:sz="4" w:space="0" w:color="auto"/>
            </w:tcBorders>
            <w:shd w:val="clear" w:color="auto" w:fill="auto"/>
          </w:tcPr>
          <w:p w14:paraId="31208A21" w14:textId="77777777" w:rsidR="0081790A" w:rsidRPr="005C41E4" w:rsidRDefault="0081790A" w:rsidP="00301369">
            <w:pPr>
              <w:pStyle w:val="ENoteTableText"/>
            </w:pPr>
            <w:r w:rsidRPr="005C41E4">
              <w:t>—</w:t>
            </w:r>
          </w:p>
        </w:tc>
      </w:tr>
      <w:tr w:rsidR="0081790A" w:rsidRPr="005C41E4" w14:paraId="1E61B25A" w14:textId="77777777" w:rsidTr="003D1A3A">
        <w:trPr>
          <w:cantSplit/>
        </w:trPr>
        <w:tc>
          <w:tcPr>
            <w:tcW w:w="1838" w:type="dxa"/>
            <w:tcBorders>
              <w:top w:val="single" w:sz="4" w:space="0" w:color="auto"/>
              <w:bottom w:val="single" w:sz="4" w:space="0" w:color="auto"/>
            </w:tcBorders>
            <w:shd w:val="clear" w:color="auto" w:fill="auto"/>
          </w:tcPr>
          <w:p w14:paraId="22115CC0" w14:textId="77777777" w:rsidR="0081790A" w:rsidRPr="005C41E4" w:rsidRDefault="0081790A" w:rsidP="00301369">
            <w:pPr>
              <w:pStyle w:val="ENoteTableText"/>
            </w:pPr>
            <w:r w:rsidRPr="005C41E4">
              <w:t>Statute Stocktake Act 1999</w:t>
            </w:r>
          </w:p>
        </w:tc>
        <w:tc>
          <w:tcPr>
            <w:tcW w:w="992" w:type="dxa"/>
            <w:tcBorders>
              <w:top w:val="single" w:sz="4" w:space="0" w:color="auto"/>
              <w:bottom w:val="single" w:sz="4" w:space="0" w:color="auto"/>
            </w:tcBorders>
            <w:shd w:val="clear" w:color="auto" w:fill="auto"/>
          </w:tcPr>
          <w:p w14:paraId="0F200560" w14:textId="77777777" w:rsidR="0081790A" w:rsidRPr="005C41E4" w:rsidRDefault="0081790A" w:rsidP="00301369">
            <w:pPr>
              <w:pStyle w:val="ENoteTableText"/>
            </w:pPr>
            <w:r w:rsidRPr="005C41E4">
              <w:t>118, 1999</w:t>
            </w:r>
          </w:p>
        </w:tc>
        <w:tc>
          <w:tcPr>
            <w:tcW w:w="993" w:type="dxa"/>
            <w:tcBorders>
              <w:top w:val="single" w:sz="4" w:space="0" w:color="auto"/>
              <w:bottom w:val="single" w:sz="4" w:space="0" w:color="auto"/>
            </w:tcBorders>
            <w:shd w:val="clear" w:color="auto" w:fill="auto"/>
          </w:tcPr>
          <w:p w14:paraId="5A7ADC43" w14:textId="77777777" w:rsidR="0081790A" w:rsidRPr="005C41E4" w:rsidRDefault="0081790A" w:rsidP="00301369">
            <w:pPr>
              <w:pStyle w:val="ENoteTableText"/>
            </w:pPr>
            <w:smartTag w:uri="urn:schemas-microsoft-com:office:smarttags" w:element="date">
              <w:smartTagPr>
                <w:attr w:name="Year" w:val="1999"/>
                <w:attr w:name="Day" w:val="22"/>
                <w:attr w:name="Month" w:val="9"/>
              </w:smartTagPr>
              <w:r w:rsidRPr="005C41E4">
                <w:t>22 Sept 1999</w:t>
              </w:r>
            </w:smartTag>
          </w:p>
        </w:tc>
        <w:tc>
          <w:tcPr>
            <w:tcW w:w="1845" w:type="dxa"/>
            <w:tcBorders>
              <w:top w:val="single" w:sz="4" w:space="0" w:color="auto"/>
              <w:bottom w:val="single" w:sz="4" w:space="0" w:color="auto"/>
            </w:tcBorders>
            <w:shd w:val="clear" w:color="auto" w:fill="auto"/>
          </w:tcPr>
          <w:p w14:paraId="3660CC82" w14:textId="2FAC56DF" w:rsidR="0081790A" w:rsidRPr="005C41E4" w:rsidRDefault="00710E4A" w:rsidP="00710E4A">
            <w:pPr>
              <w:pStyle w:val="ENoteTableText"/>
            </w:pPr>
            <w:r w:rsidRPr="005C41E4">
              <w:t>Sch 2 (</w:t>
            </w:r>
            <w:r w:rsidR="00D75551" w:rsidRPr="005C41E4">
              <w:t>items 2</w:t>
            </w:r>
            <w:r w:rsidRPr="005C41E4">
              <w:t xml:space="preserve">2, 23): </w:t>
            </w:r>
            <w:r w:rsidR="0081790A" w:rsidRPr="005C41E4">
              <w:t>22</w:t>
            </w:r>
            <w:r w:rsidRPr="005C41E4">
              <w:t> </w:t>
            </w:r>
            <w:r w:rsidR="0081790A" w:rsidRPr="005C41E4">
              <w:t>Sept 1999</w:t>
            </w:r>
            <w:r w:rsidRPr="005C41E4">
              <w:t xml:space="preserve"> (s 2(1))</w:t>
            </w:r>
          </w:p>
        </w:tc>
        <w:tc>
          <w:tcPr>
            <w:tcW w:w="1420" w:type="dxa"/>
            <w:tcBorders>
              <w:top w:val="single" w:sz="4" w:space="0" w:color="auto"/>
              <w:bottom w:val="single" w:sz="4" w:space="0" w:color="auto"/>
            </w:tcBorders>
            <w:shd w:val="clear" w:color="auto" w:fill="auto"/>
          </w:tcPr>
          <w:p w14:paraId="3A926CB8" w14:textId="77777777" w:rsidR="0081790A" w:rsidRPr="005C41E4" w:rsidRDefault="0081790A" w:rsidP="00301369">
            <w:pPr>
              <w:pStyle w:val="ENoteTableText"/>
            </w:pPr>
            <w:r w:rsidRPr="005C41E4">
              <w:t>—</w:t>
            </w:r>
          </w:p>
        </w:tc>
      </w:tr>
      <w:tr w:rsidR="0081790A" w:rsidRPr="005C41E4" w14:paraId="18CA8543" w14:textId="77777777" w:rsidTr="003D1A3A">
        <w:trPr>
          <w:cantSplit/>
        </w:trPr>
        <w:tc>
          <w:tcPr>
            <w:tcW w:w="1838" w:type="dxa"/>
            <w:tcBorders>
              <w:top w:val="single" w:sz="4" w:space="0" w:color="auto"/>
              <w:bottom w:val="single" w:sz="4" w:space="0" w:color="auto"/>
            </w:tcBorders>
            <w:shd w:val="clear" w:color="auto" w:fill="auto"/>
          </w:tcPr>
          <w:p w14:paraId="2503E291" w14:textId="77777777" w:rsidR="0081790A" w:rsidRPr="005C41E4" w:rsidRDefault="0081790A" w:rsidP="00301369">
            <w:pPr>
              <w:pStyle w:val="ENoteTableText"/>
            </w:pPr>
            <w:r w:rsidRPr="005C41E4">
              <w:t>Public Employment (Consequential and Transitional) Amendment Act 1999</w:t>
            </w:r>
          </w:p>
        </w:tc>
        <w:tc>
          <w:tcPr>
            <w:tcW w:w="992" w:type="dxa"/>
            <w:tcBorders>
              <w:top w:val="single" w:sz="4" w:space="0" w:color="auto"/>
              <w:bottom w:val="single" w:sz="4" w:space="0" w:color="auto"/>
            </w:tcBorders>
            <w:shd w:val="clear" w:color="auto" w:fill="auto"/>
          </w:tcPr>
          <w:p w14:paraId="21178D2D" w14:textId="77777777" w:rsidR="0081790A" w:rsidRPr="005C41E4" w:rsidRDefault="0081790A" w:rsidP="00301369">
            <w:pPr>
              <w:pStyle w:val="ENoteTableText"/>
            </w:pPr>
            <w:r w:rsidRPr="005C41E4">
              <w:t>146, 1999</w:t>
            </w:r>
          </w:p>
        </w:tc>
        <w:tc>
          <w:tcPr>
            <w:tcW w:w="993" w:type="dxa"/>
            <w:tcBorders>
              <w:top w:val="single" w:sz="4" w:space="0" w:color="auto"/>
              <w:bottom w:val="single" w:sz="4" w:space="0" w:color="auto"/>
            </w:tcBorders>
            <w:shd w:val="clear" w:color="auto" w:fill="auto"/>
          </w:tcPr>
          <w:p w14:paraId="1F8FA92D" w14:textId="77777777" w:rsidR="0081790A" w:rsidRPr="005C41E4" w:rsidRDefault="0081790A" w:rsidP="00301369">
            <w:pPr>
              <w:pStyle w:val="ENoteTableText"/>
            </w:pPr>
            <w:smartTag w:uri="urn:schemas-microsoft-com:office:smarttags" w:element="date">
              <w:smartTagPr>
                <w:attr w:name="Year" w:val="1999"/>
                <w:attr w:name="Day" w:val="11"/>
                <w:attr w:name="Month" w:val="11"/>
              </w:smartTagPr>
              <w:r w:rsidRPr="005C41E4">
                <w:t>11 Nov 1999</w:t>
              </w:r>
            </w:smartTag>
          </w:p>
        </w:tc>
        <w:tc>
          <w:tcPr>
            <w:tcW w:w="1845" w:type="dxa"/>
            <w:tcBorders>
              <w:top w:val="single" w:sz="4" w:space="0" w:color="auto"/>
              <w:bottom w:val="single" w:sz="4" w:space="0" w:color="auto"/>
            </w:tcBorders>
            <w:shd w:val="clear" w:color="auto" w:fill="auto"/>
          </w:tcPr>
          <w:p w14:paraId="6559F52B" w14:textId="37B98BFB" w:rsidR="0081790A" w:rsidRPr="005C41E4" w:rsidRDefault="0081790A" w:rsidP="00B40A14">
            <w:pPr>
              <w:pStyle w:val="ENoteTableText"/>
              <w:rPr>
                <w:i/>
              </w:rPr>
            </w:pPr>
            <w:r w:rsidRPr="005C41E4">
              <w:t>Sch</w:t>
            </w:r>
            <w:r w:rsidR="00A52E65" w:rsidRPr="005C41E4">
              <w:t> </w:t>
            </w:r>
            <w:r w:rsidRPr="005C41E4">
              <w:t>1 (</w:t>
            </w:r>
            <w:r w:rsidR="00E317DD">
              <w:t>item 4</w:t>
            </w:r>
            <w:r w:rsidRPr="005C41E4">
              <w:t>93): 5</w:t>
            </w:r>
            <w:r w:rsidR="004E3E04" w:rsidRPr="005C41E4">
              <w:t> </w:t>
            </w:r>
            <w:r w:rsidRPr="005C41E4">
              <w:t>Dec 1999 (</w:t>
            </w:r>
            <w:r w:rsidR="00B40A14" w:rsidRPr="005C41E4">
              <w:t>s 2(1), (2) and gaz</w:t>
            </w:r>
            <w:r w:rsidRPr="005C41E4">
              <w:t xml:space="preserve"> 1999, No S584)</w:t>
            </w:r>
          </w:p>
        </w:tc>
        <w:tc>
          <w:tcPr>
            <w:tcW w:w="1420" w:type="dxa"/>
            <w:tcBorders>
              <w:top w:val="single" w:sz="4" w:space="0" w:color="auto"/>
              <w:bottom w:val="single" w:sz="4" w:space="0" w:color="auto"/>
            </w:tcBorders>
            <w:shd w:val="clear" w:color="auto" w:fill="auto"/>
          </w:tcPr>
          <w:p w14:paraId="471F59F2" w14:textId="77777777" w:rsidR="0081790A" w:rsidRPr="005C41E4" w:rsidRDefault="0081790A" w:rsidP="00301369">
            <w:pPr>
              <w:pStyle w:val="ENoteTableText"/>
            </w:pPr>
            <w:r w:rsidRPr="005C41E4">
              <w:t>—</w:t>
            </w:r>
          </w:p>
        </w:tc>
      </w:tr>
      <w:tr w:rsidR="0081790A" w:rsidRPr="005C41E4" w14:paraId="401F733F" w14:textId="77777777" w:rsidTr="003D1A3A">
        <w:trPr>
          <w:cantSplit/>
        </w:trPr>
        <w:tc>
          <w:tcPr>
            <w:tcW w:w="1838" w:type="dxa"/>
            <w:tcBorders>
              <w:top w:val="single" w:sz="4" w:space="0" w:color="auto"/>
              <w:bottom w:val="single" w:sz="4" w:space="0" w:color="auto"/>
            </w:tcBorders>
            <w:shd w:val="clear" w:color="auto" w:fill="auto"/>
          </w:tcPr>
          <w:p w14:paraId="2C6727D8" w14:textId="77777777" w:rsidR="0081790A" w:rsidRPr="005C41E4" w:rsidRDefault="0081790A" w:rsidP="00417B67">
            <w:pPr>
              <w:pStyle w:val="ENoteTableText"/>
            </w:pPr>
            <w:r w:rsidRPr="005C41E4">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0C704E68" w14:textId="77777777" w:rsidR="0081790A" w:rsidRPr="005C41E4" w:rsidRDefault="0081790A" w:rsidP="00301369">
            <w:pPr>
              <w:pStyle w:val="ENoteTableText"/>
            </w:pPr>
            <w:r w:rsidRPr="005C41E4">
              <w:t>161, 1999</w:t>
            </w:r>
          </w:p>
        </w:tc>
        <w:tc>
          <w:tcPr>
            <w:tcW w:w="993" w:type="dxa"/>
            <w:tcBorders>
              <w:top w:val="single" w:sz="4" w:space="0" w:color="auto"/>
              <w:bottom w:val="single" w:sz="4" w:space="0" w:color="auto"/>
            </w:tcBorders>
            <w:shd w:val="clear" w:color="auto" w:fill="auto"/>
          </w:tcPr>
          <w:p w14:paraId="4B7CA374" w14:textId="77777777" w:rsidR="0081790A" w:rsidRPr="005C41E4" w:rsidRDefault="0081790A" w:rsidP="00301369">
            <w:pPr>
              <w:pStyle w:val="ENoteTableText"/>
            </w:pPr>
            <w:smartTag w:uri="urn:schemas-microsoft-com:office:smarttags" w:element="date">
              <w:smartTagPr>
                <w:attr w:name="Year" w:val="1999"/>
                <w:attr w:name="Day" w:val="10"/>
                <w:attr w:name="Month" w:val="12"/>
              </w:smartTagPr>
              <w:r w:rsidRPr="005C41E4">
                <w:t>10 Dec 1999</w:t>
              </w:r>
            </w:smartTag>
          </w:p>
        </w:tc>
        <w:tc>
          <w:tcPr>
            <w:tcW w:w="1845" w:type="dxa"/>
            <w:tcBorders>
              <w:top w:val="single" w:sz="4" w:space="0" w:color="auto"/>
              <w:bottom w:val="single" w:sz="4" w:space="0" w:color="auto"/>
            </w:tcBorders>
            <w:shd w:val="clear" w:color="auto" w:fill="auto"/>
          </w:tcPr>
          <w:p w14:paraId="07977169" w14:textId="36776E82" w:rsidR="0081790A" w:rsidRPr="005C41E4" w:rsidRDefault="0081790A" w:rsidP="0037689C">
            <w:pPr>
              <w:pStyle w:val="ENoteTableText"/>
            </w:pPr>
            <w:r w:rsidRPr="005C41E4">
              <w:t>Sch</w:t>
            </w:r>
            <w:r w:rsidR="004B20DF" w:rsidRPr="005C41E4">
              <w:t> </w:t>
            </w:r>
            <w:r w:rsidRPr="005C41E4">
              <w:t>3 (</w:t>
            </w:r>
            <w:r w:rsidR="003443F6" w:rsidRPr="005C41E4">
              <w:t>items 1</w:t>
            </w:r>
            <w:r w:rsidRPr="005C41E4">
              <w:t xml:space="preserve">, 26–28): </w:t>
            </w:r>
            <w:r w:rsidR="00C84A98" w:rsidRPr="005C41E4">
              <w:t>10 Dec 1999</w:t>
            </w:r>
            <w:r w:rsidR="0037689C" w:rsidRPr="005C41E4">
              <w:t xml:space="preserve"> (s 2(2))</w:t>
            </w:r>
          </w:p>
        </w:tc>
        <w:tc>
          <w:tcPr>
            <w:tcW w:w="1420" w:type="dxa"/>
            <w:tcBorders>
              <w:top w:val="single" w:sz="4" w:space="0" w:color="auto"/>
              <w:bottom w:val="single" w:sz="4" w:space="0" w:color="auto"/>
            </w:tcBorders>
            <w:shd w:val="clear" w:color="auto" w:fill="auto"/>
          </w:tcPr>
          <w:p w14:paraId="57E67B92" w14:textId="77777777" w:rsidR="0081790A" w:rsidRPr="005C41E4" w:rsidRDefault="0081790A" w:rsidP="00301369">
            <w:pPr>
              <w:pStyle w:val="ENoteTableText"/>
            </w:pPr>
            <w:r w:rsidRPr="005C41E4">
              <w:t>—</w:t>
            </w:r>
          </w:p>
        </w:tc>
      </w:tr>
      <w:tr w:rsidR="0081790A" w:rsidRPr="005C41E4" w14:paraId="5BF20286" w14:textId="77777777" w:rsidTr="003D1A3A">
        <w:trPr>
          <w:cantSplit/>
        </w:trPr>
        <w:tc>
          <w:tcPr>
            <w:tcW w:w="1838" w:type="dxa"/>
            <w:tcBorders>
              <w:top w:val="single" w:sz="4" w:space="0" w:color="auto"/>
              <w:bottom w:val="single" w:sz="4" w:space="0" w:color="auto"/>
            </w:tcBorders>
            <w:shd w:val="clear" w:color="auto" w:fill="auto"/>
          </w:tcPr>
          <w:p w14:paraId="1194FE3F" w14:textId="77777777" w:rsidR="0081790A" w:rsidRPr="005C41E4" w:rsidRDefault="0081790A" w:rsidP="00301369">
            <w:pPr>
              <w:pStyle w:val="ENoteTableText"/>
            </w:pPr>
            <w:r w:rsidRPr="005C41E4">
              <w:t>A New Tax System (Indirect Tax and Consequential Amendments) Act 1999</w:t>
            </w:r>
          </w:p>
        </w:tc>
        <w:tc>
          <w:tcPr>
            <w:tcW w:w="992" w:type="dxa"/>
            <w:tcBorders>
              <w:top w:val="single" w:sz="4" w:space="0" w:color="auto"/>
              <w:bottom w:val="single" w:sz="4" w:space="0" w:color="auto"/>
            </w:tcBorders>
            <w:shd w:val="clear" w:color="auto" w:fill="auto"/>
          </w:tcPr>
          <w:p w14:paraId="1BEA7FDF" w14:textId="77777777" w:rsidR="0081790A" w:rsidRPr="005C41E4" w:rsidRDefault="0081790A" w:rsidP="00301369">
            <w:pPr>
              <w:pStyle w:val="ENoteTableText"/>
            </w:pPr>
            <w:r w:rsidRPr="005C41E4">
              <w:t>176, 1999</w:t>
            </w:r>
          </w:p>
        </w:tc>
        <w:tc>
          <w:tcPr>
            <w:tcW w:w="993" w:type="dxa"/>
            <w:tcBorders>
              <w:top w:val="single" w:sz="4" w:space="0" w:color="auto"/>
              <w:bottom w:val="single" w:sz="4" w:space="0" w:color="auto"/>
            </w:tcBorders>
            <w:shd w:val="clear" w:color="auto" w:fill="auto"/>
          </w:tcPr>
          <w:p w14:paraId="0E383E58" w14:textId="77777777" w:rsidR="0081790A" w:rsidRPr="005C41E4" w:rsidRDefault="0081790A" w:rsidP="00301369">
            <w:pPr>
              <w:pStyle w:val="ENoteTableText"/>
            </w:pPr>
            <w:smartTag w:uri="urn:schemas-microsoft-com:office:smarttags" w:element="date">
              <w:smartTagPr>
                <w:attr w:name="Year" w:val="1999"/>
                <w:attr w:name="Day" w:val="22"/>
                <w:attr w:name="Month" w:val="12"/>
              </w:smartTagPr>
              <w:r w:rsidRPr="005C41E4">
                <w:t>22 Dec 1999</w:t>
              </w:r>
            </w:smartTag>
          </w:p>
        </w:tc>
        <w:tc>
          <w:tcPr>
            <w:tcW w:w="1845" w:type="dxa"/>
            <w:tcBorders>
              <w:top w:val="single" w:sz="4" w:space="0" w:color="auto"/>
              <w:bottom w:val="single" w:sz="4" w:space="0" w:color="auto"/>
            </w:tcBorders>
            <w:shd w:val="clear" w:color="auto" w:fill="auto"/>
          </w:tcPr>
          <w:p w14:paraId="1EBC6F84" w14:textId="3742AEF9" w:rsidR="0081790A" w:rsidRPr="005C41E4" w:rsidRDefault="0081790A" w:rsidP="00370C03">
            <w:pPr>
              <w:pStyle w:val="ENoteTableText"/>
            </w:pPr>
            <w:r w:rsidRPr="005C41E4">
              <w:t>Sch</w:t>
            </w:r>
            <w:r w:rsidR="004B20DF" w:rsidRPr="005C41E4">
              <w:t> </w:t>
            </w:r>
            <w:r w:rsidRPr="005C41E4">
              <w:t>8 (</w:t>
            </w:r>
            <w:r w:rsidR="006779CC" w:rsidRPr="005C41E4">
              <w:t>item 1</w:t>
            </w:r>
            <w:r w:rsidRPr="005C41E4">
              <w:t xml:space="preserve">5): </w:t>
            </w:r>
            <w:r w:rsidR="001F2FAA" w:rsidRPr="005C41E4">
              <w:t>1</w:t>
            </w:r>
            <w:r w:rsidR="000E491B" w:rsidRPr="005C41E4">
              <w:t> </w:t>
            </w:r>
            <w:r w:rsidR="001F2FAA" w:rsidRPr="005C41E4">
              <w:t>July 2000 (s</w:t>
            </w:r>
            <w:r w:rsidR="00370C03" w:rsidRPr="005C41E4">
              <w:t> </w:t>
            </w:r>
            <w:r w:rsidR="001F2FAA" w:rsidRPr="005C41E4">
              <w:t>2(17))</w:t>
            </w:r>
          </w:p>
        </w:tc>
        <w:tc>
          <w:tcPr>
            <w:tcW w:w="1420" w:type="dxa"/>
            <w:tcBorders>
              <w:top w:val="single" w:sz="4" w:space="0" w:color="auto"/>
              <w:bottom w:val="single" w:sz="4" w:space="0" w:color="auto"/>
            </w:tcBorders>
            <w:shd w:val="clear" w:color="auto" w:fill="auto"/>
          </w:tcPr>
          <w:p w14:paraId="3E0EE19C" w14:textId="77777777" w:rsidR="0081790A" w:rsidRPr="005C41E4" w:rsidRDefault="0081790A" w:rsidP="00301369">
            <w:pPr>
              <w:pStyle w:val="ENoteTableText"/>
            </w:pPr>
            <w:r w:rsidRPr="005C41E4">
              <w:t>—</w:t>
            </w:r>
          </w:p>
        </w:tc>
      </w:tr>
      <w:tr w:rsidR="0081790A" w:rsidRPr="005C41E4" w14:paraId="6787FABE" w14:textId="77777777" w:rsidTr="003D1A3A">
        <w:trPr>
          <w:cantSplit/>
        </w:trPr>
        <w:tc>
          <w:tcPr>
            <w:tcW w:w="1838" w:type="dxa"/>
            <w:tcBorders>
              <w:top w:val="single" w:sz="4" w:space="0" w:color="auto"/>
              <w:bottom w:val="single" w:sz="4" w:space="0" w:color="auto"/>
            </w:tcBorders>
            <w:shd w:val="clear" w:color="auto" w:fill="auto"/>
          </w:tcPr>
          <w:p w14:paraId="6E57BB40" w14:textId="77777777" w:rsidR="0081790A" w:rsidRPr="005C41E4" w:rsidRDefault="0081790A" w:rsidP="00301369">
            <w:pPr>
              <w:pStyle w:val="ENoteTableText"/>
            </w:pPr>
            <w:r w:rsidRPr="005C41E4">
              <w:t>Federal Magistrates (Consequential Amendments) Act 1999</w:t>
            </w:r>
          </w:p>
        </w:tc>
        <w:tc>
          <w:tcPr>
            <w:tcW w:w="992" w:type="dxa"/>
            <w:tcBorders>
              <w:top w:val="single" w:sz="4" w:space="0" w:color="auto"/>
              <w:bottom w:val="single" w:sz="4" w:space="0" w:color="auto"/>
            </w:tcBorders>
            <w:shd w:val="clear" w:color="auto" w:fill="auto"/>
          </w:tcPr>
          <w:p w14:paraId="36B767A8" w14:textId="77777777" w:rsidR="0081790A" w:rsidRPr="005C41E4" w:rsidRDefault="0081790A" w:rsidP="00301369">
            <w:pPr>
              <w:pStyle w:val="ENoteTableText"/>
            </w:pPr>
            <w:r w:rsidRPr="005C41E4">
              <w:t>194, 1999</w:t>
            </w:r>
          </w:p>
        </w:tc>
        <w:tc>
          <w:tcPr>
            <w:tcW w:w="993" w:type="dxa"/>
            <w:tcBorders>
              <w:top w:val="single" w:sz="4" w:space="0" w:color="auto"/>
              <w:bottom w:val="single" w:sz="4" w:space="0" w:color="auto"/>
            </w:tcBorders>
            <w:shd w:val="clear" w:color="auto" w:fill="auto"/>
          </w:tcPr>
          <w:p w14:paraId="351076F7" w14:textId="77777777" w:rsidR="0081790A" w:rsidRPr="005C41E4" w:rsidRDefault="0081790A" w:rsidP="00301369">
            <w:pPr>
              <w:pStyle w:val="ENoteTableText"/>
            </w:pPr>
            <w:smartTag w:uri="urn:schemas-microsoft-com:office:smarttags" w:element="date">
              <w:smartTagPr>
                <w:attr w:name="Year" w:val="1999"/>
                <w:attr w:name="Day" w:val="23"/>
                <w:attr w:name="Month" w:val="12"/>
              </w:smartTagPr>
              <w:r w:rsidRPr="005C41E4">
                <w:t>23 Dec 1999</w:t>
              </w:r>
            </w:smartTag>
          </w:p>
        </w:tc>
        <w:tc>
          <w:tcPr>
            <w:tcW w:w="1845" w:type="dxa"/>
            <w:tcBorders>
              <w:top w:val="single" w:sz="4" w:space="0" w:color="auto"/>
              <w:bottom w:val="single" w:sz="4" w:space="0" w:color="auto"/>
            </w:tcBorders>
            <w:shd w:val="clear" w:color="auto" w:fill="auto"/>
          </w:tcPr>
          <w:p w14:paraId="53B0C0E3" w14:textId="77777777" w:rsidR="0081790A" w:rsidRPr="005C41E4" w:rsidRDefault="0081790A" w:rsidP="00980FA0">
            <w:pPr>
              <w:pStyle w:val="ENoteTableText"/>
            </w:pPr>
            <w:r w:rsidRPr="005C41E4">
              <w:t>Sch</w:t>
            </w:r>
            <w:r w:rsidR="00A52E65" w:rsidRPr="005C41E4">
              <w:t> </w:t>
            </w:r>
            <w:r w:rsidRPr="005C41E4">
              <w:t>15: 23 Dec 1999 (</w:t>
            </w:r>
            <w:r w:rsidR="00980FA0" w:rsidRPr="005C41E4">
              <w:t>s </w:t>
            </w:r>
            <w:r w:rsidRPr="005C41E4">
              <w:t>2(1))</w:t>
            </w:r>
          </w:p>
        </w:tc>
        <w:tc>
          <w:tcPr>
            <w:tcW w:w="1420" w:type="dxa"/>
            <w:tcBorders>
              <w:top w:val="single" w:sz="4" w:space="0" w:color="auto"/>
              <w:bottom w:val="single" w:sz="4" w:space="0" w:color="auto"/>
            </w:tcBorders>
            <w:shd w:val="clear" w:color="auto" w:fill="auto"/>
          </w:tcPr>
          <w:p w14:paraId="3EE4B887" w14:textId="77777777" w:rsidR="0081790A" w:rsidRPr="005C41E4" w:rsidRDefault="0081790A" w:rsidP="00301369">
            <w:pPr>
              <w:pStyle w:val="ENoteTableText"/>
            </w:pPr>
            <w:r w:rsidRPr="005C41E4">
              <w:t>—</w:t>
            </w:r>
          </w:p>
        </w:tc>
      </w:tr>
      <w:tr w:rsidR="0081790A" w:rsidRPr="005C41E4" w14:paraId="53F9A6E4" w14:textId="77777777" w:rsidTr="003D1A3A">
        <w:trPr>
          <w:cantSplit/>
        </w:trPr>
        <w:tc>
          <w:tcPr>
            <w:tcW w:w="1838" w:type="dxa"/>
            <w:tcBorders>
              <w:top w:val="single" w:sz="4" w:space="0" w:color="auto"/>
              <w:bottom w:val="single" w:sz="4" w:space="0" w:color="auto"/>
            </w:tcBorders>
            <w:shd w:val="clear" w:color="auto" w:fill="auto"/>
          </w:tcPr>
          <w:p w14:paraId="66AB33D9" w14:textId="77777777" w:rsidR="0081790A" w:rsidRPr="005C41E4" w:rsidRDefault="0081790A" w:rsidP="00301369">
            <w:pPr>
              <w:pStyle w:val="ENoteTableText"/>
            </w:pPr>
            <w:r w:rsidRPr="005C41E4">
              <w:t>Ministers of State and Other Legislation Amendment Act 2000</w:t>
            </w:r>
          </w:p>
        </w:tc>
        <w:tc>
          <w:tcPr>
            <w:tcW w:w="992" w:type="dxa"/>
            <w:tcBorders>
              <w:top w:val="single" w:sz="4" w:space="0" w:color="auto"/>
              <w:bottom w:val="single" w:sz="4" w:space="0" w:color="auto"/>
            </w:tcBorders>
            <w:shd w:val="clear" w:color="auto" w:fill="auto"/>
          </w:tcPr>
          <w:p w14:paraId="50F0EA17" w14:textId="77777777" w:rsidR="0081790A" w:rsidRPr="005C41E4" w:rsidRDefault="0081790A" w:rsidP="00301369">
            <w:pPr>
              <w:pStyle w:val="ENoteTableText"/>
            </w:pPr>
            <w:r w:rsidRPr="005C41E4">
              <w:t>1, 2000</w:t>
            </w:r>
          </w:p>
        </w:tc>
        <w:tc>
          <w:tcPr>
            <w:tcW w:w="993" w:type="dxa"/>
            <w:tcBorders>
              <w:top w:val="single" w:sz="4" w:space="0" w:color="auto"/>
              <w:bottom w:val="single" w:sz="4" w:space="0" w:color="auto"/>
            </w:tcBorders>
            <w:shd w:val="clear" w:color="auto" w:fill="auto"/>
          </w:tcPr>
          <w:p w14:paraId="45516187" w14:textId="77777777" w:rsidR="0081790A" w:rsidRPr="005C41E4" w:rsidRDefault="0081790A" w:rsidP="00301369">
            <w:pPr>
              <w:pStyle w:val="ENoteTableText"/>
            </w:pPr>
            <w:smartTag w:uri="urn:schemas-microsoft-com:office:smarttags" w:element="date">
              <w:smartTagPr>
                <w:attr w:name="Year" w:val="2000"/>
                <w:attr w:name="Day" w:val="29"/>
                <w:attr w:name="Month" w:val="2"/>
              </w:smartTagPr>
              <w:r w:rsidRPr="005C41E4">
                <w:t>29 Feb 2000</w:t>
              </w:r>
            </w:smartTag>
          </w:p>
        </w:tc>
        <w:tc>
          <w:tcPr>
            <w:tcW w:w="1845" w:type="dxa"/>
            <w:tcBorders>
              <w:top w:val="single" w:sz="4" w:space="0" w:color="auto"/>
              <w:bottom w:val="single" w:sz="4" w:space="0" w:color="auto"/>
            </w:tcBorders>
            <w:shd w:val="clear" w:color="auto" w:fill="auto"/>
          </w:tcPr>
          <w:p w14:paraId="5E174478" w14:textId="77777777" w:rsidR="0081790A" w:rsidRPr="005C41E4" w:rsidRDefault="0081790A" w:rsidP="00B82991">
            <w:pPr>
              <w:pStyle w:val="ENoteTableText"/>
            </w:pPr>
            <w:r w:rsidRPr="005C41E4">
              <w:t>Sch</w:t>
            </w:r>
            <w:r w:rsidR="00A52E65" w:rsidRPr="005C41E4">
              <w:t> </w:t>
            </w:r>
            <w:r w:rsidRPr="005C41E4">
              <w:t>4: 10 Mar 2000 (</w:t>
            </w:r>
            <w:r w:rsidR="00980FA0" w:rsidRPr="005C41E4">
              <w:t xml:space="preserve">s 2(1) and gaz </w:t>
            </w:r>
            <w:r w:rsidRPr="005C41E4">
              <w:t>2000, No S112)</w:t>
            </w:r>
          </w:p>
        </w:tc>
        <w:tc>
          <w:tcPr>
            <w:tcW w:w="1420" w:type="dxa"/>
            <w:tcBorders>
              <w:top w:val="single" w:sz="4" w:space="0" w:color="auto"/>
              <w:bottom w:val="single" w:sz="4" w:space="0" w:color="auto"/>
            </w:tcBorders>
            <w:shd w:val="clear" w:color="auto" w:fill="auto"/>
          </w:tcPr>
          <w:p w14:paraId="3DAA93EC" w14:textId="77777777" w:rsidR="0081790A" w:rsidRPr="005C41E4" w:rsidRDefault="0081790A" w:rsidP="00301369">
            <w:pPr>
              <w:pStyle w:val="ENoteTableText"/>
            </w:pPr>
            <w:r w:rsidRPr="005C41E4">
              <w:t>—</w:t>
            </w:r>
          </w:p>
        </w:tc>
      </w:tr>
      <w:tr w:rsidR="0081790A" w:rsidRPr="005C41E4" w14:paraId="14695CC0" w14:textId="77777777" w:rsidTr="003D1A3A">
        <w:trPr>
          <w:cantSplit/>
        </w:trPr>
        <w:tc>
          <w:tcPr>
            <w:tcW w:w="1838" w:type="dxa"/>
            <w:tcBorders>
              <w:top w:val="single" w:sz="4" w:space="0" w:color="auto"/>
              <w:bottom w:val="single" w:sz="4" w:space="0" w:color="auto"/>
            </w:tcBorders>
            <w:shd w:val="clear" w:color="auto" w:fill="auto"/>
          </w:tcPr>
          <w:p w14:paraId="2B8450B8" w14:textId="77777777" w:rsidR="0081790A" w:rsidRPr="005C41E4" w:rsidRDefault="0081790A" w:rsidP="00301369">
            <w:pPr>
              <w:pStyle w:val="ENoteTableText"/>
            </w:pPr>
            <w:r w:rsidRPr="005C41E4">
              <w:lastRenderedPageBreak/>
              <w:t>Broadcasting Services Amendment (Digital Television and Datacasting) Act 2000</w:t>
            </w:r>
          </w:p>
        </w:tc>
        <w:tc>
          <w:tcPr>
            <w:tcW w:w="992" w:type="dxa"/>
            <w:tcBorders>
              <w:top w:val="single" w:sz="4" w:space="0" w:color="auto"/>
              <w:bottom w:val="single" w:sz="4" w:space="0" w:color="auto"/>
            </w:tcBorders>
            <w:shd w:val="clear" w:color="auto" w:fill="auto"/>
          </w:tcPr>
          <w:p w14:paraId="0E197F29" w14:textId="77777777" w:rsidR="0081790A" w:rsidRPr="005C41E4" w:rsidRDefault="0081790A" w:rsidP="00301369">
            <w:pPr>
              <w:pStyle w:val="ENoteTableText"/>
            </w:pPr>
            <w:r w:rsidRPr="005C41E4">
              <w:t>108, 2000</w:t>
            </w:r>
          </w:p>
        </w:tc>
        <w:tc>
          <w:tcPr>
            <w:tcW w:w="993" w:type="dxa"/>
            <w:tcBorders>
              <w:top w:val="single" w:sz="4" w:space="0" w:color="auto"/>
              <w:bottom w:val="single" w:sz="4" w:space="0" w:color="auto"/>
            </w:tcBorders>
            <w:shd w:val="clear" w:color="auto" w:fill="auto"/>
          </w:tcPr>
          <w:p w14:paraId="032FF2FB" w14:textId="77777777" w:rsidR="0081790A" w:rsidRPr="005C41E4" w:rsidRDefault="0081790A" w:rsidP="00301369">
            <w:pPr>
              <w:pStyle w:val="ENoteTableText"/>
            </w:pPr>
            <w:smartTag w:uri="urn:schemas-microsoft-com:office:smarttags" w:element="date">
              <w:smartTagPr>
                <w:attr w:name="Year" w:val="2000"/>
                <w:attr w:name="Day" w:val="3"/>
                <w:attr w:name="Month" w:val="8"/>
              </w:smartTagPr>
              <w:r w:rsidRPr="005C41E4">
                <w:t>3 Aug 2000</w:t>
              </w:r>
            </w:smartTag>
          </w:p>
        </w:tc>
        <w:tc>
          <w:tcPr>
            <w:tcW w:w="1845" w:type="dxa"/>
            <w:tcBorders>
              <w:top w:val="single" w:sz="4" w:space="0" w:color="auto"/>
              <w:bottom w:val="single" w:sz="4" w:space="0" w:color="auto"/>
            </w:tcBorders>
            <w:shd w:val="clear" w:color="auto" w:fill="auto"/>
          </w:tcPr>
          <w:p w14:paraId="61894BAB" w14:textId="309E1533" w:rsidR="0081790A" w:rsidRPr="005C41E4" w:rsidRDefault="0081790A" w:rsidP="00C1374F">
            <w:pPr>
              <w:pStyle w:val="ENoteTableText"/>
            </w:pPr>
            <w:r w:rsidRPr="005C41E4">
              <w:t>Sch</w:t>
            </w:r>
            <w:r w:rsidR="00A52E65" w:rsidRPr="005C41E4">
              <w:t> </w:t>
            </w:r>
            <w:r w:rsidRPr="005C41E4">
              <w:t>3 (</w:t>
            </w:r>
            <w:r w:rsidR="00994BA8">
              <w:t>item 2</w:t>
            </w:r>
            <w:r w:rsidRPr="005C41E4">
              <w:t>): 1</w:t>
            </w:r>
            <w:r w:rsidR="00330DB3" w:rsidRPr="005C41E4">
              <w:t> </w:t>
            </w:r>
            <w:r w:rsidRPr="005C41E4">
              <w:t>Jan 2001 (</w:t>
            </w:r>
            <w:r w:rsidR="009B7AE6" w:rsidRPr="005C41E4">
              <w:t>s 2(</w:t>
            </w:r>
            <w:r w:rsidR="00C1374F" w:rsidRPr="005C41E4">
              <w:t>2</w:t>
            </w:r>
            <w:r w:rsidR="009B7AE6" w:rsidRPr="005C41E4">
              <w:t>) and gaz</w:t>
            </w:r>
            <w:r w:rsidRPr="005C41E4">
              <w:t xml:space="preserve"> 2000, No GN50)</w:t>
            </w:r>
          </w:p>
        </w:tc>
        <w:tc>
          <w:tcPr>
            <w:tcW w:w="1420" w:type="dxa"/>
            <w:tcBorders>
              <w:top w:val="single" w:sz="4" w:space="0" w:color="auto"/>
              <w:bottom w:val="single" w:sz="4" w:space="0" w:color="auto"/>
            </w:tcBorders>
            <w:shd w:val="clear" w:color="auto" w:fill="auto"/>
          </w:tcPr>
          <w:p w14:paraId="6B28B9B6" w14:textId="77777777" w:rsidR="0081790A" w:rsidRPr="005C41E4" w:rsidRDefault="0081790A" w:rsidP="00301369">
            <w:pPr>
              <w:pStyle w:val="ENoteTableText"/>
            </w:pPr>
            <w:r w:rsidRPr="005C41E4">
              <w:t>—</w:t>
            </w:r>
          </w:p>
        </w:tc>
      </w:tr>
      <w:tr w:rsidR="0081790A" w:rsidRPr="005C41E4" w14:paraId="6740B737" w14:textId="77777777" w:rsidTr="003D1A3A">
        <w:trPr>
          <w:cantSplit/>
        </w:trPr>
        <w:tc>
          <w:tcPr>
            <w:tcW w:w="1838" w:type="dxa"/>
            <w:tcBorders>
              <w:top w:val="single" w:sz="4" w:space="0" w:color="auto"/>
              <w:bottom w:val="single" w:sz="4" w:space="0" w:color="auto"/>
            </w:tcBorders>
            <w:shd w:val="clear" w:color="auto" w:fill="auto"/>
          </w:tcPr>
          <w:p w14:paraId="2917FF4D" w14:textId="77777777" w:rsidR="0081790A" w:rsidRPr="005C41E4" w:rsidRDefault="0081790A" w:rsidP="00301369">
            <w:pPr>
              <w:pStyle w:val="ENoteTableText"/>
            </w:pPr>
            <w:r w:rsidRPr="005C41E4">
              <w:t>Horticulture Marketing and Research and Development Services (Repeals and Consequential Provisions) Act 2000</w:t>
            </w:r>
          </w:p>
        </w:tc>
        <w:tc>
          <w:tcPr>
            <w:tcW w:w="992" w:type="dxa"/>
            <w:tcBorders>
              <w:top w:val="single" w:sz="4" w:space="0" w:color="auto"/>
              <w:bottom w:val="single" w:sz="4" w:space="0" w:color="auto"/>
            </w:tcBorders>
            <w:shd w:val="clear" w:color="auto" w:fill="auto"/>
          </w:tcPr>
          <w:p w14:paraId="18AA06BD" w14:textId="77777777" w:rsidR="0081790A" w:rsidRPr="005C41E4" w:rsidRDefault="0081790A" w:rsidP="00301369">
            <w:pPr>
              <w:pStyle w:val="ENoteTableText"/>
            </w:pPr>
            <w:r w:rsidRPr="005C41E4">
              <w:t>163, 2000</w:t>
            </w:r>
          </w:p>
        </w:tc>
        <w:tc>
          <w:tcPr>
            <w:tcW w:w="993" w:type="dxa"/>
            <w:tcBorders>
              <w:top w:val="single" w:sz="4" w:space="0" w:color="auto"/>
              <w:bottom w:val="single" w:sz="4" w:space="0" w:color="auto"/>
            </w:tcBorders>
            <w:shd w:val="clear" w:color="auto" w:fill="auto"/>
          </w:tcPr>
          <w:p w14:paraId="4DD14B5D" w14:textId="77777777" w:rsidR="0081790A" w:rsidRPr="005C41E4" w:rsidRDefault="0081790A" w:rsidP="00301369">
            <w:pPr>
              <w:pStyle w:val="ENoteTableText"/>
            </w:pPr>
            <w:smartTag w:uri="urn:schemas-microsoft-com:office:smarttags" w:element="date">
              <w:smartTagPr>
                <w:attr w:name="Year" w:val="2000"/>
                <w:attr w:name="Day" w:val="21"/>
                <w:attr w:name="Month" w:val="12"/>
              </w:smartTagPr>
              <w:r w:rsidRPr="005C41E4">
                <w:t>21 Dec 2000</w:t>
              </w:r>
            </w:smartTag>
          </w:p>
        </w:tc>
        <w:tc>
          <w:tcPr>
            <w:tcW w:w="1845" w:type="dxa"/>
            <w:tcBorders>
              <w:top w:val="single" w:sz="4" w:space="0" w:color="auto"/>
              <w:bottom w:val="single" w:sz="4" w:space="0" w:color="auto"/>
            </w:tcBorders>
            <w:shd w:val="clear" w:color="auto" w:fill="auto"/>
          </w:tcPr>
          <w:p w14:paraId="71450C4B" w14:textId="42F4CD88" w:rsidR="0081790A" w:rsidRPr="005C41E4" w:rsidRDefault="0081790A" w:rsidP="00D74632">
            <w:pPr>
              <w:pStyle w:val="ENoteTableText"/>
            </w:pPr>
            <w:r w:rsidRPr="005C41E4">
              <w:t>Sch</w:t>
            </w:r>
            <w:r w:rsidR="004B20DF" w:rsidRPr="005C41E4">
              <w:t> </w:t>
            </w:r>
            <w:r w:rsidRPr="005C41E4">
              <w:t>2 (</w:t>
            </w:r>
            <w:r w:rsidR="003443F6" w:rsidRPr="005C41E4">
              <w:t>items 1</w:t>
            </w:r>
            <w:r w:rsidRPr="005C41E4">
              <w:t xml:space="preserve">, 2): </w:t>
            </w:r>
            <w:r w:rsidR="003734FE" w:rsidRPr="005C41E4">
              <w:t>1 Feb 2001 (s 2(2))</w:t>
            </w:r>
          </w:p>
        </w:tc>
        <w:tc>
          <w:tcPr>
            <w:tcW w:w="1420" w:type="dxa"/>
            <w:tcBorders>
              <w:top w:val="single" w:sz="4" w:space="0" w:color="auto"/>
              <w:bottom w:val="single" w:sz="4" w:space="0" w:color="auto"/>
            </w:tcBorders>
            <w:shd w:val="clear" w:color="auto" w:fill="auto"/>
          </w:tcPr>
          <w:p w14:paraId="00F58D77" w14:textId="77777777" w:rsidR="0081790A" w:rsidRPr="005C41E4" w:rsidRDefault="0081790A" w:rsidP="00301369">
            <w:pPr>
              <w:pStyle w:val="ENoteTableText"/>
            </w:pPr>
            <w:r w:rsidRPr="005C41E4">
              <w:t>—</w:t>
            </w:r>
          </w:p>
        </w:tc>
      </w:tr>
      <w:tr w:rsidR="0081790A" w:rsidRPr="005C41E4" w14:paraId="52A00EA5" w14:textId="77777777" w:rsidTr="003D1A3A">
        <w:trPr>
          <w:cantSplit/>
        </w:trPr>
        <w:tc>
          <w:tcPr>
            <w:tcW w:w="1838" w:type="dxa"/>
            <w:tcBorders>
              <w:top w:val="single" w:sz="4" w:space="0" w:color="auto"/>
              <w:bottom w:val="single" w:sz="4" w:space="0" w:color="auto"/>
            </w:tcBorders>
            <w:shd w:val="clear" w:color="auto" w:fill="auto"/>
          </w:tcPr>
          <w:p w14:paraId="38C1A089" w14:textId="77777777" w:rsidR="0081790A" w:rsidRPr="005C41E4" w:rsidRDefault="0081790A" w:rsidP="00301369">
            <w:pPr>
              <w:pStyle w:val="ENoteTableText"/>
            </w:pPr>
            <w:r w:rsidRPr="005C41E4">
              <w:t>Gene Technology (Consequential Amendments) Act 2000</w:t>
            </w:r>
          </w:p>
        </w:tc>
        <w:tc>
          <w:tcPr>
            <w:tcW w:w="992" w:type="dxa"/>
            <w:tcBorders>
              <w:top w:val="single" w:sz="4" w:space="0" w:color="auto"/>
              <w:bottom w:val="single" w:sz="4" w:space="0" w:color="auto"/>
            </w:tcBorders>
            <w:shd w:val="clear" w:color="auto" w:fill="auto"/>
          </w:tcPr>
          <w:p w14:paraId="773867C1" w14:textId="77777777" w:rsidR="0081790A" w:rsidRPr="005C41E4" w:rsidRDefault="0081790A" w:rsidP="00301369">
            <w:pPr>
              <w:pStyle w:val="ENoteTableText"/>
            </w:pPr>
            <w:r w:rsidRPr="005C41E4">
              <w:t>170, 2000</w:t>
            </w:r>
          </w:p>
        </w:tc>
        <w:tc>
          <w:tcPr>
            <w:tcW w:w="993" w:type="dxa"/>
            <w:tcBorders>
              <w:top w:val="single" w:sz="4" w:space="0" w:color="auto"/>
              <w:bottom w:val="single" w:sz="4" w:space="0" w:color="auto"/>
            </w:tcBorders>
            <w:shd w:val="clear" w:color="auto" w:fill="auto"/>
          </w:tcPr>
          <w:p w14:paraId="49F15BF6" w14:textId="77777777" w:rsidR="0081790A" w:rsidRPr="005C41E4" w:rsidRDefault="0081790A" w:rsidP="00301369">
            <w:pPr>
              <w:pStyle w:val="ENoteTableText"/>
            </w:pPr>
            <w:smartTag w:uri="urn:schemas-microsoft-com:office:smarttags" w:element="date">
              <w:smartTagPr>
                <w:attr w:name="Year" w:val="2000"/>
                <w:attr w:name="Day" w:val="21"/>
                <w:attr w:name="Month" w:val="12"/>
              </w:smartTagPr>
              <w:r w:rsidRPr="005C41E4">
                <w:t>21 Dec 2000</w:t>
              </w:r>
            </w:smartTag>
          </w:p>
        </w:tc>
        <w:tc>
          <w:tcPr>
            <w:tcW w:w="1845" w:type="dxa"/>
            <w:tcBorders>
              <w:top w:val="single" w:sz="4" w:space="0" w:color="auto"/>
              <w:bottom w:val="single" w:sz="4" w:space="0" w:color="auto"/>
            </w:tcBorders>
            <w:shd w:val="clear" w:color="auto" w:fill="auto"/>
          </w:tcPr>
          <w:p w14:paraId="4B61C827" w14:textId="5C4D2D13" w:rsidR="0081790A" w:rsidRPr="005C41E4" w:rsidRDefault="00164AC8" w:rsidP="00164AC8">
            <w:pPr>
              <w:pStyle w:val="ENoteTableText"/>
            </w:pPr>
            <w:r w:rsidRPr="005C41E4">
              <w:t>Sch 1 (</w:t>
            </w:r>
            <w:r w:rsidR="006779CC" w:rsidRPr="005C41E4">
              <w:t>item 1</w:t>
            </w:r>
            <w:r w:rsidRPr="005C41E4">
              <w:t xml:space="preserve">3): </w:t>
            </w:r>
            <w:r w:rsidR="0081790A" w:rsidRPr="005C41E4">
              <w:t>22</w:t>
            </w:r>
            <w:r w:rsidR="000E491B" w:rsidRPr="005C41E4">
              <w:t> </w:t>
            </w:r>
            <w:r w:rsidR="0081790A" w:rsidRPr="005C41E4">
              <w:t>June 2001 (</w:t>
            </w:r>
            <w:r w:rsidRPr="005C41E4">
              <w:t>s </w:t>
            </w:r>
            <w:r w:rsidR="0081790A" w:rsidRPr="005C41E4">
              <w:t>2)</w:t>
            </w:r>
          </w:p>
        </w:tc>
        <w:tc>
          <w:tcPr>
            <w:tcW w:w="1420" w:type="dxa"/>
            <w:tcBorders>
              <w:top w:val="single" w:sz="4" w:space="0" w:color="auto"/>
              <w:bottom w:val="single" w:sz="4" w:space="0" w:color="auto"/>
            </w:tcBorders>
            <w:shd w:val="clear" w:color="auto" w:fill="auto"/>
          </w:tcPr>
          <w:p w14:paraId="01486D91" w14:textId="77777777" w:rsidR="0081790A" w:rsidRPr="005C41E4" w:rsidRDefault="0081790A" w:rsidP="00301369">
            <w:pPr>
              <w:pStyle w:val="ENoteTableText"/>
            </w:pPr>
            <w:r w:rsidRPr="005C41E4">
              <w:t>—</w:t>
            </w:r>
          </w:p>
        </w:tc>
      </w:tr>
      <w:tr w:rsidR="0081790A" w:rsidRPr="005C41E4" w14:paraId="18C231F5" w14:textId="77777777" w:rsidTr="003D1A3A">
        <w:trPr>
          <w:cantSplit/>
        </w:trPr>
        <w:tc>
          <w:tcPr>
            <w:tcW w:w="1838" w:type="dxa"/>
            <w:tcBorders>
              <w:top w:val="single" w:sz="4" w:space="0" w:color="auto"/>
              <w:bottom w:val="single" w:sz="4" w:space="0" w:color="auto"/>
            </w:tcBorders>
            <w:shd w:val="clear" w:color="auto" w:fill="auto"/>
          </w:tcPr>
          <w:p w14:paraId="615EA7E8" w14:textId="77777777" w:rsidR="0081790A" w:rsidRPr="005C41E4" w:rsidRDefault="0081790A" w:rsidP="00301369">
            <w:pPr>
              <w:pStyle w:val="ENoteTableText"/>
            </w:pPr>
            <w:r w:rsidRPr="005C41E4">
              <w:t>Pig Industry Act 2001</w:t>
            </w:r>
          </w:p>
        </w:tc>
        <w:tc>
          <w:tcPr>
            <w:tcW w:w="992" w:type="dxa"/>
            <w:tcBorders>
              <w:top w:val="single" w:sz="4" w:space="0" w:color="auto"/>
              <w:bottom w:val="single" w:sz="4" w:space="0" w:color="auto"/>
            </w:tcBorders>
            <w:shd w:val="clear" w:color="auto" w:fill="auto"/>
          </w:tcPr>
          <w:p w14:paraId="075C5E07" w14:textId="77777777" w:rsidR="0081790A" w:rsidRPr="005C41E4" w:rsidRDefault="0081790A" w:rsidP="00301369">
            <w:pPr>
              <w:pStyle w:val="ENoteTableText"/>
            </w:pPr>
            <w:r w:rsidRPr="005C41E4">
              <w:t>30, 2001</w:t>
            </w:r>
          </w:p>
        </w:tc>
        <w:tc>
          <w:tcPr>
            <w:tcW w:w="993" w:type="dxa"/>
            <w:tcBorders>
              <w:top w:val="single" w:sz="4" w:space="0" w:color="auto"/>
              <w:bottom w:val="single" w:sz="4" w:space="0" w:color="auto"/>
            </w:tcBorders>
            <w:shd w:val="clear" w:color="auto" w:fill="auto"/>
          </w:tcPr>
          <w:p w14:paraId="7D8FF7D9" w14:textId="77777777" w:rsidR="0081790A" w:rsidRPr="005C41E4" w:rsidRDefault="0081790A" w:rsidP="00301369">
            <w:pPr>
              <w:pStyle w:val="ENoteTableText"/>
            </w:pPr>
            <w:r w:rsidRPr="005C41E4">
              <w:t>28 Apr 2001</w:t>
            </w:r>
          </w:p>
        </w:tc>
        <w:tc>
          <w:tcPr>
            <w:tcW w:w="1845" w:type="dxa"/>
            <w:tcBorders>
              <w:top w:val="single" w:sz="4" w:space="0" w:color="auto"/>
              <w:bottom w:val="single" w:sz="4" w:space="0" w:color="auto"/>
            </w:tcBorders>
            <w:shd w:val="clear" w:color="auto" w:fill="auto"/>
          </w:tcPr>
          <w:p w14:paraId="172440B6" w14:textId="4E6FD7C6" w:rsidR="0081790A" w:rsidRPr="005C41E4" w:rsidRDefault="0081790A" w:rsidP="00624F58">
            <w:pPr>
              <w:pStyle w:val="ENoteTableText"/>
            </w:pPr>
            <w:r w:rsidRPr="005C41E4">
              <w:t>Sch</w:t>
            </w:r>
            <w:r w:rsidR="004B20DF" w:rsidRPr="005C41E4">
              <w:t> </w:t>
            </w:r>
            <w:r w:rsidRPr="005C41E4">
              <w:t>1 (</w:t>
            </w:r>
            <w:r w:rsidR="006779CC" w:rsidRPr="005C41E4">
              <w:t>item 1</w:t>
            </w:r>
            <w:r w:rsidRPr="005C41E4">
              <w:t xml:space="preserve">): </w:t>
            </w:r>
            <w:r w:rsidR="00A6167C" w:rsidRPr="005C41E4">
              <w:t>1</w:t>
            </w:r>
            <w:r w:rsidR="000E491B" w:rsidRPr="005C41E4">
              <w:t> </w:t>
            </w:r>
            <w:r w:rsidR="00A6167C" w:rsidRPr="005C41E4">
              <w:t>July 2001 (s 2(2))</w:t>
            </w:r>
          </w:p>
        </w:tc>
        <w:tc>
          <w:tcPr>
            <w:tcW w:w="1420" w:type="dxa"/>
            <w:tcBorders>
              <w:top w:val="single" w:sz="4" w:space="0" w:color="auto"/>
              <w:bottom w:val="single" w:sz="4" w:space="0" w:color="auto"/>
            </w:tcBorders>
            <w:shd w:val="clear" w:color="auto" w:fill="auto"/>
          </w:tcPr>
          <w:p w14:paraId="64D349C7" w14:textId="77777777" w:rsidR="0081790A" w:rsidRPr="005C41E4" w:rsidRDefault="0081790A" w:rsidP="00301369">
            <w:pPr>
              <w:pStyle w:val="ENoteTableText"/>
            </w:pPr>
            <w:r w:rsidRPr="005C41E4">
              <w:t>—</w:t>
            </w:r>
          </w:p>
        </w:tc>
      </w:tr>
      <w:tr w:rsidR="0081790A" w:rsidRPr="005C41E4" w14:paraId="4743B644" w14:textId="77777777" w:rsidTr="003D1A3A">
        <w:trPr>
          <w:cantSplit/>
        </w:trPr>
        <w:tc>
          <w:tcPr>
            <w:tcW w:w="1838" w:type="dxa"/>
            <w:tcBorders>
              <w:top w:val="single" w:sz="4" w:space="0" w:color="auto"/>
              <w:bottom w:val="single" w:sz="4" w:space="0" w:color="auto"/>
            </w:tcBorders>
            <w:shd w:val="clear" w:color="auto" w:fill="auto"/>
          </w:tcPr>
          <w:p w14:paraId="6D035599" w14:textId="77777777" w:rsidR="0081790A" w:rsidRPr="005C41E4" w:rsidRDefault="0081790A" w:rsidP="00417B67">
            <w:pPr>
              <w:pStyle w:val="ENoteTableText"/>
            </w:pPr>
            <w:r w:rsidRPr="005C41E4">
              <w:t>Intelligence Services (Consequential Provisions) Act 2001</w:t>
            </w:r>
          </w:p>
        </w:tc>
        <w:tc>
          <w:tcPr>
            <w:tcW w:w="992" w:type="dxa"/>
            <w:tcBorders>
              <w:top w:val="single" w:sz="4" w:space="0" w:color="auto"/>
              <w:bottom w:val="single" w:sz="4" w:space="0" w:color="auto"/>
            </w:tcBorders>
            <w:shd w:val="clear" w:color="auto" w:fill="auto"/>
          </w:tcPr>
          <w:p w14:paraId="33F7C75E" w14:textId="77777777" w:rsidR="0081790A" w:rsidRPr="005C41E4" w:rsidRDefault="0081790A" w:rsidP="00301369">
            <w:pPr>
              <w:pStyle w:val="ENoteTableText"/>
            </w:pPr>
            <w:r w:rsidRPr="005C41E4">
              <w:t>153, 2001</w:t>
            </w:r>
          </w:p>
        </w:tc>
        <w:tc>
          <w:tcPr>
            <w:tcW w:w="993" w:type="dxa"/>
            <w:tcBorders>
              <w:top w:val="single" w:sz="4" w:space="0" w:color="auto"/>
              <w:bottom w:val="single" w:sz="4" w:space="0" w:color="auto"/>
            </w:tcBorders>
            <w:shd w:val="clear" w:color="auto" w:fill="auto"/>
          </w:tcPr>
          <w:p w14:paraId="43A8337F" w14:textId="77777777" w:rsidR="0081790A" w:rsidRPr="005C41E4" w:rsidRDefault="0081790A" w:rsidP="00301369">
            <w:pPr>
              <w:pStyle w:val="ENoteTableText"/>
            </w:pPr>
            <w:smartTag w:uri="urn:schemas-microsoft-com:office:smarttags" w:element="date">
              <w:smartTagPr>
                <w:attr w:name="Year" w:val="2001"/>
                <w:attr w:name="Day" w:val="1"/>
                <w:attr w:name="Month" w:val="10"/>
              </w:smartTagPr>
              <w:r w:rsidRPr="005C41E4">
                <w:t>1 Oct 2001</w:t>
              </w:r>
            </w:smartTag>
          </w:p>
        </w:tc>
        <w:tc>
          <w:tcPr>
            <w:tcW w:w="1845" w:type="dxa"/>
            <w:tcBorders>
              <w:top w:val="single" w:sz="4" w:space="0" w:color="auto"/>
              <w:bottom w:val="single" w:sz="4" w:space="0" w:color="auto"/>
            </w:tcBorders>
            <w:shd w:val="clear" w:color="auto" w:fill="auto"/>
          </w:tcPr>
          <w:p w14:paraId="26CC5A84" w14:textId="0F8C2658" w:rsidR="0081790A" w:rsidRPr="005C41E4" w:rsidRDefault="001E05BF" w:rsidP="001E05BF">
            <w:pPr>
              <w:pStyle w:val="ENoteTableText"/>
            </w:pPr>
            <w:r w:rsidRPr="005C41E4">
              <w:t>Sch 3 (</w:t>
            </w:r>
            <w:r w:rsidR="00526A1A">
              <w:t>item 3</w:t>
            </w:r>
            <w:r w:rsidRPr="005C41E4">
              <w:t xml:space="preserve">) </w:t>
            </w:r>
            <w:smartTag w:uri="urn:schemas-microsoft-com:office:smarttags" w:element="date">
              <w:smartTagPr>
                <w:attr w:name="Year" w:val="2001"/>
                <w:attr w:name="Day" w:val="29"/>
                <w:attr w:name="Month" w:val="10"/>
              </w:smartTagPr>
              <w:r w:rsidR="0081790A" w:rsidRPr="005C41E4">
                <w:t>29 Oct 2001</w:t>
              </w:r>
            </w:smartTag>
            <w:r w:rsidR="0081790A" w:rsidRPr="005C41E4">
              <w:t xml:space="preserve"> (</w:t>
            </w:r>
            <w:r w:rsidRPr="005C41E4">
              <w:t>s</w:t>
            </w:r>
            <w:r w:rsidR="0081790A" w:rsidRPr="005C41E4">
              <w:t> 2)</w:t>
            </w:r>
          </w:p>
        </w:tc>
        <w:tc>
          <w:tcPr>
            <w:tcW w:w="1420" w:type="dxa"/>
            <w:tcBorders>
              <w:top w:val="single" w:sz="4" w:space="0" w:color="auto"/>
              <w:bottom w:val="single" w:sz="4" w:space="0" w:color="auto"/>
            </w:tcBorders>
            <w:shd w:val="clear" w:color="auto" w:fill="auto"/>
          </w:tcPr>
          <w:p w14:paraId="08B94975" w14:textId="77777777" w:rsidR="0081790A" w:rsidRPr="005C41E4" w:rsidRDefault="0081790A" w:rsidP="00301369">
            <w:pPr>
              <w:pStyle w:val="ENoteTableText"/>
            </w:pPr>
            <w:r w:rsidRPr="005C41E4">
              <w:t>—</w:t>
            </w:r>
          </w:p>
        </w:tc>
      </w:tr>
      <w:tr w:rsidR="0081790A" w:rsidRPr="005C41E4" w14:paraId="340C7AAC" w14:textId="77777777" w:rsidTr="003D1A3A">
        <w:trPr>
          <w:cantSplit/>
        </w:trPr>
        <w:tc>
          <w:tcPr>
            <w:tcW w:w="1838" w:type="dxa"/>
            <w:tcBorders>
              <w:top w:val="single" w:sz="4" w:space="0" w:color="auto"/>
              <w:bottom w:val="single" w:sz="4" w:space="0" w:color="auto"/>
            </w:tcBorders>
            <w:shd w:val="clear" w:color="auto" w:fill="auto"/>
          </w:tcPr>
          <w:p w14:paraId="0BB4215A" w14:textId="77777777" w:rsidR="0081790A" w:rsidRPr="005C41E4" w:rsidRDefault="0081790A" w:rsidP="00301369">
            <w:pPr>
              <w:pStyle w:val="ENoteTableText"/>
            </w:pPr>
            <w:r w:rsidRPr="005C41E4">
              <w:t>Workplace Relations Legislation Amendment Act 2002</w:t>
            </w:r>
          </w:p>
        </w:tc>
        <w:tc>
          <w:tcPr>
            <w:tcW w:w="992" w:type="dxa"/>
            <w:tcBorders>
              <w:top w:val="single" w:sz="4" w:space="0" w:color="auto"/>
              <w:bottom w:val="single" w:sz="4" w:space="0" w:color="auto"/>
            </w:tcBorders>
            <w:shd w:val="clear" w:color="auto" w:fill="auto"/>
          </w:tcPr>
          <w:p w14:paraId="18703A96" w14:textId="77777777" w:rsidR="0081790A" w:rsidRPr="005C41E4" w:rsidRDefault="0081790A" w:rsidP="00301369">
            <w:pPr>
              <w:pStyle w:val="ENoteTableText"/>
            </w:pPr>
            <w:r w:rsidRPr="005C41E4">
              <w:t>127, 2002</w:t>
            </w:r>
          </w:p>
        </w:tc>
        <w:tc>
          <w:tcPr>
            <w:tcW w:w="993" w:type="dxa"/>
            <w:tcBorders>
              <w:top w:val="single" w:sz="4" w:space="0" w:color="auto"/>
              <w:bottom w:val="single" w:sz="4" w:space="0" w:color="auto"/>
            </w:tcBorders>
            <w:shd w:val="clear" w:color="auto" w:fill="auto"/>
          </w:tcPr>
          <w:p w14:paraId="24844B82" w14:textId="77777777" w:rsidR="0081790A" w:rsidRPr="005C41E4" w:rsidRDefault="0081790A" w:rsidP="00301369">
            <w:pPr>
              <w:pStyle w:val="ENoteTableText"/>
            </w:pPr>
            <w:smartTag w:uri="urn:schemas-microsoft-com:office:smarttags" w:element="date">
              <w:smartTagPr>
                <w:attr w:name="Year" w:val="2002"/>
                <w:attr w:name="Day" w:val="11"/>
                <w:attr w:name="Month" w:val="12"/>
              </w:smartTagPr>
              <w:r w:rsidRPr="005C41E4">
                <w:t>11 Dec 2002</w:t>
              </w:r>
            </w:smartTag>
          </w:p>
        </w:tc>
        <w:tc>
          <w:tcPr>
            <w:tcW w:w="1845" w:type="dxa"/>
            <w:tcBorders>
              <w:top w:val="single" w:sz="4" w:space="0" w:color="auto"/>
              <w:bottom w:val="single" w:sz="4" w:space="0" w:color="auto"/>
            </w:tcBorders>
            <w:shd w:val="clear" w:color="auto" w:fill="auto"/>
          </w:tcPr>
          <w:p w14:paraId="02518ADA" w14:textId="57B001BE" w:rsidR="0081790A" w:rsidRPr="005C41E4" w:rsidRDefault="0081790A" w:rsidP="00B57450">
            <w:pPr>
              <w:pStyle w:val="ENoteTableText"/>
            </w:pPr>
            <w:r w:rsidRPr="005C41E4">
              <w:t>Sch</w:t>
            </w:r>
            <w:r w:rsidR="00A52E65" w:rsidRPr="005C41E4">
              <w:t> </w:t>
            </w:r>
            <w:r w:rsidRPr="005C41E4">
              <w:t>2 (</w:t>
            </w:r>
            <w:r w:rsidR="006779CC" w:rsidRPr="005C41E4">
              <w:t>item 1</w:t>
            </w:r>
            <w:r w:rsidRPr="005C41E4">
              <w:t xml:space="preserve">8): </w:t>
            </w:r>
            <w:r w:rsidR="00B57450" w:rsidRPr="005C41E4">
              <w:t xml:space="preserve">11 Dec 2002 (s 2(1) </w:t>
            </w:r>
            <w:r w:rsidR="00526A1A">
              <w:t>item 6</w:t>
            </w:r>
            <w:r w:rsidR="00B57450" w:rsidRPr="005C41E4">
              <w:t>)</w:t>
            </w:r>
          </w:p>
        </w:tc>
        <w:tc>
          <w:tcPr>
            <w:tcW w:w="1420" w:type="dxa"/>
            <w:tcBorders>
              <w:top w:val="single" w:sz="4" w:space="0" w:color="auto"/>
              <w:bottom w:val="single" w:sz="4" w:space="0" w:color="auto"/>
            </w:tcBorders>
            <w:shd w:val="clear" w:color="auto" w:fill="auto"/>
          </w:tcPr>
          <w:p w14:paraId="0D4891C2" w14:textId="77777777" w:rsidR="0081790A" w:rsidRPr="005C41E4" w:rsidRDefault="0081790A" w:rsidP="00301369">
            <w:pPr>
              <w:pStyle w:val="ENoteTableText"/>
            </w:pPr>
            <w:r w:rsidRPr="005C41E4">
              <w:t>—</w:t>
            </w:r>
          </w:p>
        </w:tc>
      </w:tr>
      <w:tr w:rsidR="0081790A" w:rsidRPr="005C41E4" w14:paraId="555138B7" w14:textId="77777777" w:rsidTr="003D1A3A">
        <w:trPr>
          <w:cantSplit/>
        </w:trPr>
        <w:tc>
          <w:tcPr>
            <w:tcW w:w="1838" w:type="dxa"/>
            <w:tcBorders>
              <w:top w:val="single" w:sz="4" w:space="0" w:color="auto"/>
              <w:bottom w:val="single" w:sz="4" w:space="0" w:color="auto"/>
            </w:tcBorders>
            <w:shd w:val="clear" w:color="auto" w:fill="auto"/>
          </w:tcPr>
          <w:p w14:paraId="5DCAF5FC" w14:textId="77777777" w:rsidR="0081790A" w:rsidRPr="005C41E4" w:rsidRDefault="0081790A" w:rsidP="00301369">
            <w:pPr>
              <w:pStyle w:val="ENoteTableText"/>
            </w:pPr>
            <w:r w:rsidRPr="005C41E4">
              <w:t>Transport Safety Investigation (Consequential Amendments) Act 2003</w:t>
            </w:r>
          </w:p>
        </w:tc>
        <w:tc>
          <w:tcPr>
            <w:tcW w:w="992" w:type="dxa"/>
            <w:tcBorders>
              <w:top w:val="single" w:sz="4" w:space="0" w:color="auto"/>
              <w:bottom w:val="single" w:sz="4" w:space="0" w:color="auto"/>
            </w:tcBorders>
            <w:shd w:val="clear" w:color="auto" w:fill="auto"/>
          </w:tcPr>
          <w:p w14:paraId="4E4BA983" w14:textId="77777777" w:rsidR="0081790A" w:rsidRPr="005C41E4" w:rsidRDefault="0081790A" w:rsidP="00301369">
            <w:pPr>
              <w:pStyle w:val="ENoteTableText"/>
            </w:pPr>
            <w:r w:rsidRPr="005C41E4">
              <w:t>19, 2003</w:t>
            </w:r>
          </w:p>
        </w:tc>
        <w:tc>
          <w:tcPr>
            <w:tcW w:w="993" w:type="dxa"/>
            <w:tcBorders>
              <w:top w:val="single" w:sz="4" w:space="0" w:color="auto"/>
              <w:bottom w:val="single" w:sz="4" w:space="0" w:color="auto"/>
            </w:tcBorders>
            <w:shd w:val="clear" w:color="auto" w:fill="auto"/>
          </w:tcPr>
          <w:p w14:paraId="47B2EA65" w14:textId="77777777" w:rsidR="0081790A" w:rsidRPr="005C41E4" w:rsidRDefault="0081790A" w:rsidP="00301369">
            <w:pPr>
              <w:pStyle w:val="ENoteTableText"/>
            </w:pPr>
            <w:smartTag w:uri="urn:schemas-microsoft-com:office:smarttags" w:element="date">
              <w:smartTagPr>
                <w:attr w:name="Year" w:val="2003"/>
                <w:attr w:name="Day" w:val="11"/>
                <w:attr w:name="Month" w:val="4"/>
              </w:smartTagPr>
              <w:r w:rsidRPr="005C41E4">
                <w:t>11 Apr 2003</w:t>
              </w:r>
            </w:smartTag>
          </w:p>
        </w:tc>
        <w:tc>
          <w:tcPr>
            <w:tcW w:w="1845" w:type="dxa"/>
            <w:tcBorders>
              <w:top w:val="single" w:sz="4" w:space="0" w:color="auto"/>
              <w:bottom w:val="single" w:sz="4" w:space="0" w:color="auto"/>
            </w:tcBorders>
            <w:shd w:val="clear" w:color="auto" w:fill="auto"/>
          </w:tcPr>
          <w:p w14:paraId="35D6FC6F" w14:textId="08CEEB9A" w:rsidR="0081790A" w:rsidRPr="005C41E4" w:rsidRDefault="0081790A" w:rsidP="00FA44D7">
            <w:pPr>
              <w:pStyle w:val="ENoteTableText"/>
            </w:pPr>
            <w:r w:rsidRPr="005C41E4">
              <w:t>Sch</w:t>
            </w:r>
            <w:r w:rsidR="004B20DF" w:rsidRPr="005C41E4">
              <w:t> </w:t>
            </w:r>
            <w:r w:rsidRPr="005C41E4">
              <w:t>1 (</w:t>
            </w:r>
            <w:r w:rsidR="0051504D" w:rsidRPr="005C41E4">
              <w:t>items 6</w:t>
            </w:r>
            <w:r w:rsidRPr="005C41E4">
              <w:t xml:space="preserve">, 6A, 7): </w:t>
            </w:r>
            <w:r w:rsidR="0036275A" w:rsidRPr="005C41E4">
              <w:t>1</w:t>
            </w:r>
            <w:r w:rsidR="000E491B" w:rsidRPr="005C41E4">
              <w:t> </w:t>
            </w:r>
            <w:r w:rsidR="0036275A" w:rsidRPr="005C41E4">
              <w:t xml:space="preserve">July 2003 (s 2(1) </w:t>
            </w:r>
            <w:r w:rsidR="00994BA8">
              <w:t>item 2</w:t>
            </w:r>
            <w:r w:rsidR="0036275A" w:rsidRPr="005C41E4">
              <w:t>)</w:t>
            </w:r>
          </w:p>
        </w:tc>
        <w:tc>
          <w:tcPr>
            <w:tcW w:w="1420" w:type="dxa"/>
            <w:tcBorders>
              <w:top w:val="single" w:sz="4" w:space="0" w:color="auto"/>
              <w:bottom w:val="single" w:sz="4" w:space="0" w:color="auto"/>
            </w:tcBorders>
            <w:shd w:val="clear" w:color="auto" w:fill="auto"/>
          </w:tcPr>
          <w:p w14:paraId="139EFCB4" w14:textId="77777777" w:rsidR="0081790A" w:rsidRPr="005C41E4" w:rsidRDefault="0081790A" w:rsidP="00301369">
            <w:pPr>
              <w:pStyle w:val="ENoteTableText"/>
            </w:pPr>
            <w:r w:rsidRPr="005C41E4">
              <w:t>—</w:t>
            </w:r>
          </w:p>
        </w:tc>
      </w:tr>
      <w:tr w:rsidR="0081790A" w:rsidRPr="005C41E4" w14:paraId="7C22759D" w14:textId="77777777" w:rsidTr="003D1A3A">
        <w:trPr>
          <w:cantSplit/>
        </w:trPr>
        <w:tc>
          <w:tcPr>
            <w:tcW w:w="1838" w:type="dxa"/>
            <w:tcBorders>
              <w:top w:val="single" w:sz="4" w:space="0" w:color="auto"/>
              <w:bottom w:val="single" w:sz="4" w:space="0" w:color="auto"/>
            </w:tcBorders>
            <w:shd w:val="clear" w:color="auto" w:fill="auto"/>
          </w:tcPr>
          <w:p w14:paraId="27F9AE95" w14:textId="445C7286" w:rsidR="0081790A" w:rsidRPr="005C41E4" w:rsidRDefault="0081790A" w:rsidP="00417B67">
            <w:pPr>
              <w:pStyle w:val="ENoteTableText"/>
            </w:pPr>
            <w:r w:rsidRPr="005C41E4">
              <w:t>Inspector</w:t>
            </w:r>
            <w:r w:rsidR="00526A1A">
              <w:noBreakHyphen/>
            </w:r>
            <w:r w:rsidRPr="005C41E4">
              <w:t>General of Taxation Act 2003</w:t>
            </w:r>
          </w:p>
        </w:tc>
        <w:tc>
          <w:tcPr>
            <w:tcW w:w="992" w:type="dxa"/>
            <w:tcBorders>
              <w:top w:val="single" w:sz="4" w:space="0" w:color="auto"/>
              <w:bottom w:val="single" w:sz="4" w:space="0" w:color="auto"/>
            </w:tcBorders>
            <w:shd w:val="clear" w:color="auto" w:fill="auto"/>
          </w:tcPr>
          <w:p w14:paraId="30AB4566" w14:textId="77777777" w:rsidR="0081790A" w:rsidRPr="005C41E4" w:rsidRDefault="0081790A" w:rsidP="00301369">
            <w:pPr>
              <w:pStyle w:val="ENoteTableText"/>
            </w:pPr>
            <w:r w:rsidRPr="005C41E4">
              <w:t>28, 2003</w:t>
            </w:r>
          </w:p>
        </w:tc>
        <w:tc>
          <w:tcPr>
            <w:tcW w:w="993" w:type="dxa"/>
            <w:tcBorders>
              <w:top w:val="single" w:sz="4" w:space="0" w:color="auto"/>
              <w:bottom w:val="single" w:sz="4" w:space="0" w:color="auto"/>
            </w:tcBorders>
            <w:shd w:val="clear" w:color="auto" w:fill="auto"/>
          </w:tcPr>
          <w:p w14:paraId="35922788" w14:textId="77777777" w:rsidR="0081790A" w:rsidRPr="005C41E4" w:rsidRDefault="0081790A" w:rsidP="00301369">
            <w:pPr>
              <w:pStyle w:val="ENoteTableText"/>
            </w:pPr>
            <w:smartTag w:uri="urn:schemas-microsoft-com:office:smarttags" w:element="date">
              <w:smartTagPr>
                <w:attr w:name="Year" w:val="2003"/>
                <w:attr w:name="Day" w:val="15"/>
                <w:attr w:name="Month" w:val="4"/>
              </w:smartTagPr>
              <w:r w:rsidRPr="005C41E4">
                <w:t>15 Apr 2003</w:t>
              </w:r>
            </w:smartTag>
          </w:p>
        </w:tc>
        <w:tc>
          <w:tcPr>
            <w:tcW w:w="1845" w:type="dxa"/>
            <w:tcBorders>
              <w:top w:val="single" w:sz="4" w:space="0" w:color="auto"/>
              <w:bottom w:val="single" w:sz="4" w:space="0" w:color="auto"/>
            </w:tcBorders>
            <w:shd w:val="clear" w:color="auto" w:fill="auto"/>
          </w:tcPr>
          <w:p w14:paraId="43035F34" w14:textId="70963DC9" w:rsidR="0081790A" w:rsidRPr="005C41E4" w:rsidRDefault="008B21C1" w:rsidP="00301369">
            <w:pPr>
              <w:pStyle w:val="ENoteTableText"/>
            </w:pPr>
            <w:r w:rsidRPr="005C41E4">
              <w:t>Sch 1 (</w:t>
            </w:r>
            <w:r w:rsidR="006779CC" w:rsidRPr="005C41E4">
              <w:t>item 1</w:t>
            </w:r>
            <w:r w:rsidRPr="005C41E4">
              <w:t xml:space="preserve">): </w:t>
            </w:r>
            <w:smartTag w:uri="urn:schemas-microsoft-com:office:smarttags" w:element="date">
              <w:smartTagPr>
                <w:attr w:name="Year" w:val="2003"/>
                <w:attr w:name="Day" w:val="16"/>
                <w:attr w:name="Month" w:val="4"/>
              </w:smartTagPr>
              <w:r w:rsidR="0081790A" w:rsidRPr="005C41E4">
                <w:t>16 Apr 2003</w:t>
              </w:r>
              <w:r w:rsidRPr="005C41E4">
                <w:t xml:space="preserve"> (s 2)</w:t>
              </w:r>
            </w:smartTag>
          </w:p>
        </w:tc>
        <w:tc>
          <w:tcPr>
            <w:tcW w:w="1420" w:type="dxa"/>
            <w:tcBorders>
              <w:top w:val="single" w:sz="4" w:space="0" w:color="auto"/>
              <w:bottom w:val="single" w:sz="4" w:space="0" w:color="auto"/>
            </w:tcBorders>
            <w:shd w:val="clear" w:color="auto" w:fill="auto"/>
          </w:tcPr>
          <w:p w14:paraId="73681CB6" w14:textId="77777777" w:rsidR="0081790A" w:rsidRPr="005C41E4" w:rsidRDefault="0081790A" w:rsidP="00301369">
            <w:pPr>
              <w:pStyle w:val="ENoteTableText"/>
            </w:pPr>
            <w:r w:rsidRPr="005C41E4">
              <w:t>—</w:t>
            </w:r>
          </w:p>
        </w:tc>
      </w:tr>
      <w:tr w:rsidR="0081790A" w:rsidRPr="005C41E4" w14:paraId="7B44F352" w14:textId="77777777" w:rsidTr="003D1A3A">
        <w:trPr>
          <w:cantSplit/>
        </w:trPr>
        <w:tc>
          <w:tcPr>
            <w:tcW w:w="1838" w:type="dxa"/>
            <w:tcBorders>
              <w:top w:val="single" w:sz="4" w:space="0" w:color="auto"/>
              <w:bottom w:val="single" w:sz="4" w:space="0" w:color="auto"/>
            </w:tcBorders>
            <w:shd w:val="clear" w:color="auto" w:fill="auto"/>
          </w:tcPr>
          <w:p w14:paraId="5106FFD8" w14:textId="77777777" w:rsidR="0081790A" w:rsidRPr="005C41E4" w:rsidRDefault="0081790A" w:rsidP="00301369">
            <w:pPr>
              <w:pStyle w:val="ENoteTableText"/>
            </w:pPr>
            <w:r w:rsidRPr="005C41E4">
              <w:t>Migration Legislation Amendment (Protected Information) Act 2003</w:t>
            </w:r>
          </w:p>
        </w:tc>
        <w:tc>
          <w:tcPr>
            <w:tcW w:w="992" w:type="dxa"/>
            <w:tcBorders>
              <w:top w:val="single" w:sz="4" w:space="0" w:color="auto"/>
              <w:bottom w:val="single" w:sz="4" w:space="0" w:color="auto"/>
            </w:tcBorders>
            <w:shd w:val="clear" w:color="auto" w:fill="auto"/>
          </w:tcPr>
          <w:p w14:paraId="1491EC65" w14:textId="77777777" w:rsidR="0081790A" w:rsidRPr="005C41E4" w:rsidRDefault="0081790A" w:rsidP="00301369">
            <w:pPr>
              <w:pStyle w:val="ENoteTableText"/>
            </w:pPr>
            <w:r w:rsidRPr="005C41E4">
              <w:t>75, 2003</w:t>
            </w:r>
          </w:p>
        </w:tc>
        <w:tc>
          <w:tcPr>
            <w:tcW w:w="993" w:type="dxa"/>
            <w:tcBorders>
              <w:top w:val="single" w:sz="4" w:space="0" w:color="auto"/>
              <w:bottom w:val="single" w:sz="4" w:space="0" w:color="auto"/>
            </w:tcBorders>
            <w:shd w:val="clear" w:color="auto" w:fill="auto"/>
          </w:tcPr>
          <w:p w14:paraId="3D2699E3" w14:textId="77777777" w:rsidR="0081790A" w:rsidRPr="005C41E4" w:rsidRDefault="0081790A" w:rsidP="00301369">
            <w:pPr>
              <w:pStyle w:val="ENoteTableText"/>
            </w:pPr>
            <w:r w:rsidRPr="005C41E4">
              <w:t>15</w:t>
            </w:r>
            <w:r w:rsidR="000E491B" w:rsidRPr="005C41E4">
              <w:t> </w:t>
            </w:r>
            <w:r w:rsidRPr="005C41E4">
              <w:t>July 2003</w:t>
            </w:r>
          </w:p>
        </w:tc>
        <w:tc>
          <w:tcPr>
            <w:tcW w:w="1845" w:type="dxa"/>
            <w:tcBorders>
              <w:top w:val="single" w:sz="4" w:space="0" w:color="auto"/>
              <w:bottom w:val="single" w:sz="4" w:space="0" w:color="auto"/>
            </w:tcBorders>
            <w:shd w:val="clear" w:color="auto" w:fill="auto"/>
          </w:tcPr>
          <w:p w14:paraId="0CEA5FFA" w14:textId="33FBD874" w:rsidR="0081790A" w:rsidRPr="005C41E4" w:rsidRDefault="00477743" w:rsidP="00477743">
            <w:pPr>
              <w:pStyle w:val="ENoteTableText"/>
            </w:pPr>
            <w:r w:rsidRPr="005C41E4">
              <w:t>Sch 2: 16</w:t>
            </w:r>
            <w:r w:rsidR="000E491B" w:rsidRPr="005C41E4">
              <w:t> </w:t>
            </w:r>
            <w:r w:rsidRPr="005C41E4">
              <w:t xml:space="preserve">July 2003 (s 2(1) </w:t>
            </w:r>
            <w:r w:rsidR="00402204" w:rsidRPr="005C41E4">
              <w:t>item 8</w:t>
            </w:r>
            <w:r w:rsidRPr="005C41E4">
              <w:t>)</w:t>
            </w:r>
          </w:p>
        </w:tc>
        <w:tc>
          <w:tcPr>
            <w:tcW w:w="1420" w:type="dxa"/>
            <w:tcBorders>
              <w:top w:val="single" w:sz="4" w:space="0" w:color="auto"/>
              <w:bottom w:val="single" w:sz="4" w:space="0" w:color="auto"/>
            </w:tcBorders>
            <w:shd w:val="clear" w:color="auto" w:fill="auto"/>
          </w:tcPr>
          <w:p w14:paraId="1670AA60" w14:textId="6C42EB60" w:rsidR="0081790A" w:rsidRPr="005C41E4" w:rsidRDefault="0081790A" w:rsidP="00F57A76">
            <w:pPr>
              <w:pStyle w:val="ENoteTableText"/>
              <w:rPr>
                <w:kern w:val="28"/>
              </w:rPr>
            </w:pPr>
            <w:r w:rsidRPr="005C41E4">
              <w:t>Sch 2 (</w:t>
            </w:r>
            <w:r w:rsidR="00E317DD">
              <w:t>item 4</w:t>
            </w:r>
            <w:r w:rsidRPr="005C41E4">
              <w:t>)</w:t>
            </w:r>
          </w:p>
        </w:tc>
      </w:tr>
      <w:tr w:rsidR="0081790A" w:rsidRPr="005C41E4" w14:paraId="66872F60" w14:textId="77777777" w:rsidTr="003D1A3A">
        <w:trPr>
          <w:cantSplit/>
        </w:trPr>
        <w:tc>
          <w:tcPr>
            <w:tcW w:w="1838" w:type="dxa"/>
            <w:tcBorders>
              <w:top w:val="single" w:sz="4" w:space="0" w:color="auto"/>
              <w:bottom w:val="single" w:sz="4" w:space="0" w:color="auto"/>
            </w:tcBorders>
            <w:shd w:val="clear" w:color="auto" w:fill="auto"/>
          </w:tcPr>
          <w:p w14:paraId="1F3797D0" w14:textId="77777777" w:rsidR="0081790A" w:rsidRPr="005C41E4" w:rsidRDefault="0081790A" w:rsidP="00301369">
            <w:pPr>
              <w:pStyle w:val="ENoteTableText"/>
            </w:pPr>
            <w:r w:rsidRPr="005C41E4">
              <w:t>Communications Legislation Amendment Act (No.</w:t>
            </w:r>
            <w:r w:rsidR="000E491B" w:rsidRPr="005C41E4">
              <w:t> </w:t>
            </w:r>
            <w:r w:rsidRPr="005C41E4">
              <w:t>1) 2003</w:t>
            </w:r>
          </w:p>
        </w:tc>
        <w:tc>
          <w:tcPr>
            <w:tcW w:w="992" w:type="dxa"/>
            <w:tcBorders>
              <w:top w:val="single" w:sz="4" w:space="0" w:color="auto"/>
              <w:bottom w:val="single" w:sz="4" w:space="0" w:color="auto"/>
            </w:tcBorders>
            <w:shd w:val="clear" w:color="auto" w:fill="auto"/>
          </w:tcPr>
          <w:p w14:paraId="32C7C654" w14:textId="77777777" w:rsidR="0081790A" w:rsidRPr="005C41E4" w:rsidRDefault="0081790A" w:rsidP="00301369">
            <w:pPr>
              <w:pStyle w:val="ENoteTableText"/>
            </w:pPr>
            <w:r w:rsidRPr="005C41E4">
              <w:t>114, 2003</w:t>
            </w:r>
          </w:p>
        </w:tc>
        <w:tc>
          <w:tcPr>
            <w:tcW w:w="993" w:type="dxa"/>
            <w:tcBorders>
              <w:top w:val="single" w:sz="4" w:space="0" w:color="auto"/>
              <w:bottom w:val="single" w:sz="4" w:space="0" w:color="auto"/>
            </w:tcBorders>
            <w:shd w:val="clear" w:color="auto" w:fill="auto"/>
          </w:tcPr>
          <w:p w14:paraId="35104E19" w14:textId="77777777" w:rsidR="0081790A" w:rsidRPr="005C41E4" w:rsidRDefault="0081790A" w:rsidP="00301369">
            <w:pPr>
              <w:pStyle w:val="ENoteTableText"/>
            </w:pPr>
            <w:smartTag w:uri="urn:schemas-microsoft-com:office:smarttags" w:element="date">
              <w:smartTagPr>
                <w:attr w:name="Year" w:val="2003"/>
                <w:attr w:name="Day" w:val="27"/>
                <w:attr w:name="Month" w:val="11"/>
              </w:smartTagPr>
              <w:r w:rsidRPr="005C41E4">
                <w:t>27 Nov 2003</w:t>
              </w:r>
            </w:smartTag>
          </w:p>
        </w:tc>
        <w:tc>
          <w:tcPr>
            <w:tcW w:w="1845" w:type="dxa"/>
            <w:tcBorders>
              <w:top w:val="single" w:sz="4" w:space="0" w:color="auto"/>
              <w:bottom w:val="single" w:sz="4" w:space="0" w:color="auto"/>
            </w:tcBorders>
            <w:shd w:val="clear" w:color="auto" w:fill="auto"/>
          </w:tcPr>
          <w:p w14:paraId="4D90D6CB" w14:textId="542C5E9E" w:rsidR="0081790A" w:rsidRPr="005C41E4" w:rsidRDefault="0081790A" w:rsidP="001555F6">
            <w:pPr>
              <w:pStyle w:val="ENoteTableText"/>
            </w:pPr>
            <w:r w:rsidRPr="005C41E4">
              <w:t>Sch</w:t>
            </w:r>
            <w:r w:rsidR="00A52E65" w:rsidRPr="005C41E4">
              <w:t> </w:t>
            </w:r>
            <w:r w:rsidRPr="005C41E4">
              <w:t>2: 27 Mar 2003</w:t>
            </w:r>
            <w:r w:rsidR="001555F6" w:rsidRPr="005C41E4">
              <w:t xml:space="preserve"> (s 2(1) </w:t>
            </w:r>
            <w:r w:rsidR="00526A1A">
              <w:t>item 3</w:t>
            </w:r>
            <w:r w:rsidR="001555F6" w:rsidRPr="005C41E4">
              <w:t>)</w:t>
            </w:r>
          </w:p>
        </w:tc>
        <w:tc>
          <w:tcPr>
            <w:tcW w:w="1420" w:type="dxa"/>
            <w:tcBorders>
              <w:top w:val="single" w:sz="4" w:space="0" w:color="auto"/>
              <w:bottom w:val="single" w:sz="4" w:space="0" w:color="auto"/>
            </w:tcBorders>
            <w:shd w:val="clear" w:color="auto" w:fill="auto"/>
          </w:tcPr>
          <w:p w14:paraId="488D0F0D" w14:textId="77777777" w:rsidR="0081790A" w:rsidRPr="005C41E4" w:rsidRDefault="0081790A" w:rsidP="00301369">
            <w:pPr>
              <w:pStyle w:val="ENoteTableText"/>
            </w:pPr>
            <w:r w:rsidRPr="005C41E4">
              <w:t>—</w:t>
            </w:r>
          </w:p>
        </w:tc>
      </w:tr>
      <w:tr w:rsidR="0081790A" w:rsidRPr="005C41E4" w14:paraId="02476C27" w14:textId="77777777" w:rsidTr="003D1A3A">
        <w:trPr>
          <w:cantSplit/>
        </w:trPr>
        <w:tc>
          <w:tcPr>
            <w:tcW w:w="1838" w:type="dxa"/>
            <w:tcBorders>
              <w:top w:val="single" w:sz="4" w:space="0" w:color="auto"/>
              <w:bottom w:val="single" w:sz="4" w:space="0" w:color="auto"/>
            </w:tcBorders>
            <w:shd w:val="clear" w:color="auto" w:fill="auto"/>
          </w:tcPr>
          <w:p w14:paraId="6B3164EB" w14:textId="77777777" w:rsidR="0081790A" w:rsidRPr="005C41E4" w:rsidRDefault="0081790A" w:rsidP="00301369">
            <w:pPr>
              <w:pStyle w:val="ENoteTableText"/>
            </w:pPr>
            <w:r w:rsidRPr="005C41E4">
              <w:lastRenderedPageBreak/>
              <w:t>Defence Legislation Amendment Act 2003</w:t>
            </w:r>
          </w:p>
        </w:tc>
        <w:tc>
          <w:tcPr>
            <w:tcW w:w="992" w:type="dxa"/>
            <w:tcBorders>
              <w:top w:val="single" w:sz="4" w:space="0" w:color="auto"/>
              <w:bottom w:val="single" w:sz="4" w:space="0" w:color="auto"/>
            </w:tcBorders>
            <w:shd w:val="clear" w:color="auto" w:fill="auto"/>
          </w:tcPr>
          <w:p w14:paraId="60F96C8D" w14:textId="77777777" w:rsidR="0081790A" w:rsidRPr="005C41E4" w:rsidRDefault="0081790A" w:rsidP="00301369">
            <w:pPr>
              <w:pStyle w:val="ENoteTableText"/>
            </w:pPr>
            <w:r w:rsidRPr="005C41E4">
              <w:t>135, 2003</w:t>
            </w:r>
          </w:p>
        </w:tc>
        <w:tc>
          <w:tcPr>
            <w:tcW w:w="993" w:type="dxa"/>
            <w:tcBorders>
              <w:top w:val="single" w:sz="4" w:space="0" w:color="auto"/>
              <w:bottom w:val="single" w:sz="4" w:space="0" w:color="auto"/>
            </w:tcBorders>
            <w:shd w:val="clear" w:color="auto" w:fill="auto"/>
          </w:tcPr>
          <w:p w14:paraId="5BC64DB0" w14:textId="77777777" w:rsidR="0081790A" w:rsidRPr="005C41E4" w:rsidRDefault="0081790A" w:rsidP="00301369">
            <w:pPr>
              <w:pStyle w:val="ENoteTableText"/>
            </w:pPr>
            <w:smartTag w:uri="urn:schemas-microsoft-com:office:smarttags" w:element="date">
              <w:smartTagPr>
                <w:attr w:name="Year" w:val="2003"/>
                <w:attr w:name="Day" w:val="17"/>
                <w:attr w:name="Month" w:val="12"/>
              </w:smartTagPr>
              <w:r w:rsidRPr="005C41E4">
                <w:t>17 Dec 2003</w:t>
              </w:r>
            </w:smartTag>
          </w:p>
        </w:tc>
        <w:tc>
          <w:tcPr>
            <w:tcW w:w="1845" w:type="dxa"/>
            <w:tcBorders>
              <w:top w:val="single" w:sz="4" w:space="0" w:color="auto"/>
              <w:bottom w:val="single" w:sz="4" w:space="0" w:color="auto"/>
            </w:tcBorders>
            <w:shd w:val="clear" w:color="auto" w:fill="auto"/>
          </w:tcPr>
          <w:p w14:paraId="619F4B6D" w14:textId="34868263" w:rsidR="0081790A" w:rsidRPr="005C41E4" w:rsidRDefault="0081790A" w:rsidP="00457327">
            <w:pPr>
              <w:pStyle w:val="ENoteTableText"/>
            </w:pPr>
            <w:r w:rsidRPr="005C41E4">
              <w:t>Sch</w:t>
            </w:r>
            <w:r w:rsidR="00A52E65" w:rsidRPr="005C41E4">
              <w:t> </w:t>
            </w:r>
            <w:r w:rsidRPr="005C41E4">
              <w:t>2 (items</w:t>
            </w:r>
            <w:r w:rsidR="000E491B" w:rsidRPr="005C41E4">
              <w:t> </w:t>
            </w:r>
            <w:r w:rsidRPr="005C41E4">
              <w:t xml:space="preserve">30–32): </w:t>
            </w:r>
            <w:r w:rsidR="00034265" w:rsidRPr="005C41E4">
              <w:t>17 June</w:t>
            </w:r>
            <w:r w:rsidRPr="005C41E4">
              <w:t xml:space="preserve"> 2004</w:t>
            </w:r>
            <w:r w:rsidR="00457327" w:rsidRPr="005C41E4">
              <w:t xml:space="preserve"> (s 2(1) </w:t>
            </w:r>
            <w:r w:rsidR="006779CC" w:rsidRPr="005C41E4">
              <w:t>item 1</w:t>
            </w:r>
            <w:r w:rsidR="00457327" w:rsidRPr="005C41E4">
              <w:t>1)</w:t>
            </w:r>
          </w:p>
        </w:tc>
        <w:tc>
          <w:tcPr>
            <w:tcW w:w="1420" w:type="dxa"/>
            <w:tcBorders>
              <w:top w:val="single" w:sz="4" w:space="0" w:color="auto"/>
              <w:bottom w:val="single" w:sz="4" w:space="0" w:color="auto"/>
            </w:tcBorders>
            <w:shd w:val="clear" w:color="auto" w:fill="auto"/>
          </w:tcPr>
          <w:p w14:paraId="371D836B" w14:textId="77777777" w:rsidR="0081790A" w:rsidRPr="005C41E4" w:rsidRDefault="0081790A" w:rsidP="00301369">
            <w:pPr>
              <w:pStyle w:val="ENoteTableText"/>
            </w:pPr>
            <w:r w:rsidRPr="005C41E4">
              <w:t>—</w:t>
            </w:r>
          </w:p>
        </w:tc>
      </w:tr>
      <w:tr w:rsidR="0081790A" w:rsidRPr="005C41E4" w14:paraId="30542B94" w14:textId="77777777" w:rsidTr="003D1A3A">
        <w:trPr>
          <w:cantSplit/>
        </w:trPr>
        <w:tc>
          <w:tcPr>
            <w:tcW w:w="1838" w:type="dxa"/>
            <w:tcBorders>
              <w:top w:val="single" w:sz="4" w:space="0" w:color="auto"/>
              <w:bottom w:val="single" w:sz="4" w:space="0" w:color="auto"/>
            </w:tcBorders>
            <w:shd w:val="clear" w:color="auto" w:fill="auto"/>
          </w:tcPr>
          <w:p w14:paraId="090CC433" w14:textId="77777777" w:rsidR="0081790A" w:rsidRPr="005C41E4" w:rsidRDefault="0081790A" w:rsidP="00301369">
            <w:pPr>
              <w:pStyle w:val="ENoteTableText"/>
            </w:pPr>
            <w:r w:rsidRPr="005C41E4">
              <w:t>Designs (Consequential Amendments) Act 2003</w:t>
            </w:r>
          </w:p>
        </w:tc>
        <w:tc>
          <w:tcPr>
            <w:tcW w:w="992" w:type="dxa"/>
            <w:tcBorders>
              <w:top w:val="single" w:sz="4" w:space="0" w:color="auto"/>
              <w:bottom w:val="single" w:sz="4" w:space="0" w:color="auto"/>
            </w:tcBorders>
            <w:shd w:val="clear" w:color="auto" w:fill="auto"/>
          </w:tcPr>
          <w:p w14:paraId="49CF9C90" w14:textId="77777777" w:rsidR="0081790A" w:rsidRPr="005C41E4" w:rsidRDefault="0081790A" w:rsidP="00301369">
            <w:pPr>
              <w:pStyle w:val="ENoteTableText"/>
            </w:pPr>
            <w:r w:rsidRPr="005C41E4">
              <w:t>148, 2003</w:t>
            </w:r>
          </w:p>
        </w:tc>
        <w:tc>
          <w:tcPr>
            <w:tcW w:w="993" w:type="dxa"/>
            <w:tcBorders>
              <w:top w:val="single" w:sz="4" w:space="0" w:color="auto"/>
              <w:bottom w:val="single" w:sz="4" w:space="0" w:color="auto"/>
            </w:tcBorders>
            <w:shd w:val="clear" w:color="auto" w:fill="auto"/>
          </w:tcPr>
          <w:p w14:paraId="3CB62E73" w14:textId="77777777" w:rsidR="0081790A" w:rsidRPr="005C41E4" w:rsidRDefault="0081790A" w:rsidP="00301369">
            <w:pPr>
              <w:pStyle w:val="ENoteTableText"/>
            </w:pPr>
            <w:smartTag w:uri="urn:schemas-microsoft-com:office:smarttags" w:element="date">
              <w:smartTagPr>
                <w:attr w:name="Year" w:val="2003"/>
                <w:attr w:name="Day" w:val="17"/>
                <w:attr w:name="Month" w:val="12"/>
              </w:smartTagPr>
              <w:r w:rsidRPr="005C41E4">
                <w:t>17 Dec 2003</w:t>
              </w:r>
            </w:smartTag>
          </w:p>
        </w:tc>
        <w:tc>
          <w:tcPr>
            <w:tcW w:w="1845" w:type="dxa"/>
            <w:tcBorders>
              <w:top w:val="single" w:sz="4" w:space="0" w:color="auto"/>
              <w:bottom w:val="single" w:sz="4" w:space="0" w:color="auto"/>
            </w:tcBorders>
            <w:shd w:val="clear" w:color="auto" w:fill="auto"/>
          </w:tcPr>
          <w:p w14:paraId="3420BCC8" w14:textId="477F6738" w:rsidR="0081790A" w:rsidRPr="005C41E4" w:rsidRDefault="0081790A">
            <w:pPr>
              <w:pStyle w:val="ENoteTableText"/>
            </w:pPr>
            <w:r w:rsidRPr="005C41E4">
              <w:t>Sch</w:t>
            </w:r>
            <w:r w:rsidR="00C1255A" w:rsidRPr="005C41E4">
              <w:t xml:space="preserve"> </w:t>
            </w:r>
            <w:r w:rsidRPr="005C41E4">
              <w:t>2</w:t>
            </w:r>
            <w:r w:rsidR="00C1255A" w:rsidRPr="005C41E4">
              <w:t xml:space="preserve"> (</w:t>
            </w:r>
            <w:r w:rsidR="006779CC" w:rsidRPr="005C41E4">
              <w:t>item 1</w:t>
            </w:r>
            <w:r w:rsidR="00C1255A" w:rsidRPr="005C41E4">
              <w:t>2)</w:t>
            </w:r>
            <w:r w:rsidRPr="005C41E4">
              <w:t>:</w:t>
            </w:r>
            <w:r w:rsidR="00C1255A" w:rsidRPr="005C41E4">
              <w:t xml:space="preserve"> </w:t>
            </w:r>
            <w:r w:rsidR="00034265" w:rsidRPr="005C41E4">
              <w:t>17 June</w:t>
            </w:r>
            <w:r w:rsidR="00C1255A" w:rsidRPr="005C41E4">
              <w:t xml:space="preserve"> 2004 (s 2(1) </w:t>
            </w:r>
            <w:r w:rsidR="00994BA8">
              <w:t>item 2</w:t>
            </w:r>
            <w:r w:rsidR="00C1255A" w:rsidRPr="005C41E4">
              <w:t>)</w:t>
            </w:r>
          </w:p>
        </w:tc>
        <w:tc>
          <w:tcPr>
            <w:tcW w:w="1420" w:type="dxa"/>
            <w:tcBorders>
              <w:top w:val="single" w:sz="4" w:space="0" w:color="auto"/>
              <w:bottom w:val="single" w:sz="4" w:space="0" w:color="auto"/>
            </w:tcBorders>
            <w:shd w:val="clear" w:color="auto" w:fill="auto"/>
          </w:tcPr>
          <w:p w14:paraId="66F717AD" w14:textId="77777777" w:rsidR="0081790A" w:rsidRPr="005C41E4" w:rsidRDefault="0081790A" w:rsidP="00301369">
            <w:pPr>
              <w:pStyle w:val="ENoteTableText"/>
            </w:pPr>
            <w:r w:rsidRPr="005C41E4">
              <w:t>—</w:t>
            </w:r>
          </w:p>
        </w:tc>
      </w:tr>
      <w:tr w:rsidR="0081790A" w:rsidRPr="005C41E4" w14:paraId="768C66D2" w14:textId="77777777" w:rsidTr="003D1A3A">
        <w:trPr>
          <w:cantSplit/>
        </w:trPr>
        <w:tc>
          <w:tcPr>
            <w:tcW w:w="1838" w:type="dxa"/>
            <w:tcBorders>
              <w:top w:val="single" w:sz="4" w:space="0" w:color="auto"/>
              <w:bottom w:val="single" w:sz="4" w:space="0" w:color="auto"/>
            </w:tcBorders>
            <w:shd w:val="clear" w:color="auto" w:fill="auto"/>
          </w:tcPr>
          <w:p w14:paraId="28189D8A" w14:textId="77777777" w:rsidR="0081790A" w:rsidRPr="005C41E4" w:rsidRDefault="0081790A" w:rsidP="00301369">
            <w:pPr>
              <w:pStyle w:val="ENoteTableText"/>
            </w:pPr>
            <w:r w:rsidRPr="005C41E4">
              <w:t>Law and Justice Legislation Amendment Act 2004</w:t>
            </w:r>
          </w:p>
        </w:tc>
        <w:tc>
          <w:tcPr>
            <w:tcW w:w="992" w:type="dxa"/>
            <w:tcBorders>
              <w:top w:val="single" w:sz="4" w:space="0" w:color="auto"/>
              <w:bottom w:val="single" w:sz="4" w:space="0" w:color="auto"/>
            </w:tcBorders>
            <w:shd w:val="clear" w:color="auto" w:fill="auto"/>
          </w:tcPr>
          <w:p w14:paraId="536089A1" w14:textId="77777777" w:rsidR="0081790A" w:rsidRPr="005C41E4" w:rsidRDefault="0081790A" w:rsidP="00301369">
            <w:pPr>
              <w:pStyle w:val="ENoteTableText"/>
            </w:pPr>
            <w:r w:rsidRPr="005C41E4">
              <w:t>62, 2004</w:t>
            </w:r>
          </w:p>
        </w:tc>
        <w:tc>
          <w:tcPr>
            <w:tcW w:w="993" w:type="dxa"/>
            <w:tcBorders>
              <w:top w:val="single" w:sz="4" w:space="0" w:color="auto"/>
              <w:bottom w:val="single" w:sz="4" w:space="0" w:color="auto"/>
            </w:tcBorders>
            <w:shd w:val="clear" w:color="auto" w:fill="auto"/>
          </w:tcPr>
          <w:p w14:paraId="398CBECE" w14:textId="77777777" w:rsidR="0081790A" w:rsidRPr="005C41E4" w:rsidRDefault="0081790A" w:rsidP="00301369">
            <w:pPr>
              <w:pStyle w:val="ENoteTableText"/>
            </w:pPr>
            <w:r w:rsidRPr="005C41E4">
              <w:t>26</w:t>
            </w:r>
            <w:r w:rsidR="000E491B" w:rsidRPr="005C41E4">
              <w:t> </w:t>
            </w:r>
            <w:r w:rsidRPr="005C41E4">
              <w:t>May 2004</w:t>
            </w:r>
          </w:p>
        </w:tc>
        <w:tc>
          <w:tcPr>
            <w:tcW w:w="1845" w:type="dxa"/>
            <w:tcBorders>
              <w:top w:val="single" w:sz="4" w:space="0" w:color="auto"/>
              <w:bottom w:val="single" w:sz="4" w:space="0" w:color="auto"/>
            </w:tcBorders>
            <w:shd w:val="clear" w:color="auto" w:fill="auto"/>
          </w:tcPr>
          <w:p w14:paraId="6780AC17" w14:textId="58C59A1F" w:rsidR="0081790A" w:rsidRPr="005C41E4" w:rsidRDefault="0081790A" w:rsidP="00AF0B46">
            <w:pPr>
              <w:pStyle w:val="ENoteTableText"/>
            </w:pPr>
            <w:r w:rsidRPr="005C41E4">
              <w:t>Sch</w:t>
            </w:r>
            <w:r w:rsidR="00A52E65" w:rsidRPr="005C41E4">
              <w:t> </w:t>
            </w:r>
            <w:r w:rsidRPr="005C41E4">
              <w:t>1 (</w:t>
            </w:r>
            <w:r w:rsidR="00D75551" w:rsidRPr="005C41E4">
              <w:t>items 2</w:t>
            </w:r>
            <w:r w:rsidRPr="005C41E4">
              <w:t>3–37): 27</w:t>
            </w:r>
            <w:r w:rsidR="000E491B" w:rsidRPr="005C41E4">
              <w:t> </w:t>
            </w:r>
            <w:r w:rsidRPr="005C41E4">
              <w:t>May 2004</w:t>
            </w:r>
            <w:r w:rsidR="00AF0B46" w:rsidRPr="005C41E4">
              <w:t xml:space="preserve"> (s 2(1) </w:t>
            </w:r>
            <w:r w:rsidR="00402204" w:rsidRPr="005C41E4">
              <w:t>item 8</w:t>
            </w:r>
            <w:r w:rsidR="00AF0B46" w:rsidRPr="005C41E4">
              <w:t>)</w:t>
            </w:r>
          </w:p>
        </w:tc>
        <w:tc>
          <w:tcPr>
            <w:tcW w:w="1420" w:type="dxa"/>
            <w:tcBorders>
              <w:top w:val="single" w:sz="4" w:space="0" w:color="auto"/>
              <w:bottom w:val="single" w:sz="4" w:space="0" w:color="auto"/>
            </w:tcBorders>
            <w:shd w:val="clear" w:color="auto" w:fill="auto"/>
          </w:tcPr>
          <w:p w14:paraId="4E56E497" w14:textId="77777777" w:rsidR="0081790A" w:rsidRPr="005C41E4" w:rsidRDefault="0081790A" w:rsidP="00301369">
            <w:pPr>
              <w:pStyle w:val="ENoteTableText"/>
            </w:pPr>
            <w:r w:rsidRPr="005C41E4">
              <w:t>—</w:t>
            </w:r>
          </w:p>
        </w:tc>
      </w:tr>
      <w:tr w:rsidR="0081790A" w:rsidRPr="005C41E4" w14:paraId="087C05CD" w14:textId="77777777" w:rsidTr="003D1A3A">
        <w:trPr>
          <w:cantSplit/>
        </w:trPr>
        <w:tc>
          <w:tcPr>
            <w:tcW w:w="1838" w:type="dxa"/>
            <w:tcBorders>
              <w:top w:val="single" w:sz="4" w:space="0" w:color="auto"/>
              <w:bottom w:val="single" w:sz="4" w:space="0" w:color="auto"/>
            </w:tcBorders>
            <w:shd w:val="clear" w:color="auto" w:fill="auto"/>
          </w:tcPr>
          <w:p w14:paraId="03516AB2" w14:textId="77777777" w:rsidR="0081790A" w:rsidRPr="005C41E4" w:rsidRDefault="0081790A" w:rsidP="00301369">
            <w:pPr>
              <w:pStyle w:val="ENoteTableText"/>
            </w:pPr>
            <w:r w:rsidRPr="005C41E4">
              <w:t>Administrative Appeals Tribunal Amendment Act 2005</w:t>
            </w:r>
          </w:p>
        </w:tc>
        <w:tc>
          <w:tcPr>
            <w:tcW w:w="992" w:type="dxa"/>
            <w:tcBorders>
              <w:top w:val="single" w:sz="4" w:space="0" w:color="auto"/>
              <w:bottom w:val="single" w:sz="4" w:space="0" w:color="auto"/>
            </w:tcBorders>
            <w:shd w:val="clear" w:color="auto" w:fill="auto"/>
          </w:tcPr>
          <w:p w14:paraId="6576F16C" w14:textId="77777777" w:rsidR="0081790A" w:rsidRPr="005C41E4" w:rsidRDefault="0081790A" w:rsidP="00301369">
            <w:pPr>
              <w:pStyle w:val="ENoteTableText"/>
            </w:pPr>
            <w:r w:rsidRPr="005C41E4">
              <w:t>38, 2005</w:t>
            </w:r>
          </w:p>
        </w:tc>
        <w:tc>
          <w:tcPr>
            <w:tcW w:w="993" w:type="dxa"/>
            <w:tcBorders>
              <w:top w:val="single" w:sz="4" w:space="0" w:color="auto"/>
              <w:bottom w:val="single" w:sz="4" w:space="0" w:color="auto"/>
            </w:tcBorders>
            <w:shd w:val="clear" w:color="auto" w:fill="auto"/>
          </w:tcPr>
          <w:p w14:paraId="1F18B65F" w14:textId="77777777" w:rsidR="0081790A" w:rsidRPr="005C41E4" w:rsidRDefault="0081790A" w:rsidP="00301369">
            <w:pPr>
              <w:pStyle w:val="ENoteTableText"/>
            </w:pPr>
            <w:smartTag w:uri="urn:schemas-microsoft-com:office:smarttags" w:element="date">
              <w:smartTagPr>
                <w:attr w:name="Year" w:val="2005"/>
                <w:attr w:name="Day" w:val="1"/>
                <w:attr w:name="Month" w:val="4"/>
              </w:smartTagPr>
              <w:r w:rsidRPr="005C41E4">
                <w:t>1 Apr 2005</w:t>
              </w:r>
            </w:smartTag>
          </w:p>
        </w:tc>
        <w:tc>
          <w:tcPr>
            <w:tcW w:w="1845" w:type="dxa"/>
            <w:tcBorders>
              <w:top w:val="single" w:sz="4" w:space="0" w:color="auto"/>
              <w:bottom w:val="single" w:sz="4" w:space="0" w:color="auto"/>
            </w:tcBorders>
            <w:shd w:val="clear" w:color="auto" w:fill="auto"/>
          </w:tcPr>
          <w:p w14:paraId="121927D7" w14:textId="236D2CEB" w:rsidR="0081790A" w:rsidRPr="005C41E4" w:rsidRDefault="0081790A" w:rsidP="008C78CE">
            <w:pPr>
              <w:pStyle w:val="ENoteTableText"/>
            </w:pPr>
            <w:r w:rsidRPr="005C41E4">
              <w:t>Sch</w:t>
            </w:r>
            <w:r w:rsidR="00A52E65" w:rsidRPr="005C41E4">
              <w:t> </w:t>
            </w:r>
            <w:r w:rsidRPr="005C41E4">
              <w:t>1 (</w:t>
            </w:r>
            <w:r w:rsidR="00D75551" w:rsidRPr="005C41E4">
              <w:t>items 2</w:t>
            </w:r>
            <w:r w:rsidRPr="005C41E4">
              <w:t xml:space="preserve">10–217): </w:t>
            </w:r>
            <w:r w:rsidR="00656862" w:rsidRPr="005C41E4">
              <w:t>16 May</w:t>
            </w:r>
            <w:r w:rsidRPr="005C41E4">
              <w:t xml:space="preserve"> 2005</w:t>
            </w:r>
            <w:r w:rsidR="008C78CE" w:rsidRPr="005C41E4">
              <w:t xml:space="preserve"> (s 2(1) </w:t>
            </w:r>
            <w:r w:rsidR="00526A1A">
              <w:t>item 6</w:t>
            </w:r>
            <w:r w:rsidR="008C78CE" w:rsidRPr="005C41E4">
              <w:t>)</w:t>
            </w:r>
          </w:p>
        </w:tc>
        <w:tc>
          <w:tcPr>
            <w:tcW w:w="1420" w:type="dxa"/>
            <w:tcBorders>
              <w:top w:val="single" w:sz="4" w:space="0" w:color="auto"/>
              <w:bottom w:val="single" w:sz="4" w:space="0" w:color="auto"/>
            </w:tcBorders>
            <w:shd w:val="clear" w:color="auto" w:fill="auto"/>
          </w:tcPr>
          <w:p w14:paraId="6A1A27F6" w14:textId="25207597" w:rsidR="0081790A" w:rsidRPr="005C41E4" w:rsidRDefault="0081790A" w:rsidP="008C78CE">
            <w:pPr>
              <w:pStyle w:val="ENoteTableText"/>
              <w:rPr>
                <w:kern w:val="28"/>
              </w:rPr>
            </w:pPr>
            <w:r w:rsidRPr="005C41E4">
              <w:t>Sch 1 (</w:t>
            </w:r>
            <w:r w:rsidR="00994BA8">
              <w:t>item 2</w:t>
            </w:r>
            <w:r w:rsidRPr="005C41E4">
              <w:t>12)</w:t>
            </w:r>
          </w:p>
        </w:tc>
      </w:tr>
      <w:tr w:rsidR="0081790A" w:rsidRPr="005C41E4" w14:paraId="48C0B8CA" w14:textId="77777777" w:rsidTr="003D1A3A">
        <w:trPr>
          <w:cantSplit/>
        </w:trPr>
        <w:tc>
          <w:tcPr>
            <w:tcW w:w="1838" w:type="dxa"/>
            <w:tcBorders>
              <w:top w:val="single" w:sz="4" w:space="0" w:color="auto"/>
              <w:bottom w:val="nil"/>
            </w:tcBorders>
            <w:shd w:val="clear" w:color="auto" w:fill="auto"/>
          </w:tcPr>
          <w:p w14:paraId="18F73F80" w14:textId="77777777" w:rsidR="0081790A" w:rsidRPr="005C41E4" w:rsidRDefault="0081790A" w:rsidP="003D1A3A">
            <w:pPr>
              <w:pStyle w:val="ENoteTableText"/>
            </w:pPr>
            <w:r w:rsidRPr="005C41E4">
              <w:t>Australian Communications and Media Authority (Consequential and Transitional Provisions) Act 2005</w:t>
            </w:r>
          </w:p>
        </w:tc>
        <w:tc>
          <w:tcPr>
            <w:tcW w:w="992" w:type="dxa"/>
            <w:tcBorders>
              <w:top w:val="single" w:sz="4" w:space="0" w:color="auto"/>
              <w:bottom w:val="nil"/>
            </w:tcBorders>
            <w:shd w:val="clear" w:color="auto" w:fill="auto"/>
          </w:tcPr>
          <w:p w14:paraId="604BC38D" w14:textId="77777777" w:rsidR="0081790A" w:rsidRPr="005C41E4" w:rsidRDefault="0081790A" w:rsidP="00D16ED6">
            <w:pPr>
              <w:pStyle w:val="ENoteTableText"/>
              <w:keepNext/>
            </w:pPr>
            <w:r w:rsidRPr="005C41E4">
              <w:t>45, 2005</w:t>
            </w:r>
          </w:p>
        </w:tc>
        <w:tc>
          <w:tcPr>
            <w:tcW w:w="993" w:type="dxa"/>
            <w:tcBorders>
              <w:top w:val="single" w:sz="4" w:space="0" w:color="auto"/>
              <w:bottom w:val="nil"/>
            </w:tcBorders>
            <w:shd w:val="clear" w:color="auto" w:fill="auto"/>
          </w:tcPr>
          <w:p w14:paraId="5599DEF3" w14:textId="77777777" w:rsidR="0081790A" w:rsidRPr="005C41E4" w:rsidRDefault="0081790A" w:rsidP="00D16ED6">
            <w:pPr>
              <w:pStyle w:val="ENoteTableText"/>
              <w:keepNext/>
            </w:pPr>
            <w:smartTag w:uri="urn:schemas-microsoft-com:office:smarttags" w:element="date">
              <w:smartTagPr>
                <w:attr w:name="Year" w:val="2005"/>
                <w:attr w:name="Day" w:val="1"/>
                <w:attr w:name="Month" w:val="4"/>
              </w:smartTagPr>
              <w:r w:rsidRPr="005C41E4">
                <w:t>1 Apr 2005</w:t>
              </w:r>
            </w:smartTag>
          </w:p>
        </w:tc>
        <w:tc>
          <w:tcPr>
            <w:tcW w:w="1845" w:type="dxa"/>
            <w:tcBorders>
              <w:top w:val="single" w:sz="4" w:space="0" w:color="auto"/>
              <w:bottom w:val="nil"/>
            </w:tcBorders>
            <w:shd w:val="clear" w:color="auto" w:fill="auto"/>
          </w:tcPr>
          <w:p w14:paraId="0B0AEB3E" w14:textId="5803334D" w:rsidR="0081790A" w:rsidRPr="005C41E4" w:rsidRDefault="0081790A" w:rsidP="00D16ED6">
            <w:pPr>
              <w:pStyle w:val="ENoteTableText"/>
              <w:keepNext/>
            </w:pPr>
            <w:r w:rsidRPr="005C41E4">
              <w:t>Sch</w:t>
            </w:r>
            <w:r w:rsidR="00A52E65" w:rsidRPr="005C41E4">
              <w:t> </w:t>
            </w:r>
            <w:r w:rsidRPr="005C41E4">
              <w:t>1 (</w:t>
            </w:r>
            <w:r w:rsidR="00526A1A">
              <w:t>item 6</w:t>
            </w:r>
            <w:r w:rsidRPr="005C41E4">
              <w:t>5</w:t>
            </w:r>
            <w:r w:rsidR="004F322B" w:rsidRPr="005C41E4">
              <w:t>) and Sch 4</w:t>
            </w:r>
            <w:r w:rsidRPr="005C41E4">
              <w:t>: 1</w:t>
            </w:r>
            <w:r w:rsidR="000E491B" w:rsidRPr="005C41E4">
              <w:t> </w:t>
            </w:r>
            <w:r w:rsidRPr="005C41E4">
              <w:t>July 2005</w:t>
            </w:r>
            <w:r w:rsidR="00B21406" w:rsidRPr="005C41E4">
              <w:t xml:space="preserve"> (s 2(1) </w:t>
            </w:r>
            <w:r w:rsidR="00D75551" w:rsidRPr="005C41E4">
              <w:t>items 2</w:t>
            </w:r>
            <w:r w:rsidR="004F322B" w:rsidRPr="005C41E4">
              <w:t>, 10</w:t>
            </w:r>
            <w:r w:rsidR="00B21406" w:rsidRPr="005C41E4">
              <w:t>)</w:t>
            </w:r>
          </w:p>
        </w:tc>
        <w:tc>
          <w:tcPr>
            <w:tcW w:w="1420" w:type="dxa"/>
            <w:tcBorders>
              <w:top w:val="single" w:sz="4" w:space="0" w:color="auto"/>
              <w:bottom w:val="nil"/>
            </w:tcBorders>
            <w:shd w:val="clear" w:color="auto" w:fill="auto"/>
          </w:tcPr>
          <w:p w14:paraId="3CEF70A2" w14:textId="77777777" w:rsidR="0081790A" w:rsidRPr="005C41E4" w:rsidRDefault="004F322B" w:rsidP="00D16ED6">
            <w:pPr>
              <w:pStyle w:val="ENoteTableText"/>
              <w:keepNext/>
            </w:pPr>
            <w:r w:rsidRPr="005C41E4">
              <w:t>Sch 4</w:t>
            </w:r>
          </w:p>
        </w:tc>
      </w:tr>
      <w:tr w:rsidR="00D9229F" w:rsidRPr="005C41E4" w14:paraId="0950C843" w14:textId="77777777" w:rsidTr="003D1A3A">
        <w:trPr>
          <w:cantSplit/>
        </w:trPr>
        <w:tc>
          <w:tcPr>
            <w:tcW w:w="1838" w:type="dxa"/>
            <w:tcBorders>
              <w:top w:val="nil"/>
              <w:bottom w:val="nil"/>
            </w:tcBorders>
            <w:shd w:val="clear" w:color="auto" w:fill="auto"/>
          </w:tcPr>
          <w:p w14:paraId="247DF13B" w14:textId="77777777" w:rsidR="00D9229F" w:rsidRPr="005C41E4" w:rsidRDefault="0021712F" w:rsidP="005E64F3">
            <w:pPr>
              <w:pStyle w:val="ENoteTTIndentHeading"/>
            </w:pPr>
            <w:r w:rsidRPr="005C41E4">
              <w:t>as amended by</w:t>
            </w:r>
          </w:p>
        </w:tc>
        <w:tc>
          <w:tcPr>
            <w:tcW w:w="992" w:type="dxa"/>
            <w:tcBorders>
              <w:top w:val="nil"/>
              <w:bottom w:val="nil"/>
            </w:tcBorders>
            <w:shd w:val="clear" w:color="auto" w:fill="auto"/>
          </w:tcPr>
          <w:p w14:paraId="0E9C21BA" w14:textId="77777777" w:rsidR="00D9229F" w:rsidRPr="005C41E4" w:rsidRDefault="00D9229F" w:rsidP="00301369">
            <w:pPr>
              <w:pStyle w:val="ENoteTableText"/>
            </w:pPr>
          </w:p>
        </w:tc>
        <w:tc>
          <w:tcPr>
            <w:tcW w:w="993" w:type="dxa"/>
            <w:tcBorders>
              <w:top w:val="nil"/>
              <w:bottom w:val="nil"/>
            </w:tcBorders>
            <w:shd w:val="clear" w:color="auto" w:fill="auto"/>
          </w:tcPr>
          <w:p w14:paraId="16C6A661" w14:textId="77777777" w:rsidR="00D9229F" w:rsidRPr="005C41E4" w:rsidRDefault="00D9229F" w:rsidP="00301369">
            <w:pPr>
              <w:pStyle w:val="ENoteTableText"/>
            </w:pPr>
          </w:p>
        </w:tc>
        <w:tc>
          <w:tcPr>
            <w:tcW w:w="1845" w:type="dxa"/>
            <w:tcBorders>
              <w:top w:val="nil"/>
              <w:bottom w:val="nil"/>
            </w:tcBorders>
            <w:shd w:val="clear" w:color="auto" w:fill="auto"/>
          </w:tcPr>
          <w:p w14:paraId="5DE9877E" w14:textId="77777777" w:rsidR="00D9229F" w:rsidRPr="005C41E4" w:rsidRDefault="00D9229F" w:rsidP="00B21406">
            <w:pPr>
              <w:pStyle w:val="ENoteTableText"/>
            </w:pPr>
          </w:p>
        </w:tc>
        <w:tc>
          <w:tcPr>
            <w:tcW w:w="1420" w:type="dxa"/>
            <w:tcBorders>
              <w:top w:val="nil"/>
              <w:bottom w:val="nil"/>
            </w:tcBorders>
            <w:shd w:val="clear" w:color="auto" w:fill="auto"/>
          </w:tcPr>
          <w:p w14:paraId="62FFC5B6" w14:textId="77777777" w:rsidR="00D9229F" w:rsidRPr="005C41E4" w:rsidRDefault="00D9229F" w:rsidP="00301369">
            <w:pPr>
              <w:pStyle w:val="ENoteTableText"/>
            </w:pPr>
          </w:p>
        </w:tc>
      </w:tr>
      <w:tr w:rsidR="00D9229F" w:rsidRPr="005C41E4" w14:paraId="5821B760" w14:textId="77777777" w:rsidTr="003D1A3A">
        <w:trPr>
          <w:cantSplit/>
        </w:trPr>
        <w:tc>
          <w:tcPr>
            <w:tcW w:w="1838" w:type="dxa"/>
            <w:tcBorders>
              <w:top w:val="nil"/>
              <w:bottom w:val="single" w:sz="4" w:space="0" w:color="auto"/>
            </w:tcBorders>
            <w:shd w:val="clear" w:color="auto" w:fill="auto"/>
          </w:tcPr>
          <w:p w14:paraId="7B1F7074" w14:textId="77777777" w:rsidR="00D9229F" w:rsidRPr="005C41E4" w:rsidRDefault="0021712F" w:rsidP="005E64F3">
            <w:pPr>
              <w:pStyle w:val="ENoteTTi"/>
            </w:pPr>
            <w:r w:rsidRPr="005C41E4">
              <w:t>Omnibus Repeal Day (Autumn 2014) Act 2014</w:t>
            </w:r>
          </w:p>
        </w:tc>
        <w:tc>
          <w:tcPr>
            <w:tcW w:w="992" w:type="dxa"/>
            <w:tcBorders>
              <w:top w:val="nil"/>
              <w:bottom w:val="single" w:sz="4" w:space="0" w:color="auto"/>
            </w:tcBorders>
            <w:shd w:val="clear" w:color="auto" w:fill="auto"/>
          </w:tcPr>
          <w:p w14:paraId="002A023D" w14:textId="77777777" w:rsidR="00D9229F" w:rsidRPr="005C41E4" w:rsidRDefault="0021712F" w:rsidP="00301369">
            <w:pPr>
              <w:pStyle w:val="ENoteTableText"/>
            </w:pPr>
            <w:r w:rsidRPr="005C41E4">
              <w:t>109, 2014</w:t>
            </w:r>
          </w:p>
        </w:tc>
        <w:tc>
          <w:tcPr>
            <w:tcW w:w="993" w:type="dxa"/>
            <w:tcBorders>
              <w:top w:val="nil"/>
              <w:bottom w:val="single" w:sz="4" w:space="0" w:color="auto"/>
            </w:tcBorders>
            <w:shd w:val="clear" w:color="auto" w:fill="auto"/>
          </w:tcPr>
          <w:p w14:paraId="66A48772" w14:textId="77777777" w:rsidR="00D9229F" w:rsidRPr="005C41E4" w:rsidRDefault="0021712F" w:rsidP="00301369">
            <w:pPr>
              <w:pStyle w:val="ENoteTableText"/>
            </w:pPr>
            <w:r w:rsidRPr="005C41E4">
              <w:t>16 Oct 2014</w:t>
            </w:r>
          </w:p>
        </w:tc>
        <w:tc>
          <w:tcPr>
            <w:tcW w:w="1845" w:type="dxa"/>
            <w:tcBorders>
              <w:top w:val="nil"/>
              <w:bottom w:val="single" w:sz="4" w:space="0" w:color="auto"/>
            </w:tcBorders>
            <w:shd w:val="clear" w:color="auto" w:fill="auto"/>
          </w:tcPr>
          <w:p w14:paraId="50ECFD7A" w14:textId="2262B495" w:rsidR="00D9229F" w:rsidRPr="005C41E4" w:rsidRDefault="0021712F" w:rsidP="00B21406">
            <w:pPr>
              <w:pStyle w:val="ENoteTableText"/>
            </w:pPr>
            <w:r w:rsidRPr="005C41E4">
              <w:t>Sch 2 (</w:t>
            </w:r>
            <w:r w:rsidR="003443F6" w:rsidRPr="005C41E4">
              <w:t>items 1</w:t>
            </w:r>
            <w:r w:rsidR="004F322B" w:rsidRPr="005C41E4">
              <w:t>77–181</w:t>
            </w:r>
            <w:r w:rsidRPr="005C41E4">
              <w:t xml:space="preserve">): 17 Oct 2014 (s 2(1) </w:t>
            </w:r>
            <w:r w:rsidR="00994BA8">
              <w:t>item 2</w:t>
            </w:r>
            <w:r w:rsidRPr="005C41E4">
              <w:t>)</w:t>
            </w:r>
          </w:p>
        </w:tc>
        <w:tc>
          <w:tcPr>
            <w:tcW w:w="1420" w:type="dxa"/>
            <w:tcBorders>
              <w:top w:val="nil"/>
              <w:bottom w:val="single" w:sz="4" w:space="0" w:color="auto"/>
            </w:tcBorders>
            <w:shd w:val="clear" w:color="auto" w:fill="auto"/>
          </w:tcPr>
          <w:p w14:paraId="2EC50A1D" w14:textId="77777777" w:rsidR="00D9229F" w:rsidRPr="005C41E4" w:rsidRDefault="0021712F" w:rsidP="00301369">
            <w:pPr>
              <w:pStyle w:val="ENoteTableText"/>
            </w:pPr>
            <w:r w:rsidRPr="005C41E4">
              <w:t>—</w:t>
            </w:r>
          </w:p>
        </w:tc>
      </w:tr>
      <w:tr w:rsidR="0081790A" w:rsidRPr="005C41E4" w14:paraId="093049D9" w14:textId="77777777" w:rsidTr="003D1A3A">
        <w:trPr>
          <w:cantSplit/>
        </w:trPr>
        <w:tc>
          <w:tcPr>
            <w:tcW w:w="1838" w:type="dxa"/>
            <w:tcBorders>
              <w:top w:val="single" w:sz="4" w:space="0" w:color="auto"/>
              <w:bottom w:val="single" w:sz="4" w:space="0" w:color="auto"/>
            </w:tcBorders>
            <w:shd w:val="clear" w:color="auto" w:fill="auto"/>
          </w:tcPr>
          <w:p w14:paraId="2084CA99" w14:textId="77777777" w:rsidR="0081790A" w:rsidRPr="005C41E4" w:rsidRDefault="0081790A" w:rsidP="00301369">
            <w:pPr>
              <w:pStyle w:val="ENoteTableText"/>
              <w:rPr>
                <w:szCs w:val="40"/>
              </w:rPr>
            </w:pPr>
            <w:r w:rsidRPr="005C41E4">
              <w:t>Human Services Legislation Amendment Act 2005</w:t>
            </w:r>
          </w:p>
        </w:tc>
        <w:tc>
          <w:tcPr>
            <w:tcW w:w="992" w:type="dxa"/>
            <w:tcBorders>
              <w:top w:val="single" w:sz="4" w:space="0" w:color="auto"/>
              <w:bottom w:val="single" w:sz="4" w:space="0" w:color="auto"/>
            </w:tcBorders>
            <w:shd w:val="clear" w:color="auto" w:fill="auto"/>
          </w:tcPr>
          <w:p w14:paraId="215D1890" w14:textId="77777777" w:rsidR="0081790A" w:rsidRPr="005C41E4" w:rsidRDefault="0081790A" w:rsidP="00301369">
            <w:pPr>
              <w:pStyle w:val="ENoteTableText"/>
            </w:pPr>
            <w:r w:rsidRPr="005C41E4">
              <w:t>111, 2005</w:t>
            </w:r>
          </w:p>
        </w:tc>
        <w:tc>
          <w:tcPr>
            <w:tcW w:w="993" w:type="dxa"/>
            <w:tcBorders>
              <w:top w:val="single" w:sz="4" w:space="0" w:color="auto"/>
              <w:bottom w:val="single" w:sz="4" w:space="0" w:color="auto"/>
            </w:tcBorders>
            <w:shd w:val="clear" w:color="auto" w:fill="auto"/>
          </w:tcPr>
          <w:p w14:paraId="0B842302" w14:textId="77777777" w:rsidR="0081790A" w:rsidRPr="005C41E4" w:rsidRDefault="0081790A" w:rsidP="00301369">
            <w:pPr>
              <w:pStyle w:val="ENoteTableText"/>
            </w:pPr>
            <w:smartTag w:uri="urn:schemas-microsoft-com:office:smarttags" w:element="date">
              <w:smartTagPr>
                <w:attr w:name="Year" w:val="2005"/>
                <w:attr w:name="Day" w:val="6"/>
                <w:attr w:name="Month" w:val="9"/>
              </w:smartTagPr>
              <w:r w:rsidRPr="005C41E4">
                <w:t>6 Sept 2005</w:t>
              </w:r>
            </w:smartTag>
          </w:p>
        </w:tc>
        <w:tc>
          <w:tcPr>
            <w:tcW w:w="1845" w:type="dxa"/>
            <w:tcBorders>
              <w:top w:val="single" w:sz="4" w:space="0" w:color="auto"/>
              <w:bottom w:val="single" w:sz="4" w:space="0" w:color="auto"/>
            </w:tcBorders>
            <w:shd w:val="clear" w:color="auto" w:fill="auto"/>
          </w:tcPr>
          <w:p w14:paraId="673FBD45" w14:textId="50F92AE6" w:rsidR="0081790A" w:rsidRPr="005C41E4" w:rsidRDefault="0081790A" w:rsidP="00FF7C3B">
            <w:pPr>
              <w:pStyle w:val="ENoteTableText"/>
            </w:pPr>
            <w:r w:rsidRPr="005C41E4">
              <w:t>Sch</w:t>
            </w:r>
            <w:r w:rsidR="00A52E65" w:rsidRPr="005C41E4">
              <w:t> </w:t>
            </w:r>
            <w:r w:rsidRPr="005C41E4">
              <w:t>2 (items</w:t>
            </w:r>
            <w:r w:rsidR="000E491B" w:rsidRPr="005C41E4">
              <w:t> </w:t>
            </w:r>
            <w:r w:rsidRPr="005C41E4">
              <w:t xml:space="preserve">90, 91, 729): </w:t>
            </w:r>
            <w:smartTag w:uri="urn:schemas-microsoft-com:office:smarttags" w:element="date">
              <w:smartTagPr>
                <w:attr w:name="Year" w:val="2005"/>
                <w:attr w:name="Day" w:val="1"/>
                <w:attr w:name="Month" w:val="10"/>
              </w:smartTagPr>
              <w:r w:rsidRPr="005C41E4">
                <w:t>1 Oct 2005</w:t>
              </w:r>
            </w:smartTag>
            <w:r w:rsidR="00FF7C3B" w:rsidRPr="005C41E4">
              <w:t xml:space="preserve"> (s 2(1) </w:t>
            </w:r>
            <w:r w:rsidR="00E317DD">
              <w:t>item 7</w:t>
            </w:r>
            <w:r w:rsidR="00FF7C3B" w:rsidRPr="005C41E4">
              <w:t>)</w:t>
            </w:r>
          </w:p>
        </w:tc>
        <w:tc>
          <w:tcPr>
            <w:tcW w:w="1420" w:type="dxa"/>
            <w:tcBorders>
              <w:top w:val="single" w:sz="4" w:space="0" w:color="auto"/>
              <w:bottom w:val="single" w:sz="4" w:space="0" w:color="auto"/>
            </w:tcBorders>
            <w:shd w:val="clear" w:color="auto" w:fill="auto"/>
          </w:tcPr>
          <w:p w14:paraId="134CED17" w14:textId="61A83C53" w:rsidR="0081790A" w:rsidRPr="005C41E4" w:rsidRDefault="0081790A" w:rsidP="003D2CCB">
            <w:pPr>
              <w:pStyle w:val="ENoteTableText"/>
              <w:rPr>
                <w:kern w:val="28"/>
              </w:rPr>
            </w:pPr>
            <w:r w:rsidRPr="005C41E4">
              <w:t>Sch 2 (</w:t>
            </w:r>
            <w:r w:rsidR="00E317DD">
              <w:t>item 7</w:t>
            </w:r>
            <w:r w:rsidRPr="005C41E4">
              <w:t>29)</w:t>
            </w:r>
          </w:p>
        </w:tc>
      </w:tr>
      <w:tr w:rsidR="0081790A" w:rsidRPr="005C41E4" w14:paraId="522991C0" w14:textId="77777777" w:rsidTr="003D1A3A">
        <w:trPr>
          <w:cantSplit/>
        </w:trPr>
        <w:tc>
          <w:tcPr>
            <w:tcW w:w="1838" w:type="dxa"/>
            <w:tcBorders>
              <w:top w:val="single" w:sz="4" w:space="0" w:color="auto"/>
              <w:bottom w:val="single" w:sz="4" w:space="0" w:color="auto"/>
            </w:tcBorders>
            <w:shd w:val="clear" w:color="auto" w:fill="auto"/>
          </w:tcPr>
          <w:p w14:paraId="1C8DD00B" w14:textId="77777777" w:rsidR="0081790A" w:rsidRPr="005C41E4" w:rsidRDefault="0081790A" w:rsidP="00301369">
            <w:pPr>
              <w:pStyle w:val="ENoteTableText"/>
            </w:pPr>
            <w:r w:rsidRPr="005C41E4">
              <w:t>Telstra (Transition to Full Private Ownership) Act 2005</w:t>
            </w:r>
          </w:p>
        </w:tc>
        <w:tc>
          <w:tcPr>
            <w:tcW w:w="992" w:type="dxa"/>
            <w:tcBorders>
              <w:top w:val="single" w:sz="4" w:space="0" w:color="auto"/>
              <w:bottom w:val="single" w:sz="4" w:space="0" w:color="auto"/>
            </w:tcBorders>
            <w:shd w:val="clear" w:color="auto" w:fill="auto"/>
          </w:tcPr>
          <w:p w14:paraId="0772F10B" w14:textId="77777777" w:rsidR="0081790A" w:rsidRPr="005C41E4" w:rsidRDefault="0081790A" w:rsidP="00301369">
            <w:pPr>
              <w:pStyle w:val="ENoteTableText"/>
            </w:pPr>
            <w:r w:rsidRPr="005C41E4">
              <w:t>118, 2005</w:t>
            </w:r>
          </w:p>
        </w:tc>
        <w:tc>
          <w:tcPr>
            <w:tcW w:w="993" w:type="dxa"/>
            <w:tcBorders>
              <w:top w:val="single" w:sz="4" w:space="0" w:color="auto"/>
              <w:bottom w:val="single" w:sz="4" w:space="0" w:color="auto"/>
            </w:tcBorders>
            <w:shd w:val="clear" w:color="auto" w:fill="auto"/>
          </w:tcPr>
          <w:p w14:paraId="5F95EB91" w14:textId="77777777" w:rsidR="0081790A" w:rsidRPr="005C41E4" w:rsidRDefault="0081790A" w:rsidP="00301369">
            <w:pPr>
              <w:pStyle w:val="ENoteTableText"/>
            </w:pPr>
            <w:smartTag w:uri="urn:schemas-microsoft-com:office:smarttags" w:element="date">
              <w:smartTagPr>
                <w:attr w:name="Year" w:val="2005"/>
                <w:attr w:name="Day" w:val="23"/>
                <w:attr w:name="Month" w:val="9"/>
              </w:smartTagPr>
              <w:r w:rsidRPr="005C41E4">
                <w:t>23 Sept 2005</w:t>
              </w:r>
            </w:smartTag>
          </w:p>
        </w:tc>
        <w:tc>
          <w:tcPr>
            <w:tcW w:w="1845" w:type="dxa"/>
            <w:tcBorders>
              <w:top w:val="single" w:sz="4" w:space="0" w:color="auto"/>
              <w:bottom w:val="single" w:sz="4" w:space="0" w:color="auto"/>
            </w:tcBorders>
            <w:shd w:val="clear" w:color="auto" w:fill="auto"/>
          </w:tcPr>
          <w:p w14:paraId="157AF8D6" w14:textId="5E86C47C" w:rsidR="0081790A" w:rsidRPr="005C41E4" w:rsidRDefault="0081790A" w:rsidP="006B6DDA">
            <w:pPr>
              <w:pStyle w:val="ENoteTableText"/>
            </w:pPr>
            <w:r w:rsidRPr="005C41E4">
              <w:t>Sch</w:t>
            </w:r>
            <w:r w:rsidR="00A52E65" w:rsidRPr="005C41E4">
              <w:t> </w:t>
            </w:r>
            <w:r w:rsidRPr="005C41E4">
              <w:t>1 (</w:t>
            </w:r>
            <w:r w:rsidR="00E317DD">
              <w:t>item 4</w:t>
            </w:r>
            <w:r w:rsidRPr="005C41E4">
              <w:t>7): 24</w:t>
            </w:r>
            <w:r w:rsidR="008A7EA7" w:rsidRPr="005C41E4">
              <w:t> </w:t>
            </w:r>
            <w:r w:rsidRPr="005C41E4">
              <w:t>Nov 2006</w:t>
            </w:r>
            <w:r w:rsidR="006B6DDA" w:rsidRPr="005C41E4">
              <w:t xml:space="preserve"> (s 2(1) </w:t>
            </w:r>
            <w:r w:rsidR="00526A1A">
              <w:t>item 3</w:t>
            </w:r>
            <w:r w:rsidR="006B6DDA" w:rsidRPr="005C41E4">
              <w:t>)</w:t>
            </w:r>
          </w:p>
        </w:tc>
        <w:tc>
          <w:tcPr>
            <w:tcW w:w="1420" w:type="dxa"/>
            <w:tcBorders>
              <w:top w:val="single" w:sz="4" w:space="0" w:color="auto"/>
              <w:bottom w:val="single" w:sz="4" w:space="0" w:color="auto"/>
            </w:tcBorders>
            <w:shd w:val="clear" w:color="auto" w:fill="auto"/>
          </w:tcPr>
          <w:p w14:paraId="29A8F772" w14:textId="77777777" w:rsidR="0081790A" w:rsidRPr="005C41E4" w:rsidRDefault="0081790A" w:rsidP="00301369">
            <w:pPr>
              <w:pStyle w:val="ENoteTableText"/>
            </w:pPr>
            <w:r w:rsidRPr="005C41E4">
              <w:t>—</w:t>
            </w:r>
          </w:p>
        </w:tc>
      </w:tr>
      <w:tr w:rsidR="0081790A" w:rsidRPr="005C41E4" w14:paraId="147D0617" w14:textId="77777777" w:rsidTr="003D1A3A">
        <w:trPr>
          <w:cantSplit/>
        </w:trPr>
        <w:tc>
          <w:tcPr>
            <w:tcW w:w="1838" w:type="dxa"/>
            <w:tcBorders>
              <w:top w:val="single" w:sz="4" w:space="0" w:color="auto"/>
              <w:bottom w:val="single" w:sz="4" w:space="0" w:color="auto"/>
            </w:tcBorders>
            <w:shd w:val="clear" w:color="auto" w:fill="auto"/>
          </w:tcPr>
          <w:p w14:paraId="1FC95B94" w14:textId="77777777" w:rsidR="0081790A" w:rsidRPr="005C41E4" w:rsidRDefault="0081790A" w:rsidP="00301369">
            <w:pPr>
              <w:pStyle w:val="ENoteTableText"/>
            </w:pPr>
            <w:r w:rsidRPr="005C41E4">
              <w:t>Intelligence Services Legislation Amendment Act 2005</w:t>
            </w:r>
          </w:p>
        </w:tc>
        <w:tc>
          <w:tcPr>
            <w:tcW w:w="992" w:type="dxa"/>
            <w:tcBorders>
              <w:top w:val="single" w:sz="4" w:space="0" w:color="auto"/>
              <w:bottom w:val="single" w:sz="4" w:space="0" w:color="auto"/>
            </w:tcBorders>
            <w:shd w:val="clear" w:color="auto" w:fill="auto"/>
          </w:tcPr>
          <w:p w14:paraId="0ACAF4AA" w14:textId="77777777" w:rsidR="0081790A" w:rsidRPr="005C41E4" w:rsidRDefault="0081790A" w:rsidP="00301369">
            <w:pPr>
              <w:pStyle w:val="ENoteTableText"/>
            </w:pPr>
            <w:r w:rsidRPr="005C41E4">
              <w:t>128, 2005</w:t>
            </w:r>
          </w:p>
        </w:tc>
        <w:tc>
          <w:tcPr>
            <w:tcW w:w="993" w:type="dxa"/>
            <w:tcBorders>
              <w:top w:val="single" w:sz="4" w:space="0" w:color="auto"/>
              <w:bottom w:val="single" w:sz="4" w:space="0" w:color="auto"/>
            </w:tcBorders>
            <w:shd w:val="clear" w:color="auto" w:fill="auto"/>
          </w:tcPr>
          <w:p w14:paraId="2718E491" w14:textId="77777777" w:rsidR="0081790A" w:rsidRPr="005C41E4" w:rsidRDefault="0081790A" w:rsidP="00301369">
            <w:pPr>
              <w:pStyle w:val="ENoteTableText"/>
            </w:pPr>
            <w:smartTag w:uri="urn:schemas-microsoft-com:office:smarttags" w:element="date">
              <w:smartTagPr>
                <w:attr w:name="Year" w:val="2005"/>
                <w:attr w:name="Day" w:val="4"/>
                <w:attr w:name="Month" w:val="11"/>
              </w:smartTagPr>
              <w:r w:rsidRPr="005C41E4">
                <w:t>4 Nov 2005</w:t>
              </w:r>
            </w:smartTag>
          </w:p>
        </w:tc>
        <w:tc>
          <w:tcPr>
            <w:tcW w:w="1845" w:type="dxa"/>
            <w:tcBorders>
              <w:top w:val="single" w:sz="4" w:space="0" w:color="auto"/>
              <w:bottom w:val="single" w:sz="4" w:space="0" w:color="auto"/>
            </w:tcBorders>
            <w:shd w:val="clear" w:color="auto" w:fill="auto"/>
          </w:tcPr>
          <w:p w14:paraId="01055B1B" w14:textId="5450AAB9" w:rsidR="0081790A" w:rsidRPr="005C41E4" w:rsidRDefault="006D7F08" w:rsidP="006D7F08">
            <w:pPr>
              <w:pStyle w:val="ENoteTableText"/>
            </w:pPr>
            <w:r w:rsidRPr="005C41E4">
              <w:t xml:space="preserve">Sch 7: </w:t>
            </w:r>
            <w:smartTag w:uri="urn:schemas-microsoft-com:office:smarttags" w:element="date">
              <w:smartTagPr>
                <w:attr w:name="Year" w:val="2005"/>
                <w:attr w:name="Day" w:val="2"/>
                <w:attr w:name="Month" w:val="12"/>
              </w:smartTagPr>
              <w:r w:rsidRPr="005C41E4">
                <w:t>2 Dec 2005</w:t>
              </w:r>
            </w:smartTag>
            <w:r w:rsidRPr="005C41E4">
              <w:t xml:space="preserve"> (s 2(1) </w:t>
            </w:r>
            <w:r w:rsidR="00994BA8">
              <w:t>item 2</w:t>
            </w:r>
            <w:r w:rsidRPr="005C41E4">
              <w:t>)</w:t>
            </w:r>
          </w:p>
        </w:tc>
        <w:tc>
          <w:tcPr>
            <w:tcW w:w="1420" w:type="dxa"/>
            <w:tcBorders>
              <w:top w:val="single" w:sz="4" w:space="0" w:color="auto"/>
              <w:bottom w:val="single" w:sz="4" w:space="0" w:color="auto"/>
            </w:tcBorders>
            <w:shd w:val="clear" w:color="auto" w:fill="auto"/>
          </w:tcPr>
          <w:p w14:paraId="4584D8C6" w14:textId="77777777" w:rsidR="0081790A" w:rsidRPr="005C41E4" w:rsidRDefault="0081790A" w:rsidP="00301369">
            <w:pPr>
              <w:pStyle w:val="ENoteTableText"/>
            </w:pPr>
            <w:r w:rsidRPr="005C41E4">
              <w:t>—</w:t>
            </w:r>
          </w:p>
        </w:tc>
      </w:tr>
      <w:tr w:rsidR="0081790A" w:rsidRPr="005C41E4" w14:paraId="30AE2E51" w14:textId="77777777" w:rsidTr="003D1A3A">
        <w:trPr>
          <w:cantSplit/>
        </w:trPr>
        <w:tc>
          <w:tcPr>
            <w:tcW w:w="1838" w:type="dxa"/>
            <w:tcBorders>
              <w:top w:val="single" w:sz="4" w:space="0" w:color="auto"/>
              <w:bottom w:val="single" w:sz="4" w:space="0" w:color="auto"/>
            </w:tcBorders>
            <w:shd w:val="clear" w:color="auto" w:fill="auto"/>
          </w:tcPr>
          <w:p w14:paraId="1B5F5D5A" w14:textId="77777777" w:rsidR="0081790A" w:rsidRPr="005C41E4" w:rsidRDefault="0081790A" w:rsidP="00301369">
            <w:pPr>
              <w:pStyle w:val="ENoteTableText"/>
            </w:pPr>
            <w:r w:rsidRPr="005C41E4">
              <w:lastRenderedPageBreak/>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14:paraId="348CF3A1" w14:textId="77777777" w:rsidR="0081790A" w:rsidRPr="005C41E4" w:rsidRDefault="0081790A" w:rsidP="00301369">
            <w:pPr>
              <w:pStyle w:val="ENoteTableText"/>
            </w:pPr>
            <w:r w:rsidRPr="005C41E4">
              <w:t>129, 2005</w:t>
            </w:r>
          </w:p>
        </w:tc>
        <w:tc>
          <w:tcPr>
            <w:tcW w:w="993" w:type="dxa"/>
            <w:tcBorders>
              <w:top w:val="single" w:sz="4" w:space="0" w:color="auto"/>
              <w:bottom w:val="single" w:sz="4" w:space="0" w:color="auto"/>
            </w:tcBorders>
            <w:shd w:val="clear" w:color="auto" w:fill="auto"/>
          </w:tcPr>
          <w:p w14:paraId="1E6B283B" w14:textId="77777777" w:rsidR="0081790A" w:rsidRPr="005C41E4" w:rsidRDefault="0081790A" w:rsidP="00301369">
            <w:pPr>
              <w:pStyle w:val="ENoteTableText"/>
            </w:pPr>
            <w:smartTag w:uri="urn:schemas-microsoft-com:office:smarttags" w:element="date">
              <w:smartTagPr>
                <w:attr w:name="Year" w:val="2005"/>
                <w:attr w:name="Day" w:val="8"/>
                <w:attr w:name="Month" w:val="11"/>
              </w:smartTagPr>
              <w:r w:rsidRPr="005C41E4">
                <w:t>8 Nov 2005</w:t>
              </w:r>
            </w:smartTag>
          </w:p>
        </w:tc>
        <w:tc>
          <w:tcPr>
            <w:tcW w:w="1845" w:type="dxa"/>
            <w:tcBorders>
              <w:top w:val="single" w:sz="4" w:space="0" w:color="auto"/>
              <w:bottom w:val="single" w:sz="4" w:space="0" w:color="auto"/>
            </w:tcBorders>
            <w:shd w:val="clear" w:color="auto" w:fill="auto"/>
          </w:tcPr>
          <w:p w14:paraId="0FF31084" w14:textId="19EBF0CF" w:rsidR="0081790A" w:rsidRPr="005C41E4" w:rsidRDefault="0081790A" w:rsidP="005C5B8D">
            <w:pPr>
              <w:pStyle w:val="ENoteTableText"/>
            </w:pPr>
            <w:r w:rsidRPr="005C41E4">
              <w:t>Sch</w:t>
            </w:r>
            <w:r w:rsidR="00A52E65" w:rsidRPr="005C41E4">
              <w:t> </w:t>
            </w:r>
            <w:r w:rsidRPr="005C41E4">
              <w:t>9 (</w:t>
            </w:r>
            <w:r w:rsidR="003443F6" w:rsidRPr="005C41E4">
              <w:t>items 1</w:t>
            </w:r>
            <w:r w:rsidRPr="005C41E4">
              <w:t xml:space="preserve">, 2): </w:t>
            </w:r>
            <w:smartTag w:uri="urn:schemas-microsoft-com:office:smarttags" w:element="date">
              <w:smartTagPr>
                <w:attr w:name="Year" w:val="2005"/>
                <w:attr w:name="Day" w:val="8"/>
                <w:attr w:name="Month" w:val="11"/>
              </w:smartTagPr>
              <w:r w:rsidR="005C5B8D" w:rsidRPr="005C41E4">
                <w:t>8 Nov 2005</w:t>
              </w:r>
            </w:smartTag>
            <w:r w:rsidR="005C5B8D" w:rsidRPr="005C41E4">
              <w:t xml:space="preserve"> (s 2(1) </w:t>
            </w:r>
            <w:r w:rsidR="00C43AA0" w:rsidRPr="005C41E4">
              <w:t>item 5</w:t>
            </w:r>
            <w:r w:rsidR="005C5B8D" w:rsidRPr="005C41E4">
              <w:t>)</w:t>
            </w:r>
            <w:r w:rsidRPr="005C41E4">
              <w:br/>
              <w:t>Sch</w:t>
            </w:r>
            <w:r w:rsidR="00A52E65" w:rsidRPr="005C41E4">
              <w:t> </w:t>
            </w:r>
            <w:r w:rsidRPr="005C41E4">
              <w:t>9 (items</w:t>
            </w:r>
            <w:r w:rsidR="000E491B" w:rsidRPr="005C41E4">
              <w:t> </w:t>
            </w:r>
            <w:r w:rsidRPr="005C41E4">
              <w:t xml:space="preserve">3, 4): </w:t>
            </w:r>
            <w:smartTag w:uri="urn:schemas-microsoft-com:office:smarttags" w:element="date">
              <w:smartTagPr>
                <w:attr w:name="Year" w:val="2005"/>
                <w:attr w:name="Day" w:val="9"/>
                <w:attr w:name="Month" w:val="11"/>
              </w:smartTagPr>
              <w:r w:rsidRPr="005C41E4">
                <w:t>9 Nov 2005</w:t>
              </w:r>
            </w:smartTag>
            <w:r w:rsidR="005C5B8D" w:rsidRPr="005C41E4">
              <w:t xml:space="preserve"> (s 2(1) </w:t>
            </w:r>
            <w:r w:rsidR="00526A1A">
              <w:t>item 6</w:t>
            </w:r>
            <w:r w:rsidR="005C5B8D" w:rsidRPr="005C41E4">
              <w:t>)</w:t>
            </w:r>
          </w:p>
        </w:tc>
        <w:tc>
          <w:tcPr>
            <w:tcW w:w="1420" w:type="dxa"/>
            <w:tcBorders>
              <w:top w:val="single" w:sz="4" w:space="0" w:color="auto"/>
              <w:bottom w:val="single" w:sz="4" w:space="0" w:color="auto"/>
            </w:tcBorders>
            <w:shd w:val="clear" w:color="auto" w:fill="auto"/>
          </w:tcPr>
          <w:p w14:paraId="7ACD4A74" w14:textId="14280E09" w:rsidR="0081790A" w:rsidRPr="005C41E4" w:rsidRDefault="0081790A" w:rsidP="00653E92">
            <w:pPr>
              <w:pStyle w:val="ENoteTableText"/>
              <w:rPr>
                <w:kern w:val="28"/>
              </w:rPr>
            </w:pPr>
            <w:r w:rsidRPr="005C41E4">
              <w:t>Sch 9 (</w:t>
            </w:r>
            <w:r w:rsidR="00994BA8">
              <w:t>item 2</w:t>
            </w:r>
            <w:r w:rsidRPr="005C41E4">
              <w:t>)</w:t>
            </w:r>
          </w:p>
        </w:tc>
      </w:tr>
      <w:tr w:rsidR="0081790A" w:rsidRPr="005C41E4" w14:paraId="14A8CA57" w14:textId="77777777" w:rsidTr="003D1A3A">
        <w:trPr>
          <w:cantSplit/>
        </w:trPr>
        <w:tc>
          <w:tcPr>
            <w:tcW w:w="1838" w:type="dxa"/>
            <w:tcBorders>
              <w:top w:val="single" w:sz="4" w:space="0" w:color="auto"/>
              <w:bottom w:val="single" w:sz="4" w:space="0" w:color="auto"/>
            </w:tcBorders>
            <w:shd w:val="clear" w:color="auto" w:fill="auto"/>
          </w:tcPr>
          <w:p w14:paraId="25339BBD" w14:textId="77777777" w:rsidR="0081790A" w:rsidRPr="005C41E4" w:rsidRDefault="0081790A" w:rsidP="00301369">
            <w:pPr>
              <w:pStyle w:val="ENoteTableText"/>
            </w:pPr>
            <w:r w:rsidRPr="005C41E4">
              <w:t>Telecommunications (Interception) Amendment Act 2006</w:t>
            </w:r>
          </w:p>
        </w:tc>
        <w:tc>
          <w:tcPr>
            <w:tcW w:w="992" w:type="dxa"/>
            <w:tcBorders>
              <w:top w:val="single" w:sz="4" w:space="0" w:color="auto"/>
              <w:bottom w:val="single" w:sz="4" w:space="0" w:color="auto"/>
            </w:tcBorders>
            <w:shd w:val="clear" w:color="auto" w:fill="auto"/>
          </w:tcPr>
          <w:p w14:paraId="47EA71FC" w14:textId="77777777" w:rsidR="0081790A" w:rsidRPr="005C41E4" w:rsidRDefault="0081790A" w:rsidP="00301369">
            <w:pPr>
              <w:pStyle w:val="ENoteTableText"/>
            </w:pPr>
            <w:r w:rsidRPr="005C41E4">
              <w:t>40, 2006</w:t>
            </w:r>
          </w:p>
        </w:tc>
        <w:tc>
          <w:tcPr>
            <w:tcW w:w="993" w:type="dxa"/>
            <w:tcBorders>
              <w:top w:val="single" w:sz="4" w:space="0" w:color="auto"/>
              <w:bottom w:val="single" w:sz="4" w:space="0" w:color="auto"/>
            </w:tcBorders>
            <w:shd w:val="clear" w:color="auto" w:fill="auto"/>
          </w:tcPr>
          <w:p w14:paraId="08239F9A" w14:textId="77777777" w:rsidR="0081790A" w:rsidRPr="005C41E4" w:rsidRDefault="0081790A" w:rsidP="00301369">
            <w:pPr>
              <w:pStyle w:val="ENoteTableText"/>
            </w:pPr>
            <w:r w:rsidRPr="005C41E4">
              <w:t>3</w:t>
            </w:r>
            <w:r w:rsidR="000E491B" w:rsidRPr="005C41E4">
              <w:t> </w:t>
            </w:r>
            <w:r w:rsidRPr="005C41E4">
              <w:t>May 2006</w:t>
            </w:r>
          </w:p>
        </w:tc>
        <w:tc>
          <w:tcPr>
            <w:tcW w:w="1845" w:type="dxa"/>
            <w:tcBorders>
              <w:top w:val="single" w:sz="4" w:space="0" w:color="auto"/>
              <w:bottom w:val="single" w:sz="4" w:space="0" w:color="auto"/>
            </w:tcBorders>
            <w:shd w:val="clear" w:color="auto" w:fill="auto"/>
          </w:tcPr>
          <w:p w14:paraId="59AE7C42" w14:textId="15BB2FF8" w:rsidR="0081790A" w:rsidRPr="005C41E4" w:rsidRDefault="0081790A" w:rsidP="006850B1">
            <w:pPr>
              <w:pStyle w:val="ENoteTableText"/>
            </w:pPr>
            <w:r w:rsidRPr="005C41E4">
              <w:t>Sch</w:t>
            </w:r>
            <w:r w:rsidR="00A52E65" w:rsidRPr="005C41E4">
              <w:t> </w:t>
            </w:r>
            <w:r w:rsidRPr="005C41E4">
              <w:t>1 (</w:t>
            </w:r>
            <w:r w:rsidR="00994BA8">
              <w:t>item 2</w:t>
            </w:r>
            <w:r w:rsidRPr="005C41E4">
              <w:t>0): 13</w:t>
            </w:r>
            <w:r w:rsidR="000E491B" w:rsidRPr="005C41E4">
              <w:t> </w:t>
            </w:r>
            <w:r w:rsidRPr="005C41E4">
              <w:t xml:space="preserve">June 2006 </w:t>
            </w:r>
            <w:r w:rsidR="00BB7D54" w:rsidRPr="005C41E4">
              <w:t xml:space="preserve">(s 2(1) </w:t>
            </w:r>
            <w:r w:rsidR="00994BA8">
              <w:t>item 2</w:t>
            </w:r>
            <w:r w:rsidR="00BB7D54" w:rsidRPr="005C41E4">
              <w:t>)</w:t>
            </w:r>
          </w:p>
        </w:tc>
        <w:tc>
          <w:tcPr>
            <w:tcW w:w="1420" w:type="dxa"/>
            <w:tcBorders>
              <w:top w:val="single" w:sz="4" w:space="0" w:color="auto"/>
              <w:bottom w:val="single" w:sz="4" w:space="0" w:color="auto"/>
            </w:tcBorders>
            <w:shd w:val="clear" w:color="auto" w:fill="auto"/>
          </w:tcPr>
          <w:p w14:paraId="15E1DB5A" w14:textId="77777777" w:rsidR="0081790A" w:rsidRPr="005C41E4" w:rsidRDefault="0081790A" w:rsidP="00301369">
            <w:pPr>
              <w:pStyle w:val="ENoteTableText"/>
            </w:pPr>
            <w:r w:rsidRPr="005C41E4">
              <w:t>—</w:t>
            </w:r>
          </w:p>
        </w:tc>
      </w:tr>
      <w:tr w:rsidR="0081790A" w:rsidRPr="005C41E4" w14:paraId="50914A8E" w14:textId="77777777" w:rsidTr="003D1A3A">
        <w:trPr>
          <w:cantSplit/>
        </w:trPr>
        <w:tc>
          <w:tcPr>
            <w:tcW w:w="1838" w:type="dxa"/>
            <w:tcBorders>
              <w:top w:val="single" w:sz="4" w:space="0" w:color="auto"/>
              <w:bottom w:val="single" w:sz="4" w:space="0" w:color="auto"/>
            </w:tcBorders>
            <w:shd w:val="clear" w:color="auto" w:fill="auto"/>
          </w:tcPr>
          <w:p w14:paraId="2A671963" w14:textId="77777777" w:rsidR="0081790A" w:rsidRPr="005C41E4" w:rsidRDefault="0081790A" w:rsidP="00301369">
            <w:pPr>
              <w:pStyle w:val="ENoteTableText"/>
            </w:pPr>
            <w:r w:rsidRPr="005C41E4">
              <w:t>National Health and Medical Research Council Amendment Act 2006</w:t>
            </w:r>
          </w:p>
        </w:tc>
        <w:tc>
          <w:tcPr>
            <w:tcW w:w="992" w:type="dxa"/>
            <w:tcBorders>
              <w:top w:val="single" w:sz="4" w:space="0" w:color="auto"/>
              <w:bottom w:val="single" w:sz="4" w:space="0" w:color="auto"/>
            </w:tcBorders>
            <w:shd w:val="clear" w:color="auto" w:fill="auto"/>
          </w:tcPr>
          <w:p w14:paraId="5045C421" w14:textId="77777777" w:rsidR="0081790A" w:rsidRPr="005C41E4" w:rsidRDefault="0081790A" w:rsidP="00301369">
            <w:pPr>
              <w:pStyle w:val="ENoteTableText"/>
            </w:pPr>
            <w:r w:rsidRPr="005C41E4">
              <w:t>50, 2006</w:t>
            </w:r>
          </w:p>
        </w:tc>
        <w:tc>
          <w:tcPr>
            <w:tcW w:w="993" w:type="dxa"/>
            <w:tcBorders>
              <w:top w:val="single" w:sz="4" w:space="0" w:color="auto"/>
              <w:bottom w:val="single" w:sz="4" w:space="0" w:color="auto"/>
            </w:tcBorders>
            <w:shd w:val="clear" w:color="auto" w:fill="auto"/>
          </w:tcPr>
          <w:p w14:paraId="1F8205AD" w14:textId="77777777" w:rsidR="0081790A" w:rsidRPr="005C41E4" w:rsidRDefault="0081790A" w:rsidP="00301369">
            <w:pPr>
              <w:pStyle w:val="ENoteTableText"/>
            </w:pPr>
            <w:r w:rsidRPr="005C41E4">
              <w:t>9</w:t>
            </w:r>
            <w:r w:rsidR="000E491B" w:rsidRPr="005C41E4">
              <w:t> </w:t>
            </w:r>
            <w:r w:rsidRPr="005C41E4">
              <w:t>June 2006</w:t>
            </w:r>
          </w:p>
        </w:tc>
        <w:tc>
          <w:tcPr>
            <w:tcW w:w="1845" w:type="dxa"/>
            <w:tcBorders>
              <w:top w:val="single" w:sz="4" w:space="0" w:color="auto"/>
              <w:bottom w:val="single" w:sz="4" w:space="0" w:color="auto"/>
            </w:tcBorders>
            <w:shd w:val="clear" w:color="auto" w:fill="auto"/>
          </w:tcPr>
          <w:p w14:paraId="5A206F99" w14:textId="38BB400D" w:rsidR="0081790A" w:rsidRPr="005C41E4" w:rsidRDefault="00523476" w:rsidP="00523476">
            <w:pPr>
              <w:pStyle w:val="ENoteTableText"/>
            </w:pPr>
            <w:r w:rsidRPr="005C41E4">
              <w:t>Sch 1 (</w:t>
            </w:r>
            <w:r w:rsidR="006779CC" w:rsidRPr="005C41E4">
              <w:t>item 1</w:t>
            </w:r>
            <w:r w:rsidRPr="005C41E4">
              <w:t>13): 1</w:t>
            </w:r>
            <w:r w:rsidR="000E491B" w:rsidRPr="005C41E4">
              <w:t> </w:t>
            </w:r>
            <w:r w:rsidRPr="005C41E4">
              <w:t xml:space="preserve">July 2006 (s 2(1) </w:t>
            </w:r>
            <w:r w:rsidR="00994BA8">
              <w:t>item 2</w:t>
            </w:r>
            <w:r w:rsidRPr="005C41E4">
              <w:t>)</w:t>
            </w:r>
          </w:p>
        </w:tc>
        <w:tc>
          <w:tcPr>
            <w:tcW w:w="1420" w:type="dxa"/>
            <w:tcBorders>
              <w:top w:val="single" w:sz="4" w:space="0" w:color="auto"/>
              <w:bottom w:val="single" w:sz="4" w:space="0" w:color="auto"/>
            </w:tcBorders>
            <w:shd w:val="clear" w:color="auto" w:fill="auto"/>
          </w:tcPr>
          <w:p w14:paraId="296631CD" w14:textId="77777777" w:rsidR="0081790A" w:rsidRPr="005C41E4" w:rsidRDefault="0081790A" w:rsidP="00301369">
            <w:pPr>
              <w:pStyle w:val="ENoteTableText"/>
            </w:pPr>
            <w:r w:rsidRPr="005C41E4">
              <w:t>—</w:t>
            </w:r>
          </w:p>
        </w:tc>
      </w:tr>
      <w:tr w:rsidR="0081790A" w:rsidRPr="005C41E4" w14:paraId="3E926C46" w14:textId="77777777" w:rsidTr="003D1A3A">
        <w:trPr>
          <w:cantSplit/>
        </w:trPr>
        <w:tc>
          <w:tcPr>
            <w:tcW w:w="1838" w:type="dxa"/>
            <w:tcBorders>
              <w:top w:val="single" w:sz="4" w:space="0" w:color="auto"/>
              <w:bottom w:val="single" w:sz="4" w:space="0" w:color="auto"/>
            </w:tcBorders>
            <w:shd w:val="clear" w:color="auto" w:fill="auto"/>
          </w:tcPr>
          <w:p w14:paraId="70E6158E" w14:textId="77777777" w:rsidR="0081790A" w:rsidRPr="005C41E4" w:rsidRDefault="0081790A" w:rsidP="00301369">
            <w:pPr>
              <w:pStyle w:val="ENoteTableText"/>
            </w:pPr>
            <w:r w:rsidRPr="005C41E4">
              <w:t>Fuel Tax (Consequential and Transitional Provisions) Act 2006</w:t>
            </w:r>
          </w:p>
        </w:tc>
        <w:tc>
          <w:tcPr>
            <w:tcW w:w="992" w:type="dxa"/>
            <w:tcBorders>
              <w:top w:val="single" w:sz="4" w:space="0" w:color="auto"/>
              <w:bottom w:val="single" w:sz="4" w:space="0" w:color="auto"/>
            </w:tcBorders>
            <w:shd w:val="clear" w:color="auto" w:fill="auto"/>
          </w:tcPr>
          <w:p w14:paraId="45D5DEF9" w14:textId="77777777" w:rsidR="0081790A" w:rsidRPr="005C41E4" w:rsidRDefault="0081790A" w:rsidP="00301369">
            <w:pPr>
              <w:pStyle w:val="ENoteTableText"/>
            </w:pPr>
            <w:r w:rsidRPr="005C41E4">
              <w:t>73, 2006</w:t>
            </w:r>
          </w:p>
        </w:tc>
        <w:tc>
          <w:tcPr>
            <w:tcW w:w="993" w:type="dxa"/>
            <w:tcBorders>
              <w:top w:val="single" w:sz="4" w:space="0" w:color="auto"/>
              <w:bottom w:val="single" w:sz="4" w:space="0" w:color="auto"/>
            </w:tcBorders>
            <w:shd w:val="clear" w:color="auto" w:fill="auto"/>
          </w:tcPr>
          <w:p w14:paraId="38D7CFFF" w14:textId="77777777" w:rsidR="0081790A" w:rsidRPr="005C41E4" w:rsidRDefault="0081790A" w:rsidP="00301369">
            <w:pPr>
              <w:pStyle w:val="ENoteTableText"/>
            </w:pPr>
            <w:r w:rsidRPr="005C41E4">
              <w:t>26</w:t>
            </w:r>
            <w:r w:rsidR="000E491B" w:rsidRPr="005C41E4">
              <w:t> </w:t>
            </w:r>
            <w:r w:rsidRPr="005C41E4">
              <w:t>June 2006</w:t>
            </w:r>
          </w:p>
        </w:tc>
        <w:tc>
          <w:tcPr>
            <w:tcW w:w="1845" w:type="dxa"/>
            <w:tcBorders>
              <w:top w:val="single" w:sz="4" w:space="0" w:color="auto"/>
              <w:bottom w:val="single" w:sz="4" w:space="0" w:color="auto"/>
            </w:tcBorders>
            <w:shd w:val="clear" w:color="auto" w:fill="auto"/>
          </w:tcPr>
          <w:p w14:paraId="4A5345CC" w14:textId="2C34F4CB" w:rsidR="0081790A" w:rsidRPr="005C41E4" w:rsidRDefault="0081790A" w:rsidP="00F53338">
            <w:pPr>
              <w:pStyle w:val="ENoteTableText"/>
            </w:pPr>
            <w:r w:rsidRPr="005C41E4">
              <w:t>Sch</w:t>
            </w:r>
            <w:r w:rsidR="00A52E65" w:rsidRPr="005C41E4">
              <w:t> </w:t>
            </w:r>
            <w:r w:rsidRPr="005C41E4">
              <w:t>5 (</w:t>
            </w:r>
            <w:r w:rsidR="006779CC" w:rsidRPr="005C41E4">
              <w:t>item 1</w:t>
            </w:r>
            <w:r w:rsidRPr="005C41E4">
              <w:t>53): 1</w:t>
            </w:r>
            <w:r w:rsidR="000E491B" w:rsidRPr="005C41E4">
              <w:t> </w:t>
            </w:r>
            <w:r w:rsidRPr="005C41E4">
              <w:t>July 2006</w:t>
            </w:r>
            <w:r w:rsidR="00DF54E8" w:rsidRPr="005C41E4">
              <w:t xml:space="preserve"> (s 2(1) </w:t>
            </w:r>
            <w:r w:rsidR="00994BA8">
              <w:t>item 2</w:t>
            </w:r>
            <w:r w:rsidR="00DF54E8" w:rsidRPr="005C41E4">
              <w:t>1)</w:t>
            </w:r>
          </w:p>
        </w:tc>
        <w:tc>
          <w:tcPr>
            <w:tcW w:w="1420" w:type="dxa"/>
            <w:tcBorders>
              <w:top w:val="single" w:sz="4" w:space="0" w:color="auto"/>
              <w:bottom w:val="single" w:sz="4" w:space="0" w:color="auto"/>
            </w:tcBorders>
            <w:shd w:val="clear" w:color="auto" w:fill="auto"/>
          </w:tcPr>
          <w:p w14:paraId="77A98CFB" w14:textId="77777777" w:rsidR="0081790A" w:rsidRPr="005C41E4" w:rsidRDefault="0081790A" w:rsidP="00301369">
            <w:pPr>
              <w:pStyle w:val="ENoteTableText"/>
            </w:pPr>
            <w:r w:rsidRPr="005C41E4">
              <w:t>—</w:t>
            </w:r>
          </w:p>
        </w:tc>
      </w:tr>
      <w:tr w:rsidR="0081790A" w:rsidRPr="005C41E4" w14:paraId="1C00F7E3" w14:textId="77777777" w:rsidTr="003D1A3A">
        <w:trPr>
          <w:cantSplit/>
        </w:trPr>
        <w:tc>
          <w:tcPr>
            <w:tcW w:w="1838" w:type="dxa"/>
            <w:tcBorders>
              <w:top w:val="single" w:sz="4" w:space="0" w:color="auto"/>
              <w:bottom w:val="single" w:sz="4" w:space="0" w:color="auto"/>
            </w:tcBorders>
            <w:shd w:val="clear" w:color="auto" w:fill="auto"/>
          </w:tcPr>
          <w:p w14:paraId="12509346" w14:textId="77777777" w:rsidR="0081790A" w:rsidRPr="005C41E4" w:rsidRDefault="0081790A" w:rsidP="00301369">
            <w:pPr>
              <w:pStyle w:val="ENoteTableText"/>
            </w:pPr>
            <w:r w:rsidRPr="005C41E4">
              <w:t>Tax Laws Amendment (Repeal of Inoperative Provisions) Act 2006</w:t>
            </w:r>
          </w:p>
        </w:tc>
        <w:tc>
          <w:tcPr>
            <w:tcW w:w="992" w:type="dxa"/>
            <w:tcBorders>
              <w:top w:val="single" w:sz="4" w:space="0" w:color="auto"/>
              <w:bottom w:val="single" w:sz="4" w:space="0" w:color="auto"/>
            </w:tcBorders>
            <w:shd w:val="clear" w:color="auto" w:fill="auto"/>
          </w:tcPr>
          <w:p w14:paraId="382E8FBD" w14:textId="77777777" w:rsidR="0081790A" w:rsidRPr="005C41E4" w:rsidRDefault="0081790A" w:rsidP="00301369">
            <w:pPr>
              <w:pStyle w:val="ENoteTableText"/>
            </w:pPr>
            <w:r w:rsidRPr="005C41E4">
              <w:t>101, 2006</w:t>
            </w:r>
          </w:p>
        </w:tc>
        <w:tc>
          <w:tcPr>
            <w:tcW w:w="993" w:type="dxa"/>
            <w:tcBorders>
              <w:top w:val="single" w:sz="4" w:space="0" w:color="auto"/>
              <w:bottom w:val="single" w:sz="4" w:space="0" w:color="auto"/>
            </w:tcBorders>
            <w:shd w:val="clear" w:color="auto" w:fill="auto"/>
          </w:tcPr>
          <w:p w14:paraId="6D4D1F0C" w14:textId="77777777" w:rsidR="0081790A" w:rsidRPr="005C41E4" w:rsidRDefault="0081790A" w:rsidP="00301369">
            <w:pPr>
              <w:pStyle w:val="ENoteTableText"/>
            </w:pPr>
            <w:smartTag w:uri="urn:schemas-microsoft-com:office:smarttags" w:element="date">
              <w:smartTagPr>
                <w:attr w:name="Year" w:val="2006"/>
                <w:attr w:name="Day" w:val="14"/>
                <w:attr w:name="Month" w:val="9"/>
              </w:smartTagPr>
              <w:r w:rsidRPr="005C41E4">
                <w:t>14 Sept 2006</w:t>
              </w:r>
            </w:smartTag>
          </w:p>
        </w:tc>
        <w:tc>
          <w:tcPr>
            <w:tcW w:w="1845" w:type="dxa"/>
            <w:tcBorders>
              <w:top w:val="single" w:sz="4" w:space="0" w:color="auto"/>
              <w:bottom w:val="single" w:sz="4" w:space="0" w:color="auto"/>
            </w:tcBorders>
            <w:shd w:val="clear" w:color="auto" w:fill="auto"/>
          </w:tcPr>
          <w:p w14:paraId="42AD03F3" w14:textId="68457C50" w:rsidR="0081790A" w:rsidRPr="005C41E4" w:rsidRDefault="0081790A" w:rsidP="00D02CFF">
            <w:pPr>
              <w:pStyle w:val="ENoteTableText"/>
            </w:pPr>
            <w:r w:rsidRPr="005C41E4">
              <w:t>Sch</w:t>
            </w:r>
            <w:r w:rsidR="00E32171" w:rsidRPr="005C41E4">
              <w:t xml:space="preserve"> </w:t>
            </w:r>
            <w:r w:rsidRPr="005C41E4">
              <w:t>5 (</w:t>
            </w:r>
            <w:r w:rsidR="003443F6" w:rsidRPr="005C41E4">
              <w:t>items 1</w:t>
            </w:r>
            <w:r w:rsidRPr="005C41E4">
              <w:t>13–118) and Sch</w:t>
            </w:r>
            <w:r w:rsidR="00A52E65" w:rsidRPr="005C41E4">
              <w:t> </w:t>
            </w:r>
            <w:r w:rsidRPr="005C41E4">
              <w:t>6 (</w:t>
            </w:r>
            <w:r w:rsidR="00994BA8">
              <w:t>items 5</w:t>
            </w:r>
            <w:r w:rsidRPr="005C41E4">
              <w:t xml:space="preserve">–11): </w:t>
            </w:r>
            <w:smartTag w:uri="urn:schemas-microsoft-com:office:smarttags" w:element="date">
              <w:smartTagPr>
                <w:attr w:name="Year" w:val="2006"/>
                <w:attr w:name="Day" w:val="14"/>
                <w:attr w:name="Month" w:val="9"/>
              </w:smartTagPr>
              <w:r w:rsidR="00E32171" w:rsidRPr="005C41E4">
                <w:t xml:space="preserve">14 Sept 2006 </w:t>
              </w:r>
            </w:smartTag>
            <w:r w:rsidR="00D02CFF" w:rsidRPr="005C41E4">
              <w:t xml:space="preserve">(s 2(1) </w:t>
            </w:r>
            <w:r w:rsidR="00E317DD">
              <w:t>item 4</w:t>
            </w:r>
            <w:r w:rsidR="00D02CFF" w:rsidRPr="005C41E4">
              <w:t>)</w:t>
            </w:r>
          </w:p>
        </w:tc>
        <w:tc>
          <w:tcPr>
            <w:tcW w:w="1420" w:type="dxa"/>
            <w:tcBorders>
              <w:top w:val="single" w:sz="4" w:space="0" w:color="auto"/>
              <w:bottom w:val="single" w:sz="4" w:space="0" w:color="auto"/>
            </w:tcBorders>
            <w:shd w:val="clear" w:color="auto" w:fill="auto"/>
          </w:tcPr>
          <w:p w14:paraId="027D4D09" w14:textId="527B04EF" w:rsidR="0081790A" w:rsidRPr="005C41E4" w:rsidRDefault="0081790A" w:rsidP="00E32171">
            <w:pPr>
              <w:pStyle w:val="ENoteTableText"/>
            </w:pPr>
            <w:r w:rsidRPr="005C41E4">
              <w:t>Sch 6 (</w:t>
            </w:r>
            <w:r w:rsidR="00994BA8">
              <w:t>items 5</w:t>
            </w:r>
            <w:r w:rsidRPr="005C41E4">
              <w:t>–11)</w:t>
            </w:r>
          </w:p>
        </w:tc>
      </w:tr>
      <w:tr w:rsidR="0081790A" w:rsidRPr="005C41E4" w14:paraId="71029031" w14:textId="77777777" w:rsidTr="003D1A3A">
        <w:trPr>
          <w:cantSplit/>
        </w:trPr>
        <w:tc>
          <w:tcPr>
            <w:tcW w:w="1838" w:type="dxa"/>
            <w:tcBorders>
              <w:top w:val="single" w:sz="4" w:space="0" w:color="auto"/>
              <w:bottom w:val="single" w:sz="4" w:space="0" w:color="auto"/>
            </w:tcBorders>
            <w:shd w:val="clear" w:color="auto" w:fill="auto"/>
          </w:tcPr>
          <w:p w14:paraId="6C3279FC" w14:textId="77777777" w:rsidR="0081790A" w:rsidRPr="005C41E4" w:rsidRDefault="0081790A" w:rsidP="00301369">
            <w:pPr>
              <w:pStyle w:val="ENoteTableText"/>
            </w:pPr>
            <w:r w:rsidRPr="005C41E4">
              <w:t>Inspector of Transport Security (Consequential Provisions) Act 2006</w:t>
            </w:r>
          </w:p>
        </w:tc>
        <w:tc>
          <w:tcPr>
            <w:tcW w:w="992" w:type="dxa"/>
            <w:tcBorders>
              <w:top w:val="single" w:sz="4" w:space="0" w:color="auto"/>
              <w:bottom w:val="single" w:sz="4" w:space="0" w:color="auto"/>
            </w:tcBorders>
            <w:shd w:val="clear" w:color="auto" w:fill="auto"/>
          </w:tcPr>
          <w:p w14:paraId="677EA411" w14:textId="77777777" w:rsidR="0081790A" w:rsidRPr="005C41E4" w:rsidRDefault="0081790A" w:rsidP="00301369">
            <w:pPr>
              <w:pStyle w:val="ENoteTableText"/>
            </w:pPr>
            <w:r w:rsidRPr="005C41E4">
              <w:t>150, 2006</w:t>
            </w:r>
          </w:p>
        </w:tc>
        <w:tc>
          <w:tcPr>
            <w:tcW w:w="993" w:type="dxa"/>
            <w:tcBorders>
              <w:top w:val="single" w:sz="4" w:space="0" w:color="auto"/>
              <w:bottom w:val="single" w:sz="4" w:space="0" w:color="auto"/>
            </w:tcBorders>
            <w:shd w:val="clear" w:color="auto" w:fill="auto"/>
          </w:tcPr>
          <w:p w14:paraId="00691332" w14:textId="77777777" w:rsidR="0081790A" w:rsidRPr="005C41E4" w:rsidRDefault="0081790A" w:rsidP="00301369">
            <w:pPr>
              <w:pStyle w:val="ENoteTableText"/>
            </w:pPr>
            <w:smartTag w:uri="urn:schemas-microsoft-com:office:smarttags" w:element="date">
              <w:smartTagPr>
                <w:attr w:name="Year" w:val="2006"/>
                <w:attr w:name="Day" w:val="7"/>
                <w:attr w:name="Month" w:val="12"/>
              </w:smartTagPr>
              <w:r w:rsidRPr="005C41E4">
                <w:t>7 Dec 2006</w:t>
              </w:r>
            </w:smartTag>
          </w:p>
        </w:tc>
        <w:tc>
          <w:tcPr>
            <w:tcW w:w="1845" w:type="dxa"/>
            <w:tcBorders>
              <w:top w:val="single" w:sz="4" w:space="0" w:color="auto"/>
              <w:bottom w:val="single" w:sz="4" w:space="0" w:color="auto"/>
            </w:tcBorders>
            <w:shd w:val="clear" w:color="auto" w:fill="auto"/>
          </w:tcPr>
          <w:p w14:paraId="5A1211AC" w14:textId="3FFF0619" w:rsidR="0081790A" w:rsidRPr="005C41E4" w:rsidRDefault="0081790A" w:rsidP="00722977">
            <w:pPr>
              <w:pStyle w:val="ENoteTableText"/>
            </w:pPr>
            <w:r w:rsidRPr="005C41E4">
              <w:t>Sch</w:t>
            </w:r>
            <w:r w:rsidR="00A52E65" w:rsidRPr="005C41E4">
              <w:t> </w:t>
            </w:r>
            <w:r w:rsidRPr="005C41E4">
              <w:t>1: 7</w:t>
            </w:r>
            <w:r w:rsidR="000E491B" w:rsidRPr="005C41E4">
              <w:t> </w:t>
            </w:r>
            <w:r w:rsidRPr="005C41E4">
              <w:t>June 2007</w:t>
            </w:r>
            <w:r w:rsidR="00722977" w:rsidRPr="005C41E4">
              <w:t xml:space="preserve"> (s 2(1) </w:t>
            </w:r>
            <w:r w:rsidR="00994BA8">
              <w:t>item 2</w:t>
            </w:r>
            <w:r w:rsidR="00722977" w:rsidRPr="005C41E4">
              <w:t>)</w:t>
            </w:r>
          </w:p>
        </w:tc>
        <w:tc>
          <w:tcPr>
            <w:tcW w:w="1420" w:type="dxa"/>
            <w:tcBorders>
              <w:top w:val="single" w:sz="4" w:space="0" w:color="auto"/>
              <w:bottom w:val="single" w:sz="4" w:space="0" w:color="auto"/>
            </w:tcBorders>
            <w:shd w:val="clear" w:color="auto" w:fill="auto"/>
          </w:tcPr>
          <w:p w14:paraId="023CC948" w14:textId="77777777" w:rsidR="0081790A" w:rsidRPr="005C41E4" w:rsidRDefault="0081790A" w:rsidP="00301369">
            <w:pPr>
              <w:pStyle w:val="ENoteTableText"/>
            </w:pPr>
            <w:r w:rsidRPr="005C41E4">
              <w:t>—</w:t>
            </w:r>
          </w:p>
        </w:tc>
      </w:tr>
      <w:tr w:rsidR="0081790A" w:rsidRPr="005C41E4" w14:paraId="2DED8C4E" w14:textId="77777777" w:rsidTr="003D1A3A">
        <w:trPr>
          <w:cantSplit/>
        </w:trPr>
        <w:tc>
          <w:tcPr>
            <w:tcW w:w="1838" w:type="dxa"/>
            <w:tcBorders>
              <w:top w:val="single" w:sz="4" w:space="0" w:color="auto"/>
              <w:bottom w:val="single" w:sz="4" w:space="0" w:color="auto"/>
            </w:tcBorders>
            <w:shd w:val="clear" w:color="auto" w:fill="auto"/>
          </w:tcPr>
          <w:p w14:paraId="0A629B1F" w14:textId="26FC3D0A" w:rsidR="0081790A" w:rsidRPr="005C41E4" w:rsidRDefault="0081790A" w:rsidP="00417B67">
            <w:pPr>
              <w:pStyle w:val="ENoteTableText"/>
            </w:pPr>
            <w:r w:rsidRPr="005C41E4">
              <w:t>Anti</w:t>
            </w:r>
            <w:r w:rsidR="00526A1A">
              <w:noBreakHyphen/>
            </w:r>
            <w:r w:rsidRPr="005C41E4">
              <w:t>Money Laundering and Counter</w:t>
            </w:r>
            <w:r w:rsidR="00526A1A">
              <w:noBreakHyphen/>
            </w:r>
            <w:r w:rsidRPr="005C41E4">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03E5AD49" w14:textId="77777777" w:rsidR="0081790A" w:rsidRPr="005C41E4" w:rsidRDefault="0081790A" w:rsidP="00301369">
            <w:pPr>
              <w:pStyle w:val="ENoteTableText"/>
            </w:pPr>
            <w:r w:rsidRPr="005C41E4">
              <w:t>170, 2006</w:t>
            </w:r>
          </w:p>
        </w:tc>
        <w:tc>
          <w:tcPr>
            <w:tcW w:w="993" w:type="dxa"/>
            <w:tcBorders>
              <w:top w:val="single" w:sz="4" w:space="0" w:color="auto"/>
              <w:bottom w:val="single" w:sz="4" w:space="0" w:color="auto"/>
            </w:tcBorders>
            <w:shd w:val="clear" w:color="auto" w:fill="auto"/>
          </w:tcPr>
          <w:p w14:paraId="1D3585C4" w14:textId="77777777" w:rsidR="0081790A" w:rsidRPr="005C41E4" w:rsidRDefault="0081790A" w:rsidP="00301369">
            <w:pPr>
              <w:pStyle w:val="ENoteTableText"/>
            </w:pPr>
            <w:smartTag w:uri="urn:schemas-microsoft-com:office:smarttags" w:element="date">
              <w:smartTagPr>
                <w:attr w:name="Year" w:val="2006"/>
                <w:attr w:name="Day" w:val="12"/>
                <w:attr w:name="Month" w:val="12"/>
              </w:smartTagPr>
              <w:r w:rsidRPr="005C41E4">
                <w:t>12 Dec 2006</w:t>
              </w:r>
            </w:smartTag>
          </w:p>
        </w:tc>
        <w:tc>
          <w:tcPr>
            <w:tcW w:w="1845" w:type="dxa"/>
            <w:tcBorders>
              <w:top w:val="single" w:sz="4" w:space="0" w:color="auto"/>
              <w:bottom w:val="single" w:sz="4" w:space="0" w:color="auto"/>
            </w:tcBorders>
            <w:shd w:val="clear" w:color="auto" w:fill="auto"/>
          </w:tcPr>
          <w:p w14:paraId="2959652E" w14:textId="67A1FB35" w:rsidR="0081790A" w:rsidRPr="005C41E4" w:rsidRDefault="0081790A" w:rsidP="00093565">
            <w:pPr>
              <w:pStyle w:val="ENoteTableText"/>
            </w:pPr>
            <w:r w:rsidRPr="005C41E4">
              <w:t>Sch</w:t>
            </w:r>
            <w:r w:rsidR="00A52E65" w:rsidRPr="005C41E4">
              <w:t> </w:t>
            </w:r>
            <w:r w:rsidRPr="005C41E4">
              <w:t>1 (</w:t>
            </w:r>
            <w:r w:rsidR="006779CC" w:rsidRPr="005C41E4">
              <w:t>item 1</w:t>
            </w:r>
            <w:r w:rsidRPr="005C41E4">
              <w:t xml:space="preserve">48): </w:t>
            </w:r>
            <w:smartTag w:uri="urn:schemas-microsoft-com:office:smarttags" w:element="date">
              <w:smartTagPr>
                <w:attr w:name="Year" w:val="2006"/>
                <w:attr w:name="Day" w:val="13"/>
                <w:attr w:name="Month" w:val="12"/>
              </w:smartTagPr>
              <w:r w:rsidRPr="005C41E4">
                <w:t>13 Dec 2006</w:t>
              </w:r>
            </w:smartTag>
            <w:r w:rsidR="00093565" w:rsidRPr="005C41E4">
              <w:t xml:space="preserve"> (s 2(1) </w:t>
            </w:r>
            <w:r w:rsidR="00994BA8">
              <w:t>item 2</w:t>
            </w:r>
            <w:r w:rsidR="00093565" w:rsidRPr="005C41E4">
              <w:t>)</w:t>
            </w:r>
          </w:p>
        </w:tc>
        <w:tc>
          <w:tcPr>
            <w:tcW w:w="1420" w:type="dxa"/>
            <w:tcBorders>
              <w:top w:val="single" w:sz="4" w:space="0" w:color="auto"/>
              <w:bottom w:val="single" w:sz="4" w:space="0" w:color="auto"/>
            </w:tcBorders>
            <w:shd w:val="clear" w:color="auto" w:fill="auto"/>
          </w:tcPr>
          <w:p w14:paraId="658B594B" w14:textId="77777777" w:rsidR="0081790A" w:rsidRPr="005C41E4" w:rsidRDefault="0081790A" w:rsidP="00301369">
            <w:pPr>
              <w:pStyle w:val="ENoteTableText"/>
            </w:pPr>
            <w:r w:rsidRPr="005C41E4">
              <w:t>—</w:t>
            </w:r>
          </w:p>
        </w:tc>
      </w:tr>
      <w:tr w:rsidR="0081790A" w:rsidRPr="005C41E4" w14:paraId="58AA0C97" w14:textId="77777777" w:rsidTr="003D1A3A">
        <w:trPr>
          <w:cantSplit/>
        </w:trPr>
        <w:tc>
          <w:tcPr>
            <w:tcW w:w="1838" w:type="dxa"/>
            <w:tcBorders>
              <w:top w:val="single" w:sz="4" w:space="0" w:color="auto"/>
              <w:bottom w:val="single" w:sz="4" w:space="0" w:color="auto"/>
            </w:tcBorders>
            <w:shd w:val="clear" w:color="auto" w:fill="auto"/>
          </w:tcPr>
          <w:p w14:paraId="0D2C620F" w14:textId="77777777" w:rsidR="0081790A" w:rsidRPr="005C41E4" w:rsidRDefault="0081790A" w:rsidP="00301369">
            <w:pPr>
              <w:pStyle w:val="ENoteTableText"/>
            </w:pPr>
            <w:r w:rsidRPr="005C41E4">
              <w:t>Statute Law Revision Act 2007</w:t>
            </w:r>
          </w:p>
        </w:tc>
        <w:tc>
          <w:tcPr>
            <w:tcW w:w="992" w:type="dxa"/>
            <w:tcBorders>
              <w:top w:val="single" w:sz="4" w:space="0" w:color="auto"/>
              <w:bottom w:val="single" w:sz="4" w:space="0" w:color="auto"/>
            </w:tcBorders>
            <w:shd w:val="clear" w:color="auto" w:fill="auto"/>
          </w:tcPr>
          <w:p w14:paraId="7ABA8521" w14:textId="77777777" w:rsidR="0081790A" w:rsidRPr="005C41E4" w:rsidRDefault="0081790A" w:rsidP="00301369">
            <w:pPr>
              <w:pStyle w:val="ENoteTableText"/>
            </w:pPr>
            <w:r w:rsidRPr="005C41E4">
              <w:t>8, 2007</w:t>
            </w:r>
          </w:p>
        </w:tc>
        <w:tc>
          <w:tcPr>
            <w:tcW w:w="993" w:type="dxa"/>
            <w:tcBorders>
              <w:top w:val="single" w:sz="4" w:space="0" w:color="auto"/>
              <w:bottom w:val="single" w:sz="4" w:space="0" w:color="auto"/>
            </w:tcBorders>
            <w:shd w:val="clear" w:color="auto" w:fill="auto"/>
          </w:tcPr>
          <w:p w14:paraId="60923F38" w14:textId="77777777" w:rsidR="0081790A" w:rsidRPr="005C41E4" w:rsidRDefault="0081790A" w:rsidP="00301369">
            <w:pPr>
              <w:pStyle w:val="ENoteTableText"/>
            </w:pPr>
            <w:smartTag w:uri="urn:schemas-microsoft-com:office:smarttags" w:element="date">
              <w:smartTagPr>
                <w:attr w:name="Year" w:val="2007"/>
                <w:attr w:name="Day" w:val="15"/>
                <w:attr w:name="Month" w:val="3"/>
              </w:smartTagPr>
              <w:r w:rsidRPr="005C41E4">
                <w:t>15 Mar 2007</w:t>
              </w:r>
            </w:smartTag>
          </w:p>
        </w:tc>
        <w:tc>
          <w:tcPr>
            <w:tcW w:w="1845" w:type="dxa"/>
            <w:tcBorders>
              <w:top w:val="single" w:sz="4" w:space="0" w:color="auto"/>
              <w:bottom w:val="single" w:sz="4" w:space="0" w:color="auto"/>
            </w:tcBorders>
            <w:shd w:val="clear" w:color="auto" w:fill="auto"/>
          </w:tcPr>
          <w:p w14:paraId="6590277A" w14:textId="59FEB269" w:rsidR="0081790A" w:rsidRPr="005C41E4" w:rsidRDefault="0081790A" w:rsidP="00C9076C">
            <w:pPr>
              <w:pStyle w:val="ENoteTableText"/>
            </w:pPr>
            <w:r w:rsidRPr="005C41E4">
              <w:t>Sch</w:t>
            </w:r>
            <w:r w:rsidR="00A52E65" w:rsidRPr="005C41E4">
              <w:t> </w:t>
            </w:r>
            <w:r w:rsidRPr="005C41E4">
              <w:t>3 (</w:t>
            </w:r>
            <w:r w:rsidR="00D75551" w:rsidRPr="005C41E4">
              <w:t>items 2</w:t>
            </w:r>
            <w:r w:rsidRPr="005C41E4">
              <w:t xml:space="preserve">3, 24): </w:t>
            </w:r>
            <w:r w:rsidR="00C9076C" w:rsidRPr="005C41E4">
              <w:t xml:space="preserve">15 Mar 2007 (s 2(1) </w:t>
            </w:r>
            <w:r w:rsidR="00E317DD">
              <w:t>item 4</w:t>
            </w:r>
            <w:r w:rsidR="00C9076C" w:rsidRPr="005C41E4">
              <w:t>4)</w:t>
            </w:r>
          </w:p>
        </w:tc>
        <w:tc>
          <w:tcPr>
            <w:tcW w:w="1420" w:type="dxa"/>
            <w:tcBorders>
              <w:top w:val="single" w:sz="4" w:space="0" w:color="auto"/>
              <w:bottom w:val="single" w:sz="4" w:space="0" w:color="auto"/>
            </w:tcBorders>
            <w:shd w:val="clear" w:color="auto" w:fill="auto"/>
          </w:tcPr>
          <w:p w14:paraId="66474EE1" w14:textId="77777777" w:rsidR="0081790A" w:rsidRPr="005C41E4" w:rsidRDefault="0081790A" w:rsidP="00301369">
            <w:pPr>
              <w:pStyle w:val="ENoteTableText"/>
            </w:pPr>
            <w:r w:rsidRPr="005C41E4">
              <w:t>—</w:t>
            </w:r>
          </w:p>
        </w:tc>
      </w:tr>
      <w:tr w:rsidR="0081790A" w:rsidRPr="005C41E4" w14:paraId="228491E0" w14:textId="77777777" w:rsidTr="003D1A3A">
        <w:trPr>
          <w:cantSplit/>
        </w:trPr>
        <w:tc>
          <w:tcPr>
            <w:tcW w:w="1838" w:type="dxa"/>
            <w:tcBorders>
              <w:top w:val="single" w:sz="4" w:space="0" w:color="auto"/>
              <w:bottom w:val="single" w:sz="4" w:space="0" w:color="auto"/>
            </w:tcBorders>
            <w:shd w:val="clear" w:color="auto" w:fill="auto"/>
          </w:tcPr>
          <w:p w14:paraId="0EB1EA8E" w14:textId="77777777" w:rsidR="0081790A" w:rsidRPr="005C41E4" w:rsidRDefault="0081790A" w:rsidP="00301369">
            <w:pPr>
              <w:pStyle w:val="ENoteTableText"/>
            </w:pPr>
            <w:r w:rsidRPr="005C41E4">
              <w:lastRenderedPageBreak/>
              <w:t>Classification (Publications, Films and Computer Games) Amendment Act 2007</w:t>
            </w:r>
          </w:p>
        </w:tc>
        <w:tc>
          <w:tcPr>
            <w:tcW w:w="992" w:type="dxa"/>
            <w:tcBorders>
              <w:top w:val="single" w:sz="4" w:space="0" w:color="auto"/>
              <w:bottom w:val="single" w:sz="4" w:space="0" w:color="auto"/>
            </w:tcBorders>
            <w:shd w:val="clear" w:color="auto" w:fill="auto"/>
          </w:tcPr>
          <w:p w14:paraId="5A7FFA10" w14:textId="77777777" w:rsidR="0081790A" w:rsidRPr="005C41E4" w:rsidRDefault="0081790A" w:rsidP="00301369">
            <w:pPr>
              <w:pStyle w:val="ENoteTableText"/>
            </w:pPr>
            <w:r w:rsidRPr="005C41E4">
              <w:t>27, 2007</w:t>
            </w:r>
          </w:p>
        </w:tc>
        <w:tc>
          <w:tcPr>
            <w:tcW w:w="993" w:type="dxa"/>
            <w:tcBorders>
              <w:top w:val="single" w:sz="4" w:space="0" w:color="auto"/>
              <w:bottom w:val="single" w:sz="4" w:space="0" w:color="auto"/>
            </w:tcBorders>
            <w:shd w:val="clear" w:color="auto" w:fill="auto"/>
          </w:tcPr>
          <w:p w14:paraId="7AA925A7" w14:textId="77777777" w:rsidR="0081790A" w:rsidRPr="005C41E4" w:rsidRDefault="0081790A" w:rsidP="00301369">
            <w:pPr>
              <w:pStyle w:val="ENoteTableText"/>
            </w:pPr>
            <w:smartTag w:uri="urn:schemas-microsoft-com:office:smarttags" w:element="date">
              <w:smartTagPr>
                <w:attr w:name="Year" w:val="2007"/>
                <w:attr w:name="Day" w:val="15"/>
                <w:attr w:name="Month" w:val="3"/>
              </w:smartTagPr>
              <w:r w:rsidRPr="005C41E4">
                <w:t>15 Mar 2007</w:t>
              </w:r>
            </w:smartTag>
          </w:p>
        </w:tc>
        <w:tc>
          <w:tcPr>
            <w:tcW w:w="1845" w:type="dxa"/>
            <w:tcBorders>
              <w:top w:val="single" w:sz="4" w:space="0" w:color="auto"/>
              <w:bottom w:val="single" w:sz="4" w:space="0" w:color="auto"/>
            </w:tcBorders>
            <w:shd w:val="clear" w:color="auto" w:fill="auto"/>
          </w:tcPr>
          <w:p w14:paraId="461682CF" w14:textId="422BD1A8" w:rsidR="0081790A" w:rsidRPr="005C41E4" w:rsidRDefault="0081790A" w:rsidP="00594ECD">
            <w:pPr>
              <w:pStyle w:val="ENoteTableText"/>
            </w:pPr>
            <w:r w:rsidRPr="005C41E4">
              <w:t>Sch</w:t>
            </w:r>
            <w:r w:rsidR="00A52E65" w:rsidRPr="005C41E4">
              <w:t> </w:t>
            </w:r>
            <w:r w:rsidRPr="005C41E4">
              <w:t>1 (</w:t>
            </w:r>
            <w:r w:rsidR="003443F6" w:rsidRPr="005C41E4">
              <w:t>items 1</w:t>
            </w:r>
            <w:r w:rsidRPr="005C41E4">
              <w:t>4, 15, 22): 1</w:t>
            </w:r>
            <w:r w:rsidR="000E491B" w:rsidRPr="005C41E4">
              <w:t> </w:t>
            </w:r>
            <w:r w:rsidRPr="005C41E4">
              <w:t xml:space="preserve">July 2007 </w:t>
            </w:r>
            <w:r w:rsidR="00594ECD" w:rsidRPr="005C41E4">
              <w:t xml:space="preserve">(s 2(1) </w:t>
            </w:r>
            <w:r w:rsidR="00994BA8">
              <w:t>item 2</w:t>
            </w:r>
            <w:r w:rsidR="00594ECD" w:rsidRPr="005C41E4">
              <w:t>)</w:t>
            </w:r>
          </w:p>
        </w:tc>
        <w:tc>
          <w:tcPr>
            <w:tcW w:w="1420" w:type="dxa"/>
            <w:tcBorders>
              <w:top w:val="single" w:sz="4" w:space="0" w:color="auto"/>
              <w:bottom w:val="single" w:sz="4" w:space="0" w:color="auto"/>
            </w:tcBorders>
            <w:shd w:val="clear" w:color="auto" w:fill="auto"/>
          </w:tcPr>
          <w:p w14:paraId="68A524E0" w14:textId="5A00DEE6" w:rsidR="0081790A" w:rsidRPr="005C41E4" w:rsidRDefault="0081790A" w:rsidP="00594ECD">
            <w:pPr>
              <w:pStyle w:val="ENoteTableText"/>
              <w:rPr>
                <w:kern w:val="28"/>
              </w:rPr>
            </w:pPr>
            <w:r w:rsidRPr="005C41E4">
              <w:t>Sch 1 (</w:t>
            </w:r>
            <w:r w:rsidR="00994BA8">
              <w:t>item 2</w:t>
            </w:r>
            <w:r w:rsidRPr="005C41E4">
              <w:t>2)</w:t>
            </w:r>
          </w:p>
        </w:tc>
      </w:tr>
      <w:tr w:rsidR="0081790A" w:rsidRPr="005C41E4" w14:paraId="569B4743" w14:textId="77777777" w:rsidTr="003D1A3A">
        <w:trPr>
          <w:cantSplit/>
        </w:trPr>
        <w:tc>
          <w:tcPr>
            <w:tcW w:w="1838" w:type="dxa"/>
            <w:tcBorders>
              <w:top w:val="single" w:sz="4" w:space="0" w:color="auto"/>
              <w:bottom w:val="single" w:sz="4" w:space="0" w:color="auto"/>
            </w:tcBorders>
            <w:shd w:val="clear" w:color="auto" w:fill="auto"/>
          </w:tcPr>
          <w:p w14:paraId="52DCF273" w14:textId="77777777" w:rsidR="0081790A" w:rsidRPr="005C41E4" w:rsidRDefault="0081790A" w:rsidP="00301369">
            <w:pPr>
              <w:pStyle w:val="ENoteTableText"/>
            </w:pPr>
            <w:r w:rsidRPr="005C41E4">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14:paraId="014E08D6" w14:textId="77777777" w:rsidR="0081790A" w:rsidRPr="005C41E4" w:rsidRDefault="0081790A" w:rsidP="00301369">
            <w:pPr>
              <w:pStyle w:val="ENoteTableText"/>
            </w:pPr>
            <w:r w:rsidRPr="005C41E4">
              <w:t>32, 2007</w:t>
            </w:r>
          </w:p>
        </w:tc>
        <w:tc>
          <w:tcPr>
            <w:tcW w:w="993" w:type="dxa"/>
            <w:tcBorders>
              <w:top w:val="single" w:sz="4" w:space="0" w:color="auto"/>
              <w:bottom w:val="single" w:sz="4" w:space="0" w:color="auto"/>
            </w:tcBorders>
            <w:shd w:val="clear" w:color="auto" w:fill="auto"/>
          </w:tcPr>
          <w:p w14:paraId="29B5B22A" w14:textId="77777777" w:rsidR="0081790A" w:rsidRPr="005C41E4" w:rsidRDefault="0081790A" w:rsidP="00301369">
            <w:pPr>
              <w:pStyle w:val="ENoteTableText"/>
            </w:pPr>
            <w:smartTag w:uri="urn:schemas-microsoft-com:office:smarttags" w:element="date">
              <w:smartTagPr>
                <w:attr w:name="Year" w:val="2007"/>
                <w:attr w:name="Day" w:val="30"/>
                <w:attr w:name="Month" w:val="3"/>
              </w:smartTagPr>
              <w:r w:rsidRPr="005C41E4">
                <w:t>30 Mar 2007</w:t>
              </w:r>
            </w:smartTag>
          </w:p>
        </w:tc>
        <w:tc>
          <w:tcPr>
            <w:tcW w:w="1845" w:type="dxa"/>
            <w:tcBorders>
              <w:top w:val="single" w:sz="4" w:space="0" w:color="auto"/>
              <w:bottom w:val="single" w:sz="4" w:space="0" w:color="auto"/>
            </w:tcBorders>
            <w:shd w:val="clear" w:color="auto" w:fill="auto"/>
          </w:tcPr>
          <w:p w14:paraId="3A80C67B" w14:textId="5ACC4C3D" w:rsidR="0081790A" w:rsidRPr="005C41E4" w:rsidRDefault="0081790A" w:rsidP="00831736">
            <w:pPr>
              <w:pStyle w:val="ENoteTableText"/>
            </w:pPr>
            <w:r w:rsidRPr="005C41E4">
              <w:t>Sch</w:t>
            </w:r>
            <w:r w:rsidR="0080368D" w:rsidRPr="005C41E4">
              <w:t> </w:t>
            </w:r>
            <w:r w:rsidRPr="005C41E4">
              <w:t>2 (</w:t>
            </w:r>
            <w:r w:rsidR="006779CC" w:rsidRPr="005C41E4">
              <w:t>item 1</w:t>
            </w:r>
            <w:r w:rsidRPr="005C41E4">
              <w:t>2): 1</w:t>
            </w:r>
            <w:r w:rsidR="00A21148" w:rsidRPr="005C41E4">
              <w:t> </w:t>
            </w:r>
            <w:r w:rsidRPr="005C41E4">
              <w:t>Apr 2007 (s 2(1)</w:t>
            </w:r>
            <w:r w:rsidR="00831736" w:rsidRPr="005C41E4">
              <w:t xml:space="preserve"> </w:t>
            </w:r>
            <w:r w:rsidR="00E317DD">
              <w:t>item 7</w:t>
            </w:r>
            <w:r w:rsidRPr="005C41E4">
              <w:t>)</w:t>
            </w:r>
          </w:p>
        </w:tc>
        <w:tc>
          <w:tcPr>
            <w:tcW w:w="1420" w:type="dxa"/>
            <w:tcBorders>
              <w:top w:val="single" w:sz="4" w:space="0" w:color="auto"/>
              <w:bottom w:val="single" w:sz="4" w:space="0" w:color="auto"/>
            </w:tcBorders>
            <w:shd w:val="clear" w:color="auto" w:fill="auto"/>
          </w:tcPr>
          <w:p w14:paraId="794B3E20" w14:textId="77777777" w:rsidR="0081790A" w:rsidRPr="005C41E4" w:rsidRDefault="0081790A" w:rsidP="00301369">
            <w:pPr>
              <w:pStyle w:val="ENoteTableText"/>
            </w:pPr>
            <w:r w:rsidRPr="005C41E4">
              <w:t>—</w:t>
            </w:r>
          </w:p>
        </w:tc>
      </w:tr>
      <w:tr w:rsidR="0081790A" w:rsidRPr="005C41E4" w14:paraId="7B435FDF" w14:textId="77777777" w:rsidTr="003D1A3A">
        <w:trPr>
          <w:cantSplit/>
        </w:trPr>
        <w:tc>
          <w:tcPr>
            <w:tcW w:w="1838" w:type="dxa"/>
            <w:tcBorders>
              <w:top w:val="single" w:sz="4" w:space="0" w:color="auto"/>
              <w:bottom w:val="single" w:sz="4" w:space="0" w:color="auto"/>
            </w:tcBorders>
            <w:shd w:val="clear" w:color="auto" w:fill="auto"/>
          </w:tcPr>
          <w:p w14:paraId="1E09B613" w14:textId="77777777" w:rsidR="0081790A" w:rsidRPr="005C41E4" w:rsidRDefault="0081790A" w:rsidP="00301369">
            <w:pPr>
              <w:pStyle w:val="ENoteTableText"/>
            </w:pPr>
            <w:r w:rsidRPr="005C41E4">
              <w:t>Tax Laws Amendment (2007 Measures No.</w:t>
            </w:r>
            <w:r w:rsidR="000E491B" w:rsidRPr="005C41E4">
              <w:t> </w:t>
            </w:r>
            <w:r w:rsidRPr="005C41E4">
              <w:t>1) Act 2007</w:t>
            </w:r>
          </w:p>
        </w:tc>
        <w:tc>
          <w:tcPr>
            <w:tcW w:w="992" w:type="dxa"/>
            <w:tcBorders>
              <w:top w:val="single" w:sz="4" w:space="0" w:color="auto"/>
              <w:bottom w:val="single" w:sz="4" w:space="0" w:color="auto"/>
            </w:tcBorders>
            <w:shd w:val="clear" w:color="auto" w:fill="auto"/>
          </w:tcPr>
          <w:p w14:paraId="759ABD7B" w14:textId="77777777" w:rsidR="0081790A" w:rsidRPr="005C41E4" w:rsidRDefault="0081790A" w:rsidP="00301369">
            <w:pPr>
              <w:pStyle w:val="ENoteTableText"/>
            </w:pPr>
            <w:r w:rsidRPr="005C41E4">
              <w:t>56, 2007</w:t>
            </w:r>
          </w:p>
        </w:tc>
        <w:tc>
          <w:tcPr>
            <w:tcW w:w="993" w:type="dxa"/>
            <w:tcBorders>
              <w:top w:val="single" w:sz="4" w:space="0" w:color="auto"/>
              <w:bottom w:val="single" w:sz="4" w:space="0" w:color="auto"/>
            </w:tcBorders>
            <w:shd w:val="clear" w:color="auto" w:fill="auto"/>
          </w:tcPr>
          <w:p w14:paraId="4C641BEE" w14:textId="77777777" w:rsidR="0081790A" w:rsidRPr="005C41E4" w:rsidRDefault="0081790A" w:rsidP="00301369">
            <w:pPr>
              <w:pStyle w:val="ENoteTableText"/>
            </w:pPr>
            <w:smartTag w:uri="urn:schemas-microsoft-com:office:smarttags" w:element="date">
              <w:smartTagPr>
                <w:attr w:name="Year" w:val="2007"/>
                <w:attr w:name="Day" w:val="12"/>
                <w:attr w:name="Month" w:val="4"/>
              </w:smartTagPr>
              <w:r w:rsidRPr="005C41E4">
                <w:t>12 Apr 2007</w:t>
              </w:r>
            </w:smartTag>
          </w:p>
        </w:tc>
        <w:tc>
          <w:tcPr>
            <w:tcW w:w="1845" w:type="dxa"/>
            <w:tcBorders>
              <w:top w:val="single" w:sz="4" w:space="0" w:color="auto"/>
              <w:bottom w:val="single" w:sz="4" w:space="0" w:color="auto"/>
            </w:tcBorders>
            <w:shd w:val="clear" w:color="auto" w:fill="auto"/>
          </w:tcPr>
          <w:p w14:paraId="37906A3B" w14:textId="6DC3E1BE" w:rsidR="0081790A" w:rsidRPr="005C41E4" w:rsidRDefault="00831736" w:rsidP="0059379F">
            <w:pPr>
              <w:pStyle w:val="ENoteTableText"/>
            </w:pPr>
            <w:r w:rsidRPr="005C41E4">
              <w:t>Sch 1 (</w:t>
            </w:r>
            <w:r w:rsidR="00D75551" w:rsidRPr="005C41E4">
              <w:t>items 2</w:t>
            </w:r>
            <w:r w:rsidRPr="005C41E4">
              <w:t xml:space="preserve">, 5): </w:t>
            </w:r>
            <w:r w:rsidR="0081790A" w:rsidRPr="005C41E4">
              <w:t>12</w:t>
            </w:r>
            <w:r w:rsidR="0059379F" w:rsidRPr="005C41E4">
              <w:t> </w:t>
            </w:r>
            <w:r w:rsidR="0081790A" w:rsidRPr="005C41E4">
              <w:t>Apr 2007</w:t>
            </w:r>
            <w:r w:rsidR="00FC11C7" w:rsidRPr="005C41E4">
              <w:t xml:space="preserve"> </w:t>
            </w:r>
            <w:r w:rsidRPr="005C41E4">
              <w:t>(s 2)</w:t>
            </w:r>
          </w:p>
        </w:tc>
        <w:tc>
          <w:tcPr>
            <w:tcW w:w="1420" w:type="dxa"/>
            <w:tcBorders>
              <w:top w:val="single" w:sz="4" w:space="0" w:color="auto"/>
              <w:bottom w:val="single" w:sz="4" w:space="0" w:color="auto"/>
            </w:tcBorders>
            <w:shd w:val="clear" w:color="auto" w:fill="auto"/>
          </w:tcPr>
          <w:p w14:paraId="3A481B12" w14:textId="351804CB" w:rsidR="0081790A" w:rsidRPr="005C41E4" w:rsidRDefault="0081790A" w:rsidP="00301369">
            <w:pPr>
              <w:pStyle w:val="ENoteTableText"/>
              <w:rPr>
                <w:kern w:val="28"/>
              </w:rPr>
            </w:pPr>
            <w:r w:rsidRPr="005C41E4">
              <w:t>Sch 1 (</w:t>
            </w:r>
            <w:r w:rsidR="00C43AA0" w:rsidRPr="005C41E4">
              <w:t>item 5</w:t>
            </w:r>
            <w:r w:rsidRPr="005C41E4">
              <w:t>)</w:t>
            </w:r>
          </w:p>
        </w:tc>
      </w:tr>
      <w:tr w:rsidR="0081790A" w:rsidRPr="005C41E4" w14:paraId="1B298844" w14:textId="77777777" w:rsidTr="003D1A3A">
        <w:trPr>
          <w:cantSplit/>
        </w:trPr>
        <w:tc>
          <w:tcPr>
            <w:tcW w:w="1838" w:type="dxa"/>
            <w:tcBorders>
              <w:top w:val="single" w:sz="4" w:space="0" w:color="auto"/>
              <w:bottom w:val="single" w:sz="4" w:space="0" w:color="auto"/>
            </w:tcBorders>
            <w:shd w:val="clear" w:color="auto" w:fill="auto"/>
          </w:tcPr>
          <w:p w14:paraId="62C1E226" w14:textId="77777777" w:rsidR="0081790A" w:rsidRPr="005C41E4" w:rsidRDefault="0081790A" w:rsidP="00301369">
            <w:pPr>
              <w:pStyle w:val="ENoteTableText"/>
            </w:pPr>
            <w:r w:rsidRPr="005C41E4">
              <w:t>Communications Legislation Amendment (Content Services) Act 2007</w:t>
            </w:r>
          </w:p>
        </w:tc>
        <w:tc>
          <w:tcPr>
            <w:tcW w:w="992" w:type="dxa"/>
            <w:tcBorders>
              <w:top w:val="single" w:sz="4" w:space="0" w:color="auto"/>
              <w:bottom w:val="single" w:sz="4" w:space="0" w:color="auto"/>
            </w:tcBorders>
            <w:shd w:val="clear" w:color="auto" w:fill="auto"/>
          </w:tcPr>
          <w:p w14:paraId="430DBAA0" w14:textId="77777777" w:rsidR="0081790A" w:rsidRPr="005C41E4" w:rsidRDefault="0081790A" w:rsidP="00301369">
            <w:pPr>
              <w:pStyle w:val="ENoteTableText"/>
            </w:pPr>
            <w:r w:rsidRPr="005C41E4">
              <w:t>124, 2007</w:t>
            </w:r>
          </w:p>
        </w:tc>
        <w:tc>
          <w:tcPr>
            <w:tcW w:w="993" w:type="dxa"/>
            <w:tcBorders>
              <w:top w:val="single" w:sz="4" w:space="0" w:color="auto"/>
              <w:bottom w:val="single" w:sz="4" w:space="0" w:color="auto"/>
            </w:tcBorders>
            <w:shd w:val="clear" w:color="auto" w:fill="auto"/>
          </w:tcPr>
          <w:p w14:paraId="00BD5868" w14:textId="77777777" w:rsidR="0081790A" w:rsidRPr="005C41E4" w:rsidRDefault="0081790A" w:rsidP="00301369">
            <w:pPr>
              <w:pStyle w:val="ENoteTableText"/>
            </w:pPr>
            <w:r w:rsidRPr="005C41E4">
              <w:t>20</w:t>
            </w:r>
            <w:r w:rsidR="000E491B" w:rsidRPr="005C41E4">
              <w:t> </w:t>
            </w:r>
            <w:r w:rsidRPr="005C41E4">
              <w:t>July 2007</w:t>
            </w:r>
          </w:p>
        </w:tc>
        <w:tc>
          <w:tcPr>
            <w:tcW w:w="1845" w:type="dxa"/>
            <w:tcBorders>
              <w:top w:val="single" w:sz="4" w:space="0" w:color="auto"/>
              <w:bottom w:val="single" w:sz="4" w:space="0" w:color="auto"/>
            </w:tcBorders>
            <w:shd w:val="clear" w:color="auto" w:fill="auto"/>
          </w:tcPr>
          <w:p w14:paraId="7AF53DCF" w14:textId="7C4532F7" w:rsidR="0081790A" w:rsidRPr="005C41E4" w:rsidRDefault="0081790A" w:rsidP="00301369">
            <w:pPr>
              <w:pStyle w:val="ENoteTableText"/>
            </w:pPr>
            <w:r w:rsidRPr="005C41E4">
              <w:t>Sch</w:t>
            </w:r>
            <w:r w:rsidR="0080368D" w:rsidRPr="005C41E4">
              <w:t> </w:t>
            </w:r>
            <w:r w:rsidRPr="005C41E4">
              <w:t>1 (</w:t>
            </w:r>
            <w:r w:rsidR="00402204" w:rsidRPr="005C41E4">
              <w:t>items 8</w:t>
            </w:r>
            <w:r w:rsidRPr="005C41E4">
              <w:t>9–94): 20 Jan 2008</w:t>
            </w:r>
            <w:r w:rsidR="00FC11C7" w:rsidRPr="005C41E4">
              <w:t xml:space="preserve"> (s 2(1) </w:t>
            </w:r>
            <w:r w:rsidR="006779CC" w:rsidRPr="005C41E4">
              <w:t>item 1</w:t>
            </w:r>
            <w:r w:rsidR="00FC11C7" w:rsidRPr="005C41E4">
              <w:t>)</w:t>
            </w:r>
          </w:p>
        </w:tc>
        <w:tc>
          <w:tcPr>
            <w:tcW w:w="1420" w:type="dxa"/>
            <w:tcBorders>
              <w:top w:val="single" w:sz="4" w:space="0" w:color="auto"/>
              <w:bottom w:val="single" w:sz="4" w:space="0" w:color="auto"/>
            </w:tcBorders>
            <w:shd w:val="clear" w:color="auto" w:fill="auto"/>
          </w:tcPr>
          <w:p w14:paraId="2D51189A" w14:textId="77777777" w:rsidR="0081790A" w:rsidRPr="005C41E4" w:rsidRDefault="0081790A" w:rsidP="00301369">
            <w:pPr>
              <w:pStyle w:val="ENoteTableText"/>
            </w:pPr>
            <w:r w:rsidRPr="005C41E4">
              <w:t>—</w:t>
            </w:r>
          </w:p>
        </w:tc>
      </w:tr>
      <w:tr w:rsidR="0081790A" w:rsidRPr="005C41E4" w14:paraId="0914CC06" w14:textId="77777777" w:rsidTr="003D1A3A">
        <w:trPr>
          <w:cantSplit/>
        </w:trPr>
        <w:tc>
          <w:tcPr>
            <w:tcW w:w="1838" w:type="dxa"/>
            <w:tcBorders>
              <w:top w:val="single" w:sz="4" w:space="0" w:color="auto"/>
              <w:bottom w:val="single" w:sz="4" w:space="0" w:color="auto"/>
            </w:tcBorders>
            <w:shd w:val="clear" w:color="auto" w:fill="auto"/>
          </w:tcPr>
          <w:p w14:paraId="235D54A6" w14:textId="77777777" w:rsidR="0081790A" w:rsidRPr="005C41E4" w:rsidRDefault="0081790A" w:rsidP="00301369">
            <w:pPr>
              <w:pStyle w:val="ENoteTableText"/>
              <w:rPr>
                <w:szCs w:val="40"/>
              </w:rPr>
            </w:pPr>
            <w:r w:rsidRPr="005C41E4">
              <w:t>Quarantine Amendment (Commission of Inquiry) Act 2007</w:t>
            </w:r>
          </w:p>
        </w:tc>
        <w:tc>
          <w:tcPr>
            <w:tcW w:w="992" w:type="dxa"/>
            <w:tcBorders>
              <w:top w:val="single" w:sz="4" w:space="0" w:color="auto"/>
              <w:bottom w:val="single" w:sz="4" w:space="0" w:color="auto"/>
            </w:tcBorders>
            <w:shd w:val="clear" w:color="auto" w:fill="auto"/>
          </w:tcPr>
          <w:p w14:paraId="4E8523C5" w14:textId="77777777" w:rsidR="0081790A" w:rsidRPr="005C41E4" w:rsidRDefault="0081790A" w:rsidP="00301369">
            <w:pPr>
              <w:pStyle w:val="ENoteTableText"/>
            </w:pPr>
            <w:r w:rsidRPr="005C41E4">
              <w:t>158, 2007</w:t>
            </w:r>
          </w:p>
        </w:tc>
        <w:tc>
          <w:tcPr>
            <w:tcW w:w="993" w:type="dxa"/>
            <w:tcBorders>
              <w:top w:val="single" w:sz="4" w:space="0" w:color="auto"/>
              <w:bottom w:val="single" w:sz="4" w:space="0" w:color="auto"/>
            </w:tcBorders>
            <w:shd w:val="clear" w:color="auto" w:fill="auto"/>
          </w:tcPr>
          <w:p w14:paraId="64BA10A2" w14:textId="77777777" w:rsidR="0081790A" w:rsidRPr="005C41E4" w:rsidRDefault="0081790A" w:rsidP="00301369">
            <w:pPr>
              <w:pStyle w:val="ENoteTableText"/>
            </w:pPr>
            <w:smartTag w:uri="urn:schemas-microsoft-com:office:smarttags" w:element="date">
              <w:smartTagPr>
                <w:attr w:name="Year" w:val="2007"/>
                <w:attr w:name="Day" w:val="24"/>
                <w:attr w:name="Month" w:val="9"/>
              </w:smartTagPr>
              <w:r w:rsidRPr="005C41E4">
                <w:t>24 Sept 2007</w:t>
              </w:r>
            </w:smartTag>
          </w:p>
        </w:tc>
        <w:tc>
          <w:tcPr>
            <w:tcW w:w="1845" w:type="dxa"/>
            <w:tcBorders>
              <w:top w:val="single" w:sz="4" w:space="0" w:color="auto"/>
              <w:bottom w:val="single" w:sz="4" w:space="0" w:color="auto"/>
            </w:tcBorders>
            <w:shd w:val="clear" w:color="auto" w:fill="auto"/>
          </w:tcPr>
          <w:p w14:paraId="511D0F69" w14:textId="77777777" w:rsidR="0081790A" w:rsidRPr="005C41E4" w:rsidRDefault="0081790A" w:rsidP="00301369">
            <w:pPr>
              <w:pStyle w:val="ENoteTableText"/>
            </w:pPr>
            <w:smartTag w:uri="urn:schemas-microsoft-com:office:smarttags" w:element="date">
              <w:smartTagPr>
                <w:attr w:name="Year" w:val="2007"/>
                <w:attr w:name="Day" w:val="24"/>
                <w:attr w:name="Month" w:val="9"/>
              </w:smartTagPr>
              <w:r w:rsidRPr="005C41E4">
                <w:t>24 Sept 2007</w:t>
              </w:r>
              <w:r w:rsidR="008C3095" w:rsidRPr="005C41E4">
                <w:t xml:space="preserve"> (s 2)</w:t>
              </w:r>
            </w:smartTag>
          </w:p>
        </w:tc>
        <w:tc>
          <w:tcPr>
            <w:tcW w:w="1420" w:type="dxa"/>
            <w:tcBorders>
              <w:top w:val="single" w:sz="4" w:space="0" w:color="auto"/>
              <w:bottom w:val="single" w:sz="4" w:space="0" w:color="auto"/>
            </w:tcBorders>
            <w:shd w:val="clear" w:color="auto" w:fill="auto"/>
          </w:tcPr>
          <w:p w14:paraId="62E512F2" w14:textId="77777777" w:rsidR="0081790A" w:rsidRPr="005C41E4" w:rsidRDefault="0081790A" w:rsidP="00301369">
            <w:pPr>
              <w:pStyle w:val="ENoteTableText"/>
            </w:pPr>
            <w:r w:rsidRPr="005C41E4">
              <w:t>—</w:t>
            </w:r>
          </w:p>
        </w:tc>
      </w:tr>
      <w:tr w:rsidR="0081790A" w:rsidRPr="005C41E4" w14:paraId="00F0D50F" w14:textId="77777777" w:rsidTr="003D1A3A">
        <w:trPr>
          <w:cantSplit/>
        </w:trPr>
        <w:tc>
          <w:tcPr>
            <w:tcW w:w="1838" w:type="dxa"/>
            <w:tcBorders>
              <w:top w:val="single" w:sz="4" w:space="0" w:color="auto"/>
              <w:bottom w:val="single" w:sz="4" w:space="0" w:color="auto"/>
            </w:tcBorders>
            <w:shd w:val="clear" w:color="auto" w:fill="auto"/>
          </w:tcPr>
          <w:p w14:paraId="7DE3AA30" w14:textId="77777777" w:rsidR="0081790A" w:rsidRPr="005C41E4" w:rsidRDefault="0081790A" w:rsidP="00301369">
            <w:pPr>
              <w:pStyle w:val="ENoteTableText"/>
            </w:pPr>
            <w:r w:rsidRPr="005C41E4">
              <w:t>Wheat Export Marketing (Repeal and Consequential Amendments) Act 2008</w:t>
            </w:r>
          </w:p>
        </w:tc>
        <w:tc>
          <w:tcPr>
            <w:tcW w:w="992" w:type="dxa"/>
            <w:tcBorders>
              <w:top w:val="single" w:sz="4" w:space="0" w:color="auto"/>
              <w:bottom w:val="single" w:sz="4" w:space="0" w:color="auto"/>
            </w:tcBorders>
            <w:shd w:val="clear" w:color="auto" w:fill="auto"/>
          </w:tcPr>
          <w:p w14:paraId="2204F37E" w14:textId="77777777" w:rsidR="0081790A" w:rsidRPr="005C41E4" w:rsidRDefault="0081790A" w:rsidP="00301369">
            <w:pPr>
              <w:pStyle w:val="ENoteTableText"/>
            </w:pPr>
            <w:r w:rsidRPr="005C41E4">
              <w:t>66, 2008</w:t>
            </w:r>
          </w:p>
        </w:tc>
        <w:tc>
          <w:tcPr>
            <w:tcW w:w="993" w:type="dxa"/>
            <w:tcBorders>
              <w:top w:val="single" w:sz="4" w:space="0" w:color="auto"/>
              <w:bottom w:val="single" w:sz="4" w:space="0" w:color="auto"/>
            </w:tcBorders>
            <w:shd w:val="clear" w:color="auto" w:fill="auto"/>
          </w:tcPr>
          <w:p w14:paraId="32FDEC96" w14:textId="77777777" w:rsidR="0081790A" w:rsidRPr="005C41E4" w:rsidRDefault="0081790A" w:rsidP="00301369">
            <w:pPr>
              <w:pStyle w:val="ENoteTableText"/>
            </w:pPr>
            <w:r w:rsidRPr="005C41E4">
              <w:t>30</w:t>
            </w:r>
            <w:r w:rsidR="000E491B" w:rsidRPr="005C41E4">
              <w:t> </w:t>
            </w:r>
            <w:r w:rsidRPr="005C41E4">
              <w:t>June 2008</w:t>
            </w:r>
          </w:p>
        </w:tc>
        <w:tc>
          <w:tcPr>
            <w:tcW w:w="1845" w:type="dxa"/>
            <w:tcBorders>
              <w:top w:val="single" w:sz="4" w:space="0" w:color="auto"/>
              <w:bottom w:val="single" w:sz="4" w:space="0" w:color="auto"/>
            </w:tcBorders>
            <w:shd w:val="clear" w:color="auto" w:fill="auto"/>
          </w:tcPr>
          <w:p w14:paraId="5269F8BA" w14:textId="71FACE75" w:rsidR="0081790A" w:rsidRPr="005C41E4" w:rsidRDefault="0081790A" w:rsidP="00807B16">
            <w:pPr>
              <w:pStyle w:val="ENoteTableText"/>
            </w:pPr>
            <w:r w:rsidRPr="005C41E4">
              <w:t>Sch</w:t>
            </w:r>
            <w:r w:rsidR="00E74030" w:rsidRPr="005C41E4">
              <w:t> </w:t>
            </w:r>
            <w:r w:rsidRPr="005C41E4">
              <w:t>2 (</w:t>
            </w:r>
            <w:r w:rsidR="006779CC" w:rsidRPr="005C41E4">
              <w:t>item 1</w:t>
            </w:r>
            <w:r w:rsidRPr="005C41E4">
              <w:t>1): 1</w:t>
            </w:r>
            <w:r w:rsidR="000E491B" w:rsidRPr="005C41E4">
              <w:t> </w:t>
            </w:r>
            <w:r w:rsidRPr="005C41E4">
              <w:t>July 2008 (s 2(1)</w:t>
            </w:r>
            <w:r w:rsidR="008C3095" w:rsidRPr="005C41E4">
              <w:t xml:space="preserve"> </w:t>
            </w:r>
            <w:r w:rsidR="00994BA8">
              <w:t>item 2</w:t>
            </w:r>
            <w:r w:rsidRPr="005C41E4">
              <w:t>)</w:t>
            </w:r>
          </w:p>
        </w:tc>
        <w:tc>
          <w:tcPr>
            <w:tcW w:w="1420" w:type="dxa"/>
            <w:tcBorders>
              <w:top w:val="single" w:sz="4" w:space="0" w:color="auto"/>
              <w:bottom w:val="single" w:sz="4" w:space="0" w:color="auto"/>
            </w:tcBorders>
            <w:shd w:val="clear" w:color="auto" w:fill="auto"/>
          </w:tcPr>
          <w:p w14:paraId="4677E74A" w14:textId="77777777" w:rsidR="0081790A" w:rsidRPr="005C41E4" w:rsidRDefault="0081790A" w:rsidP="00301369">
            <w:pPr>
              <w:pStyle w:val="ENoteTableText"/>
            </w:pPr>
            <w:r w:rsidRPr="005C41E4">
              <w:t>—</w:t>
            </w:r>
          </w:p>
        </w:tc>
      </w:tr>
      <w:tr w:rsidR="0081790A" w:rsidRPr="005C41E4" w14:paraId="790716B0" w14:textId="77777777" w:rsidTr="003D1A3A">
        <w:trPr>
          <w:cantSplit/>
        </w:trPr>
        <w:tc>
          <w:tcPr>
            <w:tcW w:w="1838" w:type="dxa"/>
            <w:tcBorders>
              <w:top w:val="single" w:sz="4" w:space="0" w:color="auto"/>
              <w:bottom w:val="single" w:sz="4" w:space="0" w:color="auto"/>
            </w:tcBorders>
            <w:shd w:val="clear" w:color="auto" w:fill="auto"/>
          </w:tcPr>
          <w:p w14:paraId="322A4564" w14:textId="77777777" w:rsidR="0081790A" w:rsidRPr="005C41E4" w:rsidRDefault="0081790A" w:rsidP="00417B67">
            <w:pPr>
              <w:pStyle w:val="ENoteTableText"/>
            </w:pPr>
            <w:r w:rsidRPr="005C41E4">
              <w:t>Archives Amendment Act 2008</w:t>
            </w:r>
          </w:p>
        </w:tc>
        <w:tc>
          <w:tcPr>
            <w:tcW w:w="992" w:type="dxa"/>
            <w:tcBorders>
              <w:top w:val="single" w:sz="4" w:space="0" w:color="auto"/>
              <w:bottom w:val="single" w:sz="4" w:space="0" w:color="auto"/>
            </w:tcBorders>
            <w:shd w:val="clear" w:color="auto" w:fill="auto"/>
          </w:tcPr>
          <w:p w14:paraId="1AB4D5DD" w14:textId="77777777" w:rsidR="0081790A" w:rsidRPr="005C41E4" w:rsidRDefault="0081790A" w:rsidP="00301369">
            <w:pPr>
              <w:pStyle w:val="ENoteTableText"/>
            </w:pPr>
            <w:r w:rsidRPr="005C41E4">
              <w:t>113, 2008</w:t>
            </w:r>
          </w:p>
        </w:tc>
        <w:tc>
          <w:tcPr>
            <w:tcW w:w="993" w:type="dxa"/>
            <w:tcBorders>
              <w:top w:val="single" w:sz="4" w:space="0" w:color="auto"/>
              <w:bottom w:val="single" w:sz="4" w:space="0" w:color="auto"/>
            </w:tcBorders>
            <w:shd w:val="clear" w:color="auto" w:fill="auto"/>
          </w:tcPr>
          <w:p w14:paraId="267D37AC" w14:textId="77777777" w:rsidR="0081790A" w:rsidRPr="005C41E4" w:rsidRDefault="0081790A" w:rsidP="00301369">
            <w:pPr>
              <w:pStyle w:val="ENoteTableText"/>
            </w:pPr>
            <w:smartTag w:uri="urn:schemas-microsoft-com:office:smarttags" w:element="date">
              <w:smartTagPr>
                <w:attr w:name="Year" w:val="2008"/>
                <w:attr w:name="Day" w:val="31"/>
                <w:attr w:name="Month" w:val="10"/>
              </w:smartTagPr>
              <w:r w:rsidRPr="005C41E4">
                <w:t>31 Oct 2008</w:t>
              </w:r>
            </w:smartTag>
          </w:p>
        </w:tc>
        <w:tc>
          <w:tcPr>
            <w:tcW w:w="1845" w:type="dxa"/>
            <w:tcBorders>
              <w:top w:val="single" w:sz="4" w:space="0" w:color="auto"/>
              <w:bottom w:val="single" w:sz="4" w:space="0" w:color="auto"/>
            </w:tcBorders>
            <w:shd w:val="clear" w:color="auto" w:fill="auto"/>
          </w:tcPr>
          <w:p w14:paraId="2CCD7C0B" w14:textId="77777777" w:rsidR="0081790A" w:rsidRPr="005C41E4" w:rsidRDefault="0081790A" w:rsidP="00301369">
            <w:pPr>
              <w:pStyle w:val="ENoteTableText"/>
            </w:pPr>
            <w:smartTag w:uri="urn:schemas-microsoft-com:office:smarttags" w:element="date">
              <w:smartTagPr>
                <w:attr w:name="Year" w:val="2008"/>
                <w:attr w:name="Day" w:val="1"/>
                <w:attr w:name="Month" w:val="11"/>
              </w:smartTagPr>
              <w:r w:rsidRPr="005C41E4">
                <w:t>1 Nov 2008</w:t>
              </w:r>
              <w:r w:rsidR="008C3095" w:rsidRPr="005C41E4">
                <w:t xml:space="preserve"> (s 2)</w:t>
              </w:r>
            </w:smartTag>
          </w:p>
        </w:tc>
        <w:tc>
          <w:tcPr>
            <w:tcW w:w="1420" w:type="dxa"/>
            <w:tcBorders>
              <w:top w:val="single" w:sz="4" w:space="0" w:color="auto"/>
              <w:bottom w:val="single" w:sz="4" w:space="0" w:color="auto"/>
            </w:tcBorders>
            <w:shd w:val="clear" w:color="auto" w:fill="auto"/>
          </w:tcPr>
          <w:p w14:paraId="621C76D1" w14:textId="77777777" w:rsidR="0081790A" w:rsidRPr="005C41E4" w:rsidRDefault="0081790A" w:rsidP="00301369">
            <w:pPr>
              <w:pStyle w:val="ENoteTableText"/>
            </w:pPr>
            <w:r w:rsidRPr="005C41E4">
              <w:t>—</w:t>
            </w:r>
          </w:p>
        </w:tc>
      </w:tr>
      <w:tr w:rsidR="0081790A" w:rsidRPr="005C41E4" w14:paraId="201B6983" w14:textId="77777777" w:rsidTr="003D1A3A">
        <w:trPr>
          <w:cantSplit/>
        </w:trPr>
        <w:tc>
          <w:tcPr>
            <w:tcW w:w="1838" w:type="dxa"/>
            <w:tcBorders>
              <w:top w:val="single" w:sz="4" w:space="0" w:color="auto"/>
              <w:bottom w:val="single" w:sz="4" w:space="0" w:color="auto"/>
            </w:tcBorders>
            <w:shd w:val="clear" w:color="auto" w:fill="auto"/>
          </w:tcPr>
          <w:p w14:paraId="1FFE4F88" w14:textId="77777777" w:rsidR="0081790A" w:rsidRPr="005C41E4" w:rsidRDefault="0081790A" w:rsidP="00301369">
            <w:pPr>
              <w:pStyle w:val="ENoteTableText"/>
            </w:pPr>
            <w:r w:rsidRPr="005C41E4">
              <w:t>Freedom of Information (Removal of Conclusive Certificates and Other Measures) Act 2009</w:t>
            </w:r>
          </w:p>
        </w:tc>
        <w:tc>
          <w:tcPr>
            <w:tcW w:w="992" w:type="dxa"/>
            <w:tcBorders>
              <w:top w:val="single" w:sz="4" w:space="0" w:color="auto"/>
              <w:bottom w:val="single" w:sz="4" w:space="0" w:color="auto"/>
            </w:tcBorders>
            <w:shd w:val="clear" w:color="auto" w:fill="auto"/>
          </w:tcPr>
          <w:p w14:paraId="7A3DD5F7" w14:textId="77777777" w:rsidR="0081790A" w:rsidRPr="005C41E4" w:rsidRDefault="0081790A" w:rsidP="00301369">
            <w:pPr>
              <w:pStyle w:val="ENoteTableText"/>
            </w:pPr>
            <w:r w:rsidRPr="005C41E4">
              <w:t>99, 2009</w:t>
            </w:r>
          </w:p>
        </w:tc>
        <w:tc>
          <w:tcPr>
            <w:tcW w:w="993" w:type="dxa"/>
            <w:tcBorders>
              <w:top w:val="single" w:sz="4" w:space="0" w:color="auto"/>
              <w:bottom w:val="single" w:sz="4" w:space="0" w:color="auto"/>
            </w:tcBorders>
            <w:shd w:val="clear" w:color="auto" w:fill="auto"/>
          </w:tcPr>
          <w:p w14:paraId="31466276" w14:textId="77777777" w:rsidR="0081790A" w:rsidRPr="005C41E4" w:rsidRDefault="0081790A" w:rsidP="00301369">
            <w:pPr>
              <w:pStyle w:val="ENoteTableText"/>
            </w:pPr>
            <w:r w:rsidRPr="005C41E4">
              <w:t>6 Oct 2009</w:t>
            </w:r>
          </w:p>
        </w:tc>
        <w:tc>
          <w:tcPr>
            <w:tcW w:w="1845" w:type="dxa"/>
            <w:tcBorders>
              <w:top w:val="single" w:sz="4" w:space="0" w:color="auto"/>
              <w:bottom w:val="single" w:sz="4" w:space="0" w:color="auto"/>
            </w:tcBorders>
            <w:shd w:val="clear" w:color="auto" w:fill="auto"/>
          </w:tcPr>
          <w:p w14:paraId="743C1AE9" w14:textId="77777777" w:rsidR="0081790A" w:rsidRPr="005C41E4" w:rsidRDefault="0081790A" w:rsidP="00301369">
            <w:pPr>
              <w:pStyle w:val="ENoteTableText"/>
            </w:pPr>
            <w:r w:rsidRPr="005C41E4">
              <w:t>Sch</w:t>
            </w:r>
            <w:r w:rsidR="00E74030" w:rsidRPr="005C41E4">
              <w:t> </w:t>
            </w:r>
            <w:r w:rsidRPr="005C41E4">
              <w:t>1: 7 Oct 2009</w:t>
            </w:r>
            <w:r w:rsidR="008C3095" w:rsidRPr="005C41E4">
              <w:t xml:space="preserve"> (s 2)</w:t>
            </w:r>
          </w:p>
        </w:tc>
        <w:tc>
          <w:tcPr>
            <w:tcW w:w="1420" w:type="dxa"/>
            <w:tcBorders>
              <w:top w:val="single" w:sz="4" w:space="0" w:color="auto"/>
              <w:bottom w:val="single" w:sz="4" w:space="0" w:color="auto"/>
            </w:tcBorders>
            <w:shd w:val="clear" w:color="auto" w:fill="auto"/>
          </w:tcPr>
          <w:p w14:paraId="40E158E0" w14:textId="77777777" w:rsidR="0081790A" w:rsidRPr="005C41E4" w:rsidRDefault="0081790A" w:rsidP="00807B16">
            <w:pPr>
              <w:pStyle w:val="ENoteTableText"/>
              <w:rPr>
                <w:kern w:val="28"/>
              </w:rPr>
            </w:pPr>
            <w:r w:rsidRPr="005C41E4">
              <w:t>Sch 1 (items</w:t>
            </w:r>
            <w:r w:rsidR="000E491B" w:rsidRPr="005C41E4">
              <w:t> </w:t>
            </w:r>
            <w:r w:rsidRPr="005C41E4">
              <w:t>34, 35)</w:t>
            </w:r>
          </w:p>
        </w:tc>
      </w:tr>
      <w:tr w:rsidR="0081790A" w:rsidRPr="005C41E4" w14:paraId="517E7597" w14:textId="77777777" w:rsidTr="003D1A3A">
        <w:trPr>
          <w:cantSplit/>
        </w:trPr>
        <w:tc>
          <w:tcPr>
            <w:tcW w:w="1838" w:type="dxa"/>
            <w:tcBorders>
              <w:top w:val="single" w:sz="4" w:space="0" w:color="auto"/>
              <w:bottom w:val="single" w:sz="4" w:space="0" w:color="auto"/>
            </w:tcBorders>
            <w:shd w:val="clear" w:color="auto" w:fill="auto"/>
          </w:tcPr>
          <w:p w14:paraId="56AB7BCA" w14:textId="77777777" w:rsidR="0081790A" w:rsidRPr="005C41E4" w:rsidRDefault="0081790A" w:rsidP="00417B67">
            <w:pPr>
              <w:pStyle w:val="ENoteTableText"/>
            </w:pPr>
            <w:r w:rsidRPr="005C41E4">
              <w:t>Offshore Petroleum and Greenhouse Gas Storage Legislation Amendment Act 2009</w:t>
            </w:r>
          </w:p>
        </w:tc>
        <w:tc>
          <w:tcPr>
            <w:tcW w:w="992" w:type="dxa"/>
            <w:tcBorders>
              <w:top w:val="single" w:sz="4" w:space="0" w:color="auto"/>
              <w:bottom w:val="single" w:sz="4" w:space="0" w:color="auto"/>
            </w:tcBorders>
            <w:shd w:val="clear" w:color="auto" w:fill="auto"/>
          </w:tcPr>
          <w:p w14:paraId="0BB8CCE0" w14:textId="77777777" w:rsidR="0081790A" w:rsidRPr="005C41E4" w:rsidRDefault="0081790A" w:rsidP="00301369">
            <w:pPr>
              <w:pStyle w:val="ENoteTableText"/>
            </w:pPr>
            <w:r w:rsidRPr="005C41E4">
              <w:t>102, 2009</w:t>
            </w:r>
          </w:p>
        </w:tc>
        <w:tc>
          <w:tcPr>
            <w:tcW w:w="993" w:type="dxa"/>
            <w:tcBorders>
              <w:top w:val="single" w:sz="4" w:space="0" w:color="auto"/>
              <w:bottom w:val="single" w:sz="4" w:space="0" w:color="auto"/>
            </w:tcBorders>
            <w:shd w:val="clear" w:color="auto" w:fill="auto"/>
          </w:tcPr>
          <w:p w14:paraId="4B9874B5" w14:textId="77777777" w:rsidR="0081790A" w:rsidRPr="005C41E4" w:rsidRDefault="0081790A" w:rsidP="00301369">
            <w:pPr>
              <w:pStyle w:val="ENoteTableText"/>
            </w:pPr>
            <w:r w:rsidRPr="005C41E4">
              <w:t>8 Oct 2009</w:t>
            </w:r>
          </w:p>
        </w:tc>
        <w:tc>
          <w:tcPr>
            <w:tcW w:w="1845" w:type="dxa"/>
            <w:tcBorders>
              <w:top w:val="single" w:sz="4" w:space="0" w:color="auto"/>
              <w:bottom w:val="single" w:sz="4" w:space="0" w:color="auto"/>
            </w:tcBorders>
            <w:shd w:val="clear" w:color="auto" w:fill="auto"/>
          </w:tcPr>
          <w:p w14:paraId="32C21A99" w14:textId="336134DB" w:rsidR="0081790A" w:rsidRPr="005C41E4" w:rsidRDefault="0081790A" w:rsidP="00301369">
            <w:pPr>
              <w:pStyle w:val="ENoteTableText"/>
            </w:pPr>
            <w:r w:rsidRPr="005C41E4">
              <w:t>Sch</w:t>
            </w:r>
            <w:r w:rsidR="00E74030" w:rsidRPr="005C41E4">
              <w:t> </w:t>
            </w:r>
            <w:r w:rsidRPr="005C41E4">
              <w:t>1 (</w:t>
            </w:r>
            <w:r w:rsidR="0051504D" w:rsidRPr="005C41E4">
              <w:t>items 6</w:t>
            </w:r>
            <w:r w:rsidRPr="005C41E4">
              <w:t>2J–62L): 9 Oct 2009</w:t>
            </w:r>
            <w:r w:rsidR="008C3095" w:rsidRPr="005C41E4">
              <w:t xml:space="preserve"> (s 2(1) </w:t>
            </w:r>
            <w:r w:rsidR="00E317DD">
              <w:t>item 4</w:t>
            </w:r>
            <w:r w:rsidR="008C3095" w:rsidRPr="005C41E4">
              <w:t>)</w:t>
            </w:r>
          </w:p>
        </w:tc>
        <w:tc>
          <w:tcPr>
            <w:tcW w:w="1420" w:type="dxa"/>
            <w:tcBorders>
              <w:top w:val="single" w:sz="4" w:space="0" w:color="auto"/>
              <w:bottom w:val="single" w:sz="4" w:space="0" w:color="auto"/>
            </w:tcBorders>
            <w:shd w:val="clear" w:color="auto" w:fill="auto"/>
          </w:tcPr>
          <w:p w14:paraId="5B832710" w14:textId="77777777" w:rsidR="0081790A" w:rsidRPr="005C41E4" w:rsidRDefault="0081790A" w:rsidP="00301369">
            <w:pPr>
              <w:pStyle w:val="ENoteTableText"/>
            </w:pPr>
            <w:r w:rsidRPr="005C41E4">
              <w:t>—</w:t>
            </w:r>
          </w:p>
        </w:tc>
      </w:tr>
      <w:tr w:rsidR="0081790A" w:rsidRPr="005C41E4" w14:paraId="09B80950" w14:textId="77777777" w:rsidTr="003D1A3A">
        <w:trPr>
          <w:cantSplit/>
        </w:trPr>
        <w:tc>
          <w:tcPr>
            <w:tcW w:w="1838" w:type="dxa"/>
            <w:tcBorders>
              <w:top w:val="single" w:sz="4" w:space="0" w:color="auto"/>
              <w:bottom w:val="single" w:sz="4" w:space="0" w:color="auto"/>
            </w:tcBorders>
            <w:shd w:val="clear" w:color="auto" w:fill="auto"/>
          </w:tcPr>
          <w:p w14:paraId="7B720774" w14:textId="77777777" w:rsidR="0081790A" w:rsidRPr="005C41E4" w:rsidRDefault="0081790A" w:rsidP="00301369">
            <w:pPr>
              <w:pStyle w:val="ENoteTableText"/>
            </w:pPr>
            <w:r w:rsidRPr="005C41E4">
              <w:lastRenderedPageBreak/>
              <w:t>Statute Law Revision Act 2010</w:t>
            </w:r>
          </w:p>
        </w:tc>
        <w:tc>
          <w:tcPr>
            <w:tcW w:w="992" w:type="dxa"/>
            <w:tcBorders>
              <w:top w:val="single" w:sz="4" w:space="0" w:color="auto"/>
              <w:bottom w:val="single" w:sz="4" w:space="0" w:color="auto"/>
            </w:tcBorders>
            <w:shd w:val="clear" w:color="auto" w:fill="auto"/>
          </w:tcPr>
          <w:p w14:paraId="6094F908" w14:textId="77777777" w:rsidR="0081790A" w:rsidRPr="005C41E4" w:rsidRDefault="0081790A" w:rsidP="00301369">
            <w:pPr>
              <w:pStyle w:val="ENoteTableText"/>
            </w:pPr>
            <w:r w:rsidRPr="005C41E4">
              <w:t>8, 2010</w:t>
            </w:r>
          </w:p>
        </w:tc>
        <w:tc>
          <w:tcPr>
            <w:tcW w:w="993" w:type="dxa"/>
            <w:tcBorders>
              <w:top w:val="single" w:sz="4" w:space="0" w:color="auto"/>
              <w:bottom w:val="single" w:sz="4" w:space="0" w:color="auto"/>
            </w:tcBorders>
            <w:shd w:val="clear" w:color="auto" w:fill="auto"/>
          </w:tcPr>
          <w:p w14:paraId="4E22868A" w14:textId="77777777" w:rsidR="0081790A" w:rsidRPr="005C41E4" w:rsidRDefault="0081790A" w:rsidP="00301369">
            <w:pPr>
              <w:pStyle w:val="ENoteTableText"/>
            </w:pPr>
            <w:r w:rsidRPr="005C41E4">
              <w:t>1 Mar 2010</w:t>
            </w:r>
          </w:p>
        </w:tc>
        <w:tc>
          <w:tcPr>
            <w:tcW w:w="1845" w:type="dxa"/>
            <w:tcBorders>
              <w:top w:val="single" w:sz="4" w:space="0" w:color="auto"/>
              <w:bottom w:val="single" w:sz="4" w:space="0" w:color="auto"/>
            </w:tcBorders>
            <w:shd w:val="clear" w:color="auto" w:fill="auto"/>
          </w:tcPr>
          <w:p w14:paraId="1D9045C9" w14:textId="749E0AFD" w:rsidR="0081790A" w:rsidRPr="005C41E4" w:rsidRDefault="0081790A" w:rsidP="00C839E5">
            <w:pPr>
              <w:pStyle w:val="ENoteTableText"/>
              <w:rPr>
                <w:i/>
              </w:rPr>
            </w:pPr>
            <w:r w:rsidRPr="005C41E4">
              <w:t>Sch</w:t>
            </w:r>
            <w:r w:rsidR="00E74030" w:rsidRPr="005C41E4">
              <w:t> </w:t>
            </w:r>
            <w:r w:rsidRPr="005C41E4">
              <w:t>5 (</w:t>
            </w:r>
            <w:r w:rsidR="00994BA8">
              <w:t>items 5</w:t>
            </w:r>
            <w:r w:rsidRPr="005C41E4">
              <w:t xml:space="preserve">8, 59): </w:t>
            </w:r>
            <w:r w:rsidR="00722E54" w:rsidRPr="005C41E4">
              <w:t xml:space="preserve">1 Mar 2010 (s 2(1) </w:t>
            </w:r>
            <w:r w:rsidR="00526A1A">
              <w:t>item 3</w:t>
            </w:r>
            <w:r w:rsidR="00722E54" w:rsidRPr="005C41E4">
              <w:t>1)</w:t>
            </w:r>
            <w:r w:rsidRPr="005C41E4">
              <w:br/>
              <w:t>Sch</w:t>
            </w:r>
            <w:r w:rsidR="00E74030" w:rsidRPr="005C41E4">
              <w:t> </w:t>
            </w:r>
            <w:r w:rsidRPr="005C41E4">
              <w:t>5 (</w:t>
            </w:r>
            <w:r w:rsidR="006779CC" w:rsidRPr="005C41E4">
              <w:t>item 1</w:t>
            </w:r>
            <w:r w:rsidRPr="005C41E4">
              <w:t xml:space="preserve">37(a), (c)): </w:t>
            </w:r>
            <w:r w:rsidR="00722E54" w:rsidRPr="005C41E4">
              <w:t xml:space="preserve">1 Mar 2010 (s 2(1) </w:t>
            </w:r>
            <w:r w:rsidR="00526A1A">
              <w:t>item 3</w:t>
            </w:r>
            <w:r w:rsidR="00722E54" w:rsidRPr="005C41E4">
              <w:t>8)</w:t>
            </w:r>
          </w:p>
        </w:tc>
        <w:tc>
          <w:tcPr>
            <w:tcW w:w="1420" w:type="dxa"/>
            <w:tcBorders>
              <w:top w:val="single" w:sz="4" w:space="0" w:color="auto"/>
              <w:bottom w:val="single" w:sz="4" w:space="0" w:color="auto"/>
            </w:tcBorders>
            <w:shd w:val="clear" w:color="auto" w:fill="auto"/>
          </w:tcPr>
          <w:p w14:paraId="42D1E7D7" w14:textId="77777777" w:rsidR="0081790A" w:rsidRPr="005C41E4" w:rsidRDefault="0081790A" w:rsidP="00301369">
            <w:pPr>
              <w:pStyle w:val="ENoteTableText"/>
            </w:pPr>
            <w:r w:rsidRPr="005C41E4">
              <w:t>—</w:t>
            </w:r>
          </w:p>
        </w:tc>
      </w:tr>
      <w:tr w:rsidR="0081790A" w:rsidRPr="005C41E4" w14:paraId="3901D5C5" w14:textId="77777777" w:rsidTr="003D1A3A">
        <w:trPr>
          <w:cantSplit/>
        </w:trPr>
        <w:tc>
          <w:tcPr>
            <w:tcW w:w="1838" w:type="dxa"/>
            <w:tcBorders>
              <w:top w:val="single" w:sz="4" w:space="0" w:color="auto"/>
              <w:bottom w:val="nil"/>
            </w:tcBorders>
            <w:shd w:val="clear" w:color="auto" w:fill="auto"/>
          </w:tcPr>
          <w:p w14:paraId="7449EC3F" w14:textId="77777777" w:rsidR="0081790A" w:rsidRPr="005C41E4" w:rsidRDefault="0081790A" w:rsidP="00417B67">
            <w:pPr>
              <w:pStyle w:val="ENoteTableText"/>
            </w:pPr>
            <w:r w:rsidRPr="005C41E4">
              <w:t>Freedom of Information Amendment (Reform) Act 2010</w:t>
            </w:r>
          </w:p>
        </w:tc>
        <w:tc>
          <w:tcPr>
            <w:tcW w:w="992" w:type="dxa"/>
            <w:tcBorders>
              <w:top w:val="single" w:sz="4" w:space="0" w:color="auto"/>
              <w:bottom w:val="nil"/>
            </w:tcBorders>
            <w:shd w:val="clear" w:color="auto" w:fill="auto"/>
          </w:tcPr>
          <w:p w14:paraId="52F910D7" w14:textId="77777777" w:rsidR="0081790A" w:rsidRPr="005C41E4" w:rsidRDefault="0081790A" w:rsidP="00301369">
            <w:pPr>
              <w:pStyle w:val="ENoteTableText"/>
            </w:pPr>
            <w:r w:rsidRPr="005C41E4">
              <w:t>51, 2010</w:t>
            </w:r>
          </w:p>
        </w:tc>
        <w:tc>
          <w:tcPr>
            <w:tcW w:w="993" w:type="dxa"/>
            <w:tcBorders>
              <w:top w:val="single" w:sz="4" w:space="0" w:color="auto"/>
              <w:bottom w:val="nil"/>
            </w:tcBorders>
            <w:shd w:val="clear" w:color="auto" w:fill="auto"/>
          </w:tcPr>
          <w:p w14:paraId="3807EDEF" w14:textId="26C2C9D5" w:rsidR="0081790A" w:rsidRPr="005C41E4" w:rsidRDefault="00994BA8" w:rsidP="00301369">
            <w:pPr>
              <w:pStyle w:val="ENoteTableText"/>
            </w:pPr>
            <w:r>
              <w:t>31 May</w:t>
            </w:r>
            <w:r w:rsidR="0081790A" w:rsidRPr="005C41E4">
              <w:t xml:space="preserve"> 2010</w:t>
            </w:r>
          </w:p>
        </w:tc>
        <w:tc>
          <w:tcPr>
            <w:tcW w:w="1845" w:type="dxa"/>
            <w:tcBorders>
              <w:top w:val="single" w:sz="4" w:space="0" w:color="auto"/>
              <w:bottom w:val="nil"/>
            </w:tcBorders>
            <w:shd w:val="clear" w:color="auto" w:fill="auto"/>
          </w:tcPr>
          <w:p w14:paraId="233FBDE5" w14:textId="71EB9611" w:rsidR="0081790A" w:rsidRPr="005C41E4" w:rsidRDefault="0081790A" w:rsidP="00113228">
            <w:pPr>
              <w:pStyle w:val="ENoteTableText"/>
            </w:pPr>
            <w:r w:rsidRPr="005C41E4">
              <w:t>Sch</w:t>
            </w:r>
            <w:r w:rsidR="00E74030" w:rsidRPr="005C41E4">
              <w:t> </w:t>
            </w:r>
            <w:r w:rsidRPr="005C41E4">
              <w:t>1, Sch</w:t>
            </w:r>
            <w:r w:rsidR="00E74030" w:rsidRPr="005C41E4">
              <w:t> </w:t>
            </w:r>
            <w:r w:rsidRPr="005C41E4">
              <w:t>3 (</w:t>
            </w:r>
            <w:r w:rsidR="008C7E48" w:rsidRPr="005C41E4">
              <w:t>items 7</w:t>
            </w:r>
            <w:r w:rsidRPr="005C41E4">
              <w:t>–14, 16–34, 39), Sch</w:t>
            </w:r>
            <w:r w:rsidR="00E74030" w:rsidRPr="005C41E4">
              <w:t> </w:t>
            </w:r>
            <w:r w:rsidRPr="005C41E4">
              <w:t>4 (</w:t>
            </w:r>
            <w:r w:rsidR="003443F6" w:rsidRPr="005C41E4">
              <w:t>items 1</w:t>
            </w:r>
            <w:r w:rsidRPr="005C41E4">
              <w:t>–57, 65), Sch</w:t>
            </w:r>
            <w:r w:rsidR="00E74030" w:rsidRPr="005C41E4">
              <w:t> </w:t>
            </w:r>
            <w:r w:rsidRPr="005C41E4">
              <w:t>6 (</w:t>
            </w:r>
            <w:r w:rsidR="003443F6" w:rsidRPr="005C41E4">
              <w:t>items 1</w:t>
            </w:r>
            <w:r w:rsidRPr="005C41E4">
              <w:t>–41) and Sch</w:t>
            </w:r>
            <w:r w:rsidR="00E74030" w:rsidRPr="005C41E4">
              <w:t> </w:t>
            </w:r>
            <w:r w:rsidRPr="005C41E4">
              <w:t xml:space="preserve">7: </w:t>
            </w:r>
            <w:r w:rsidR="003F7B8F" w:rsidRPr="005C41E4">
              <w:t>s</w:t>
            </w:r>
            <w:r w:rsidR="00113228" w:rsidRPr="005C41E4">
              <w:t> </w:t>
            </w:r>
            <w:r w:rsidR="003F7B8F" w:rsidRPr="005C41E4">
              <w:t xml:space="preserve">2(1) </w:t>
            </w:r>
            <w:r w:rsidR="00D75551" w:rsidRPr="005C41E4">
              <w:t>items 2</w:t>
            </w:r>
            <w:r w:rsidR="003F7B8F" w:rsidRPr="005C41E4">
              <w:t>, 4, 6, 7)</w:t>
            </w:r>
            <w:r w:rsidRPr="005C41E4">
              <w:br/>
              <w:t>Sch</w:t>
            </w:r>
            <w:r w:rsidR="00E74030" w:rsidRPr="005C41E4">
              <w:t> </w:t>
            </w:r>
            <w:r w:rsidRPr="005C41E4">
              <w:t>2 and Sch</w:t>
            </w:r>
            <w:r w:rsidR="00E74030" w:rsidRPr="005C41E4">
              <w:t> </w:t>
            </w:r>
            <w:r w:rsidRPr="005C41E4">
              <w:t>3 (</w:t>
            </w:r>
            <w:r w:rsidR="006779CC" w:rsidRPr="005C41E4">
              <w:t>item 1</w:t>
            </w:r>
            <w:r w:rsidRPr="005C41E4">
              <w:t>5): 1</w:t>
            </w:r>
            <w:r w:rsidR="000E491B" w:rsidRPr="005C41E4">
              <w:t> </w:t>
            </w:r>
            <w:r w:rsidRPr="005C41E4">
              <w:t>May 2011</w:t>
            </w:r>
            <w:r w:rsidR="003F7B8F" w:rsidRPr="005C41E4">
              <w:t xml:space="preserve"> (s</w:t>
            </w:r>
            <w:r w:rsidR="00113228" w:rsidRPr="005C41E4">
              <w:t> </w:t>
            </w:r>
            <w:r w:rsidR="003F7B8F" w:rsidRPr="005C41E4">
              <w:t>2(1) items</w:t>
            </w:r>
            <w:r w:rsidR="000E491B" w:rsidRPr="005C41E4">
              <w:t> </w:t>
            </w:r>
            <w:r w:rsidR="003F7B8F" w:rsidRPr="005C41E4">
              <w:t>3, 5)</w:t>
            </w:r>
          </w:p>
        </w:tc>
        <w:tc>
          <w:tcPr>
            <w:tcW w:w="1420" w:type="dxa"/>
            <w:tcBorders>
              <w:top w:val="single" w:sz="4" w:space="0" w:color="auto"/>
              <w:bottom w:val="nil"/>
            </w:tcBorders>
            <w:shd w:val="clear" w:color="auto" w:fill="auto"/>
          </w:tcPr>
          <w:p w14:paraId="5F64CC63" w14:textId="3F484055" w:rsidR="0081790A" w:rsidRPr="005C41E4" w:rsidRDefault="0081790A" w:rsidP="0078212B">
            <w:pPr>
              <w:pStyle w:val="ENoteTableText"/>
              <w:rPr>
                <w:kern w:val="28"/>
              </w:rPr>
            </w:pPr>
            <w:r w:rsidRPr="005C41E4">
              <w:t>Sch 2 (</w:t>
            </w:r>
            <w:r w:rsidR="00E317DD">
              <w:t>item 4</w:t>
            </w:r>
            <w:r w:rsidRPr="005C41E4">
              <w:t>), Sch 3 (</w:t>
            </w:r>
            <w:r w:rsidR="00526A1A">
              <w:t>item 3</w:t>
            </w:r>
            <w:r w:rsidRPr="005C41E4">
              <w:t>9)</w:t>
            </w:r>
            <w:r w:rsidR="0078212B" w:rsidRPr="005C41E4">
              <w:t>, Sch 4 (</w:t>
            </w:r>
            <w:r w:rsidR="00526A1A">
              <w:t>item 6</w:t>
            </w:r>
            <w:r w:rsidR="0078212B" w:rsidRPr="005C41E4">
              <w:t>5),</w:t>
            </w:r>
            <w:r w:rsidRPr="005C41E4">
              <w:t xml:space="preserve"> Sch 6 (</w:t>
            </w:r>
            <w:r w:rsidR="00656862" w:rsidRPr="005C41E4">
              <w:t>items 4</w:t>
            </w:r>
            <w:r w:rsidRPr="005C41E4">
              <w:t>0</w:t>
            </w:r>
            <w:r w:rsidR="0078212B" w:rsidRPr="005C41E4">
              <w:t>, 41</w:t>
            </w:r>
            <w:r w:rsidRPr="005C41E4">
              <w:t>)</w:t>
            </w:r>
            <w:r w:rsidR="0078212B" w:rsidRPr="005C41E4">
              <w:t xml:space="preserve"> and </w:t>
            </w:r>
            <w:r w:rsidRPr="005C41E4">
              <w:t>Sch 7</w:t>
            </w:r>
          </w:p>
        </w:tc>
      </w:tr>
      <w:tr w:rsidR="0081790A" w:rsidRPr="005C41E4" w14:paraId="2E6523E8" w14:textId="77777777" w:rsidTr="003D1A3A">
        <w:trPr>
          <w:cantSplit/>
        </w:trPr>
        <w:tc>
          <w:tcPr>
            <w:tcW w:w="1838" w:type="dxa"/>
            <w:tcBorders>
              <w:top w:val="nil"/>
              <w:bottom w:val="nil"/>
            </w:tcBorders>
            <w:shd w:val="clear" w:color="auto" w:fill="auto"/>
          </w:tcPr>
          <w:p w14:paraId="1672BE4F" w14:textId="77777777" w:rsidR="0081790A" w:rsidRPr="005C41E4" w:rsidRDefault="0081790A" w:rsidP="00CF1B7C">
            <w:pPr>
              <w:pStyle w:val="ENoteTTIndentHeading"/>
              <w:rPr>
                <w:rFonts w:eastAsiaTheme="minorHAnsi"/>
                <w:lang w:eastAsia="en-US"/>
              </w:rPr>
            </w:pPr>
            <w:r w:rsidRPr="005C41E4">
              <w:t>as amended by</w:t>
            </w:r>
          </w:p>
        </w:tc>
        <w:tc>
          <w:tcPr>
            <w:tcW w:w="992" w:type="dxa"/>
            <w:tcBorders>
              <w:top w:val="nil"/>
              <w:bottom w:val="nil"/>
            </w:tcBorders>
            <w:shd w:val="clear" w:color="auto" w:fill="auto"/>
          </w:tcPr>
          <w:p w14:paraId="4AFBAB13" w14:textId="77777777" w:rsidR="0081790A" w:rsidRPr="005C41E4" w:rsidRDefault="0081790A" w:rsidP="00301369">
            <w:pPr>
              <w:pStyle w:val="ENoteTableText"/>
            </w:pPr>
          </w:p>
        </w:tc>
        <w:tc>
          <w:tcPr>
            <w:tcW w:w="993" w:type="dxa"/>
            <w:tcBorders>
              <w:top w:val="nil"/>
              <w:bottom w:val="nil"/>
            </w:tcBorders>
            <w:shd w:val="clear" w:color="auto" w:fill="auto"/>
          </w:tcPr>
          <w:p w14:paraId="33DED198" w14:textId="77777777" w:rsidR="0081790A" w:rsidRPr="005C41E4" w:rsidRDefault="0081790A" w:rsidP="00301369">
            <w:pPr>
              <w:pStyle w:val="ENoteTableText"/>
            </w:pPr>
          </w:p>
        </w:tc>
        <w:tc>
          <w:tcPr>
            <w:tcW w:w="1845" w:type="dxa"/>
            <w:tcBorders>
              <w:top w:val="nil"/>
              <w:bottom w:val="nil"/>
            </w:tcBorders>
            <w:shd w:val="clear" w:color="auto" w:fill="auto"/>
          </w:tcPr>
          <w:p w14:paraId="061B77F5" w14:textId="77777777" w:rsidR="0081790A" w:rsidRPr="005C41E4" w:rsidRDefault="0081790A" w:rsidP="00301369">
            <w:pPr>
              <w:pStyle w:val="ENoteTableText"/>
            </w:pPr>
          </w:p>
        </w:tc>
        <w:tc>
          <w:tcPr>
            <w:tcW w:w="1420" w:type="dxa"/>
            <w:tcBorders>
              <w:top w:val="nil"/>
              <w:bottom w:val="nil"/>
            </w:tcBorders>
            <w:shd w:val="clear" w:color="auto" w:fill="auto"/>
          </w:tcPr>
          <w:p w14:paraId="66D5AD45" w14:textId="77777777" w:rsidR="0081790A" w:rsidRPr="005C41E4" w:rsidRDefault="0081790A" w:rsidP="00301369">
            <w:pPr>
              <w:pStyle w:val="ENoteTableText"/>
            </w:pPr>
          </w:p>
        </w:tc>
      </w:tr>
      <w:tr w:rsidR="0081790A" w:rsidRPr="005C41E4" w14:paraId="2665F580" w14:textId="77777777" w:rsidTr="003D1A3A">
        <w:trPr>
          <w:cantSplit/>
        </w:trPr>
        <w:tc>
          <w:tcPr>
            <w:tcW w:w="1838" w:type="dxa"/>
            <w:tcBorders>
              <w:top w:val="nil"/>
              <w:bottom w:val="single" w:sz="4" w:space="0" w:color="auto"/>
            </w:tcBorders>
            <w:shd w:val="clear" w:color="auto" w:fill="auto"/>
          </w:tcPr>
          <w:p w14:paraId="791F4E13" w14:textId="77777777" w:rsidR="0081790A" w:rsidRPr="005C41E4" w:rsidRDefault="0081790A" w:rsidP="00CF1B7C">
            <w:pPr>
              <w:pStyle w:val="ENoteTTi"/>
              <w:rPr>
                <w:rFonts w:eastAsiaTheme="minorHAnsi"/>
                <w:lang w:eastAsia="en-US"/>
              </w:rPr>
            </w:pPr>
            <w:r w:rsidRPr="005C41E4">
              <w:t>Statute Law Revision Act 2012</w:t>
            </w:r>
          </w:p>
        </w:tc>
        <w:tc>
          <w:tcPr>
            <w:tcW w:w="992" w:type="dxa"/>
            <w:tcBorders>
              <w:top w:val="nil"/>
              <w:bottom w:val="single" w:sz="4" w:space="0" w:color="auto"/>
            </w:tcBorders>
            <w:shd w:val="clear" w:color="auto" w:fill="auto"/>
          </w:tcPr>
          <w:p w14:paraId="41032417" w14:textId="77777777" w:rsidR="0081790A" w:rsidRPr="005C41E4" w:rsidRDefault="0081790A" w:rsidP="00301369">
            <w:pPr>
              <w:pStyle w:val="ENoteTableText"/>
            </w:pPr>
            <w:r w:rsidRPr="005C41E4">
              <w:t>136, 2012</w:t>
            </w:r>
          </w:p>
        </w:tc>
        <w:tc>
          <w:tcPr>
            <w:tcW w:w="993" w:type="dxa"/>
            <w:tcBorders>
              <w:top w:val="nil"/>
              <w:bottom w:val="single" w:sz="4" w:space="0" w:color="auto"/>
            </w:tcBorders>
            <w:shd w:val="clear" w:color="auto" w:fill="auto"/>
          </w:tcPr>
          <w:p w14:paraId="308C637E" w14:textId="77777777" w:rsidR="0081790A" w:rsidRPr="005C41E4" w:rsidRDefault="0081790A" w:rsidP="00301369">
            <w:pPr>
              <w:pStyle w:val="ENoteTableText"/>
            </w:pPr>
            <w:r w:rsidRPr="005C41E4">
              <w:t>22 Sept 2012</w:t>
            </w:r>
          </w:p>
        </w:tc>
        <w:tc>
          <w:tcPr>
            <w:tcW w:w="1845" w:type="dxa"/>
            <w:tcBorders>
              <w:top w:val="nil"/>
              <w:bottom w:val="single" w:sz="4" w:space="0" w:color="auto"/>
            </w:tcBorders>
            <w:shd w:val="clear" w:color="auto" w:fill="auto"/>
          </w:tcPr>
          <w:p w14:paraId="14D1AA26" w14:textId="08055342" w:rsidR="0081790A" w:rsidRPr="005C41E4" w:rsidRDefault="0081790A" w:rsidP="006304C0">
            <w:pPr>
              <w:pStyle w:val="ENoteTableText"/>
              <w:rPr>
                <w:i/>
              </w:rPr>
            </w:pPr>
            <w:r w:rsidRPr="005C41E4">
              <w:t>Sch</w:t>
            </w:r>
            <w:r w:rsidR="00E74030" w:rsidRPr="005C41E4">
              <w:t> </w:t>
            </w:r>
            <w:r w:rsidRPr="005C41E4">
              <w:t>2 (</w:t>
            </w:r>
            <w:r w:rsidR="003443F6" w:rsidRPr="005C41E4">
              <w:t>items 1</w:t>
            </w:r>
            <w:r w:rsidRPr="005C41E4">
              <w:t xml:space="preserve">6–18): </w:t>
            </w:r>
            <w:r w:rsidR="00BF6587" w:rsidRPr="005C41E4">
              <w:t>1</w:t>
            </w:r>
            <w:r w:rsidR="006304C0" w:rsidRPr="005C41E4">
              <w:t> </w:t>
            </w:r>
            <w:r w:rsidR="00BF6587" w:rsidRPr="005C41E4">
              <w:t xml:space="preserve">Nov 2010 (s 2(1) </w:t>
            </w:r>
            <w:r w:rsidR="003443F6" w:rsidRPr="005C41E4">
              <w:t>items 1</w:t>
            </w:r>
            <w:r w:rsidR="00BF6587" w:rsidRPr="005C41E4">
              <w:t>6, 17)</w:t>
            </w:r>
            <w:r w:rsidRPr="005C41E4">
              <w:br/>
              <w:t>Sch</w:t>
            </w:r>
            <w:r w:rsidR="00E74030" w:rsidRPr="005C41E4">
              <w:t> </w:t>
            </w:r>
            <w:r w:rsidRPr="005C41E4">
              <w:t>2 (</w:t>
            </w:r>
            <w:r w:rsidR="00E317DD">
              <w:t>item 4</w:t>
            </w:r>
            <w:r w:rsidRPr="005C41E4">
              <w:t xml:space="preserve">2): </w:t>
            </w:r>
            <w:r w:rsidR="00BF6587" w:rsidRPr="005C41E4">
              <w:t xml:space="preserve">1 Jan 2011 (s 2(1) </w:t>
            </w:r>
            <w:r w:rsidR="00526A1A">
              <w:t>item 3</w:t>
            </w:r>
            <w:r w:rsidR="00BF6587" w:rsidRPr="005C41E4">
              <w:t>2)</w:t>
            </w:r>
          </w:p>
        </w:tc>
        <w:tc>
          <w:tcPr>
            <w:tcW w:w="1420" w:type="dxa"/>
            <w:tcBorders>
              <w:top w:val="nil"/>
              <w:bottom w:val="single" w:sz="4" w:space="0" w:color="auto"/>
            </w:tcBorders>
            <w:shd w:val="clear" w:color="auto" w:fill="auto"/>
          </w:tcPr>
          <w:p w14:paraId="4A793152" w14:textId="77777777" w:rsidR="0081790A" w:rsidRPr="005C41E4" w:rsidRDefault="0081790A" w:rsidP="00301369">
            <w:pPr>
              <w:pStyle w:val="ENoteTableText"/>
            </w:pPr>
            <w:r w:rsidRPr="005C41E4">
              <w:t>—</w:t>
            </w:r>
          </w:p>
        </w:tc>
      </w:tr>
      <w:tr w:rsidR="0081790A" w:rsidRPr="005C41E4" w14:paraId="3D7D6BC5" w14:textId="77777777" w:rsidTr="003D1A3A">
        <w:trPr>
          <w:cantSplit/>
        </w:trPr>
        <w:tc>
          <w:tcPr>
            <w:tcW w:w="1838" w:type="dxa"/>
            <w:tcBorders>
              <w:top w:val="single" w:sz="4" w:space="0" w:color="auto"/>
              <w:bottom w:val="nil"/>
            </w:tcBorders>
            <w:shd w:val="clear" w:color="auto" w:fill="auto"/>
          </w:tcPr>
          <w:p w14:paraId="3087F9C1" w14:textId="77777777" w:rsidR="0081790A" w:rsidRPr="005C41E4" w:rsidRDefault="0081790A" w:rsidP="00417B67">
            <w:pPr>
              <w:pStyle w:val="ENoteTableText"/>
            </w:pPr>
            <w:r w:rsidRPr="005C41E4">
              <w:t>Territories Law Reform Act 2010</w:t>
            </w:r>
          </w:p>
        </w:tc>
        <w:tc>
          <w:tcPr>
            <w:tcW w:w="992" w:type="dxa"/>
            <w:tcBorders>
              <w:top w:val="single" w:sz="4" w:space="0" w:color="auto"/>
              <w:bottom w:val="nil"/>
            </w:tcBorders>
            <w:shd w:val="clear" w:color="auto" w:fill="auto"/>
          </w:tcPr>
          <w:p w14:paraId="6B853B2D" w14:textId="77777777" w:rsidR="0081790A" w:rsidRPr="005C41E4" w:rsidRDefault="0081790A" w:rsidP="00301369">
            <w:pPr>
              <w:pStyle w:val="ENoteTableText"/>
            </w:pPr>
            <w:r w:rsidRPr="005C41E4">
              <w:t>139, 2010</w:t>
            </w:r>
          </w:p>
        </w:tc>
        <w:tc>
          <w:tcPr>
            <w:tcW w:w="993" w:type="dxa"/>
            <w:tcBorders>
              <w:top w:val="single" w:sz="4" w:space="0" w:color="auto"/>
              <w:bottom w:val="nil"/>
            </w:tcBorders>
            <w:shd w:val="clear" w:color="auto" w:fill="auto"/>
          </w:tcPr>
          <w:p w14:paraId="713C13EC" w14:textId="77777777" w:rsidR="0081790A" w:rsidRPr="005C41E4" w:rsidRDefault="0081790A" w:rsidP="00301369">
            <w:pPr>
              <w:pStyle w:val="ENoteTableText"/>
            </w:pPr>
            <w:r w:rsidRPr="005C41E4">
              <w:t>10 Dec 2010</w:t>
            </w:r>
          </w:p>
        </w:tc>
        <w:tc>
          <w:tcPr>
            <w:tcW w:w="1845" w:type="dxa"/>
            <w:tcBorders>
              <w:top w:val="single" w:sz="4" w:space="0" w:color="auto"/>
              <w:bottom w:val="nil"/>
            </w:tcBorders>
            <w:shd w:val="clear" w:color="auto" w:fill="auto"/>
          </w:tcPr>
          <w:p w14:paraId="28D53833" w14:textId="3BC4EAFB" w:rsidR="0081790A" w:rsidRPr="005C41E4" w:rsidRDefault="0081790A" w:rsidP="006304C0">
            <w:pPr>
              <w:pStyle w:val="ENoteTableText"/>
            </w:pPr>
            <w:r w:rsidRPr="005C41E4">
              <w:t>Sch</w:t>
            </w:r>
            <w:r w:rsidR="00E74030" w:rsidRPr="005C41E4">
              <w:t> </w:t>
            </w:r>
            <w:r w:rsidRPr="005C41E4">
              <w:t>1 (</w:t>
            </w:r>
            <w:r w:rsidR="00526A1A">
              <w:t>item 6</w:t>
            </w:r>
            <w:r w:rsidRPr="005C41E4">
              <w:t>6): 11</w:t>
            </w:r>
            <w:r w:rsidR="00A21148" w:rsidRPr="005C41E4">
              <w:t> </w:t>
            </w:r>
            <w:r w:rsidRPr="005C41E4">
              <w:t>Dec 2010</w:t>
            </w:r>
            <w:r w:rsidR="00BF6587" w:rsidRPr="005C41E4">
              <w:t xml:space="preserve"> (s 2(1) </w:t>
            </w:r>
            <w:r w:rsidR="00994BA8">
              <w:t>item 2</w:t>
            </w:r>
            <w:r w:rsidR="00BF6587" w:rsidRPr="005C41E4">
              <w:t>)</w:t>
            </w:r>
            <w:r w:rsidRPr="005C41E4">
              <w:br/>
              <w:t>Sch</w:t>
            </w:r>
            <w:r w:rsidR="00E74030" w:rsidRPr="005C41E4">
              <w:t> </w:t>
            </w:r>
            <w:r w:rsidRPr="005C41E4">
              <w:t>1 (</w:t>
            </w:r>
            <w:r w:rsidR="003443F6" w:rsidRPr="005C41E4">
              <w:t>items 1</w:t>
            </w:r>
            <w:r w:rsidRPr="005C41E4">
              <w:t>55–175, 183–239): 1 Jan 2011</w:t>
            </w:r>
            <w:r w:rsidR="00BF6587" w:rsidRPr="005C41E4">
              <w:t xml:space="preserve"> (s</w:t>
            </w:r>
            <w:r w:rsidR="006304C0" w:rsidRPr="005C41E4">
              <w:t> </w:t>
            </w:r>
            <w:r w:rsidR="00BF6587" w:rsidRPr="005C41E4">
              <w:t xml:space="preserve">2(1) </w:t>
            </w:r>
            <w:r w:rsidR="0051504D" w:rsidRPr="005C41E4">
              <w:t>items 6</w:t>
            </w:r>
            <w:r w:rsidR="00BF6587" w:rsidRPr="005C41E4">
              <w:t>, 8)</w:t>
            </w:r>
            <w:r w:rsidRPr="005C41E4">
              <w:br/>
              <w:t>Sch</w:t>
            </w:r>
            <w:r w:rsidR="00E74030" w:rsidRPr="005C41E4">
              <w:t> </w:t>
            </w:r>
            <w:r w:rsidRPr="005C41E4">
              <w:t>1 (</w:t>
            </w:r>
            <w:r w:rsidR="003443F6" w:rsidRPr="005C41E4">
              <w:t>items 1</w:t>
            </w:r>
            <w:r w:rsidRPr="005C41E4">
              <w:t xml:space="preserve">76–182): </w:t>
            </w:r>
            <w:r w:rsidR="00603FE6" w:rsidRPr="005C41E4">
              <w:t>1</w:t>
            </w:r>
            <w:r w:rsidR="000E491B" w:rsidRPr="005C41E4">
              <w:t> </w:t>
            </w:r>
            <w:r w:rsidR="00603FE6" w:rsidRPr="005C41E4">
              <w:t xml:space="preserve">May 2011 (s 2(1) </w:t>
            </w:r>
            <w:r w:rsidR="00E317DD">
              <w:t>item 7</w:t>
            </w:r>
            <w:r w:rsidR="00603FE6" w:rsidRPr="005C41E4">
              <w:t>)</w:t>
            </w:r>
          </w:p>
        </w:tc>
        <w:tc>
          <w:tcPr>
            <w:tcW w:w="1420" w:type="dxa"/>
            <w:tcBorders>
              <w:top w:val="single" w:sz="4" w:space="0" w:color="auto"/>
              <w:bottom w:val="nil"/>
            </w:tcBorders>
            <w:shd w:val="clear" w:color="auto" w:fill="auto"/>
          </w:tcPr>
          <w:p w14:paraId="16D9D2EC" w14:textId="77777777" w:rsidR="0081790A" w:rsidRPr="005C41E4" w:rsidRDefault="0081790A" w:rsidP="00301369">
            <w:pPr>
              <w:pStyle w:val="ENoteTableText"/>
            </w:pPr>
            <w:r w:rsidRPr="005C41E4">
              <w:t>—</w:t>
            </w:r>
          </w:p>
        </w:tc>
      </w:tr>
      <w:tr w:rsidR="0081790A" w:rsidRPr="005C41E4" w14:paraId="216B1C8C" w14:textId="77777777" w:rsidTr="003D1A3A">
        <w:trPr>
          <w:cantSplit/>
        </w:trPr>
        <w:tc>
          <w:tcPr>
            <w:tcW w:w="1838" w:type="dxa"/>
            <w:tcBorders>
              <w:top w:val="nil"/>
              <w:bottom w:val="nil"/>
            </w:tcBorders>
            <w:shd w:val="clear" w:color="auto" w:fill="auto"/>
          </w:tcPr>
          <w:p w14:paraId="0F9C3BB6" w14:textId="77777777" w:rsidR="0081790A" w:rsidRPr="005C41E4" w:rsidRDefault="0081790A" w:rsidP="00F40DBE">
            <w:pPr>
              <w:pStyle w:val="ENoteTTIndentHeading"/>
              <w:keepNext w:val="0"/>
              <w:rPr>
                <w:rFonts w:eastAsiaTheme="minorHAnsi"/>
              </w:rPr>
            </w:pPr>
            <w:r w:rsidRPr="005C41E4">
              <w:t>as amended by</w:t>
            </w:r>
          </w:p>
        </w:tc>
        <w:tc>
          <w:tcPr>
            <w:tcW w:w="992" w:type="dxa"/>
            <w:tcBorders>
              <w:top w:val="nil"/>
              <w:bottom w:val="nil"/>
            </w:tcBorders>
            <w:shd w:val="clear" w:color="auto" w:fill="auto"/>
          </w:tcPr>
          <w:p w14:paraId="77AB721B" w14:textId="77777777" w:rsidR="0081790A" w:rsidRPr="005C41E4" w:rsidRDefault="0081790A" w:rsidP="00301369">
            <w:pPr>
              <w:pStyle w:val="ENoteTableText"/>
            </w:pPr>
          </w:p>
        </w:tc>
        <w:tc>
          <w:tcPr>
            <w:tcW w:w="993" w:type="dxa"/>
            <w:tcBorders>
              <w:top w:val="nil"/>
              <w:bottom w:val="nil"/>
            </w:tcBorders>
            <w:shd w:val="clear" w:color="auto" w:fill="auto"/>
          </w:tcPr>
          <w:p w14:paraId="07457078" w14:textId="77777777" w:rsidR="0081790A" w:rsidRPr="005C41E4" w:rsidRDefault="0081790A" w:rsidP="00301369">
            <w:pPr>
              <w:pStyle w:val="ENoteTableText"/>
            </w:pPr>
          </w:p>
        </w:tc>
        <w:tc>
          <w:tcPr>
            <w:tcW w:w="1845" w:type="dxa"/>
            <w:tcBorders>
              <w:top w:val="nil"/>
              <w:bottom w:val="nil"/>
            </w:tcBorders>
            <w:shd w:val="clear" w:color="auto" w:fill="auto"/>
          </w:tcPr>
          <w:p w14:paraId="0DF86C69" w14:textId="77777777" w:rsidR="0081790A" w:rsidRPr="005C41E4" w:rsidRDefault="0081790A" w:rsidP="00301369">
            <w:pPr>
              <w:pStyle w:val="ENoteTableText"/>
            </w:pPr>
          </w:p>
        </w:tc>
        <w:tc>
          <w:tcPr>
            <w:tcW w:w="1420" w:type="dxa"/>
            <w:tcBorders>
              <w:top w:val="nil"/>
              <w:bottom w:val="nil"/>
            </w:tcBorders>
            <w:shd w:val="clear" w:color="auto" w:fill="auto"/>
          </w:tcPr>
          <w:p w14:paraId="0E63B032" w14:textId="77777777" w:rsidR="0081790A" w:rsidRPr="005C41E4" w:rsidRDefault="0081790A" w:rsidP="00301369">
            <w:pPr>
              <w:pStyle w:val="ENoteTableText"/>
            </w:pPr>
          </w:p>
        </w:tc>
      </w:tr>
      <w:tr w:rsidR="0081790A" w:rsidRPr="005C41E4" w14:paraId="734F86C1" w14:textId="77777777" w:rsidTr="003D1A3A">
        <w:trPr>
          <w:cantSplit/>
        </w:trPr>
        <w:tc>
          <w:tcPr>
            <w:tcW w:w="1838" w:type="dxa"/>
            <w:tcBorders>
              <w:top w:val="nil"/>
              <w:bottom w:val="single" w:sz="4" w:space="0" w:color="auto"/>
            </w:tcBorders>
            <w:shd w:val="clear" w:color="auto" w:fill="auto"/>
          </w:tcPr>
          <w:p w14:paraId="2532EB0C" w14:textId="77777777" w:rsidR="0081790A" w:rsidRPr="005C41E4" w:rsidRDefault="0081790A" w:rsidP="00F40DBE">
            <w:pPr>
              <w:pStyle w:val="ENoteTTi"/>
              <w:keepNext w:val="0"/>
            </w:pPr>
            <w:r w:rsidRPr="005C41E4">
              <w:t>Statute Law Revision Act 2012</w:t>
            </w:r>
          </w:p>
        </w:tc>
        <w:tc>
          <w:tcPr>
            <w:tcW w:w="992" w:type="dxa"/>
            <w:tcBorders>
              <w:top w:val="nil"/>
              <w:bottom w:val="single" w:sz="4" w:space="0" w:color="auto"/>
            </w:tcBorders>
            <w:shd w:val="clear" w:color="auto" w:fill="auto"/>
          </w:tcPr>
          <w:p w14:paraId="2D6FEA13" w14:textId="77777777" w:rsidR="0081790A" w:rsidRPr="005C41E4" w:rsidRDefault="0081790A" w:rsidP="00301369">
            <w:pPr>
              <w:pStyle w:val="ENoteTableText"/>
            </w:pPr>
            <w:r w:rsidRPr="005C41E4">
              <w:t>136, 2012</w:t>
            </w:r>
          </w:p>
        </w:tc>
        <w:tc>
          <w:tcPr>
            <w:tcW w:w="993" w:type="dxa"/>
            <w:tcBorders>
              <w:top w:val="nil"/>
              <w:bottom w:val="single" w:sz="4" w:space="0" w:color="auto"/>
            </w:tcBorders>
            <w:shd w:val="clear" w:color="auto" w:fill="auto"/>
          </w:tcPr>
          <w:p w14:paraId="3973B604" w14:textId="77777777" w:rsidR="0081790A" w:rsidRPr="005C41E4" w:rsidRDefault="0081790A" w:rsidP="00301369">
            <w:pPr>
              <w:pStyle w:val="ENoteTableText"/>
            </w:pPr>
            <w:r w:rsidRPr="005C41E4">
              <w:t>22 Sept 2012</w:t>
            </w:r>
          </w:p>
        </w:tc>
        <w:tc>
          <w:tcPr>
            <w:tcW w:w="1845" w:type="dxa"/>
            <w:tcBorders>
              <w:top w:val="nil"/>
              <w:bottom w:val="single" w:sz="4" w:space="0" w:color="auto"/>
            </w:tcBorders>
            <w:shd w:val="clear" w:color="auto" w:fill="auto"/>
          </w:tcPr>
          <w:p w14:paraId="271A8C80" w14:textId="75FE251E" w:rsidR="0081790A" w:rsidRPr="005C41E4" w:rsidRDefault="0081790A" w:rsidP="006E1F99">
            <w:pPr>
              <w:pStyle w:val="ENoteTableText"/>
            </w:pPr>
            <w:r w:rsidRPr="005C41E4">
              <w:t>Sch</w:t>
            </w:r>
            <w:r w:rsidR="00E74030" w:rsidRPr="005C41E4">
              <w:t> </w:t>
            </w:r>
            <w:r w:rsidRPr="005C41E4">
              <w:t>2 (</w:t>
            </w:r>
            <w:r w:rsidR="00E317DD">
              <w:t>item 4</w:t>
            </w:r>
            <w:r w:rsidRPr="005C41E4">
              <w:t xml:space="preserve">2): </w:t>
            </w:r>
            <w:r w:rsidR="00A509D6" w:rsidRPr="005C41E4">
              <w:t xml:space="preserve">1 Jan 2011 (s 2(1) </w:t>
            </w:r>
            <w:r w:rsidR="00526A1A">
              <w:t>item 3</w:t>
            </w:r>
            <w:r w:rsidR="00A509D6" w:rsidRPr="005C41E4">
              <w:t>2)</w:t>
            </w:r>
          </w:p>
        </w:tc>
        <w:tc>
          <w:tcPr>
            <w:tcW w:w="1420" w:type="dxa"/>
            <w:tcBorders>
              <w:top w:val="nil"/>
              <w:bottom w:val="single" w:sz="4" w:space="0" w:color="auto"/>
            </w:tcBorders>
            <w:shd w:val="clear" w:color="auto" w:fill="auto"/>
          </w:tcPr>
          <w:p w14:paraId="408CC432" w14:textId="77777777" w:rsidR="0081790A" w:rsidRPr="005C41E4" w:rsidRDefault="0081790A" w:rsidP="00301369">
            <w:pPr>
              <w:pStyle w:val="ENoteTableText"/>
            </w:pPr>
            <w:r w:rsidRPr="005C41E4">
              <w:t>—</w:t>
            </w:r>
          </w:p>
        </w:tc>
      </w:tr>
      <w:tr w:rsidR="0081790A" w:rsidRPr="005C41E4" w14:paraId="4DBDCD50" w14:textId="77777777" w:rsidTr="003D1A3A">
        <w:trPr>
          <w:cantSplit/>
        </w:trPr>
        <w:tc>
          <w:tcPr>
            <w:tcW w:w="1838" w:type="dxa"/>
            <w:tcBorders>
              <w:top w:val="single" w:sz="4" w:space="0" w:color="auto"/>
              <w:bottom w:val="single" w:sz="4" w:space="0" w:color="auto"/>
            </w:tcBorders>
            <w:shd w:val="clear" w:color="auto" w:fill="auto"/>
          </w:tcPr>
          <w:p w14:paraId="4CF19D16" w14:textId="77777777" w:rsidR="0081790A" w:rsidRPr="005C41E4" w:rsidRDefault="0081790A" w:rsidP="00301369">
            <w:pPr>
              <w:pStyle w:val="ENoteTableText"/>
            </w:pPr>
            <w:r w:rsidRPr="005C41E4">
              <w:lastRenderedPageBreak/>
              <w:t>Tax Laws Amendment (Confidentiality of Taxpayer Information) Act 2010</w:t>
            </w:r>
          </w:p>
        </w:tc>
        <w:tc>
          <w:tcPr>
            <w:tcW w:w="992" w:type="dxa"/>
            <w:tcBorders>
              <w:top w:val="single" w:sz="4" w:space="0" w:color="auto"/>
              <w:bottom w:val="single" w:sz="4" w:space="0" w:color="auto"/>
            </w:tcBorders>
            <w:shd w:val="clear" w:color="auto" w:fill="auto"/>
          </w:tcPr>
          <w:p w14:paraId="6C24424F" w14:textId="77777777" w:rsidR="0081790A" w:rsidRPr="005C41E4" w:rsidRDefault="0081790A" w:rsidP="00301369">
            <w:pPr>
              <w:pStyle w:val="ENoteTableText"/>
            </w:pPr>
            <w:r w:rsidRPr="005C41E4">
              <w:t>145, 2010</w:t>
            </w:r>
          </w:p>
        </w:tc>
        <w:tc>
          <w:tcPr>
            <w:tcW w:w="993" w:type="dxa"/>
            <w:tcBorders>
              <w:top w:val="single" w:sz="4" w:space="0" w:color="auto"/>
              <w:bottom w:val="single" w:sz="4" w:space="0" w:color="auto"/>
            </w:tcBorders>
            <w:shd w:val="clear" w:color="auto" w:fill="auto"/>
          </w:tcPr>
          <w:p w14:paraId="4610D16D" w14:textId="77777777" w:rsidR="0081790A" w:rsidRPr="005C41E4" w:rsidRDefault="0081790A" w:rsidP="00301369">
            <w:pPr>
              <w:pStyle w:val="ENoteTableText"/>
            </w:pPr>
            <w:r w:rsidRPr="005C41E4">
              <w:t>16 Dec 2010</w:t>
            </w:r>
          </w:p>
        </w:tc>
        <w:tc>
          <w:tcPr>
            <w:tcW w:w="1845" w:type="dxa"/>
            <w:tcBorders>
              <w:top w:val="single" w:sz="4" w:space="0" w:color="auto"/>
              <w:bottom w:val="single" w:sz="4" w:space="0" w:color="auto"/>
            </w:tcBorders>
            <w:shd w:val="clear" w:color="auto" w:fill="auto"/>
          </w:tcPr>
          <w:p w14:paraId="0E3F1ED6" w14:textId="006AB7F4" w:rsidR="0081790A" w:rsidRPr="005C41E4" w:rsidRDefault="0081790A" w:rsidP="006304C0">
            <w:pPr>
              <w:pStyle w:val="ENoteTableText"/>
            </w:pPr>
            <w:r w:rsidRPr="005C41E4">
              <w:t>Sch</w:t>
            </w:r>
            <w:r w:rsidR="00E74030" w:rsidRPr="005C41E4">
              <w:t> </w:t>
            </w:r>
            <w:r w:rsidRPr="005C41E4">
              <w:t>2 (</w:t>
            </w:r>
            <w:r w:rsidR="00D75551" w:rsidRPr="005C41E4">
              <w:t>items 2</w:t>
            </w:r>
            <w:r w:rsidRPr="005C41E4">
              <w:t>2–28, 123(3)): 17 Dec 2010</w:t>
            </w:r>
            <w:r w:rsidR="00BF6587" w:rsidRPr="005C41E4">
              <w:t xml:space="preserve"> (s</w:t>
            </w:r>
            <w:r w:rsidR="006304C0" w:rsidRPr="005C41E4">
              <w:t> </w:t>
            </w:r>
            <w:r w:rsidR="00BF6587" w:rsidRPr="005C41E4">
              <w:t xml:space="preserve">2(1) </w:t>
            </w:r>
            <w:r w:rsidR="00994BA8">
              <w:t>item 2</w:t>
            </w:r>
            <w:r w:rsidR="00BF6587" w:rsidRPr="005C41E4">
              <w:t>)</w:t>
            </w:r>
          </w:p>
        </w:tc>
        <w:tc>
          <w:tcPr>
            <w:tcW w:w="1420" w:type="dxa"/>
            <w:tcBorders>
              <w:top w:val="single" w:sz="4" w:space="0" w:color="auto"/>
              <w:bottom w:val="single" w:sz="4" w:space="0" w:color="auto"/>
            </w:tcBorders>
            <w:shd w:val="clear" w:color="auto" w:fill="auto"/>
          </w:tcPr>
          <w:p w14:paraId="268EC239" w14:textId="04A831EA" w:rsidR="0081790A" w:rsidRPr="005C41E4" w:rsidRDefault="0081790A" w:rsidP="006304C0">
            <w:pPr>
              <w:pStyle w:val="ENoteTableText"/>
              <w:rPr>
                <w:kern w:val="28"/>
              </w:rPr>
            </w:pPr>
            <w:r w:rsidRPr="005C41E4">
              <w:t>Sch 2 (</w:t>
            </w:r>
            <w:r w:rsidR="006779CC" w:rsidRPr="005C41E4">
              <w:t>item 1</w:t>
            </w:r>
            <w:r w:rsidRPr="005C41E4">
              <w:t>23(3))</w:t>
            </w:r>
          </w:p>
        </w:tc>
      </w:tr>
      <w:tr w:rsidR="0081790A" w:rsidRPr="005C41E4" w14:paraId="2246E065" w14:textId="77777777" w:rsidTr="003D1A3A">
        <w:trPr>
          <w:cantSplit/>
        </w:trPr>
        <w:tc>
          <w:tcPr>
            <w:tcW w:w="1838" w:type="dxa"/>
            <w:tcBorders>
              <w:top w:val="single" w:sz="4" w:space="0" w:color="auto"/>
              <w:bottom w:val="single" w:sz="4" w:space="0" w:color="auto"/>
            </w:tcBorders>
            <w:shd w:val="clear" w:color="auto" w:fill="auto"/>
          </w:tcPr>
          <w:p w14:paraId="057A5048" w14:textId="77777777" w:rsidR="0081790A" w:rsidRPr="005C41E4" w:rsidRDefault="0081790A" w:rsidP="00301369">
            <w:pPr>
              <w:pStyle w:val="ENoteTableText"/>
            </w:pPr>
            <w:r w:rsidRPr="005C41E4">
              <w:t>Financial Framework Legislation Amendment Act 2010</w:t>
            </w:r>
          </w:p>
        </w:tc>
        <w:tc>
          <w:tcPr>
            <w:tcW w:w="992" w:type="dxa"/>
            <w:tcBorders>
              <w:top w:val="single" w:sz="4" w:space="0" w:color="auto"/>
              <w:bottom w:val="single" w:sz="4" w:space="0" w:color="auto"/>
            </w:tcBorders>
            <w:shd w:val="clear" w:color="auto" w:fill="auto"/>
          </w:tcPr>
          <w:p w14:paraId="406681F2" w14:textId="77777777" w:rsidR="0081790A" w:rsidRPr="005C41E4" w:rsidRDefault="0081790A" w:rsidP="00301369">
            <w:pPr>
              <w:pStyle w:val="ENoteTableText"/>
            </w:pPr>
            <w:r w:rsidRPr="005C41E4">
              <w:t>148, 2010</w:t>
            </w:r>
          </w:p>
        </w:tc>
        <w:tc>
          <w:tcPr>
            <w:tcW w:w="993" w:type="dxa"/>
            <w:tcBorders>
              <w:top w:val="single" w:sz="4" w:space="0" w:color="auto"/>
              <w:bottom w:val="single" w:sz="4" w:space="0" w:color="auto"/>
            </w:tcBorders>
            <w:shd w:val="clear" w:color="auto" w:fill="auto"/>
          </w:tcPr>
          <w:p w14:paraId="3793E5B3" w14:textId="77777777" w:rsidR="0081790A" w:rsidRPr="005C41E4" w:rsidRDefault="0081790A" w:rsidP="00301369">
            <w:pPr>
              <w:pStyle w:val="ENoteTableText"/>
            </w:pPr>
            <w:r w:rsidRPr="005C41E4">
              <w:t>17 Dec 2010</w:t>
            </w:r>
          </w:p>
        </w:tc>
        <w:tc>
          <w:tcPr>
            <w:tcW w:w="1845" w:type="dxa"/>
            <w:tcBorders>
              <w:top w:val="single" w:sz="4" w:space="0" w:color="auto"/>
              <w:bottom w:val="single" w:sz="4" w:space="0" w:color="auto"/>
            </w:tcBorders>
            <w:shd w:val="clear" w:color="auto" w:fill="auto"/>
          </w:tcPr>
          <w:p w14:paraId="3FDFD420" w14:textId="5DFB60F9" w:rsidR="0081790A" w:rsidRPr="005C41E4" w:rsidRDefault="0081790A" w:rsidP="006E1F99">
            <w:pPr>
              <w:pStyle w:val="ENoteTableText"/>
            </w:pPr>
            <w:r w:rsidRPr="005C41E4">
              <w:t>Sch</w:t>
            </w:r>
            <w:r w:rsidR="00E74030" w:rsidRPr="005C41E4">
              <w:t> </w:t>
            </w:r>
            <w:r w:rsidRPr="005C41E4">
              <w:t>4 (</w:t>
            </w:r>
            <w:r w:rsidR="006779CC" w:rsidRPr="005C41E4">
              <w:t>item 1</w:t>
            </w:r>
            <w:r w:rsidRPr="005C41E4">
              <w:t>2): 18 Dec 2010</w:t>
            </w:r>
            <w:r w:rsidR="007564C4" w:rsidRPr="005C41E4">
              <w:t xml:space="preserve"> (s 2(1) </w:t>
            </w:r>
            <w:r w:rsidR="00E317DD">
              <w:t>item 4</w:t>
            </w:r>
            <w:r w:rsidR="007564C4" w:rsidRPr="005C41E4">
              <w:t>)</w:t>
            </w:r>
          </w:p>
        </w:tc>
        <w:tc>
          <w:tcPr>
            <w:tcW w:w="1420" w:type="dxa"/>
            <w:tcBorders>
              <w:top w:val="single" w:sz="4" w:space="0" w:color="auto"/>
              <w:bottom w:val="single" w:sz="4" w:space="0" w:color="auto"/>
            </w:tcBorders>
            <w:shd w:val="clear" w:color="auto" w:fill="auto"/>
          </w:tcPr>
          <w:p w14:paraId="08D9B023" w14:textId="77777777" w:rsidR="0081790A" w:rsidRPr="005C41E4" w:rsidRDefault="0081790A" w:rsidP="00301369">
            <w:pPr>
              <w:pStyle w:val="ENoteTableText"/>
            </w:pPr>
            <w:r w:rsidRPr="005C41E4">
              <w:t>—</w:t>
            </w:r>
          </w:p>
        </w:tc>
      </w:tr>
      <w:tr w:rsidR="0081790A" w:rsidRPr="005C41E4" w14:paraId="2209EB7A" w14:textId="77777777" w:rsidTr="003D1A3A">
        <w:trPr>
          <w:cantSplit/>
        </w:trPr>
        <w:tc>
          <w:tcPr>
            <w:tcW w:w="1838" w:type="dxa"/>
            <w:tcBorders>
              <w:top w:val="single" w:sz="4" w:space="0" w:color="auto"/>
              <w:bottom w:val="single" w:sz="4" w:space="0" w:color="auto"/>
            </w:tcBorders>
            <w:shd w:val="clear" w:color="auto" w:fill="auto"/>
          </w:tcPr>
          <w:p w14:paraId="141B4694" w14:textId="77777777" w:rsidR="0081790A" w:rsidRPr="005C41E4" w:rsidRDefault="0081790A" w:rsidP="00301369">
            <w:pPr>
              <w:pStyle w:val="ENoteTableText"/>
            </w:pPr>
            <w:r w:rsidRPr="005C41E4">
              <w:t>Screen Australia (Transfer of Assets) Act 2011</w:t>
            </w:r>
          </w:p>
        </w:tc>
        <w:tc>
          <w:tcPr>
            <w:tcW w:w="992" w:type="dxa"/>
            <w:tcBorders>
              <w:top w:val="single" w:sz="4" w:space="0" w:color="auto"/>
              <w:bottom w:val="single" w:sz="4" w:space="0" w:color="auto"/>
            </w:tcBorders>
            <w:shd w:val="clear" w:color="auto" w:fill="auto"/>
          </w:tcPr>
          <w:p w14:paraId="756F64F8" w14:textId="77777777" w:rsidR="0081790A" w:rsidRPr="005C41E4" w:rsidRDefault="0081790A" w:rsidP="00301369">
            <w:pPr>
              <w:pStyle w:val="ENoteTableText"/>
            </w:pPr>
            <w:r w:rsidRPr="005C41E4">
              <w:t>20, 2011</w:t>
            </w:r>
          </w:p>
        </w:tc>
        <w:tc>
          <w:tcPr>
            <w:tcW w:w="993" w:type="dxa"/>
            <w:tcBorders>
              <w:top w:val="single" w:sz="4" w:space="0" w:color="auto"/>
              <w:bottom w:val="single" w:sz="4" w:space="0" w:color="auto"/>
            </w:tcBorders>
            <w:shd w:val="clear" w:color="auto" w:fill="auto"/>
          </w:tcPr>
          <w:p w14:paraId="4D8169B1" w14:textId="77777777" w:rsidR="0081790A" w:rsidRPr="005C41E4" w:rsidRDefault="0081790A" w:rsidP="00301369">
            <w:pPr>
              <w:pStyle w:val="ENoteTableText"/>
            </w:pPr>
            <w:r w:rsidRPr="005C41E4">
              <w:t>12 Apr 2011</w:t>
            </w:r>
          </w:p>
        </w:tc>
        <w:tc>
          <w:tcPr>
            <w:tcW w:w="1845" w:type="dxa"/>
            <w:tcBorders>
              <w:top w:val="single" w:sz="4" w:space="0" w:color="auto"/>
              <w:bottom w:val="single" w:sz="4" w:space="0" w:color="auto"/>
            </w:tcBorders>
            <w:shd w:val="clear" w:color="auto" w:fill="auto"/>
          </w:tcPr>
          <w:p w14:paraId="78C07ED8" w14:textId="6EC0786D" w:rsidR="0081790A" w:rsidRPr="005C41E4" w:rsidRDefault="0081790A" w:rsidP="006E1F99">
            <w:pPr>
              <w:pStyle w:val="ENoteTableText"/>
            </w:pPr>
            <w:r w:rsidRPr="005C41E4">
              <w:t>Sch</w:t>
            </w:r>
            <w:r w:rsidR="00E74030" w:rsidRPr="005C41E4">
              <w:t> </w:t>
            </w:r>
            <w:r w:rsidRPr="005C41E4">
              <w:t>1 (</w:t>
            </w:r>
            <w:r w:rsidR="003443F6" w:rsidRPr="005C41E4">
              <w:t>items 1</w:t>
            </w:r>
            <w:r w:rsidRPr="005C41E4">
              <w:t>, 2): 1</w:t>
            </w:r>
            <w:r w:rsidR="000E491B" w:rsidRPr="005C41E4">
              <w:t> </w:t>
            </w:r>
            <w:r w:rsidRPr="005C41E4">
              <w:t>July 2011</w:t>
            </w:r>
            <w:r w:rsidR="007564C4" w:rsidRPr="005C41E4">
              <w:t xml:space="preserve"> (s 2(1) </w:t>
            </w:r>
            <w:r w:rsidR="00994BA8">
              <w:t>item 2</w:t>
            </w:r>
            <w:r w:rsidR="007564C4" w:rsidRPr="005C41E4">
              <w:t>)</w:t>
            </w:r>
          </w:p>
        </w:tc>
        <w:tc>
          <w:tcPr>
            <w:tcW w:w="1420" w:type="dxa"/>
            <w:tcBorders>
              <w:top w:val="single" w:sz="4" w:space="0" w:color="auto"/>
              <w:bottom w:val="single" w:sz="4" w:space="0" w:color="auto"/>
            </w:tcBorders>
            <w:shd w:val="clear" w:color="auto" w:fill="auto"/>
          </w:tcPr>
          <w:p w14:paraId="0BCF129E" w14:textId="77777777" w:rsidR="0081790A" w:rsidRPr="005C41E4" w:rsidRDefault="0081790A" w:rsidP="00301369">
            <w:pPr>
              <w:pStyle w:val="ENoteTableText"/>
            </w:pPr>
            <w:r w:rsidRPr="005C41E4">
              <w:t>—</w:t>
            </w:r>
          </w:p>
        </w:tc>
      </w:tr>
      <w:tr w:rsidR="0081790A" w:rsidRPr="005C41E4" w14:paraId="5E3C9352" w14:textId="77777777" w:rsidTr="003D1A3A">
        <w:trPr>
          <w:cantSplit/>
        </w:trPr>
        <w:tc>
          <w:tcPr>
            <w:tcW w:w="1838" w:type="dxa"/>
            <w:tcBorders>
              <w:top w:val="single" w:sz="4" w:space="0" w:color="auto"/>
              <w:bottom w:val="single" w:sz="4" w:space="0" w:color="auto"/>
            </w:tcBorders>
            <w:shd w:val="clear" w:color="auto" w:fill="auto"/>
          </w:tcPr>
          <w:p w14:paraId="719B6402" w14:textId="77777777" w:rsidR="0081790A" w:rsidRPr="005C41E4" w:rsidRDefault="0081790A" w:rsidP="00301369">
            <w:pPr>
              <w:pStyle w:val="ENoteTableText"/>
            </w:pPr>
            <w:r w:rsidRPr="005C41E4">
              <w:t>Telecommunications Legislation Amendment (National Broadband Network Measures—Access Arrangements) Act 2011</w:t>
            </w:r>
          </w:p>
        </w:tc>
        <w:tc>
          <w:tcPr>
            <w:tcW w:w="992" w:type="dxa"/>
            <w:tcBorders>
              <w:top w:val="single" w:sz="4" w:space="0" w:color="auto"/>
              <w:bottom w:val="single" w:sz="4" w:space="0" w:color="auto"/>
            </w:tcBorders>
            <w:shd w:val="clear" w:color="auto" w:fill="auto"/>
          </w:tcPr>
          <w:p w14:paraId="7158A5DF" w14:textId="77777777" w:rsidR="0081790A" w:rsidRPr="005C41E4" w:rsidRDefault="0081790A" w:rsidP="00301369">
            <w:pPr>
              <w:pStyle w:val="ENoteTableText"/>
            </w:pPr>
            <w:r w:rsidRPr="005C41E4">
              <w:t>23, 2011</w:t>
            </w:r>
          </w:p>
        </w:tc>
        <w:tc>
          <w:tcPr>
            <w:tcW w:w="993" w:type="dxa"/>
            <w:tcBorders>
              <w:top w:val="single" w:sz="4" w:space="0" w:color="auto"/>
              <w:bottom w:val="single" w:sz="4" w:space="0" w:color="auto"/>
            </w:tcBorders>
            <w:shd w:val="clear" w:color="auto" w:fill="auto"/>
          </w:tcPr>
          <w:p w14:paraId="70E053AB" w14:textId="77777777" w:rsidR="0081790A" w:rsidRPr="005C41E4" w:rsidRDefault="0081790A" w:rsidP="00301369">
            <w:pPr>
              <w:pStyle w:val="ENoteTableText"/>
            </w:pPr>
            <w:r w:rsidRPr="005C41E4">
              <w:t>12 Apr 2011</w:t>
            </w:r>
          </w:p>
        </w:tc>
        <w:tc>
          <w:tcPr>
            <w:tcW w:w="1845" w:type="dxa"/>
            <w:tcBorders>
              <w:top w:val="single" w:sz="4" w:space="0" w:color="auto"/>
              <w:bottom w:val="single" w:sz="4" w:space="0" w:color="auto"/>
            </w:tcBorders>
            <w:shd w:val="clear" w:color="auto" w:fill="auto"/>
          </w:tcPr>
          <w:p w14:paraId="68F6CA78" w14:textId="4C6726FC" w:rsidR="0081790A" w:rsidRPr="005C41E4" w:rsidRDefault="0081790A" w:rsidP="006E1F99">
            <w:pPr>
              <w:pStyle w:val="ENoteTableText"/>
            </w:pPr>
            <w:r w:rsidRPr="005C41E4">
              <w:t>Sch</w:t>
            </w:r>
            <w:r w:rsidR="00E74030" w:rsidRPr="005C41E4">
              <w:t> </w:t>
            </w:r>
            <w:r w:rsidRPr="005C41E4">
              <w:t>1 (</w:t>
            </w:r>
            <w:r w:rsidR="003443F6" w:rsidRPr="005C41E4">
              <w:t>items 1</w:t>
            </w:r>
            <w:r w:rsidRPr="005C41E4">
              <w:t>15–122): 11</w:t>
            </w:r>
            <w:r w:rsidR="000E491B" w:rsidRPr="005C41E4">
              <w:t> </w:t>
            </w:r>
            <w:r w:rsidRPr="005C41E4">
              <w:t>June 2011</w:t>
            </w:r>
            <w:r w:rsidR="007564C4" w:rsidRPr="005C41E4">
              <w:t xml:space="preserve"> (s 2(1) </w:t>
            </w:r>
            <w:r w:rsidR="00C43AA0" w:rsidRPr="005C41E4">
              <w:t>item 5</w:t>
            </w:r>
            <w:r w:rsidR="007564C4" w:rsidRPr="005C41E4">
              <w:t>)</w:t>
            </w:r>
          </w:p>
        </w:tc>
        <w:tc>
          <w:tcPr>
            <w:tcW w:w="1420" w:type="dxa"/>
            <w:tcBorders>
              <w:top w:val="single" w:sz="4" w:space="0" w:color="auto"/>
              <w:bottom w:val="single" w:sz="4" w:space="0" w:color="auto"/>
            </w:tcBorders>
            <w:shd w:val="clear" w:color="auto" w:fill="auto"/>
          </w:tcPr>
          <w:p w14:paraId="5EC24777" w14:textId="77777777" w:rsidR="0081790A" w:rsidRPr="005C41E4" w:rsidRDefault="0081790A" w:rsidP="00301369">
            <w:pPr>
              <w:pStyle w:val="ENoteTableText"/>
            </w:pPr>
            <w:r w:rsidRPr="005C41E4">
              <w:t>—</w:t>
            </w:r>
          </w:p>
        </w:tc>
      </w:tr>
      <w:tr w:rsidR="0081790A" w:rsidRPr="005C41E4" w14:paraId="4C94880E" w14:textId="77777777" w:rsidTr="003D1A3A">
        <w:trPr>
          <w:cantSplit/>
        </w:trPr>
        <w:tc>
          <w:tcPr>
            <w:tcW w:w="1838" w:type="dxa"/>
            <w:tcBorders>
              <w:top w:val="single" w:sz="4" w:space="0" w:color="auto"/>
              <w:bottom w:val="single" w:sz="4" w:space="0" w:color="auto"/>
            </w:tcBorders>
            <w:shd w:val="clear" w:color="auto" w:fill="auto"/>
          </w:tcPr>
          <w:p w14:paraId="54EC8AA1" w14:textId="77777777" w:rsidR="0081790A" w:rsidRPr="005C41E4" w:rsidRDefault="0081790A" w:rsidP="00417B67">
            <w:pPr>
              <w:pStyle w:val="ENoteTableText"/>
            </w:pPr>
            <w:r w:rsidRPr="005C41E4">
              <w:t>Human Services Legislation Amendment Act 2011</w:t>
            </w:r>
          </w:p>
        </w:tc>
        <w:tc>
          <w:tcPr>
            <w:tcW w:w="992" w:type="dxa"/>
            <w:tcBorders>
              <w:top w:val="single" w:sz="4" w:space="0" w:color="auto"/>
              <w:bottom w:val="single" w:sz="4" w:space="0" w:color="auto"/>
            </w:tcBorders>
            <w:shd w:val="clear" w:color="auto" w:fill="auto"/>
          </w:tcPr>
          <w:p w14:paraId="118F142A" w14:textId="77777777" w:rsidR="0081790A" w:rsidRPr="005C41E4" w:rsidRDefault="0081790A" w:rsidP="00301369">
            <w:pPr>
              <w:pStyle w:val="ENoteTableText"/>
            </w:pPr>
            <w:r w:rsidRPr="005C41E4">
              <w:t>32, 2011</w:t>
            </w:r>
          </w:p>
        </w:tc>
        <w:tc>
          <w:tcPr>
            <w:tcW w:w="993" w:type="dxa"/>
            <w:tcBorders>
              <w:top w:val="single" w:sz="4" w:space="0" w:color="auto"/>
              <w:bottom w:val="single" w:sz="4" w:space="0" w:color="auto"/>
            </w:tcBorders>
            <w:shd w:val="clear" w:color="auto" w:fill="auto"/>
          </w:tcPr>
          <w:p w14:paraId="39054249" w14:textId="77777777" w:rsidR="0081790A" w:rsidRPr="005C41E4" w:rsidRDefault="0081790A" w:rsidP="00301369">
            <w:pPr>
              <w:pStyle w:val="ENoteTableText"/>
            </w:pPr>
            <w:r w:rsidRPr="005C41E4">
              <w:t>25</w:t>
            </w:r>
            <w:r w:rsidR="000E491B" w:rsidRPr="005C41E4">
              <w:t> </w:t>
            </w:r>
            <w:r w:rsidRPr="005C41E4">
              <w:t>May 2011</w:t>
            </w:r>
          </w:p>
        </w:tc>
        <w:tc>
          <w:tcPr>
            <w:tcW w:w="1845" w:type="dxa"/>
            <w:tcBorders>
              <w:top w:val="single" w:sz="4" w:space="0" w:color="auto"/>
              <w:bottom w:val="single" w:sz="4" w:space="0" w:color="auto"/>
            </w:tcBorders>
            <w:shd w:val="clear" w:color="auto" w:fill="auto"/>
          </w:tcPr>
          <w:p w14:paraId="19CCB8BF" w14:textId="68FCB462" w:rsidR="0081790A" w:rsidRPr="005C41E4" w:rsidRDefault="0081790A" w:rsidP="006E1F99">
            <w:pPr>
              <w:pStyle w:val="ENoteTableText"/>
            </w:pPr>
            <w:r w:rsidRPr="005C41E4">
              <w:t>Sch</w:t>
            </w:r>
            <w:r w:rsidR="00E74030" w:rsidRPr="005C41E4">
              <w:t> </w:t>
            </w:r>
            <w:r w:rsidRPr="005C41E4">
              <w:t>4 (</w:t>
            </w:r>
            <w:r w:rsidR="003443F6" w:rsidRPr="005C41E4">
              <w:t>items 1</w:t>
            </w:r>
            <w:r w:rsidRPr="005C41E4">
              <w:t>08–113): 1</w:t>
            </w:r>
            <w:r w:rsidR="000E491B" w:rsidRPr="005C41E4">
              <w:t> </w:t>
            </w:r>
            <w:r w:rsidRPr="005C41E4">
              <w:t>July 2011</w:t>
            </w:r>
            <w:r w:rsidR="00B61C03" w:rsidRPr="005C41E4">
              <w:t xml:space="preserve"> (s 2(1) </w:t>
            </w:r>
            <w:r w:rsidR="00526A1A">
              <w:t>item 3</w:t>
            </w:r>
            <w:r w:rsidR="00B61C03" w:rsidRPr="005C41E4">
              <w:t>)</w:t>
            </w:r>
          </w:p>
        </w:tc>
        <w:tc>
          <w:tcPr>
            <w:tcW w:w="1420" w:type="dxa"/>
            <w:tcBorders>
              <w:top w:val="single" w:sz="4" w:space="0" w:color="auto"/>
              <w:bottom w:val="single" w:sz="4" w:space="0" w:color="auto"/>
            </w:tcBorders>
            <w:shd w:val="clear" w:color="auto" w:fill="auto"/>
          </w:tcPr>
          <w:p w14:paraId="5DD84323" w14:textId="5F82E137" w:rsidR="0081790A" w:rsidRPr="005C41E4" w:rsidRDefault="0081790A" w:rsidP="006E1F99">
            <w:pPr>
              <w:pStyle w:val="ENoteTableText"/>
              <w:rPr>
                <w:kern w:val="28"/>
              </w:rPr>
            </w:pPr>
            <w:r w:rsidRPr="005C41E4">
              <w:t>Sch 4 (</w:t>
            </w:r>
            <w:r w:rsidR="006779CC" w:rsidRPr="005C41E4">
              <w:t>item 1</w:t>
            </w:r>
            <w:r w:rsidRPr="005C41E4">
              <w:t>13)</w:t>
            </w:r>
          </w:p>
        </w:tc>
      </w:tr>
      <w:tr w:rsidR="0081790A" w:rsidRPr="005C41E4" w14:paraId="153CBFA0" w14:textId="77777777" w:rsidTr="003D1A3A">
        <w:trPr>
          <w:cantSplit/>
        </w:trPr>
        <w:tc>
          <w:tcPr>
            <w:tcW w:w="1838" w:type="dxa"/>
            <w:tcBorders>
              <w:top w:val="single" w:sz="4" w:space="0" w:color="auto"/>
              <w:bottom w:val="single" w:sz="4" w:space="0" w:color="auto"/>
            </w:tcBorders>
            <w:shd w:val="clear" w:color="auto" w:fill="auto"/>
          </w:tcPr>
          <w:p w14:paraId="793461F7" w14:textId="77777777" w:rsidR="0081790A" w:rsidRPr="005C41E4" w:rsidRDefault="0081790A" w:rsidP="00301369">
            <w:pPr>
              <w:pStyle w:val="ENoteTableText"/>
            </w:pPr>
            <w:r w:rsidRPr="005C41E4">
              <w:t>Acts Interpretation Amendment Act 2011</w:t>
            </w:r>
          </w:p>
        </w:tc>
        <w:tc>
          <w:tcPr>
            <w:tcW w:w="992" w:type="dxa"/>
            <w:tcBorders>
              <w:top w:val="single" w:sz="4" w:space="0" w:color="auto"/>
              <w:bottom w:val="single" w:sz="4" w:space="0" w:color="auto"/>
            </w:tcBorders>
            <w:shd w:val="clear" w:color="auto" w:fill="auto"/>
          </w:tcPr>
          <w:p w14:paraId="699F3B9C" w14:textId="77777777" w:rsidR="0081790A" w:rsidRPr="005C41E4" w:rsidRDefault="0081790A" w:rsidP="00301369">
            <w:pPr>
              <w:pStyle w:val="ENoteTableText"/>
            </w:pPr>
            <w:r w:rsidRPr="005C41E4">
              <w:t>46, 2011</w:t>
            </w:r>
          </w:p>
        </w:tc>
        <w:tc>
          <w:tcPr>
            <w:tcW w:w="993" w:type="dxa"/>
            <w:tcBorders>
              <w:top w:val="single" w:sz="4" w:space="0" w:color="auto"/>
              <w:bottom w:val="single" w:sz="4" w:space="0" w:color="auto"/>
            </w:tcBorders>
            <w:shd w:val="clear" w:color="auto" w:fill="auto"/>
          </w:tcPr>
          <w:p w14:paraId="1CBECBAE" w14:textId="77777777" w:rsidR="0081790A" w:rsidRPr="005C41E4" w:rsidRDefault="0081790A" w:rsidP="00301369">
            <w:pPr>
              <w:pStyle w:val="ENoteTableText"/>
            </w:pPr>
            <w:r w:rsidRPr="005C41E4">
              <w:t>27</w:t>
            </w:r>
            <w:r w:rsidR="000E491B" w:rsidRPr="005C41E4">
              <w:t> </w:t>
            </w:r>
            <w:r w:rsidRPr="005C41E4">
              <w:t>June 2011</w:t>
            </w:r>
          </w:p>
        </w:tc>
        <w:tc>
          <w:tcPr>
            <w:tcW w:w="1845" w:type="dxa"/>
            <w:tcBorders>
              <w:top w:val="single" w:sz="4" w:space="0" w:color="auto"/>
              <w:bottom w:val="single" w:sz="4" w:space="0" w:color="auto"/>
            </w:tcBorders>
            <w:shd w:val="clear" w:color="auto" w:fill="auto"/>
          </w:tcPr>
          <w:p w14:paraId="5E989D4A" w14:textId="5CC41FDC" w:rsidR="0081790A" w:rsidRPr="005C41E4" w:rsidRDefault="0081790A" w:rsidP="006E1F99">
            <w:pPr>
              <w:pStyle w:val="ENoteTableText"/>
            </w:pPr>
            <w:r w:rsidRPr="005C41E4">
              <w:t>Sch</w:t>
            </w:r>
            <w:r w:rsidR="00E74030" w:rsidRPr="005C41E4">
              <w:t> </w:t>
            </w:r>
            <w:r w:rsidRPr="005C41E4">
              <w:t>2 (</w:t>
            </w:r>
            <w:r w:rsidR="00526A1A">
              <w:t>item 6</w:t>
            </w:r>
            <w:r w:rsidRPr="005C41E4">
              <w:t>35) and Sch</w:t>
            </w:r>
            <w:r w:rsidR="00E74030" w:rsidRPr="005C41E4">
              <w:t> </w:t>
            </w:r>
            <w:r w:rsidRPr="005C41E4">
              <w:t>3 (</w:t>
            </w:r>
            <w:r w:rsidR="003443F6" w:rsidRPr="005C41E4">
              <w:t>items 1</w:t>
            </w:r>
            <w:r w:rsidRPr="005C41E4">
              <w:t>0, 11): 27 Dec 2011</w:t>
            </w:r>
            <w:r w:rsidR="00603FE6" w:rsidRPr="005C41E4">
              <w:t xml:space="preserve"> (s 2(1) items</w:t>
            </w:r>
            <w:r w:rsidR="000E491B" w:rsidRPr="005C41E4">
              <w:t> </w:t>
            </w:r>
            <w:r w:rsidR="00603FE6" w:rsidRPr="005C41E4">
              <w:t>3, 12)</w:t>
            </w:r>
          </w:p>
        </w:tc>
        <w:tc>
          <w:tcPr>
            <w:tcW w:w="1420" w:type="dxa"/>
            <w:tcBorders>
              <w:top w:val="single" w:sz="4" w:space="0" w:color="auto"/>
              <w:bottom w:val="single" w:sz="4" w:space="0" w:color="auto"/>
            </w:tcBorders>
            <w:shd w:val="clear" w:color="auto" w:fill="auto"/>
          </w:tcPr>
          <w:p w14:paraId="1FD6F9E0" w14:textId="55AA50A9" w:rsidR="0081790A" w:rsidRPr="005C41E4" w:rsidRDefault="0081790A" w:rsidP="006E1F99">
            <w:pPr>
              <w:pStyle w:val="ENoteTableText"/>
              <w:rPr>
                <w:kern w:val="28"/>
              </w:rPr>
            </w:pPr>
            <w:r w:rsidRPr="005C41E4">
              <w:t>Sch 3 (</w:t>
            </w:r>
            <w:r w:rsidR="003443F6" w:rsidRPr="005C41E4">
              <w:t>items 1</w:t>
            </w:r>
            <w:r w:rsidRPr="005C41E4">
              <w:t>0, 11)</w:t>
            </w:r>
          </w:p>
        </w:tc>
      </w:tr>
      <w:tr w:rsidR="0081790A" w:rsidRPr="005C41E4" w14:paraId="4F888451" w14:textId="77777777" w:rsidTr="003D1A3A">
        <w:trPr>
          <w:cantSplit/>
        </w:trPr>
        <w:tc>
          <w:tcPr>
            <w:tcW w:w="1838" w:type="dxa"/>
            <w:tcBorders>
              <w:top w:val="single" w:sz="4" w:space="0" w:color="auto"/>
              <w:bottom w:val="single" w:sz="4" w:space="0" w:color="auto"/>
            </w:tcBorders>
            <w:shd w:val="clear" w:color="auto" w:fill="auto"/>
          </w:tcPr>
          <w:p w14:paraId="569007E8" w14:textId="77777777" w:rsidR="0081790A" w:rsidRPr="005C41E4" w:rsidRDefault="0081790A" w:rsidP="00301369">
            <w:pPr>
              <w:pStyle w:val="ENoteTableText"/>
            </w:pPr>
            <w:r w:rsidRPr="005C41E4">
              <w:t>Parliamentary Service Amendment (Parliamentary Budget Officer) Act 2011</w:t>
            </w:r>
          </w:p>
        </w:tc>
        <w:tc>
          <w:tcPr>
            <w:tcW w:w="992" w:type="dxa"/>
            <w:tcBorders>
              <w:top w:val="single" w:sz="4" w:space="0" w:color="auto"/>
              <w:bottom w:val="single" w:sz="4" w:space="0" w:color="auto"/>
            </w:tcBorders>
            <w:shd w:val="clear" w:color="auto" w:fill="auto"/>
          </w:tcPr>
          <w:p w14:paraId="6E8C449E" w14:textId="77777777" w:rsidR="0081790A" w:rsidRPr="005C41E4" w:rsidRDefault="0081790A" w:rsidP="00301369">
            <w:pPr>
              <w:pStyle w:val="ENoteTableText"/>
            </w:pPr>
            <w:r w:rsidRPr="005C41E4">
              <w:t>170, 2011</w:t>
            </w:r>
          </w:p>
        </w:tc>
        <w:tc>
          <w:tcPr>
            <w:tcW w:w="993" w:type="dxa"/>
            <w:tcBorders>
              <w:top w:val="single" w:sz="4" w:space="0" w:color="auto"/>
              <w:bottom w:val="single" w:sz="4" w:space="0" w:color="auto"/>
            </w:tcBorders>
            <w:shd w:val="clear" w:color="auto" w:fill="auto"/>
          </w:tcPr>
          <w:p w14:paraId="16314C79" w14:textId="77777777" w:rsidR="0081790A" w:rsidRPr="005C41E4" w:rsidRDefault="0081790A" w:rsidP="00301369">
            <w:pPr>
              <w:pStyle w:val="ENoteTableText"/>
            </w:pPr>
            <w:r w:rsidRPr="005C41E4">
              <w:t>4 Dec 2011</w:t>
            </w:r>
          </w:p>
        </w:tc>
        <w:tc>
          <w:tcPr>
            <w:tcW w:w="1845" w:type="dxa"/>
            <w:tcBorders>
              <w:top w:val="single" w:sz="4" w:space="0" w:color="auto"/>
              <w:bottom w:val="single" w:sz="4" w:space="0" w:color="auto"/>
            </w:tcBorders>
            <w:shd w:val="clear" w:color="auto" w:fill="auto"/>
          </w:tcPr>
          <w:p w14:paraId="7C4F8729" w14:textId="64995995" w:rsidR="0081790A" w:rsidRPr="005C41E4" w:rsidRDefault="0081790A" w:rsidP="006E1F99">
            <w:pPr>
              <w:pStyle w:val="ENoteTableText"/>
            </w:pPr>
            <w:r w:rsidRPr="005C41E4">
              <w:t>Sch</w:t>
            </w:r>
            <w:r w:rsidR="00E74030" w:rsidRPr="005C41E4">
              <w:t> </w:t>
            </w:r>
            <w:r w:rsidRPr="005C41E4">
              <w:t>3 (</w:t>
            </w:r>
            <w:r w:rsidR="003443F6" w:rsidRPr="005C41E4">
              <w:t>items 1</w:t>
            </w:r>
            <w:r w:rsidRPr="005C41E4">
              <w:t>–3): 15 Feb 2012 (</w:t>
            </w:r>
            <w:r w:rsidR="00603FE6" w:rsidRPr="005C41E4">
              <w:t xml:space="preserve">s 2(1) </w:t>
            </w:r>
            <w:r w:rsidR="00994BA8">
              <w:t>item 2</w:t>
            </w:r>
            <w:r w:rsidRPr="005C41E4">
              <w:t>)</w:t>
            </w:r>
          </w:p>
        </w:tc>
        <w:tc>
          <w:tcPr>
            <w:tcW w:w="1420" w:type="dxa"/>
            <w:tcBorders>
              <w:top w:val="single" w:sz="4" w:space="0" w:color="auto"/>
              <w:bottom w:val="single" w:sz="4" w:space="0" w:color="auto"/>
            </w:tcBorders>
            <w:shd w:val="clear" w:color="auto" w:fill="auto"/>
          </w:tcPr>
          <w:p w14:paraId="12011B7F" w14:textId="77777777" w:rsidR="0081790A" w:rsidRPr="005C41E4" w:rsidRDefault="0081790A" w:rsidP="00301369">
            <w:pPr>
              <w:pStyle w:val="ENoteTableText"/>
            </w:pPr>
            <w:r w:rsidRPr="005C41E4">
              <w:t>—</w:t>
            </w:r>
          </w:p>
        </w:tc>
      </w:tr>
      <w:tr w:rsidR="0081790A" w:rsidRPr="005C41E4" w14:paraId="1D8A149B" w14:textId="77777777" w:rsidTr="003D1A3A">
        <w:trPr>
          <w:cantSplit/>
        </w:trPr>
        <w:tc>
          <w:tcPr>
            <w:tcW w:w="1838" w:type="dxa"/>
            <w:tcBorders>
              <w:top w:val="single" w:sz="4" w:space="0" w:color="auto"/>
              <w:bottom w:val="single" w:sz="4" w:space="0" w:color="auto"/>
            </w:tcBorders>
            <w:shd w:val="clear" w:color="auto" w:fill="auto"/>
          </w:tcPr>
          <w:p w14:paraId="43490592" w14:textId="77777777" w:rsidR="0081790A" w:rsidRPr="005C41E4" w:rsidRDefault="0081790A" w:rsidP="00301369">
            <w:pPr>
              <w:pStyle w:val="ENoteTableText"/>
            </w:pPr>
            <w:r w:rsidRPr="005C41E4">
              <w:t>Statute Law Revision Act 2012</w:t>
            </w:r>
          </w:p>
        </w:tc>
        <w:tc>
          <w:tcPr>
            <w:tcW w:w="992" w:type="dxa"/>
            <w:tcBorders>
              <w:top w:val="single" w:sz="4" w:space="0" w:color="auto"/>
              <w:bottom w:val="single" w:sz="4" w:space="0" w:color="auto"/>
            </w:tcBorders>
            <w:shd w:val="clear" w:color="auto" w:fill="auto"/>
          </w:tcPr>
          <w:p w14:paraId="63678C53" w14:textId="77777777" w:rsidR="0081790A" w:rsidRPr="005C41E4" w:rsidRDefault="0081790A" w:rsidP="00301369">
            <w:pPr>
              <w:pStyle w:val="ENoteTableText"/>
            </w:pPr>
            <w:r w:rsidRPr="005C41E4">
              <w:t>136, 2012</w:t>
            </w:r>
          </w:p>
        </w:tc>
        <w:tc>
          <w:tcPr>
            <w:tcW w:w="993" w:type="dxa"/>
            <w:tcBorders>
              <w:top w:val="single" w:sz="4" w:space="0" w:color="auto"/>
              <w:bottom w:val="single" w:sz="4" w:space="0" w:color="auto"/>
            </w:tcBorders>
            <w:shd w:val="clear" w:color="auto" w:fill="auto"/>
          </w:tcPr>
          <w:p w14:paraId="167F47A3" w14:textId="77777777" w:rsidR="0081790A" w:rsidRPr="005C41E4" w:rsidRDefault="0081790A" w:rsidP="00301369">
            <w:pPr>
              <w:pStyle w:val="ENoteTableText"/>
            </w:pPr>
            <w:r w:rsidRPr="005C41E4">
              <w:t>22 Sept 2012</w:t>
            </w:r>
          </w:p>
        </w:tc>
        <w:tc>
          <w:tcPr>
            <w:tcW w:w="1845" w:type="dxa"/>
            <w:tcBorders>
              <w:top w:val="single" w:sz="4" w:space="0" w:color="auto"/>
              <w:bottom w:val="single" w:sz="4" w:space="0" w:color="auto"/>
            </w:tcBorders>
            <w:shd w:val="clear" w:color="auto" w:fill="auto"/>
          </w:tcPr>
          <w:p w14:paraId="2BEBF8E1" w14:textId="4C0ABB83" w:rsidR="0081790A" w:rsidRPr="005C41E4" w:rsidRDefault="0081790A" w:rsidP="005F4C32">
            <w:pPr>
              <w:pStyle w:val="ENoteTableText"/>
            </w:pPr>
            <w:r w:rsidRPr="005C41E4">
              <w:t>Sch</w:t>
            </w:r>
            <w:r w:rsidR="00E74030" w:rsidRPr="005C41E4">
              <w:t> </w:t>
            </w:r>
            <w:r w:rsidRPr="005C41E4">
              <w:t>1 (</w:t>
            </w:r>
            <w:r w:rsidR="00994BA8">
              <w:t>items 5</w:t>
            </w:r>
            <w:r w:rsidRPr="005C41E4">
              <w:t xml:space="preserve">7–59): </w:t>
            </w:r>
            <w:r w:rsidR="00603FE6" w:rsidRPr="005C41E4">
              <w:t>22</w:t>
            </w:r>
            <w:r w:rsidR="005F4C32" w:rsidRPr="005C41E4">
              <w:t> </w:t>
            </w:r>
            <w:r w:rsidR="00603FE6" w:rsidRPr="005C41E4">
              <w:t xml:space="preserve">Sept 2012 (s 2(1) </w:t>
            </w:r>
            <w:r w:rsidR="00994BA8">
              <w:t>item 2</w:t>
            </w:r>
            <w:r w:rsidR="00603FE6" w:rsidRPr="005C41E4">
              <w:t>)</w:t>
            </w:r>
          </w:p>
        </w:tc>
        <w:tc>
          <w:tcPr>
            <w:tcW w:w="1420" w:type="dxa"/>
            <w:tcBorders>
              <w:top w:val="single" w:sz="4" w:space="0" w:color="auto"/>
              <w:bottom w:val="single" w:sz="4" w:space="0" w:color="auto"/>
            </w:tcBorders>
            <w:shd w:val="clear" w:color="auto" w:fill="auto"/>
          </w:tcPr>
          <w:p w14:paraId="16B7A037" w14:textId="77777777" w:rsidR="0081790A" w:rsidRPr="005C41E4" w:rsidRDefault="0081790A" w:rsidP="00301369">
            <w:pPr>
              <w:pStyle w:val="ENoteTableText"/>
            </w:pPr>
            <w:r w:rsidRPr="005C41E4">
              <w:t>—</w:t>
            </w:r>
          </w:p>
        </w:tc>
      </w:tr>
      <w:tr w:rsidR="0081790A" w:rsidRPr="005C41E4" w14:paraId="3BAE5329" w14:textId="77777777" w:rsidTr="003D1A3A">
        <w:trPr>
          <w:cantSplit/>
        </w:trPr>
        <w:tc>
          <w:tcPr>
            <w:tcW w:w="1838" w:type="dxa"/>
            <w:tcBorders>
              <w:top w:val="single" w:sz="4" w:space="0" w:color="auto"/>
              <w:bottom w:val="single" w:sz="4" w:space="0" w:color="auto"/>
            </w:tcBorders>
            <w:shd w:val="clear" w:color="auto" w:fill="auto"/>
          </w:tcPr>
          <w:p w14:paraId="554541BE" w14:textId="77777777" w:rsidR="0081790A" w:rsidRPr="005C41E4" w:rsidRDefault="0081790A" w:rsidP="00301369">
            <w:pPr>
              <w:pStyle w:val="ENoteTableText"/>
            </w:pPr>
            <w:r w:rsidRPr="005C41E4">
              <w:lastRenderedPageBreak/>
              <w:t>Freedom of Information Amendment (Parliamentary Budget Office) Act 2012</w:t>
            </w:r>
          </w:p>
        </w:tc>
        <w:tc>
          <w:tcPr>
            <w:tcW w:w="992" w:type="dxa"/>
            <w:tcBorders>
              <w:top w:val="single" w:sz="4" w:space="0" w:color="auto"/>
              <w:bottom w:val="single" w:sz="4" w:space="0" w:color="auto"/>
            </w:tcBorders>
            <w:shd w:val="clear" w:color="auto" w:fill="auto"/>
          </w:tcPr>
          <w:p w14:paraId="5CF80225" w14:textId="77777777" w:rsidR="0081790A" w:rsidRPr="005C41E4" w:rsidRDefault="0081790A" w:rsidP="00301369">
            <w:pPr>
              <w:pStyle w:val="ENoteTableText"/>
            </w:pPr>
            <w:r w:rsidRPr="005C41E4">
              <w:t>177, 2012</w:t>
            </w:r>
          </w:p>
        </w:tc>
        <w:tc>
          <w:tcPr>
            <w:tcW w:w="993" w:type="dxa"/>
            <w:tcBorders>
              <w:top w:val="single" w:sz="4" w:space="0" w:color="auto"/>
              <w:bottom w:val="single" w:sz="4" w:space="0" w:color="auto"/>
            </w:tcBorders>
            <w:shd w:val="clear" w:color="auto" w:fill="auto"/>
          </w:tcPr>
          <w:p w14:paraId="31772367" w14:textId="77777777" w:rsidR="0081790A" w:rsidRPr="005C41E4" w:rsidRDefault="0081790A" w:rsidP="00301369">
            <w:pPr>
              <w:pStyle w:val="ENoteTableText"/>
            </w:pPr>
            <w:r w:rsidRPr="005C41E4">
              <w:t>4 Dec 2012</w:t>
            </w:r>
          </w:p>
        </w:tc>
        <w:tc>
          <w:tcPr>
            <w:tcW w:w="1845" w:type="dxa"/>
            <w:tcBorders>
              <w:top w:val="single" w:sz="4" w:space="0" w:color="auto"/>
              <w:bottom w:val="single" w:sz="4" w:space="0" w:color="auto"/>
            </w:tcBorders>
            <w:shd w:val="clear" w:color="auto" w:fill="auto"/>
          </w:tcPr>
          <w:p w14:paraId="4295F7B7" w14:textId="123B012F" w:rsidR="0081790A" w:rsidRPr="005C41E4" w:rsidRDefault="0081790A" w:rsidP="005F4C32">
            <w:pPr>
              <w:pStyle w:val="ENoteTableText"/>
            </w:pPr>
            <w:r w:rsidRPr="005C41E4">
              <w:t>Sch</w:t>
            </w:r>
            <w:r w:rsidR="00E74030" w:rsidRPr="005C41E4">
              <w:t> </w:t>
            </w:r>
            <w:r w:rsidRPr="005C41E4">
              <w:t>1 (</w:t>
            </w:r>
            <w:r w:rsidR="003443F6" w:rsidRPr="005C41E4">
              <w:t>items 1</w:t>
            </w:r>
            <w:r w:rsidRPr="005C41E4">
              <w:t xml:space="preserve">–12): </w:t>
            </w:r>
            <w:r w:rsidR="00BB0EC2" w:rsidRPr="005C41E4">
              <w:t>4</w:t>
            </w:r>
            <w:r w:rsidR="00523476" w:rsidRPr="005C41E4">
              <w:t> </w:t>
            </w:r>
            <w:r w:rsidR="00BB0EC2" w:rsidRPr="005C41E4">
              <w:t>Dec 2012</w:t>
            </w:r>
            <w:r w:rsidR="00603FE6" w:rsidRPr="005C41E4">
              <w:t xml:space="preserve"> (s</w:t>
            </w:r>
            <w:r w:rsidR="005F4C32" w:rsidRPr="005C41E4">
              <w:t> </w:t>
            </w:r>
            <w:r w:rsidR="00603FE6" w:rsidRPr="005C41E4">
              <w:t>2)</w:t>
            </w:r>
          </w:p>
        </w:tc>
        <w:tc>
          <w:tcPr>
            <w:tcW w:w="1420" w:type="dxa"/>
            <w:tcBorders>
              <w:top w:val="single" w:sz="4" w:space="0" w:color="auto"/>
              <w:bottom w:val="single" w:sz="4" w:space="0" w:color="auto"/>
            </w:tcBorders>
            <w:shd w:val="clear" w:color="auto" w:fill="auto"/>
          </w:tcPr>
          <w:p w14:paraId="0E4D0465" w14:textId="1266D3B6" w:rsidR="0081790A" w:rsidRPr="005C41E4" w:rsidRDefault="0081790A" w:rsidP="006E1F99">
            <w:pPr>
              <w:pStyle w:val="ENoteTableText"/>
              <w:rPr>
                <w:kern w:val="28"/>
              </w:rPr>
            </w:pPr>
            <w:r w:rsidRPr="005C41E4">
              <w:t>Sch 1 (</w:t>
            </w:r>
            <w:r w:rsidR="006779CC" w:rsidRPr="005C41E4">
              <w:t>item 1</w:t>
            </w:r>
            <w:r w:rsidRPr="005C41E4">
              <w:t>2)</w:t>
            </w:r>
          </w:p>
        </w:tc>
      </w:tr>
      <w:tr w:rsidR="0081790A" w:rsidRPr="005C41E4" w14:paraId="1A2C4922" w14:textId="77777777" w:rsidTr="003D1A3A">
        <w:trPr>
          <w:cantSplit/>
        </w:trPr>
        <w:tc>
          <w:tcPr>
            <w:tcW w:w="1838" w:type="dxa"/>
            <w:tcBorders>
              <w:top w:val="single" w:sz="4" w:space="0" w:color="auto"/>
              <w:bottom w:val="single" w:sz="4" w:space="0" w:color="auto"/>
            </w:tcBorders>
            <w:shd w:val="clear" w:color="auto" w:fill="auto"/>
          </w:tcPr>
          <w:p w14:paraId="29B915C7" w14:textId="77777777" w:rsidR="0081790A" w:rsidRPr="005C41E4" w:rsidRDefault="0081790A" w:rsidP="00301369">
            <w:pPr>
              <w:pStyle w:val="ENoteTableText"/>
            </w:pPr>
            <w:r w:rsidRPr="005C41E4">
              <w:t>Courts Legislation Amendment (Judicial Complaints) Act 2012</w:t>
            </w:r>
          </w:p>
        </w:tc>
        <w:tc>
          <w:tcPr>
            <w:tcW w:w="992" w:type="dxa"/>
            <w:tcBorders>
              <w:top w:val="single" w:sz="4" w:space="0" w:color="auto"/>
              <w:bottom w:val="single" w:sz="4" w:space="0" w:color="auto"/>
            </w:tcBorders>
            <w:shd w:val="clear" w:color="auto" w:fill="auto"/>
          </w:tcPr>
          <w:p w14:paraId="3C852A84" w14:textId="77777777" w:rsidR="0081790A" w:rsidRPr="005C41E4" w:rsidRDefault="0081790A" w:rsidP="00301369">
            <w:pPr>
              <w:pStyle w:val="ENoteTableText"/>
            </w:pPr>
            <w:r w:rsidRPr="005C41E4">
              <w:t>187, 2012</w:t>
            </w:r>
          </w:p>
        </w:tc>
        <w:tc>
          <w:tcPr>
            <w:tcW w:w="993" w:type="dxa"/>
            <w:tcBorders>
              <w:top w:val="single" w:sz="4" w:space="0" w:color="auto"/>
              <w:bottom w:val="single" w:sz="4" w:space="0" w:color="auto"/>
            </w:tcBorders>
            <w:shd w:val="clear" w:color="auto" w:fill="auto"/>
          </w:tcPr>
          <w:p w14:paraId="5BBCDEC5" w14:textId="77777777" w:rsidR="0081790A" w:rsidRPr="005C41E4" w:rsidRDefault="0081790A" w:rsidP="00301369">
            <w:pPr>
              <w:pStyle w:val="ENoteTableText"/>
            </w:pPr>
            <w:r w:rsidRPr="005C41E4">
              <w:t>11 Dec 2012</w:t>
            </w:r>
          </w:p>
        </w:tc>
        <w:tc>
          <w:tcPr>
            <w:tcW w:w="1845" w:type="dxa"/>
            <w:tcBorders>
              <w:top w:val="single" w:sz="4" w:space="0" w:color="auto"/>
              <w:bottom w:val="single" w:sz="4" w:space="0" w:color="auto"/>
            </w:tcBorders>
            <w:shd w:val="clear" w:color="auto" w:fill="auto"/>
          </w:tcPr>
          <w:p w14:paraId="77BB1D14" w14:textId="6EB3239A" w:rsidR="0081790A" w:rsidRPr="005C41E4" w:rsidRDefault="0081790A" w:rsidP="006D488B">
            <w:pPr>
              <w:pStyle w:val="ENoteTableText"/>
            </w:pPr>
            <w:r w:rsidRPr="005C41E4">
              <w:t>Sch</w:t>
            </w:r>
            <w:r w:rsidR="00E74030" w:rsidRPr="005C41E4">
              <w:t> </w:t>
            </w:r>
            <w:r w:rsidRPr="005C41E4">
              <w:t>1 (items</w:t>
            </w:r>
            <w:r w:rsidR="000E491B" w:rsidRPr="005C41E4">
              <w:t> </w:t>
            </w:r>
            <w:r w:rsidRPr="005C41E4">
              <w:t>34, 35): 12</w:t>
            </w:r>
            <w:r w:rsidR="006D488B" w:rsidRPr="005C41E4">
              <w:t> </w:t>
            </w:r>
            <w:r w:rsidRPr="005C41E4">
              <w:t>Apr 2013 (</w:t>
            </w:r>
            <w:r w:rsidR="00BB0EC2" w:rsidRPr="005C41E4">
              <w:t xml:space="preserve">s 2(1) </w:t>
            </w:r>
            <w:r w:rsidR="00994BA8">
              <w:t>item 2</w:t>
            </w:r>
            <w:r w:rsidRPr="005C41E4">
              <w:t>)</w:t>
            </w:r>
          </w:p>
        </w:tc>
        <w:tc>
          <w:tcPr>
            <w:tcW w:w="1420" w:type="dxa"/>
            <w:tcBorders>
              <w:top w:val="single" w:sz="4" w:space="0" w:color="auto"/>
              <w:bottom w:val="single" w:sz="4" w:space="0" w:color="auto"/>
            </w:tcBorders>
            <w:shd w:val="clear" w:color="auto" w:fill="auto"/>
          </w:tcPr>
          <w:p w14:paraId="60578F96" w14:textId="77777777" w:rsidR="0081790A" w:rsidRPr="005C41E4" w:rsidRDefault="0081790A" w:rsidP="00301369">
            <w:pPr>
              <w:pStyle w:val="ENoteTableText"/>
            </w:pPr>
            <w:r w:rsidRPr="005C41E4">
              <w:t>—</w:t>
            </w:r>
          </w:p>
        </w:tc>
      </w:tr>
      <w:tr w:rsidR="0081790A" w:rsidRPr="005C41E4" w14:paraId="09361368" w14:textId="77777777" w:rsidTr="003D1A3A">
        <w:trPr>
          <w:cantSplit/>
        </w:trPr>
        <w:tc>
          <w:tcPr>
            <w:tcW w:w="1838" w:type="dxa"/>
            <w:tcBorders>
              <w:top w:val="single" w:sz="4" w:space="0" w:color="auto"/>
              <w:bottom w:val="single" w:sz="4" w:space="0" w:color="auto"/>
            </w:tcBorders>
            <w:shd w:val="clear" w:color="auto" w:fill="auto"/>
          </w:tcPr>
          <w:p w14:paraId="2FFE5673" w14:textId="77777777" w:rsidR="0081790A" w:rsidRPr="005C41E4" w:rsidRDefault="0081790A" w:rsidP="00301369">
            <w:pPr>
              <w:pStyle w:val="ENoteTableText"/>
            </w:pPr>
            <w:r w:rsidRPr="005C41E4">
              <w:t>Privacy Amendment (Enhancing Privacy Protection) Act 2012</w:t>
            </w:r>
          </w:p>
        </w:tc>
        <w:tc>
          <w:tcPr>
            <w:tcW w:w="992" w:type="dxa"/>
            <w:tcBorders>
              <w:top w:val="single" w:sz="4" w:space="0" w:color="auto"/>
              <w:bottom w:val="single" w:sz="4" w:space="0" w:color="auto"/>
            </w:tcBorders>
            <w:shd w:val="clear" w:color="auto" w:fill="auto"/>
          </w:tcPr>
          <w:p w14:paraId="4B473CFD" w14:textId="77777777" w:rsidR="0081790A" w:rsidRPr="005C41E4" w:rsidRDefault="0081790A" w:rsidP="00301369">
            <w:pPr>
              <w:pStyle w:val="ENoteTableText"/>
            </w:pPr>
            <w:r w:rsidRPr="005C41E4">
              <w:t>197, 2012</w:t>
            </w:r>
          </w:p>
        </w:tc>
        <w:tc>
          <w:tcPr>
            <w:tcW w:w="993" w:type="dxa"/>
            <w:tcBorders>
              <w:top w:val="single" w:sz="4" w:space="0" w:color="auto"/>
              <w:bottom w:val="single" w:sz="4" w:space="0" w:color="auto"/>
            </w:tcBorders>
            <w:shd w:val="clear" w:color="auto" w:fill="auto"/>
          </w:tcPr>
          <w:p w14:paraId="06FB8D21" w14:textId="77777777" w:rsidR="0081790A" w:rsidRPr="005C41E4" w:rsidRDefault="0081790A" w:rsidP="00301369">
            <w:pPr>
              <w:pStyle w:val="ENoteTableText"/>
            </w:pPr>
            <w:r w:rsidRPr="005C41E4">
              <w:t>12 Dec 2012</w:t>
            </w:r>
          </w:p>
        </w:tc>
        <w:tc>
          <w:tcPr>
            <w:tcW w:w="1845" w:type="dxa"/>
            <w:tcBorders>
              <w:top w:val="single" w:sz="4" w:space="0" w:color="auto"/>
              <w:bottom w:val="single" w:sz="4" w:space="0" w:color="auto"/>
            </w:tcBorders>
            <w:shd w:val="clear" w:color="auto" w:fill="auto"/>
          </w:tcPr>
          <w:p w14:paraId="7B61EEF2" w14:textId="567CB151" w:rsidR="0081790A" w:rsidRPr="005C41E4" w:rsidRDefault="0081790A" w:rsidP="003C1BB2">
            <w:pPr>
              <w:pStyle w:val="ENoteTableText"/>
            </w:pPr>
            <w:r w:rsidRPr="005C41E4">
              <w:t>Sch</w:t>
            </w:r>
            <w:r w:rsidR="00835F14" w:rsidRPr="005C41E4">
              <w:t> </w:t>
            </w:r>
            <w:r w:rsidRPr="005C41E4">
              <w:t>5 (</w:t>
            </w:r>
            <w:r w:rsidR="00526A1A">
              <w:t>item 3</w:t>
            </w:r>
            <w:r w:rsidRPr="005C41E4">
              <w:t>6)</w:t>
            </w:r>
            <w:r w:rsidR="00C4654E" w:rsidRPr="005C41E4">
              <w:t xml:space="preserve"> and Sch 6 (</w:t>
            </w:r>
            <w:r w:rsidR="003443F6" w:rsidRPr="005C41E4">
              <w:t>items 1</w:t>
            </w:r>
            <w:r w:rsidR="003C1BB2" w:rsidRPr="005C41E4">
              <w:rPr>
                <w:szCs w:val="16"/>
              </w:rPr>
              <w:t>5–</w:t>
            </w:r>
            <w:r w:rsidR="00C4654E" w:rsidRPr="005C41E4">
              <w:rPr>
                <w:szCs w:val="16"/>
              </w:rPr>
              <w:t>19)</w:t>
            </w:r>
            <w:r w:rsidRPr="005C41E4">
              <w:t xml:space="preserve">: </w:t>
            </w:r>
            <w:r w:rsidR="0047695C" w:rsidRPr="005C41E4">
              <w:t>12 Mar 2014</w:t>
            </w:r>
            <w:r w:rsidR="003C1BB2" w:rsidRPr="005C41E4">
              <w:rPr>
                <w:szCs w:val="16"/>
              </w:rPr>
              <w:t xml:space="preserve"> (s 2(1) items</w:t>
            </w:r>
            <w:r w:rsidR="000E491B" w:rsidRPr="005C41E4">
              <w:rPr>
                <w:szCs w:val="16"/>
              </w:rPr>
              <w:t> </w:t>
            </w:r>
            <w:r w:rsidR="003C1BB2" w:rsidRPr="005C41E4">
              <w:rPr>
                <w:szCs w:val="16"/>
              </w:rPr>
              <w:t>3, 19)</w:t>
            </w:r>
            <w:r w:rsidR="00C4654E" w:rsidRPr="005C41E4">
              <w:br/>
            </w:r>
            <w:r w:rsidR="00C4654E" w:rsidRPr="005C41E4">
              <w:rPr>
                <w:szCs w:val="16"/>
              </w:rPr>
              <w:t>Sch 6 (</w:t>
            </w:r>
            <w:r w:rsidR="006779CC" w:rsidRPr="005C41E4">
              <w:rPr>
                <w:szCs w:val="16"/>
              </w:rPr>
              <w:t>item 1</w:t>
            </w:r>
            <w:r w:rsidR="00C4654E" w:rsidRPr="005C41E4">
              <w:rPr>
                <w:szCs w:val="16"/>
              </w:rPr>
              <w:t xml:space="preserve">): 12 Dec 2012 (s 2(1) </w:t>
            </w:r>
            <w:r w:rsidR="006779CC" w:rsidRPr="005C41E4">
              <w:rPr>
                <w:szCs w:val="16"/>
              </w:rPr>
              <w:t>item 1</w:t>
            </w:r>
            <w:r w:rsidR="00C4654E" w:rsidRPr="005C41E4">
              <w:rPr>
                <w:szCs w:val="16"/>
              </w:rPr>
              <w:t>6)</w:t>
            </w:r>
          </w:p>
        </w:tc>
        <w:tc>
          <w:tcPr>
            <w:tcW w:w="1420" w:type="dxa"/>
            <w:tcBorders>
              <w:top w:val="single" w:sz="4" w:space="0" w:color="auto"/>
              <w:bottom w:val="single" w:sz="4" w:space="0" w:color="auto"/>
            </w:tcBorders>
            <w:shd w:val="clear" w:color="auto" w:fill="auto"/>
          </w:tcPr>
          <w:p w14:paraId="7718B073" w14:textId="22EEEBC6" w:rsidR="0081790A" w:rsidRPr="005C41E4" w:rsidRDefault="00C4654E" w:rsidP="00301369">
            <w:pPr>
              <w:pStyle w:val="ENoteTableText"/>
            </w:pPr>
            <w:r w:rsidRPr="005C41E4">
              <w:rPr>
                <w:szCs w:val="16"/>
              </w:rPr>
              <w:t>Sch 6 (</w:t>
            </w:r>
            <w:r w:rsidR="003443F6" w:rsidRPr="005C41E4">
              <w:rPr>
                <w:szCs w:val="16"/>
              </w:rPr>
              <w:t>items 1</w:t>
            </w:r>
            <w:r w:rsidRPr="005C41E4">
              <w:rPr>
                <w:szCs w:val="16"/>
              </w:rPr>
              <w:t>, 15–19)</w:t>
            </w:r>
          </w:p>
        </w:tc>
      </w:tr>
      <w:tr w:rsidR="0081790A" w:rsidRPr="005C41E4" w14:paraId="7DEF5E72" w14:textId="77777777" w:rsidTr="003D1A3A">
        <w:trPr>
          <w:cantSplit/>
        </w:trPr>
        <w:tc>
          <w:tcPr>
            <w:tcW w:w="1838" w:type="dxa"/>
            <w:tcBorders>
              <w:top w:val="single" w:sz="4" w:space="0" w:color="auto"/>
              <w:bottom w:val="single" w:sz="4" w:space="0" w:color="auto"/>
            </w:tcBorders>
            <w:shd w:val="clear" w:color="auto" w:fill="auto"/>
          </w:tcPr>
          <w:p w14:paraId="7A933859" w14:textId="77777777" w:rsidR="0081790A" w:rsidRPr="005C41E4" w:rsidRDefault="0081790A" w:rsidP="00417B67">
            <w:pPr>
              <w:pStyle w:val="ENoteTableText"/>
            </w:pPr>
            <w:r w:rsidRPr="005C41E4">
              <w:t>Federal Circuit Court of Australia (Consequential Amendments) Act 2013</w:t>
            </w:r>
          </w:p>
        </w:tc>
        <w:tc>
          <w:tcPr>
            <w:tcW w:w="992" w:type="dxa"/>
            <w:tcBorders>
              <w:top w:val="single" w:sz="4" w:space="0" w:color="auto"/>
              <w:bottom w:val="single" w:sz="4" w:space="0" w:color="auto"/>
            </w:tcBorders>
            <w:shd w:val="clear" w:color="auto" w:fill="auto"/>
          </w:tcPr>
          <w:p w14:paraId="7CE597AE" w14:textId="77777777" w:rsidR="0081790A" w:rsidRPr="005C41E4" w:rsidRDefault="0081790A" w:rsidP="00301369">
            <w:pPr>
              <w:pStyle w:val="ENoteTableText"/>
            </w:pPr>
            <w:r w:rsidRPr="005C41E4">
              <w:t>13, 2013</w:t>
            </w:r>
          </w:p>
        </w:tc>
        <w:tc>
          <w:tcPr>
            <w:tcW w:w="993" w:type="dxa"/>
            <w:tcBorders>
              <w:top w:val="single" w:sz="4" w:space="0" w:color="auto"/>
              <w:bottom w:val="single" w:sz="4" w:space="0" w:color="auto"/>
            </w:tcBorders>
            <w:shd w:val="clear" w:color="auto" w:fill="auto"/>
          </w:tcPr>
          <w:p w14:paraId="0EF8D70A" w14:textId="77777777" w:rsidR="0081790A" w:rsidRPr="005C41E4" w:rsidRDefault="0081790A" w:rsidP="00301369">
            <w:pPr>
              <w:pStyle w:val="ENoteTableText"/>
            </w:pPr>
            <w:r w:rsidRPr="005C41E4">
              <w:t>14 Mar 2013</w:t>
            </w:r>
          </w:p>
        </w:tc>
        <w:tc>
          <w:tcPr>
            <w:tcW w:w="1845" w:type="dxa"/>
            <w:tcBorders>
              <w:top w:val="single" w:sz="4" w:space="0" w:color="auto"/>
              <w:bottom w:val="single" w:sz="4" w:space="0" w:color="auto"/>
            </w:tcBorders>
            <w:shd w:val="clear" w:color="auto" w:fill="auto"/>
          </w:tcPr>
          <w:p w14:paraId="7B5E529A" w14:textId="2E5583FD" w:rsidR="0081790A" w:rsidRPr="005C41E4" w:rsidRDefault="0081790A" w:rsidP="00BB0EC2">
            <w:pPr>
              <w:pStyle w:val="ENoteTableText"/>
              <w:rPr>
                <w:kern w:val="28"/>
              </w:rPr>
            </w:pPr>
            <w:r w:rsidRPr="005C41E4">
              <w:t>Sch</w:t>
            </w:r>
            <w:r w:rsidR="00E74030" w:rsidRPr="005C41E4">
              <w:t> </w:t>
            </w:r>
            <w:r w:rsidRPr="005C41E4">
              <w:t>1 (</w:t>
            </w:r>
            <w:r w:rsidR="00526A1A">
              <w:t>item 3</w:t>
            </w:r>
            <w:r w:rsidRPr="005C41E4">
              <w:t>18): 12 Apr 2013 (s 2(1)</w:t>
            </w:r>
            <w:r w:rsidR="00BB0EC2" w:rsidRPr="005C41E4">
              <w:t xml:space="preserve"> </w:t>
            </w:r>
            <w:r w:rsidR="00994BA8">
              <w:t>item 2</w:t>
            </w:r>
            <w:r w:rsidRPr="005C41E4">
              <w:t>)</w:t>
            </w:r>
            <w:r w:rsidRPr="005C41E4">
              <w:br/>
              <w:t>Sch</w:t>
            </w:r>
            <w:r w:rsidR="00E74030" w:rsidRPr="005C41E4">
              <w:t> </w:t>
            </w:r>
            <w:r w:rsidRPr="005C41E4">
              <w:t>2 (</w:t>
            </w:r>
            <w:r w:rsidR="00994BA8">
              <w:t>item 2</w:t>
            </w:r>
            <w:r w:rsidRPr="005C41E4">
              <w:t>)</w:t>
            </w:r>
            <w:r w:rsidR="00BB0EC2" w:rsidRPr="005C41E4">
              <w:t xml:space="preserve"> and </w:t>
            </w:r>
            <w:r w:rsidRPr="005C41E4">
              <w:t>Sch</w:t>
            </w:r>
            <w:r w:rsidR="00E74030" w:rsidRPr="005C41E4">
              <w:t> </w:t>
            </w:r>
            <w:r w:rsidRPr="005C41E4">
              <w:t>3 (</w:t>
            </w:r>
            <w:r w:rsidR="00402204" w:rsidRPr="005C41E4">
              <w:t>items 8</w:t>
            </w:r>
            <w:r w:rsidRPr="005C41E4">
              <w:t xml:space="preserve">1, 82): </w:t>
            </w:r>
            <w:r w:rsidR="00BB0EC2" w:rsidRPr="005C41E4">
              <w:t xml:space="preserve">12 Apr 2013 (s 2(1) </w:t>
            </w:r>
            <w:r w:rsidR="00D75551" w:rsidRPr="005C41E4">
              <w:t>items 2</w:t>
            </w:r>
            <w:r w:rsidR="00BB0EC2" w:rsidRPr="005C41E4">
              <w:t>, 3, 15)</w:t>
            </w:r>
          </w:p>
        </w:tc>
        <w:tc>
          <w:tcPr>
            <w:tcW w:w="1420" w:type="dxa"/>
            <w:tcBorders>
              <w:top w:val="single" w:sz="4" w:space="0" w:color="auto"/>
              <w:bottom w:val="single" w:sz="4" w:space="0" w:color="auto"/>
            </w:tcBorders>
            <w:shd w:val="clear" w:color="auto" w:fill="auto"/>
          </w:tcPr>
          <w:p w14:paraId="6C93D215" w14:textId="77777777" w:rsidR="0081790A" w:rsidRPr="005C41E4" w:rsidRDefault="0081790A" w:rsidP="00301369">
            <w:pPr>
              <w:pStyle w:val="ENoteTableText"/>
            </w:pPr>
            <w:r w:rsidRPr="005C41E4">
              <w:t>—</w:t>
            </w:r>
          </w:p>
        </w:tc>
      </w:tr>
      <w:tr w:rsidR="0081790A" w:rsidRPr="005C41E4" w14:paraId="1CF6DA5C" w14:textId="77777777" w:rsidTr="003D1A3A">
        <w:trPr>
          <w:cantSplit/>
        </w:trPr>
        <w:tc>
          <w:tcPr>
            <w:tcW w:w="1838" w:type="dxa"/>
            <w:tcBorders>
              <w:top w:val="single" w:sz="4" w:space="0" w:color="auto"/>
              <w:bottom w:val="single" w:sz="4" w:space="0" w:color="auto"/>
            </w:tcBorders>
            <w:shd w:val="clear" w:color="auto" w:fill="auto"/>
          </w:tcPr>
          <w:p w14:paraId="63072E21" w14:textId="77777777" w:rsidR="0081790A" w:rsidRPr="005C41E4" w:rsidRDefault="0081790A" w:rsidP="00301369">
            <w:pPr>
              <w:pStyle w:val="ENoteTableText"/>
            </w:pPr>
            <w:r w:rsidRPr="005C41E4">
              <w:t>Royal Commissions Amendment Act 2013</w:t>
            </w:r>
          </w:p>
        </w:tc>
        <w:tc>
          <w:tcPr>
            <w:tcW w:w="992" w:type="dxa"/>
            <w:tcBorders>
              <w:top w:val="single" w:sz="4" w:space="0" w:color="auto"/>
              <w:bottom w:val="single" w:sz="4" w:space="0" w:color="auto"/>
            </w:tcBorders>
            <w:shd w:val="clear" w:color="auto" w:fill="auto"/>
          </w:tcPr>
          <w:p w14:paraId="2581856D" w14:textId="77777777" w:rsidR="0081790A" w:rsidRPr="005C41E4" w:rsidRDefault="0081790A" w:rsidP="00301369">
            <w:pPr>
              <w:pStyle w:val="ENoteTableText"/>
            </w:pPr>
            <w:r w:rsidRPr="005C41E4">
              <w:t>24, 2013</w:t>
            </w:r>
          </w:p>
        </w:tc>
        <w:tc>
          <w:tcPr>
            <w:tcW w:w="993" w:type="dxa"/>
            <w:tcBorders>
              <w:top w:val="single" w:sz="4" w:space="0" w:color="auto"/>
              <w:bottom w:val="single" w:sz="4" w:space="0" w:color="auto"/>
            </w:tcBorders>
            <w:shd w:val="clear" w:color="auto" w:fill="auto"/>
          </w:tcPr>
          <w:p w14:paraId="74E86D7A" w14:textId="77777777" w:rsidR="0081790A" w:rsidRPr="005C41E4" w:rsidRDefault="0081790A" w:rsidP="00301369">
            <w:pPr>
              <w:pStyle w:val="ENoteTableText"/>
            </w:pPr>
            <w:r w:rsidRPr="005C41E4">
              <w:t>28 Mar 2013</w:t>
            </w:r>
          </w:p>
        </w:tc>
        <w:tc>
          <w:tcPr>
            <w:tcW w:w="1845" w:type="dxa"/>
            <w:tcBorders>
              <w:top w:val="single" w:sz="4" w:space="0" w:color="auto"/>
              <w:bottom w:val="single" w:sz="4" w:space="0" w:color="auto"/>
            </w:tcBorders>
            <w:shd w:val="clear" w:color="auto" w:fill="auto"/>
          </w:tcPr>
          <w:p w14:paraId="13BCDB15" w14:textId="6B0F1DAC" w:rsidR="0081790A" w:rsidRPr="005C41E4" w:rsidRDefault="0081790A" w:rsidP="00BB0EC2">
            <w:pPr>
              <w:pStyle w:val="ENoteTableText"/>
            </w:pPr>
            <w:r w:rsidRPr="005C41E4">
              <w:t>Sch</w:t>
            </w:r>
            <w:r w:rsidR="00E74030" w:rsidRPr="005C41E4">
              <w:t> </w:t>
            </w:r>
            <w:r w:rsidRPr="005C41E4">
              <w:t>1 (</w:t>
            </w:r>
            <w:r w:rsidR="003443F6" w:rsidRPr="005C41E4">
              <w:t>items 1</w:t>
            </w:r>
            <w:r w:rsidRPr="005C41E4">
              <w:t>A</w:t>
            </w:r>
            <w:r w:rsidR="005B0432" w:rsidRPr="005C41E4">
              <w:t>, 37</w:t>
            </w:r>
            <w:r w:rsidRPr="005C41E4">
              <w:t xml:space="preserve">): </w:t>
            </w:r>
            <w:r w:rsidR="00B8593D" w:rsidRPr="005C41E4">
              <w:t>28 Mar 2013 (</w:t>
            </w:r>
            <w:r w:rsidR="00BB0EC2" w:rsidRPr="005C41E4">
              <w:t>s 2)</w:t>
            </w:r>
          </w:p>
        </w:tc>
        <w:tc>
          <w:tcPr>
            <w:tcW w:w="1420" w:type="dxa"/>
            <w:tcBorders>
              <w:top w:val="single" w:sz="4" w:space="0" w:color="auto"/>
              <w:bottom w:val="single" w:sz="4" w:space="0" w:color="auto"/>
            </w:tcBorders>
            <w:shd w:val="clear" w:color="auto" w:fill="auto"/>
          </w:tcPr>
          <w:p w14:paraId="4F2D6E8C" w14:textId="437BBF89" w:rsidR="0081790A" w:rsidRPr="005C41E4" w:rsidRDefault="005B0432" w:rsidP="00301369">
            <w:pPr>
              <w:pStyle w:val="ENoteTableText"/>
            </w:pPr>
            <w:r w:rsidRPr="005C41E4">
              <w:t>Sch 1 (</w:t>
            </w:r>
            <w:r w:rsidR="00526A1A">
              <w:t>item 3</w:t>
            </w:r>
            <w:r w:rsidRPr="005C41E4">
              <w:t>7)</w:t>
            </w:r>
          </w:p>
        </w:tc>
      </w:tr>
      <w:tr w:rsidR="00A90A30" w:rsidRPr="005C41E4" w14:paraId="738E2414" w14:textId="77777777" w:rsidTr="003D1A3A">
        <w:trPr>
          <w:cantSplit/>
        </w:trPr>
        <w:tc>
          <w:tcPr>
            <w:tcW w:w="1838" w:type="dxa"/>
            <w:tcBorders>
              <w:top w:val="single" w:sz="4" w:space="0" w:color="auto"/>
              <w:bottom w:val="single" w:sz="4" w:space="0" w:color="auto"/>
            </w:tcBorders>
            <w:shd w:val="clear" w:color="auto" w:fill="auto"/>
          </w:tcPr>
          <w:p w14:paraId="4523CBAC" w14:textId="77777777" w:rsidR="00A90A30" w:rsidRPr="005C41E4" w:rsidRDefault="00A90A30" w:rsidP="00301369">
            <w:pPr>
              <w:pStyle w:val="ENoteTableText"/>
            </w:pPr>
            <w:r w:rsidRPr="005C41E4">
              <w:t>Grape and Wine Legislation Amendment (Australian Grape and Wine Authority) Act 2013</w:t>
            </w:r>
          </w:p>
        </w:tc>
        <w:tc>
          <w:tcPr>
            <w:tcW w:w="992" w:type="dxa"/>
            <w:tcBorders>
              <w:top w:val="single" w:sz="4" w:space="0" w:color="auto"/>
              <w:bottom w:val="single" w:sz="4" w:space="0" w:color="auto"/>
            </w:tcBorders>
            <w:shd w:val="clear" w:color="auto" w:fill="auto"/>
          </w:tcPr>
          <w:p w14:paraId="09494D92" w14:textId="77777777" w:rsidR="00A90A30" w:rsidRPr="005C41E4" w:rsidRDefault="00A90A30" w:rsidP="00301369">
            <w:pPr>
              <w:pStyle w:val="ENoteTableText"/>
            </w:pPr>
            <w:r w:rsidRPr="005C41E4">
              <w:t>136, 2013</w:t>
            </w:r>
          </w:p>
        </w:tc>
        <w:tc>
          <w:tcPr>
            <w:tcW w:w="993" w:type="dxa"/>
            <w:tcBorders>
              <w:top w:val="single" w:sz="4" w:space="0" w:color="auto"/>
              <w:bottom w:val="single" w:sz="4" w:space="0" w:color="auto"/>
            </w:tcBorders>
            <w:shd w:val="clear" w:color="auto" w:fill="auto"/>
          </w:tcPr>
          <w:p w14:paraId="5C318379" w14:textId="77777777" w:rsidR="00A90A30" w:rsidRPr="005C41E4" w:rsidRDefault="00A90A30" w:rsidP="00301369">
            <w:pPr>
              <w:pStyle w:val="ENoteTableText"/>
            </w:pPr>
            <w:r w:rsidRPr="005C41E4">
              <w:t>13 Dec 2013</w:t>
            </w:r>
          </w:p>
        </w:tc>
        <w:tc>
          <w:tcPr>
            <w:tcW w:w="1845" w:type="dxa"/>
            <w:tcBorders>
              <w:top w:val="single" w:sz="4" w:space="0" w:color="auto"/>
              <w:bottom w:val="single" w:sz="4" w:space="0" w:color="auto"/>
            </w:tcBorders>
            <w:shd w:val="clear" w:color="auto" w:fill="auto"/>
          </w:tcPr>
          <w:p w14:paraId="728DA3F4" w14:textId="45E46EAD" w:rsidR="00A90A30" w:rsidRPr="005C41E4" w:rsidRDefault="00A90A30" w:rsidP="00301369">
            <w:pPr>
              <w:pStyle w:val="ENoteTableText"/>
            </w:pPr>
            <w:r w:rsidRPr="005C41E4">
              <w:t>Sch</w:t>
            </w:r>
            <w:r w:rsidR="00A21148" w:rsidRPr="005C41E4">
              <w:t xml:space="preserve"> </w:t>
            </w:r>
            <w:r w:rsidRPr="005C41E4">
              <w:t>1 (</w:t>
            </w:r>
            <w:r w:rsidR="006779CC" w:rsidRPr="005C41E4">
              <w:t>item 1</w:t>
            </w:r>
            <w:r w:rsidRPr="005C41E4">
              <w:t>4): 1</w:t>
            </w:r>
            <w:r w:rsidR="000E491B" w:rsidRPr="005C41E4">
              <w:t> </w:t>
            </w:r>
            <w:r w:rsidRPr="005C41E4">
              <w:t xml:space="preserve">July 2014 (s 2(1) </w:t>
            </w:r>
            <w:r w:rsidR="00526A1A">
              <w:t>item 3</w:t>
            </w:r>
            <w:r w:rsidRPr="005C41E4">
              <w:t>)</w:t>
            </w:r>
          </w:p>
        </w:tc>
        <w:tc>
          <w:tcPr>
            <w:tcW w:w="1420" w:type="dxa"/>
            <w:tcBorders>
              <w:top w:val="single" w:sz="4" w:space="0" w:color="auto"/>
              <w:bottom w:val="single" w:sz="4" w:space="0" w:color="auto"/>
            </w:tcBorders>
            <w:shd w:val="clear" w:color="auto" w:fill="auto"/>
          </w:tcPr>
          <w:p w14:paraId="3ED7B02A" w14:textId="77777777" w:rsidR="00A90A30" w:rsidRPr="005C41E4" w:rsidRDefault="00A90A30" w:rsidP="00301369">
            <w:pPr>
              <w:pStyle w:val="ENoteTableText"/>
            </w:pPr>
            <w:r w:rsidRPr="005C41E4">
              <w:t>—</w:t>
            </w:r>
          </w:p>
        </w:tc>
      </w:tr>
      <w:tr w:rsidR="0081790A" w:rsidRPr="005C41E4" w14:paraId="7D4C3550" w14:textId="77777777" w:rsidTr="003D1A3A">
        <w:trPr>
          <w:cantSplit/>
        </w:trPr>
        <w:tc>
          <w:tcPr>
            <w:tcW w:w="1838" w:type="dxa"/>
            <w:tcBorders>
              <w:top w:val="single" w:sz="4" w:space="0" w:color="auto"/>
              <w:bottom w:val="single" w:sz="4" w:space="0" w:color="auto"/>
            </w:tcBorders>
            <w:shd w:val="clear" w:color="auto" w:fill="auto"/>
          </w:tcPr>
          <w:p w14:paraId="2F0B17E4" w14:textId="77777777" w:rsidR="0081790A" w:rsidRPr="005C41E4" w:rsidRDefault="0081790A" w:rsidP="00301369">
            <w:pPr>
              <w:pStyle w:val="ENoteTableText"/>
            </w:pPr>
            <w:r w:rsidRPr="005C41E4">
              <w:t>Rural Research and Development Legislation Amendment Act 2013</w:t>
            </w:r>
          </w:p>
        </w:tc>
        <w:tc>
          <w:tcPr>
            <w:tcW w:w="992" w:type="dxa"/>
            <w:tcBorders>
              <w:top w:val="single" w:sz="4" w:space="0" w:color="auto"/>
              <w:bottom w:val="single" w:sz="4" w:space="0" w:color="auto"/>
            </w:tcBorders>
            <w:shd w:val="clear" w:color="auto" w:fill="auto"/>
          </w:tcPr>
          <w:p w14:paraId="57A04CC9" w14:textId="77777777" w:rsidR="0081790A" w:rsidRPr="005C41E4" w:rsidRDefault="0081790A" w:rsidP="00301369">
            <w:pPr>
              <w:pStyle w:val="ENoteTableText"/>
            </w:pPr>
            <w:r w:rsidRPr="005C41E4">
              <w:t>146, 2013</w:t>
            </w:r>
          </w:p>
        </w:tc>
        <w:tc>
          <w:tcPr>
            <w:tcW w:w="993" w:type="dxa"/>
            <w:tcBorders>
              <w:top w:val="single" w:sz="4" w:space="0" w:color="auto"/>
              <w:bottom w:val="single" w:sz="4" w:space="0" w:color="auto"/>
            </w:tcBorders>
            <w:shd w:val="clear" w:color="auto" w:fill="auto"/>
          </w:tcPr>
          <w:p w14:paraId="3BAE9562" w14:textId="77777777" w:rsidR="0081790A" w:rsidRPr="005C41E4" w:rsidRDefault="0081790A" w:rsidP="00301369">
            <w:pPr>
              <w:pStyle w:val="ENoteTableText"/>
            </w:pPr>
            <w:r w:rsidRPr="005C41E4">
              <w:t>13 Dec 2013</w:t>
            </w:r>
          </w:p>
        </w:tc>
        <w:tc>
          <w:tcPr>
            <w:tcW w:w="1845" w:type="dxa"/>
            <w:tcBorders>
              <w:top w:val="single" w:sz="4" w:space="0" w:color="auto"/>
              <w:bottom w:val="single" w:sz="4" w:space="0" w:color="auto"/>
            </w:tcBorders>
            <w:shd w:val="clear" w:color="auto" w:fill="auto"/>
          </w:tcPr>
          <w:p w14:paraId="33A5ACB1" w14:textId="531A27A0" w:rsidR="0081790A" w:rsidRPr="005C41E4" w:rsidRDefault="0081790A" w:rsidP="00A21148">
            <w:pPr>
              <w:pStyle w:val="ENoteTableText"/>
            </w:pPr>
            <w:r w:rsidRPr="005C41E4">
              <w:t>Sch 2 (</w:t>
            </w:r>
            <w:r w:rsidR="00526A1A">
              <w:t>item 3</w:t>
            </w:r>
            <w:r w:rsidRPr="005C41E4">
              <w:t xml:space="preserve">): </w:t>
            </w:r>
            <w:r w:rsidR="00A21148" w:rsidRPr="005C41E4">
              <w:t xml:space="preserve">13 Dec 2013 (s 2(1) </w:t>
            </w:r>
            <w:r w:rsidR="00994BA8">
              <w:t>item 2</w:t>
            </w:r>
            <w:r w:rsidR="00A21148" w:rsidRPr="005C41E4">
              <w:t>)</w:t>
            </w:r>
          </w:p>
        </w:tc>
        <w:tc>
          <w:tcPr>
            <w:tcW w:w="1420" w:type="dxa"/>
            <w:tcBorders>
              <w:top w:val="single" w:sz="4" w:space="0" w:color="auto"/>
              <w:bottom w:val="single" w:sz="4" w:space="0" w:color="auto"/>
            </w:tcBorders>
            <w:shd w:val="clear" w:color="auto" w:fill="auto"/>
          </w:tcPr>
          <w:p w14:paraId="75DEBED7" w14:textId="77777777" w:rsidR="0081790A" w:rsidRPr="005C41E4" w:rsidRDefault="0081790A" w:rsidP="00301369">
            <w:pPr>
              <w:pStyle w:val="ENoteTableText"/>
            </w:pPr>
            <w:r w:rsidRPr="005C41E4">
              <w:t>—</w:t>
            </w:r>
          </w:p>
        </w:tc>
      </w:tr>
      <w:tr w:rsidR="002211F4" w:rsidRPr="005C41E4" w14:paraId="4E89A5E7" w14:textId="77777777" w:rsidTr="003D1A3A">
        <w:trPr>
          <w:cantSplit/>
        </w:trPr>
        <w:tc>
          <w:tcPr>
            <w:tcW w:w="1838" w:type="dxa"/>
            <w:tcBorders>
              <w:top w:val="single" w:sz="4" w:space="0" w:color="auto"/>
              <w:bottom w:val="nil"/>
            </w:tcBorders>
            <w:shd w:val="clear" w:color="auto" w:fill="auto"/>
          </w:tcPr>
          <w:p w14:paraId="6FA63DF6" w14:textId="77777777" w:rsidR="002211F4" w:rsidRPr="005C41E4" w:rsidRDefault="002211F4" w:rsidP="003D1A3A">
            <w:pPr>
              <w:pStyle w:val="ENoteTableText"/>
            </w:pPr>
            <w:r w:rsidRPr="005C41E4">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14:paraId="57A408F7" w14:textId="77777777" w:rsidR="002211F4" w:rsidRPr="005C41E4" w:rsidRDefault="002211F4" w:rsidP="00D16ED6">
            <w:pPr>
              <w:pStyle w:val="ENoteTableText"/>
              <w:keepNext/>
            </w:pPr>
            <w:r w:rsidRPr="005C41E4">
              <w:t>62, 2014</w:t>
            </w:r>
          </w:p>
        </w:tc>
        <w:tc>
          <w:tcPr>
            <w:tcW w:w="993" w:type="dxa"/>
            <w:tcBorders>
              <w:top w:val="single" w:sz="4" w:space="0" w:color="auto"/>
              <w:bottom w:val="nil"/>
            </w:tcBorders>
            <w:shd w:val="clear" w:color="auto" w:fill="auto"/>
          </w:tcPr>
          <w:p w14:paraId="4AF8DCA6" w14:textId="77777777" w:rsidR="002211F4" w:rsidRPr="005C41E4" w:rsidRDefault="002211F4" w:rsidP="00D16ED6">
            <w:pPr>
              <w:pStyle w:val="ENoteTableText"/>
              <w:keepNext/>
            </w:pPr>
            <w:r w:rsidRPr="005C41E4">
              <w:t>30</w:t>
            </w:r>
            <w:r w:rsidR="000E491B" w:rsidRPr="005C41E4">
              <w:t> </w:t>
            </w:r>
            <w:r w:rsidRPr="005C41E4">
              <w:t>June 2014</w:t>
            </w:r>
          </w:p>
        </w:tc>
        <w:tc>
          <w:tcPr>
            <w:tcW w:w="1845" w:type="dxa"/>
            <w:tcBorders>
              <w:top w:val="single" w:sz="4" w:space="0" w:color="auto"/>
              <w:bottom w:val="nil"/>
            </w:tcBorders>
            <w:shd w:val="clear" w:color="auto" w:fill="auto"/>
          </w:tcPr>
          <w:p w14:paraId="48359BE1" w14:textId="596798C7" w:rsidR="002211F4" w:rsidRPr="005C41E4" w:rsidRDefault="002211F4" w:rsidP="00D16ED6">
            <w:pPr>
              <w:pStyle w:val="ENoteTableText"/>
              <w:keepNext/>
            </w:pPr>
            <w:r w:rsidRPr="005C41E4">
              <w:t>Sch 9 (</w:t>
            </w:r>
            <w:r w:rsidR="00F11763" w:rsidRPr="005C41E4">
              <w:t>item 9</w:t>
            </w:r>
            <w:r w:rsidRPr="005C41E4">
              <w:t>0) and Sch 14: 1</w:t>
            </w:r>
            <w:r w:rsidR="000E491B" w:rsidRPr="005C41E4">
              <w:t> </w:t>
            </w:r>
            <w:r w:rsidRPr="005C41E4">
              <w:t xml:space="preserve">July 2014 (s 2(1) </w:t>
            </w:r>
            <w:r w:rsidR="0051504D" w:rsidRPr="005C41E4">
              <w:t>items 6</w:t>
            </w:r>
            <w:r w:rsidRPr="005C41E4">
              <w:t>, 14)</w:t>
            </w:r>
          </w:p>
        </w:tc>
        <w:tc>
          <w:tcPr>
            <w:tcW w:w="1420" w:type="dxa"/>
            <w:tcBorders>
              <w:top w:val="single" w:sz="4" w:space="0" w:color="auto"/>
              <w:bottom w:val="nil"/>
            </w:tcBorders>
            <w:shd w:val="clear" w:color="auto" w:fill="auto"/>
          </w:tcPr>
          <w:p w14:paraId="4BA9DCD5" w14:textId="77777777" w:rsidR="002211F4" w:rsidRPr="005C41E4" w:rsidRDefault="002211F4" w:rsidP="00D16ED6">
            <w:pPr>
              <w:pStyle w:val="ENoteTableText"/>
              <w:keepNext/>
            </w:pPr>
            <w:r w:rsidRPr="005C41E4">
              <w:t>Sch 14</w:t>
            </w:r>
          </w:p>
        </w:tc>
      </w:tr>
      <w:tr w:rsidR="00DA7782" w:rsidRPr="005C41E4" w14:paraId="3E63E948" w14:textId="77777777" w:rsidTr="003D1A3A">
        <w:trPr>
          <w:cantSplit/>
        </w:trPr>
        <w:tc>
          <w:tcPr>
            <w:tcW w:w="1838" w:type="dxa"/>
            <w:tcBorders>
              <w:top w:val="nil"/>
              <w:bottom w:val="nil"/>
            </w:tcBorders>
            <w:shd w:val="clear" w:color="auto" w:fill="auto"/>
          </w:tcPr>
          <w:p w14:paraId="11AE768C" w14:textId="77777777" w:rsidR="00DA7782" w:rsidRPr="005C41E4" w:rsidRDefault="00DA7782" w:rsidP="00CF1B7C">
            <w:pPr>
              <w:pStyle w:val="ENoteTTIndentHeading"/>
            </w:pPr>
            <w:r w:rsidRPr="005C41E4">
              <w:t>as amended by</w:t>
            </w:r>
          </w:p>
        </w:tc>
        <w:tc>
          <w:tcPr>
            <w:tcW w:w="992" w:type="dxa"/>
            <w:tcBorders>
              <w:top w:val="nil"/>
              <w:bottom w:val="nil"/>
            </w:tcBorders>
            <w:shd w:val="clear" w:color="auto" w:fill="auto"/>
          </w:tcPr>
          <w:p w14:paraId="6D06945A" w14:textId="77777777" w:rsidR="00DA7782" w:rsidRPr="005C41E4" w:rsidRDefault="00DA7782" w:rsidP="00417B67">
            <w:pPr>
              <w:pStyle w:val="ENoteTableText"/>
              <w:keepNext/>
            </w:pPr>
          </w:p>
        </w:tc>
        <w:tc>
          <w:tcPr>
            <w:tcW w:w="993" w:type="dxa"/>
            <w:tcBorders>
              <w:top w:val="nil"/>
              <w:bottom w:val="nil"/>
            </w:tcBorders>
            <w:shd w:val="clear" w:color="auto" w:fill="auto"/>
          </w:tcPr>
          <w:p w14:paraId="30762314" w14:textId="77777777" w:rsidR="00DA7782" w:rsidRPr="005C41E4" w:rsidRDefault="00DA7782" w:rsidP="00417B67">
            <w:pPr>
              <w:pStyle w:val="ENoteTableText"/>
              <w:keepNext/>
            </w:pPr>
          </w:p>
        </w:tc>
        <w:tc>
          <w:tcPr>
            <w:tcW w:w="1845" w:type="dxa"/>
            <w:tcBorders>
              <w:top w:val="nil"/>
              <w:bottom w:val="nil"/>
            </w:tcBorders>
            <w:shd w:val="clear" w:color="auto" w:fill="auto"/>
          </w:tcPr>
          <w:p w14:paraId="3F2C7CC6" w14:textId="77777777" w:rsidR="00DA7782" w:rsidRPr="005C41E4" w:rsidRDefault="00DA7782" w:rsidP="00417B67">
            <w:pPr>
              <w:pStyle w:val="ENoteTableText"/>
              <w:keepNext/>
            </w:pPr>
          </w:p>
        </w:tc>
        <w:tc>
          <w:tcPr>
            <w:tcW w:w="1420" w:type="dxa"/>
            <w:tcBorders>
              <w:top w:val="nil"/>
              <w:bottom w:val="nil"/>
            </w:tcBorders>
            <w:shd w:val="clear" w:color="auto" w:fill="auto"/>
          </w:tcPr>
          <w:p w14:paraId="28BB8ED9" w14:textId="77777777" w:rsidR="00DA7782" w:rsidRPr="005C41E4" w:rsidRDefault="00DA7782" w:rsidP="00417B67">
            <w:pPr>
              <w:pStyle w:val="ENoteTableText"/>
              <w:keepNext/>
            </w:pPr>
          </w:p>
        </w:tc>
      </w:tr>
      <w:tr w:rsidR="00DA7782" w:rsidRPr="005C41E4" w14:paraId="136B9591" w14:textId="77777777" w:rsidTr="003D1A3A">
        <w:trPr>
          <w:cantSplit/>
        </w:trPr>
        <w:tc>
          <w:tcPr>
            <w:tcW w:w="1838" w:type="dxa"/>
            <w:tcBorders>
              <w:top w:val="nil"/>
              <w:bottom w:val="nil"/>
            </w:tcBorders>
            <w:shd w:val="clear" w:color="auto" w:fill="auto"/>
          </w:tcPr>
          <w:p w14:paraId="19F94FD1" w14:textId="77777777" w:rsidR="00DA7782" w:rsidRPr="005C41E4" w:rsidRDefault="00DA7782" w:rsidP="00CF1B7C">
            <w:pPr>
              <w:pStyle w:val="ENoteTTi"/>
            </w:pPr>
            <w:r w:rsidRPr="005C41E4">
              <w:t>Public Governance and Resources Legislation Amendment Act (No.</w:t>
            </w:r>
            <w:r w:rsidR="000E491B" w:rsidRPr="005C41E4">
              <w:t> </w:t>
            </w:r>
            <w:r w:rsidRPr="005C41E4">
              <w:t>1) 2015</w:t>
            </w:r>
          </w:p>
        </w:tc>
        <w:tc>
          <w:tcPr>
            <w:tcW w:w="992" w:type="dxa"/>
            <w:tcBorders>
              <w:top w:val="nil"/>
              <w:bottom w:val="nil"/>
            </w:tcBorders>
            <w:shd w:val="clear" w:color="auto" w:fill="auto"/>
          </w:tcPr>
          <w:p w14:paraId="0C77C48B" w14:textId="77777777" w:rsidR="00DA7782" w:rsidRPr="005C41E4" w:rsidRDefault="00DA7782" w:rsidP="00417B67">
            <w:pPr>
              <w:pStyle w:val="ENoteTableText"/>
              <w:keepNext/>
            </w:pPr>
            <w:r w:rsidRPr="005C41E4">
              <w:t>36, 2015</w:t>
            </w:r>
          </w:p>
        </w:tc>
        <w:tc>
          <w:tcPr>
            <w:tcW w:w="993" w:type="dxa"/>
            <w:tcBorders>
              <w:top w:val="nil"/>
              <w:bottom w:val="nil"/>
            </w:tcBorders>
            <w:shd w:val="clear" w:color="auto" w:fill="auto"/>
          </w:tcPr>
          <w:p w14:paraId="69BBC423" w14:textId="77777777" w:rsidR="00DA7782" w:rsidRPr="005C41E4" w:rsidRDefault="00DA7782" w:rsidP="00417B67">
            <w:pPr>
              <w:pStyle w:val="ENoteTableText"/>
              <w:keepNext/>
            </w:pPr>
            <w:r w:rsidRPr="005C41E4">
              <w:t>13 Apr 2015</w:t>
            </w:r>
          </w:p>
        </w:tc>
        <w:tc>
          <w:tcPr>
            <w:tcW w:w="1845" w:type="dxa"/>
            <w:tcBorders>
              <w:top w:val="nil"/>
              <w:bottom w:val="nil"/>
            </w:tcBorders>
            <w:shd w:val="clear" w:color="auto" w:fill="auto"/>
          </w:tcPr>
          <w:p w14:paraId="63606308" w14:textId="0EFCD810" w:rsidR="00DA7782" w:rsidRPr="005C41E4" w:rsidRDefault="00DA7782" w:rsidP="00417B67">
            <w:pPr>
              <w:pStyle w:val="ENoteTableText"/>
              <w:keepNext/>
            </w:pPr>
            <w:r w:rsidRPr="005C41E4">
              <w:t>Sch 2 (</w:t>
            </w:r>
            <w:r w:rsidR="008C7E48" w:rsidRPr="005C41E4">
              <w:t>items 7</w:t>
            </w:r>
            <w:r w:rsidR="00E74030" w:rsidRPr="005C41E4">
              <w:rPr>
                <w:szCs w:val="16"/>
              </w:rPr>
              <w:t>–</w:t>
            </w:r>
            <w:r w:rsidR="00E74030" w:rsidRPr="005C41E4">
              <w:t>9</w:t>
            </w:r>
            <w:r w:rsidRPr="005C41E4">
              <w:t>) and Sch 7: 14 Apr 2015 (s</w:t>
            </w:r>
            <w:r w:rsidR="00130844" w:rsidRPr="005C41E4">
              <w:t> </w:t>
            </w:r>
            <w:r w:rsidRPr="005C41E4">
              <w:t>2)</w:t>
            </w:r>
          </w:p>
        </w:tc>
        <w:tc>
          <w:tcPr>
            <w:tcW w:w="1420" w:type="dxa"/>
            <w:tcBorders>
              <w:top w:val="nil"/>
              <w:bottom w:val="nil"/>
            </w:tcBorders>
            <w:shd w:val="clear" w:color="auto" w:fill="auto"/>
          </w:tcPr>
          <w:p w14:paraId="03C40E77" w14:textId="77777777" w:rsidR="00DA7782" w:rsidRPr="005C41E4" w:rsidRDefault="00DA7782" w:rsidP="00417B67">
            <w:pPr>
              <w:pStyle w:val="ENoteTableText"/>
              <w:keepNext/>
            </w:pPr>
            <w:r w:rsidRPr="005C41E4">
              <w:t>Sch 7</w:t>
            </w:r>
          </w:p>
        </w:tc>
      </w:tr>
      <w:tr w:rsidR="000B6571" w:rsidRPr="005C41E4" w14:paraId="66FAD8DB" w14:textId="77777777" w:rsidTr="003D1A3A">
        <w:trPr>
          <w:cantSplit/>
        </w:trPr>
        <w:tc>
          <w:tcPr>
            <w:tcW w:w="1838" w:type="dxa"/>
            <w:tcBorders>
              <w:top w:val="nil"/>
              <w:bottom w:val="nil"/>
            </w:tcBorders>
            <w:shd w:val="clear" w:color="auto" w:fill="auto"/>
          </w:tcPr>
          <w:p w14:paraId="2155A735" w14:textId="77777777" w:rsidR="000B6571" w:rsidRPr="005C41E4" w:rsidRDefault="000B6571" w:rsidP="00CF1B7C">
            <w:pPr>
              <w:pStyle w:val="ENoteTTIndentHeadingSub"/>
            </w:pPr>
            <w:r w:rsidRPr="005C41E4">
              <w:t>as amended by</w:t>
            </w:r>
          </w:p>
        </w:tc>
        <w:tc>
          <w:tcPr>
            <w:tcW w:w="992" w:type="dxa"/>
            <w:tcBorders>
              <w:top w:val="nil"/>
              <w:bottom w:val="nil"/>
            </w:tcBorders>
            <w:shd w:val="clear" w:color="auto" w:fill="auto"/>
          </w:tcPr>
          <w:p w14:paraId="6DFC5353" w14:textId="77777777" w:rsidR="000B6571" w:rsidRPr="005C41E4" w:rsidRDefault="000B6571" w:rsidP="00417B67">
            <w:pPr>
              <w:pStyle w:val="ENoteTableText"/>
              <w:keepNext/>
            </w:pPr>
          </w:p>
        </w:tc>
        <w:tc>
          <w:tcPr>
            <w:tcW w:w="993" w:type="dxa"/>
            <w:tcBorders>
              <w:top w:val="nil"/>
              <w:bottom w:val="nil"/>
            </w:tcBorders>
            <w:shd w:val="clear" w:color="auto" w:fill="auto"/>
          </w:tcPr>
          <w:p w14:paraId="04158467" w14:textId="77777777" w:rsidR="000B6571" w:rsidRPr="005C41E4" w:rsidRDefault="000B6571" w:rsidP="00417B67">
            <w:pPr>
              <w:pStyle w:val="ENoteTableText"/>
              <w:keepNext/>
            </w:pPr>
          </w:p>
        </w:tc>
        <w:tc>
          <w:tcPr>
            <w:tcW w:w="1845" w:type="dxa"/>
            <w:tcBorders>
              <w:top w:val="nil"/>
              <w:bottom w:val="nil"/>
            </w:tcBorders>
            <w:shd w:val="clear" w:color="auto" w:fill="auto"/>
          </w:tcPr>
          <w:p w14:paraId="48851099" w14:textId="77777777" w:rsidR="000B6571" w:rsidRPr="005C41E4" w:rsidRDefault="000B6571" w:rsidP="00417B67">
            <w:pPr>
              <w:pStyle w:val="ENoteTableText"/>
              <w:keepNext/>
            </w:pPr>
          </w:p>
        </w:tc>
        <w:tc>
          <w:tcPr>
            <w:tcW w:w="1420" w:type="dxa"/>
            <w:tcBorders>
              <w:top w:val="nil"/>
              <w:bottom w:val="nil"/>
            </w:tcBorders>
            <w:shd w:val="clear" w:color="auto" w:fill="auto"/>
          </w:tcPr>
          <w:p w14:paraId="33DAABBA" w14:textId="77777777" w:rsidR="000B6571" w:rsidRPr="005C41E4" w:rsidRDefault="000B6571" w:rsidP="00417B67">
            <w:pPr>
              <w:pStyle w:val="ENoteTableText"/>
              <w:keepNext/>
            </w:pPr>
          </w:p>
        </w:tc>
      </w:tr>
      <w:tr w:rsidR="000B6571" w:rsidRPr="005C41E4" w14:paraId="63BDCF35" w14:textId="77777777" w:rsidTr="003D1A3A">
        <w:trPr>
          <w:cantSplit/>
        </w:trPr>
        <w:tc>
          <w:tcPr>
            <w:tcW w:w="1838" w:type="dxa"/>
            <w:tcBorders>
              <w:top w:val="nil"/>
              <w:bottom w:val="nil"/>
            </w:tcBorders>
            <w:shd w:val="clear" w:color="auto" w:fill="auto"/>
          </w:tcPr>
          <w:p w14:paraId="405E450A" w14:textId="77777777" w:rsidR="000B6571" w:rsidRPr="005C41E4" w:rsidRDefault="000B6571" w:rsidP="00CF1B7C">
            <w:pPr>
              <w:pStyle w:val="ENoteTTiSub"/>
            </w:pPr>
            <w:r w:rsidRPr="005C41E4">
              <w:t>Acts and Instruments (Framework Reform) (Consequential Provisions) Act 2015</w:t>
            </w:r>
          </w:p>
        </w:tc>
        <w:tc>
          <w:tcPr>
            <w:tcW w:w="992" w:type="dxa"/>
            <w:tcBorders>
              <w:top w:val="nil"/>
              <w:bottom w:val="nil"/>
            </w:tcBorders>
            <w:shd w:val="clear" w:color="auto" w:fill="auto"/>
          </w:tcPr>
          <w:p w14:paraId="7B8B77A8" w14:textId="77777777" w:rsidR="000B6571" w:rsidRPr="005C41E4" w:rsidRDefault="000B6571" w:rsidP="00417B67">
            <w:pPr>
              <w:pStyle w:val="ENoteTableText"/>
              <w:keepNext/>
            </w:pPr>
            <w:r w:rsidRPr="005C41E4">
              <w:t>126, 2015</w:t>
            </w:r>
          </w:p>
        </w:tc>
        <w:tc>
          <w:tcPr>
            <w:tcW w:w="993" w:type="dxa"/>
            <w:tcBorders>
              <w:top w:val="nil"/>
              <w:bottom w:val="nil"/>
            </w:tcBorders>
            <w:shd w:val="clear" w:color="auto" w:fill="auto"/>
          </w:tcPr>
          <w:p w14:paraId="307A5EDE" w14:textId="77777777" w:rsidR="000B6571" w:rsidRPr="005C41E4" w:rsidRDefault="000B6571" w:rsidP="00417B67">
            <w:pPr>
              <w:pStyle w:val="ENoteTableText"/>
              <w:keepNext/>
            </w:pPr>
            <w:r w:rsidRPr="005C41E4">
              <w:t>10 Sept 2015</w:t>
            </w:r>
          </w:p>
        </w:tc>
        <w:tc>
          <w:tcPr>
            <w:tcW w:w="1845" w:type="dxa"/>
            <w:tcBorders>
              <w:top w:val="nil"/>
              <w:bottom w:val="nil"/>
            </w:tcBorders>
            <w:shd w:val="clear" w:color="auto" w:fill="auto"/>
          </w:tcPr>
          <w:p w14:paraId="619647C8" w14:textId="796864E8" w:rsidR="000B6571" w:rsidRPr="005C41E4" w:rsidRDefault="000B6571" w:rsidP="00417B67">
            <w:pPr>
              <w:pStyle w:val="ENoteTableText"/>
              <w:keepNext/>
            </w:pPr>
            <w:r w:rsidRPr="005C41E4">
              <w:t>Sch 1 (</w:t>
            </w:r>
            <w:r w:rsidR="00E317DD">
              <w:t>item 4</w:t>
            </w:r>
            <w:r w:rsidRPr="005C41E4">
              <w:t xml:space="preserve">86): </w:t>
            </w:r>
            <w:r w:rsidR="00787E78" w:rsidRPr="005C41E4">
              <w:t xml:space="preserve">5 Mar 2016 </w:t>
            </w:r>
            <w:r w:rsidRPr="005C41E4">
              <w:t xml:space="preserve">(s 2(1) </w:t>
            </w:r>
            <w:r w:rsidR="00994BA8">
              <w:t>item 2</w:t>
            </w:r>
            <w:r w:rsidR="003C58D1" w:rsidRPr="005C41E4">
              <w:t>)</w:t>
            </w:r>
          </w:p>
        </w:tc>
        <w:tc>
          <w:tcPr>
            <w:tcW w:w="1420" w:type="dxa"/>
            <w:tcBorders>
              <w:top w:val="nil"/>
              <w:bottom w:val="nil"/>
            </w:tcBorders>
            <w:shd w:val="clear" w:color="auto" w:fill="auto"/>
          </w:tcPr>
          <w:p w14:paraId="5D4CBB64" w14:textId="77777777" w:rsidR="000B6571" w:rsidRPr="005C41E4" w:rsidRDefault="000B6571" w:rsidP="00417B67">
            <w:pPr>
              <w:pStyle w:val="ENoteTableText"/>
              <w:keepNext/>
            </w:pPr>
            <w:r w:rsidRPr="005C41E4">
              <w:t>—</w:t>
            </w:r>
          </w:p>
        </w:tc>
      </w:tr>
      <w:tr w:rsidR="000B6571" w:rsidRPr="005C41E4" w14:paraId="164EA1ED" w14:textId="77777777" w:rsidTr="003D1A3A">
        <w:trPr>
          <w:cantSplit/>
        </w:trPr>
        <w:tc>
          <w:tcPr>
            <w:tcW w:w="1838" w:type="dxa"/>
            <w:tcBorders>
              <w:top w:val="nil"/>
              <w:bottom w:val="single" w:sz="4" w:space="0" w:color="auto"/>
            </w:tcBorders>
            <w:shd w:val="clear" w:color="auto" w:fill="auto"/>
          </w:tcPr>
          <w:p w14:paraId="03C302F8" w14:textId="77777777" w:rsidR="000B6571" w:rsidRPr="005C41E4" w:rsidRDefault="000B6571" w:rsidP="00CF1B7C">
            <w:pPr>
              <w:pStyle w:val="ENoteTTi"/>
            </w:pPr>
            <w:r w:rsidRPr="005C41E4">
              <w:t>Acts and Instruments (Framework Reform) (Consequential Provisions) Act 2015</w:t>
            </w:r>
          </w:p>
        </w:tc>
        <w:tc>
          <w:tcPr>
            <w:tcW w:w="992" w:type="dxa"/>
            <w:tcBorders>
              <w:top w:val="nil"/>
              <w:bottom w:val="single" w:sz="4" w:space="0" w:color="auto"/>
            </w:tcBorders>
            <w:shd w:val="clear" w:color="auto" w:fill="auto"/>
          </w:tcPr>
          <w:p w14:paraId="6B5587FB" w14:textId="77777777" w:rsidR="000B6571" w:rsidRPr="005C41E4" w:rsidRDefault="000B6571" w:rsidP="00417B67">
            <w:pPr>
              <w:pStyle w:val="ENoteTableText"/>
              <w:keepNext/>
            </w:pPr>
            <w:r w:rsidRPr="005C41E4">
              <w:t>126, 2015</w:t>
            </w:r>
          </w:p>
        </w:tc>
        <w:tc>
          <w:tcPr>
            <w:tcW w:w="993" w:type="dxa"/>
            <w:tcBorders>
              <w:top w:val="nil"/>
              <w:bottom w:val="single" w:sz="4" w:space="0" w:color="auto"/>
            </w:tcBorders>
            <w:shd w:val="clear" w:color="auto" w:fill="auto"/>
          </w:tcPr>
          <w:p w14:paraId="4B4EA89C" w14:textId="77777777" w:rsidR="000B6571" w:rsidRPr="005C41E4" w:rsidRDefault="000B6571" w:rsidP="00417B67">
            <w:pPr>
              <w:pStyle w:val="ENoteTableText"/>
              <w:keepNext/>
            </w:pPr>
            <w:r w:rsidRPr="005C41E4">
              <w:t>10 Sept 2015</w:t>
            </w:r>
          </w:p>
        </w:tc>
        <w:tc>
          <w:tcPr>
            <w:tcW w:w="1845" w:type="dxa"/>
            <w:tcBorders>
              <w:top w:val="nil"/>
              <w:bottom w:val="single" w:sz="4" w:space="0" w:color="auto"/>
            </w:tcBorders>
            <w:shd w:val="clear" w:color="auto" w:fill="auto"/>
          </w:tcPr>
          <w:p w14:paraId="23A74F67" w14:textId="1165155B" w:rsidR="000B6571" w:rsidRPr="005C41E4" w:rsidRDefault="000B6571" w:rsidP="002440A4">
            <w:pPr>
              <w:pStyle w:val="ENoteTableText"/>
              <w:keepNext/>
            </w:pPr>
            <w:r w:rsidRPr="005C41E4">
              <w:t>Sch 1 (</w:t>
            </w:r>
            <w:r w:rsidR="00E317DD">
              <w:t>item 4</w:t>
            </w:r>
            <w:r w:rsidRPr="005C41E4">
              <w:t xml:space="preserve">95): </w:t>
            </w:r>
            <w:r w:rsidR="007B7D7B" w:rsidRPr="005C41E4">
              <w:t xml:space="preserve">5 Mar 2015 </w:t>
            </w:r>
            <w:r w:rsidRPr="005C41E4">
              <w:t xml:space="preserve">(s 2(1) </w:t>
            </w:r>
            <w:r w:rsidR="00994BA8">
              <w:t>item 2</w:t>
            </w:r>
            <w:r w:rsidRPr="005C41E4">
              <w:t>)</w:t>
            </w:r>
          </w:p>
        </w:tc>
        <w:tc>
          <w:tcPr>
            <w:tcW w:w="1420" w:type="dxa"/>
            <w:tcBorders>
              <w:top w:val="nil"/>
              <w:bottom w:val="single" w:sz="4" w:space="0" w:color="auto"/>
            </w:tcBorders>
            <w:shd w:val="clear" w:color="auto" w:fill="auto"/>
          </w:tcPr>
          <w:p w14:paraId="649DD704" w14:textId="77777777" w:rsidR="000B6571" w:rsidRPr="005C41E4" w:rsidRDefault="000B6571" w:rsidP="00417B67">
            <w:pPr>
              <w:pStyle w:val="ENoteTableText"/>
              <w:keepNext/>
            </w:pPr>
            <w:r w:rsidRPr="005C41E4">
              <w:t>—</w:t>
            </w:r>
          </w:p>
        </w:tc>
      </w:tr>
      <w:tr w:rsidR="00536F99" w:rsidRPr="005C41E4" w14:paraId="554F8609" w14:textId="77777777" w:rsidTr="003D1A3A">
        <w:trPr>
          <w:cantSplit/>
        </w:trPr>
        <w:tc>
          <w:tcPr>
            <w:tcW w:w="1838" w:type="dxa"/>
            <w:tcBorders>
              <w:top w:val="single" w:sz="4" w:space="0" w:color="auto"/>
              <w:bottom w:val="single" w:sz="4" w:space="0" w:color="auto"/>
            </w:tcBorders>
            <w:shd w:val="clear" w:color="auto" w:fill="auto"/>
          </w:tcPr>
          <w:p w14:paraId="61A6C308" w14:textId="77777777" w:rsidR="00536F99" w:rsidRPr="005C41E4" w:rsidRDefault="00536F99" w:rsidP="00417B67">
            <w:pPr>
              <w:pStyle w:val="ENoteTableText"/>
            </w:pPr>
            <w:r w:rsidRPr="005C41E4">
              <w:rPr>
                <w:szCs w:val="16"/>
              </w:rPr>
              <w:t>National Security Legislation Amendment Act (No.</w:t>
            </w:r>
            <w:r w:rsidR="000E491B" w:rsidRPr="005C41E4">
              <w:rPr>
                <w:szCs w:val="16"/>
              </w:rPr>
              <w:t> </w:t>
            </w:r>
            <w:r w:rsidRPr="005C41E4">
              <w:rPr>
                <w:szCs w:val="16"/>
              </w:rPr>
              <w:t>1) 2014</w:t>
            </w:r>
          </w:p>
        </w:tc>
        <w:tc>
          <w:tcPr>
            <w:tcW w:w="992" w:type="dxa"/>
            <w:tcBorders>
              <w:top w:val="single" w:sz="4" w:space="0" w:color="auto"/>
              <w:bottom w:val="single" w:sz="4" w:space="0" w:color="auto"/>
            </w:tcBorders>
            <w:shd w:val="clear" w:color="auto" w:fill="auto"/>
          </w:tcPr>
          <w:p w14:paraId="5595041D" w14:textId="77777777" w:rsidR="00536F99" w:rsidRPr="005C41E4" w:rsidRDefault="00536F99" w:rsidP="00417B67">
            <w:pPr>
              <w:pStyle w:val="ENoteTableText"/>
              <w:keepNext/>
            </w:pPr>
            <w:r w:rsidRPr="005C41E4">
              <w:rPr>
                <w:szCs w:val="16"/>
              </w:rPr>
              <w:t>108, 2014</w:t>
            </w:r>
          </w:p>
        </w:tc>
        <w:tc>
          <w:tcPr>
            <w:tcW w:w="993" w:type="dxa"/>
            <w:tcBorders>
              <w:top w:val="single" w:sz="4" w:space="0" w:color="auto"/>
              <w:bottom w:val="single" w:sz="4" w:space="0" w:color="auto"/>
            </w:tcBorders>
            <w:shd w:val="clear" w:color="auto" w:fill="auto"/>
          </w:tcPr>
          <w:p w14:paraId="50CBB030" w14:textId="77777777" w:rsidR="00536F99" w:rsidRPr="005C41E4" w:rsidRDefault="00536F99" w:rsidP="00417B67">
            <w:pPr>
              <w:pStyle w:val="ENoteTableText"/>
              <w:keepNext/>
            </w:pPr>
            <w:r w:rsidRPr="005C41E4">
              <w:rPr>
                <w:szCs w:val="16"/>
              </w:rPr>
              <w:t>2 Oct 2014</w:t>
            </w:r>
          </w:p>
        </w:tc>
        <w:tc>
          <w:tcPr>
            <w:tcW w:w="1845" w:type="dxa"/>
            <w:tcBorders>
              <w:top w:val="single" w:sz="4" w:space="0" w:color="auto"/>
              <w:bottom w:val="single" w:sz="4" w:space="0" w:color="auto"/>
            </w:tcBorders>
            <w:shd w:val="clear" w:color="auto" w:fill="auto"/>
          </w:tcPr>
          <w:p w14:paraId="3133119B" w14:textId="133B6C72" w:rsidR="00536F99" w:rsidRPr="005C41E4" w:rsidRDefault="00536F99" w:rsidP="00417B67">
            <w:pPr>
              <w:pStyle w:val="ENoteTableText"/>
              <w:keepNext/>
            </w:pPr>
            <w:r w:rsidRPr="005C41E4">
              <w:rPr>
                <w:szCs w:val="16"/>
              </w:rPr>
              <w:t>Sch 7 (</w:t>
            </w:r>
            <w:r w:rsidR="003443F6" w:rsidRPr="005C41E4">
              <w:rPr>
                <w:szCs w:val="16"/>
              </w:rPr>
              <w:t>items 1</w:t>
            </w:r>
            <w:r w:rsidRPr="005C41E4">
              <w:rPr>
                <w:szCs w:val="16"/>
              </w:rPr>
              <w:t>03–110</w:t>
            </w:r>
            <w:r w:rsidR="00392E5D" w:rsidRPr="005C41E4">
              <w:rPr>
                <w:szCs w:val="16"/>
              </w:rPr>
              <w:t>,</w:t>
            </w:r>
            <w:r w:rsidR="00E74030" w:rsidRPr="005C41E4">
              <w:rPr>
                <w:szCs w:val="16"/>
              </w:rPr>
              <w:t xml:space="preserve"> 144, 145): 3 Oct 2014 (s </w:t>
            </w:r>
            <w:r w:rsidRPr="005C41E4">
              <w:rPr>
                <w:szCs w:val="16"/>
              </w:rPr>
              <w:t>2(1) items</w:t>
            </w:r>
            <w:r w:rsidR="000E491B" w:rsidRPr="005C41E4">
              <w:rPr>
                <w:szCs w:val="16"/>
              </w:rPr>
              <w:t> </w:t>
            </w:r>
            <w:r w:rsidRPr="005C41E4">
              <w:rPr>
                <w:szCs w:val="16"/>
              </w:rPr>
              <w:t>3, 5)</w:t>
            </w:r>
          </w:p>
        </w:tc>
        <w:tc>
          <w:tcPr>
            <w:tcW w:w="1420" w:type="dxa"/>
            <w:tcBorders>
              <w:top w:val="single" w:sz="4" w:space="0" w:color="auto"/>
              <w:bottom w:val="single" w:sz="4" w:space="0" w:color="auto"/>
            </w:tcBorders>
            <w:shd w:val="clear" w:color="auto" w:fill="auto"/>
          </w:tcPr>
          <w:p w14:paraId="0F373DEE" w14:textId="709DE7C2" w:rsidR="00536F99" w:rsidRPr="005C41E4" w:rsidRDefault="00536F99" w:rsidP="00417B67">
            <w:pPr>
              <w:pStyle w:val="ENoteTableText"/>
              <w:keepNext/>
            </w:pPr>
            <w:r w:rsidRPr="005C41E4">
              <w:rPr>
                <w:szCs w:val="16"/>
              </w:rPr>
              <w:t>Sch 7 (</w:t>
            </w:r>
            <w:r w:rsidR="003443F6" w:rsidRPr="005C41E4">
              <w:rPr>
                <w:szCs w:val="16"/>
              </w:rPr>
              <w:t>items 1</w:t>
            </w:r>
            <w:r w:rsidRPr="005C41E4">
              <w:rPr>
                <w:szCs w:val="16"/>
              </w:rPr>
              <w:t>44, 145)</w:t>
            </w:r>
          </w:p>
        </w:tc>
      </w:tr>
      <w:tr w:rsidR="00BE1D6E" w:rsidRPr="005C41E4" w14:paraId="33F413B4" w14:textId="77777777" w:rsidTr="003D1A3A">
        <w:trPr>
          <w:cantSplit/>
        </w:trPr>
        <w:tc>
          <w:tcPr>
            <w:tcW w:w="1838" w:type="dxa"/>
            <w:tcBorders>
              <w:top w:val="single" w:sz="4" w:space="0" w:color="auto"/>
              <w:bottom w:val="nil"/>
            </w:tcBorders>
            <w:shd w:val="clear" w:color="auto" w:fill="auto"/>
          </w:tcPr>
          <w:p w14:paraId="66D5F869" w14:textId="6555F385" w:rsidR="00BE1D6E" w:rsidRPr="005C41E4" w:rsidRDefault="001C053C" w:rsidP="003D1A3A">
            <w:pPr>
              <w:pStyle w:val="ENoteTableText"/>
              <w:rPr>
                <w:szCs w:val="16"/>
              </w:rPr>
            </w:pPr>
            <w:r w:rsidRPr="005C41E4">
              <w:rPr>
                <w:szCs w:val="16"/>
              </w:rPr>
              <w:t>Albury</w:t>
            </w:r>
            <w:r w:rsidR="00526A1A">
              <w:rPr>
                <w:szCs w:val="16"/>
              </w:rPr>
              <w:noBreakHyphen/>
            </w:r>
            <w:r w:rsidRPr="005C41E4">
              <w:rPr>
                <w:szCs w:val="16"/>
              </w:rPr>
              <w:t>Wodonga Development Corporation (Abolition) Act 2014</w:t>
            </w:r>
          </w:p>
        </w:tc>
        <w:tc>
          <w:tcPr>
            <w:tcW w:w="992" w:type="dxa"/>
            <w:tcBorders>
              <w:top w:val="single" w:sz="4" w:space="0" w:color="auto"/>
              <w:bottom w:val="nil"/>
            </w:tcBorders>
            <w:shd w:val="clear" w:color="auto" w:fill="auto"/>
          </w:tcPr>
          <w:p w14:paraId="39A7B8A0" w14:textId="77777777" w:rsidR="00BE1D6E" w:rsidRPr="005C41E4" w:rsidRDefault="001C053C" w:rsidP="00D16ED6">
            <w:pPr>
              <w:pStyle w:val="ENoteTableText"/>
              <w:keepNext/>
              <w:rPr>
                <w:szCs w:val="16"/>
              </w:rPr>
            </w:pPr>
            <w:r w:rsidRPr="005C41E4">
              <w:rPr>
                <w:szCs w:val="16"/>
              </w:rPr>
              <w:t>117, 2014</w:t>
            </w:r>
          </w:p>
        </w:tc>
        <w:tc>
          <w:tcPr>
            <w:tcW w:w="993" w:type="dxa"/>
            <w:tcBorders>
              <w:top w:val="single" w:sz="4" w:space="0" w:color="auto"/>
              <w:bottom w:val="nil"/>
            </w:tcBorders>
            <w:shd w:val="clear" w:color="auto" w:fill="auto"/>
          </w:tcPr>
          <w:p w14:paraId="72629BDA" w14:textId="77777777" w:rsidR="00BE1D6E" w:rsidRPr="005C41E4" w:rsidRDefault="001C053C" w:rsidP="00D16ED6">
            <w:pPr>
              <w:pStyle w:val="ENoteTableText"/>
              <w:keepNext/>
              <w:rPr>
                <w:szCs w:val="16"/>
              </w:rPr>
            </w:pPr>
            <w:r w:rsidRPr="005C41E4">
              <w:rPr>
                <w:szCs w:val="16"/>
              </w:rPr>
              <w:t>11 Nov 2014</w:t>
            </w:r>
          </w:p>
        </w:tc>
        <w:tc>
          <w:tcPr>
            <w:tcW w:w="1845" w:type="dxa"/>
            <w:tcBorders>
              <w:top w:val="single" w:sz="4" w:space="0" w:color="auto"/>
              <w:bottom w:val="nil"/>
            </w:tcBorders>
            <w:shd w:val="clear" w:color="auto" w:fill="auto"/>
          </w:tcPr>
          <w:p w14:paraId="4C01F035" w14:textId="4F1BC28A" w:rsidR="00BE1D6E" w:rsidRPr="005C41E4" w:rsidRDefault="001C053C" w:rsidP="00D16ED6">
            <w:pPr>
              <w:pStyle w:val="ENoteTableText"/>
              <w:keepNext/>
              <w:rPr>
                <w:szCs w:val="16"/>
              </w:rPr>
            </w:pPr>
            <w:r w:rsidRPr="005C41E4">
              <w:rPr>
                <w:szCs w:val="16"/>
              </w:rPr>
              <w:t>Sch 1 (</w:t>
            </w:r>
            <w:r w:rsidR="00D75551" w:rsidRPr="005C41E4">
              <w:rPr>
                <w:szCs w:val="16"/>
              </w:rPr>
              <w:t>items 2</w:t>
            </w:r>
            <w:r w:rsidRPr="005C41E4">
              <w:rPr>
                <w:szCs w:val="16"/>
              </w:rPr>
              <w:t>, 8</w:t>
            </w:r>
            <w:r w:rsidR="009F64A4" w:rsidRPr="005C41E4">
              <w:rPr>
                <w:szCs w:val="16"/>
              </w:rPr>
              <w:t>–</w:t>
            </w:r>
            <w:r w:rsidRPr="005C41E4">
              <w:rPr>
                <w:szCs w:val="16"/>
              </w:rPr>
              <w:t>25): 1</w:t>
            </w:r>
            <w:r w:rsidR="006D488B" w:rsidRPr="005C41E4">
              <w:rPr>
                <w:szCs w:val="16"/>
              </w:rPr>
              <w:t> </w:t>
            </w:r>
            <w:r w:rsidRPr="005C41E4">
              <w:rPr>
                <w:szCs w:val="16"/>
              </w:rPr>
              <w:t xml:space="preserve">Jan 2015 (s </w:t>
            </w:r>
            <w:r w:rsidR="001C32DC" w:rsidRPr="005C41E4">
              <w:rPr>
                <w:szCs w:val="16"/>
              </w:rPr>
              <w:t>2</w:t>
            </w:r>
            <w:r w:rsidRPr="005C41E4">
              <w:rPr>
                <w:szCs w:val="16"/>
              </w:rPr>
              <w:t xml:space="preserve">(1) </w:t>
            </w:r>
            <w:r w:rsidR="00994BA8">
              <w:rPr>
                <w:szCs w:val="16"/>
              </w:rPr>
              <w:t>item 2</w:t>
            </w:r>
            <w:r w:rsidRPr="005C41E4">
              <w:rPr>
                <w:szCs w:val="16"/>
              </w:rPr>
              <w:t>)</w:t>
            </w:r>
          </w:p>
        </w:tc>
        <w:tc>
          <w:tcPr>
            <w:tcW w:w="1420" w:type="dxa"/>
            <w:tcBorders>
              <w:top w:val="single" w:sz="4" w:space="0" w:color="auto"/>
              <w:bottom w:val="nil"/>
            </w:tcBorders>
            <w:shd w:val="clear" w:color="auto" w:fill="auto"/>
          </w:tcPr>
          <w:p w14:paraId="0168FE65" w14:textId="60806A3A" w:rsidR="00BE1D6E" w:rsidRPr="005C41E4" w:rsidRDefault="001C053C" w:rsidP="00D16ED6">
            <w:pPr>
              <w:pStyle w:val="ENoteTableText"/>
              <w:keepNext/>
              <w:rPr>
                <w:szCs w:val="16"/>
              </w:rPr>
            </w:pPr>
            <w:r w:rsidRPr="005C41E4">
              <w:rPr>
                <w:szCs w:val="16"/>
              </w:rPr>
              <w:t>Sch 1 (</w:t>
            </w:r>
            <w:r w:rsidR="00402204" w:rsidRPr="005C41E4">
              <w:rPr>
                <w:szCs w:val="16"/>
              </w:rPr>
              <w:t>items 8</w:t>
            </w:r>
            <w:r w:rsidR="009F64A4" w:rsidRPr="005C41E4">
              <w:rPr>
                <w:szCs w:val="16"/>
              </w:rPr>
              <w:t>–</w:t>
            </w:r>
            <w:r w:rsidRPr="005C41E4">
              <w:rPr>
                <w:szCs w:val="16"/>
              </w:rPr>
              <w:t>25)</w:t>
            </w:r>
          </w:p>
        </w:tc>
      </w:tr>
      <w:tr w:rsidR="00066446" w:rsidRPr="005C41E4" w14:paraId="5F85E207" w14:textId="77777777" w:rsidTr="003D1A3A">
        <w:trPr>
          <w:cantSplit/>
        </w:trPr>
        <w:tc>
          <w:tcPr>
            <w:tcW w:w="1838" w:type="dxa"/>
            <w:tcBorders>
              <w:top w:val="nil"/>
              <w:bottom w:val="nil"/>
            </w:tcBorders>
            <w:shd w:val="clear" w:color="auto" w:fill="auto"/>
          </w:tcPr>
          <w:p w14:paraId="35A49DE9" w14:textId="77777777" w:rsidR="00066446" w:rsidRPr="005C41E4" w:rsidRDefault="00066446" w:rsidP="00CF1B7C">
            <w:pPr>
              <w:pStyle w:val="ENoteTTIndentHeading"/>
              <w:rPr>
                <w:rFonts w:eastAsiaTheme="minorHAnsi"/>
              </w:rPr>
            </w:pPr>
            <w:r w:rsidRPr="005C41E4">
              <w:lastRenderedPageBreak/>
              <w:t>as amended by</w:t>
            </w:r>
          </w:p>
        </w:tc>
        <w:tc>
          <w:tcPr>
            <w:tcW w:w="992" w:type="dxa"/>
            <w:tcBorders>
              <w:top w:val="nil"/>
              <w:bottom w:val="nil"/>
            </w:tcBorders>
            <w:shd w:val="clear" w:color="auto" w:fill="auto"/>
          </w:tcPr>
          <w:p w14:paraId="074AB77F" w14:textId="77777777" w:rsidR="00066446" w:rsidRPr="005C41E4" w:rsidRDefault="00066446" w:rsidP="00727E5A">
            <w:pPr>
              <w:pStyle w:val="ENoteTableText"/>
            </w:pPr>
          </w:p>
        </w:tc>
        <w:tc>
          <w:tcPr>
            <w:tcW w:w="993" w:type="dxa"/>
            <w:tcBorders>
              <w:top w:val="nil"/>
              <w:bottom w:val="nil"/>
            </w:tcBorders>
            <w:shd w:val="clear" w:color="auto" w:fill="auto"/>
          </w:tcPr>
          <w:p w14:paraId="586E35A3" w14:textId="77777777" w:rsidR="00066446" w:rsidRPr="005C41E4" w:rsidRDefault="00066446" w:rsidP="00727E5A">
            <w:pPr>
              <w:pStyle w:val="ENoteTableText"/>
            </w:pPr>
          </w:p>
        </w:tc>
        <w:tc>
          <w:tcPr>
            <w:tcW w:w="1845" w:type="dxa"/>
            <w:tcBorders>
              <w:top w:val="nil"/>
              <w:bottom w:val="nil"/>
            </w:tcBorders>
            <w:shd w:val="clear" w:color="auto" w:fill="auto"/>
          </w:tcPr>
          <w:p w14:paraId="170C9864" w14:textId="77777777" w:rsidR="00066446" w:rsidRPr="005C41E4" w:rsidRDefault="00066446" w:rsidP="00727E5A">
            <w:pPr>
              <w:pStyle w:val="ENoteTableText"/>
            </w:pPr>
          </w:p>
        </w:tc>
        <w:tc>
          <w:tcPr>
            <w:tcW w:w="1420" w:type="dxa"/>
            <w:tcBorders>
              <w:top w:val="nil"/>
              <w:bottom w:val="nil"/>
            </w:tcBorders>
            <w:shd w:val="clear" w:color="auto" w:fill="auto"/>
          </w:tcPr>
          <w:p w14:paraId="593EF690" w14:textId="77777777" w:rsidR="00066446" w:rsidRPr="005C41E4" w:rsidRDefault="00066446" w:rsidP="00727E5A">
            <w:pPr>
              <w:pStyle w:val="ENoteTableText"/>
            </w:pPr>
          </w:p>
        </w:tc>
      </w:tr>
      <w:tr w:rsidR="00066446" w:rsidRPr="005C41E4" w14:paraId="3DB1D528" w14:textId="77777777" w:rsidTr="003D1A3A">
        <w:trPr>
          <w:cantSplit/>
        </w:trPr>
        <w:tc>
          <w:tcPr>
            <w:tcW w:w="1838" w:type="dxa"/>
            <w:tcBorders>
              <w:top w:val="nil"/>
              <w:bottom w:val="single" w:sz="4" w:space="0" w:color="auto"/>
            </w:tcBorders>
            <w:shd w:val="clear" w:color="auto" w:fill="auto"/>
          </w:tcPr>
          <w:p w14:paraId="2E3D2014" w14:textId="77777777" w:rsidR="00066446" w:rsidRPr="005C41E4" w:rsidRDefault="00066446" w:rsidP="00CF1B7C">
            <w:pPr>
              <w:pStyle w:val="ENoteTTi"/>
              <w:rPr>
                <w:kern w:val="28"/>
              </w:rPr>
            </w:pPr>
            <w:r w:rsidRPr="005C41E4">
              <w:t>Acts and Instruments (Framework Reform) (Consequential Provisions) Act 2015</w:t>
            </w:r>
          </w:p>
        </w:tc>
        <w:tc>
          <w:tcPr>
            <w:tcW w:w="992" w:type="dxa"/>
            <w:tcBorders>
              <w:top w:val="nil"/>
              <w:bottom w:val="single" w:sz="4" w:space="0" w:color="auto"/>
            </w:tcBorders>
            <w:shd w:val="clear" w:color="auto" w:fill="auto"/>
          </w:tcPr>
          <w:p w14:paraId="7A046A91" w14:textId="77777777" w:rsidR="00066446" w:rsidRPr="005C41E4" w:rsidRDefault="00066446" w:rsidP="00727E5A">
            <w:pPr>
              <w:pStyle w:val="ENoteTableText"/>
            </w:pPr>
            <w:r w:rsidRPr="005C41E4">
              <w:t>126, 2015</w:t>
            </w:r>
          </w:p>
        </w:tc>
        <w:tc>
          <w:tcPr>
            <w:tcW w:w="993" w:type="dxa"/>
            <w:tcBorders>
              <w:top w:val="nil"/>
              <w:bottom w:val="single" w:sz="4" w:space="0" w:color="auto"/>
            </w:tcBorders>
            <w:shd w:val="clear" w:color="auto" w:fill="auto"/>
          </w:tcPr>
          <w:p w14:paraId="16792B93" w14:textId="77777777" w:rsidR="00066446" w:rsidRPr="005C41E4" w:rsidRDefault="00066446" w:rsidP="00727E5A">
            <w:pPr>
              <w:pStyle w:val="ENoteTableText"/>
            </w:pPr>
            <w:r w:rsidRPr="005C41E4">
              <w:t>10 Sept 2015</w:t>
            </w:r>
          </w:p>
        </w:tc>
        <w:tc>
          <w:tcPr>
            <w:tcW w:w="1845" w:type="dxa"/>
            <w:tcBorders>
              <w:top w:val="nil"/>
              <w:bottom w:val="single" w:sz="4" w:space="0" w:color="auto"/>
            </w:tcBorders>
            <w:shd w:val="clear" w:color="auto" w:fill="auto"/>
          </w:tcPr>
          <w:p w14:paraId="41895349" w14:textId="47B4D30B" w:rsidR="00066446" w:rsidRPr="005C41E4" w:rsidRDefault="00066446" w:rsidP="0049505F">
            <w:pPr>
              <w:pStyle w:val="ENoteTableText"/>
            </w:pPr>
            <w:r w:rsidRPr="005C41E4">
              <w:t>Sch 1 (</w:t>
            </w:r>
            <w:r w:rsidR="006779CC" w:rsidRPr="005C41E4">
              <w:t>item 1</w:t>
            </w:r>
            <w:r w:rsidRPr="005C41E4">
              <w:t xml:space="preserve">7): </w:t>
            </w:r>
            <w:r w:rsidR="007C3FD4" w:rsidRPr="005C41E4">
              <w:t xml:space="preserve">5 Mar 2016 </w:t>
            </w:r>
            <w:r w:rsidRPr="005C41E4">
              <w:t xml:space="preserve">(s 2(1) </w:t>
            </w:r>
            <w:r w:rsidR="00994BA8">
              <w:t>item 2</w:t>
            </w:r>
            <w:r w:rsidRPr="005C41E4">
              <w:t>)</w:t>
            </w:r>
          </w:p>
        </w:tc>
        <w:tc>
          <w:tcPr>
            <w:tcW w:w="1420" w:type="dxa"/>
            <w:tcBorders>
              <w:top w:val="nil"/>
              <w:bottom w:val="single" w:sz="4" w:space="0" w:color="auto"/>
            </w:tcBorders>
            <w:shd w:val="clear" w:color="auto" w:fill="auto"/>
          </w:tcPr>
          <w:p w14:paraId="4C4CE9CA" w14:textId="77777777" w:rsidR="00066446" w:rsidRPr="005C41E4" w:rsidRDefault="00066446" w:rsidP="00727E5A">
            <w:pPr>
              <w:pStyle w:val="ENoteTableText"/>
            </w:pPr>
            <w:r w:rsidRPr="005C41E4">
              <w:t>—</w:t>
            </w:r>
          </w:p>
        </w:tc>
      </w:tr>
      <w:tr w:rsidR="005909D4" w:rsidRPr="005C41E4" w14:paraId="278C24B9" w14:textId="77777777" w:rsidTr="003D1A3A">
        <w:trPr>
          <w:cantSplit/>
        </w:trPr>
        <w:tc>
          <w:tcPr>
            <w:tcW w:w="1838" w:type="dxa"/>
            <w:tcBorders>
              <w:top w:val="single" w:sz="4" w:space="0" w:color="auto"/>
              <w:bottom w:val="single" w:sz="4" w:space="0" w:color="auto"/>
            </w:tcBorders>
            <w:shd w:val="clear" w:color="auto" w:fill="auto"/>
          </w:tcPr>
          <w:p w14:paraId="6A4B3326" w14:textId="77777777" w:rsidR="005909D4" w:rsidRPr="005C41E4" w:rsidRDefault="005909D4" w:rsidP="00301369">
            <w:pPr>
              <w:pStyle w:val="ENoteTableText"/>
              <w:rPr>
                <w:szCs w:val="16"/>
              </w:rPr>
            </w:pPr>
            <w:r w:rsidRPr="005C41E4">
              <w:rPr>
                <w:szCs w:val="16"/>
              </w:rPr>
              <w:t>Enhancing Online Safety for Children (Consequential Amendments) Act 2015</w:t>
            </w:r>
          </w:p>
        </w:tc>
        <w:tc>
          <w:tcPr>
            <w:tcW w:w="992" w:type="dxa"/>
            <w:tcBorders>
              <w:top w:val="single" w:sz="4" w:space="0" w:color="auto"/>
              <w:bottom w:val="single" w:sz="4" w:space="0" w:color="auto"/>
            </w:tcBorders>
            <w:shd w:val="clear" w:color="auto" w:fill="auto"/>
          </w:tcPr>
          <w:p w14:paraId="61F62DEA" w14:textId="77777777" w:rsidR="005909D4" w:rsidRPr="005C41E4" w:rsidRDefault="005909D4" w:rsidP="00301369">
            <w:pPr>
              <w:pStyle w:val="ENoteTableText"/>
              <w:rPr>
                <w:szCs w:val="16"/>
              </w:rPr>
            </w:pPr>
            <w:r w:rsidRPr="005C41E4">
              <w:rPr>
                <w:szCs w:val="16"/>
              </w:rPr>
              <w:t>25, 2015</w:t>
            </w:r>
          </w:p>
        </w:tc>
        <w:tc>
          <w:tcPr>
            <w:tcW w:w="993" w:type="dxa"/>
            <w:tcBorders>
              <w:top w:val="single" w:sz="4" w:space="0" w:color="auto"/>
              <w:bottom w:val="single" w:sz="4" w:space="0" w:color="auto"/>
            </w:tcBorders>
            <w:shd w:val="clear" w:color="auto" w:fill="auto"/>
          </w:tcPr>
          <w:p w14:paraId="3C4C668A" w14:textId="77777777" w:rsidR="005909D4" w:rsidRPr="005C41E4" w:rsidRDefault="005909D4" w:rsidP="00301369">
            <w:pPr>
              <w:pStyle w:val="ENoteTableText"/>
              <w:rPr>
                <w:szCs w:val="16"/>
              </w:rPr>
            </w:pPr>
            <w:r w:rsidRPr="005C41E4">
              <w:rPr>
                <w:szCs w:val="16"/>
              </w:rPr>
              <w:t>24 Mar 2015</w:t>
            </w:r>
          </w:p>
        </w:tc>
        <w:tc>
          <w:tcPr>
            <w:tcW w:w="1845" w:type="dxa"/>
            <w:tcBorders>
              <w:top w:val="single" w:sz="4" w:space="0" w:color="auto"/>
              <w:bottom w:val="single" w:sz="4" w:space="0" w:color="auto"/>
            </w:tcBorders>
            <w:shd w:val="clear" w:color="auto" w:fill="auto"/>
          </w:tcPr>
          <w:p w14:paraId="5A0691A0" w14:textId="68F89750" w:rsidR="005909D4" w:rsidRPr="005C41E4" w:rsidRDefault="005909D4" w:rsidP="0087242C">
            <w:pPr>
              <w:pStyle w:val="ENoteTableText"/>
              <w:rPr>
                <w:kern w:val="28"/>
                <w:szCs w:val="16"/>
              </w:rPr>
            </w:pPr>
            <w:r w:rsidRPr="005C41E4">
              <w:rPr>
                <w:szCs w:val="16"/>
              </w:rPr>
              <w:t>Sch 2 (</w:t>
            </w:r>
            <w:r w:rsidR="006779CC" w:rsidRPr="005C41E4">
              <w:rPr>
                <w:szCs w:val="16"/>
              </w:rPr>
              <w:t>item 1</w:t>
            </w:r>
            <w:r w:rsidRPr="005C41E4">
              <w:rPr>
                <w:szCs w:val="16"/>
              </w:rPr>
              <w:t>5) and Sch 3: 1</w:t>
            </w:r>
            <w:r w:rsidR="000E491B" w:rsidRPr="005C41E4">
              <w:rPr>
                <w:szCs w:val="16"/>
              </w:rPr>
              <w:t> </w:t>
            </w:r>
            <w:r w:rsidRPr="005C41E4">
              <w:rPr>
                <w:szCs w:val="16"/>
              </w:rPr>
              <w:t xml:space="preserve">July 2015 (s 2(1) </w:t>
            </w:r>
            <w:r w:rsidR="00656862" w:rsidRPr="005C41E4">
              <w:rPr>
                <w:szCs w:val="16"/>
              </w:rPr>
              <w:t>items 4</w:t>
            </w:r>
            <w:r w:rsidR="00A43118" w:rsidRPr="005C41E4">
              <w:rPr>
                <w:szCs w:val="16"/>
              </w:rPr>
              <w:t>,</w:t>
            </w:r>
            <w:r w:rsidR="00B30BBA" w:rsidRPr="005C41E4">
              <w:rPr>
                <w:szCs w:val="16"/>
              </w:rPr>
              <w:t xml:space="preserve"> 6</w:t>
            </w:r>
            <w:r w:rsidRPr="005C41E4">
              <w:rPr>
                <w:szCs w:val="16"/>
              </w:rPr>
              <w:t>)</w:t>
            </w:r>
          </w:p>
        </w:tc>
        <w:tc>
          <w:tcPr>
            <w:tcW w:w="1420" w:type="dxa"/>
            <w:tcBorders>
              <w:top w:val="single" w:sz="4" w:space="0" w:color="auto"/>
              <w:bottom w:val="single" w:sz="4" w:space="0" w:color="auto"/>
            </w:tcBorders>
            <w:shd w:val="clear" w:color="auto" w:fill="auto"/>
          </w:tcPr>
          <w:p w14:paraId="490D8AA1" w14:textId="77777777" w:rsidR="005909D4" w:rsidRPr="005C41E4" w:rsidRDefault="005909D4" w:rsidP="00301369">
            <w:pPr>
              <w:pStyle w:val="ENoteTableText"/>
              <w:rPr>
                <w:szCs w:val="16"/>
              </w:rPr>
            </w:pPr>
            <w:r w:rsidRPr="005C41E4">
              <w:rPr>
                <w:szCs w:val="16"/>
              </w:rPr>
              <w:t>Sch 3</w:t>
            </w:r>
          </w:p>
        </w:tc>
      </w:tr>
      <w:tr w:rsidR="005909D4" w:rsidRPr="005C41E4" w14:paraId="603E1DBF" w14:textId="77777777" w:rsidTr="003D1A3A">
        <w:trPr>
          <w:cantSplit/>
        </w:trPr>
        <w:tc>
          <w:tcPr>
            <w:tcW w:w="1838" w:type="dxa"/>
            <w:tcBorders>
              <w:top w:val="single" w:sz="4" w:space="0" w:color="auto"/>
              <w:bottom w:val="nil"/>
            </w:tcBorders>
            <w:shd w:val="clear" w:color="auto" w:fill="auto"/>
          </w:tcPr>
          <w:p w14:paraId="466985B4" w14:textId="77777777" w:rsidR="005909D4" w:rsidRPr="005C41E4" w:rsidRDefault="005909D4" w:rsidP="00301369">
            <w:pPr>
              <w:pStyle w:val="ENoteTableText"/>
              <w:rPr>
                <w:szCs w:val="16"/>
              </w:rPr>
            </w:pPr>
            <w:r w:rsidRPr="005C41E4">
              <w:rPr>
                <w:szCs w:val="16"/>
              </w:rPr>
              <w:t>Norfolk Island Legislation Amendment Act 2015</w:t>
            </w:r>
          </w:p>
        </w:tc>
        <w:tc>
          <w:tcPr>
            <w:tcW w:w="992" w:type="dxa"/>
            <w:tcBorders>
              <w:top w:val="single" w:sz="4" w:space="0" w:color="auto"/>
              <w:bottom w:val="nil"/>
            </w:tcBorders>
            <w:shd w:val="clear" w:color="auto" w:fill="auto"/>
          </w:tcPr>
          <w:p w14:paraId="593B2294" w14:textId="77777777" w:rsidR="005909D4" w:rsidRPr="005C41E4" w:rsidRDefault="005909D4" w:rsidP="00301369">
            <w:pPr>
              <w:pStyle w:val="ENoteTableText"/>
              <w:rPr>
                <w:szCs w:val="16"/>
              </w:rPr>
            </w:pPr>
            <w:r w:rsidRPr="005C41E4">
              <w:rPr>
                <w:szCs w:val="16"/>
              </w:rPr>
              <w:t>59, 2015</w:t>
            </w:r>
          </w:p>
        </w:tc>
        <w:tc>
          <w:tcPr>
            <w:tcW w:w="993" w:type="dxa"/>
            <w:tcBorders>
              <w:top w:val="single" w:sz="4" w:space="0" w:color="auto"/>
              <w:bottom w:val="nil"/>
            </w:tcBorders>
            <w:shd w:val="clear" w:color="auto" w:fill="auto"/>
          </w:tcPr>
          <w:p w14:paraId="4CAA7FF3" w14:textId="77777777" w:rsidR="005909D4" w:rsidRPr="005C41E4" w:rsidRDefault="005909D4" w:rsidP="00301369">
            <w:pPr>
              <w:pStyle w:val="ENoteTableText"/>
              <w:rPr>
                <w:szCs w:val="16"/>
              </w:rPr>
            </w:pPr>
            <w:r w:rsidRPr="005C41E4">
              <w:rPr>
                <w:szCs w:val="16"/>
              </w:rPr>
              <w:t>26</w:t>
            </w:r>
            <w:r w:rsidR="000E491B" w:rsidRPr="005C41E4">
              <w:rPr>
                <w:szCs w:val="16"/>
              </w:rPr>
              <w:t> </w:t>
            </w:r>
            <w:r w:rsidRPr="005C41E4">
              <w:rPr>
                <w:szCs w:val="16"/>
              </w:rPr>
              <w:t>May 2015</w:t>
            </w:r>
          </w:p>
        </w:tc>
        <w:tc>
          <w:tcPr>
            <w:tcW w:w="1845" w:type="dxa"/>
            <w:tcBorders>
              <w:top w:val="single" w:sz="4" w:space="0" w:color="auto"/>
              <w:bottom w:val="nil"/>
            </w:tcBorders>
            <w:shd w:val="clear" w:color="auto" w:fill="auto"/>
          </w:tcPr>
          <w:p w14:paraId="43FB749B" w14:textId="14A5AD83" w:rsidR="005909D4" w:rsidRPr="005C41E4" w:rsidRDefault="005909D4" w:rsidP="00C4654E">
            <w:pPr>
              <w:pStyle w:val="ENoteTableText"/>
              <w:rPr>
                <w:szCs w:val="16"/>
              </w:rPr>
            </w:pPr>
            <w:r w:rsidRPr="005C41E4">
              <w:rPr>
                <w:szCs w:val="16"/>
              </w:rPr>
              <w:t>Sch 1 (</w:t>
            </w:r>
            <w:r w:rsidR="003443F6" w:rsidRPr="005C41E4">
              <w:rPr>
                <w:szCs w:val="16"/>
              </w:rPr>
              <w:t>items 1</w:t>
            </w:r>
            <w:r w:rsidRPr="005C41E4">
              <w:rPr>
                <w:szCs w:val="16"/>
              </w:rPr>
              <w:t xml:space="preserve">06–128) and </w:t>
            </w:r>
            <w:r w:rsidR="00EC41CA" w:rsidRPr="005C41E4">
              <w:rPr>
                <w:szCs w:val="16"/>
              </w:rPr>
              <w:t>Sch </w:t>
            </w:r>
            <w:r w:rsidRPr="005C41E4">
              <w:rPr>
                <w:szCs w:val="16"/>
              </w:rPr>
              <w:t>2 (items</w:t>
            </w:r>
            <w:r w:rsidR="000E491B" w:rsidRPr="005C41E4">
              <w:rPr>
                <w:szCs w:val="16"/>
              </w:rPr>
              <w:t> </w:t>
            </w:r>
            <w:r w:rsidRPr="005C41E4">
              <w:rPr>
                <w:szCs w:val="16"/>
              </w:rPr>
              <w:t>356–396): 18</w:t>
            </w:r>
            <w:r w:rsidR="000E491B" w:rsidRPr="005C41E4">
              <w:rPr>
                <w:szCs w:val="16"/>
              </w:rPr>
              <w:t> </w:t>
            </w:r>
            <w:r w:rsidRPr="005C41E4">
              <w:rPr>
                <w:szCs w:val="16"/>
              </w:rPr>
              <w:t>June 2015 (s</w:t>
            </w:r>
            <w:r w:rsidR="00795E8C" w:rsidRPr="005C41E4">
              <w:rPr>
                <w:szCs w:val="16"/>
              </w:rPr>
              <w:t> </w:t>
            </w:r>
            <w:r w:rsidRPr="005C41E4">
              <w:rPr>
                <w:szCs w:val="16"/>
              </w:rPr>
              <w:t xml:space="preserve">2(1) </w:t>
            </w:r>
            <w:r w:rsidR="00D75551" w:rsidRPr="005C41E4">
              <w:rPr>
                <w:szCs w:val="16"/>
              </w:rPr>
              <w:t>items 2</w:t>
            </w:r>
            <w:r w:rsidRPr="005C41E4">
              <w:rPr>
                <w:szCs w:val="16"/>
              </w:rPr>
              <w:t>, 6)</w:t>
            </w:r>
            <w:r w:rsidRPr="005C41E4">
              <w:rPr>
                <w:szCs w:val="16"/>
              </w:rPr>
              <w:br/>
              <w:t>Sch 1 (</w:t>
            </w:r>
            <w:r w:rsidR="003443F6" w:rsidRPr="005C41E4">
              <w:rPr>
                <w:szCs w:val="16"/>
              </w:rPr>
              <w:t>items 1</w:t>
            </w:r>
            <w:r w:rsidRPr="005C41E4">
              <w:rPr>
                <w:szCs w:val="16"/>
              </w:rPr>
              <w:t>84–195, 197–203): 27</w:t>
            </w:r>
            <w:r w:rsidR="000E491B" w:rsidRPr="005C41E4">
              <w:rPr>
                <w:szCs w:val="16"/>
              </w:rPr>
              <w:t> </w:t>
            </w:r>
            <w:r w:rsidRPr="005C41E4">
              <w:rPr>
                <w:szCs w:val="16"/>
              </w:rPr>
              <w:t xml:space="preserve">May 2015 (s 2(1) </w:t>
            </w:r>
            <w:r w:rsidR="00526A1A">
              <w:rPr>
                <w:szCs w:val="16"/>
              </w:rPr>
              <w:t>item 3</w:t>
            </w:r>
            <w:r w:rsidRPr="005C41E4">
              <w:rPr>
                <w:szCs w:val="16"/>
              </w:rPr>
              <w:t>)</w:t>
            </w:r>
            <w:r w:rsidRPr="005C41E4">
              <w:rPr>
                <w:szCs w:val="16"/>
              </w:rPr>
              <w:br/>
              <w:t>Sch 2 (</w:t>
            </w:r>
            <w:r w:rsidR="003443F6" w:rsidRPr="005C41E4">
              <w:rPr>
                <w:szCs w:val="16"/>
              </w:rPr>
              <w:t>items 1</w:t>
            </w:r>
            <w:r w:rsidRPr="005C41E4">
              <w:rPr>
                <w:szCs w:val="16"/>
              </w:rPr>
              <w:t>63–208): 1</w:t>
            </w:r>
            <w:r w:rsidR="000E491B" w:rsidRPr="005C41E4">
              <w:rPr>
                <w:szCs w:val="16"/>
              </w:rPr>
              <w:t> </w:t>
            </w:r>
            <w:r w:rsidRPr="005C41E4">
              <w:rPr>
                <w:szCs w:val="16"/>
              </w:rPr>
              <w:t xml:space="preserve">July 2016 (s 2(1) </w:t>
            </w:r>
            <w:r w:rsidR="00C43AA0" w:rsidRPr="005C41E4">
              <w:rPr>
                <w:szCs w:val="16"/>
              </w:rPr>
              <w:t>item 5</w:t>
            </w:r>
            <w:r w:rsidRPr="005C41E4">
              <w:rPr>
                <w:szCs w:val="16"/>
              </w:rPr>
              <w:t>)</w:t>
            </w:r>
          </w:p>
        </w:tc>
        <w:tc>
          <w:tcPr>
            <w:tcW w:w="1420" w:type="dxa"/>
            <w:tcBorders>
              <w:top w:val="single" w:sz="4" w:space="0" w:color="auto"/>
              <w:bottom w:val="nil"/>
            </w:tcBorders>
            <w:shd w:val="clear" w:color="auto" w:fill="auto"/>
          </w:tcPr>
          <w:p w14:paraId="20B5244B" w14:textId="7E7AF4A9" w:rsidR="005909D4" w:rsidRPr="005C41E4" w:rsidRDefault="005909D4" w:rsidP="00E0020B">
            <w:pPr>
              <w:pStyle w:val="ENoteTableText"/>
              <w:rPr>
                <w:szCs w:val="16"/>
                <w:u w:val="single"/>
              </w:rPr>
            </w:pPr>
            <w:r w:rsidRPr="005C41E4">
              <w:rPr>
                <w:szCs w:val="16"/>
              </w:rPr>
              <w:t>Sch 1 (</w:t>
            </w:r>
            <w:r w:rsidR="003443F6" w:rsidRPr="005C41E4">
              <w:rPr>
                <w:szCs w:val="16"/>
              </w:rPr>
              <w:t>items 1</w:t>
            </w:r>
            <w:r w:rsidRPr="005C41E4">
              <w:rPr>
                <w:szCs w:val="16"/>
              </w:rPr>
              <w:t>84–203) and Sch 2 (items</w:t>
            </w:r>
            <w:r w:rsidR="000E491B" w:rsidRPr="005C41E4">
              <w:rPr>
                <w:szCs w:val="16"/>
              </w:rPr>
              <w:t> </w:t>
            </w:r>
            <w:r w:rsidRPr="005C41E4">
              <w:rPr>
                <w:szCs w:val="16"/>
              </w:rPr>
              <w:t>356–396)</w:t>
            </w:r>
          </w:p>
        </w:tc>
      </w:tr>
      <w:tr w:rsidR="00560DA0" w:rsidRPr="005C41E4" w14:paraId="6AE781E6" w14:textId="77777777" w:rsidTr="003D1A3A">
        <w:trPr>
          <w:cantSplit/>
        </w:trPr>
        <w:tc>
          <w:tcPr>
            <w:tcW w:w="1838" w:type="dxa"/>
            <w:tcBorders>
              <w:top w:val="nil"/>
              <w:bottom w:val="nil"/>
            </w:tcBorders>
            <w:shd w:val="clear" w:color="auto" w:fill="auto"/>
          </w:tcPr>
          <w:p w14:paraId="4A0813AF" w14:textId="77777777" w:rsidR="00560DA0" w:rsidRPr="005C41E4" w:rsidRDefault="00560DA0" w:rsidP="00CF1B7C">
            <w:pPr>
              <w:pStyle w:val="ENoteTTIndentHeading"/>
            </w:pPr>
            <w:r w:rsidRPr="005C41E4">
              <w:t>as amended by</w:t>
            </w:r>
          </w:p>
        </w:tc>
        <w:tc>
          <w:tcPr>
            <w:tcW w:w="992" w:type="dxa"/>
            <w:tcBorders>
              <w:top w:val="nil"/>
              <w:bottom w:val="nil"/>
            </w:tcBorders>
            <w:shd w:val="clear" w:color="auto" w:fill="auto"/>
          </w:tcPr>
          <w:p w14:paraId="32E7FE9C" w14:textId="77777777" w:rsidR="00560DA0" w:rsidRPr="005C41E4" w:rsidRDefault="00560DA0" w:rsidP="00301369">
            <w:pPr>
              <w:pStyle w:val="ENoteTableText"/>
              <w:rPr>
                <w:szCs w:val="16"/>
              </w:rPr>
            </w:pPr>
          </w:p>
        </w:tc>
        <w:tc>
          <w:tcPr>
            <w:tcW w:w="993" w:type="dxa"/>
            <w:tcBorders>
              <w:top w:val="nil"/>
              <w:bottom w:val="nil"/>
            </w:tcBorders>
            <w:shd w:val="clear" w:color="auto" w:fill="auto"/>
          </w:tcPr>
          <w:p w14:paraId="091F7EF1" w14:textId="77777777" w:rsidR="00560DA0" w:rsidRPr="005C41E4" w:rsidRDefault="00560DA0" w:rsidP="00301369">
            <w:pPr>
              <w:pStyle w:val="ENoteTableText"/>
              <w:rPr>
                <w:szCs w:val="16"/>
              </w:rPr>
            </w:pPr>
          </w:p>
        </w:tc>
        <w:tc>
          <w:tcPr>
            <w:tcW w:w="1845" w:type="dxa"/>
            <w:tcBorders>
              <w:top w:val="nil"/>
              <w:bottom w:val="nil"/>
            </w:tcBorders>
            <w:shd w:val="clear" w:color="auto" w:fill="auto"/>
          </w:tcPr>
          <w:p w14:paraId="185595FB" w14:textId="77777777" w:rsidR="00560DA0" w:rsidRPr="005C41E4" w:rsidRDefault="00560DA0" w:rsidP="00C4654E">
            <w:pPr>
              <w:pStyle w:val="ENoteTableText"/>
              <w:rPr>
                <w:szCs w:val="16"/>
              </w:rPr>
            </w:pPr>
          </w:p>
        </w:tc>
        <w:tc>
          <w:tcPr>
            <w:tcW w:w="1420" w:type="dxa"/>
            <w:tcBorders>
              <w:top w:val="nil"/>
              <w:bottom w:val="nil"/>
            </w:tcBorders>
            <w:shd w:val="clear" w:color="auto" w:fill="auto"/>
          </w:tcPr>
          <w:p w14:paraId="26677B07" w14:textId="77777777" w:rsidR="00560DA0" w:rsidRPr="005C41E4" w:rsidRDefault="00560DA0" w:rsidP="00E0020B">
            <w:pPr>
              <w:pStyle w:val="ENoteTableText"/>
              <w:rPr>
                <w:szCs w:val="16"/>
              </w:rPr>
            </w:pPr>
          </w:p>
        </w:tc>
      </w:tr>
      <w:tr w:rsidR="00560DA0" w:rsidRPr="005C41E4" w14:paraId="05E8C566" w14:textId="77777777" w:rsidTr="003D1A3A">
        <w:trPr>
          <w:cantSplit/>
        </w:trPr>
        <w:tc>
          <w:tcPr>
            <w:tcW w:w="1838" w:type="dxa"/>
            <w:tcBorders>
              <w:top w:val="nil"/>
              <w:bottom w:val="single" w:sz="4" w:space="0" w:color="auto"/>
            </w:tcBorders>
            <w:shd w:val="clear" w:color="auto" w:fill="auto"/>
          </w:tcPr>
          <w:p w14:paraId="4E6F43E6" w14:textId="77777777" w:rsidR="00560DA0" w:rsidRPr="005C41E4" w:rsidRDefault="00560DA0" w:rsidP="00CF1B7C">
            <w:pPr>
              <w:pStyle w:val="ENoteTTi"/>
            </w:pPr>
            <w:r w:rsidRPr="005C41E4">
              <w:t>Territories Legislation Amendment Act 2016</w:t>
            </w:r>
          </w:p>
        </w:tc>
        <w:tc>
          <w:tcPr>
            <w:tcW w:w="992" w:type="dxa"/>
            <w:tcBorders>
              <w:top w:val="nil"/>
              <w:bottom w:val="single" w:sz="4" w:space="0" w:color="auto"/>
            </w:tcBorders>
            <w:shd w:val="clear" w:color="auto" w:fill="auto"/>
          </w:tcPr>
          <w:p w14:paraId="1D8CA566" w14:textId="77777777" w:rsidR="00560DA0" w:rsidRPr="005C41E4" w:rsidRDefault="00560DA0" w:rsidP="00301369">
            <w:pPr>
              <w:pStyle w:val="ENoteTableText"/>
              <w:rPr>
                <w:szCs w:val="16"/>
              </w:rPr>
            </w:pPr>
            <w:r w:rsidRPr="005C41E4">
              <w:rPr>
                <w:szCs w:val="16"/>
              </w:rPr>
              <w:t>33, 2016</w:t>
            </w:r>
          </w:p>
        </w:tc>
        <w:tc>
          <w:tcPr>
            <w:tcW w:w="993" w:type="dxa"/>
            <w:tcBorders>
              <w:top w:val="nil"/>
              <w:bottom w:val="single" w:sz="4" w:space="0" w:color="auto"/>
            </w:tcBorders>
            <w:shd w:val="clear" w:color="auto" w:fill="auto"/>
          </w:tcPr>
          <w:p w14:paraId="37B2018A" w14:textId="77777777" w:rsidR="00560DA0" w:rsidRPr="005C41E4" w:rsidRDefault="00560DA0" w:rsidP="00301369">
            <w:pPr>
              <w:pStyle w:val="ENoteTableText"/>
              <w:rPr>
                <w:szCs w:val="16"/>
              </w:rPr>
            </w:pPr>
            <w:r w:rsidRPr="005C41E4">
              <w:rPr>
                <w:szCs w:val="16"/>
              </w:rPr>
              <w:t>23 Mar 2016</w:t>
            </w:r>
          </w:p>
        </w:tc>
        <w:tc>
          <w:tcPr>
            <w:tcW w:w="1845" w:type="dxa"/>
            <w:tcBorders>
              <w:top w:val="nil"/>
              <w:bottom w:val="single" w:sz="4" w:space="0" w:color="auto"/>
            </w:tcBorders>
            <w:shd w:val="clear" w:color="auto" w:fill="auto"/>
          </w:tcPr>
          <w:p w14:paraId="42F1C98C" w14:textId="53198E3D" w:rsidR="00560DA0" w:rsidRPr="005C41E4" w:rsidRDefault="00560DA0" w:rsidP="00C4654E">
            <w:pPr>
              <w:pStyle w:val="ENoteTableText"/>
              <w:rPr>
                <w:szCs w:val="16"/>
              </w:rPr>
            </w:pPr>
            <w:r w:rsidRPr="005C41E4">
              <w:rPr>
                <w:szCs w:val="16"/>
              </w:rPr>
              <w:t xml:space="preserve">Sch 2: 24 Mar 2016 (s 2(1) </w:t>
            </w:r>
            <w:r w:rsidR="00994BA8">
              <w:rPr>
                <w:szCs w:val="16"/>
              </w:rPr>
              <w:t>item 2</w:t>
            </w:r>
            <w:r w:rsidRPr="005C41E4">
              <w:rPr>
                <w:szCs w:val="16"/>
              </w:rPr>
              <w:t>)</w:t>
            </w:r>
          </w:p>
        </w:tc>
        <w:tc>
          <w:tcPr>
            <w:tcW w:w="1420" w:type="dxa"/>
            <w:tcBorders>
              <w:top w:val="nil"/>
              <w:bottom w:val="single" w:sz="4" w:space="0" w:color="auto"/>
            </w:tcBorders>
            <w:shd w:val="clear" w:color="auto" w:fill="auto"/>
          </w:tcPr>
          <w:p w14:paraId="50CDE576" w14:textId="77777777" w:rsidR="00560DA0" w:rsidRPr="005C41E4" w:rsidRDefault="00560DA0" w:rsidP="00E0020B">
            <w:pPr>
              <w:pStyle w:val="ENoteTableText"/>
              <w:rPr>
                <w:szCs w:val="16"/>
              </w:rPr>
            </w:pPr>
            <w:r w:rsidRPr="005C41E4">
              <w:rPr>
                <w:szCs w:val="16"/>
              </w:rPr>
              <w:t>—</w:t>
            </w:r>
          </w:p>
        </w:tc>
      </w:tr>
      <w:tr w:rsidR="00560DA0" w:rsidRPr="005C41E4" w14:paraId="0E1E5305" w14:textId="77777777" w:rsidTr="003D1A3A">
        <w:trPr>
          <w:cantSplit/>
        </w:trPr>
        <w:tc>
          <w:tcPr>
            <w:tcW w:w="1838" w:type="dxa"/>
            <w:tcBorders>
              <w:top w:val="single" w:sz="4" w:space="0" w:color="auto"/>
              <w:bottom w:val="single" w:sz="4" w:space="0" w:color="auto"/>
            </w:tcBorders>
            <w:shd w:val="clear" w:color="auto" w:fill="auto"/>
          </w:tcPr>
          <w:p w14:paraId="4DE99240" w14:textId="77777777" w:rsidR="00560DA0" w:rsidRPr="005C41E4" w:rsidRDefault="00560DA0" w:rsidP="00301369">
            <w:pPr>
              <w:pStyle w:val="ENoteTableText"/>
              <w:rPr>
                <w:szCs w:val="16"/>
              </w:rPr>
            </w:pPr>
            <w:r w:rsidRPr="005C41E4">
              <w:rPr>
                <w:szCs w:val="16"/>
              </w:rPr>
              <w:t>Tribunals Amalgamation Act 2015</w:t>
            </w:r>
          </w:p>
        </w:tc>
        <w:tc>
          <w:tcPr>
            <w:tcW w:w="992" w:type="dxa"/>
            <w:tcBorders>
              <w:top w:val="single" w:sz="4" w:space="0" w:color="auto"/>
              <w:bottom w:val="single" w:sz="4" w:space="0" w:color="auto"/>
            </w:tcBorders>
            <w:shd w:val="clear" w:color="auto" w:fill="auto"/>
          </w:tcPr>
          <w:p w14:paraId="149C83EF" w14:textId="77777777" w:rsidR="00560DA0" w:rsidRPr="005C41E4" w:rsidRDefault="00560DA0" w:rsidP="00301369">
            <w:pPr>
              <w:pStyle w:val="ENoteTableText"/>
              <w:rPr>
                <w:szCs w:val="16"/>
              </w:rPr>
            </w:pPr>
            <w:r w:rsidRPr="005C41E4">
              <w:rPr>
                <w:szCs w:val="16"/>
              </w:rPr>
              <w:t>60, 2015</w:t>
            </w:r>
          </w:p>
        </w:tc>
        <w:tc>
          <w:tcPr>
            <w:tcW w:w="993" w:type="dxa"/>
            <w:tcBorders>
              <w:top w:val="single" w:sz="4" w:space="0" w:color="auto"/>
              <w:bottom w:val="single" w:sz="4" w:space="0" w:color="auto"/>
            </w:tcBorders>
            <w:shd w:val="clear" w:color="auto" w:fill="auto"/>
          </w:tcPr>
          <w:p w14:paraId="537E23C4" w14:textId="77777777" w:rsidR="00560DA0" w:rsidRPr="005C41E4" w:rsidRDefault="00560DA0" w:rsidP="00301369">
            <w:pPr>
              <w:pStyle w:val="ENoteTableText"/>
              <w:rPr>
                <w:szCs w:val="16"/>
              </w:rPr>
            </w:pPr>
            <w:r w:rsidRPr="005C41E4">
              <w:rPr>
                <w:szCs w:val="16"/>
              </w:rPr>
              <w:t>26</w:t>
            </w:r>
            <w:r w:rsidR="000E491B" w:rsidRPr="005C41E4">
              <w:rPr>
                <w:szCs w:val="16"/>
              </w:rPr>
              <w:t> </w:t>
            </w:r>
            <w:r w:rsidRPr="005C41E4">
              <w:rPr>
                <w:szCs w:val="16"/>
              </w:rPr>
              <w:t>May 2015</w:t>
            </w:r>
          </w:p>
        </w:tc>
        <w:tc>
          <w:tcPr>
            <w:tcW w:w="1845" w:type="dxa"/>
            <w:tcBorders>
              <w:top w:val="single" w:sz="4" w:space="0" w:color="auto"/>
              <w:bottom w:val="single" w:sz="4" w:space="0" w:color="auto"/>
            </w:tcBorders>
            <w:shd w:val="clear" w:color="auto" w:fill="auto"/>
          </w:tcPr>
          <w:p w14:paraId="292EFC08" w14:textId="1F5E4E87" w:rsidR="00560DA0" w:rsidRPr="005C41E4" w:rsidRDefault="00560DA0" w:rsidP="009A0F71">
            <w:pPr>
              <w:pStyle w:val="ENoteTableText"/>
              <w:rPr>
                <w:szCs w:val="16"/>
              </w:rPr>
            </w:pPr>
            <w:r w:rsidRPr="005C41E4">
              <w:rPr>
                <w:szCs w:val="16"/>
              </w:rPr>
              <w:t>Sch 8 (</w:t>
            </w:r>
            <w:r w:rsidR="00D75551" w:rsidRPr="005C41E4">
              <w:rPr>
                <w:szCs w:val="16"/>
              </w:rPr>
              <w:t>items 2</w:t>
            </w:r>
            <w:r w:rsidRPr="005C41E4">
              <w:rPr>
                <w:szCs w:val="16"/>
              </w:rPr>
              <w:t>2–26, 55, 56) and Sch 9: 1</w:t>
            </w:r>
            <w:r w:rsidR="000E491B" w:rsidRPr="005C41E4">
              <w:rPr>
                <w:szCs w:val="16"/>
              </w:rPr>
              <w:t> </w:t>
            </w:r>
            <w:r w:rsidRPr="005C41E4">
              <w:rPr>
                <w:szCs w:val="16"/>
              </w:rPr>
              <w:t xml:space="preserve">July 2015 (s 2(1) </w:t>
            </w:r>
            <w:r w:rsidR="003443F6" w:rsidRPr="005C41E4">
              <w:rPr>
                <w:szCs w:val="16"/>
              </w:rPr>
              <w:t>items 1</w:t>
            </w:r>
            <w:r w:rsidRPr="005C41E4">
              <w:rPr>
                <w:szCs w:val="16"/>
              </w:rPr>
              <w:t>9, 21, 22)</w:t>
            </w:r>
          </w:p>
        </w:tc>
        <w:tc>
          <w:tcPr>
            <w:tcW w:w="1420" w:type="dxa"/>
            <w:tcBorders>
              <w:top w:val="single" w:sz="4" w:space="0" w:color="auto"/>
              <w:bottom w:val="single" w:sz="4" w:space="0" w:color="auto"/>
            </w:tcBorders>
            <w:shd w:val="clear" w:color="auto" w:fill="auto"/>
          </w:tcPr>
          <w:p w14:paraId="0A8792FB" w14:textId="77777777" w:rsidR="00560DA0" w:rsidRPr="005C41E4" w:rsidRDefault="00560DA0" w:rsidP="0087242C">
            <w:pPr>
              <w:pStyle w:val="ENoteTableText"/>
              <w:rPr>
                <w:szCs w:val="16"/>
              </w:rPr>
            </w:pPr>
            <w:r w:rsidRPr="005C41E4">
              <w:rPr>
                <w:szCs w:val="16"/>
              </w:rPr>
              <w:t>Sch 9</w:t>
            </w:r>
          </w:p>
        </w:tc>
      </w:tr>
      <w:tr w:rsidR="00560DA0" w:rsidRPr="005C41E4" w14:paraId="71FBA2FE" w14:textId="77777777" w:rsidTr="003D1A3A">
        <w:trPr>
          <w:cantSplit/>
        </w:trPr>
        <w:tc>
          <w:tcPr>
            <w:tcW w:w="1838" w:type="dxa"/>
            <w:tcBorders>
              <w:top w:val="single" w:sz="4" w:space="0" w:color="auto"/>
              <w:bottom w:val="nil"/>
            </w:tcBorders>
            <w:shd w:val="clear" w:color="auto" w:fill="auto"/>
          </w:tcPr>
          <w:p w14:paraId="3C63A442" w14:textId="77777777" w:rsidR="00560DA0" w:rsidRPr="005C41E4" w:rsidRDefault="00560DA0" w:rsidP="00301369">
            <w:pPr>
              <w:pStyle w:val="ENoteTableText"/>
              <w:rPr>
                <w:szCs w:val="16"/>
              </w:rPr>
            </w:pPr>
            <w:r w:rsidRPr="005C41E4">
              <w:rPr>
                <w:szCs w:val="16"/>
              </w:rPr>
              <w:t>Biosecurity (Consequential Amendments and Transitional Provisions) Act 2015</w:t>
            </w:r>
          </w:p>
        </w:tc>
        <w:tc>
          <w:tcPr>
            <w:tcW w:w="992" w:type="dxa"/>
            <w:tcBorders>
              <w:top w:val="single" w:sz="4" w:space="0" w:color="auto"/>
              <w:bottom w:val="nil"/>
            </w:tcBorders>
            <w:shd w:val="clear" w:color="auto" w:fill="auto"/>
          </w:tcPr>
          <w:p w14:paraId="55A14FB7" w14:textId="77777777" w:rsidR="00560DA0" w:rsidRPr="005C41E4" w:rsidRDefault="00560DA0" w:rsidP="00301369">
            <w:pPr>
              <w:pStyle w:val="ENoteTableText"/>
              <w:rPr>
                <w:szCs w:val="16"/>
              </w:rPr>
            </w:pPr>
            <w:r w:rsidRPr="005C41E4">
              <w:rPr>
                <w:szCs w:val="16"/>
              </w:rPr>
              <w:t>62, 2015</w:t>
            </w:r>
          </w:p>
        </w:tc>
        <w:tc>
          <w:tcPr>
            <w:tcW w:w="993" w:type="dxa"/>
            <w:tcBorders>
              <w:top w:val="single" w:sz="4" w:space="0" w:color="auto"/>
              <w:bottom w:val="nil"/>
            </w:tcBorders>
            <w:shd w:val="clear" w:color="auto" w:fill="auto"/>
          </w:tcPr>
          <w:p w14:paraId="287C1438" w14:textId="77777777" w:rsidR="00560DA0" w:rsidRPr="005C41E4" w:rsidRDefault="00560DA0" w:rsidP="00301369">
            <w:pPr>
              <w:pStyle w:val="ENoteTableText"/>
              <w:rPr>
                <w:szCs w:val="16"/>
              </w:rPr>
            </w:pPr>
            <w:r w:rsidRPr="005C41E4">
              <w:rPr>
                <w:szCs w:val="16"/>
              </w:rPr>
              <w:t>16</w:t>
            </w:r>
            <w:r w:rsidR="000E491B" w:rsidRPr="005C41E4">
              <w:rPr>
                <w:szCs w:val="16"/>
              </w:rPr>
              <w:t> </w:t>
            </w:r>
            <w:r w:rsidRPr="005C41E4">
              <w:rPr>
                <w:szCs w:val="16"/>
              </w:rPr>
              <w:t>June 2015</w:t>
            </w:r>
          </w:p>
        </w:tc>
        <w:tc>
          <w:tcPr>
            <w:tcW w:w="1845" w:type="dxa"/>
            <w:tcBorders>
              <w:top w:val="single" w:sz="4" w:space="0" w:color="auto"/>
              <w:bottom w:val="nil"/>
            </w:tcBorders>
            <w:shd w:val="clear" w:color="auto" w:fill="auto"/>
          </w:tcPr>
          <w:p w14:paraId="3B208209" w14:textId="5C625209" w:rsidR="00560DA0" w:rsidRPr="005C41E4" w:rsidRDefault="00560DA0" w:rsidP="00831736">
            <w:pPr>
              <w:pStyle w:val="ENoteTableText"/>
              <w:rPr>
                <w:szCs w:val="16"/>
              </w:rPr>
            </w:pPr>
            <w:r w:rsidRPr="005C41E4">
              <w:rPr>
                <w:szCs w:val="16"/>
              </w:rPr>
              <w:t>Sch 2 (</w:t>
            </w:r>
            <w:r w:rsidR="00D75551" w:rsidRPr="005C41E4">
              <w:rPr>
                <w:szCs w:val="16"/>
              </w:rPr>
              <w:t>items 2</w:t>
            </w:r>
            <w:r w:rsidRPr="005C41E4">
              <w:rPr>
                <w:szCs w:val="16"/>
              </w:rPr>
              <w:t>4, 25) and Sch 4: 16</w:t>
            </w:r>
            <w:r w:rsidR="000E491B" w:rsidRPr="005C41E4">
              <w:rPr>
                <w:szCs w:val="16"/>
              </w:rPr>
              <w:t> </w:t>
            </w:r>
            <w:r w:rsidRPr="005C41E4">
              <w:rPr>
                <w:szCs w:val="16"/>
              </w:rPr>
              <w:t xml:space="preserve">June 2016 (s 2(1) </w:t>
            </w:r>
            <w:r w:rsidR="00D75551" w:rsidRPr="005C41E4">
              <w:rPr>
                <w:szCs w:val="16"/>
              </w:rPr>
              <w:t>items 2</w:t>
            </w:r>
            <w:r w:rsidRPr="005C41E4">
              <w:rPr>
                <w:szCs w:val="16"/>
              </w:rPr>
              <w:t>, 4)</w:t>
            </w:r>
            <w:r w:rsidRPr="005C41E4">
              <w:rPr>
                <w:szCs w:val="16"/>
              </w:rPr>
              <w:br/>
              <w:t>Sch 3: 16</w:t>
            </w:r>
            <w:r w:rsidR="000E491B" w:rsidRPr="005C41E4">
              <w:rPr>
                <w:szCs w:val="16"/>
              </w:rPr>
              <w:t> </w:t>
            </w:r>
            <w:r w:rsidRPr="005C41E4">
              <w:rPr>
                <w:szCs w:val="16"/>
              </w:rPr>
              <w:t xml:space="preserve">June 2015 (s 2(1) </w:t>
            </w:r>
            <w:r w:rsidR="00526A1A">
              <w:rPr>
                <w:szCs w:val="16"/>
              </w:rPr>
              <w:t>item 3</w:t>
            </w:r>
            <w:r w:rsidRPr="005C41E4">
              <w:rPr>
                <w:szCs w:val="16"/>
              </w:rPr>
              <w:t>)</w:t>
            </w:r>
          </w:p>
        </w:tc>
        <w:tc>
          <w:tcPr>
            <w:tcW w:w="1420" w:type="dxa"/>
            <w:tcBorders>
              <w:top w:val="single" w:sz="4" w:space="0" w:color="auto"/>
              <w:bottom w:val="nil"/>
            </w:tcBorders>
            <w:shd w:val="clear" w:color="auto" w:fill="auto"/>
          </w:tcPr>
          <w:p w14:paraId="69295701" w14:textId="77777777" w:rsidR="00560DA0" w:rsidRPr="005C41E4" w:rsidRDefault="00560DA0" w:rsidP="005B0432">
            <w:pPr>
              <w:pStyle w:val="ENoteTableText"/>
              <w:rPr>
                <w:szCs w:val="16"/>
                <w:u w:val="single"/>
              </w:rPr>
            </w:pPr>
            <w:r w:rsidRPr="005C41E4">
              <w:rPr>
                <w:szCs w:val="16"/>
              </w:rPr>
              <w:t>Sch 3 and 4</w:t>
            </w:r>
          </w:p>
        </w:tc>
      </w:tr>
      <w:tr w:rsidR="00FA2DD0" w:rsidRPr="005C41E4" w14:paraId="5B332F20" w14:textId="77777777" w:rsidTr="003D1A3A">
        <w:trPr>
          <w:cantSplit/>
        </w:trPr>
        <w:tc>
          <w:tcPr>
            <w:tcW w:w="1838" w:type="dxa"/>
            <w:tcBorders>
              <w:top w:val="nil"/>
              <w:bottom w:val="nil"/>
            </w:tcBorders>
            <w:shd w:val="clear" w:color="auto" w:fill="auto"/>
          </w:tcPr>
          <w:p w14:paraId="5DA8DE1C" w14:textId="77777777" w:rsidR="00FA2DD0" w:rsidRPr="005C41E4" w:rsidRDefault="00FA2DD0" w:rsidP="009D21F5">
            <w:pPr>
              <w:pStyle w:val="ENoteTTIndentHeading"/>
            </w:pPr>
            <w:r w:rsidRPr="005C41E4">
              <w:lastRenderedPageBreak/>
              <w:t>as amended by</w:t>
            </w:r>
          </w:p>
        </w:tc>
        <w:tc>
          <w:tcPr>
            <w:tcW w:w="992" w:type="dxa"/>
            <w:tcBorders>
              <w:top w:val="nil"/>
              <w:bottom w:val="nil"/>
            </w:tcBorders>
            <w:shd w:val="clear" w:color="auto" w:fill="auto"/>
          </w:tcPr>
          <w:p w14:paraId="325DD17B" w14:textId="77777777" w:rsidR="00FA2DD0" w:rsidRPr="005C41E4" w:rsidRDefault="00FA2DD0" w:rsidP="00301369">
            <w:pPr>
              <w:pStyle w:val="ENoteTableText"/>
              <w:rPr>
                <w:szCs w:val="16"/>
              </w:rPr>
            </w:pPr>
          </w:p>
        </w:tc>
        <w:tc>
          <w:tcPr>
            <w:tcW w:w="993" w:type="dxa"/>
            <w:tcBorders>
              <w:top w:val="nil"/>
              <w:bottom w:val="nil"/>
            </w:tcBorders>
            <w:shd w:val="clear" w:color="auto" w:fill="auto"/>
          </w:tcPr>
          <w:p w14:paraId="543A3872" w14:textId="77777777" w:rsidR="00FA2DD0" w:rsidRPr="005C41E4" w:rsidRDefault="00FA2DD0" w:rsidP="00301369">
            <w:pPr>
              <w:pStyle w:val="ENoteTableText"/>
              <w:rPr>
                <w:szCs w:val="16"/>
              </w:rPr>
            </w:pPr>
          </w:p>
        </w:tc>
        <w:tc>
          <w:tcPr>
            <w:tcW w:w="1845" w:type="dxa"/>
            <w:tcBorders>
              <w:top w:val="nil"/>
              <w:bottom w:val="nil"/>
            </w:tcBorders>
            <w:shd w:val="clear" w:color="auto" w:fill="auto"/>
          </w:tcPr>
          <w:p w14:paraId="5894424F" w14:textId="77777777" w:rsidR="00FA2DD0" w:rsidRPr="005C41E4" w:rsidRDefault="00FA2DD0" w:rsidP="00831736">
            <w:pPr>
              <w:pStyle w:val="ENoteTableText"/>
              <w:rPr>
                <w:szCs w:val="16"/>
              </w:rPr>
            </w:pPr>
          </w:p>
        </w:tc>
        <w:tc>
          <w:tcPr>
            <w:tcW w:w="1420" w:type="dxa"/>
            <w:tcBorders>
              <w:top w:val="nil"/>
              <w:bottom w:val="nil"/>
            </w:tcBorders>
            <w:shd w:val="clear" w:color="auto" w:fill="auto"/>
          </w:tcPr>
          <w:p w14:paraId="4AC0A2D2" w14:textId="77777777" w:rsidR="00FA2DD0" w:rsidRPr="005C41E4" w:rsidRDefault="00FA2DD0" w:rsidP="005B0432">
            <w:pPr>
              <w:pStyle w:val="ENoteTableText"/>
              <w:rPr>
                <w:szCs w:val="16"/>
              </w:rPr>
            </w:pPr>
          </w:p>
        </w:tc>
      </w:tr>
      <w:tr w:rsidR="00FA2DD0" w:rsidRPr="005C41E4" w14:paraId="1C102DA6" w14:textId="77777777" w:rsidTr="003D1A3A">
        <w:trPr>
          <w:cantSplit/>
        </w:trPr>
        <w:tc>
          <w:tcPr>
            <w:tcW w:w="1838" w:type="dxa"/>
            <w:tcBorders>
              <w:top w:val="nil"/>
              <w:bottom w:val="single" w:sz="4" w:space="0" w:color="auto"/>
            </w:tcBorders>
            <w:shd w:val="clear" w:color="auto" w:fill="auto"/>
          </w:tcPr>
          <w:p w14:paraId="55A3BA7C" w14:textId="77777777" w:rsidR="00FA2DD0" w:rsidRPr="005C41E4" w:rsidRDefault="00FA2DD0" w:rsidP="009D21F5">
            <w:pPr>
              <w:pStyle w:val="ENoteTTi"/>
            </w:pPr>
            <w:r w:rsidRPr="005C41E4">
              <w:t>Statute Update (Winter 2017) Act 2017</w:t>
            </w:r>
          </w:p>
        </w:tc>
        <w:tc>
          <w:tcPr>
            <w:tcW w:w="992" w:type="dxa"/>
            <w:tcBorders>
              <w:top w:val="nil"/>
              <w:bottom w:val="single" w:sz="4" w:space="0" w:color="auto"/>
            </w:tcBorders>
            <w:shd w:val="clear" w:color="auto" w:fill="auto"/>
          </w:tcPr>
          <w:p w14:paraId="05361B6A" w14:textId="77777777" w:rsidR="00FA2DD0" w:rsidRPr="005C41E4" w:rsidRDefault="00FA2DD0" w:rsidP="00301369">
            <w:pPr>
              <w:pStyle w:val="ENoteTableText"/>
              <w:rPr>
                <w:szCs w:val="16"/>
              </w:rPr>
            </w:pPr>
            <w:r w:rsidRPr="005C41E4">
              <w:t>93, 2017</w:t>
            </w:r>
          </w:p>
        </w:tc>
        <w:tc>
          <w:tcPr>
            <w:tcW w:w="993" w:type="dxa"/>
            <w:tcBorders>
              <w:top w:val="nil"/>
              <w:bottom w:val="single" w:sz="4" w:space="0" w:color="auto"/>
            </w:tcBorders>
            <w:shd w:val="clear" w:color="auto" w:fill="auto"/>
          </w:tcPr>
          <w:p w14:paraId="07C6685C" w14:textId="77777777" w:rsidR="00FA2DD0" w:rsidRPr="005C41E4" w:rsidRDefault="00FA2DD0" w:rsidP="00301369">
            <w:pPr>
              <w:pStyle w:val="ENoteTableText"/>
              <w:rPr>
                <w:szCs w:val="16"/>
              </w:rPr>
            </w:pPr>
            <w:r w:rsidRPr="005C41E4">
              <w:t>23 Aug 2017</w:t>
            </w:r>
          </w:p>
        </w:tc>
        <w:tc>
          <w:tcPr>
            <w:tcW w:w="1845" w:type="dxa"/>
            <w:tcBorders>
              <w:top w:val="nil"/>
              <w:bottom w:val="single" w:sz="4" w:space="0" w:color="auto"/>
            </w:tcBorders>
            <w:shd w:val="clear" w:color="auto" w:fill="auto"/>
          </w:tcPr>
          <w:p w14:paraId="619E4366" w14:textId="24526396" w:rsidR="00FA2DD0" w:rsidRPr="005C41E4" w:rsidRDefault="00FA2DD0" w:rsidP="00831736">
            <w:pPr>
              <w:pStyle w:val="ENoteTableText"/>
              <w:rPr>
                <w:szCs w:val="16"/>
              </w:rPr>
            </w:pPr>
            <w:r w:rsidRPr="005C41E4">
              <w:t>Sch 2 (</w:t>
            </w:r>
            <w:r w:rsidR="00F11763" w:rsidRPr="005C41E4">
              <w:t>item 9</w:t>
            </w:r>
            <w:r w:rsidRPr="005C41E4">
              <w:t xml:space="preserve">): 20 Sept 2017 (s 2(1) </w:t>
            </w:r>
            <w:r w:rsidR="00E317DD">
              <w:t>item 4</w:t>
            </w:r>
            <w:r w:rsidRPr="005C41E4">
              <w:t>)</w:t>
            </w:r>
          </w:p>
        </w:tc>
        <w:tc>
          <w:tcPr>
            <w:tcW w:w="1420" w:type="dxa"/>
            <w:tcBorders>
              <w:top w:val="nil"/>
              <w:bottom w:val="single" w:sz="4" w:space="0" w:color="auto"/>
            </w:tcBorders>
            <w:shd w:val="clear" w:color="auto" w:fill="auto"/>
          </w:tcPr>
          <w:p w14:paraId="0F8C7FD1" w14:textId="77777777" w:rsidR="00FA2DD0" w:rsidRPr="005C41E4" w:rsidRDefault="00FA2DD0" w:rsidP="005B0432">
            <w:pPr>
              <w:pStyle w:val="ENoteTableText"/>
              <w:rPr>
                <w:szCs w:val="16"/>
              </w:rPr>
            </w:pPr>
            <w:r w:rsidRPr="005C41E4">
              <w:rPr>
                <w:szCs w:val="16"/>
              </w:rPr>
              <w:t>—</w:t>
            </w:r>
          </w:p>
        </w:tc>
      </w:tr>
      <w:tr w:rsidR="00FA2DD0" w:rsidRPr="005C41E4" w14:paraId="436A351E" w14:textId="77777777" w:rsidTr="003D1A3A">
        <w:trPr>
          <w:cantSplit/>
        </w:trPr>
        <w:tc>
          <w:tcPr>
            <w:tcW w:w="1838" w:type="dxa"/>
            <w:tcBorders>
              <w:top w:val="single" w:sz="4" w:space="0" w:color="auto"/>
              <w:bottom w:val="single" w:sz="4" w:space="0" w:color="auto"/>
            </w:tcBorders>
            <w:shd w:val="clear" w:color="auto" w:fill="auto"/>
          </w:tcPr>
          <w:p w14:paraId="33B4000A" w14:textId="77777777" w:rsidR="00FA2DD0" w:rsidRPr="005C41E4" w:rsidRDefault="00FA2DD0" w:rsidP="00301369">
            <w:pPr>
              <w:pStyle w:val="ENoteTableText"/>
              <w:rPr>
                <w:szCs w:val="16"/>
              </w:rPr>
            </w:pPr>
            <w:r w:rsidRPr="005C41E4">
              <w:rPr>
                <w:szCs w:val="16"/>
              </w:rPr>
              <w:t>Judiciary Amendment Act 2015</w:t>
            </w:r>
          </w:p>
        </w:tc>
        <w:tc>
          <w:tcPr>
            <w:tcW w:w="992" w:type="dxa"/>
            <w:tcBorders>
              <w:top w:val="single" w:sz="4" w:space="0" w:color="auto"/>
              <w:bottom w:val="single" w:sz="4" w:space="0" w:color="auto"/>
            </w:tcBorders>
            <w:shd w:val="clear" w:color="auto" w:fill="auto"/>
          </w:tcPr>
          <w:p w14:paraId="1B724518" w14:textId="77777777" w:rsidR="00FA2DD0" w:rsidRPr="005C41E4" w:rsidRDefault="00FA2DD0" w:rsidP="00301369">
            <w:pPr>
              <w:pStyle w:val="ENoteTableText"/>
              <w:rPr>
                <w:szCs w:val="16"/>
              </w:rPr>
            </w:pPr>
            <w:r w:rsidRPr="005C41E4">
              <w:rPr>
                <w:szCs w:val="16"/>
              </w:rPr>
              <w:t>64, 2015</w:t>
            </w:r>
          </w:p>
        </w:tc>
        <w:tc>
          <w:tcPr>
            <w:tcW w:w="993" w:type="dxa"/>
            <w:tcBorders>
              <w:top w:val="single" w:sz="4" w:space="0" w:color="auto"/>
              <w:bottom w:val="single" w:sz="4" w:space="0" w:color="auto"/>
            </w:tcBorders>
            <w:shd w:val="clear" w:color="auto" w:fill="auto"/>
          </w:tcPr>
          <w:p w14:paraId="09D16BCF" w14:textId="77777777" w:rsidR="00FA2DD0" w:rsidRPr="005C41E4" w:rsidRDefault="00FA2DD0" w:rsidP="00301369">
            <w:pPr>
              <w:pStyle w:val="ENoteTableText"/>
              <w:rPr>
                <w:szCs w:val="16"/>
              </w:rPr>
            </w:pPr>
            <w:r w:rsidRPr="005C41E4">
              <w:rPr>
                <w:szCs w:val="16"/>
              </w:rPr>
              <w:t>16</w:t>
            </w:r>
            <w:r w:rsidR="000E491B" w:rsidRPr="005C41E4">
              <w:rPr>
                <w:szCs w:val="16"/>
              </w:rPr>
              <w:t> </w:t>
            </w:r>
            <w:r w:rsidRPr="005C41E4">
              <w:rPr>
                <w:szCs w:val="16"/>
              </w:rPr>
              <w:t>June 2015</w:t>
            </w:r>
          </w:p>
        </w:tc>
        <w:tc>
          <w:tcPr>
            <w:tcW w:w="1845" w:type="dxa"/>
            <w:tcBorders>
              <w:top w:val="single" w:sz="4" w:space="0" w:color="auto"/>
              <w:bottom w:val="single" w:sz="4" w:space="0" w:color="auto"/>
            </w:tcBorders>
            <w:shd w:val="clear" w:color="auto" w:fill="auto"/>
          </w:tcPr>
          <w:p w14:paraId="42219F9E" w14:textId="435724AC" w:rsidR="00FA2DD0" w:rsidRPr="005C41E4" w:rsidRDefault="00FA2DD0" w:rsidP="0049505F">
            <w:pPr>
              <w:pStyle w:val="ENoteTableText"/>
              <w:rPr>
                <w:kern w:val="28"/>
                <w:szCs w:val="16"/>
              </w:rPr>
            </w:pPr>
            <w:r w:rsidRPr="005C41E4">
              <w:rPr>
                <w:szCs w:val="16"/>
              </w:rPr>
              <w:t>Sch 2 (</w:t>
            </w:r>
            <w:r w:rsidR="008C7E48" w:rsidRPr="005C41E4">
              <w:rPr>
                <w:szCs w:val="16"/>
              </w:rPr>
              <w:t>items 7</w:t>
            </w:r>
            <w:r w:rsidRPr="005C41E4">
              <w:rPr>
                <w:szCs w:val="16"/>
              </w:rPr>
              <w:t>, 8) and Sch 3: 1</w:t>
            </w:r>
            <w:r w:rsidR="000E491B" w:rsidRPr="005C41E4">
              <w:rPr>
                <w:szCs w:val="16"/>
              </w:rPr>
              <w:t> </w:t>
            </w:r>
            <w:r w:rsidRPr="005C41E4">
              <w:rPr>
                <w:szCs w:val="16"/>
              </w:rPr>
              <w:t xml:space="preserve">July 2015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1EF54BD0" w14:textId="77777777" w:rsidR="00FA2DD0" w:rsidRPr="005C41E4" w:rsidRDefault="00FA2DD0" w:rsidP="00885CA6">
            <w:pPr>
              <w:pStyle w:val="ENoteTableText"/>
              <w:rPr>
                <w:szCs w:val="16"/>
              </w:rPr>
            </w:pPr>
            <w:r w:rsidRPr="005C41E4">
              <w:rPr>
                <w:szCs w:val="16"/>
              </w:rPr>
              <w:t>Sch 3</w:t>
            </w:r>
          </w:p>
        </w:tc>
      </w:tr>
      <w:tr w:rsidR="00FA2DD0" w:rsidRPr="005C41E4" w14:paraId="21C146CC" w14:textId="77777777" w:rsidTr="003D1A3A">
        <w:trPr>
          <w:cantSplit/>
        </w:trPr>
        <w:tc>
          <w:tcPr>
            <w:tcW w:w="1838" w:type="dxa"/>
            <w:tcBorders>
              <w:top w:val="single" w:sz="4" w:space="0" w:color="auto"/>
              <w:bottom w:val="single" w:sz="4" w:space="0" w:color="auto"/>
            </w:tcBorders>
            <w:shd w:val="clear" w:color="auto" w:fill="auto"/>
          </w:tcPr>
          <w:p w14:paraId="5C848F79" w14:textId="77777777" w:rsidR="00FA2DD0" w:rsidRPr="005C41E4" w:rsidRDefault="00FA2DD0" w:rsidP="00301369">
            <w:pPr>
              <w:pStyle w:val="ENoteTableText"/>
              <w:rPr>
                <w:szCs w:val="16"/>
              </w:rPr>
            </w:pPr>
            <w:r w:rsidRPr="005C41E4">
              <w:rPr>
                <w:szCs w:val="16"/>
              </w:rPr>
              <w:t>Banking Laws Amendment (Unclaimed Money) Act 2015</w:t>
            </w:r>
          </w:p>
        </w:tc>
        <w:tc>
          <w:tcPr>
            <w:tcW w:w="992" w:type="dxa"/>
            <w:tcBorders>
              <w:top w:val="single" w:sz="4" w:space="0" w:color="auto"/>
              <w:bottom w:val="single" w:sz="4" w:space="0" w:color="auto"/>
            </w:tcBorders>
            <w:shd w:val="clear" w:color="auto" w:fill="auto"/>
          </w:tcPr>
          <w:p w14:paraId="6480EB0C" w14:textId="77777777" w:rsidR="00FA2DD0" w:rsidRPr="005C41E4" w:rsidRDefault="00FA2DD0" w:rsidP="00301369">
            <w:pPr>
              <w:pStyle w:val="ENoteTableText"/>
              <w:rPr>
                <w:szCs w:val="16"/>
              </w:rPr>
            </w:pPr>
            <w:r w:rsidRPr="005C41E4">
              <w:rPr>
                <w:szCs w:val="16"/>
              </w:rPr>
              <w:t>129, 2015</w:t>
            </w:r>
          </w:p>
        </w:tc>
        <w:tc>
          <w:tcPr>
            <w:tcW w:w="993" w:type="dxa"/>
            <w:tcBorders>
              <w:top w:val="single" w:sz="4" w:space="0" w:color="auto"/>
              <w:bottom w:val="single" w:sz="4" w:space="0" w:color="auto"/>
            </w:tcBorders>
            <w:shd w:val="clear" w:color="auto" w:fill="auto"/>
          </w:tcPr>
          <w:p w14:paraId="40C6203F" w14:textId="77777777" w:rsidR="00FA2DD0" w:rsidRPr="005C41E4" w:rsidRDefault="00FA2DD0" w:rsidP="00301369">
            <w:pPr>
              <w:pStyle w:val="ENoteTableText"/>
              <w:rPr>
                <w:szCs w:val="16"/>
              </w:rPr>
            </w:pPr>
            <w:r w:rsidRPr="005C41E4">
              <w:rPr>
                <w:szCs w:val="16"/>
              </w:rPr>
              <w:t>16 Sept 2015</w:t>
            </w:r>
          </w:p>
        </w:tc>
        <w:tc>
          <w:tcPr>
            <w:tcW w:w="1845" w:type="dxa"/>
            <w:tcBorders>
              <w:top w:val="single" w:sz="4" w:space="0" w:color="auto"/>
              <w:bottom w:val="single" w:sz="4" w:space="0" w:color="auto"/>
            </w:tcBorders>
            <w:shd w:val="clear" w:color="auto" w:fill="auto"/>
          </w:tcPr>
          <w:p w14:paraId="0BCFF884" w14:textId="65B4B418" w:rsidR="00FA2DD0" w:rsidRPr="005C41E4" w:rsidRDefault="00FA2DD0" w:rsidP="003A57BC">
            <w:pPr>
              <w:pStyle w:val="ENoteTableText"/>
              <w:rPr>
                <w:szCs w:val="16"/>
              </w:rPr>
            </w:pPr>
            <w:r w:rsidRPr="005C41E4">
              <w:rPr>
                <w:szCs w:val="16"/>
              </w:rPr>
              <w:t>Sch 1 (</w:t>
            </w:r>
            <w:r w:rsidR="006779CC" w:rsidRPr="005C41E4">
              <w:rPr>
                <w:szCs w:val="16"/>
              </w:rPr>
              <w:t>item 1</w:t>
            </w:r>
            <w:r w:rsidRPr="005C41E4">
              <w:rPr>
                <w:szCs w:val="16"/>
              </w:rPr>
              <w:t xml:space="preserve">0): 31 Dec 2015 (s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447D9B72" w14:textId="77777777" w:rsidR="00FA2DD0" w:rsidRPr="005C41E4" w:rsidRDefault="00FA2DD0" w:rsidP="00885CA6">
            <w:pPr>
              <w:pStyle w:val="ENoteTableText"/>
              <w:rPr>
                <w:szCs w:val="16"/>
              </w:rPr>
            </w:pPr>
            <w:r w:rsidRPr="005C41E4">
              <w:t>—</w:t>
            </w:r>
          </w:p>
        </w:tc>
      </w:tr>
      <w:tr w:rsidR="00FA2DD0" w:rsidRPr="005C41E4" w14:paraId="6D497E33" w14:textId="77777777" w:rsidTr="003D1A3A">
        <w:trPr>
          <w:cantSplit/>
        </w:trPr>
        <w:tc>
          <w:tcPr>
            <w:tcW w:w="1838" w:type="dxa"/>
            <w:tcBorders>
              <w:top w:val="single" w:sz="4" w:space="0" w:color="auto"/>
              <w:bottom w:val="single" w:sz="4" w:space="0" w:color="auto"/>
            </w:tcBorders>
            <w:shd w:val="clear" w:color="auto" w:fill="auto"/>
          </w:tcPr>
          <w:p w14:paraId="0EC5C68C" w14:textId="77777777" w:rsidR="00FA2DD0" w:rsidRPr="005C41E4" w:rsidRDefault="00FA2DD0" w:rsidP="00301369">
            <w:pPr>
              <w:pStyle w:val="ENoteTableText"/>
              <w:rPr>
                <w:szCs w:val="16"/>
              </w:rPr>
            </w:pPr>
            <w:r w:rsidRPr="005C41E4">
              <w:rPr>
                <w:szCs w:val="16"/>
              </w:rPr>
              <w:t>Civil Law and Justice (Omnibus Amendments) Act 2015</w:t>
            </w:r>
          </w:p>
        </w:tc>
        <w:tc>
          <w:tcPr>
            <w:tcW w:w="992" w:type="dxa"/>
            <w:tcBorders>
              <w:top w:val="single" w:sz="4" w:space="0" w:color="auto"/>
              <w:bottom w:val="single" w:sz="4" w:space="0" w:color="auto"/>
            </w:tcBorders>
            <w:shd w:val="clear" w:color="auto" w:fill="auto"/>
          </w:tcPr>
          <w:p w14:paraId="545E9272" w14:textId="77777777" w:rsidR="00FA2DD0" w:rsidRPr="005C41E4" w:rsidRDefault="00FA2DD0" w:rsidP="00301369">
            <w:pPr>
              <w:pStyle w:val="ENoteTableText"/>
              <w:rPr>
                <w:szCs w:val="16"/>
              </w:rPr>
            </w:pPr>
            <w:r w:rsidRPr="005C41E4">
              <w:rPr>
                <w:szCs w:val="16"/>
              </w:rPr>
              <w:t>132, 2015</w:t>
            </w:r>
          </w:p>
        </w:tc>
        <w:tc>
          <w:tcPr>
            <w:tcW w:w="993" w:type="dxa"/>
            <w:tcBorders>
              <w:top w:val="single" w:sz="4" w:space="0" w:color="auto"/>
              <w:bottom w:val="single" w:sz="4" w:space="0" w:color="auto"/>
            </w:tcBorders>
            <w:shd w:val="clear" w:color="auto" w:fill="auto"/>
          </w:tcPr>
          <w:p w14:paraId="4B24F1FC" w14:textId="77777777" w:rsidR="00FA2DD0" w:rsidRPr="005C41E4" w:rsidRDefault="00FA2DD0" w:rsidP="00301369">
            <w:pPr>
              <w:pStyle w:val="ENoteTableText"/>
              <w:rPr>
                <w:szCs w:val="16"/>
              </w:rPr>
            </w:pPr>
            <w:r w:rsidRPr="005C41E4">
              <w:rPr>
                <w:szCs w:val="16"/>
              </w:rPr>
              <w:t>13 Oct 2015</w:t>
            </w:r>
          </w:p>
        </w:tc>
        <w:tc>
          <w:tcPr>
            <w:tcW w:w="1845" w:type="dxa"/>
            <w:tcBorders>
              <w:top w:val="single" w:sz="4" w:space="0" w:color="auto"/>
              <w:bottom w:val="single" w:sz="4" w:space="0" w:color="auto"/>
            </w:tcBorders>
            <w:shd w:val="clear" w:color="auto" w:fill="auto"/>
          </w:tcPr>
          <w:p w14:paraId="636430D4" w14:textId="4775C814" w:rsidR="00FA2DD0" w:rsidRPr="005C41E4" w:rsidRDefault="00FA2DD0" w:rsidP="00885CA6">
            <w:pPr>
              <w:pStyle w:val="ENoteTableText"/>
              <w:rPr>
                <w:szCs w:val="16"/>
              </w:rPr>
            </w:pPr>
            <w:r w:rsidRPr="005C41E4">
              <w:rPr>
                <w:szCs w:val="16"/>
              </w:rPr>
              <w:t>Sch 1 (</w:t>
            </w:r>
            <w:r w:rsidR="00C43AA0" w:rsidRPr="005C41E4">
              <w:rPr>
                <w:szCs w:val="16"/>
              </w:rPr>
              <w:t>item 5</w:t>
            </w:r>
            <w:r w:rsidRPr="005C41E4">
              <w:rPr>
                <w:szCs w:val="16"/>
              </w:rPr>
              <w:t xml:space="preserve">5): 14 Oct 2015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15B21E84" w14:textId="77777777" w:rsidR="00FA2DD0" w:rsidRPr="005C41E4" w:rsidRDefault="00FA2DD0" w:rsidP="00885CA6">
            <w:pPr>
              <w:pStyle w:val="ENoteTableText"/>
              <w:rPr>
                <w:szCs w:val="16"/>
              </w:rPr>
            </w:pPr>
            <w:r w:rsidRPr="005C41E4">
              <w:t>—</w:t>
            </w:r>
          </w:p>
        </w:tc>
      </w:tr>
      <w:tr w:rsidR="00FA2DD0" w:rsidRPr="005C41E4" w14:paraId="69AED609" w14:textId="77777777" w:rsidTr="003D1A3A">
        <w:trPr>
          <w:cantSplit/>
        </w:trPr>
        <w:tc>
          <w:tcPr>
            <w:tcW w:w="1838" w:type="dxa"/>
            <w:tcBorders>
              <w:top w:val="single" w:sz="4" w:space="0" w:color="auto"/>
              <w:bottom w:val="single" w:sz="4" w:space="0" w:color="auto"/>
            </w:tcBorders>
            <w:shd w:val="clear" w:color="auto" w:fill="auto"/>
          </w:tcPr>
          <w:p w14:paraId="377B58F9" w14:textId="77777777" w:rsidR="00FA2DD0" w:rsidRPr="005C41E4" w:rsidRDefault="00FA2DD0" w:rsidP="00301369">
            <w:pPr>
              <w:pStyle w:val="ENoteTableText"/>
              <w:rPr>
                <w:szCs w:val="16"/>
              </w:rPr>
            </w:pPr>
            <w:r w:rsidRPr="005C41E4">
              <w:rPr>
                <w:szCs w:val="16"/>
              </w:rPr>
              <w:t>Australian Immunisation Register (Consequential and Transitional Provisions) Act 2015</w:t>
            </w:r>
          </w:p>
        </w:tc>
        <w:tc>
          <w:tcPr>
            <w:tcW w:w="992" w:type="dxa"/>
            <w:tcBorders>
              <w:top w:val="single" w:sz="4" w:space="0" w:color="auto"/>
              <w:bottom w:val="single" w:sz="4" w:space="0" w:color="auto"/>
            </w:tcBorders>
            <w:shd w:val="clear" w:color="auto" w:fill="auto"/>
          </w:tcPr>
          <w:p w14:paraId="12111869" w14:textId="77777777" w:rsidR="00FA2DD0" w:rsidRPr="005C41E4" w:rsidRDefault="00FA2DD0" w:rsidP="00301369">
            <w:pPr>
              <w:pStyle w:val="ENoteTableText"/>
              <w:rPr>
                <w:szCs w:val="16"/>
              </w:rPr>
            </w:pPr>
            <w:r w:rsidRPr="005C41E4">
              <w:rPr>
                <w:szCs w:val="16"/>
              </w:rPr>
              <w:t>139, 2015</w:t>
            </w:r>
          </w:p>
        </w:tc>
        <w:tc>
          <w:tcPr>
            <w:tcW w:w="993" w:type="dxa"/>
            <w:tcBorders>
              <w:top w:val="single" w:sz="4" w:space="0" w:color="auto"/>
              <w:bottom w:val="single" w:sz="4" w:space="0" w:color="auto"/>
            </w:tcBorders>
            <w:shd w:val="clear" w:color="auto" w:fill="auto"/>
          </w:tcPr>
          <w:p w14:paraId="34E2205A" w14:textId="77777777" w:rsidR="00FA2DD0" w:rsidRPr="005C41E4" w:rsidRDefault="00FA2DD0" w:rsidP="00301369">
            <w:pPr>
              <w:pStyle w:val="ENoteTableText"/>
              <w:rPr>
                <w:szCs w:val="16"/>
              </w:rPr>
            </w:pPr>
            <w:r w:rsidRPr="005C41E4">
              <w:rPr>
                <w:szCs w:val="16"/>
              </w:rPr>
              <w:t>12 Nov 2015</w:t>
            </w:r>
          </w:p>
        </w:tc>
        <w:tc>
          <w:tcPr>
            <w:tcW w:w="1845" w:type="dxa"/>
            <w:tcBorders>
              <w:top w:val="single" w:sz="4" w:space="0" w:color="auto"/>
              <w:bottom w:val="single" w:sz="4" w:space="0" w:color="auto"/>
            </w:tcBorders>
            <w:shd w:val="clear" w:color="auto" w:fill="auto"/>
          </w:tcPr>
          <w:p w14:paraId="61FFFCFA" w14:textId="5B50CCC5" w:rsidR="00FA2DD0" w:rsidRPr="005C41E4" w:rsidRDefault="00FA2DD0" w:rsidP="00885CA6">
            <w:pPr>
              <w:pStyle w:val="ENoteTableText"/>
              <w:rPr>
                <w:szCs w:val="16"/>
              </w:rPr>
            </w:pPr>
            <w:r w:rsidRPr="005C41E4">
              <w:rPr>
                <w:szCs w:val="16"/>
              </w:rPr>
              <w:t>Sch 1 (</w:t>
            </w:r>
            <w:r w:rsidR="00526A1A">
              <w:rPr>
                <w:szCs w:val="16"/>
              </w:rPr>
              <w:t>item 3</w:t>
            </w:r>
            <w:r w:rsidRPr="005C41E4">
              <w:rPr>
                <w:szCs w:val="16"/>
              </w:rPr>
              <w:t xml:space="preserve">): 1 Jan 2016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3498EC52" w14:textId="77777777" w:rsidR="00FA2DD0" w:rsidRPr="005C41E4" w:rsidRDefault="00FA2DD0" w:rsidP="00885CA6">
            <w:pPr>
              <w:pStyle w:val="ENoteTableText"/>
            </w:pPr>
            <w:r w:rsidRPr="005C41E4">
              <w:t>—</w:t>
            </w:r>
          </w:p>
        </w:tc>
      </w:tr>
      <w:tr w:rsidR="00FA2DD0" w:rsidRPr="005C41E4" w14:paraId="072AEB67" w14:textId="77777777" w:rsidTr="003D1A3A">
        <w:trPr>
          <w:cantSplit/>
        </w:trPr>
        <w:tc>
          <w:tcPr>
            <w:tcW w:w="1838" w:type="dxa"/>
            <w:tcBorders>
              <w:top w:val="single" w:sz="4" w:space="0" w:color="auto"/>
              <w:bottom w:val="single" w:sz="4" w:space="0" w:color="auto"/>
            </w:tcBorders>
            <w:shd w:val="clear" w:color="auto" w:fill="auto"/>
          </w:tcPr>
          <w:p w14:paraId="735605B6" w14:textId="77777777" w:rsidR="00FA2DD0" w:rsidRPr="005C41E4" w:rsidRDefault="00FA2DD0" w:rsidP="00301369">
            <w:pPr>
              <w:pStyle w:val="ENoteTableText"/>
              <w:rPr>
                <w:szCs w:val="16"/>
              </w:rPr>
            </w:pPr>
            <w:r w:rsidRPr="005C41E4">
              <w:rPr>
                <w:szCs w:val="16"/>
              </w:rPr>
              <w:t>Defence Legislation Amendment (First Principles) Act 2015</w:t>
            </w:r>
          </w:p>
        </w:tc>
        <w:tc>
          <w:tcPr>
            <w:tcW w:w="992" w:type="dxa"/>
            <w:tcBorders>
              <w:top w:val="single" w:sz="4" w:space="0" w:color="auto"/>
              <w:bottom w:val="single" w:sz="4" w:space="0" w:color="auto"/>
            </w:tcBorders>
            <w:shd w:val="clear" w:color="auto" w:fill="auto"/>
          </w:tcPr>
          <w:p w14:paraId="46260D47" w14:textId="77777777" w:rsidR="00FA2DD0" w:rsidRPr="005C41E4" w:rsidRDefault="00FA2DD0" w:rsidP="00301369">
            <w:pPr>
              <w:pStyle w:val="ENoteTableText"/>
              <w:rPr>
                <w:szCs w:val="16"/>
              </w:rPr>
            </w:pPr>
            <w:r w:rsidRPr="005C41E4">
              <w:rPr>
                <w:szCs w:val="16"/>
              </w:rPr>
              <w:t>164, 2015</w:t>
            </w:r>
          </w:p>
        </w:tc>
        <w:tc>
          <w:tcPr>
            <w:tcW w:w="993" w:type="dxa"/>
            <w:tcBorders>
              <w:top w:val="single" w:sz="4" w:space="0" w:color="auto"/>
              <w:bottom w:val="single" w:sz="4" w:space="0" w:color="auto"/>
            </w:tcBorders>
            <w:shd w:val="clear" w:color="auto" w:fill="auto"/>
          </w:tcPr>
          <w:p w14:paraId="3CD847DE" w14:textId="77777777" w:rsidR="00FA2DD0" w:rsidRPr="005C41E4" w:rsidRDefault="00FA2DD0" w:rsidP="00301369">
            <w:pPr>
              <w:pStyle w:val="ENoteTableText"/>
              <w:rPr>
                <w:szCs w:val="16"/>
              </w:rPr>
            </w:pPr>
            <w:r w:rsidRPr="005C41E4">
              <w:rPr>
                <w:szCs w:val="16"/>
              </w:rPr>
              <w:t>2 Dec 2015</w:t>
            </w:r>
          </w:p>
        </w:tc>
        <w:tc>
          <w:tcPr>
            <w:tcW w:w="1845" w:type="dxa"/>
            <w:tcBorders>
              <w:top w:val="single" w:sz="4" w:space="0" w:color="auto"/>
              <w:bottom w:val="single" w:sz="4" w:space="0" w:color="auto"/>
            </w:tcBorders>
            <w:shd w:val="clear" w:color="auto" w:fill="auto"/>
          </w:tcPr>
          <w:p w14:paraId="5049D8C7" w14:textId="71FD3F98" w:rsidR="00FA2DD0" w:rsidRPr="005C41E4" w:rsidRDefault="00FA2DD0" w:rsidP="00885CA6">
            <w:pPr>
              <w:pStyle w:val="ENoteTableText"/>
              <w:rPr>
                <w:szCs w:val="16"/>
              </w:rPr>
            </w:pPr>
            <w:r w:rsidRPr="005C41E4">
              <w:rPr>
                <w:szCs w:val="16"/>
              </w:rPr>
              <w:t>Sch 2 (</w:t>
            </w:r>
            <w:r w:rsidR="00C43AA0" w:rsidRPr="005C41E4">
              <w:rPr>
                <w:szCs w:val="16"/>
              </w:rPr>
              <w:t>item 5</w:t>
            </w:r>
            <w:r w:rsidRPr="005C41E4">
              <w:rPr>
                <w:szCs w:val="16"/>
              </w:rPr>
              <w:t>5) and Sch 2 (</w:t>
            </w:r>
            <w:r w:rsidR="00402204" w:rsidRPr="005C41E4">
              <w:rPr>
                <w:szCs w:val="16"/>
              </w:rPr>
              <w:t>item 8</w:t>
            </w:r>
            <w:r w:rsidRPr="005C41E4">
              <w:rPr>
                <w:szCs w:val="16"/>
              </w:rPr>
              <w:t>0): 1</w:t>
            </w:r>
            <w:r w:rsidR="000E491B" w:rsidRPr="005C41E4">
              <w:rPr>
                <w:szCs w:val="16"/>
              </w:rPr>
              <w:t> </w:t>
            </w:r>
            <w:r w:rsidRPr="005C41E4">
              <w:rPr>
                <w:szCs w:val="16"/>
              </w:rPr>
              <w:t xml:space="preserve">July 2016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3C0E2EEC" w14:textId="41E94877" w:rsidR="00FA2DD0" w:rsidRPr="005C41E4" w:rsidRDefault="00FA2DD0" w:rsidP="00885CA6">
            <w:pPr>
              <w:pStyle w:val="ENoteTableText"/>
            </w:pPr>
            <w:r w:rsidRPr="005C41E4">
              <w:t>Sch 2 (</w:t>
            </w:r>
            <w:r w:rsidR="00402204" w:rsidRPr="005C41E4">
              <w:t>item 8</w:t>
            </w:r>
            <w:r w:rsidRPr="005C41E4">
              <w:t>0)</w:t>
            </w:r>
          </w:p>
        </w:tc>
      </w:tr>
      <w:tr w:rsidR="00FA2DD0" w:rsidRPr="005C41E4" w14:paraId="6010E71F" w14:textId="77777777" w:rsidTr="003D1A3A">
        <w:trPr>
          <w:cantSplit/>
        </w:trPr>
        <w:tc>
          <w:tcPr>
            <w:tcW w:w="1838" w:type="dxa"/>
            <w:tcBorders>
              <w:top w:val="single" w:sz="4" w:space="0" w:color="auto"/>
              <w:bottom w:val="single" w:sz="4" w:space="0" w:color="auto"/>
            </w:tcBorders>
            <w:shd w:val="clear" w:color="auto" w:fill="auto"/>
          </w:tcPr>
          <w:p w14:paraId="149595D4" w14:textId="77777777" w:rsidR="00FA2DD0" w:rsidRPr="005C41E4" w:rsidRDefault="00FA2DD0" w:rsidP="00301369">
            <w:pPr>
              <w:pStyle w:val="ENoteTableText"/>
              <w:rPr>
                <w:szCs w:val="16"/>
              </w:rPr>
            </w:pPr>
            <w:r w:rsidRPr="005C41E4">
              <w:t>Statute Law Revision Act (No.</w:t>
            </w:r>
            <w:r w:rsidR="000E491B" w:rsidRPr="005C41E4">
              <w:t> </w:t>
            </w:r>
            <w:r w:rsidRPr="005C41E4">
              <w:t>1) 2016</w:t>
            </w:r>
          </w:p>
        </w:tc>
        <w:tc>
          <w:tcPr>
            <w:tcW w:w="992" w:type="dxa"/>
            <w:tcBorders>
              <w:top w:val="single" w:sz="4" w:space="0" w:color="auto"/>
              <w:bottom w:val="single" w:sz="4" w:space="0" w:color="auto"/>
            </w:tcBorders>
            <w:shd w:val="clear" w:color="auto" w:fill="auto"/>
          </w:tcPr>
          <w:p w14:paraId="49A19D76" w14:textId="77777777" w:rsidR="00FA2DD0" w:rsidRPr="005C41E4" w:rsidRDefault="00FA2DD0" w:rsidP="00301369">
            <w:pPr>
              <w:pStyle w:val="ENoteTableText"/>
              <w:rPr>
                <w:szCs w:val="16"/>
              </w:rPr>
            </w:pPr>
            <w:r w:rsidRPr="005C41E4">
              <w:rPr>
                <w:szCs w:val="16"/>
              </w:rPr>
              <w:t>4, 2016</w:t>
            </w:r>
          </w:p>
        </w:tc>
        <w:tc>
          <w:tcPr>
            <w:tcW w:w="993" w:type="dxa"/>
            <w:tcBorders>
              <w:top w:val="single" w:sz="4" w:space="0" w:color="auto"/>
              <w:bottom w:val="single" w:sz="4" w:space="0" w:color="auto"/>
            </w:tcBorders>
            <w:shd w:val="clear" w:color="auto" w:fill="auto"/>
          </w:tcPr>
          <w:p w14:paraId="5822A197" w14:textId="77777777" w:rsidR="00FA2DD0" w:rsidRPr="005C41E4" w:rsidRDefault="00FA2DD0" w:rsidP="00301369">
            <w:pPr>
              <w:pStyle w:val="ENoteTableText"/>
              <w:rPr>
                <w:szCs w:val="16"/>
              </w:rPr>
            </w:pPr>
            <w:r w:rsidRPr="005C41E4">
              <w:rPr>
                <w:szCs w:val="16"/>
              </w:rPr>
              <w:t>11 Feb 2016</w:t>
            </w:r>
          </w:p>
        </w:tc>
        <w:tc>
          <w:tcPr>
            <w:tcW w:w="1845" w:type="dxa"/>
            <w:tcBorders>
              <w:top w:val="single" w:sz="4" w:space="0" w:color="auto"/>
              <w:bottom w:val="single" w:sz="4" w:space="0" w:color="auto"/>
            </w:tcBorders>
            <w:shd w:val="clear" w:color="auto" w:fill="auto"/>
          </w:tcPr>
          <w:p w14:paraId="439E0302" w14:textId="52A6BF6F" w:rsidR="00FA2DD0" w:rsidRPr="005C41E4" w:rsidRDefault="00FA2DD0" w:rsidP="00885CA6">
            <w:pPr>
              <w:pStyle w:val="ENoteTableText"/>
            </w:pPr>
            <w:r w:rsidRPr="005C41E4">
              <w:rPr>
                <w:szCs w:val="16"/>
              </w:rPr>
              <w:t>Sch 4 (</w:t>
            </w:r>
            <w:r w:rsidR="00526A1A">
              <w:rPr>
                <w:szCs w:val="16"/>
              </w:rPr>
              <w:t>item 3</w:t>
            </w:r>
            <w:r w:rsidRPr="005C41E4">
              <w:rPr>
                <w:szCs w:val="16"/>
              </w:rPr>
              <w:t xml:space="preserve">90): 10 Mar 2016 (s 2(1) </w:t>
            </w:r>
            <w:r w:rsidR="00526A1A">
              <w:rPr>
                <w:szCs w:val="16"/>
              </w:rPr>
              <w:t>item 6</w:t>
            </w:r>
            <w:r w:rsidRPr="005C41E4">
              <w:rPr>
                <w:szCs w:val="16"/>
              </w:rPr>
              <w:t>)</w:t>
            </w:r>
          </w:p>
        </w:tc>
        <w:tc>
          <w:tcPr>
            <w:tcW w:w="1420" w:type="dxa"/>
            <w:tcBorders>
              <w:top w:val="single" w:sz="4" w:space="0" w:color="auto"/>
              <w:bottom w:val="single" w:sz="4" w:space="0" w:color="auto"/>
            </w:tcBorders>
            <w:shd w:val="clear" w:color="auto" w:fill="auto"/>
          </w:tcPr>
          <w:p w14:paraId="1FE645CF" w14:textId="77777777" w:rsidR="00FA2DD0" w:rsidRPr="005C41E4" w:rsidRDefault="00FA2DD0" w:rsidP="00885CA6">
            <w:pPr>
              <w:pStyle w:val="ENoteTableText"/>
              <w:rPr>
                <w:u w:val="single"/>
              </w:rPr>
            </w:pPr>
            <w:r w:rsidRPr="005C41E4">
              <w:t>—</w:t>
            </w:r>
          </w:p>
        </w:tc>
      </w:tr>
      <w:tr w:rsidR="00FA2DD0" w:rsidRPr="005C41E4" w14:paraId="470F46D7" w14:textId="77777777" w:rsidTr="003D1A3A">
        <w:trPr>
          <w:cantSplit/>
        </w:trPr>
        <w:tc>
          <w:tcPr>
            <w:tcW w:w="1838" w:type="dxa"/>
            <w:tcBorders>
              <w:top w:val="single" w:sz="4" w:space="0" w:color="auto"/>
              <w:bottom w:val="single" w:sz="4" w:space="0" w:color="auto"/>
            </w:tcBorders>
            <w:shd w:val="clear" w:color="auto" w:fill="auto"/>
          </w:tcPr>
          <w:p w14:paraId="037F70B3" w14:textId="77777777" w:rsidR="00FA2DD0" w:rsidRPr="005C41E4" w:rsidRDefault="00FA2DD0" w:rsidP="00301369">
            <w:pPr>
              <w:pStyle w:val="ENoteTableText"/>
            </w:pPr>
            <w:r w:rsidRPr="005C41E4">
              <w:t>Trade Legislation Amendment Act (No.</w:t>
            </w:r>
            <w:r w:rsidR="000E491B" w:rsidRPr="005C41E4">
              <w:t> </w:t>
            </w:r>
            <w:r w:rsidRPr="005C41E4">
              <w:t>1) 2016</w:t>
            </w:r>
          </w:p>
        </w:tc>
        <w:tc>
          <w:tcPr>
            <w:tcW w:w="992" w:type="dxa"/>
            <w:tcBorders>
              <w:top w:val="single" w:sz="4" w:space="0" w:color="auto"/>
              <w:bottom w:val="single" w:sz="4" w:space="0" w:color="auto"/>
            </w:tcBorders>
            <w:shd w:val="clear" w:color="auto" w:fill="auto"/>
          </w:tcPr>
          <w:p w14:paraId="4B132DBC" w14:textId="77777777" w:rsidR="00FA2DD0" w:rsidRPr="005C41E4" w:rsidRDefault="00FA2DD0" w:rsidP="00301369">
            <w:pPr>
              <w:pStyle w:val="ENoteTableText"/>
              <w:rPr>
                <w:szCs w:val="16"/>
              </w:rPr>
            </w:pPr>
            <w:r w:rsidRPr="005C41E4">
              <w:rPr>
                <w:szCs w:val="16"/>
              </w:rPr>
              <w:t>31, 2016</w:t>
            </w:r>
          </w:p>
        </w:tc>
        <w:tc>
          <w:tcPr>
            <w:tcW w:w="993" w:type="dxa"/>
            <w:tcBorders>
              <w:top w:val="single" w:sz="4" w:space="0" w:color="auto"/>
              <w:bottom w:val="single" w:sz="4" w:space="0" w:color="auto"/>
            </w:tcBorders>
            <w:shd w:val="clear" w:color="auto" w:fill="auto"/>
          </w:tcPr>
          <w:p w14:paraId="39CE73AB" w14:textId="77777777" w:rsidR="00FA2DD0" w:rsidRPr="005C41E4" w:rsidRDefault="00FA2DD0" w:rsidP="00301369">
            <w:pPr>
              <w:pStyle w:val="ENoteTableText"/>
              <w:rPr>
                <w:szCs w:val="16"/>
              </w:rPr>
            </w:pPr>
            <w:r w:rsidRPr="005C41E4">
              <w:rPr>
                <w:szCs w:val="16"/>
              </w:rPr>
              <w:t>23 Mar 2016</w:t>
            </w:r>
          </w:p>
        </w:tc>
        <w:tc>
          <w:tcPr>
            <w:tcW w:w="1845" w:type="dxa"/>
            <w:tcBorders>
              <w:top w:val="single" w:sz="4" w:space="0" w:color="auto"/>
              <w:bottom w:val="single" w:sz="4" w:space="0" w:color="auto"/>
            </w:tcBorders>
            <w:shd w:val="clear" w:color="auto" w:fill="auto"/>
          </w:tcPr>
          <w:p w14:paraId="40382FF4" w14:textId="555CA8B9" w:rsidR="00FA2DD0" w:rsidRPr="005C41E4" w:rsidRDefault="00FA2DD0" w:rsidP="00885CA6">
            <w:pPr>
              <w:pStyle w:val="ENoteTableText"/>
              <w:rPr>
                <w:szCs w:val="16"/>
              </w:rPr>
            </w:pPr>
            <w:r w:rsidRPr="005C41E4">
              <w:rPr>
                <w:szCs w:val="16"/>
              </w:rPr>
              <w:t>Sch 2 (</w:t>
            </w:r>
            <w:r w:rsidR="00994BA8">
              <w:rPr>
                <w:szCs w:val="16"/>
              </w:rPr>
              <w:t>item 2</w:t>
            </w:r>
            <w:r w:rsidRPr="005C41E4">
              <w:rPr>
                <w:szCs w:val="16"/>
              </w:rPr>
              <w:t>0): 1</w:t>
            </w:r>
            <w:r w:rsidR="000E491B" w:rsidRPr="005C41E4">
              <w:rPr>
                <w:szCs w:val="16"/>
              </w:rPr>
              <w:t> </w:t>
            </w:r>
            <w:r w:rsidRPr="005C41E4">
              <w:rPr>
                <w:szCs w:val="16"/>
              </w:rPr>
              <w:t xml:space="preserve">May 2016 (s 2(1) </w:t>
            </w:r>
            <w:r w:rsidR="00526A1A">
              <w:rPr>
                <w:szCs w:val="16"/>
              </w:rPr>
              <w:t>item 3</w:t>
            </w:r>
            <w:r w:rsidRPr="005C41E4">
              <w:rPr>
                <w:szCs w:val="16"/>
              </w:rPr>
              <w:t>)</w:t>
            </w:r>
          </w:p>
        </w:tc>
        <w:tc>
          <w:tcPr>
            <w:tcW w:w="1420" w:type="dxa"/>
            <w:tcBorders>
              <w:top w:val="single" w:sz="4" w:space="0" w:color="auto"/>
              <w:bottom w:val="single" w:sz="4" w:space="0" w:color="auto"/>
            </w:tcBorders>
            <w:shd w:val="clear" w:color="auto" w:fill="auto"/>
          </w:tcPr>
          <w:p w14:paraId="46946C65" w14:textId="77777777" w:rsidR="00FA2DD0" w:rsidRPr="005C41E4" w:rsidRDefault="00FA2DD0" w:rsidP="00885CA6">
            <w:pPr>
              <w:pStyle w:val="ENoteTableText"/>
              <w:rPr>
                <w:u w:val="single"/>
              </w:rPr>
            </w:pPr>
            <w:r w:rsidRPr="005C41E4">
              <w:t>—</w:t>
            </w:r>
          </w:p>
        </w:tc>
      </w:tr>
      <w:tr w:rsidR="00FA2DD0" w:rsidRPr="005C41E4" w14:paraId="7BA7D4EA" w14:textId="77777777" w:rsidTr="003D1A3A">
        <w:trPr>
          <w:cantSplit/>
        </w:trPr>
        <w:tc>
          <w:tcPr>
            <w:tcW w:w="1838" w:type="dxa"/>
            <w:tcBorders>
              <w:top w:val="single" w:sz="4" w:space="0" w:color="auto"/>
              <w:bottom w:val="single" w:sz="4" w:space="0" w:color="auto"/>
            </w:tcBorders>
            <w:shd w:val="clear" w:color="auto" w:fill="auto"/>
          </w:tcPr>
          <w:p w14:paraId="301D9261" w14:textId="77777777" w:rsidR="00FA2DD0" w:rsidRPr="005C41E4" w:rsidRDefault="00FA2DD0" w:rsidP="00301369">
            <w:pPr>
              <w:pStyle w:val="ENoteTableText"/>
            </w:pPr>
            <w:r w:rsidRPr="005C41E4">
              <w:t>National Cancer Screening Register (Consequential and Transitional Provisions) Act 2016</w:t>
            </w:r>
          </w:p>
        </w:tc>
        <w:tc>
          <w:tcPr>
            <w:tcW w:w="992" w:type="dxa"/>
            <w:tcBorders>
              <w:top w:val="single" w:sz="4" w:space="0" w:color="auto"/>
              <w:bottom w:val="single" w:sz="4" w:space="0" w:color="auto"/>
            </w:tcBorders>
            <w:shd w:val="clear" w:color="auto" w:fill="auto"/>
          </w:tcPr>
          <w:p w14:paraId="798558C5" w14:textId="77777777" w:rsidR="00FA2DD0" w:rsidRPr="005C41E4" w:rsidRDefault="00FA2DD0" w:rsidP="00301369">
            <w:pPr>
              <w:pStyle w:val="ENoteTableText"/>
              <w:rPr>
                <w:szCs w:val="16"/>
              </w:rPr>
            </w:pPr>
            <w:r w:rsidRPr="005C41E4">
              <w:rPr>
                <w:szCs w:val="16"/>
              </w:rPr>
              <w:t>66, 2016</w:t>
            </w:r>
          </w:p>
        </w:tc>
        <w:tc>
          <w:tcPr>
            <w:tcW w:w="993" w:type="dxa"/>
            <w:tcBorders>
              <w:top w:val="single" w:sz="4" w:space="0" w:color="auto"/>
              <w:bottom w:val="single" w:sz="4" w:space="0" w:color="auto"/>
            </w:tcBorders>
            <w:shd w:val="clear" w:color="auto" w:fill="auto"/>
          </w:tcPr>
          <w:p w14:paraId="0BAB6CFD" w14:textId="77777777" w:rsidR="00FA2DD0" w:rsidRPr="005C41E4" w:rsidRDefault="00FA2DD0" w:rsidP="00301369">
            <w:pPr>
              <w:pStyle w:val="ENoteTableText"/>
              <w:rPr>
                <w:szCs w:val="16"/>
              </w:rPr>
            </w:pPr>
            <w:r w:rsidRPr="005C41E4">
              <w:rPr>
                <w:szCs w:val="16"/>
              </w:rPr>
              <w:t>20 Oct 2016</w:t>
            </w:r>
          </w:p>
        </w:tc>
        <w:tc>
          <w:tcPr>
            <w:tcW w:w="1845" w:type="dxa"/>
            <w:tcBorders>
              <w:top w:val="single" w:sz="4" w:space="0" w:color="auto"/>
              <w:bottom w:val="single" w:sz="4" w:space="0" w:color="auto"/>
            </w:tcBorders>
            <w:shd w:val="clear" w:color="auto" w:fill="auto"/>
          </w:tcPr>
          <w:p w14:paraId="4A80DD48" w14:textId="78C7362D" w:rsidR="00FA2DD0" w:rsidRPr="005C41E4" w:rsidRDefault="00FA2DD0" w:rsidP="00885CA6">
            <w:pPr>
              <w:pStyle w:val="ENoteTableText"/>
              <w:rPr>
                <w:szCs w:val="16"/>
              </w:rPr>
            </w:pPr>
            <w:r w:rsidRPr="005C41E4">
              <w:rPr>
                <w:szCs w:val="16"/>
              </w:rPr>
              <w:t>Sch 1 (</w:t>
            </w:r>
            <w:r w:rsidR="00D75551" w:rsidRPr="005C41E4">
              <w:rPr>
                <w:szCs w:val="16"/>
              </w:rPr>
              <w:t>items 2</w:t>
            </w:r>
            <w:r w:rsidRPr="005C41E4">
              <w:rPr>
                <w:szCs w:val="16"/>
              </w:rPr>
              <w:t xml:space="preserve">, 4–6): 21 Oct 2016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4CB5F5E9" w14:textId="77777777" w:rsidR="00FA2DD0" w:rsidRPr="005C41E4" w:rsidRDefault="00FA2DD0" w:rsidP="00885CA6">
            <w:pPr>
              <w:pStyle w:val="ENoteTableText"/>
            </w:pPr>
            <w:r w:rsidRPr="005C41E4">
              <w:t>Sch 1 (</w:t>
            </w:r>
            <w:r w:rsidR="00656862" w:rsidRPr="005C41E4">
              <w:t>items 4</w:t>
            </w:r>
            <w:r w:rsidRPr="005C41E4">
              <w:t>–6)</w:t>
            </w:r>
          </w:p>
        </w:tc>
      </w:tr>
      <w:tr w:rsidR="00FA2DD0" w:rsidRPr="005C41E4" w14:paraId="07150174" w14:textId="77777777" w:rsidTr="003D1A3A">
        <w:trPr>
          <w:cantSplit/>
        </w:trPr>
        <w:tc>
          <w:tcPr>
            <w:tcW w:w="1838" w:type="dxa"/>
            <w:tcBorders>
              <w:top w:val="single" w:sz="4" w:space="0" w:color="auto"/>
              <w:bottom w:val="single" w:sz="4" w:space="0" w:color="auto"/>
            </w:tcBorders>
            <w:shd w:val="clear" w:color="auto" w:fill="auto"/>
          </w:tcPr>
          <w:p w14:paraId="70A01D13" w14:textId="77777777" w:rsidR="00FA2DD0" w:rsidRPr="005C41E4" w:rsidRDefault="00FA2DD0" w:rsidP="00301369">
            <w:pPr>
              <w:pStyle w:val="ENoteTableText"/>
            </w:pPr>
            <w:r w:rsidRPr="005C41E4">
              <w:lastRenderedPageBreak/>
              <w:t>Independent Parliamentary Expenses Authority (Consequential Amendments) Act 2017</w:t>
            </w:r>
          </w:p>
        </w:tc>
        <w:tc>
          <w:tcPr>
            <w:tcW w:w="992" w:type="dxa"/>
            <w:tcBorders>
              <w:top w:val="single" w:sz="4" w:space="0" w:color="auto"/>
              <w:bottom w:val="single" w:sz="4" w:space="0" w:color="auto"/>
            </w:tcBorders>
            <w:shd w:val="clear" w:color="auto" w:fill="auto"/>
          </w:tcPr>
          <w:p w14:paraId="49885CB6" w14:textId="77777777" w:rsidR="00FA2DD0" w:rsidRPr="005C41E4" w:rsidRDefault="00FA2DD0" w:rsidP="00301369">
            <w:pPr>
              <w:pStyle w:val="ENoteTableText"/>
              <w:rPr>
                <w:szCs w:val="16"/>
              </w:rPr>
            </w:pPr>
            <w:r w:rsidRPr="005C41E4">
              <w:rPr>
                <w:szCs w:val="16"/>
              </w:rPr>
              <w:t>3, 2017</w:t>
            </w:r>
          </w:p>
        </w:tc>
        <w:tc>
          <w:tcPr>
            <w:tcW w:w="993" w:type="dxa"/>
            <w:tcBorders>
              <w:top w:val="single" w:sz="4" w:space="0" w:color="auto"/>
              <w:bottom w:val="single" w:sz="4" w:space="0" w:color="auto"/>
            </w:tcBorders>
            <w:shd w:val="clear" w:color="auto" w:fill="auto"/>
          </w:tcPr>
          <w:p w14:paraId="0F5980DF" w14:textId="77777777" w:rsidR="00FA2DD0" w:rsidRPr="005C41E4" w:rsidRDefault="00FA2DD0" w:rsidP="00301369">
            <w:pPr>
              <w:pStyle w:val="ENoteTableText"/>
              <w:rPr>
                <w:szCs w:val="16"/>
              </w:rPr>
            </w:pPr>
            <w:r w:rsidRPr="005C41E4">
              <w:rPr>
                <w:szCs w:val="16"/>
              </w:rPr>
              <w:t>22 Feb 2017</w:t>
            </w:r>
          </w:p>
        </w:tc>
        <w:tc>
          <w:tcPr>
            <w:tcW w:w="1845" w:type="dxa"/>
            <w:tcBorders>
              <w:top w:val="single" w:sz="4" w:space="0" w:color="auto"/>
              <w:bottom w:val="single" w:sz="4" w:space="0" w:color="auto"/>
            </w:tcBorders>
            <w:shd w:val="clear" w:color="auto" w:fill="auto"/>
          </w:tcPr>
          <w:p w14:paraId="77B19AD0" w14:textId="107BC264" w:rsidR="00FA2DD0" w:rsidRPr="005C41E4" w:rsidRDefault="00FA2DD0">
            <w:pPr>
              <w:pStyle w:val="ENoteTableText"/>
              <w:rPr>
                <w:szCs w:val="16"/>
              </w:rPr>
            </w:pPr>
            <w:r w:rsidRPr="005C41E4">
              <w:rPr>
                <w:szCs w:val="16"/>
              </w:rPr>
              <w:t>Sch 1: 1</w:t>
            </w:r>
            <w:r w:rsidR="000E491B" w:rsidRPr="005C41E4">
              <w:rPr>
                <w:szCs w:val="16"/>
              </w:rPr>
              <w:t> </w:t>
            </w:r>
            <w:r w:rsidRPr="005C41E4">
              <w:rPr>
                <w:szCs w:val="16"/>
              </w:rPr>
              <w:t xml:space="preserve">July 2017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738D196B" w14:textId="77777777" w:rsidR="00FA2DD0" w:rsidRPr="005C41E4" w:rsidRDefault="00FA2DD0" w:rsidP="00885CA6">
            <w:pPr>
              <w:pStyle w:val="ENoteTableText"/>
            </w:pPr>
            <w:r w:rsidRPr="005C41E4">
              <w:t>—</w:t>
            </w:r>
          </w:p>
        </w:tc>
      </w:tr>
      <w:tr w:rsidR="00FA2DD0" w:rsidRPr="005C41E4" w14:paraId="68A0F001" w14:textId="77777777" w:rsidTr="003D1A3A">
        <w:trPr>
          <w:cantSplit/>
        </w:trPr>
        <w:tc>
          <w:tcPr>
            <w:tcW w:w="1838" w:type="dxa"/>
            <w:tcBorders>
              <w:top w:val="single" w:sz="4" w:space="0" w:color="auto"/>
              <w:bottom w:val="single" w:sz="4" w:space="0" w:color="auto"/>
            </w:tcBorders>
            <w:shd w:val="clear" w:color="auto" w:fill="auto"/>
          </w:tcPr>
          <w:p w14:paraId="4BE5820D" w14:textId="2837848E" w:rsidR="00FA2DD0" w:rsidRPr="005C41E4" w:rsidRDefault="00FA2DD0" w:rsidP="00301369">
            <w:pPr>
              <w:pStyle w:val="ENoteTableText"/>
            </w:pPr>
            <w:r w:rsidRPr="005C41E4">
              <w:t>Statute Update (A.C.T. Self</w:t>
            </w:r>
            <w:r w:rsidR="00526A1A">
              <w:noBreakHyphen/>
            </w:r>
            <w:r w:rsidRPr="005C41E4">
              <w:t>Government (Consequential Provisions) Regulations) Act 2017</w:t>
            </w:r>
          </w:p>
        </w:tc>
        <w:tc>
          <w:tcPr>
            <w:tcW w:w="992" w:type="dxa"/>
            <w:tcBorders>
              <w:top w:val="single" w:sz="4" w:space="0" w:color="auto"/>
              <w:bottom w:val="single" w:sz="4" w:space="0" w:color="auto"/>
            </w:tcBorders>
            <w:shd w:val="clear" w:color="auto" w:fill="auto"/>
          </w:tcPr>
          <w:p w14:paraId="3EBB0E6E" w14:textId="77777777" w:rsidR="00FA2DD0" w:rsidRPr="005C41E4" w:rsidRDefault="00FA2DD0" w:rsidP="00301369">
            <w:pPr>
              <w:pStyle w:val="ENoteTableText"/>
              <w:rPr>
                <w:szCs w:val="16"/>
              </w:rPr>
            </w:pPr>
            <w:r w:rsidRPr="005C41E4">
              <w:rPr>
                <w:szCs w:val="16"/>
              </w:rPr>
              <w:t>13, 2017</w:t>
            </w:r>
          </w:p>
        </w:tc>
        <w:tc>
          <w:tcPr>
            <w:tcW w:w="993" w:type="dxa"/>
            <w:tcBorders>
              <w:top w:val="single" w:sz="4" w:space="0" w:color="auto"/>
              <w:bottom w:val="single" w:sz="4" w:space="0" w:color="auto"/>
            </w:tcBorders>
            <w:shd w:val="clear" w:color="auto" w:fill="auto"/>
          </w:tcPr>
          <w:p w14:paraId="29256668" w14:textId="77777777" w:rsidR="00FA2DD0" w:rsidRPr="005C41E4" w:rsidRDefault="00FA2DD0" w:rsidP="00301369">
            <w:pPr>
              <w:pStyle w:val="ENoteTableText"/>
              <w:rPr>
                <w:szCs w:val="16"/>
              </w:rPr>
            </w:pPr>
            <w:r w:rsidRPr="005C41E4">
              <w:rPr>
                <w:szCs w:val="16"/>
              </w:rPr>
              <w:t>22 Feb 2017</w:t>
            </w:r>
          </w:p>
        </w:tc>
        <w:tc>
          <w:tcPr>
            <w:tcW w:w="1845" w:type="dxa"/>
            <w:tcBorders>
              <w:top w:val="single" w:sz="4" w:space="0" w:color="auto"/>
              <w:bottom w:val="single" w:sz="4" w:space="0" w:color="auto"/>
            </w:tcBorders>
            <w:shd w:val="clear" w:color="auto" w:fill="auto"/>
          </w:tcPr>
          <w:p w14:paraId="1AD67275" w14:textId="51F700F0" w:rsidR="00FA2DD0" w:rsidRPr="005C41E4" w:rsidRDefault="00FA2DD0" w:rsidP="00885CA6">
            <w:pPr>
              <w:pStyle w:val="ENoteTableText"/>
              <w:rPr>
                <w:szCs w:val="16"/>
              </w:rPr>
            </w:pPr>
            <w:r w:rsidRPr="005C41E4">
              <w:rPr>
                <w:szCs w:val="16"/>
              </w:rPr>
              <w:t>Sch 1 (</w:t>
            </w:r>
            <w:r w:rsidR="00994BA8">
              <w:rPr>
                <w:szCs w:val="16"/>
              </w:rPr>
              <w:t>item 2</w:t>
            </w:r>
            <w:r w:rsidRPr="005C41E4">
              <w:rPr>
                <w:szCs w:val="16"/>
              </w:rPr>
              <w:t xml:space="preserve">1): 22 Mar 2017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2FF1C1B4" w14:textId="77777777" w:rsidR="00FA2DD0" w:rsidRPr="005C41E4" w:rsidRDefault="00FA2DD0" w:rsidP="00885CA6">
            <w:pPr>
              <w:pStyle w:val="ENoteTableText"/>
            </w:pPr>
            <w:r w:rsidRPr="005C41E4">
              <w:t>—</w:t>
            </w:r>
          </w:p>
        </w:tc>
      </w:tr>
      <w:tr w:rsidR="00FA2DD0" w:rsidRPr="005C41E4" w14:paraId="703876D0" w14:textId="77777777" w:rsidTr="003D1A3A">
        <w:trPr>
          <w:cantSplit/>
        </w:trPr>
        <w:tc>
          <w:tcPr>
            <w:tcW w:w="1838" w:type="dxa"/>
            <w:tcBorders>
              <w:top w:val="single" w:sz="4" w:space="0" w:color="auto"/>
              <w:bottom w:val="single" w:sz="4" w:space="0" w:color="auto"/>
            </w:tcBorders>
            <w:shd w:val="clear" w:color="auto" w:fill="auto"/>
          </w:tcPr>
          <w:p w14:paraId="0124397F" w14:textId="77777777" w:rsidR="00FA2DD0" w:rsidRPr="005C41E4" w:rsidRDefault="00FA2DD0" w:rsidP="00301369">
            <w:pPr>
              <w:pStyle w:val="ENoteTableText"/>
            </w:pPr>
            <w:r w:rsidRPr="005C41E4">
              <w:t>Parliamentary Business Resources (Consequential and Transitional Provisions) Act 2017</w:t>
            </w:r>
          </w:p>
        </w:tc>
        <w:tc>
          <w:tcPr>
            <w:tcW w:w="992" w:type="dxa"/>
            <w:tcBorders>
              <w:top w:val="single" w:sz="4" w:space="0" w:color="auto"/>
              <w:bottom w:val="single" w:sz="4" w:space="0" w:color="auto"/>
            </w:tcBorders>
            <w:shd w:val="clear" w:color="auto" w:fill="auto"/>
          </w:tcPr>
          <w:p w14:paraId="65BE7C86" w14:textId="77777777" w:rsidR="00FA2DD0" w:rsidRPr="005C41E4" w:rsidRDefault="00FA2DD0" w:rsidP="00301369">
            <w:pPr>
              <w:pStyle w:val="ENoteTableText"/>
              <w:rPr>
                <w:szCs w:val="16"/>
              </w:rPr>
            </w:pPr>
            <w:r w:rsidRPr="005C41E4">
              <w:rPr>
                <w:szCs w:val="16"/>
              </w:rPr>
              <w:t>38, 2017</w:t>
            </w:r>
          </w:p>
        </w:tc>
        <w:tc>
          <w:tcPr>
            <w:tcW w:w="993" w:type="dxa"/>
            <w:tcBorders>
              <w:top w:val="single" w:sz="4" w:space="0" w:color="auto"/>
              <w:bottom w:val="single" w:sz="4" w:space="0" w:color="auto"/>
            </w:tcBorders>
            <w:shd w:val="clear" w:color="auto" w:fill="auto"/>
          </w:tcPr>
          <w:p w14:paraId="57BC1425" w14:textId="77777777" w:rsidR="00FA2DD0" w:rsidRPr="005C41E4" w:rsidRDefault="00FA2DD0" w:rsidP="00301369">
            <w:pPr>
              <w:pStyle w:val="ENoteTableText"/>
              <w:rPr>
                <w:szCs w:val="16"/>
              </w:rPr>
            </w:pPr>
            <w:r w:rsidRPr="005C41E4">
              <w:rPr>
                <w:szCs w:val="16"/>
              </w:rPr>
              <w:t>19</w:t>
            </w:r>
            <w:r w:rsidR="000E491B" w:rsidRPr="005C41E4">
              <w:rPr>
                <w:szCs w:val="16"/>
              </w:rPr>
              <w:t> </w:t>
            </w:r>
            <w:r w:rsidRPr="005C41E4">
              <w:rPr>
                <w:szCs w:val="16"/>
              </w:rPr>
              <w:t>May 2017</w:t>
            </w:r>
          </w:p>
        </w:tc>
        <w:tc>
          <w:tcPr>
            <w:tcW w:w="1845" w:type="dxa"/>
            <w:tcBorders>
              <w:top w:val="single" w:sz="4" w:space="0" w:color="auto"/>
              <w:bottom w:val="single" w:sz="4" w:space="0" w:color="auto"/>
            </w:tcBorders>
            <w:shd w:val="clear" w:color="auto" w:fill="auto"/>
          </w:tcPr>
          <w:p w14:paraId="655DB139" w14:textId="2227D385" w:rsidR="00FA2DD0" w:rsidRPr="005C41E4" w:rsidRDefault="00FA2DD0" w:rsidP="00033994">
            <w:pPr>
              <w:pStyle w:val="ENoteTableText"/>
              <w:rPr>
                <w:szCs w:val="16"/>
              </w:rPr>
            </w:pPr>
            <w:r w:rsidRPr="005C41E4">
              <w:rPr>
                <w:szCs w:val="16"/>
              </w:rPr>
              <w:t>Sch 1 (</w:t>
            </w:r>
            <w:r w:rsidR="00E317DD">
              <w:rPr>
                <w:szCs w:val="16"/>
              </w:rPr>
              <w:t>item 7</w:t>
            </w:r>
            <w:r w:rsidRPr="005C41E4">
              <w:rPr>
                <w:szCs w:val="16"/>
              </w:rPr>
              <w:t>4) and Sch 3 (</w:t>
            </w:r>
            <w:r w:rsidR="003443F6" w:rsidRPr="005C41E4">
              <w:rPr>
                <w:szCs w:val="16"/>
              </w:rPr>
              <w:t>items 1</w:t>
            </w:r>
            <w:r w:rsidRPr="005C41E4">
              <w:rPr>
                <w:szCs w:val="16"/>
              </w:rPr>
              <w:t xml:space="preserve">–3, 11): </w:t>
            </w:r>
            <w:r w:rsidR="00205573" w:rsidRPr="005C41E4">
              <w:rPr>
                <w:szCs w:val="16"/>
              </w:rPr>
              <w:t>1 Jan 2018</w:t>
            </w:r>
            <w:r w:rsidRPr="005C41E4">
              <w:rPr>
                <w:szCs w:val="16"/>
              </w:rPr>
              <w:t xml:space="preserve"> (s 2(1) </w:t>
            </w:r>
            <w:r w:rsidR="00656862" w:rsidRPr="005C41E4">
              <w:rPr>
                <w:szCs w:val="16"/>
              </w:rPr>
              <w:t>items 4</w:t>
            </w:r>
            <w:r w:rsidRPr="005C41E4">
              <w:rPr>
                <w:szCs w:val="16"/>
              </w:rPr>
              <w:t>, 5)</w:t>
            </w:r>
          </w:p>
        </w:tc>
        <w:tc>
          <w:tcPr>
            <w:tcW w:w="1420" w:type="dxa"/>
            <w:tcBorders>
              <w:top w:val="single" w:sz="4" w:space="0" w:color="auto"/>
              <w:bottom w:val="single" w:sz="4" w:space="0" w:color="auto"/>
            </w:tcBorders>
            <w:shd w:val="clear" w:color="auto" w:fill="auto"/>
          </w:tcPr>
          <w:p w14:paraId="5664B31E" w14:textId="6A44C3B8" w:rsidR="00FA2DD0" w:rsidRPr="005C41E4" w:rsidRDefault="00FA2DD0" w:rsidP="00885CA6">
            <w:pPr>
              <w:pStyle w:val="ENoteTableText"/>
            </w:pPr>
            <w:r w:rsidRPr="005C41E4">
              <w:t>Sch 3 (</w:t>
            </w:r>
            <w:r w:rsidR="003443F6" w:rsidRPr="005C41E4">
              <w:t>items 1</w:t>
            </w:r>
            <w:r w:rsidRPr="005C41E4">
              <w:t>–3, 11)</w:t>
            </w:r>
          </w:p>
        </w:tc>
      </w:tr>
      <w:tr w:rsidR="00FA2DD0" w:rsidRPr="005C41E4" w14:paraId="6A87D003" w14:textId="77777777" w:rsidTr="003D1A3A">
        <w:trPr>
          <w:cantSplit/>
        </w:trPr>
        <w:tc>
          <w:tcPr>
            <w:tcW w:w="1838" w:type="dxa"/>
            <w:tcBorders>
              <w:top w:val="single" w:sz="4" w:space="0" w:color="auto"/>
              <w:bottom w:val="single" w:sz="4" w:space="0" w:color="auto"/>
            </w:tcBorders>
            <w:shd w:val="clear" w:color="auto" w:fill="auto"/>
          </w:tcPr>
          <w:p w14:paraId="4132FF80" w14:textId="77777777" w:rsidR="00FA2DD0" w:rsidRPr="005C41E4" w:rsidRDefault="00FA2DD0" w:rsidP="00301369">
            <w:pPr>
              <w:pStyle w:val="ENoteTableText"/>
            </w:pPr>
            <w:r w:rsidRPr="005C41E4">
              <w:t>Enhancing Online Safety for Children Amendment Act 2017</w:t>
            </w:r>
          </w:p>
        </w:tc>
        <w:tc>
          <w:tcPr>
            <w:tcW w:w="992" w:type="dxa"/>
            <w:tcBorders>
              <w:top w:val="single" w:sz="4" w:space="0" w:color="auto"/>
              <w:bottom w:val="single" w:sz="4" w:space="0" w:color="auto"/>
            </w:tcBorders>
            <w:shd w:val="clear" w:color="auto" w:fill="auto"/>
          </w:tcPr>
          <w:p w14:paraId="5C80A7BE" w14:textId="77777777" w:rsidR="00FA2DD0" w:rsidRPr="005C41E4" w:rsidRDefault="00FA2DD0" w:rsidP="00301369">
            <w:pPr>
              <w:pStyle w:val="ENoteTableText"/>
              <w:rPr>
                <w:szCs w:val="16"/>
              </w:rPr>
            </w:pPr>
            <w:r w:rsidRPr="005C41E4">
              <w:rPr>
                <w:szCs w:val="16"/>
              </w:rPr>
              <w:t>51, 2017</w:t>
            </w:r>
          </w:p>
        </w:tc>
        <w:tc>
          <w:tcPr>
            <w:tcW w:w="993" w:type="dxa"/>
            <w:tcBorders>
              <w:top w:val="single" w:sz="4" w:space="0" w:color="auto"/>
              <w:bottom w:val="single" w:sz="4" w:space="0" w:color="auto"/>
            </w:tcBorders>
            <w:shd w:val="clear" w:color="auto" w:fill="auto"/>
          </w:tcPr>
          <w:p w14:paraId="4EB0007C" w14:textId="77777777" w:rsidR="00FA2DD0" w:rsidRPr="005C41E4" w:rsidRDefault="00FA2DD0" w:rsidP="00301369">
            <w:pPr>
              <w:pStyle w:val="ENoteTableText"/>
              <w:rPr>
                <w:szCs w:val="16"/>
              </w:rPr>
            </w:pPr>
            <w:r w:rsidRPr="005C41E4">
              <w:rPr>
                <w:szCs w:val="16"/>
              </w:rPr>
              <w:t>22</w:t>
            </w:r>
            <w:r w:rsidR="000E491B" w:rsidRPr="005C41E4">
              <w:rPr>
                <w:szCs w:val="16"/>
              </w:rPr>
              <w:t> </w:t>
            </w:r>
            <w:r w:rsidRPr="005C41E4">
              <w:rPr>
                <w:szCs w:val="16"/>
              </w:rPr>
              <w:t>June 2017</w:t>
            </w:r>
          </w:p>
        </w:tc>
        <w:tc>
          <w:tcPr>
            <w:tcW w:w="1845" w:type="dxa"/>
            <w:tcBorders>
              <w:top w:val="single" w:sz="4" w:space="0" w:color="auto"/>
              <w:bottom w:val="single" w:sz="4" w:space="0" w:color="auto"/>
            </w:tcBorders>
            <w:shd w:val="clear" w:color="auto" w:fill="auto"/>
          </w:tcPr>
          <w:p w14:paraId="510F746E" w14:textId="74CC4F94" w:rsidR="00FA2DD0" w:rsidRPr="005C41E4" w:rsidRDefault="00FA2DD0" w:rsidP="00885CA6">
            <w:pPr>
              <w:pStyle w:val="ENoteTableText"/>
              <w:rPr>
                <w:szCs w:val="16"/>
              </w:rPr>
            </w:pPr>
            <w:r w:rsidRPr="005C41E4">
              <w:rPr>
                <w:szCs w:val="16"/>
              </w:rPr>
              <w:t>Sch 1 (items</w:t>
            </w:r>
            <w:r w:rsidR="000E491B" w:rsidRPr="005C41E4">
              <w:rPr>
                <w:szCs w:val="16"/>
              </w:rPr>
              <w:t> </w:t>
            </w:r>
            <w:r w:rsidRPr="005C41E4">
              <w:rPr>
                <w:szCs w:val="16"/>
              </w:rPr>
              <w:t>36, 37, 48–51): 23</w:t>
            </w:r>
            <w:r w:rsidR="000E491B" w:rsidRPr="005C41E4">
              <w:rPr>
                <w:szCs w:val="16"/>
              </w:rPr>
              <w:t> </w:t>
            </w:r>
            <w:r w:rsidRPr="005C41E4">
              <w:rPr>
                <w:szCs w:val="16"/>
              </w:rPr>
              <w:t xml:space="preserve">June 2017 (s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58F28291" w14:textId="77777777" w:rsidR="00FA2DD0" w:rsidRPr="005C41E4" w:rsidRDefault="00FA2DD0" w:rsidP="00885CA6">
            <w:pPr>
              <w:pStyle w:val="ENoteTableText"/>
            </w:pPr>
            <w:r w:rsidRPr="005C41E4">
              <w:t>Sch 1 (</w:t>
            </w:r>
            <w:r w:rsidR="00656862" w:rsidRPr="005C41E4">
              <w:t>items 4</w:t>
            </w:r>
            <w:r w:rsidRPr="005C41E4">
              <w:t>8–51)</w:t>
            </w:r>
          </w:p>
        </w:tc>
      </w:tr>
      <w:tr w:rsidR="00FA2DD0" w:rsidRPr="005C41E4" w14:paraId="0660C66F" w14:textId="77777777" w:rsidTr="003D1A3A">
        <w:trPr>
          <w:cantSplit/>
        </w:trPr>
        <w:tc>
          <w:tcPr>
            <w:tcW w:w="1838" w:type="dxa"/>
            <w:tcBorders>
              <w:top w:val="single" w:sz="4" w:space="0" w:color="auto"/>
              <w:bottom w:val="single" w:sz="4" w:space="0" w:color="auto"/>
            </w:tcBorders>
            <w:shd w:val="clear" w:color="auto" w:fill="auto"/>
          </w:tcPr>
          <w:p w14:paraId="7743ED09" w14:textId="77777777" w:rsidR="00FA2DD0" w:rsidRPr="005C41E4" w:rsidRDefault="00FA2DD0" w:rsidP="00301369">
            <w:pPr>
              <w:pStyle w:val="ENoteTableText"/>
            </w:pPr>
            <w:r w:rsidRPr="005C41E4">
              <w:t>Australian Grape and Wine Authority Amendment (Wine Australia) Act 2017</w:t>
            </w:r>
          </w:p>
        </w:tc>
        <w:tc>
          <w:tcPr>
            <w:tcW w:w="992" w:type="dxa"/>
            <w:tcBorders>
              <w:top w:val="single" w:sz="4" w:space="0" w:color="auto"/>
              <w:bottom w:val="single" w:sz="4" w:space="0" w:color="auto"/>
            </w:tcBorders>
            <w:shd w:val="clear" w:color="auto" w:fill="auto"/>
          </w:tcPr>
          <w:p w14:paraId="03E96C55" w14:textId="77777777" w:rsidR="00FA2DD0" w:rsidRPr="005C41E4" w:rsidRDefault="00FA2DD0" w:rsidP="00301369">
            <w:pPr>
              <w:pStyle w:val="ENoteTableText"/>
              <w:rPr>
                <w:szCs w:val="16"/>
              </w:rPr>
            </w:pPr>
            <w:r w:rsidRPr="005C41E4">
              <w:rPr>
                <w:szCs w:val="16"/>
              </w:rPr>
              <w:t>122, 2017</w:t>
            </w:r>
          </w:p>
        </w:tc>
        <w:tc>
          <w:tcPr>
            <w:tcW w:w="993" w:type="dxa"/>
            <w:tcBorders>
              <w:top w:val="single" w:sz="4" w:space="0" w:color="auto"/>
              <w:bottom w:val="single" w:sz="4" w:space="0" w:color="auto"/>
            </w:tcBorders>
            <w:shd w:val="clear" w:color="auto" w:fill="auto"/>
          </w:tcPr>
          <w:p w14:paraId="2CEDA84F" w14:textId="77777777" w:rsidR="00FA2DD0" w:rsidRPr="005C41E4" w:rsidRDefault="00FA2DD0" w:rsidP="00301369">
            <w:pPr>
              <w:pStyle w:val="ENoteTableText"/>
              <w:rPr>
                <w:szCs w:val="16"/>
              </w:rPr>
            </w:pPr>
            <w:r w:rsidRPr="005C41E4">
              <w:rPr>
                <w:szCs w:val="16"/>
              </w:rPr>
              <w:t>6 Nov 2017</w:t>
            </w:r>
          </w:p>
        </w:tc>
        <w:tc>
          <w:tcPr>
            <w:tcW w:w="1845" w:type="dxa"/>
            <w:tcBorders>
              <w:top w:val="single" w:sz="4" w:space="0" w:color="auto"/>
              <w:bottom w:val="single" w:sz="4" w:space="0" w:color="auto"/>
            </w:tcBorders>
            <w:shd w:val="clear" w:color="auto" w:fill="auto"/>
          </w:tcPr>
          <w:p w14:paraId="345EB7B7" w14:textId="29EEACA8" w:rsidR="00FA2DD0" w:rsidRPr="005C41E4" w:rsidRDefault="00FA2DD0" w:rsidP="00885CA6">
            <w:pPr>
              <w:pStyle w:val="ENoteTableText"/>
              <w:rPr>
                <w:szCs w:val="16"/>
              </w:rPr>
            </w:pPr>
            <w:r w:rsidRPr="005C41E4">
              <w:rPr>
                <w:szCs w:val="16"/>
              </w:rPr>
              <w:t>Sch 1 (</w:t>
            </w:r>
            <w:r w:rsidR="00D75551" w:rsidRPr="005C41E4">
              <w:rPr>
                <w:szCs w:val="16"/>
              </w:rPr>
              <w:t>items 2</w:t>
            </w:r>
            <w:r w:rsidRPr="005C41E4">
              <w:rPr>
                <w:szCs w:val="16"/>
              </w:rPr>
              <w:t xml:space="preserve">0, 21, 30–39): 7 Nov 2017 (s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30BAB93A" w14:textId="77777777" w:rsidR="00FA2DD0" w:rsidRPr="005C41E4" w:rsidRDefault="00FA2DD0" w:rsidP="00885CA6">
            <w:pPr>
              <w:pStyle w:val="ENoteTableText"/>
            </w:pPr>
            <w:r w:rsidRPr="005C41E4">
              <w:t>Sch 1 (items</w:t>
            </w:r>
            <w:r w:rsidR="000E491B" w:rsidRPr="005C41E4">
              <w:t> </w:t>
            </w:r>
            <w:r w:rsidRPr="005C41E4">
              <w:t>30–39)</w:t>
            </w:r>
          </w:p>
        </w:tc>
      </w:tr>
      <w:tr w:rsidR="008C5D2F" w:rsidRPr="005C41E4" w14:paraId="0993CD55" w14:textId="77777777" w:rsidTr="003D1A3A">
        <w:trPr>
          <w:cantSplit/>
        </w:trPr>
        <w:tc>
          <w:tcPr>
            <w:tcW w:w="1838" w:type="dxa"/>
            <w:tcBorders>
              <w:top w:val="single" w:sz="4" w:space="0" w:color="auto"/>
              <w:bottom w:val="single" w:sz="4" w:space="0" w:color="auto"/>
            </w:tcBorders>
            <w:shd w:val="clear" w:color="auto" w:fill="auto"/>
          </w:tcPr>
          <w:p w14:paraId="49A93411" w14:textId="77777777" w:rsidR="008C5D2F" w:rsidRPr="005C41E4" w:rsidRDefault="00395F69" w:rsidP="00301369">
            <w:pPr>
              <w:pStyle w:val="ENoteTableText"/>
            </w:pPr>
            <w:r w:rsidRPr="005C41E4">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14:paraId="7B3F3C4D" w14:textId="77777777" w:rsidR="008C5D2F" w:rsidRPr="005C41E4" w:rsidRDefault="00395F69" w:rsidP="00301369">
            <w:pPr>
              <w:pStyle w:val="ENoteTableText"/>
              <w:rPr>
                <w:szCs w:val="16"/>
              </w:rPr>
            </w:pPr>
            <w:r w:rsidRPr="005C41E4">
              <w:rPr>
                <w:szCs w:val="16"/>
              </w:rPr>
              <w:t>25, 2018</w:t>
            </w:r>
          </w:p>
        </w:tc>
        <w:tc>
          <w:tcPr>
            <w:tcW w:w="993" w:type="dxa"/>
            <w:tcBorders>
              <w:top w:val="single" w:sz="4" w:space="0" w:color="auto"/>
              <w:bottom w:val="single" w:sz="4" w:space="0" w:color="auto"/>
            </w:tcBorders>
            <w:shd w:val="clear" w:color="auto" w:fill="auto"/>
          </w:tcPr>
          <w:p w14:paraId="43F944CB" w14:textId="77777777" w:rsidR="008C5D2F" w:rsidRPr="005C41E4" w:rsidRDefault="00395F69" w:rsidP="00301369">
            <w:pPr>
              <w:pStyle w:val="ENoteTableText"/>
              <w:rPr>
                <w:szCs w:val="16"/>
              </w:rPr>
            </w:pPr>
            <w:r w:rsidRPr="005C41E4">
              <w:rPr>
                <w:szCs w:val="16"/>
              </w:rPr>
              <w:t>11 Apr 2018</w:t>
            </w:r>
          </w:p>
        </w:tc>
        <w:tc>
          <w:tcPr>
            <w:tcW w:w="1845" w:type="dxa"/>
            <w:tcBorders>
              <w:top w:val="single" w:sz="4" w:space="0" w:color="auto"/>
              <w:bottom w:val="single" w:sz="4" w:space="0" w:color="auto"/>
            </w:tcBorders>
            <w:shd w:val="clear" w:color="auto" w:fill="auto"/>
          </w:tcPr>
          <w:p w14:paraId="4CD0EC19" w14:textId="6F5A5B40" w:rsidR="008C5D2F" w:rsidRPr="005C41E4" w:rsidRDefault="00395F69" w:rsidP="00885CA6">
            <w:pPr>
              <w:pStyle w:val="ENoteTableText"/>
              <w:rPr>
                <w:szCs w:val="16"/>
              </w:rPr>
            </w:pPr>
            <w:r w:rsidRPr="005C41E4">
              <w:rPr>
                <w:szCs w:val="16"/>
              </w:rPr>
              <w:t>Sch 1 (</w:t>
            </w:r>
            <w:r w:rsidR="0051504D" w:rsidRPr="005C41E4">
              <w:rPr>
                <w:szCs w:val="16"/>
              </w:rPr>
              <w:t>items 6</w:t>
            </w:r>
            <w:r w:rsidRPr="005C41E4">
              <w:rPr>
                <w:szCs w:val="16"/>
              </w:rPr>
              <w:t>3–65, 100–108): 1</w:t>
            </w:r>
            <w:r w:rsidR="000E491B" w:rsidRPr="005C41E4">
              <w:rPr>
                <w:szCs w:val="16"/>
              </w:rPr>
              <w:t> </w:t>
            </w:r>
            <w:r w:rsidRPr="005C41E4">
              <w:rPr>
                <w:szCs w:val="16"/>
              </w:rPr>
              <w:t xml:space="preserve">July 2018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05FE5872" w14:textId="2C70241D" w:rsidR="008C5D2F" w:rsidRPr="005C41E4" w:rsidRDefault="00395F69" w:rsidP="00885CA6">
            <w:pPr>
              <w:pStyle w:val="ENoteTableText"/>
            </w:pPr>
            <w:r w:rsidRPr="005C41E4">
              <w:t>Sch 1 (</w:t>
            </w:r>
            <w:r w:rsidR="003443F6" w:rsidRPr="005C41E4">
              <w:t>items 1</w:t>
            </w:r>
            <w:r w:rsidRPr="005C41E4">
              <w:t>00–108)</w:t>
            </w:r>
          </w:p>
        </w:tc>
      </w:tr>
      <w:tr w:rsidR="008C5D2F" w:rsidRPr="005C41E4" w14:paraId="5DE2B826" w14:textId="77777777" w:rsidTr="003D1A3A">
        <w:trPr>
          <w:cantSplit/>
        </w:trPr>
        <w:tc>
          <w:tcPr>
            <w:tcW w:w="1838" w:type="dxa"/>
            <w:tcBorders>
              <w:top w:val="single" w:sz="4" w:space="0" w:color="auto"/>
              <w:bottom w:val="single" w:sz="4" w:space="0" w:color="auto"/>
            </w:tcBorders>
            <w:shd w:val="clear" w:color="auto" w:fill="auto"/>
          </w:tcPr>
          <w:p w14:paraId="0638E709" w14:textId="77777777" w:rsidR="008C5D2F" w:rsidRPr="005C41E4" w:rsidRDefault="00395F69" w:rsidP="00301369">
            <w:pPr>
              <w:pStyle w:val="ENoteTableText"/>
            </w:pPr>
            <w:r w:rsidRPr="005C41E4">
              <w:t>National Redress Scheme for Institutional Child Sexual Abuse (Consequential Amendments) Act 2018</w:t>
            </w:r>
          </w:p>
        </w:tc>
        <w:tc>
          <w:tcPr>
            <w:tcW w:w="992" w:type="dxa"/>
            <w:tcBorders>
              <w:top w:val="single" w:sz="4" w:space="0" w:color="auto"/>
              <w:bottom w:val="single" w:sz="4" w:space="0" w:color="auto"/>
            </w:tcBorders>
            <w:shd w:val="clear" w:color="auto" w:fill="auto"/>
          </w:tcPr>
          <w:p w14:paraId="5003FDBD" w14:textId="77777777" w:rsidR="008C5D2F" w:rsidRPr="005C41E4" w:rsidRDefault="00395F69" w:rsidP="00301369">
            <w:pPr>
              <w:pStyle w:val="ENoteTableText"/>
              <w:rPr>
                <w:szCs w:val="16"/>
              </w:rPr>
            </w:pPr>
            <w:r w:rsidRPr="005C41E4">
              <w:rPr>
                <w:szCs w:val="16"/>
              </w:rPr>
              <w:t>46, 2018</w:t>
            </w:r>
          </w:p>
        </w:tc>
        <w:tc>
          <w:tcPr>
            <w:tcW w:w="993" w:type="dxa"/>
            <w:tcBorders>
              <w:top w:val="single" w:sz="4" w:space="0" w:color="auto"/>
              <w:bottom w:val="single" w:sz="4" w:space="0" w:color="auto"/>
            </w:tcBorders>
            <w:shd w:val="clear" w:color="auto" w:fill="auto"/>
          </w:tcPr>
          <w:p w14:paraId="442A21B6" w14:textId="77777777" w:rsidR="008C5D2F" w:rsidRPr="005C41E4" w:rsidRDefault="00395F69" w:rsidP="00301369">
            <w:pPr>
              <w:pStyle w:val="ENoteTableText"/>
              <w:rPr>
                <w:szCs w:val="16"/>
              </w:rPr>
            </w:pPr>
            <w:r w:rsidRPr="005C41E4">
              <w:rPr>
                <w:szCs w:val="16"/>
              </w:rPr>
              <w:t>21</w:t>
            </w:r>
            <w:r w:rsidR="000E491B" w:rsidRPr="005C41E4">
              <w:rPr>
                <w:szCs w:val="16"/>
              </w:rPr>
              <w:t> </w:t>
            </w:r>
            <w:r w:rsidRPr="005C41E4">
              <w:rPr>
                <w:szCs w:val="16"/>
              </w:rPr>
              <w:t>June 2018</w:t>
            </w:r>
          </w:p>
        </w:tc>
        <w:tc>
          <w:tcPr>
            <w:tcW w:w="1845" w:type="dxa"/>
            <w:tcBorders>
              <w:top w:val="single" w:sz="4" w:space="0" w:color="auto"/>
              <w:bottom w:val="single" w:sz="4" w:space="0" w:color="auto"/>
            </w:tcBorders>
            <w:shd w:val="clear" w:color="auto" w:fill="auto"/>
          </w:tcPr>
          <w:p w14:paraId="1F5C2C18" w14:textId="3F163821" w:rsidR="008C5D2F" w:rsidRPr="005C41E4" w:rsidRDefault="00395F69" w:rsidP="00885CA6">
            <w:pPr>
              <w:pStyle w:val="ENoteTableText"/>
              <w:rPr>
                <w:szCs w:val="16"/>
              </w:rPr>
            </w:pPr>
            <w:r w:rsidRPr="005C41E4">
              <w:rPr>
                <w:szCs w:val="16"/>
              </w:rPr>
              <w:t>Sch 4 (</w:t>
            </w:r>
            <w:r w:rsidR="006779CC" w:rsidRPr="005C41E4">
              <w:rPr>
                <w:szCs w:val="16"/>
              </w:rPr>
              <w:t>item 1</w:t>
            </w:r>
            <w:r w:rsidRPr="005C41E4">
              <w:rPr>
                <w:szCs w:val="16"/>
              </w:rPr>
              <w:t>): 1</w:t>
            </w:r>
            <w:r w:rsidR="000E491B" w:rsidRPr="005C41E4">
              <w:rPr>
                <w:szCs w:val="16"/>
              </w:rPr>
              <w:t> </w:t>
            </w:r>
            <w:r w:rsidRPr="005C41E4">
              <w:rPr>
                <w:szCs w:val="16"/>
              </w:rPr>
              <w:t xml:space="preserve">July 2018 (s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2E145A8E" w14:textId="77777777" w:rsidR="008C5D2F" w:rsidRPr="005C41E4" w:rsidRDefault="00395F69" w:rsidP="00885CA6">
            <w:pPr>
              <w:pStyle w:val="ENoteTableText"/>
            </w:pPr>
            <w:r w:rsidRPr="005C41E4">
              <w:t>—</w:t>
            </w:r>
          </w:p>
        </w:tc>
      </w:tr>
      <w:tr w:rsidR="008C5D2F" w:rsidRPr="005C41E4" w14:paraId="54E205D1" w14:textId="77777777" w:rsidTr="003D1A3A">
        <w:trPr>
          <w:cantSplit/>
        </w:trPr>
        <w:tc>
          <w:tcPr>
            <w:tcW w:w="1838" w:type="dxa"/>
            <w:tcBorders>
              <w:top w:val="single" w:sz="4" w:space="0" w:color="auto"/>
              <w:bottom w:val="single" w:sz="4" w:space="0" w:color="auto"/>
            </w:tcBorders>
            <w:shd w:val="clear" w:color="auto" w:fill="auto"/>
          </w:tcPr>
          <w:p w14:paraId="5DBF7D58" w14:textId="77777777" w:rsidR="008C5D2F" w:rsidRPr="005C41E4" w:rsidRDefault="005E4545" w:rsidP="00301369">
            <w:pPr>
              <w:pStyle w:val="ENoteTableText"/>
            </w:pPr>
            <w:r w:rsidRPr="005C41E4">
              <w:lastRenderedPageBreak/>
              <w:t>National Housing Finance and Investment Corporation (Consequential Amendments and Transitional Provisions) Act 2018</w:t>
            </w:r>
          </w:p>
        </w:tc>
        <w:tc>
          <w:tcPr>
            <w:tcW w:w="992" w:type="dxa"/>
            <w:tcBorders>
              <w:top w:val="single" w:sz="4" w:space="0" w:color="auto"/>
              <w:bottom w:val="single" w:sz="4" w:space="0" w:color="auto"/>
            </w:tcBorders>
            <w:shd w:val="clear" w:color="auto" w:fill="auto"/>
          </w:tcPr>
          <w:p w14:paraId="16387642" w14:textId="77777777" w:rsidR="008C5D2F" w:rsidRPr="005C41E4" w:rsidRDefault="005E4545" w:rsidP="00301369">
            <w:pPr>
              <w:pStyle w:val="ENoteTableText"/>
              <w:rPr>
                <w:szCs w:val="16"/>
              </w:rPr>
            </w:pPr>
            <w:r w:rsidRPr="005C41E4">
              <w:rPr>
                <w:szCs w:val="16"/>
              </w:rPr>
              <w:t>66, 2018</w:t>
            </w:r>
          </w:p>
        </w:tc>
        <w:tc>
          <w:tcPr>
            <w:tcW w:w="993" w:type="dxa"/>
            <w:tcBorders>
              <w:top w:val="single" w:sz="4" w:space="0" w:color="auto"/>
              <w:bottom w:val="single" w:sz="4" w:space="0" w:color="auto"/>
            </w:tcBorders>
            <w:shd w:val="clear" w:color="auto" w:fill="auto"/>
          </w:tcPr>
          <w:p w14:paraId="0F1D7AED" w14:textId="77777777" w:rsidR="008C5D2F" w:rsidRPr="005C41E4" w:rsidRDefault="005E4545" w:rsidP="00301369">
            <w:pPr>
              <w:pStyle w:val="ENoteTableText"/>
              <w:rPr>
                <w:szCs w:val="16"/>
              </w:rPr>
            </w:pPr>
            <w:r w:rsidRPr="005C41E4">
              <w:rPr>
                <w:szCs w:val="16"/>
              </w:rPr>
              <w:t>29</w:t>
            </w:r>
            <w:r w:rsidR="000E491B" w:rsidRPr="005C41E4">
              <w:rPr>
                <w:szCs w:val="16"/>
              </w:rPr>
              <w:t> </w:t>
            </w:r>
            <w:r w:rsidRPr="005C41E4">
              <w:rPr>
                <w:szCs w:val="16"/>
              </w:rPr>
              <w:t>June 2018</w:t>
            </w:r>
          </w:p>
        </w:tc>
        <w:tc>
          <w:tcPr>
            <w:tcW w:w="1845" w:type="dxa"/>
            <w:tcBorders>
              <w:top w:val="single" w:sz="4" w:space="0" w:color="auto"/>
              <w:bottom w:val="single" w:sz="4" w:space="0" w:color="auto"/>
            </w:tcBorders>
            <w:shd w:val="clear" w:color="auto" w:fill="auto"/>
          </w:tcPr>
          <w:p w14:paraId="79018B5E" w14:textId="4AB07DD9" w:rsidR="008C5D2F" w:rsidRPr="005C41E4" w:rsidRDefault="005E4545" w:rsidP="00885CA6">
            <w:pPr>
              <w:pStyle w:val="ENoteTableText"/>
              <w:rPr>
                <w:szCs w:val="16"/>
              </w:rPr>
            </w:pPr>
            <w:r w:rsidRPr="005C41E4">
              <w:rPr>
                <w:szCs w:val="16"/>
              </w:rPr>
              <w:t>Sch 1 (</w:t>
            </w:r>
            <w:r w:rsidR="00994BA8">
              <w:rPr>
                <w:szCs w:val="16"/>
              </w:rPr>
              <w:t>item 2</w:t>
            </w:r>
            <w:r w:rsidRPr="005C41E4">
              <w:rPr>
                <w:szCs w:val="16"/>
              </w:rPr>
              <w:t>) and Sch 2: 30</w:t>
            </w:r>
            <w:r w:rsidR="000E491B" w:rsidRPr="005C41E4">
              <w:rPr>
                <w:szCs w:val="16"/>
              </w:rPr>
              <w:t> </w:t>
            </w:r>
            <w:r w:rsidRPr="005C41E4">
              <w:rPr>
                <w:szCs w:val="16"/>
              </w:rPr>
              <w:t xml:space="preserve">June 2018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4B4C9AF8" w14:textId="77777777" w:rsidR="008C5D2F" w:rsidRPr="005C41E4" w:rsidRDefault="005E4545" w:rsidP="00885CA6">
            <w:pPr>
              <w:pStyle w:val="ENoteTableText"/>
            </w:pPr>
            <w:r w:rsidRPr="005C41E4">
              <w:t>Sch 2</w:t>
            </w:r>
          </w:p>
        </w:tc>
      </w:tr>
      <w:tr w:rsidR="008C5D2F" w:rsidRPr="005C41E4" w14:paraId="375CAD9C" w14:textId="77777777" w:rsidTr="003D1A3A">
        <w:trPr>
          <w:cantSplit/>
        </w:trPr>
        <w:tc>
          <w:tcPr>
            <w:tcW w:w="1838" w:type="dxa"/>
            <w:tcBorders>
              <w:top w:val="single" w:sz="4" w:space="0" w:color="auto"/>
              <w:bottom w:val="single" w:sz="4" w:space="0" w:color="auto"/>
            </w:tcBorders>
            <w:shd w:val="clear" w:color="auto" w:fill="auto"/>
          </w:tcPr>
          <w:p w14:paraId="7E060813" w14:textId="77777777" w:rsidR="008C5D2F" w:rsidRPr="005C41E4" w:rsidRDefault="005E4545" w:rsidP="00301369">
            <w:pPr>
              <w:pStyle w:val="ENoteTableText"/>
            </w:pPr>
            <w:r w:rsidRPr="005C41E4">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14:paraId="4870C959" w14:textId="77777777" w:rsidR="008C5D2F" w:rsidRPr="005C41E4" w:rsidRDefault="005E4545" w:rsidP="00301369">
            <w:pPr>
              <w:pStyle w:val="ENoteTableText"/>
              <w:rPr>
                <w:szCs w:val="16"/>
              </w:rPr>
            </w:pPr>
            <w:r w:rsidRPr="005C41E4">
              <w:rPr>
                <w:szCs w:val="16"/>
              </w:rPr>
              <w:t>67, 2018</w:t>
            </w:r>
          </w:p>
        </w:tc>
        <w:tc>
          <w:tcPr>
            <w:tcW w:w="993" w:type="dxa"/>
            <w:tcBorders>
              <w:top w:val="single" w:sz="4" w:space="0" w:color="auto"/>
              <w:bottom w:val="single" w:sz="4" w:space="0" w:color="auto"/>
            </w:tcBorders>
            <w:shd w:val="clear" w:color="auto" w:fill="auto"/>
          </w:tcPr>
          <w:p w14:paraId="29E92C55" w14:textId="77777777" w:rsidR="008C5D2F" w:rsidRPr="005C41E4" w:rsidRDefault="005E4545" w:rsidP="00301369">
            <w:pPr>
              <w:pStyle w:val="ENoteTableText"/>
              <w:rPr>
                <w:szCs w:val="16"/>
              </w:rPr>
            </w:pPr>
            <w:r w:rsidRPr="005C41E4">
              <w:rPr>
                <w:szCs w:val="16"/>
              </w:rPr>
              <w:t>29</w:t>
            </w:r>
            <w:r w:rsidR="000E491B" w:rsidRPr="005C41E4">
              <w:rPr>
                <w:szCs w:val="16"/>
              </w:rPr>
              <w:t> </w:t>
            </w:r>
            <w:r w:rsidRPr="005C41E4">
              <w:rPr>
                <w:szCs w:val="16"/>
              </w:rPr>
              <w:t>June 2018</w:t>
            </w:r>
          </w:p>
        </w:tc>
        <w:tc>
          <w:tcPr>
            <w:tcW w:w="1845" w:type="dxa"/>
            <w:tcBorders>
              <w:top w:val="single" w:sz="4" w:space="0" w:color="auto"/>
              <w:bottom w:val="single" w:sz="4" w:space="0" w:color="auto"/>
            </w:tcBorders>
            <w:shd w:val="clear" w:color="auto" w:fill="auto"/>
          </w:tcPr>
          <w:p w14:paraId="715679EA" w14:textId="461519A2" w:rsidR="008C5D2F" w:rsidRPr="005C41E4" w:rsidRDefault="005E4545" w:rsidP="00AF4DEF">
            <w:pPr>
              <w:pStyle w:val="ENoteTableText"/>
              <w:rPr>
                <w:szCs w:val="16"/>
              </w:rPr>
            </w:pPr>
            <w:r w:rsidRPr="005C41E4">
              <w:rPr>
                <w:szCs w:val="16"/>
              </w:rPr>
              <w:t>Sch 2 (</w:t>
            </w:r>
            <w:r w:rsidR="006779CC" w:rsidRPr="005C41E4">
              <w:rPr>
                <w:szCs w:val="16"/>
              </w:rPr>
              <w:t>item 1</w:t>
            </w:r>
            <w:r w:rsidRPr="005C41E4">
              <w:rPr>
                <w:szCs w:val="16"/>
              </w:rPr>
              <w:t xml:space="preserve">8): </w:t>
            </w:r>
            <w:r w:rsidR="00AF4DEF" w:rsidRPr="005C41E4">
              <w:rPr>
                <w:szCs w:val="16"/>
              </w:rPr>
              <w:t xml:space="preserve">29 Dec 2018 </w:t>
            </w:r>
            <w:r w:rsidRPr="005C41E4">
              <w:rPr>
                <w:szCs w:val="16"/>
              </w:rPr>
              <w:t>(s 2(1)</w:t>
            </w:r>
            <w:r w:rsidR="00705795" w:rsidRPr="005C41E4">
              <w:rPr>
                <w:szCs w:val="16"/>
              </w:rPr>
              <w:t xml:space="preserve"> </w:t>
            </w:r>
            <w:bookmarkStart w:id="276" w:name="opcCurrentPosition"/>
            <w:bookmarkEnd w:id="276"/>
            <w:r w:rsidR="00526A1A">
              <w:rPr>
                <w:szCs w:val="16"/>
              </w:rPr>
              <w:t>item 3</w:t>
            </w:r>
            <w:r w:rsidR="00705795" w:rsidRPr="005C41E4">
              <w:rPr>
                <w:szCs w:val="16"/>
              </w:rPr>
              <w:t>)</w:t>
            </w:r>
          </w:p>
        </w:tc>
        <w:tc>
          <w:tcPr>
            <w:tcW w:w="1420" w:type="dxa"/>
            <w:tcBorders>
              <w:top w:val="single" w:sz="4" w:space="0" w:color="auto"/>
              <w:bottom w:val="single" w:sz="4" w:space="0" w:color="auto"/>
            </w:tcBorders>
            <w:shd w:val="clear" w:color="auto" w:fill="auto"/>
          </w:tcPr>
          <w:p w14:paraId="1D8FF953" w14:textId="77777777" w:rsidR="008C5D2F" w:rsidRPr="005C41E4" w:rsidRDefault="005E4545" w:rsidP="00885CA6">
            <w:pPr>
              <w:pStyle w:val="ENoteTableText"/>
            </w:pPr>
            <w:r w:rsidRPr="005C41E4">
              <w:t>—</w:t>
            </w:r>
          </w:p>
        </w:tc>
      </w:tr>
      <w:tr w:rsidR="000F6D87" w:rsidRPr="005C41E4" w14:paraId="09843B6C" w14:textId="77777777" w:rsidTr="003D1A3A">
        <w:trPr>
          <w:cantSplit/>
        </w:trPr>
        <w:tc>
          <w:tcPr>
            <w:tcW w:w="1838" w:type="dxa"/>
            <w:tcBorders>
              <w:top w:val="single" w:sz="4" w:space="0" w:color="auto"/>
              <w:bottom w:val="single" w:sz="4" w:space="0" w:color="auto"/>
            </w:tcBorders>
            <w:shd w:val="clear" w:color="auto" w:fill="auto"/>
          </w:tcPr>
          <w:p w14:paraId="797D05F2" w14:textId="77777777" w:rsidR="000F6D87" w:rsidRPr="005C41E4" w:rsidRDefault="000F6D87" w:rsidP="00301369">
            <w:pPr>
              <w:pStyle w:val="ENoteTableText"/>
            </w:pPr>
            <w:r w:rsidRPr="005C41E4">
              <w:t>Aged Care (Single Quality Framework) Reform Act 2018</w:t>
            </w:r>
          </w:p>
        </w:tc>
        <w:tc>
          <w:tcPr>
            <w:tcW w:w="992" w:type="dxa"/>
            <w:tcBorders>
              <w:top w:val="single" w:sz="4" w:space="0" w:color="auto"/>
              <w:bottom w:val="single" w:sz="4" w:space="0" w:color="auto"/>
            </w:tcBorders>
            <w:shd w:val="clear" w:color="auto" w:fill="auto"/>
          </w:tcPr>
          <w:p w14:paraId="4C5A11AB" w14:textId="77777777" w:rsidR="000F6D87" w:rsidRPr="005C41E4" w:rsidRDefault="000F6D87" w:rsidP="00301369">
            <w:pPr>
              <w:pStyle w:val="ENoteTableText"/>
              <w:rPr>
                <w:szCs w:val="16"/>
              </w:rPr>
            </w:pPr>
            <w:r w:rsidRPr="005C41E4">
              <w:rPr>
                <w:szCs w:val="16"/>
              </w:rPr>
              <w:t>102, 2018</w:t>
            </w:r>
          </w:p>
        </w:tc>
        <w:tc>
          <w:tcPr>
            <w:tcW w:w="993" w:type="dxa"/>
            <w:tcBorders>
              <w:top w:val="single" w:sz="4" w:space="0" w:color="auto"/>
              <w:bottom w:val="single" w:sz="4" w:space="0" w:color="auto"/>
            </w:tcBorders>
            <w:shd w:val="clear" w:color="auto" w:fill="auto"/>
          </w:tcPr>
          <w:p w14:paraId="3664B798" w14:textId="77777777" w:rsidR="000F6D87" w:rsidRPr="005C41E4" w:rsidRDefault="000F6D87" w:rsidP="00301369">
            <w:pPr>
              <w:pStyle w:val="ENoteTableText"/>
              <w:rPr>
                <w:szCs w:val="16"/>
              </w:rPr>
            </w:pPr>
            <w:r w:rsidRPr="005C41E4">
              <w:rPr>
                <w:szCs w:val="16"/>
              </w:rPr>
              <w:t>21 Sept 2018</w:t>
            </w:r>
          </w:p>
        </w:tc>
        <w:tc>
          <w:tcPr>
            <w:tcW w:w="1845" w:type="dxa"/>
            <w:tcBorders>
              <w:top w:val="single" w:sz="4" w:space="0" w:color="auto"/>
              <w:bottom w:val="single" w:sz="4" w:space="0" w:color="auto"/>
            </w:tcBorders>
            <w:shd w:val="clear" w:color="auto" w:fill="auto"/>
          </w:tcPr>
          <w:p w14:paraId="50E42054" w14:textId="2213CDF8" w:rsidR="000F6D87" w:rsidRPr="005C41E4" w:rsidRDefault="000F6D87">
            <w:pPr>
              <w:pStyle w:val="ENoteTableText"/>
              <w:rPr>
                <w:szCs w:val="16"/>
              </w:rPr>
            </w:pPr>
            <w:r w:rsidRPr="005C41E4">
              <w:rPr>
                <w:szCs w:val="16"/>
              </w:rPr>
              <w:t>Sch 1 (item</w:t>
            </w:r>
            <w:r w:rsidR="004169C4" w:rsidRPr="005C41E4">
              <w:rPr>
                <w:szCs w:val="16"/>
              </w:rPr>
              <w:t>s</w:t>
            </w:r>
            <w:r w:rsidR="000E491B" w:rsidRPr="005C41E4">
              <w:rPr>
                <w:szCs w:val="16"/>
              </w:rPr>
              <w:t> </w:t>
            </w:r>
            <w:r w:rsidRPr="005C41E4">
              <w:rPr>
                <w:szCs w:val="16"/>
              </w:rPr>
              <w:t>9</w:t>
            </w:r>
            <w:r w:rsidR="0059696C" w:rsidRPr="005C41E4">
              <w:rPr>
                <w:szCs w:val="16"/>
              </w:rPr>
              <w:t>, 10</w:t>
            </w:r>
            <w:r w:rsidRPr="005C41E4">
              <w:rPr>
                <w:szCs w:val="16"/>
              </w:rPr>
              <w:t xml:space="preserve">): </w:t>
            </w:r>
            <w:r w:rsidR="00A0586F" w:rsidRPr="005C41E4">
              <w:rPr>
                <w:szCs w:val="16"/>
              </w:rPr>
              <w:t>1</w:t>
            </w:r>
            <w:r w:rsidR="000E491B" w:rsidRPr="005C41E4">
              <w:rPr>
                <w:szCs w:val="16"/>
              </w:rPr>
              <w:t> </w:t>
            </w:r>
            <w:r w:rsidR="00A0586F" w:rsidRPr="005C41E4">
              <w:rPr>
                <w:szCs w:val="16"/>
              </w:rPr>
              <w:t xml:space="preserve">July 2019 </w:t>
            </w:r>
            <w:r w:rsidRPr="005C41E4">
              <w:rPr>
                <w:szCs w:val="16"/>
              </w:rPr>
              <w:t xml:space="preserve">(s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5AB915C0" w14:textId="38CD0FDD" w:rsidR="000F6D87" w:rsidRPr="005C41E4" w:rsidRDefault="0059696C" w:rsidP="00885CA6">
            <w:pPr>
              <w:pStyle w:val="ENoteTableText"/>
            </w:pPr>
            <w:r w:rsidRPr="005C41E4">
              <w:t>Sch 1 (</w:t>
            </w:r>
            <w:r w:rsidR="006779CC" w:rsidRPr="005C41E4">
              <w:t>item 1</w:t>
            </w:r>
            <w:r w:rsidRPr="005C41E4">
              <w:t>0)</w:t>
            </w:r>
          </w:p>
        </w:tc>
      </w:tr>
      <w:tr w:rsidR="000F6D87" w:rsidRPr="005C41E4" w14:paraId="44133C56" w14:textId="77777777" w:rsidTr="003D1A3A">
        <w:trPr>
          <w:cantSplit/>
        </w:trPr>
        <w:tc>
          <w:tcPr>
            <w:tcW w:w="1838" w:type="dxa"/>
            <w:tcBorders>
              <w:top w:val="single" w:sz="4" w:space="0" w:color="auto"/>
              <w:bottom w:val="single" w:sz="4" w:space="0" w:color="auto"/>
            </w:tcBorders>
            <w:shd w:val="clear" w:color="auto" w:fill="auto"/>
          </w:tcPr>
          <w:p w14:paraId="30E85B74" w14:textId="77777777" w:rsidR="000F6D87" w:rsidRPr="005C41E4" w:rsidRDefault="002E7BAC" w:rsidP="00301369">
            <w:pPr>
              <w:pStyle w:val="ENoteTableText"/>
            </w:pPr>
            <w:r w:rsidRPr="005C41E4">
              <w:t>Aged Care Quality and Safety Commission (Consequential Amendments and Transitional Provisions) Act 2018</w:t>
            </w:r>
          </w:p>
        </w:tc>
        <w:tc>
          <w:tcPr>
            <w:tcW w:w="992" w:type="dxa"/>
            <w:tcBorders>
              <w:top w:val="single" w:sz="4" w:space="0" w:color="auto"/>
              <w:bottom w:val="single" w:sz="4" w:space="0" w:color="auto"/>
            </w:tcBorders>
            <w:shd w:val="clear" w:color="auto" w:fill="auto"/>
          </w:tcPr>
          <w:p w14:paraId="5D0933FA" w14:textId="77777777" w:rsidR="000F6D87" w:rsidRPr="005C41E4" w:rsidRDefault="00DF0FDA" w:rsidP="00301369">
            <w:pPr>
              <w:pStyle w:val="ENoteTableText"/>
              <w:rPr>
                <w:szCs w:val="16"/>
              </w:rPr>
            </w:pPr>
            <w:r w:rsidRPr="005C41E4">
              <w:rPr>
                <w:szCs w:val="16"/>
              </w:rPr>
              <w:t>150, 2018</w:t>
            </w:r>
          </w:p>
        </w:tc>
        <w:tc>
          <w:tcPr>
            <w:tcW w:w="993" w:type="dxa"/>
            <w:tcBorders>
              <w:top w:val="single" w:sz="4" w:space="0" w:color="auto"/>
              <w:bottom w:val="single" w:sz="4" w:space="0" w:color="auto"/>
            </w:tcBorders>
            <w:shd w:val="clear" w:color="auto" w:fill="auto"/>
          </w:tcPr>
          <w:p w14:paraId="451BD88F" w14:textId="77777777" w:rsidR="000F6D87" w:rsidRPr="005C41E4" w:rsidRDefault="00DF0FDA" w:rsidP="00301369">
            <w:pPr>
              <w:pStyle w:val="ENoteTableText"/>
              <w:rPr>
                <w:szCs w:val="16"/>
              </w:rPr>
            </w:pPr>
            <w:r w:rsidRPr="005C41E4">
              <w:rPr>
                <w:szCs w:val="16"/>
              </w:rPr>
              <w:t>10 Dec 2018</w:t>
            </w:r>
          </w:p>
        </w:tc>
        <w:tc>
          <w:tcPr>
            <w:tcW w:w="1845" w:type="dxa"/>
            <w:tcBorders>
              <w:top w:val="single" w:sz="4" w:space="0" w:color="auto"/>
              <w:bottom w:val="single" w:sz="4" w:space="0" w:color="auto"/>
            </w:tcBorders>
            <w:shd w:val="clear" w:color="auto" w:fill="auto"/>
          </w:tcPr>
          <w:p w14:paraId="584FBE83" w14:textId="3AB1A140" w:rsidR="000F6D87" w:rsidRPr="005C41E4" w:rsidRDefault="00DF0FDA">
            <w:pPr>
              <w:pStyle w:val="ENoteTableText"/>
              <w:rPr>
                <w:szCs w:val="16"/>
              </w:rPr>
            </w:pPr>
            <w:r w:rsidRPr="005C41E4">
              <w:rPr>
                <w:szCs w:val="16"/>
              </w:rPr>
              <w:t>Sch 1 (</w:t>
            </w:r>
            <w:r w:rsidR="00994BA8">
              <w:rPr>
                <w:szCs w:val="16"/>
              </w:rPr>
              <w:t>item 2</w:t>
            </w:r>
            <w:r w:rsidRPr="005C41E4">
              <w:rPr>
                <w:szCs w:val="16"/>
              </w:rPr>
              <w:t xml:space="preserve">5): </w:t>
            </w:r>
            <w:r w:rsidR="00A0586F" w:rsidRPr="005C41E4">
              <w:rPr>
                <w:szCs w:val="16"/>
              </w:rPr>
              <w:t>1</w:t>
            </w:r>
            <w:r w:rsidR="000E491B" w:rsidRPr="005C41E4">
              <w:rPr>
                <w:szCs w:val="16"/>
              </w:rPr>
              <w:t> </w:t>
            </w:r>
            <w:r w:rsidR="00A0586F" w:rsidRPr="005C41E4">
              <w:rPr>
                <w:szCs w:val="16"/>
              </w:rPr>
              <w:t>July 2019</w:t>
            </w:r>
            <w:r w:rsidRPr="005C41E4">
              <w:rPr>
                <w:szCs w:val="16"/>
              </w:rPr>
              <w:t xml:space="preserve"> (s 2(1) </w:t>
            </w:r>
            <w:r w:rsidR="00526A1A">
              <w:rPr>
                <w:szCs w:val="16"/>
              </w:rPr>
              <w:t>item 3</w:t>
            </w:r>
            <w:r w:rsidRPr="005C41E4">
              <w:rPr>
                <w:szCs w:val="16"/>
              </w:rPr>
              <w:t>)</w:t>
            </w:r>
            <w:r w:rsidR="00C2385D" w:rsidRPr="005C41E4">
              <w:rPr>
                <w:szCs w:val="16"/>
              </w:rPr>
              <w:br/>
              <w:t xml:space="preserve">Sch 2: 1 Jan 2019 (s 2(1) </w:t>
            </w:r>
            <w:r w:rsidR="00E317DD">
              <w:rPr>
                <w:szCs w:val="16"/>
              </w:rPr>
              <w:t>item 4</w:t>
            </w:r>
            <w:r w:rsidR="00C2385D" w:rsidRPr="005C41E4">
              <w:rPr>
                <w:szCs w:val="16"/>
              </w:rPr>
              <w:t>)</w:t>
            </w:r>
          </w:p>
        </w:tc>
        <w:tc>
          <w:tcPr>
            <w:tcW w:w="1420" w:type="dxa"/>
            <w:tcBorders>
              <w:top w:val="single" w:sz="4" w:space="0" w:color="auto"/>
              <w:bottom w:val="single" w:sz="4" w:space="0" w:color="auto"/>
            </w:tcBorders>
            <w:shd w:val="clear" w:color="auto" w:fill="auto"/>
          </w:tcPr>
          <w:p w14:paraId="064C9C42" w14:textId="77777777" w:rsidR="000F6D87" w:rsidRPr="005C41E4" w:rsidRDefault="00C2385D" w:rsidP="00885CA6">
            <w:pPr>
              <w:pStyle w:val="ENoteTableText"/>
            </w:pPr>
            <w:r w:rsidRPr="005C41E4">
              <w:t>Sch 2</w:t>
            </w:r>
          </w:p>
        </w:tc>
      </w:tr>
      <w:tr w:rsidR="00AD724E" w:rsidRPr="005C41E4" w14:paraId="47138FE6" w14:textId="77777777" w:rsidTr="0071706E">
        <w:trPr>
          <w:cantSplit/>
        </w:trPr>
        <w:tc>
          <w:tcPr>
            <w:tcW w:w="1838" w:type="dxa"/>
            <w:tcBorders>
              <w:top w:val="single" w:sz="4" w:space="0" w:color="auto"/>
              <w:bottom w:val="single" w:sz="4" w:space="0" w:color="auto"/>
            </w:tcBorders>
            <w:shd w:val="clear" w:color="auto" w:fill="auto"/>
          </w:tcPr>
          <w:p w14:paraId="30FE771A" w14:textId="77777777" w:rsidR="00AD724E" w:rsidRPr="005C41E4" w:rsidRDefault="00AD724E" w:rsidP="00301369">
            <w:pPr>
              <w:pStyle w:val="ENoteTableText"/>
            </w:pPr>
            <w:r w:rsidRPr="005C41E4">
              <w:t>Office of National Intelligence (Consequential and Transitional Provisions) Act 2018</w:t>
            </w:r>
          </w:p>
        </w:tc>
        <w:tc>
          <w:tcPr>
            <w:tcW w:w="992" w:type="dxa"/>
            <w:tcBorders>
              <w:top w:val="single" w:sz="4" w:space="0" w:color="auto"/>
              <w:bottom w:val="single" w:sz="4" w:space="0" w:color="auto"/>
            </w:tcBorders>
            <w:shd w:val="clear" w:color="auto" w:fill="auto"/>
          </w:tcPr>
          <w:p w14:paraId="2D2BDB57" w14:textId="77777777" w:rsidR="00AD724E" w:rsidRPr="005C41E4" w:rsidRDefault="00AD724E" w:rsidP="00301369">
            <w:pPr>
              <w:pStyle w:val="ENoteTableText"/>
              <w:rPr>
                <w:szCs w:val="16"/>
              </w:rPr>
            </w:pPr>
            <w:r w:rsidRPr="005C41E4">
              <w:rPr>
                <w:szCs w:val="16"/>
              </w:rPr>
              <w:t>156, 2018</w:t>
            </w:r>
          </w:p>
        </w:tc>
        <w:tc>
          <w:tcPr>
            <w:tcW w:w="993" w:type="dxa"/>
            <w:tcBorders>
              <w:top w:val="single" w:sz="4" w:space="0" w:color="auto"/>
              <w:bottom w:val="single" w:sz="4" w:space="0" w:color="auto"/>
            </w:tcBorders>
            <w:shd w:val="clear" w:color="auto" w:fill="auto"/>
          </w:tcPr>
          <w:p w14:paraId="068A699B" w14:textId="77777777" w:rsidR="00AD724E" w:rsidRPr="005C41E4" w:rsidRDefault="00AD724E" w:rsidP="00301369">
            <w:pPr>
              <w:pStyle w:val="ENoteTableText"/>
              <w:rPr>
                <w:szCs w:val="16"/>
              </w:rPr>
            </w:pPr>
            <w:r w:rsidRPr="005C41E4">
              <w:rPr>
                <w:szCs w:val="16"/>
              </w:rPr>
              <w:t>10 Dec 2018</w:t>
            </w:r>
          </w:p>
        </w:tc>
        <w:tc>
          <w:tcPr>
            <w:tcW w:w="1845" w:type="dxa"/>
            <w:tcBorders>
              <w:top w:val="single" w:sz="4" w:space="0" w:color="auto"/>
              <w:bottom w:val="single" w:sz="4" w:space="0" w:color="auto"/>
            </w:tcBorders>
            <w:shd w:val="clear" w:color="auto" w:fill="auto"/>
          </w:tcPr>
          <w:p w14:paraId="0702205A" w14:textId="624E8B58" w:rsidR="00AD724E" w:rsidRPr="005C41E4" w:rsidRDefault="00AD724E" w:rsidP="004169C4">
            <w:pPr>
              <w:pStyle w:val="ENoteTableText"/>
              <w:rPr>
                <w:szCs w:val="16"/>
              </w:rPr>
            </w:pPr>
            <w:r w:rsidRPr="005C41E4">
              <w:rPr>
                <w:szCs w:val="16"/>
              </w:rPr>
              <w:t>Sch 2 (</w:t>
            </w:r>
            <w:r w:rsidR="00656862" w:rsidRPr="005C41E4">
              <w:rPr>
                <w:szCs w:val="16"/>
              </w:rPr>
              <w:t>items 4</w:t>
            </w:r>
            <w:r w:rsidRPr="005C41E4">
              <w:rPr>
                <w:szCs w:val="16"/>
              </w:rPr>
              <w:t>7, 48)</w:t>
            </w:r>
            <w:r w:rsidR="00912C3B" w:rsidRPr="005C41E4">
              <w:rPr>
                <w:szCs w:val="16"/>
              </w:rPr>
              <w:t xml:space="preserve"> and Sch 4</w:t>
            </w:r>
            <w:r w:rsidRPr="005C41E4">
              <w:rPr>
                <w:szCs w:val="16"/>
              </w:rPr>
              <w:t xml:space="preserve">: 20 Dec 2018 (s 2(1) </w:t>
            </w:r>
            <w:r w:rsidR="00D75551" w:rsidRPr="005C41E4">
              <w:rPr>
                <w:szCs w:val="16"/>
              </w:rPr>
              <w:t>items 2</w:t>
            </w:r>
            <w:r w:rsidR="00912C3B" w:rsidRPr="005C41E4">
              <w:rPr>
                <w:szCs w:val="16"/>
              </w:rPr>
              <w:t>, 4</w:t>
            </w:r>
            <w:r w:rsidRPr="005C41E4">
              <w:rPr>
                <w:szCs w:val="16"/>
              </w:rPr>
              <w:t>)</w:t>
            </w:r>
          </w:p>
        </w:tc>
        <w:tc>
          <w:tcPr>
            <w:tcW w:w="1420" w:type="dxa"/>
            <w:tcBorders>
              <w:top w:val="single" w:sz="4" w:space="0" w:color="auto"/>
              <w:bottom w:val="single" w:sz="4" w:space="0" w:color="auto"/>
            </w:tcBorders>
            <w:shd w:val="clear" w:color="auto" w:fill="auto"/>
          </w:tcPr>
          <w:p w14:paraId="779FC348" w14:textId="77777777" w:rsidR="00AD724E" w:rsidRPr="005C41E4" w:rsidRDefault="00912C3B" w:rsidP="00885CA6">
            <w:pPr>
              <w:pStyle w:val="ENoteTableText"/>
            </w:pPr>
            <w:r w:rsidRPr="005C41E4">
              <w:t>Sch 4</w:t>
            </w:r>
          </w:p>
        </w:tc>
      </w:tr>
      <w:tr w:rsidR="0022407E" w:rsidRPr="005C41E4" w14:paraId="2DD495F2" w14:textId="77777777" w:rsidTr="00FF03BA">
        <w:trPr>
          <w:cantSplit/>
        </w:trPr>
        <w:tc>
          <w:tcPr>
            <w:tcW w:w="1838" w:type="dxa"/>
            <w:tcBorders>
              <w:top w:val="single" w:sz="4" w:space="0" w:color="auto"/>
              <w:bottom w:val="single" w:sz="4" w:space="0" w:color="auto"/>
            </w:tcBorders>
            <w:shd w:val="clear" w:color="auto" w:fill="auto"/>
          </w:tcPr>
          <w:p w14:paraId="54845660" w14:textId="77777777" w:rsidR="0022407E" w:rsidRPr="005C41E4" w:rsidRDefault="0022407E" w:rsidP="00301369">
            <w:pPr>
              <w:pStyle w:val="ENoteTableText"/>
            </w:pPr>
            <w:r w:rsidRPr="005C41E4">
              <w:t>Royal Commissions Amendment (Private Sessions) Act 2019</w:t>
            </w:r>
          </w:p>
        </w:tc>
        <w:tc>
          <w:tcPr>
            <w:tcW w:w="992" w:type="dxa"/>
            <w:tcBorders>
              <w:top w:val="single" w:sz="4" w:space="0" w:color="auto"/>
              <w:bottom w:val="single" w:sz="4" w:space="0" w:color="auto"/>
            </w:tcBorders>
            <w:shd w:val="clear" w:color="auto" w:fill="auto"/>
          </w:tcPr>
          <w:p w14:paraId="73F28952" w14:textId="77777777" w:rsidR="0022407E" w:rsidRPr="005C41E4" w:rsidRDefault="0022407E" w:rsidP="00301369">
            <w:pPr>
              <w:pStyle w:val="ENoteTableText"/>
              <w:rPr>
                <w:szCs w:val="16"/>
              </w:rPr>
            </w:pPr>
            <w:r w:rsidRPr="005C41E4">
              <w:rPr>
                <w:szCs w:val="16"/>
              </w:rPr>
              <w:t>64, 2019</w:t>
            </w:r>
          </w:p>
        </w:tc>
        <w:tc>
          <w:tcPr>
            <w:tcW w:w="993" w:type="dxa"/>
            <w:tcBorders>
              <w:top w:val="single" w:sz="4" w:space="0" w:color="auto"/>
              <w:bottom w:val="single" w:sz="4" w:space="0" w:color="auto"/>
            </w:tcBorders>
            <w:shd w:val="clear" w:color="auto" w:fill="auto"/>
          </w:tcPr>
          <w:p w14:paraId="3A8B16EF" w14:textId="77777777" w:rsidR="0022407E" w:rsidRPr="005C41E4" w:rsidRDefault="0022407E" w:rsidP="00301369">
            <w:pPr>
              <w:pStyle w:val="ENoteTableText"/>
              <w:rPr>
                <w:szCs w:val="16"/>
              </w:rPr>
            </w:pPr>
            <w:r w:rsidRPr="005C41E4">
              <w:rPr>
                <w:szCs w:val="16"/>
              </w:rPr>
              <w:t>13 Sept 2019</w:t>
            </w:r>
          </w:p>
        </w:tc>
        <w:tc>
          <w:tcPr>
            <w:tcW w:w="1845" w:type="dxa"/>
            <w:tcBorders>
              <w:top w:val="single" w:sz="4" w:space="0" w:color="auto"/>
              <w:bottom w:val="single" w:sz="4" w:space="0" w:color="auto"/>
            </w:tcBorders>
            <w:shd w:val="clear" w:color="auto" w:fill="auto"/>
          </w:tcPr>
          <w:p w14:paraId="04FBAA51" w14:textId="79F38FF3" w:rsidR="0022407E" w:rsidRPr="005C41E4" w:rsidRDefault="0022407E" w:rsidP="004169C4">
            <w:pPr>
              <w:pStyle w:val="ENoteTableText"/>
              <w:rPr>
                <w:szCs w:val="16"/>
              </w:rPr>
            </w:pPr>
            <w:r w:rsidRPr="005C41E4">
              <w:rPr>
                <w:szCs w:val="16"/>
              </w:rPr>
              <w:t xml:space="preserve">Sch 2: 14 Sept 2019 (s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45C19096" w14:textId="1E888315" w:rsidR="0022407E" w:rsidRPr="005C41E4" w:rsidRDefault="0022407E" w:rsidP="00885CA6">
            <w:pPr>
              <w:pStyle w:val="ENoteTableText"/>
            </w:pPr>
            <w:r w:rsidRPr="005C41E4">
              <w:t>Sch 2 (</w:t>
            </w:r>
            <w:r w:rsidR="00526A1A">
              <w:t>item 3</w:t>
            </w:r>
            <w:r w:rsidRPr="005C41E4">
              <w:t>)</w:t>
            </w:r>
          </w:p>
        </w:tc>
      </w:tr>
      <w:tr w:rsidR="009B60C8" w:rsidRPr="005C41E4" w14:paraId="37B506E4" w14:textId="77777777" w:rsidTr="00FF03BA">
        <w:trPr>
          <w:cantSplit/>
        </w:trPr>
        <w:tc>
          <w:tcPr>
            <w:tcW w:w="1838" w:type="dxa"/>
            <w:tcBorders>
              <w:top w:val="single" w:sz="4" w:space="0" w:color="auto"/>
              <w:bottom w:val="single" w:sz="4" w:space="0" w:color="auto"/>
            </w:tcBorders>
            <w:shd w:val="clear" w:color="auto" w:fill="auto"/>
          </w:tcPr>
          <w:p w14:paraId="4F893B61" w14:textId="77777777" w:rsidR="009B60C8" w:rsidRPr="005C41E4" w:rsidRDefault="009B60C8" w:rsidP="00301369">
            <w:pPr>
              <w:pStyle w:val="ENoteTableText"/>
            </w:pPr>
            <w:r w:rsidRPr="005C41E4">
              <w:t>National Sports Tribunal (Consequential Amendments and Transitional Provisions) Act 2019</w:t>
            </w:r>
          </w:p>
        </w:tc>
        <w:tc>
          <w:tcPr>
            <w:tcW w:w="992" w:type="dxa"/>
            <w:tcBorders>
              <w:top w:val="single" w:sz="4" w:space="0" w:color="auto"/>
              <w:bottom w:val="single" w:sz="4" w:space="0" w:color="auto"/>
            </w:tcBorders>
            <w:shd w:val="clear" w:color="auto" w:fill="auto"/>
          </w:tcPr>
          <w:p w14:paraId="5EB7E99A" w14:textId="77777777" w:rsidR="009B60C8" w:rsidRPr="005C41E4" w:rsidRDefault="009B60C8" w:rsidP="00301369">
            <w:pPr>
              <w:pStyle w:val="ENoteTableText"/>
              <w:rPr>
                <w:szCs w:val="16"/>
              </w:rPr>
            </w:pPr>
            <w:r w:rsidRPr="005C41E4">
              <w:rPr>
                <w:szCs w:val="16"/>
              </w:rPr>
              <w:t>69, 2019</w:t>
            </w:r>
          </w:p>
        </w:tc>
        <w:tc>
          <w:tcPr>
            <w:tcW w:w="993" w:type="dxa"/>
            <w:tcBorders>
              <w:top w:val="single" w:sz="4" w:space="0" w:color="auto"/>
              <w:bottom w:val="single" w:sz="4" w:space="0" w:color="auto"/>
            </w:tcBorders>
            <w:shd w:val="clear" w:color="auto" w:fill="auto"/>
          </w:tcPr>
          <w:p w14:paraId="5089B254" w14:textId="77777777" w:rsidR="009B60C8" w:rsidRPr="005C41E4" w:rsidRDefault="009B60C8" w:rsidP="00301369">
            <w:pPr>
              <w:pStyle w:val="ENoteTableText"/>
              <w:rPr>
                <w:szCs w:val="16"/>
              </w:rPr>
            </w:pPr>
            <w:r w:rsidRPr="005C41E4">
              <w:rPr>
                <w:szCs w:val="16"/>
              </w:rPr>
              <w:t>19 Sept 2019</w:t>
            </w:r>
          </w:p>
        </w:tc>
        <w:tc>
          <w:tcPr>
            <w:tcW w:w="1845" w:type="dxa"/>
            <w:tcBorders>
              <w:top w:val="single" w:sz="4" w:space="0" w:color="auto"/>
              <w:bottom w:val="single" w:sz="4" w:space="0" w:color="auto"/>
            </w:tcBorders>
            <w:shd w:val="clear" w:color="auto" w:fill="auto"/>
          </w:tcPr>
          <w:p w14:paraId="4D8B243F" w14:textId="4BD9EBDB" w:rsidR="009B60C8" w:rsidRPr="005C41E4" w:rsidRDefault="009B60C8" w:rsidP="004169C4">
            <w:pPr>
              <w:pStyle w:val="ENoteTableText"/>
              <w:rPr>
                <w:szCs w:val="16"/>
              </w:rPr>
            </w:pPr>
            <w:r w:rsidRPr="005C41E4">
              <w:rPr>
                <w:szCs w:val="16"/>
              </w:rPr>
              <w:t>Sch 1 (</w:t>
            </w:r>
            <w:r w:rsidR="00526A1A">
              <w:rPr>
                <w:szCs w:val="16"/>
              </w:rPr>
              <w:t>item 3</w:t>
            </w:r>
            <w:r w:rsidRPr="005C41E4">
              <w:rPr>
                <w:szCs w:val="16"/>
              </w:rPr>
              <w:t xml:space="preserve">) and Sch 2: 19 Mar 2020 (s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6DFA55A8" w14:textId="77777777" w:rsidR="009B60C8" w:rsidRPr="005C41E4" w:rsidRDefault="009B60C8" w:rsidP="00885CA6">
            <w:pPr>
              <w:pStyle w:val="ENoteTableText"/>
            </w:pPr>
            <w:r w:rsidRPr="005C41E4">
              <w:t>Sch 2</w:t>
            </w:r>
          </w:p>
        </w:tc>
      </w:tr>
      <w:tr w:rsidR="003C762A" w:rsidRPr="005C41E4" w14:paraId="17B2DFF4" w14:textId="77777777" w:rsidTr="00B52599">
        <w:trPr>
          <w:cantSplit/>
        </w:trPr>
        <w:tc>
          <w:tcPr>
            <w:tcW w:w="1838" w:type="dxa"/>
            <w:tcBorders>
              <w:top w:val="single" w:sz="4" w:space="0" w:color="auto"/>
              <w:bottom w:val="single" w:sz="4" w:space="0" w:color="auto"/>
            </w:tcBorders>
            <w:shd w:val="clear" w:color="auto" w:fill="auto"/>
          </w:tcPr>
          <w:p w14:paraId="36D63238" w14:textId="10BF0771" w:rsidR="003C762A" w:rsidRPr="005C41E4" w:rsidRDefault="003C762A" w:rsidP="00301369">
            <w:pPr>
              <w:pStyle w:val="ENoteTableText"/>
            </w:pPr>
            <w:r w:rsidRPr="005C41E4">
              <w:lastRenderedPageBreak/>
              <w:t>Australian Sports Anti</w:t>
            </w:r>
            <w:r w:rsidR="00526A1A">
              <w:noBreakHyphen/>
            </w:r>
            <w:r w:rsidRPr="005C41E4">
              <w:t>Doping Authority Amendment (Sport Integrity Australia) Act 2020</w:t>
            </w:r>
          </w:p>
        </w:tc>
        <w:tc>
          <w:tcPr>
            <w:tcW w:w="992" w:type="dxa"/>
            <w:tcBorders>
              <w:top w:val="single" w:sz="4" w:space="0" w:color="auto"/>
              <w:bottom w:val="single" w:sz="4" w:space="0" w:color="auto"/>
            </w:tcBorders>
            <w:shd w:val="clear" w:color="auto" w:fill="auto"/>
          </w:tcPr>
          <w:p w14:paraId="52515C91" w14:textId="77777777" w:rsidR="003C762A" w:rsidRPr="005C41E4" w:rsidRDefault="003C762A" w:rsidP="00301369">
            <w:pPr>
              <w:pStyle w:val="ENoteTableText"/>
              <w:rPr>
                <w:szCs w:val="16"/>
              </w:rPr>
            </w:pPr>
            <w:r w:rsidRPr="005C41E4">
              <w:rPr>
                <w:szCs w:val="16"/>
              </w:rPr>
              <w:t>11, 2020</w:t>
            </w:r>
          </w:p>
        </w:tc>
        <w:tc>
          <w:tcPr>
            <w:tcW w:w="993" w:type="dxa"/>
            <w:tcBorders>
              <w:top w:val="single" w:sz="4" w:space="0" w:color="auto"/>
              <w:bottom w:val="single" w:sz="4" w:space="0" w:color="auto"/>
            </w:tcBorders>
            <w:shd w:val="clear" w:color="auto" w:fill="auto"/>
          </w:tcPr>
          <w:p w14:paraId="165918CB" w14:textId="77777777" w:rsidR="003C762A" w:rsidRPr="005C41E4" w:rsidRDefault="003C762A" w:rsidP="00301369">
            <w:pPr>
              <w:pStyle w:val="ENoteTableText"/>
              <w:rPr>
                <w:szCs w:val="16"/>
              </w:rPr>
            </w:pPr>
            <w:r w:rsidRPr="005C41E4">
              <w:rPr>
                <w:szCs w:val="16"/>
              </w:rPr>
              <w:t>6 Mar 2020</w:t>
            </w:r>
          </w:p>
        </w:tc>
        <w:tc>
          <w:tcPr>
            <w:tcW w:w="1845" w:type="dxa"/>
            <w:tcBorders>
              <w:top w:val="single" w:sz="4" w:space="0" w:color="auto"/>
              <w:bottom w:val="single" w:sz="4" w:space="0" w:color="auto"/>
            </w:tcBorders>
            <w:shd w:val="clear" w:color="auto" w:fill="auto"/>
          </w:tcPr>
          <w:p w14:paraId="7318EFB8" w14:textId="69B558F5" w:rsidR="003C762A" w:rsidRPr="005C41E4" w:rsidRDefault="003C762A">
            <w:pPr>
              <w:pStyle w:val="ENoteTableText"/>
              <w:rPr>
                <w:szCs w:val="16"/>
              </w:rPr>
            </w:pPr>
            <w:r w:rsidRPr="005C41E4">
              <w:rPr>
                <w:szCs w:val="16"/>
              </w:rPr>
              <w:t>Sch 2 (</w:t>
            </w:r>
            <w:r w:rsidR="006779CC" w:rsidRPr="005C41E4">
              <w:rPr>
                <w:szCs w:val="16"/>
              </w:rPr>
              <w:t>item 1</w:t>
            </w:r>
            <w:r w:rsidRPr="005C41E4">
              <w:rPr>
                <w:szCs w:val="16"/>
              </w:rPr>
              <w:t>3)</w:t>
            </w:r>
            <w:r w:rsidR="00A2383A" w:rsidRPr="005C41E4">
              <w:rPr>
                <w:szCs w:val="16"/>
              </w:rPr>
              <w:t xml:space="preserve"> and Sch 4</w:t>
            </w:r>
            <w:r w:rsidRPr="005C41E4">
              <w:rPr>
                <w:szCs w:val="16"/>
              </w:rPr>
              <w:t>: 1</w:t>
            </w:r>
            <w:r w:rsidR="000E491B" w:rsidRPr="005C41E4">
              <w:rPr>
                <w:szCs w:val="16"/>
              </w:rPr>
              <w:t> </w:t>
            </w:r>
            <w:r w:rsidRPr="005C41E4">
              <w:rPr>
                <w:szCs w:val="16"/>
              </w:rPr>
              <w:t xml:space="preserve">July 2020 (s 2(1) </w:t>
            </w:r>
            <w:r w:rsidR="00D75551" w:rsidRPr="005C41E4">
              <w:rPr>
                <w:szCs w:val="16"/>
              </w:rPr>
              <w:t>items 2</w:t>
            </w:r>
            <w:r w:rsidR="00A2383A" w:rsidRPr="005C41E4">
              <w:rPr>
                <w:szCs w:val="16"/>
              </w:rPr>
              <w:t>, 5</w:t>
            </w:r>
            <w:r w:rsidRPr="005C41E4">
              <w:rPr>
                <w:szCs w:val="16"/>
              </w:rPr>
              <w:t>)</w:t>
            </w:r>
            <w:r w:rsidRPr="005C41E4">
              <w:rPr>
                <w:szCs w:val="16"/>
              </w:rPr>
              <w:br/>
              <w:t>Sch 3 (</w:t>
            </w:r>
            <w:r w:rsidR="00E317DD">
              <w:rPr>
                <w:szCs w:val="16"/>
              </w:rPr>
              <w:t>item 4</w:t>
            </w:r>
            <w:r w:rsidRPr="005C41E4">
              <w:rPr>
                <w:szCs w:val="16"/>
              </w:rPr>
              <w:t xml:space="preserve">): </w:t>
            </w:r>
            <w:r w:rsidR="0067228B" w:rsidRPr="005C41E4">
              <w:rPr>
                <w:szCs w:val="16"/>
              </w:rPr>
              <w:t>never commenced</w:t>
            </w:r>
            <w:r w:rsidRPr="005C41E4">
              <w:rPr>
                <w:szCs w:val="16"/>
              </w:rPr>
              <w:t xml:space="preserve"> (s 2(1) </w:t>
            </w:r>
            <w:r w:rsidR="00E317DD">
              <w:rPr>
                <w:szCs w:val="16"/>
              </w:rPr>
              <w:t>item 4</w:t>
            </w:r>
            <w:r w:rsidRPr="005C41E4">
              <w:rPr>
                <w:szCs w:val="16"/>
              </w:rPr>
              <w:t>)</w:t>
            </w:r>
          </w:p>
        </w:tc>
        <w:tc>
          <w:tcPr>
            <w:tcW w:w="1420" w:type="dxa"/>
            <w:tcBorders>
              <w:top w:val="single" w:sz="4" w:space="0" w:color="auto"/>
              <w:bottom w:val="single" w:sz="4" w:space="0" w:color="auto"/>
            </w:tcBorders>
            <w:shd w:val="clear" w:color="auto" w:fill="auto"/>
          </w:tcPr>
          <w:p w14:paraId="1EB16D17" w14:textId="77777777" w:rsidR="003C762A" w:rsidRPr="005C41E4" w:rsidRDefault="003C762A" w:rsidP="00885CA6">
            <w:pPr>
              <w:pStyle w:val="ENoteTableText"/>
            </w:pPr>
            <w:r w:rsidRPr="005C41E4">
              <w:t>Sch 4</w:t>
            </w:r>
          </w:p>
        </w:tc>
      </w:tr>
      <w:tr w:rsidR="0067228B" w:rsidRPr="005C41E4" w14:paraId="19D17F52" w14:textId="77777777" w:rsidTr="006D6BB1">
        <w:trPr>
          <w:cantSplit/>
        </w:trPr>
        <w:tc>
          <w:tcPr>
            <w:tcW w:w="1838" w:type="dxa"/>
            <w:tcBorders>
              <w:top w:val="single" w:sz="4" w:space="0" w:color="auto"/>
              <w:bottom w:val="single" w:sz="4" w:space="0" w:color="auto"/>
            </w:tcBorders>
            <w:shd w:val="clear" w:color="auto" w:fill="auto"/>
          </w:tcPr>
          <w:p w14:paraId="444649E4" w14:textId="694A2AAA" w:rsidR="0067228B" w:rsidRPr="005C41E4" w:rsidRDefault="0067228B" w:rsidP="00301369">
            <w:pPr>
              <w:pStyle w:val="ENoteTableText"/>
            </w:pPr>
            <w:r w:rsidRPr="005C41E4">
              <w:t>Australian Sports Anti</w:t>
            </w:r>
            <w:r w:rsidR="00526A1A">
              <w:noBreakHyphen/>
            </w:r>
            <w:r w:rsidRPr="005C41E4">
              <w:t>Doping Authority Amendment (Enhancing Australia’s Anti</w:t>
            </w:r>
            <w:r w:rsidR="00526A1A">
              <w:noBreakHyphen/>
            </w:r>
            <w:r w:rsidRPr="005C41E4">
              <w:t>Doping Capability) Act 2020</w:t>
            </w:r>
          </w:p>
        </w:tc>
        <w:tc>
          <w:tcPr>
            <w:tcW w:w="992" w:type="dxa"/>
            <w:tcBorders>
              <w:top w:val="single" w:sz="4" w:space="0" w:color="auto"/>
              <w:bottom w:val="single" w:sz="4" w:space="0" w:color="auto"/>
            </w:tcBorders>
            <w:shd w:val="clear" w:color="auto" w:fill="auto"/>
          </w:tcPr>
          <w:p w14:paraId="578D76C9" w14:textId="77777777" w:rsidR="0067228B" w:rsidRPr="005C41E4" w:rsidRDefault="0067228B" w:rsidP="00301369">
            <w:pPr>
              <w:pStyle w:val="ENoteTableText"/>
              <w:rPr>
                <w:szCs w:val="16"/>
              </w:rPr>
            </w:pPr>
            <w:r w:rsidRPr="005C41E4">
              <w:rPr>
                <w:szCs w:val="16"/>
              </w:rPr>
              <w:t>51, 2020</w:t>
            </w:r>
          </w:p>
        </w:tc>
        <w:tc>
          <w:tcPr>
            <w:tcW w:w="993" w:type="dxa"/>
            <w:tcBorders>
              <w:top w:val="single" w:sz="4" w:space="0" w:color="auto"/>
              <w:bottom w:val="single" w:sz="4" w:space="0" w:color="auto"/>
            </w:tcBorders>
            <w:shd w:val="clear" w:color="auto" w:fill="auto"/>
          </w:tcPr>
          <w:p w14:paraId="6912D762" w14:textId="77777777" w:rsidR="0067228B" w:rsidRPr="005C41E4" w:rsidRDefault="0067228B" w:rsidP="00301369">
            <w:pPr>
              <w:pStyle w:val="ENoteTableText"/>
              <w:rPr>
                <w:szCs w:val="16"/>
              </w:rPr>
            </w:pPr>
            <w:r w:rsidRPr="005C41E4">
              <w:rPr>
                <w:szCs w:val="16"/>
              </w:rPr>
              <w:t>16</w:t>
            </w:r>
            <w:r w:rsidR="000E491B" w:rsidRPr="005C41E4">
              <w:rPr>
                <w:szCs w:val="16"/>
              </w:rPr>
              <w:t> </w:t>
            </w:r>
            <w:r w:rsidRPr="005C41E4">
              <w:rPr>
                <w:szCs w:val="16"/>
              </w:rPr>
              <w:t>June 2020</w:t>
            </w:r>
          </w:p>
        </w:tc>
        <w:tc>
          <w:tcPr>
            <w:tcW w:w="1845" w:type="dxa"/>
            <w:tcBorders>
              <w:top w:val="single" w:sz="4" w:space="0" w:color="auto"/>
              <w:bottom w:val="single" w:sz="4" w:space="0" w:color="auto"/>
            </w:tcBorders>
            <w:shd w:val="clear" w:color="auto" w:fill="auto"/>
          </w:tcPr>
          <w:p w14:paraId="12DDA6B1" w14:textId="0809B898" w:rsidR="0067228B" w:rsidRPr="005C41E4" w:rsidRDefault="0067228B" w:rsidP="000E2EDE">
            <w:pPr>
              <w:pStyle w:val="ENoteTableText"/>
              <w:rPr>
                <w:szCs w:val="16"/>
              </w:rPr>
            </w:pPr>
            <w:r w:rsidRPr="005C41E4">
              <w:rPr>
                <w:szCs w:val="16"/>
              </w:rPr>
              <w:t>Sch 1 (</w:t>
            </w:r>
            <w:r w:rsidR="00C43AA0" w:rsidRPr="005C41E4">
              <w:rPr>
                <w:szCs w:val="16"/>
              </w:rPr>
              <w:t>item 5</w:t>
            </w:r>
            <w:r w:rsidRPr="005C41E4">
              <w:rPr>
                <w:szCs w:val="16"/>
              </w:rPr>
              <w:t>1)</w:t>
            </w:r>
            <w:r w:rsidR="000E2EDE" w:rsidRPr="005C41E4">
              <w:rPr>
                <w:szCs w:val="16"/>
              </w:rPr>
              <w:t xml:space="preserve">: </w:t>
            </w:r>
            <w:r w:rsidR="00B52599" w:rsidRPr="005C41E4">
              <w:rPr>
                <w:szCs w:val="16"/>
              </w:rPr>
              <w:t xml:space="preserve">never commenced (s 2(1) </w:t>
            </w:r>
            <w:r w:rsidR="00526A1A">
              <w:rPr>
                <w:szCs w:val="16"/>
              </w:rPr>
              <w:t>item 3</w:t>
            </w:r>
            <w:r w:rsidR="00B52599" w:rsidRPr="005C41E4">
              <w:rPr>
                <w:szCs w:val="16"/>
              </w:rPr>
              <w:t>)</w:t>
            </w:r>
          </w:p>
        </w:tc>
        <w:tc>
          <w:tcPr>
            <w:tcW w:w="1420" w:type="dxa"/>
            <w:tcBorders>
              <w:top w:val="single" w:sz="4" w:space="0" w:color="auto"/>
              <w:bottom w:val="single" w:sz="4" w:space="0" w:color="auto"/>
            </w:tcBorders>
            <w:shd w:val="clear" w:color="auto" w:fill="auto"/>
          </w:tcPr>
          <w:p w14:paraId="5C5090D7" w14:textId="77777777" w:rsidR="0067228B" w:rsidRPr="005C41E4" w:rsidRDefault="000E2EDE" w:rsidP="00885CA6">
            <w:pPr>
              <w:pStyle w:val="ENoteTableText"/>
            </w:pPr>
            <w:r w:rsidRPr="005C41E4">
              <w:t>—</w:t>
            </w:r>
          </w:p>
        </w:tc>
      </w:tr>
      <w:tr w:rsidR="00C601CB" w:rsidRPr="005C41E4" w14:paraId="035A756E" w14:textId="77777777" w:rsidTr="00AE0831">
        <w:trPr>
          <w:cantSplit/>
        </w:trPr>
        <w:tc>
          <w:tcPr>
            <w:tcW w:w="1838" w:type="dxa"/>
            <w:tcBorders>
              <w:top w:val="single" w:sz="4" w:space="0" w:color="auto"/>
              <w:bottom w:val="single" w:sz="4" w:space="0" w:color="auto"/>
            </w:tcBorders>
            <w:shd w:val="clear" w:color="auto" w:fill="auto"/>
          </w:tcPr>
          <w:p w14:paraId="150E1FE5" w14:textId="77777777" w:rsidR="00C601CB" w:rsidRPr="005C41E4" w:rsidRDefault="00C601CB" w:rsidP="00301369">
            <w:pPr>
              <w:pStyle w:val="ENoteTableText"/>
            </w:pPr>
            <w:r w:rsidRPr="005C41E4">
              <w:t>Services Australia Governance Amendment Act 2020</w:t>
            </w:r>
          </w:p>
        </w:tc>
        <w:tc>
          <w:tcPr>
            <w:tcW w:w="992" w:type="dxa"/>
            <w:tcBorders>
              <w:top w:val="single" w:sz="4" w:space="0" w:color="auto"/>
              <w:bottom w:val="single" w:sz="4" w:space="0" w:color="auto"/>
            </w:tcBorders>
            <w:shd w:val="clear" w:color="auto" w:fill="auto"/>
          </w:tcPr>
          <w:p w14:paraId="59EA4305" w14:textId="77777777" w:rsidR="00C601CB" w:rsidRPr="005C41E4" w:rsidRDefault="00C601CB" w:rsidP="00301369">
            <w:pPr>
              <w:pStyle w:val="ENoteTableText"/>
              <w:rPr>
                <w:szCs w:val="16"/>
              </w:rPr>
            </w:pPr>
            <w:r w:rsidRPr="005C41E4">
              <w:rPr>
                <w:szCs w:val="16"/>
              </w:rPr>
              <w:t>104, 2020</w:t>
            </w:r>
          </w:p>
        </w:tc>
        <w:tc>
          <w:tcPr>
            <w:tcW w:w="993" w:type="dxa"/>
            <w:tcBorders>
              <w:top w:val="single" w:sz="4" w:space="0" w:color="auto"/>
              <w:bottom w:val="single" w:sz="4" w:space="0" w:color="auto"/>
            </w:tcBorders>
            <w:shd w:val="clear" w:color="auto" w:fill="auto"/>
          </w:tcPr>
          <w:p w14:paraId="0B1A04D1" w14:textId="77777777" w:rsidR="00C601CB" w:rsidRPr="005C41E4" w:rsidRDefault="00C601CB" w:rsidP="00301369">
            <w:pPr>
              <w:pStyle w:val="ENoteTableText"/>
              <w:rPr>
                <w:szCs w:val="16"/>
              </w:rPr>
            </w:pPr>
            <w:r w:rsidRPr="005C41E4">
              <w:rPr>
                <w:szCs w:val="16"/>
              </w:rPr>
              <w:t>20 Nov 2020</w:t>
            </w:r>
          </w:p>
        </w:tc>
        <w:tc>
          <w:tcPr>
            <w:tcW w:w="1845" w:type="dxa"/>
            <w:tcBorders>
              <w:top w:val="single" w:sz="4" w:space="0" w:color="auto"/>
              <w:bottom w:val="single" w:sz="4" w:space="0" w:color="auto"/>
            </w:tcBorders>
            <w:shd w:val="clear" w:color="auto" w:fill="auto"/>
          </w:tcPr>
          <w:p w14:paraId="00376BEB" w14:textId="38F644F2" w:rsidR="00C601CB" w:rsidRPr="005C41E4" w:rsidRDefault="00C601CB" w:rsidP="000E2EDE">
            <w:pPr>
              <w:pStyle w:val="ENoteTableText"/>
              <w:rPr>
                <w:szCs w:val="16"/>
              </w:rPr>
            </w:pPr>
            <w:r w:rsidRPr="005C41E4">
              <w:rPr>
                <w:szCs w:val="16"/>
              </w:rPr>
              <w:t>Sch 1 (</w:t>
            </w:r>
            <w:r w:rsidR="00D75551" w:rsidRPr="005C41E4">
              <w:rPr>
                <w:szCs w:val="16"/>
              </w:rPr>
              <w:t>items 2</w:t>
            </w:r>
            <w:r w:rsidRPr="005C41E4">
              <w:rPr>
                <w:szCs w:val="16"/>
              </w:rPr>
              <w:t xml:space="preserve">2, 23, 66): 1 Feb 2020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6933CD5E" w14:textId="5A35DC2F" w:rsidR="00C601CB" w:rsidRPr="005C41E4" w:rsidRDefault="00C601CB" w:rsidP="00885CA6">
            <w:pPr>
              <w:pStyle w:val="ENoteTableText"/>
            </w:pPr>
            <w:r w:rsidRPr="005C41E4">
              <w:t>Sch 1 (</w:t>
            </w:r>
            <w:r w:rsidR="00526A1A">
              <w:t>item 6</w:t>
            </w:r>
            <w:r w:rsidRPr="005C41E4">
              <w:t>6)</w:t>
            </w:r>
          </w:p>
        </w:tc>
      </w:tr>
      <w:tr w:rsidR="00116F09" w:rsidRPr="005C41E4" w14:paraId="3A446CD8" w14:textId="77777777" w:rsidTr="00AE0831">
        <w:trPr>
          <w:cantSplit/>
        </w:trPr>
        <w:tc>
          <w:tcPr>
            <w:tcW w:w="1838" w:type="dxa"/>
            <w:tcBorders>
              <w:top w:val="single" w:sz="4" w:space="0" w:color="auto"/>
              <w:bottom w:val="single" w:sz="4" w:space="0" w:color="auto"/>
            </w:tcBorders>
            <w:shd w:val="clear" w:color="auto" w:fill="auto"/>
          </w:tcPr>
          <w:p w14:paraId="4057BC80" w14:textId="77777777" w:rsidR="00116F09" w:rsidRPr="005C41E4" w:rsidRDefault="00116F09" w:rsidP="00301369">
            <w:pPr>
              <w:pStyle w:val="ENoteTableText"/>
            </w:pPr>
            <w:r w:rsidRPr="005C41E4">
              <w:t>Territories Legislation Amendment Act 2020</w:t>
            </w:r>
          </w:p>
        </w:tc>
        <w:tc>
          <w:tcPr>
            <w:tcW w:w="992" w:type="dxa"/>
            <w:tcBorders>
              <w:top w:val="single" w:sz="4" w:space="0" w:color="auto"/>
              <w:bottom w:val="single" w:sz="4" w:space="0" w:color="auto"/>
            </w:tcBorders>
            <w:shd w:val="clear" w:color="auto" w:fill="auto"/>
          </w:tcPr>
          <w:p w14:paraId="00E7558B" w14:textId="77777777" w:rsidR="00116F09" w:rsidRPr="005C41E4" w:rsidRDefault="00116F09" w:rsidP="00301369">
            <w:pPr>
              <w:pStyle w:val="ENoteTableText"/>
              <w:rPr>
                <w:szCs w:val="16"/>
              </w:rPr>
            </w:pPr>
            <w:r w:rsidRPr="005C41E4">
              <w:rPr>
                <w:szCs w:val="16"/>
              </w:rPr>
              <w:t>154, 2020</w:t>
            </w:r>
          </w:p>
        </w:tc>
        <w:tc>
          <w:tcPr>
            <w:tcW w:w="993" w:type="dxa"/>
            <w:tcBorders>
              <w:top w:val="single" w:sz="4" w:space="0" w:color="auto"/>
              <w:bottom w:val="single" w:sz="4" w:space="0" w:color="auto"/>
            </w:tcBorders>
            <w:shd w:val="clear" w:color="auto" w:fill="auto"/>
          </w:tcPr>
          <w:p w14:paraId="45C95D35" w14:textId="77777777" w:rsidR="00116F09" w:rsidRPr="005C41E4" w:rsidRDefault="00116F09" w:rsidP="00301369">
            <w:pPr>
              <w:pStyle w:val="ENoteTableText"/>
              <w:rPr>
                <w:szCs w:val="16"/>
              </w:rPr>
            </w:pPr>
            <w:r w:rsidRPr="005C41E4">
              <w:rPr>
                <w:szCs w:val="16"/>
              </w:rPr>
              <w:t>17 Dec 2020</w:t>
            </w:r>
          </w:p>
        </w:tc>
        <w:tc>
          <w:tcPr>
            <w:tcW w:w="1845" w:type="dxa"/>
            <w:tcBorders>
              <w:top w:val="single" w:sz="4" w:space="0" w:color="auto"/>
              <w:bottom w:val="single" w:sz="4" w:space="0" w:color="auto"/>
            </w:tcBorders>
            <w:shd w:val="clear" w:color="auto" w:fill="auto"/>
          </w:tcPr>
          <w:p w14:paraId="59099E6F" w14:textId="082D2523" w:rsidR="00116F09" w:rsidRPr="005C41E4" w:rsidRDefault="00F24D6E" w:rsidP="000E2EDE">
            <w:pPr>
              <w:pStyle w:val="ENoteTableText"/>
              <w:rPr>
                <w:szCs w:val="16"/>
              </w:rPr>
            </w:pPr>
            <w:r w:rsidRPr="005C41E4">
              <w:rPr>
                <w:szCs w:val="16"/>
              </w:rPr>
              <w:t>Sch 3 (</w:t>
            </w:r>
            <w:r w:rsidR="003443F6" w:rsidRPr="005C41E4">
              <w:rPr>
                <w:szCs w:val="16"/>
              </w:rPr>
              <w:t>items 1</w:t>
            </w:r>
            <w:r w:rsidRPr="005C41E4">
              <w:rPr>
                <w:szCs w:val="16"/>
              </w:rPr>
              <w:t xml:space="preserve">8–50): </w:t>
            </w:r>
            <w:r w:rsidR="00034265" w:rsidRPr="005C41E4">
              <w:rPr>
                <w:szCs w:val="16"/>
              </w:rPr>
              <w:t>17 June</w:t>
            </w:r>
            <w:r w:rsidR="00292BF2" w:rsidRPr="005C41E4">
              <w:rPr>
                <w:szCs w:val="16"/>
              </w:rPr>
              <w:t xml:space="preserve"> 2021</w:t>
            </w:r>
            <w:r w:rsidRPr="005C41E4">
              <w:rPr>
                <w:szCs w:val="16"/>
              </w:rPr>
              <w:t xml:space="preserve"> (s 2(1) </w:t>
            </w:r>
            <w:r w:rsidR="00F11763" w:rsidRPr="005C41E4">
              <w:rPr>
                <w:szCs w:val="16"/>
              </w:rPr>
              <w:t>item 9</w:t>
            </w:r>
            <w:r w:rsidRPr="005C41E4">
              <w:rPr>
                <w:szCs w:val="16"/>
              </w:rPr>
              <w:t>)</w:t>
            </w:r>
          </w:p>
        </w:tc>
        <w:tc>
          <w:tcPr>
            <w:tcW w:w="1420" w:type="dxa"/>
            <w:tcBorders>
              <w:top w:val="single" w:sz="4" w:space="0" w:color="auto"/>
              <w:bottom w:val="single" w:sz="4" w:space="0" w:color="auto"/>
            </w:tcBorders>
            <w:shd w:val="clear" w:color="auto" w:fill="auto"/>
          </w:tcPr>
          <w:p w14:paraId="610FE802" w14:textId="0AFB4942" w:rsidR="00116F09" w:rsidRPr="005C41E4" w:rsidRDefault="00F24D6E" w:rsidP="00885CA6">
            <w:pPr>
              <w:pStyle w:val="ENoteTableText"/>
            </w:pPr>
            <w:r w:rsidRPr="005C41E4">
              <w:t>Sch 3 (</w:t>
            </w:r>
            <w:r w:rsidR="00C43AA0" w:rsidRPr="005C41E4">
              <w:t>item 5</w:t>
            </w:r>
            <w:r w:rsidRPr="005C41E4">
              <w:t>0)</w:t>
            </w:r>
          </w:p>
        </w:tc>
      </w:tr>
      <w:tr w:rsidR="00F24D6E" w:rsidRPr="005C41E4" w14:paraId="6B680142" w14:textId="77777777" w:rsidTr="00BB4994">
        <w:trPr>
          <w:cantSplit/>
        </w:trPr>
        <w:tc>
          <w:tcPr>
            <w:tcW w:w="1838" w:type="dxa"/>
            <w:tcBorders>
              <w:top w:val="single" w:sz="4" w:space="0" w:color="auto"/>
              <w:bottom w:val="single" w:sz="4" w:space="0" w:color="auto"/>
            </w:tcBorders>
            <w:shd w:val="clear" w:color="auto" w:fill="auto"/>
          </w:tcPr>
          <w:p w14:paraId="6E106552" w14:textId="77777777" w:rsidR="00F24D6E" w:rsidRPr="005C41E4" w:rsidRDefault="00F24D6E" w:rsidP="00301369">
            <w:pPr>
              <w:pStyle w:val="ENoteTableText"/>
            </w:pPr>
            <w:r w:rsidRPr="005C41E4">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060BE63D" w14:textId="77777777" w:rsidR="00F24D6E" w:rsidRPr="005C41E4" w:rsidRDefault="00F24D6E" w:rsidP="00301369">
            <w:pPr>
              <w:pStyle w:val="ENoteTableText"/>
              <w:rPr>
                <w:szCs w:val="16"/>
              </w:rPr>
            </w:pPr>
            <w:r w:rsidRPr="005C41E4">
              <w:rPr>
                <w:szCs w:val="16"/>
              </w:rPr>
              <w:t>13, 2021</w:t>
            </w:r>
          </w:p>
        </w:tc>
        <w:tc>
          <w:tcPr>
            <w:tcW w:w="993" w:type="dxa"/>
            <w:tcBorders>
              <w:top w:val="single" w:sz="4" w:space="0" w:color="auto"/>
              <w:bottom w:val="single" w:sz="4" w:space="0" w:color="auto"/>
            </w:tcBorders>
            <w:shd w:val="clear" w:color="auto" w:fill="auto"/>
          </w:tcPr>
          <w:p w14:paraId="118C77EC" w14:textId="77777777" w:rsidR="00F24D6E" w:rsidRPr="005C41E4" w:rsidRDefault="00F24D6E" w:rsidP="00301369">
            <w:pPr>
              <w:pStyle w:val="ENoteTableText"/>
              <w:rPr>
                <w:szCs w:val="16"/>
              </w:rPr>
            </w:pPr>
            <w:r w:rsidRPr="005C41E4">
              <w:rPr>
                <w:szCs w:val="16"/>
              </w:rPr>
              <w:t>1 Mar 2021</w:t>
            </w:r>
          </w:p>
        </w:tc>
        <w:tc>
          <w:tcPr>
            <w:tcW w:w="1845" w:type="dxa"/>
            <w:tcBorders>
              <w:top w:val="single" w:sz="4" w:space="0" w:color="auto"/>
              <w:bottom w:val="single" w:sz="4" w:space="0" w:color="auto"/>
            </w:tcBorders>
            <w:shd w:val="clear" w:color="auto" w:fill="auto"/>
          </w:tcPr>
          <w:p w14:paraId="54E15055" w14:textId="67D1A11B" w:rsidR="00F24D6E" w:rsidRPr="005C41E4" w:rsidRDefault="00F24D6E" w:rsidP="000E2EDE">
            <w:pPr>
              <w:pStyle w:val="ENoteTableText"/>
              <w:rPr>
                <w:szCs w:val="16"/>
              </w:rPr>
            </w:pPr>
            <w:r w:rsidRPr="005C41E4">
              <w:rPr>
                <w:szCs w:val="16"/>
              </w:rPr>
              <w:t>Sch 2 (</w:t>
            </w:r>
            <w:r w:rsidR="00656862" w:rsidRPr="005C41E4">
              <w:rPr>
                <w:szCs w:val="16"/>
              </w:rPr>
              <w:t>items 4</w:t>
            </w:r>
            <w:r w:rsidRPr="005C41E4">
              <w:rPr>
                <w:szCs w:val="16"/>
              </w:rPr>
              <w:t xml:space="preserve">40–444): </w:t>
            </w:r>
            <w:r w:rsidR="00202124" w:rsidRPr="005C41E4">
              <w:rPr>
                <w:szCs w:val="16"/>
              </w:rPr>
              <w:t xml:space="preserve">1 Sept 2021 (s 2(1) </w:t>
            </w:r>
            <w:r w:rsidR="00C43AA0" w:rsidRPr="005C41E4">
              <w:rPr>
                <w:szCs w:val="16"/>
              </w:rPr>
              <w:t>item 5</w:t>
            </w:r>
            <w:r w:rsidR="00202124" w:rsidRPr="005C41E4">
              <w:rPr>
                <w:szCs w:val="16"/>
              </w:rPr>
              <w:t>)</w:t>
            </w:r>
          </w:p>
        </w:tc>
        <w:tc>
          <w:tcPr>
            <w:tcW w:w="1420" w:type="dxa"/>
            <w:tcBorders>
              <w:top w:val="single" w:sz="4" w:space="0" w:color="auto"/>
              <w:bottom w:val="single" w:sz="4" w:space="0" w:color="auto"/>
            </w:tcBorders>
            <w:shd w:val="clear" w:color="auto" w:fill="auto"/>
          </w:tcPr>
          <w:p w14:paraId="62D39E2D" w14:textId="77777777" w:rsidR="00F24D6E" w:rsidRPr="005C41E4" w:rsidRDefault="00F24D6E" w:rsidP="00885CA6">
            <w:pPr>
              <w:pStyle w:val="ENoteTableText"/>
            </w:pPr>
            <w:r w:rsidRPr="005C41E4">
              <w:t>—</w:t>
            </w:r>
          </w:p>
        </w:tc>
      </w:tr>
      <w:tr w:rsidR="00F24D6E" w:rsidRPr="005C41E4" w14:paraId="33685882" w14:textId="77777777" w:rsidTr="004E2F9C">
        <w:trPr>
          <w:cantSplit/>
        </w:trPr>
        <w:tc>
          <w:tcPr>
            <w:tcW w:w="1838" w:type="dxa"/>
            <w:tcBorders>
              <w:top w:val="single" w:sz="4" w:space="0" w:color="auto"/>
              <w:bottom w:val="single" w:sz="4" w:space="0" w:color="auto"/>
            </w:tcBorders>
            <w:shd w:val="clear" w:color="auto" w:fill="auto"/>
          </w:tcPr>
          <w:p w14:paraId="100523CF" w14:textId="77777777" w:rsidR="00F24D6E" w:rsidRPr="005C41E4" w:rsidRDefault="00F24D6E" w:rsidP="00301369">
            <w:pPr>
              <w:pStyle w:val="ENoteTableText"/>
            </w:pPr>
            <w:r w:rsidRPr="005C41E4">
              <w:t>Archives and Other Legislation Amendment Act 2021</w:t>
            </w:r>
          </w:p>
        </w:tc>
        <w:tc>
          <w:tcPr>
            <w:tcW w:w="992" w:type="dxa"/>
            <w:tcBorders>
              <w:top w:val="single" w:sz="4" w:space="0" w:color="auto"/>
              <w:bottom w:val="single" w:sz="4" w:space="0" w:color="auto"/>
            </w:tcBorders>
            <w:shd w:val="clear" w:color="auto" w:fill="auto"/>
          </w:tcPr>
          <w:p w14:paraId="303B8628" w14:textId="77777777" w:rsidR="00F24D6E" w:rsidRPr="005C41E4" w:rsidRDefault="00F24D6E" w:rsidP="00301369">
            <w:pPr>
              <w:pStyle w:val="ENoteTableText"/>
              <w:rPr>
                <w:szCs w:val="16"/>
              </w:rPr>
            </w:pPr>
            <w:r w:rsidRPr="005C41E4">
              <w:rPr>
                <w:szCs w:val="16"/>
              </w:rPr>
              <w:t>34, 2021</w:t>
            </w:r>
          </w:p>
        </w:tc>
        <w:tc>
          <w:tcPr>
            <w:tcW w:w="993" w:type="dxa"/>
            <w:tcBorders>
              <w:top w:val="single" w:sz="4" w:space="0" w:color="auto"/>
              <w:bottom w:val="single" w:sz="4" w:space="0" w:color="auto"/>
            </w:tcBorders>
            <w:shd w:val="clear" w:color="auto" w:fill="auto"/>
          </w:tcPr>
          <w:p w14:paraId="76966AB8" w14:textId="77777777" w:rsidR="00F24D6E" w:rsidRPr="005C41E4" w:rsidRDefault="00656862" w:rsidP="00301369">
            <w:pPr>
              <w:pStyle w:val="ENoteTableText"/>
              <w:rPr>
                <w:szCs w:val="16"/>
              </w:rPr>
            </w:pPr>
            <w:r w:rsidRPr="005C41E4">
              <w:rPr>
                <w:szCs w:val="16"/>
              </w:rPr>
              <w:t>16 May</w:t>
            </w:r>
            <w:r w:rsidR="00F24D6E" w:rsidRPr="005C41E4">
              <w:rPr>
                <w:szCs w:val="16"/>
              </w:rPr>
              <w:t xml:space="preserve"> 2021</w:t>
            </w:r>
          </w:p>
        </w:tc>
        <w:tc>
          <w:tcPr>
            <w:tcW w:w="1845" w:type="dxa"/>
            <w:tcBorders>
              <w:top w:val="single" w:sz="4" w:space="0" w:color="auto"/>
              <w:bottom w:val="single" w:sz="4" w:space="0" w:color="auto"/>
            </w:tcBorders>
            <w:shd w:val="clear" w:color="auto" w:fill="auto"/>
          </w:tcPr>
          <w:p w14:paraId="03890BE9" w14:textId="5E38023D" w:rsidR="00F24D6E" w:rsidRPr="005C41E4" w:rsidRDefault="00F24D6E" w:rsidP="000E2EDE">
            <w:pPr>
              <w:pStyle w:val="ENoteTableText"/>
              <w:rPr>
                <w:szCs w:val="16"/>
              </w:rPr>
            </w:pPr>
            <w:r w:rsidRPr="005C41E4">
              <w:rPr>
                <w:szCs w:val="16"/>
              </w:rPr>
              <w:t>Sch 1 (</w:t>
            </w:r>
            <w:r w:rsidR="0051504D" w:rsidRPr="005C41E4">
              <w:rPr>
                <w:szCs w:val="16"/>
              </w:rPr>
              <w:t>items 6</w:t>
            </w:r>
            <w:r w:rsidRPr="005C41E4">
              <w:rPr>
                <w:szCs w:val="16"/>
              </w:rPr>
              <w:t xml:space="preserve">, 7): </w:t>
            </w:r>
            <w:r w:rsidR="00656862" w:rsidRPr="005C41E4">
              <w:rPr>
                <w:szCs w:val="16"/>
              </w:rPr>
              <w:t>17 May</w:t>
            </w:r>
            <w:r w:rsidRPr="005C41E4">
              <w:rPr>
                <w:szCs w:val="16"/>
              </w:rPr>
              <w:t xml:space="preserve"> 2021 (s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3B9A8EE2" w14:textId="77777777" w:rsidR="00F24D6E" w:rsidRPr="005C41E4" w:rsidRDefault="00F24D6E" w:rsidP="00885CA6">
            <w:pPr>
              <w:pStyle w:val="ENoteTableText"/>
            </w:pPr>
            <w:r w:rsidRPr="005C41E4">
              <w:t>—</w:t>
            </w:r>
          </w:p>
        </w:tc>
      </w:tr>
      <w:tr w:rsidR="000421BB" w:rsidRPr="005C41E4" w14:paraId="37B48FE1" w14:textId="77777777" w:rsidTr="00C86DDC">
        <w:trPr>
          <w:cantSplit/>
        </w:trPr>
        <w:tc>
          <w:tcPr>
            <w:tcW w:w="1838" w:type="dxa"/>
            <w:tcBorders>
              <w:top w:val="single" w:sz="4" w:space="0" w:color="auto"/>
              <w:bottom w:val="single" w:sz="4" w:space="0" w:color="auto"/>
            </w:tcBorders>
            <w:shd w:val="clear" w:color="auto" w:fill="auto"/>
          </w:tcPr>
          <w:p w14:paraId="64B669C4" w14:textId="78A67BC5" w:rsidR="000421BB" w:rsidRPr="005C41E4" w:rsidRDefault="000421BB" w:rsidP="00301369">
            <w:pPr>
              <w:pStyle w:val="ENoteTableText"/>
            </w:pPr>
            <w:r w:rsidRPr="005C41E4">
              <w:t>Online Safety (Transitional Provisions and Consequential Amendments) Act 2021</w:t>
            </w:r>
          </w:p>
        </w:tc>
        <w:tc>
          <w:tcPr>
            <w:tcW w:w="992" w:type="dxa"/>
            <w:tcBorders>
              <w:top w:val="single" w:sz="4" w:space="0" w:color="auto"/>
              <w:bottom w:val="single" w:sz="4" w:space="0" w:color="auto"/>
            </w:tcBorders>
            <w:shd w:val="clear" w:color="auto" w:fill="auto"/>
          </w:tcPr>
          <w:p w14:paraId="45047160" w14:textId="37321CA0" w:rsidR="000421BB" w:rsidRPr="005C41E4" w:rsidRDefault="000421BB" w:rsidP="00301369">
            <w:pPr>
              <w:pStyle w:val="ENoteTableText"/>
              <w:rPr>
                <w:szCs w:val="16"/>
              </w:rPr>
            </w:pPr>
            <w:r w:rsidRPr="005C41E4">
              <w:rPr>
                <w:szCs w:val="16"/>
              </w:rPr>
              <w:t>77, 2021</w:t>
            </w:r>
          </w:p>
        </w:tc>
        <w:tc>
          <w:tcPr>
            <w:tcW w:w="993" w:type="dxa"/>
            <w:tcBorders>
              <w:top w:val="single" w:sz="4" w:space="0" w:color="auto"/>
              <w:bottom w:val="single" w:sz="4" w:space="0" w:color="auto"/>
            </w:tcBorders>
            <w:shd w:val="clear" w:color="auto" w:fill="auto"/>
          </w:tcPr>
          <w:p w14:paraId="567E3C4D" w14:textId="23044FA1" w:rsidR="000421BB" w:rsidRPr="005C41E4" w:rsidRDefault="008C7E48" w:rsidP="00301369">
            <w:pPr>
              <w:pStyle w:val="ENoteTableText"/>
              <w:rPr>
                <w:szCs w:val="16"/>
              </w:rPr>
            </w:pPr>
            <w:r w:rsidRPr="005C41E4">
              <w:rPr>
                <w:szCs w:val="16"/>
              </w:rPr>
              <w:t>23 July</w:t>
            </w:r>
            <w:r w:rsidR="000421BB" w:rsidRPr="005C41E4">
              <w:rPr>
                <w:szCs w:val="16"/>
              </w:rPr>
              <w:t xml:space="preserve"> 2021</w:t>
            </w:r>
          </w:p>
        </w:tc>
        <w:tc>
          <w:tcPr>
            <w:tcW w:w="1845" w:type="dxa"/>
            <w:tcBorders>
              <w:top w:val="single" w:sz="4" w:space="0" w:color="auto"/>
              <w:bottom w:val="single" w:sz="4" w:space="0" w:color="auto"/>
            </w:tcBorders>
            <w:shd w:val="clear" w:color="auto" w:fill="auto"/>
          </w:tcPr>
          <w:p w14:paraId="43DC3A4D" w14:textId="7D0B3D12" w:rsidR="000421BB" w:rsidRPr="005C41E4" w:rsidRDefault="000421BB" w:rsidP="000E2EDE">
            <w:pPr>
              <w:pStyle w:val="ENoteTableText"/>
              <w:rPr>
                <w:szCs w:val="16"/>
              </w:rPr>
            </w:pPr>
            <w:r w:rsidRPr="005C41E4">
              <w:rPr>
                <w:szCs w:val="16"/>
              </w:rPr>
              <w:t>Sch 2 (</w:t>
            </w:r>
            <w:r w:rsidR="008C7E48" w:rsidRPr="005C41E4">
              <w:rPr>
                <w:szCs w:val="16"/>
              </w:rPr>
              <w:t>items 7</w:t>
            </w:r>
            <w:r w:rsidRPr="005C41E4">
              <w:rPr>
                <w:szCs w:val="16"/>
              </w:rPr>
              <w:t xml:space="preserve">6–91): </w:t>
            </w:r>
            <w:r w:rsidR="00FE549F" w:rsidRPr="005C41E4">
              <w:rPr>
                <w:szCs w:val="16"/>
              </w:rPr>
              <w:t>23 Jan 2022</w:t>
            </w:r>
            <w:r w:rsidRPr="005C41E4">
              <w:rPr>
                <w:szCs w:val="16"/>
              </w:rPr>
              <w:t xml:space="preserve"> (s 2(1) </w:t>
            </w:r>
            <w:r w:rsidR="00526A1A">
              <w:rPr>
                <w:szCs w:val="16"/>
              </w:rPr>
              <w:t>item 3</w:t>
            </w:r>
            <w:r w:rsidRPr="005C41E4">
              <w:rPr>
                <w:szCs w:val="16"/>
              </w:rPr>
              <w:t>)</w:t>
            </w:r>
          </w:p>
        </w:tc>
        <w:tc>
          <w:tcPr>
            <w:tcW w:w="1420" w:type="dxa"/>
            <w:tcBorders>
              <w:top w:val="single" w:sz="4" w:space="0" w:color="auto"/>
              <w:bottom w:val="single" w:sz="4" w:space="0" w:color="auto"/>
            </w:tcBorders>
            <w:shd w:val="clear" w:color="auto" w:fill="auto"/>
          </w:tcPr>
          <w:p w14:paraId="72B57E20" w14:textId="0ED8B4C2" w:rsidR="000421BB" w:rsidRPr="005C41E4" w:rsidRDefault="000421BB" w:rsidP="00885CA6">
            <w:pPr>
              <w:pStyle w:val="ENoteTableText"/>
            </w:pPr>
            <w:r w:rsidRPr="005C41E4">
              <w:t>—</w:t>
            </w:r>
          </w:p>
        </w:tc>
      </w:tr>
      <w:tr w:rsidR="00C86DDC" w:rsidRPr="005C41E4" w14:paraId="4C7BFDCA" w14:textId="77777777" w:rsidTr="00D0089B">
        <w:trPr>
          <w:cantSplit/>
        </w:trPr>
        <w:tc>
          <w:tcPr>
            <w:tcW w:w="1838" w:type="dxa"/>
            <w:tcBorders>
              <w:top w:val="single" w:sz="4" w:space="0" w:color="auto"/>
              <w:bottom w:val="single" w:sz="4" w:space="0" w:color="auto"/>
            </w:tcBorders>
            <w:shd w:val="clear" w:color="auto" w:fill="auto"/>
          </w:tcPr>
          <w:p w14:paraId="344DBF1B" w14:textId="5078BB82" w:rsidR="00C86DDC" w:rsidRPr="005C41E4" w:rsidRDefault="00C86DDC" w:rsidP="00301369">
            <w:pPr>
              <w:pStyle w:val="ENoteTableText"/>
            </w:pPr>
            <w:r w:rsidRPr="005C41E4">
              <w:lastRenderedPageBreak/>
              <w:t>Telecommunications Legislation Amendment (International Production Orders) Act 2021</w:t>
            </w:r>
          </w:p>
        </w:tc>
        <w:tc>
          <w:tcPr>
            <w:tcW w:w="992" w:type="dxa"/>
            <w:tcBorders>
              <w:top w:val="single" w:sz="4" w:space="0" w:color="auto"/>
              <w:bottom w:val="single" w:sz="4" w:space="0" w:color="auto"/>
            </w:tcBorders>
            <w:shd w:val="clear" w:color="auto" w:fill="auto"/>
          </w:tcPr>
          <w:p w14:paraId="25A939BD" w14:textId="448A8DC4" w:rsidR="00C86DDC" w:rsidRPr="005C41E4" w:rsidRDefault="00C86DDC" w:rsidP="00301369">
            <w:pPr>
              <w:pStyle w:val="ENoteTableText"/>
              <w:rPr>
                <w:szCs w:val="16"/>
              </w:rPr>
            </w:pPr>
            <w:r w:rsidRPr="005C41E4">
              <w:rPr>
                <w:szCs w:val="16"/>
              </w:rPr>
              <w:t>78, 2021</w:t>
            </w:r>
          </w:p>
        </w:tc>
        <w:tc>
          <w:tcPr>
            <w:tcW w:w="993" w:type="dxa"/>
            <w:tcBorders>
              <w:top w:val="single" w:sz="4" w:space="0" w:color="auto"/>
              <w:bottom w:val="single" w:sz="4" w:space="0" w:color="auto"/>
            </w:tcBorders>
            <w:shd w:val="clear" w:color="auto" w:fill="auto"/>
          </w:tcPr>
          <w:p w14:paraId="6818D3B6" w14:textId="106AD76F" w:rsidR="00C86DDC" w:rsidRPr="005C41E4" w:rsidRDefault="008C7E48" w:rsidP="00301369">
            <w:pPr>
              <w:pStyle w:val="ENoteTableText"/>
              <w:rPr>
                <w:szCs w:val="16"/>
              </w:rPr>
            </w:pPr>
            <w:r w:rsidRPr="005C41E4">
              <w:rPr>
                <w:szCs w:val="16"/>
              </w:rPr>
              <w:t>23 July</w:t>
            </w:r>
            <w:r w:rsidR="00C86DDC" w:rsidRPr="005C41E4">
              <w:rPr>
                <w:szCs w:val="16"/>
              </w:rPr>
              <w:t xml:space="preserve"> 2021</w:t>
            </w:r>
          </w:p>
        </w:tc>
        <w:tc>
          <w:tcPr>
            <w:tcW w:w="1845" w:type="dxa"/>
            <w:tcBorders>
              <w:top w:val="single" w:sz="4" w:space="0" w:color="auto"/>
              <w:bottom w:val="single" w:sz="4" w:space="0" w:color="auto"/>
            </w:tcBorders>
            <w:shd w:val="clear" w:color="auto" w:fill="auto"/>
          </w:tcPr>
          <w:p w14:paraId="1B7ED4F8" w14:textId="0B99ADE4" w:rsidR="00C86DDC" w:rsidRPr="005C41E4" w:rsidRDefault="00C86DDC" w:rsidP="000E2EDE">
            <w:pPr>
              <w:pStyle w:val="ENoteTableText"/>
              <w:rPr>
                <w:szCs w:val="16"/>
              </w:rPr>
            </w:pPr>
            <w:r w:rsidRPr="005C41E4">
              <w:rPr>
                <w:szCs w:val="16"/>
              </w:rPr>
              <w:t>Sch 1 (</w:t>
            </w:r>
            <w:r w:rsidR="00C43AA0" w:rsidRPr="005C41E4">
              <w:rPr>
                <w:szCs w:val="16"/>
              </w:rPr>
              <w:t>item 5</w:t>
            </w:r>
            <w:r w:rsidRPr="005C41E4">
              <w:rPr>
                <w:szCs w:val="16"/>
              </w:rPr>
              <w:t xml:space="preserve">): </w:t>
            </w:r>
            <w:r w:rsidR="008C7E48" w:rsidRPr="005C41E4">
              <w:rPr>
                <w:szCs w:val="16"/>
              </w:rPr>
              <w:t>24 July</w:t>
            </w:r>
            <w:r w:rsidRPr="005C41E4">
              <w:rPr>
                <w:szCs w:val="16"/>
              </w:rPr>
              <w:t xml:space="preserve"> 2021 (s 2(1</w:t>
            </w:r>
            <w:r w:rsidR="00A877F1" w:rsidRPr="005C41E4">
              <w:rPr>
                <w:szCs w:val="16"/>
              </w:rPr>
              <w:t xml:space="preserve">)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6BBCFE7D" w14:textId="32F217B3" w:rsidR="00C86DDC" w:rsidRPr="005C41E4" w:rsidRDefault="00C86DDC" w:rsidP="00885CA6">
            <w:pPr>
              <w:pStyle w:val="ENoteTableText"/>
            </w:pPr>
            <w:r w:rsidRPr="005C41E4">
              <w:t>—</w:t>
            </w:r>
          </w:p>
        </w:tc>
      </w:tr>
      <w:tr w:rsidR="00955B23" w:rsidRPr="005C41E4" w14:paraId="3CBDE45C" w14:textId="77777777" w:rsidTr="00FF7F21">
        <w:trPr>
          <w:cantSplit/>
        </w:trPr>
        <w:tc>
          <w:tcPr>
            <w:tcW w:w="1838" w:type="dxa"/>
            <w:tcBorders>
              <w:top w:val="single" w:sz="4" w:space="0" w:color="auto"/>
              <w:bottom w:val="single" w:sz="4" w:space="0" w:color="auto"/>
            </w:tcBorders>
            <w:shd w:val="clear" w:color="auto" w:fill="auto"/>
          </w:tcPr>
          <w:p w14:paraId="2E3393DD" w14:textId="42F68C55" w:rsidR="00955B23" w:rsidRPr="005C41E4" w:rsidRDefault="00955B23" w:rsidP="00301369">
            <w:pPr>
              <w:pStyle w:val="ENoteTableText"/>
            </w:pPr>
            <w:r w:rsidRPr="005C41E4">
              <w:t>Royal Commissions Amendment (Protection of Information) Act 2021</w:t>
            </w:r>
          </w:p>
        </w:tc>
        <w:tc>
          <w:tcPr>
            <w:tcW w:w="992" w:type="dxa"/>
            <w:tcBorders>
              <w:top w:val="single" w:sz="4" w:space="0" w:color="auto"/>
              <w:bottom w:val="single" w:sz="4" w:space="0" w:color="auto"/>
            </w:tcBorders>
            <w:shd w:val="clear" w:color="auto" w:fill="auto"/>
          </w:tcPr>
          <w:p w14:paraId="0BBC644C" w14:textId="266BD366" w:rsidR="00955B23" w:rsidRPr="005C41E4" w:rsidRDefault="00955B23" w:rsidP="00301369">
            <w:pPr>
              <w:pStyle w:val="ENoteTableText"/>
              <w:rPr>
                <w:szCs w:val="16"/>
              </w:rPr>
            </w:pPr>
            <w:r w:rsidRPr="005C41E4">
              <w:rPr>
                <w:szCs w:val="16"/>
              </w:rPr>
              <w:t>103, 2021</w:t>
            </w:r>
          </w:p>
        </w:tc>
        <w:tc>
          <w:tcPr>
            <w:tcW w:w="993" w:type="dxa"/>
            <w:tcBorders>
              <w:top w:val="single" w:sz="4" w:space="0" w:color="auto"/>
              <w:bottom w:val="single" w:sz="4" w:space="0" w:color="auto"/>
            </w:tcBorders>
            <w:shd w:val="clear" w:color="auto" w:fill="auto"/>
          </w:tcPr>
          <w:p w14:paraId="5560775F" w14:textId="5432EDF6" w:rsidR="00955B23" w:rsidRPr="005C41E4" w:rsidRDefault="00955B23" w:rsidP="00301369">
            <w:pPr>
              <w:pStyle w:val="ENoteTableText"/>
              <w:rPr>
                <w:szCs w:val="16"/>
              </w:rPr>
            </w:pPr>
            <w:r w:rsidRPr="005C41E4">
              <w:rPr>
                <w:szCs w:val="16"/>
              </w:rPr>
              <w:t>10 Sept 2021</w:t>
            </w:r>
          </w:p>
        </w:tc>
        <w:tc>
          <w:tcPr>
            <w:tcW w:w="1845" w:type="dxa"/>
            <w:tcBorders>
              <w:top w:val="single" w:sz="4" w:space="0" w:color="auto"/>
              <w:bottom w:val="single" w:sz="4" w:space="0" w:color="auto"/>
            </w:tcBorders>
            <w:shd w:val="clear" w:color="auto" w:fill="auto"/>
          </w:tcPr>
          <w:p w14:paraId="70D06774" w14:textId="06BEAED9" w:rsidR="00955B23" w:rsidRPr="005C41E4" w:rsidRDefault="00715D68" w:rsidP="000E2EDE">
            <w:pPr>
              <w:pStyle w:val="ENoteTableText"/>
              <w:rPr>
                <w:szCs w:val="16"/>
              </w:rPr>
            </w:pPr>
            <w:r w:rsidRPr="005C41E4">
              <w:rPr>
                <w:szCs w:val="16"/>
              </w:rPr>
              <w:t>Sch 1 (</w:t>
            </w:r>
            <w:r w:rsidR="00F11763" w:rsidRPr="005C41E4">
              <w:rPr>
                <w:szCs w:val="16"/>
              </w:rPr>
              <w:t>item</w:t>
            </w:r>
            <w:r w:rsidR="006E05D9" w:rsidRPr="005C41E4">
              <w:rPr>
                <w:szCs w:val="16"/>
              </w:rPr>
              <w:t>s</w:t>
            </w:r>
            <w:r w:rsidR="00F11763" w:rsidRPr="005C41E4">
              <w:rPr>
                <w:szCs w:val="16"/>
              </w:rPr>
              <w:t> 9</w:t>
            </w:r>
            <w:r w:rsidR="002E48FB" w:rsidRPr="005C41E4">
              <w:rPr>
                <w:szCs w:val="16"/>
              </w:rPr>
              <w:t>, 10</w:t>
            </w:r>
            <w:r w:rsidRPr="005C41E4">
              <w:rPr>
                <w:szCs w:val="16"/>
              </w:rPr>
              <w:t xml:space="preserve">): 11 Sept 2021 (s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061DB538" w14:textId="16A64B7E" w:rsidR="00955B23" w:rsidRPr="005C41E4" w:rsidRDefault="00C617E9" w:rsidP="00885CA6">
            <w:pPr>
              <w:pStyle w:val="ENoteTableText"/>
            </w:pPr>
            <w:r w:rsidRPr="005C41E4">
              <w:t>Sch 1 (</w:t>
            </w:r>
            <w:r w:rsidR="006779CC" w:rsidRPr="005C41E4">
              <w:t>item 1</w:t>
            </w:r>
            <w:r w:rsidRPr="005C41E4">
              <w:t>0)</w:t>
            </w:r>
          </w:p>
        </w:tc>
      </w:tr>
      <w:tr w:rsidR="00B46481" w:rsidRPr="005C41E4" w14:paraId="62E66252" w14:textId="77777777" w:rsidTr="00F22674">
        <w:trPr>
          <w:cantSplit/>
        </w:trPr>
        <w:tc>
          <w:tcPr>
            <w:tcW w:w="1838" w:type="dxa"/>
            <w:tcBorders>
              <w:top w:val="single" w:sz="4" w:space="0" w:color="auto"/>
              <w:bottom w:val="single" w:sz="4" w:space="0" w:color="auto"/>
            </w:tcBorders>
            <w:shd w:val="clear" w:color="auto" w:fill="auto"/>
          </w:tcPr>
          <w:p w14:paraId="7DC97C6A" w14:textId="077FB7FE" w:rsidR="00B46481" w:rsidRPr="005C41E4" w:rsidRDefault="00B46481" w:rsidP="00301369">
            <w:pPr>
              <w:pStyle w:val="ENoteTableText"/>
            </w:pPr>
            <w:r w:rsidRPr="005C41E4">
              <w:t>Financial Sector Reform (Hayne Royal Commission Response—Better Advice) Act 2021</w:t>
            </w:r>
          </w:p>
        </w:tc>
        <w:tc>
          <w:tcPr>
            <w:tcW w:w="992" w:type="dxa"/>
            <w:tcBorders>
              <w:top w:val="single" w:sz="4" w:space="0" w:color="auto"/>
              <w:bottom w:val="single" w:sz="4" w:space="0" w:color="auto"/>
            </w:tcBorders>
            <w:shd w:val="clear" w:color="auto" w:fill="auto"/>
          </w:tcPr>
          <w:p w14:paraId="35B6F1B5" w14:textId="3B4540B8" w:rsidR="00B46481" w:rsidRPr="005C41E4" w:rsidRDefault="00B46481" w:rsidP="00301369">
            <w:pPr>
              <w:pStyle w:val="ENoteTableText"/>
              <w:rPr>
                <w:szCs w:val="16"/>
              </w:rPr>
            </w:pPr>
            <w:r w:rsidRPr="005C41E4">
              <w:rPr>
                <w:szCs w:val="16"/>
              </w:rPr>
              <w:t>115, 2021</w:t>
            </w:r>
          </w:p>
        </w:tc>
        <w:tc>
          <w:tcPr>
            <w:tcW w:w="993" w:type="dxa"/>
            <w:tcBorders>
              <w:top w:val="single" w:sz="4" w:space="0" w:color="auto"/>
              <w:bottom w:val="single" w:sz="4" w:space="0" w:color="auto"/>
            </w:tcBorders>
            <w:shd w:val="clear" w:color="auto" w:fill="auto"/>
          </w:tcPr>
          <w:p w14:paraId="466388B1" w14:textId="479EEAC0" w:rsidR="00B46481" w:rsidRPr="005C41E4" w:rsidRDefault="00B46481" w:rsidP="00301369">
            <w:pPr>
              <w:pStyle w:val="ENoteTableText"/>
              <w:rPr>
                <w:szCs w:val="16"/>
              </w:rPr>
            </w:pPr>
            <w:r w:rsidRPr="005C41E4">
              <w:rPr>
                <w:szCs w:val="16"/>
              </w:rPr>
              <w:t>28 Oct 2021</w:t>
            </w:r>
          </w:p>
        </w:tc>
        <w:tc>
          <w:tcPr>
            <w:tcW w:w="1845" w:type="dxa"/>
            <w:tcBorders>
              <w:top w:val="single" w:sz="4" w:space="0" w:color="auto"/>
              <w:bottom w:val="single" w:sz="4" w:space="0" w:color="auto"/>
            </w:tcBorders>
            <w:shd w:val="clear" w:color="auto" w:fill="auto"/>
          </w:tcPr>
          <w:p w14:paraId="737FC344" w14:textId="16B69782" w:rsidR="00B46481" w:rsidRPr="005C41E4" w:rsidRDefault="00B46481" w:rsidP="000E2EDE">
            <w:pPr>
              <w:pStyle w:val="ENoteTableText"/>
              <w:rPr>
                <w:szCs w:val="16"/>
              </w:rPr>
            </w:pPr>
            <w:r w:rsidRPr="005C41E4">
              <w:rPr>
                <w:szCs w:val="16"/>
              </w:rPr>
              <w:t>Sch 1 (</w:t>
            </w:r>
            <w:r w:rsidR="003443F6" w:rsidRPr="005C41E4">
              <w:rPr>
                <w:szCs w:val="16"/>
              </w:rPr>
              <w:t>items 1</w:t>
            </w:r>
            <w:r w:rsidRPr="005C41E4">
              <w:rPr>
                <w:szCs w:val="16"/>
              </w:rPr>
              <w:t xml:space="preserve">00, 101): 1 Jan 2022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07730729" w14:textId="39EEEF69" w:rsidR="00B46481" w:rsidRPr="005C41E4" w:rsidRDefault="00845023" w:rsidP="00885CA6">
            <w:pPr>
              <w:pStyle w:val="ENoteTableText"/>
            </w:pPr>
            <w:r w:rsidRPr="005C41E4">
              <w:t>—</w:t>
            </w:r>
          </w:p>
        </w:tc>
      </w:tr>
      <w:tr w:rsidR="006A5ED8" w:rsidRPr="005C41E4" w14:paraId="0C1D2406" w14:textId="77777777" w:rsidTr="00832805">
        <w:trPr>
          <w:cantSplit/>
        </w:trPr>
        <w:tc>
          <w:tcPr>
            <w:tcW w:w="1838" w:type="dxa"/>
            <w:tcBorders>
              <w:top w:val="single" w:sz="4" w:space="0" w:color="auto"/>
              <w:bottom w:val="single" w:sz="4" w:space="0" w:color="auto"/>
            </w:tcBorders>
            <w:shd w:val="clear" w:color="auto" w:fill="auto"/>
          </w:tcPr>
          <w:p w14:paraId="0ED2A5C9" w14:textId="5696F750" w:rsidR="006A5ED8" w:rsidRPr="005C41E4" w:rsidRDefault="006A5ED8" w:rsidP="00301369">
            <w:pPr>
              <w:pStyle w:val="ENoteTableText"/>
            </w:pPr>
            <w:r w:rsidRPr="005C41E4">
              <w:t>Data Availability and Transparency (Consequential Amendments) Act 2022</w:t>
            </w:r>
          </w:p>
        </w:tc>
        <w:tc>
          <w:tcPr>
            <w:tcW w:w="992" w:type="dxa"/>
            <w:tcBorders>
              <w:top w:val="single" w:sz="4" w:space="0" w:color="auto"/>
              <w:bottom w:val="single" w:sz="4" w:space="0" w:color="auto"/>
            </w:tcBorders>
            <w:shd w:val="clear" w:color="auto" w:fill="auto"/>
          </w:tcPr>
          <w:p w14:paraId="422ED926" w14:textId="0DDB36FA" w:rsidR="006A5ED8" w:rsidRPr="005C41E4" w:rsidRDefault="006A5ED8" w:rsidP="00301369">
            <w:pPr>
              <w:pStyle w:val="ENoteTableText"/>
              <w:rPr>
                <w:szCs w:val="16"/>
              </w:rPr>
            </w:pPr>
            <w:r w:rsidRPr="005C41E4">
              <w:rPr>
                <w:szCs w:val="16"/>
              </w:rPr>
              <w:t>12, 2022</w:t>
            </w:r>
          </w:p>
        </w:tc>
        <w:tc>
          <w:tcPr>
            <w:tcW w:w="993" w:type="dxa"/>
            <w:tcBorders>
              <w:top w:val="single" w:sz="4" w:space="0" w:color="auto"/>
              <w:bottom w:val="single" w:sz="4" w:space="0" w:color="auto"/>
            </w:tcBorders>
            <w:shd w:val="clear" w:color="auto" w:fill="auto"/>
          </w:tcPr>
          <w:p w14:paraId="1A4D6B70" w14:textId="64123D58" w:rsidR="006A5ED8" w:rsidRPr="005C41E4" w:rsidRDefault="006A5ED8" w:rsidP="00301369">
            <w:pPr>
              <w:pStyle w:val="ENoteTableText"/>
              <w:rPr>
                <w:szCs w:val="16"/>
              </w:rPr>
            </w:pPr>
            <w:r w:rsidRPr="005C41E4">
              <w:rPr>
                <w:szCs w:val="16"/>
              </w:rPr>
              <w:t>31 Mar 2022</w:t>
            </w:r>
          </w:p>
        </w:tc>
        <w:tc>
          <w:tcPr>
            <w:tcW w:w="1845" w:type="dxa"/>
            <w:tcBorders>
              <w:top w:val="single" w:sz="4" w:space="0" w:color="auto"/>
              <w:bottom w:val="single" w:sz="4" w:space="0" w:color="auto"/>
            </w:tcBorders>
            <w:shd w:val="clear" w:color="auto" w:fill="auto"/>
          </w:tcPr>
          <w:p w14:paraId="271F58FE" w14:textId="2A5DD8C0" w:rsidR="006A5ED8" w:rsidRPr="005C41E4" w:rsidRDefault="005C07F2" w:rsidP="000E2EDE">
            <w:pPr>
              <w:pStyle w:val="ENoteTableText"/>
              <w:rPr>
                <w:szCs w:val="16"/>
              </w:rPr>
            </w:pPr>
            <w:r w:rsidRPr="005C41E4">
              <w:rPr>
                <w:szCs w:val="16"/>
              </w:rPr>
              <w:t>Sch 1 (</w:t>
            </w:r>
            <w:r w:rsidR="00C43AA0" w:rsidRPr="005C41E4">
              <w:rPr>
                <w:szCs w:val="16"/>
              </w:rPr>
              <w:t>item 5</w:t>
            </w:r>
            <w:r w:rsidRPr="005C41E4">
              <w:rPr>
                <w:szCs w:val="16"/>
              </w:rPr>
              <w:t xml:space="preserve">), Sch 2 and 3: 1 Apr 2022 (s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78A5CFAD" w14:textId="07924B72" w:rsidR="006A5ED8" w:rsidRPr="005C41E4" w:rsidRDefault="005C07F2" w:rsidP="00885CA6">
            <w:pPr>
              <w:pStyle w:val="ENoteTableText"/>
            </w:pPr>
            <w:r w:rsidRPr="005C41E4">
              <w:t xml:space="preserve">Sch </w:t>
            </w:r>
            <w:r w:rsidR="00F3126B" w:rsidRPr="005C41E4">
              <w:t>2</w:t>
            </w:r>
            <w:r w:rsidRPr="005C41E4">
              <w:t xml:space="preserve"> and 3</w:t>
            </w:r>
          </w:p>
        </w:tc>
      </w:tr>
      <w:tr w:rsidR="00420199" w:rsidRPr="005C41E4" w14:paraId="3A2DED07" w14:textId="77777777" w:rsidTr="0033579E">
        <w:trPr>
          <w:cantSplit/>
        </w:trPr>
        <w:tc>
          <w:tcPr>
            <w:tcW w:w="1838" w:type="dxa"/>
            <w:tcBorders>
              <w:top w:val="single" w:sz="4" w:space="0" w:color="auto"/>
              <w:bottom w:val="single" w:sz="4" w:space="0" w:color="auto"/>
            </w:tcBorders>
            <w:shd w:val="clear" w:color="auto" w:fill="auto"/>
          </w:tcPr>
          <w:p w14:paraId="1ACCB4D9" w14:textId="7DF6D79F" w:rsidR="00420199" w:rsidRPr="005C41E4" w:rsidRDefault="00420199" w:rsidP="00301369">
            <w:pPr>
              <w:pStyle w:val="ENoteTableText"/>
            </w:pPr>
            <w:r w:rsidRPr="005C41E4">
              <w:t>Mitochondrial Donation Law Reform (Maeve’s Law) Act 2022</w:t>
            </w:r>
          </w:p>
        </w:tc>
        <w:tc>
          <w:tcPr>
            <w:tcW w:w="992" w:type="dxa"/>
            <w:tcBorders>
              <w:top w:val="single" w:sz="4" w:space="0" w:color="auto"/>
              <w:bottom w:val="single" w:sz="4" w:space="0" w:color="auto"/>
            </w:tcBorders>
            <w:shd w:val="clear" w:color="auto" w:fill="auto"/>
          </w:tcPr>
          <w:p w14:paraId="3A429B42" w14:textId="18B91FDD" w:rsidR="00420199" w:rsidRPr="005C41E4" w:rsidRDefault="00420199" w:rsidP="00301369">
            <w:pPr>
              <w:pStyle w:val="ENoteTableText"/>
              <w:rPr>
                <w:szCs w:val="16"/>
              </w:rPr>
            </w:pPr>
            <w:r w:rsidRPr="005C41E4">
              <w:rPr>
                <w:szCs w:val="16"/>
              </w:rPr>
              <w:t>26, 2022</w:t>
            </w:r>
          </w:p>
        </w:tc>
        <w:tc>
          <w:tcPr>
            <w:tcW w:w="993" w:type="dxa"/>
            <w:tcBorders>
              <w:top w:val="single" w:sz="4" w:space="0" w:color="auto"/>
              <w:bottom w:val="single" w:sz="4" w:space="0" w:color="auto"/>
            </w:tcBorders>
            <w:shd w:val="clear" w:color="auto" w:fill="auto"/>
          </w:tcPr>
          <w:p w14:paraId="284B162F" w14:textId="69C76B1A" w:rsidR="00420199" w:rsidRPr="005C41E4" w:rsidRDefault="00420199" w:rsidP="00301369">
            <w:pPr>
              <w:pStyle w:val="ENoteTableText"/>
              <w:rPr>
                <w:szCs w:val="16"/>
              </w:rPr>
            </w:pPr>
            <w:r w:rsidRPr="005C41E4">
              <w:rPr>
                <w:szCs w:val="16"/>
              </w:rPr>
              <w:t>1 Apr 2022</w:t>
            </w:r>
          </w:p>
        </w:tc>
        <w:tc>
          <w:tcPr>
            <w:tcW w:w="1845" w:type="dxa"/>
            <w:tcBorders>
              <w:top w:val="single" w:sz="4" w:space="0" w:color="auto"/>
              <w:bottom w:val="single" w:sz="4" w:space="0" w:color="auto"/>
            </w:tcBorders>
            <w:shd w:val="clear" w:color="auto" w:fill="auto"/>
          </w:tcPr>
          <w:p w14:paraId="639ECF6E" w14:textId="07929AEE" w:rsidR="00420199" w:rsidRPr="005C41E4" w:rsidRDefault="00420199" w:rsidP="000E2EDE">
            <w:pPr>
              <w:pStyle w:val="ENoteTableText"/>
              <w:rPr>
                <w:szCs w:val="16"/>
              </w:rPr>
            </w:pPr>
            <w:r w:rsidRPr="005C41E4">
              <w:rPr>
                <w:szCs w:val="16"/>
              </w:rPr>
              <w:t>Sch 1 (</w:t>
            </w:r>
            <w:r w:rsidR="00D75551" w:rsidRPr="005C41E4">
              <w:rPr>
                <w:szCs w:val="16"/>
              </w:rPr>
              <w:t>items 2</w:t>
            </w:r>
            <w:r w:rsidRPr="005C41E4">
              <w:rPr>
                <w:szCs w:val="16"/>
              </w:rPr>
              <w:t>1</w:t>
            </w:r>
            <w:r w:rsidRPr="005C41E4">
              <w:t>–</w:t>
            </w:r>
            <w:r w:rsidRPr="005C41E4">
              <w:rPr>
                <w:szCs w:val="16"/>
              </w:rPr>
              <w:t xml:space="preserve">23): </w:t>
            </w:r>
            <w:r w:rsidR="00B82B85" w:rsidRPr="005C41E4">
              <w:rPr>
                <w:szCs w:val="16"/>
              </w:rPr>
              <w:t xml:space="preserve">1 Oct 2022 (s 2(1) </w:t>
            </w:r>
            <w:r w:rsidR="00994BA8">
              <w:rPr>
                <w:szCs w:val="16"/>
              </w:rPr>
              <w:t>item 2</w:t>
            </w:r>
            <w:r w:rsidR="00B82B85" w:rsidRPr="005C41E4">
              <w:rPr>
                <w:szCs w:val="16"/>
              </w:rPr>
              <w:t>)</w:t>
            </w:r>
          </w:p>
        </w:tc>
        <w:tc>
          <w:tcPr>
            <w:tcW w:w="1420" w:type="dxa"/>
            <w:tcBorders>
              <w:top w:val="single" w:sz="4" w:space="0" w:color="auto"/>
              <w:bottom w:val="single" w:sz="4" w:space="0" w:color="auto"/>
            </w:tcBorders>
            <w:shd w:val="clear" w:color="auto" w:fill="auto"/>
          </w:tcPr>
          <w:p w14:paraId="5E889E4E" w14:textId="449C3938" w:rsidR="00420199" w:rsidRPr="005C41E4" w:rsidRDefault="00382C51" w:rsidP="00885CA6">
            <w:pPr>
              <w:pStyle w:val="ENoteTableText"/>
            </w:pPr>
            <w:r w:rsidRPr="005C41E4">
              <w:t>—</w:t>
            </w:r>
          </w:p>
        </w:tc>
      </w:tr>
      <w:tr w:rsidR="002D1233" w:rsidRPr="005C41E4" w14:paraId="6381173B" w14:textId="77777777" w:rsidTr="00535607">
        <w:trPr>
          <w:cantSplit/>
        </w:trPr>
        <w:tc>
          <w:tcPr>
            <w:tcW w:w="1838" w:type="dxa"/>
            <w:tcBorders>
              <w:top w:val="single" w:sz="4" w:space="0" w:color="auto"/>
              <w:bottom w:val="single" w:sz="4" w:space="0" w:color="auto"/>
            </w:tcBorders>
            <w:shd w:val="clear" w:color="auto" w:fill="auto"/>
          </w:tcPr>
          <w:p w14:paraId="228C82FE" w14:textId="1CCF1201" w:rsidR="002D1233" w:rsidRPr="005C41E4" w:rsidRDefault="002D1233" w:rsidP="00301369">
            <w:pPr>
              <w:pStyle w:val="ENoteTableText"/>
            </w:pPr>
            <w:r w:rsidRPr="005C41E4">
              <w:t>Royal Commissions Amendment (Enhancing Engagement) Act 2023</w:t>
            </w:r>
          </w:p>
        </w:tc>
        <w:tc>
          <w:tcPr>
            <w:tcW w:w="992" w:type="dxa"/>
            <w:tcBorders>
              <w:top w:val="single" w:sz="4" w:space="0" w:color="auto"/>
              <w:bottom w:val="single" w:sz="4" w:space="0" w:color="auto"/>
            </w:tcBorders>
            <w:shd w:val="clear" w:color="auto" w:fill="auto"/>
          </w:tcPr>
          <w:p w14:paraId="038A15A8" w14:textId="1D545DF5" w:rsidR="002D1233" w:rsidRPr="005C41E4" w:rsidRDefault="007A420B" w:rsidP="00301369">
            <w:pPr>
              <w:pStyle w:val="ENoteTableText"/>
              <w:rPr>
                <w:szCs w:val="16"/>
              </w:rPr>
            </w:pPr>
            <w:r w:rsidRPr="005C41E4">
              <w:rPr>
                <w:szCs w:val="16"/>
              </w:rPr>
              <w:t>1</w:t>
            </w:r>
            <w:r w:rsidR="00176A19" w:rsidRPr="005C41E4">
              <w:rPr>
                <w:szCs w:val="16"/>
              </w:rPr>
              <w:t>3</w:t>
            </w:r>
            <w:r w:rsidR="002D1233" w:rsidRPr="005C41E4">
              <w:rPr>
                <w:szCs w:val="16"/>
              </w:rPr>
              <w:t>, 2023</w:t>
            </w:r>
          </w:p>
        </w:tc>
        <w:tc>
          <w:tcPr>
            <w:tcW w:w="993" w:type="dxa"/>
            <w:tcBorders>
              <w:top w:val="single" w:sz="4" w:space="0" w:color="auto"/>
              <w:bottom w:val="single" w:sz="4" w:space="0" w:color="auto"/>
            </w:tcBorders>
            <w:shd w:val="clear" w:color="auto" w:fill="auto"/>
          </w:tcPr>
          <w:p w14:paraId="636D772A" w14:textId="44E6E036" w:rsidR="002D1233" w:rsidRPr="005C41E4" w:rsidRDefault="007A420B" w:rsidP="00301369">
            <w:pPr>
              <w:pStyle w:val="ENoteTableText"/>
              <w:rPr>
                <w:szCs w:val="16"/>
              </w:rPr>
            </w:pPr>
            <w:r w:rsidRPr="005C41E4">
              <w:rPr>
                <w:szCs w:val="16"/>
              </w:rPr>
              <w:t>11</w:t>
            </w:r>
            <w:r w:rsidR="002D1233" w:rsidRPr="005C41E4">
              <w:rPr>
                <w:szCs w:val="16"/>
              </w:rPr>
              <w:t xml:space="preserve"> Apr 2023</w:t>
            </w:r>
          </w:p>
        </w:tc>
        <w:tc>
          <w:tcPr>
            <w:tcW w:w="1845" w:type="dxa"/>
            <w:tcBorders>
              <w:top w:val="single" w:sz="4" w:space="0" w:color="auto"/>
              <w:bottom w:val="single" w:sz="4" w:space="0" w:color="auto"/>
            </w:tcBorders>
            <w:shd w:val="clear" w:color="auto" w:fill="auto"/>
          </w:tcPr>
          <w:p w14:paraId="79817BBE" w14:textId="5696407B" w:rsidR="002D1233" w:rsidRPr="005C41E4" w:rsidRDefault="002D1233" w:rsidP="000E2EDE">
            <w:pPr>
              <w:pStyle w:val="ENoteTableText"/>
              <w:rPr>
                <w:szCs w:val="16"/>
              </w:rPr>
            </w:pPr>
            <w:r w:rsidRPr="005C41E4">
              <w:rPr>
                <w:szCs w:val="16"/>
              </w:rPr>
              <w:t>Sch 1 (</w:t>
            </w:r>
            <w:r w:rsidR="0051504D" w:rsidRPr="005C41E4">
              <w:rPr>
                <w:szCs w:val="16"/>
              </w:rPr>
              <w:t>items 6</w:t>
            </w:r>
            <w:r w:rsidRPr="005C41E4">
              <w:rPr>
                <w:szCs w:val="16"/>
              </w:rPr>
              <w:t xml:space="preserve">, 7): </w:t>
            </w:r>
            <w:r w:rsidR="007A420B" w:rsidRPr="005C41E4">
              <w:rPr>
                <w:szCs w:val="16"/>
              </w:rPr>
              <w:t>12</w:t>
            </w:r>
            <w:r w:rsidRPr="005C41E4">
              <w:rPr>
                <w:szCs w:val="16"/>
              </w:rPr>
              <w:t xml:space="preserve"> Apr 2023 (s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77752108" w14:textId="75A94660" w:rsidR="002D1233" w:rsidRPr="005C41E4" w:rsidRDefault="002D1233" w:rsidP="00885CA6">
            <w:pPr>
              <w:pStyle w:val="ENoteTableText"/>
            </w:pPr>
            <w:r w:rsidRPr="005C41E4">
              <w:t>Sch 1 (</w:t>
            </w:r>
            <w:r w:rsidR="00E317DD">
              <w:t>item 7</w:t>
            </w:r>
            <w:r w:rsidRPr="005C41E4">
              <w:t>)</w:t>
            </w:r>
          </w:p>
        </w:tc>
      </w:tr>
      <w:tr w:rsidR="00E9330E" w:rsidRPr="005C41E4" w14:paraId="5F436A82" w14:textId="77777777" w:rsidTr="0079554E">
        <w:trPr>
          <w:cantSplit/>
        </w:trPr>
        <w:tc>
          <w:tcPr>
            <w:tcW w:w="1838" w:type="dxa"/>
            <w:tcBorders>
              <w:top w:val="single" w:sz="4" w:space="0" w:color="auto"/>
              <w:bottom w:val="single" w:sz="4" w:space="0" w:color="auto"/>
            </w:tcBorders>
            <w:shd w:val="clear" w:color="auto" w:fill="auto"/>
          </w:tcPr>
          <w:p w14:paraId="75C9CA58" w14:textId="1887C772" w:rsidR="00E9330E" w:rsidRPr="005C41E4" w:rsidRDefault="00E9330E" w:rsidP="00301369">
            <w:pPr>
              <w:pStyle w:val="ENoteTableText"/>
            </w:pPr>
            <w:r w:rsidRPr="005C41E4">
              <w:t>National Security Legislation Amendment (Comprehensive Review and Other Measures No. 2) Act 2023</w:t>
            </w:r>
          </w:p>
        </w:tc>
        <w:tc>
          <w:tcPr>
            <w:tcW w:w="992" w:type="dxa"/>
            <w:tcBorders>
              <w:top w:val="single" w:sz="4" w:space="0" w:color="auto"/>
              <w:bottom w:val="single" w:sz="4" w:space="0" w:color="auto"/>
            </w:tcBorders>
            <w:shd w:val="clear" w:color="auto" w:fill="auto"/>
          </w:tcPr>
          <w:p w14:paraId="59648608" w14:textId="3EF67C07" w:rsidR="00E9330E" w:rsidRPr="005C41E4" w:rsidRDefault="00E9330E" w:rsidP="00301369">
            <w:pPr>
              <w:pStyle w:val="ENoteTableText"/>
              <w:rPr>
                <w:szCs w:val="16"/>
              </w:rPr>
            </w:pPr>
            <w:r w:rsidRPr="005C41E4">
              <w:rPr>
                <w:szCs w:val="16"/>
              </w:rPr>
              <w:t>53, 2023</w:t>
            </w:r>
          </w:p>
        </w:tc>
        <w:tc>
          <w:tcPr>
            <w:tcW w:w="993" w:type="dxa"/>
            <w:tcBorders>
              <w:top w:val="single" w:sz="4" w:space="0" w:color="auto"/>
              <w:bottom w:val="single" w:sz="4" w:space="0" w:color="auto"/>
            </w:tcBorders>
            <w:shd w:val="clear" w:color="auto" w:fill="auto"/>
          </w:tcPr>
          <w:p w14:paraId="0076C8B0" w14:textId="1E06608A" w:rsidR="00E9330E" w:rsidRPr="005C41E4" w:rsidRDefault="00E9330E" w:rsidP="00301369">
            <w:pPr>
              <w:pStyle w:val="ENoteTableText"/>
              <w:rPr>
                <w:szCs w:val="16"/>
              </w:rPr>
            </w:pPr>
            <w:r w:rsidRPr="005C41E4">
              <w:rPr>
                <w:szCs w:val="16"/>
              </w:rPr>
              <w:t>11 Aug 2023</w:t>
            </w:r>
          </w:p>
        </w:tc>
        <w:tc>
          <w:tcPr>
            <w:tcW w:w="1845" w:type="dxa"/>
            <w:tcBorders>
              <w:top w:val="single" w:sz="4" w:space="0" w:color="auto"/>
              <w:bottom w:val="single" w:sz="4" w:space="0" w:color="auto"/>
            </w:tcBorders>
            <w:shd w:val="clear" w:color="auto" w:fill="auto"/>
          </w:tcPr>
          <w:p w14:paraId="67FDAB00" w14:textId="453239A9" w:rsidR="00E9330E" w:rsidRPr="005C41E4" w:rsidRDefault="00E9330E" w:rsidP="000E2EDE">
            <w:pPr>
              <w:pStyle w:val="ENoteTableText"/>
              <w:rPr>
                <w:szCs w:val="16"/>
              </w:rPr>
            </w:pPr>
            <w:r w:rsidRPr="005C41E4">
              <w:rPr>
                <w:szCs w:val="16"/>
              </w:rPr>
              <w:t>Sch 1 (</w:t>
            </w:r>
            <w:r w:rsidR="00D75551" w:rsidRPr="005C41E4">
              <w:rPr>
                <w:szCs w:val="16"/>
              </w:rPr>
              <w:t>items 2</w:t>
            </w:r>
            <w:r w:rsidRPr="005C41E4">
              <w:rPr>
                <w:szCs w:val="16"/>
              </w:rPr>
              <w:t xml:space="preserve">0–24, 33–35): 12 Aug 2023 (s 2(1) </w:t>
            </w:r>
            <w:r w:rsidR="006779CC" w:rsidRPr="005C41E4">
              <w:rPr>
                <w:szCs w:val="16"/>
              </w:rPr>
              <w:t>item 1</w:t>
            </w:r>
            <w:r w:rsidRPr="005C41E4">
              <w:rPr>
                <w:szCs w:val="16"/>
              </w:rPr>
              <w:t>)</w:t>
            </w:r>
          </w:p>
        </w:tc>
        <w:tc>
          <w:tcPr>
            <w:tcW w:w="1420" w:type="dxa"/>
            <w:tcBorders>
              <w:top w:val="single" w:sz="4" w:space="0" w:color="auto"/>
              <w:bottom w:val="single" w:sz="4" w:space="0" w:color="auto"/>
            </w:tcBorders>
            <w:shd w:val="clear" w:color="auto" w:fill="auto"/>
          </w:tcPr>
          <w:p w14:paraId="09961F82" w14:textId="6C9E0607" w:rsidR="00E9330E" w:rsidRPr="005C41E4" w:rsidRDefault="00E9330E" w:rsidP="00885CA6">
            <w:pPr>
              <w:pStyle w:val="ENoteTableText"/>
            </w:pPr>
            <w:r w:rsidRPr="005C41E4">
              <w:t>Sch 1 (</w:t>
            </w:r>
            <w:r w:rsidR="00D75551" w:rsidRPr="005C41E4">
              <w:t>items 2</w:t>
            </w:r>
            <w:r w:rsidRPr="005C41E4">
              <w:t>4, 35)</w:t>
            </w:r>
          </w:p>
        </w:tc>
      </w:tr>
      <w:tr w:rsidR="000663C5" w:rsidRPr="005C41E4" w14:paraId="2D8426B5" w14:textId="77777777" w:rsidTr="001D6A1A">
        <w:trPr>
          <w:cantSplit/>
        </w:trPr>
        <w:tc>
          <w:tcPr>
            <w:tcW w:w="1838" w:type="dxa"/>
            <w:tcBorders>
              <w:top w:val="single" w:sz="4" w:space="0" w:color="auto"/>
              <w:bottom w:val="single" w:sz="4" w:space="0" w:color="auto"/>
            </w:tcBorders>
            <w:shd w:val="clear" w:color="auto" w:fill="auto"/>
          </w:tcPr>
          <w:p w14:paraId="4941B54C" w14:textId="02EF6119" w:rsidR="000663C5" w:rsidRPr="005C41E4" w:rsidRDefault="004653AB" w:rsidP="00301369">
            <w:pPr>
              <w:pStyle w:val="ENoteTableText"/>
            </w:pPr>
            <w:r w:rsidRPr="005C41E4">
              <w:t>Parliamentary Workplace Support Service (Consequential Amendments and Transitional Provisions) Act 2023</w:t>
            </w:r>
          </w:p>
        </w:tc>
        <w:tc>
          <w:tcPr>
            <w:tcW w:w="992" w:type="dxa"/>
            <w:tcBorders>
              <w:top w:val="single" w:sz="4" w:space="0" w:color="auto"/>
              <w:bottom w:val="single" w:sz="4" w:space="0" w:color="auto"/>
            </w:tcBorders>
            <w:shd w:val="clear" w:color="auto" w:fill="auto"/>
          </w:tcPr>
          <w:p w14:paraId="78D4F9CD" w14:textId="5AB0894B" w:rsidR="000663C5" w:rsidRPr="005C41E4" w:rsidRDefault="000663C5" w:rsidP="00301369">
            <w:pPr>
              <w:pStyle w:val="ENoteTableText"/>
              <w:rPr>
                <w:szCs w:val="16"/>
              </w:rPr>
            </w:pPr>
            <w:r w:rsidRPr="005C41E4">
              <w:rPr>
                <w:szCs w:val="16"/>
              </w:rPr>
              <w:t>70, 2023</w:t>
            </w:r>
          </w:p>
        </w:tc>
        <w:tc>
          <w:tcPr>
            <w:tcW w:w="993" w:type="dxa"/>
            <w:tcBorders>
              <w:top w:val="single" w:sz="4" w:space="0" w:color="auto"/>
              <w:bottom w:val="single" w:sz="4" w:space="0" w:color="auto"/>
            </w:tcBorders>
            <w:shd w:val="clear" w:color="auto" w:fill="auto"/>
          </w:tcPr>
          <w:p w14:paraId="1D801B78" w14:textId="18B81852" w:rsidR="000663C5" w:rsidRPr="005C41E4" w:rsidRDefault="000663C5" w:rsidP="00301369">
            <w:pPr>
              <w:pStyle w:val="ENoteTableText"/>
              <w:rPr>
                <w:szCs w:val="16"/>
              </w:rPr>
            </w:pPr>
            <w:r w:rsidRPr="005C41E4">
              <w:rPr>
                <w:szCs w:val="16"/>
              </w:rPr>
              <w:t>19 Sept 2023</w:t>
            </w:r>
          </w:p>
        </w:tc>
        <w:tc>
          <w:tcPr>
            <w:tcW w:w="1845" w:type="dxa"/>
            <w:tcBorders>
              <w:top w:val="single" w:sz="4" w:space="0" w:color="auto"/>
              <w:bottom w:val="single" w:sz="4" w:space="0" w:color="auto"/>
            </w:tcBorders>
            <w:shd w:val="clear" w:color="auto" w:fill="auto"/>
          </w:tcPr>
          <w:p w14:paraId="56AA96F2" w14:textId="3D747AD3" w:rsidR="000663C5" w:rsidRPr="005C41E4" w:rsidRDefault="004653AB" w:rsidP="000E2EDE">
            <w:pPr>
              <w:pStyle w:val="ENoteTableText"/>
              <w:rPr>
                <w:szCs w:val="16"/>
              </w:rPr>
            </w:pPr>
            <w:r w:rsidRPr="005C41E4">
              <w:rPr>
                <w:szCs w:val="16"/>
              </w:rPr>
              <w:t>Sch 1 (</w:t>
            </w:r>
            <w:r w:rsidR="00402204" w:rsidRPr="005C41E4">
              <w:rPr>
                <w:szCs w:val="16"/>
              </w:rPr>
              <w:t>items 8</w:t>
            </w:r>
            <w:r w:rsidRPr="005C41E4">
              <w:rPr>
                <w:szCs w:val="16"/>
              </w:rPr>
              <w:t xml:space="preserve">, 9): 1 Oct 2023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696D9F46" w14:textId="6FDBDA89" w:rsidR="000663C5" w:rsidRPr="005C41E4" w:rsidRDefault="004653AB" w:rsidP="00885CA6">
            <w:pPr>
              <w:pStyle w:val="ENoteTableText"/>
            </w:pPr>
            <w:r w:rsidRPr="005C41E4">
              <w:t>—</w:t>
            </w:r>
          </w:p>
        </w:tc>
      </w:tr>
      <w:tr w:rsidR="000663C5" w:rsidRPr="005C41E4" w14:paraId="79C81177" w14:textId="77777777" w:rsidTr="003B0D2A">
        <w:trPr>
          <w:cantSplit/>
        </w:trPr>
        <w:tc>
          <w:tcPr>
            <w:tcW w:w="1838" w:type="dxa"/>
            <w:tcBorders>
              <w:top w:val="single" w:sz="4" w:space="0" w:color="auto"/>
              <w:bottom w:val="single" w:sz="4" w:space="0" w:color="auto"/>
            </w:tcBorders>
            <w:shd w:val="clear" w:color="auto" w:fill="auto"/>
          </w:tcPr>
          <w:p w14:paraId="4F1446A6" w14:textId="44E90E70" w:rsidR="000663C5" w:rsidRPr="005C41E4" w:rsidRDefault="001D6A1A" w:rsidP="00301369">
            <w:pPr>
              <w:pStyle w:val="ENoteTableText"/>
            </w:pPr>
            <w:r w:rsidRPr="005C41E4">
              <w:lastRenderedPageBreak/>
              <w:t>Treasury Laws Amendment (Housing Measures No. 1) Act 2023</w:t>
            </w:r>
          </w:p>
        </w:tc>
        <w:tc>
          <w:tcPr>
            <w:tcW w:w="992" w:type="dxa"/>
            <w:tcBorders>
              <w:top w:val="single" w:sz="4" w:space="0" w:color="auto"/>
              <w:bottom w:val="single" w:sz="4" w:space="0" w:color="auto"/>
            </w:tcBorders>
            <w:shd w:val="clear" w:color="auto" w:fill="auto"/>
          </w:tcPr>
          <w:p w14:paraId="57E7211A" w14:textId="165EFDD6" w:rsidR="000663C5" w:rsidRPr="005C41E4" w:rsidRDefault="000663C5" w:rsidP="00301369">
            <w:pPr>
              <w:pStyle w:val="ENoteTableText"/>
              <w:rPr>
                <w:szCs w:val="16"/>
              </w:rPr>
            </w:pPr>
            <w:r w:rsidRPr="005C41E4">
              <w:rPr>
                <w:szCs w:val="16"/>
              </w:rPr>
              <w:t>81, 2023</w:t>
            </w:r>
          </w:p>
        </w:tc>
        <w:tc>
          <w:tcPr>
            <w:tcW w:w="993" w:type="dxa"/>
            <w:tcBorders>
              <w:top w:val="single" w:sz="4" w:space="0" w:color="auto"/>
              <w:bottom w:val="single" w:sz="4" w:space="0" w:color="auto"/>
            </w:tcBorders>
            <w:shd w:val="clear" w:color="auto" w:fill="auto"/>
          </w:tcPr>
          <w:p w14:paraId="58EDC846" w14:textId="2DB6388B" w:rsidR="000663C5" w:rsidRPr="005C41E4" w:rsidRDefault="004653AB" w:rsidP="00301369">
            <w:pPr>
              <w:pStyle w:val="ENoteTableText"/>
              <w:rPr>
                <w:szCs w:val="16"/>
              </w:rPr>
            </w:pPr>
            <w:r w:rsidRPr="005C41E4">
              <w:rPr>
                <w:szCs w:val="16"/>
              </w:rPr>
              <w:t>28 Sept 2023</w:t>
            </w:r>
          </w:p>
        </w:tc>
        <w:tc>
          <w:tcPr>
            <w:tcW w:w="1845" w:type="dxa"/>
            <w:tcBorders>
              <w:top w:val="single" w:sz="4" w:space="0" w:color="auto"/>
              <w:bottom w:val="single" w:sz="4" w:space="0" w:color="auto"/>
            </w:tcBorders>
            <w:shd w:val="clear" w:color="auto" w:fill="auto"/>
          </w:tcPr>
          <w:p w14:paraId="3528F980" w14:textId="595ACCE9" w:rsidR="000663C5" w:rsidRPr="005C41E4" w:rsidRDefault="004653AB" w:rsidP="000E2EDE">
            <w:pPr>
              <w:pStyle w:val="ENoteTableText"/>
              <w:rPr>
                <w:szCs w:val="16"/>
              </w:rPr>
            </w:pPr>
            <w:r w:rsidRPr="005C41E4">
              <w:rPr>
                <w:szCs w:val="16"/>
              </w:rPr>
              <w:t>Sch 1 (</w:t>
            </w:r>
            <w:r w:rsidR="00402204" w:rsidRPr="005C41E4">
              <w:rPr>
                <w:szCs w:val="16"/>
              </w:rPr>
              <w:t>item 8</w:t>
            </w:r>
            <w:r w:rsidRPr="005C41E4">
              <w:rPr>
                <w:szCs w:val="16"/>
              </w:rPr>
              <w:t xml:space="preserve">2): 12 Oct 2023 (s 2(1) </w:t>
            </w:r>
            <w:r w:rsidR="00994BA8">
              <w:rPr>
                <w:szCs w:val="16"/>
              </w:rPr>
              <w:t>item 2</w:t>
            </w:r>
            <w:r w:rsidR="001D6A1A" w:rsidRPr="005C41E4">
              <w:rPr>
                <w:szCs w:val="16"/>
              </w:rPr>
              <w:t>)</w:t>
            </w:r>
          </w:p>
        </w:tc>
        <w:tc>
          <w:tcPr>
            <w:tcW w:w="1420" w:type="dxa"/>
            <w:tcBorders>
              <w:top w:val="single" w:sz="4" w:space="0" w:color="auto"/>
              <w:bottom w:val="single" w:sz="4" w:space="0" w:color="auto"/>
            </w:tcBorders>
            <w:shd w:val="clear" w:color="auto" w:fill="auto"/>
          </w:tcPr>
          <w:p w14:paraId="7FF875B1" w14:textId="3E84CB02" w:rsidR="000663C5" w:rsidRPr="005C41E4" w:rsidRDefault="004653AB" w:rsidP="00885CA6">
            <w:pPr>
              <w:pStyle w:val="ENoteTableText"/>
            </w:pPr>
            <w:r w:rsidRPr="005C41E4">
              <w:t>—</w:t>
            </w:r>
          </w:p>
        </w:tc>
      </w:tr>
      <w:tr w:rsidR="00A5653E" w:rsidRPr="005C41E4" w14:paraId="6793C76C" w14:textId="77777777" w:rsidTr="003B0D2A">
        <w:trPr>
          <w:cantSplit/>
        </w:trPr>
        <w:tc>
          <w:tcPr>
            <w:tcW w:w="1838" w:type="dxa"/>
            <w:tcBorders>
              <w:top w:val="single" w:sz="4" w:space="0" w:color="auto"/>
              <w:bottom w:val="single" w:sz="4" w:space="0" w:color="auto"/>
            </w:tcBorders>
            <w:shd w:val="clear" w:color="auto" w:fill="auto"/>
          </w:tcPr>
          <w:p w14:paraId="4C30E9A8" w14:textId="4525F138" w:rsidR="00A5653E" w:rsidRPr="005C41E4" w:rsidRDefault="00F9760B" w:rsidP="00301369">
            <w:pPr>
              <w:pStyle w:val="ENoteTableText"/>
            </w:pPr>
            <w:r w:rsidRPr="005C41E4">
              <w:t>National Occupational Respiratory Disease Registry (Consequential Amendments) Act 2023</w:t>
            </w:r>
          </w:p>
        </w:tc>
        <w:tc>
          <w:tcPr>
            <w:tcW w:w="992" w:type="dxa"/>
            <w:tcBorders>
              <w:top w:val="single" w:sz="4" w:space="0" w:color="auto"/>
              <w:bottom w:val="single" w:sz="4" w:space="0" w:color="auto"/>
            </w:tcBorders>
            <w:shd w:val="clear" w:color="auto" w:fill="auto"/>
          </w:tcPr>
          <w:p w14:paraId="0B80BE15" w14:textId="7E8CEB70" w:rsidR="00A5653E" w:rsidRPr="005C41E4" w:rsidRDefault="00F9760B" w:rsidP="00301369">
            <w:pPr>
              <w:pStyle w:val="ENoteTableText"/>
              <w:rPr>
                <w:szCs w:val="16"/>
              </w:rPr>
            </w:pPr>
            <w:r w:rsidRPr="005C41E4">
              <w:rPr>
                <w:szCs w:val="16"/>
              </w:rPr>
              <w:t>90, 2023</w:t>
            </w:r>
          </w:p>
        </w:tc>
        <w:tc>
          <w:tcPr>
            <w:tcW w:w="993" w:type="dxa"/>
            <w:tcBorders>
              <w:top w:val="single" w:sz="4" w:space="0" w:color="auto"/>
              <w:bottom w:val="single" w:sz="4" w:space="0" w:color="auto"/>
            </w:tcBorders>
            <w:shd w:val="clear" w:color="auto" w:fill="auto"/>
          </w:tcPr>
          <w:p w14:paraId="6508DC41" w14:textId="0E4443E6" w:rsidR="00A5653E" w:rsidRPr="005C41E4" w:rsidRDefault="00F9760B" w:rsidP="00301369">
            <w:pPr>
              <w:pStyle w:val="ENoteTableText"/>
              <w:rPr>
                <w:szCs w:val="16"/>
              </w:rPr>
            </w:pPr>
            <w:r w:rsidRPr="005C41E4">
              <w:rPr>
                <w:szCs w:val="16"/>
              </w:rPr>
              <w:t>6 Nov 2023</w:t>
            </w:r>
          </w:p>
        </w:tc>
        <w:tc>
          <w:tcPr>
            <w:tcW w:w="1845" w:type="dxa"/>
            <w:tcBorders>
              <w:top w:val="single" w:sz="4" w:space="0" w:color="auto"/>
              <w:bottom w:val="single" w:sz="4" w:space="0" w:color="auto"/>
            </w:tcBorders>
            <w:shd w:val="clear" w:color="auto" w:fill="auto"/>
          </w:tcPr>
          <w:p w14:paraId="1FF6A566" w14:textId="476B4878" w:rsidR="00A5653E" w:rsidRPr="005C41E4" w:rsidRDefault="00E317DD" w:rsidP="000E2EDE">
            <w:pPr>
              <w:pStyle w:val="ENoteTableText"/>
              <w:rPr>
                <w:szCs w:val="16"/>
              </w:rPr>
            </w:pPr>
            <w:r>
              <w:rPr>
                <w:szCs w:val="16"/>
              </w:rPr>
              <w:t>22 May</w:t>
            </w:r>
            <w:r w:rsidR="00A71A8E" w:rsidRPr="005C41E4">
              <w:rPr>
                <w:szCs w:val="16"/>
              </w:rPr>
              <w:t xml:space="preserve"> 2024</w:t>
            </w:r>
            <w:r w:rsidR="00F24598" w:rsidRPr="005C41E4">
              <w:rPr>
                <w:szCs w:val="16"/>
              </w:rPr>
              <w:t xml:space="preserve"> (s 2(1) </w:t>
            </w:r>
            <w:r w:rsidR="006779CC" w:rsidRPr="005C41E4">
              <w:rPr>
                <w:szCs w:val="16"/>
              </w:rPr>
              <w:t>item 1</w:t>
            </w:r>
            <w:r w:rsidR="00F24598" w:rsidRPr="005C41E4">
              <w:rPr>
                <w:szCs w:val="16"/>
              </w:rPr>
              <w:t>)</w:t>
            </w:r>
          </w:p>
        </w:tc>
        <w:tc>
          <w:tcPr>
            <w:tcW w:w="1420" w:type="dxa"/>
            <w:tcBorders>
              <w:top w:val="single" w:sz="4" w:space="0" w:color="auto"/>
              <w:bottom w:val="single" w:sz="4" w:space="0" w:color="auto"/>
            </w:tcBorders>
            <w:shd w:val="clear" w:color="auto" w:fill="auto"/>
          </w:tcPr>
          <w:p w14:paraId="5433F03A" w14:textId="2AD952E5" w:rsidR="00A5653E" w:rsidRPr="005C41E4" w:rsidRDefault="00F24598" w:rsidP="00885CA6">
            <w:pPr>
              <w:pStyle w:val="ENoteTableText"/>
            </w:pPr>
            <w:r w:rsidRPr="005C41E4">
              <w:t>—</w:t>
            </w:r>
          </w:p>
        </w:tc>
      </w:tr>
      <w:tr w:rsidR="002A6365" w:rsidRPr="005C41E4" w14:paraId="05DB87DD" w14:textId="77777777" w:rsidTr="008E2DB0">
        <w:trPr>
          <w:cantSplit/>
        </w:trPr>
        <w:tc>
          <w:tcPr>
            <w:tcW w:w="1838" w:type="dxa"/>
            <w:tcBorders>
              <w:top w:val="single" w:sz="4" w:space="0" w:color="auto"/>
              <w:bottom w:val="single" w:sz="4" w:space="0" w:color="auto"/>
            </w:tcBorders>
            <w:shd w:val="clear" w:color="auto" w:fill="auto"/>
          </w:tcPr>
          <w:p w14:paraId="256763D7" w14:textId="37099BB4" w:rsidR="002A6365" w:rsidRPr="005C41E4" w:rsidRDefault="002A6365" w:rsidP="00301369">
            <w:pPr>
              <w:pStyle w:val="ENoteTableText"/>
            </w:pPr>
            <w:r w:rsidRPr="005C41E4">
              <w:t>Disability Services and Inclusion (Consequential Amendments and Transitional Provisions) Act 2023</w:t>
            </w:r>
          </w:p>
        </w:tc>
        <w:tc>
          <w:tcPr>
            <w:tcW w:w="992" w:type="dxa"/>
            <w:tcBorders>
              <w:top w:val="single" w:sz="4" w:space="0" w:color="auto"/>
              <w:bottom w:val="single" w:sz="4" w:space="0" w:color="auto"/>
            </w:tcBorders>
            <w:shd w:val="clear" w:color="auto" w:fill="auto"/>
          </w:tcPr>
          <w:p w14:paraId="0A6DFCE2" w14:textId="04727CC2" w:rsidR="002A6365" w:rsidRPr="005C41E4" w:rsidRDefault="002A6365" w:rsidP="00301369">
            <w:pPr>
              <w:pStyle w:val="ENoteTableText"/>
              <w:rPr>
                <w:szCs w:val="16"/>
              </w:rPr>
            </w:pPr>
            <w:r w:rsidRPr="005C41E4">
              <w:rPr>
                <w:szCs w:val="16"/>
              </w:rPr>
              <w:t>103, 2023</w:t>
            </w:r>
          </w:p>
        </w:tc>
        <w:tc>
          <w:tcPr>
            <w:tcW w:w="993" w:type="dxa"/>
            <w:tcBorders>
              <w:top w:val="single" w:sz="4" w:space="0" w:color="auto"/>
              <w:bottom w:val="single" w:sz="4" w:space="0" w:color="auto"/>
            </w:tcBorders>
            <w:shd w:val="clear" w:color="auto" w:fill="auto"/>
          </w:tcPr>
          <w:p w14:paraId="388B3268" w14:textId="363F4414" w:rsidR="002A6365" w:rsidRPr="005C41E4" w:rsidRDefault="0017484F" w:rsidP="00301369">
            <w:pPr>
              <w:pStyle w:val="ENoteTableText"/>
              <w:rPr>
                <w:szCs w:val="16"/>
              </w:rPr>
            </w:pPr>
            <w:r w:rsidRPr="005C41E4">
              <w:rPr>
                <w:szCs w:val="16"/>
              </w:rPr>
              <w:t>28 Nov 2023</w:t>
            </w:r>
          </w:p>
        </w:tc>
        <w:tc>
          <w:tcPr>
            <w:tcW w:w="1845" w:type="dxa"/>
            <w:tcBorders>
              <w:top w:val="single" w:sz="4" w:space="0" w:color="auto"/>
              <w:bottom w:val="single" w:sz="4" w:space="0" w:color="auto"/>
            </w:tcBorders>
            <w:shd w:val="clear" w:color="auto" w:fill="auto"/>
          </w:tcPr>
          <w:p w14:paraId="4F19A47C" w14:textId="76E24D71" w:rsidR="002A6365" w:rsidRPr="005C41E4" w:rsidRDefault="0017484F" w:rsidP="000E2EDE">
            <w:pPr>
              <w:pStyle w:val="ENoteTableText"/>
              <w:rPr>
                <w:szCs w:val="16"/>
              </w:rPr>
            </w:pPr>
            <w:r w:rsidRPr="005C41E4">
              <w:rPr>
                <w:szCs w:val="16"/>
              </w:rPr>
              <w:t>Sch 2 (</w:t>
            </w:r>
            <w:r w:rsidR="0051504D" w:rsidRPr="005C41E4">
              <w:rPr>
                <w:szCs w:val="16"/>
              </w:rPr>
              <w:t>items 6</w:t>
            </w:r>
            <w:r w:rsidR="003B0D2A" w:rsidRPr="005C41E4">
              <w:rPr>
                <w:szCs w:val="16"/>
              </w:rPr>
              <w:t>, 46</w:t>
            </w:r>
            <w:r w:rsidRPr="005C41E4">
              <w:rPr>
                <w:szCs w:val="16"/>
              </w:rPr>
              <w:t xml:space="preserve">): 1 Jan 2024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25C807AF" w14:textId="622A89A8" w:rsidR="002A6365" w:rsidRPr="005C41E4" w:rsidRDefault="0017484F" w:rsidP="00885CA6">
            <w:pPr>
              <w:pStyle w:val="ENoteTableText"/>
            </w:pPr>
            <w:r w:rsidRPr="005C41E4">
              <w:t>Sch 2 (</w:t>
            </w:r>
            <w:r w:rsidR="00E317DD">
              <w:t>item 4</w:t>
            </w:r>
            <w:r w:rsidRPr="005C41E4">
              <w:t>6)</w:t>
            </w:r>
          </w:p>
        </w:tc>
      </w:tr>
      <w:tr w:rsidR="00B62BDC" w:rsidRPr="005C41E4" w14:paraId="11C17F2C" w14:textId="77777777" w:rsidTr="00C775ED">
        <w:trPr>
          <w:cantSplit/>
        </w:trPr>
        <w:tc>
          <w:tcPr>
            <w:tcW w:w="1838" w:type="dxa"/>
            <w:tcBorders>
              <w:top w:val="single" w:sz="4" w:space="0" w:color="auto"/>
              <w:bottom w:val="single" w:sz="4" w:space="0" w:color="auto"/>
            </w:tcBorders>
            <w:shd w:val="clear" w:color="auto" w:fill="auto"/>
          </w:tcPr>
          <w:p w14:paraId="6B0B8BEB" w14:textId="746FDA1D" w:rsidR="00B62BDC" w:rsidRPr="005C41E4" w:rsidRDefault="004167C1" w:rsidP="00301369">
            <w:pPr>
              <w:pStyle w:val="ENoteTableText"/>
            </w:pPr>
            <w:r w:rsidRPr="005C41E4">
              <w:t>National Redress Scheme for Institutional Child Sexual Abuse Amendment Act 2024</w:t>
            </w:r>
          </w:p>
        </w:tc>
        <w:tc>
          <w:tcPr>
            <w:tcW w:w="992" w:type="dxa"/>
            <w:tcBorders>
              <w:top w:val="single" w:sz="4" w:space="0" w:color="auto"/>
              <w:bottom w:val="single" w:sz="4" w:space="0" w:color="auto"/>
            </w:tcBorders>
            <w:shd w:val="clear" w:color="auto" w:fill="auto"/>
          </w:tcPr>
          <w:p w14:paraId="35039A67" w14:textId="0803F211" w:rsidR="00B62BDC" w:rsidRPr="005C41E4" w:rsidRDefault="00B62BDC" w:rsidP="00301369">
            <w:pPr>
              <w:pStyle w:val="ENoteTableText"/>
              <w:rPr>
                <w:szCs w:val="16"/>
              </w:rPr>
            </w:pPr>
            <w:r w:rsidRPr="005C41E4">
              <w:rPr>
                <w:szCs w:val="16"/>
              </w:rPr>
              <w:t>9, 2024</w:t>
            </w:r>
          </w:p>
        </w:tc>
        <w:tc>
          <w:tcPr>
            <w:tcW w:w="993" w:type="dxa"/>
            <w:tcBorders>
              <w:top w:val="single" w:sz="4" w:space="0" w:color="auto"/>
              <w:bottom w:val="single" w:sz="4" w:space="0" w:color="auto"/>
            </w:tcBorders>
            <w:shd w:val="clear" w:color="auto" w:fill="auto"/>
          </w:tcPr>
          <w:p w14:paraId="664727C6" w14:textId="428A0371" w:rsidR="00B62BDC" w:rsidRPr="005C41E4" w:rsidRDefault="004167C1" w:rsidP="00301369">
            <w:pPr>
              <w:pStyle w:val="ENoteTableText"/>
              <w:rPr>
                <w:szCs w:val="16"/>
              </w:rPr>
            </w:pPr>
            <w:r w:rsidRPr="005C41E4">
              <w:rPr>
                <w:szCs w:val="16"/>
              </w:rPr>
              <w:t>28 Mar 2024</w:t>
            </w:r>
          </w:p>
        </w:tc>
        <w:tc>
          <w:tcPr>
            <w:tcW w:w="1845" w:type="dxa"/>
            <w:tcBorders>
              <w:top w:val="single" w:sz="4" w:space="0" w:color="auto"/>
              <w:bottom w:val="single" w:sz="4" w:space="0" w:color="auto"/>
            </w:tcBorders>
            <w:shd w:val="clear" w:color="auto" w:fill="auto"/>
          </w:tcPr>
          <w:p w14:paraId="52CDC646" w14:textId="4185338E" w:rsidR="00B62BDC" w:rsidRPr="005C41E4" w:rsidRDefault="00B62BDC" w:rsidP="000E2EDE">
            <w:pPr>
              <w:pStyle w:val="ENoteTableText"/>
              <w:rPr>
                <w:szCs w:val="16"/>
              </w:rPr>
            </w:pPr>
            <w:r w:rsidRPr="005C41E4">
              <w:rPr>
                <w:szCs w:val="16"/>
              </w:rPr>
              <w:t>Sch 1 (</w:t>
            </w:r>
            <w:r w:rsidR="006779CC" w:rsidRPr="005C41E4">
              <w:rPr>
                <w:szCs w:val="16"/>
              </w:rPr>
              <w:t>item 1</w:t>
            </w:r>
            <w:r w:rsidRPr="005C41E4">
              <w:rPr>
                <w:szCs w:val="16"/>
              </w:rPr>
              <w:t xml:space="preserve">5): 4 Apr 2024 (s 2(1) </w:t>
            </w:r>
            <w:r w:rsidR="00994BA8">
              <w:rPr>
                <w:szCs w:val="16"/>
              </w:rPr>
              <w:t>item 2</w:t>
            </w:r>
            <w:r w:rsidRPr="005C41E4">
              <w:rPr>
                <w:szCs w:val="16"/>
              </w:rPr>
              <w:t>)</w:t>
            </w:r>
          </w:p>
        </w:tc>
        <w:tc>
          <w:tcPr>
            <w:tcW w:w="1420" w:type="dxa"/>
            <w:tcBorders>
              <w:top w:val="single" w:sz="4" w:space="0" w:color="auto"/>
              <w:bottom w:val="single" w:sz="4" w:space="0" w:color="auto"/>
            </w:tcBorders>
            <w:shd w:val="clear" w:color="auto" w:fill="auto"/>
          </w:tcPr>
          <w:p w14:paraId="3B3C421F" w14:textId="687361E2" w:rsidR="00B62BDC" w:rsidRPr="005C41E4" w:rsidRDefault="00B62BDC" w:rsidP="00885CA6">
            <w:pPr>
              <w:pStyle w:val="ENoteTableText"/>
            </w:pPr>
            <w:r w:rsidRPr="005C41E4">
              <w:t>—</w:t>
            </w:r>
          </w:p>
        </w:tc>
      </w:tr>
      <w:tr w:rsidR="0066093F" w:rsidRPr="005C41E4" w14:paraId="7E6CE978" w14:textId="77777777" w:rsidTr="00E84701">
        <w:trPr>
          <w:cantSplit/>
        </w:trPr>
        <w:tc>
          <w:tcPr>
            <w:tcW w:w="1838" w:type="dxa"/>
            <w:tcBorders>
              <w:top w:val="single" w:sz="4" w:space="0" w:color="auto"/>
              <w:bottom w:val="single" w:sz="4" w:space="0" w:color="auto"/>
            </w:tcBorders>
            <w:shd w:val="clear" w:color="auto" w:fill="auto"/>
          </w:tcPr>
          <w:p w14:paraId="17EA0E04" w14:textId="23F76453" w:rsidR="0066093F" w:rsidRPr="005C41E4" w:rsidRDefault="000A5C83" w:rsidP="00301369">
            <w:pPr>
              <w:pStyle w:val="ENoteTableText"/>
            </w:pPr>
            <w:r w:rsidRPr="005C41E4">
              <w:t>National Security Legislation Amendment (Comprehensive Review and Other Measures No. 3) Act 2024</w:t>
            </w:r>
          </w:p>
        </w:tc>
        <w:tc>
          <w:tcPr>
            <w:tcW w:w="992" w:type="dxa"/>
            <w:tcBorders>
              <w:top w:val="single" w:sz="4" w:space="0" w:color="auto"/>
              <w:bottom w:val="single" w:sz="4" w:space="0" w:color="auto"/>
            </w:tcBorders>
            <w:shd w:val="clear" w:color="auto" w:fill="auto"/>
          </w:tcPr>
          <w:p w14:paraId="09285E96" w14:textId="76492C37" w:rsidR="0066093F" w:rsidRPr="005C41E4" w:rsidRDefault="0066093F" w:rsidP="00301369">
            <w:pPr>
              <w:pStyle w:val="ENoteTableText"/>
              <w:rPr>
                <w:szCs w:val="16"/>
              </w:rPr>
            </w:pPr>
            <w:r w:rsidRPr="005C41E4">
              <w:rPr>
                <w:szCs w:val="16"/>
              </w:rPr>
              <w:t>24, 2024</w:t>
            </w:r>
          </w:p>
        </w:tc>
        <w:tc>
          <w:tcPr>
            <w:tcW w:w="993" w:type="dxa"/>
            <w:tcBorders>
              <w:top w:val="single" w:sz="4" w:space="0" w:color="auto"/>
              <w:bottom w:val="single" w:sz="4" w:space="0" w:color="auto"/>
            </w:tcBorders>
            <w:shd w:val="clear" w:color="auto" w:fill="auto"/>
          </w:tcPr>
          <w:p w14:paraId="6CC15DA2" w14:textId="0A9CC29E" w:rsidR="0066093F" w:rsidRPr="005C41E4" w:rsidRDefault="00E317DD" w:rsidP="00301369">
            <w:pPr>
              <w:pStyle w:val="ENoteTableText"/>
              <w:rPr>
                <w:szCs w:val="16"/>
              </w:rPr>
            </w:pPr>
            <w:r>
              <w:rPr>
                <w:szCs w:val="16"/>
              </w:rPr>
              <w:t>22 May</w:t>
            </w:r>
            <w:r w:rsidR="0066093F" w:rsidRPr="005C41E4">
              <w:rPr>
                <w:szCs w:val="16"/>
              </w:rPr>
              <w:t xml:space="preserve"> 2024</w:t>
            </w:r>
          </w:p>
        </w:tc>
        <w:tc>
          <w:tcPr>
            <w:tcW w:w="1845" w:type="dxa"/>
            <w:tcBorders>
              <w:top w:val="single" w:sz="4" w:space="0" w:color="auto"/>
              <w:bottom w:val="single" w:sz="4" w:space="0" w:color="auto"/>
            </w:tcBorders>
            <w:shd w:val="clear" w:color="auto" w:fill="auto"/>
          </w:tcPr>
          <w:p w14:paraId="5131F215" w14:textId="2C668FE0" w:rsidR="0066093F" w:rsidRPr="005C41E4" w:rsidRDefault="00D30589" w:rsidP="000E2EDE">
            <w:pPr>
              <w:pStyle w:val="ENoteTableText"/>
              <w:rPr>
                <w:szCs w:val="16"/>
              </w:rPr>
            </w:pPr>
            <w:r w:rsidRPr="005C41E4">
              <w:rPr>
                <w:szCs w:val="16"/>
              </w:rPr>
              <w:t>Sch 2 (</w:t>
            </w:r>
            <w:r w:rsidR="00E317DD">
              <w:rPr>
                <w:szCs w:val="16"/>
              </w:rPr>
              <w:t>item 4</w:t>
            </w:r>
            <w:r w:rsidRPr="005C41E4">
              <w:rPr>
                <w:szCs w:val="16"/>
              </w:rPr>
              <w:t>6)</w:t>
            </w:r>
            <w:r w:rsidR="0049543D" w:rsidRPr="005C41E4">
              <w:rPr>
                <w:szCs w:val="16"/>
              </w:rPr>
              <w:t xml:space="preserve">: </w:t>
            </w:r>
            <w:r w:rsidR="00E317DD">
              <w:rPr>
                <w:szCs w:val="16"/>
              </w:rPr>
              <w:t>22 May</w:t>
            </w:r>
            <w:r w:rsidR="0049543D" w:rsidRPr="005C41E4">
              <w:rPr>
                <w:szCs w:val="16"/>
              </w:rPr>
              <w:t xml:space="preserve"> 2024 (s</w:t>
            </w:r>
            <w:r w:rsidR="00E9153D" w:rsidRPr="005C41E4">
              <w:rPr>
                <w:szCs w:val="16"/>
              </w:rPr>
              <w:t xml:space="preserve"> 2(1) </w:t>
            </w:r>
            <w:r w:rsidR="00E317DD">
              <w:rPr>
                <w:szCs w:val="16"/>
              </w:rPr>
              <w:t>item 7</w:t>
            </w:r>
            <w:r w:rsidR="00E9153D" w:rsidRPr="005C41E4">
              <w:rPr>
                <w:szCs w:val="16"/>
              </w:rPr>
              <w:t>)</w:t>
            </w:r>
          </w:p>
        </w:tc>
        <w:tc>
          <w:tcPr>
            <w:tcW w:w="1420" w:type="dxa"/>
            <w:tcBorders>
              <w:top w:val="single" w:sz="4" w:space="0" w:color="auto"/>
              <w:bottom w:val="single" w:sz="4" w:space="0" w:color="auto"/>
            </w:tcBorders>
            <w:shd w:val="clear" w:color="auto" w:fill="auto"/>
          </w:tcPr>
          <w:p w14:paraId="0420EE91" w14:textId="61A338C7" w:rsidR="0066093F" w:rsidRPr="005C41E4" w:rsidRDefault="000A5C83" w:rsidP="00885CA6">
            <w:pPr>
              <w:pStyle w:val="ENoteTableText"/>
            </w:pPr>
            <w:r w:rsidRPr="005C41E4">
              <w:t>—</w:t>
            </w:r>
          </w:p>
        </w:tc>
      </w:tr>
      <w:tr w:rsidR="00D87EE3" w:rsidRPr="005C41E4" w14:paraId="5ABD0732" w14:textId="77777777" w:rsidTr="00E84701">
        <w:trPr>
          <w:cantSplit/>
        </w:trPr>
        <w:tc>
          <w:tcPr>
            <w:tcW w:w="1838" w:type="dxa"/>
            <w:tcBorders>
              <w:top w:val="single" w:sz="4" w:space="0" w:color="auto"/>
              <w:bottom w:val="single" w:sz="4" w:space="0" w:color="auto"/>
            </w:tcBorders>
            <w:shd w:val="clear" w:color="auto" w:fill="auto"/>
          </w:tcPr>
          <w:p w14:paraId="5A5A256F" w14:textId="280BB78C" w:rsidR="00D87EE3" w:rsidRPr="005C41E4" w:rsidRDefault="00D87EE3" w:rsidP="00301369">
            <w:pPr>
              <w:pStyle w:val="ENoteTableText"/>
            </w:pPr>
            <w:r>
              <w:t>A</w:t>
            </w:r>
            <w:r w:rsidRPr="00D87EE3">
              <w:t>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4F5B0C1C" w14:textId="764EB3D6" w:rsidR="00D87EE3" w:rsidRPr="005C41E4" w:rsidRDefault="00D87EE3" w:rsidP="00301369">
            <w:pPr>
              <w:pStyle w:val="ENoteTableText"/>
              <w:rPr>
                <w:szCs w:val="16"/>
              </w:rPr>
            </w:pPr>
            <w:r>
              <w:rPr>
                <w:szCs w:val="16"/>
              </w:rPr>
              <w:t>38, 2024</w:t>
            </w:r>
          </w:p>
        </w:tc>
        <w:tc>
          <w:tcPr>
            <w:tcW w:w="993" w:type="dxa"/>
            <w:tcBorders>
              <w:top w:val="single" w:sz="4" w:space="0" w:color="auto"/>
              <w:bottom w:val="single" w:sz="4" w:space="0" w:color="auto"/>
            </w:tcBorders>
            <w:shd w:val="clear" w:color="auto" w:fill="auto"/>
          </w:tcPr>
          <w:p w14:paraId="72EC6084" w14:textId="52450B07" w:rsidR="00D87EE3" w:rsidRDefault="00994BA8" w:rsidP="00301369">
            <w:pPr>
              <w:pStyle w:val="ENoteTableText"/>
              <w:rPr>
                <w:szCs w:val="16"/>
              </w:rPr>
            </w:pPr>
            <w:r>
              <w:rPr>
                <w:szCs w:val="16"/>
              </w:rPr>
              <w:t>31 May</w:t>
            </w:r>
            <w:r w:rsidR="0031401E">
              <w:rPr>
                <w:szCs w:val="16"/>
              </w:rPr>
              <w:t xml:space="preserve"> 2024</w:t>
            </w:r>
          </w:p>
        </w:tc>
        <w:tc>
          <w:tcPr>
            <w:tcW w:w="1845" w:type="dxa"/>
            <w:tcBorders>
              <w:top w:val="single" w:sz="4" w:space="0" w:color="auto"/>
              <w:bottom w:val="single" w:sz="4" w:space="0" w:color="auto"/>
            </w:tcBorders>
            <w:shd w:val="clear" w:color="auto" w:fill="auto"/>
          </w:tcPr>
          <w:p w14:paraId="713F99B1" w14:textId="5A46AA8E" w:rsidR="00D87EE3" w:rsidRPr="005C41E4" w:rsidRDefault="0031401E" w:rsidP="000E2EDE">
            <w:pPr>
              <w:pStyle w:val="ENoteTableText"/>
              <w:rPr>
                <w:szCs w:val="16"/>
              </w:rPr>
            </w:pPr>
            <w:r>
              <w:rPr>
                <w:szCs w:val="16"/>
              </w:rPr>
              <w:t>Sch 4</w:t>
            </w:r>
            <w:r w:rsidR="00BF5922">
              <w:rPr>
                <w:szCs w:val="16"/>
              </w:rPr>
              <w:t xml:space="preserve"> (</w:t>
            </w:r>
            <w:r w:rsidR="00994BA8">
              <w:rPr>
                <w:szCs w:val="16"/>
              </w:rPr>
              <w:t>items 5</w:t>
            </w:r>
            <w:r w:rsidR="00BF5922">
              <w:rPr>
                <w:szCs w:val="16"/>
              </w:rPr>
              <w:t>5</w:t>
            </w:r>
            <w:r w:rsidR="00554977">
              <w:rPr>
                <w:szCs w:val="16"/>
              </w:rPr>
              <w:t>–</w:t>
            </w:r>
            <w:r w:rsidR="00BF5922">
              <w:rPr>
                <w:szCs w:val="16"/>
              </w:rPr>
              <w:t xml:space="preserve">81): 14 Oct 2024 (s 2(1) </w:t>
            </w:r>
            <w:r w:rsidR="00994BA8">
              <w:rPr>
                <w:szCs w:val="16"/>
              </w:rPr>
              <w:t>item 2</w:t>
            </w:r>
            <w:r w:rsidR="00BF5922">
              <w:rPr>
                <w:szCs w:val="16"/>
              </w:rPr>
              <w:t>)</w:t>
            </w:r>
          </w:p>
        </w:tc>
        <w:tc>
          <w:tcPr>
            <w:tcW w:w="1420" w:type="dxa"/>
            <w:tcBorders>
              <w:top w:val="single" w:sz="4" w:space="0" w:color="auto"/>
              <w:bottom w:val="single" w:sz="4" w:space="0" w:color="auto"/>
            </w:tcBorders>
            <w:shd w:val="clear" w:color="auto" w:fill="auto"/>
          </w:tcPr>
          <w:p w14:paraId="2FF81150" w14:textId="0B5D5F79" w:rsidR="00D87EE3" w:rsidRPr="005C41E4" w:rsidRDefault="00BF5922" w:rsidP="00885CA6">
            <w:pPr>
              <w:pStyle w:val="ENoteTableText"/>
            </w:pPr>
            <w:r w:rsidRPr="005C41E4">
              <w:t>—</w:t>
            </w:r>
          </w:p>
        </w:tc>
      </w:tr>
      <w:tr w:rsidR="008C60E6" w:rsidRPr="005C41E4" w14:paraId="45EC8D39" w14:textId="77777777" w:rsidTr="005318D6">
        <w:trPr>
          <w:cantSplit/>
        </w:trPr>
        <w:tc>
          <w:tcPr>
            <w:tcW w:w="1838" w:type="dxa"/>
            <w:tcBorders>
              <w:top w:val="single" w:sz="4" w:space="0" w:color="auto"/>
              <w:bottom w:val="single" w:sz="4" w:space="0" w:color="auto"/>
            </w:tcBorders>
            <w:shd w:val="clear" w:color="auto" w:fill="auto"/>
          </w:tcPr>
          <w:p w14:paraId="619A4688" w14:textId="3CE3C77A" w:rsidR="008C60E6" w:rsidRDefault="006363B5" w:rsidP="00301369">
            <w:pPr>
              <w:pStyle w:val="ENoteTableText"/>
            </w:pPr>
            <w:r w:rsidRPr="006363B5">
              <w:t>Primary Industries (Consequential Amendments and Transitional Provisions) Act 2024</w:t>
            </w:r>
          </w:p>
        </w:tc>
        <w:tc>
          <w:tcPr>
            <w:tcW w:w="992" w:type="dxa"/>
            <w:tcBorders>
              <w:top w:val="single" w:sz="4" w:space="0" w:color="auto"/>
              <w:bottom w:val="single" w:sz="4" w:space="0" w:color="auto"/>
            </w:tcBorders>
            <w:shd w:val="clear" w:color="auto" w:fill="auto"/>
          </w:tcPr>
          <w:p w14:paraId="7690CACF" w14:textId="2E8F014F" w:rsidR="008C60E6" w:rsidRDefault="006363B5" w:rsidP="00301369">
            <w:pPr>
              <w:pStyle w:val="ENoteTableText"/>
              <w:rPr>
                <w:szCs w:val="16"/>
              </w:rPr>
            </w:pPr>
            <w:r>
              <w:rPr>
                <w:szCs w:val="16"/>
              </w:rPr>
              <w:t>60, 2024</w:t>
            </w:r>
          </w:p>
        </w:tc>
        <w:tc>
          <w:tcPr>
            <w:tcW w:w="993" w:type="dxa"/>
            <w:tcBorders>
              <w:top w:val="single" w:sz="4" w:space="0" w:color="auto"/>
              <w:bottom w:val="single" w:sz="4" w:space="0" w:color="auto"/>
            </w:tcBorders>
            <w:shd w:val="clear" w:color="auto" w:fill="auto"/>
          </w:tcPr>
          <w:p w14:paraId="2BC16D9F" w14:textId="1150DF9B" w:rsidR="008C60E6" w:rsidRDefault="00994BA8" w:rsidP="00301369">
            <w:pPr>
              <w:pStyle w:val="ENoteTableText"/>
              <w:rPr>
                <w:szCs w:val="16"/>
              </w:rPr>
            </w:pPr>
            <w:r>
              <w:rPr>
                <w:szCs w:val="16"/>
              </w:rPr>
              <w:t>9 July</w:t>
            </w:r>
            <w:r w:rsidR="006363B5">
              <w:rPr>
                <w:szCs w:val="16"/>
              </w:rPr>
              <w:t xml:space="preserve"> 2024</w:t>
            </w:r>
          </w:p>
        </w:tc>
        <w:tc>
          <w:tcPr>
            <w:tcW w:w="1845" w:type="dxa"/>
            <w:tcBorders>
              <w:top w:val="single" w:sz="4" w:space="0" w:color="auto"/>
              <w:bottom w:val="single" w:sz="4" w:space="0" w:color="auto"/>
            </w:tcBorders>
            <w:shd w:val="clear" w:color="auto" w:fill="auto"/>
          </w:tcPr>
          <w:p w14:paraId="36974182" w14:textId="6F4266B0" w:rsidR="008C60E6" w:rsidRPr="00E84701" w:rsidRDefault="006363B5" w:rsidP="000E2EDE">
            <w:pPr>
              <w:pStyle w:val="ENoteTableText"/>
              <w:rPr>
                <w:szCs w:val="16"/>
                <w:u w:val="single"/>
              </w:rPr>
            </w:pPr>
            <w:r w:rsidRPr="00E84701">
              <w:rPr>
                <w:szCs w:val="16"/>
              </w:rPr>
              <w:t>Sch 2 (</w:t>
            </w:r>
            <w:r w:rsidR="00526A1A">
              <w:rPr>
                <w:szCs w:val="16"/>
              </w:rPr>
              <w:t>item 3</w:t>
            </w:r>
            <w:r w:rsidRPr="00E84701">
              <w:rPr>
                <w:szCs w:val="16"/>
              </w:rPr>
              <w:t>)</w:t>
            </w:r>
            <w:r w:rsidR="00EE445F" w:rsidRPr="00E84701">
              <w:rPr>
                <w:szCs w:val="16"/>
              </w:rPr>
              <w:t xml:space="preserve">: </w:t>
            </w:r>
            <w:r w:rsidR="00EE445F" w:rsidRPr="00E84701">
              <w:rPr>
                <w:szCs w:val="16"/>
                <w:u w:val="single"/>
              </w:rPr>
              <w:t xml:space="preserve">1 Jan 2025 (s 2(1) </w:t>
            </w:r>
            <w:r w:rsidR="00526A1A">
              <w:rPr>
                <w:szCs w:val="16"/>
                <w:u w:val="single"/>
              </w:rPr>
              <w:t>item 3</w:t>
            </w:r>
            <w:r w:rsidR="00EE445F" w:rsidRPr="00E84701">
              <w:rPr>
                <w:szCs w:val="16"/>
                <w:u w:val="single"/>
              </w:rPr>
              <w:t>)</w:t>
            </w:r>
          </w:p>
        </w:tc>
        <w:tc>
          <w:tcPr>
            <w:tcW w:w="1420" w:type="dxa"/>
            <w:tcBorders>
              <w:top w:val="single" w:sz="4" w:space="0" w:color="auto"/>
              <w:bottom w:val="single" w:sz="4" w:space="0" w:color="auto"/>
            </w:tcBorders>
            <w:shd w:val="clear" w:color="auto" w:fill="auto"/>
          </w:tcPr>
          <w:p w14:paraId="63B8DC69" w14:textId="2C2A879F" w:rsidR="008C60E6" w:rsidRPr="005C41E4" w:rsidRDefault="006363B5" w:rsidP="00885CA6">
            <w:pPr>
              <w:pStyle w:val="ENoteTableText"/>
            </w:pPr>
            <w:r w:rsidRPr="005C41E4">
              <w:t>—</w:t>
            </w:r>
          </w:p>
        </w:tc>
      </w:tr>
      <w:tr w:rsidR="00000573" w:rsidRPr="005C41E4" w14:paraId="49BCD128" w14:textId="77777777" w:rsidTr="00F24598">
        <w:trPr>
          <w:cantSplit/>
        </w:trPr>
        <w:tc>
          <w:tcPr>
            <w:tcW w:w="1838" w:type="dxa"/>
            <w:tcBorders>
              <w:top w:val="single" w:sz="4" w:space="0" w:color="auto"/>
              <w:bottom w:val="single" w:sz="12" w:space="0" w:color="auto"/>
            </w:tcBorders>
            <w:shd w:val="clear" w:color="auto" w:fill="auto"/>
          </w:tcPr>
          <w:p w14:paraId="3D23F5DC" w14:textId="1928ACBD" w:rsidR="00000573" w:rsidRPr="006363B5" w:rsidRDefault="00000573" w:rsidP="00301369">
            <w:pPr>
              <w:pStyle w:val="ENoteTableText"/>
            </w:pPr>
            <w:r w:rsidRPr="00000573">
              <w:lastRenderedPageBreak/>
              <w:t>Parliamentary Workplace Support Service Amendment (Independent Parliamentary Standards Commission) Act 2024</w:t>
            </w:r>
          </w:p>
        </w:tc>
        <w:tc>
          <w:tcPr>
            <w:tcW w:w="992" w:type="dxa"/>
            <w:tcBorders>
              <w:top w:val="single" w:sz="4" w:space="0" w:color="auto"/>
              <w:bottom w:val="single" w:sz="12" w:space="0" w:color="auto"/>
            </w:tcBorders>
            <w:shd w:val="clear" w:color="auto" w:fill="auto"/>
          </w:tcPr>
          <w:p w14:paraId="279BD8E8" w14:textId="57DB6077" w:rsidR="00000573" w:rsidRDefault="002877DA" w:rsidP="00301369">
            <w:pPr>
              <w:pStyle w:val="ENoteTableText"/>
              <w:rPr>
                <w:szCs w:val="16"/>
              </w:rPr>
            </w:pPr>
            <w:r>
              <w:rPr>
                <w:szCs w:val="16"/>
              </w:rPr>
              <w:t>86, 2024</w:t>
            </w:r>
          </w:p>
        </w:tc>
        <w:tc>
          <w:tcPr>
            <w:tcW w:w="993" w:type="dxa"/>
            <w:tcBorders>
              <w:top w:val="single" w:sz="4" w:space="0" w:color="auto"/>
              <w:bottom w:val="single" w:sz="12" w:space="0" w:color="auto"/>
            </w:tcBorders>
            <w:shd w:val="clear" w:color="auto" w:fill="auto"/>
          </w:tcPr>
          <w:p w14:paraId="20DD09E9" w14:textId="46289468" w:rsidR="00000573" w:rsidRDefault="002877DA" w:rsidP="00301369">
            <w:pPr>
              <w:pStyle w:val="ENoteTableText"/>
              <w:rPr>
                <w:szCs w:val="16"/>
              </w:rPr>
            </w:pPr>
            <w:r>
              <w:rPr>
                <w:szCs w:val="16"/>
              </w:rPr>
              <w:t>17 Sept 2024</w:t>
            </w:r>
          </w:p>
        </w:tc>
        <w:tc>
          <w:tcPr>
            <w:tcW w:w="1845" w:type="dxa"/>
            <w:tcBorders>
              <w:top w:val="single" w:sz="4" w:space="0" w:color="auto"/>
              <w:bottom w:val="single" w:sz="12" w:space="0" w:color="auto"/>
            </w:tcBorders>
            <w:shd w:val="clear" w:color="auto" w:fill="auto"/>
          </w:tcPr>
          <w:p w14:paraId="5AD1EA03" w14:textId="495E2047" w:rsidR="00000573" w:rsidRPr="00E84701" w:rsidRDefault="008B742D" w:rsidP="000E2EDE">
            <w:pPr>
              <w:pStyle w:val="ENoteTableText"/>
              <w:rPr>
                <w:szCs w:val="16"/>
              </w:rPr>
            </w:pPr>
            <w:r>
              <w:rPr>
                <w:szCs w:val="16"/>
              </w:rPr>
              <w:t>Sch 1 (</w:t>
            </w:r>
            <w:r w:rsidR="00526A1A">
              <w:rPr>
                <w:szCs w:val="16"/>
              </w:rPr>
              <w:t>item 6</w:t>
            </w:r>
            <w:r>
              <w:rPr>
                <w:szCs w:val="16"/>
              </w:rPr>
              <w:t xml:space="preserve">): </w:t>
            </w:r>
            <w:r w:rsidR="00A17747">
              <w:rPr>
                <w:szCs w:val="16"/>
              </w:rPr>
              <w:t>14 Oct 2024</w:t>
            </w:r>
            <w:r w:rsidR="00D477C1" w:rsidRPr="00EF1E8F">
              <w:rPr>
                <w:szCs w:val="16"/>
              </w:rPr>
              <w:t xml:space="preserve"> (s 2(1) </w:t>
            </w:r>
            <w:r w:rsidR="00526A1A">
              <w:rPr>
                <w:szCs w:val="16"/>
              </w:rPr>
              <w:t>item 3</w:t>
            </w:r>
            <w:r w:rsidR="00D477C1" w:rsidRPr="00EF1E8F">
              <w:rPr>
                <w:szCs w:val="16"/>
              </w:rPr>
              <w:t>)</w:t>
            </w:r>
          </w:p>
        </w:tc>
        <w:tc>
          <w:tcPr>
            <w:tcW w:w="1420" w:type="dxa"/>
            <w:tcBorders>
              <w:top w:val="single" w:sz="4" w:space="0" w:color="auto"/>
              <w:bottom w:val="single" w:sz="12" w:space="0" w:color="auto"/>
            </w:tcBorders>
            <w:shd w:val="clear" w:color="auto" w:fill="auto"/>
          </w:tcPr>
          <w:p w14:paraId="420B6209" w14:textId="1EBD29A1" w:rsidR="00000573" w:rsidRPr="005C41E4" w:rsidRDefault="00D477C1" w:rsidP="00885CA6">
            <w:pPr>
              <w:pStyle w:val="ENoteTableText"/>
            </w:pPr>
            <w:r w:rsidRPr="005C41E4">
              <w:t>—</w:t>
            </w:r>
          </w:p>
        </w:tc>
      </w:tr>
    </w:tbl>
    <w:p w14:paraId="451835FD" w14:textId="77777777" w:rsidR="00F3024B" w:rsidRPr="005C41E4" w:rsidRDefault="00F3024B" w:rsidP="00301369">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1559"/>
        <w:gridCol w:w="1985"/>
        <w:gridCol w:w="1701"/>
      </w:tblGrid>
      <w:tr w:rsidR="00F3024B" w:rsidRPr="005C41E4" w14:paraId="44F94A8F" w14:textId="77777777" w:rsidTr="0081790A">
        <w:trPr>
          <w:tblHeader/>
        </w:trPr>
        <w:tc>
          <w:tcPr>
            <w:tcW w:w="1838" w:type="dxa"/>
            <w:tcBorders>
              <w:top w:val="single" w:sz="12" w:space="0" w:color="auto"/>
              <w:bottom w:val="single" w:sz="12" w:space="0" w:color="auto"/>
            </w:tcBorders>
            <w:shd w:val="clear" w:color="auto" w:fill="auto"/>
          </w:tcPr>
          <w:p w14:paraId="4CDBFEAE" w14:textId="77777777" w:rsidR="00F3024B" w:rsidRPr="005C41E4" w:rsidRDefault="00F3024B" w:rsidP="00301369">
            <w:pPr>
              <w:pStyle w:val="ENoteTableHeading"/>
            </w:pPr>
            <w:r w:rsidRPr="005C41E4">
              <w:t>Number and year</w:t>
            </w:r>
          </w:p>
        </w:tc>
        <w:tc>
          <w:tcPr>
            <w:tcW w:w="1559" w:type="dxa"/>
            <w:tcBorders>
              <w:top w:val="single" w:sz="12" w:space="0" w:color="auto"/>
              <w:bottom w:val="single" w:sz="12" w:space="0" w:color="auto"/>
            </w:tcBorders>
            <w:shd w:val="clear" w:color="auto" w:fill="auto"/>
          </w:tcPr>
          <w:p w14:paraId="2EC635E6" w14:textId="77777777" w:rsidR="00F3024B" w:rsidRPr="005C41E4" w:rsidRDefault="00A348B0" w:rsidP="0007107A">
            <w:pPr>
              <w:pStyle w:val="ENoteTableHeading"/>
            </w:pPr>
            <w:r w:rsidRPr="005C41E4">
              <w:t>FRLI r</w:t>
            </w:r>
            <w:r w:rsidR="00F3024B" w:rsidRPr="005C41E4">
              <w:t>egistration</w:t>
            </w:r>
          </w:p>
        </w:tc>
        <w:tc>
          <w:tcPr>
            <w:tcW w:w="1985" w:type="dxa"/>
            <w:tcBorders>
              <w:top w:val="single" w:sz="12" w:space="0" w:color="auto"/>
              <w:bottom w:val="single" w:sz="12" w:space="0" w:color="auto"/>
            </w:tcBorders>
            <w:shd w:val="clear" w:color="auto" w:fill="auto"/>
          </w:tcPr>
          <w:p w14:paraId="050E867C" w14:textId="77777777" w:rsidR="00F3024B" w:rsidRPr="005C41E4" w:rsidRDefault="00F3024B" w:rsidP="00301369">
            <w:pPr>
              <w:pStyle w:val="ENoteTableHeading"/>
            </w:pPr>
            <w:r w:rsidRPr="005C41E4">
              <w:t>Commencement</w:t>
            </w:r>
          </w:p>
        </w:tc>
        <w:tc>
          <w:tcPr>
            <w:tcW w:w="1701" w:type="dxa"/>
            <w:tcBorders>
              <w:top w:val="single" w:sz="12" w:space="0" w:color="auto"/>
              <w:bottom w:val="single" w:sz="12" w:space="0" w:color="auto"/>
            </w:tcBorders>
            <w:shd w:val="clear" w:color="auto" w:fill="auto"/>
          </w:tcPr>
          <w:p w14:paraId="1949F2EE" w14:textId="77777777" w:rsidR="00F3024B" w:rsidRPr="005C41E4" w:rsidRDefault="00F3024B" w:rsidP="00301369">
            <w:pPr>
              <w:pStyle w:val="ENoteTableHeading"/>
            </w:pPr>
            <w:r w:rsidRPr="005C41E4">
              <w:t>Application, saving and transitional provisions</w:t>
            </w:r>
          </w:p>
        </w:tc>
      </w:tr>
      <w:tr w:rsidR="0081790A" w:rsidRPr="005C41E4" w14:paraId="0415D3DE" w14:textId="77777777" w:rsidTr="0081790A">
        <w:tc>
          <w:tcPr>
            <w:tcW w:w="1838" w:type="dxa"/>
            <w:tcBorders>
              <w:top w:val="single" w:sz="12" w:space="0" w:color="auto"/>
              <w:bottom w:val="single" w:sz="12" w:space="0" w:color="auto"/>
            </w:tcBorders>
            <w:shd w:val="clear" w:color="auto" w:fill="auto"/>
          </w:tcPr>
          <w:p w14:paraId="2AAE2F56" w14:textId="77777777" w:rsidR="0081790A" w:rsidRPr="005C41E4" w:rsidRDefault="0081790A" w:rsidP="006748D3">
            <w:pPr>
              <w:pStyle w:val="ENoteTableText"/>
            </w:pPr>
            <w:r w:rsidRPr="005C41E4">
              <w:t>50</w:t>
            </w:r>
            <w:r w:rsidR="003D1A3A" w:rsidRPr="005C41E4">
              <w:t>, 2006</w:t>
            </w:r>
          </w:p>
        </w:tc>
        <w:tc>
          <w:tcPr>
            <w:tcW w:w="1559" w:type="dxa"/>
            <w:tcBorders>
              <w:top w:val="single" w:sz="12" w:space="0" w:color="auto"/>
              <w:bottom w:val="single" w:sz="12" w:space="0" w:color="auto"/>
            </w:tcBorders>
            <w:shd w:val="clear" w:color="auto" w:fill="auto"/>
          </w:tcPr>
          <w:p w14:paraId="775AB27B" w14:textId="77777777" w:rsidR="0081790A" w:rsidRPr="005C41E4" w:rsidRDefault="0081790A" w:rsidP="006748D3">
            <w:pPr>
              <w:pStyle w:val="ENoteTableText"/>
            </w:pPr>
            <w:r w:rsidRPr="005C41E4">
              <w:t>17 Mar 2006 (F2006L00820)</w:t>
            </w:r>
          </w:p>
        </w:tc>
        <w:tc>
          <w:tcPr>
            <w:tcW w:w="1985" w:type="dxa"/>
            <w:tcBorders>
              <w:top w:val="single" w:sz="12" w:space="0" w:color="auto"/>
              <w:bottom w:val="single" w:sz="12" w:space="0" w:color="auto"/>
            </w:tcBorders>
            <w:shd w:val="clear" w:color="auto" w:fill="auto"/>
          </w:tcPr>
          <w:p w14:paraId="6D7E1A62" w14:textId="77777777" w:rsidR="0081790A" w:rsidRPr="005C41E4" w:rsidRDefault="0081790A" w:rsidP="006748D3">
            <w:pPr>
              <w:pStyle w:val="ENoteTableText"/>
              <w:rPr>
                <w:kern w:val="28"/>
              </w:rPr>
            </w:pPr>
            <w:r w:rsidRPr="005C41E4">
              <w:t>Sch</w:t>
            </w:r>
            <w:r w:rsidR="002B7F3C" w:rsidRPr="005C41E4">
              <w:t> </w:t>
            </w:r>
            <w:r w:rsidRPr="005C41E4">
              <w:t>36: 27 Mar 2006 (r</w:t>
            </w:r>
            <w:r w:rsidR="00BF1A32" w:rsidRPr="005C41E4">
              <w:t> </w:t>
            </w:r>
            <w:r w:rsidRPr="005C41E4">
              <w:t>2(b))</w:t>
            </w:r>
          </w:p>
        </w:tc>
        <w:tc>
          <w:tcPr>
            <w:tcW w:w="1701" w:type="dxa"/>
            <w:tcBorders>
              <w:top w:val="single" w:sz="12" w:space="0" w:color="auto"/>
              <w:bottom w:val="single" w:sz="12" w:space="0" w:color="auto"/>
            </w:tcBorders>
            <w:shd w:val="clear" w:color="auto" w:fill="auto"/>
          </w:tcPr>
          <w:p w14:paraId="19C70BA1" w14:textId="77777777" w:rsidR="0081790A" w:rsidRPr="005C41E4" w:rsidRDefault="0081790A" w:rsidP="006748D3">
            <w:pPr>
              <w:pStyle w:val="ENoteTableText"/>
            </w:pPr>
            <w:r w:rsidRPr="005C41E4">
              <w:t>—</w:t>
            </w:r>
          </w:p>
        </w:tc>
      </w:tr>
    </w:tbl>
    <w:p w14:paraId="3B040C35" w14:textId="77777777" w:rsidR="00BA1545" w:rsidRPr="005C41E4" w:rsidRDefault="00BA1545" w:rsidP="00BA1545">
      <w:pPr>
        <w:pStyle w:val="Tabletext"/>
      </w:pPr>
    </w:p>
    <w:p w14:paraId="546D9DD9" w14:textId="089AF05E" w:rsidR="00F3024B" w:rsidRPr="005C41E4" w:rsidRDefault="00F3024B" w:rsidP="00C873C9">
      <w:pPr>
        <w:pStyle w:val="ENotesHeading2"/>
        <w:pageBreakBefore/>
        <w:outlineLvl w:val="9"/>
      </w:pPr>
      <w:bookmarkStart w:id="277" w:name="_Toc179462089"/>
      <w:r w:rsidRPr="005C41E4">
        <w:lastRenderedPageBreak/>
        <w:t>Endnote 4—Amendment history</w:t>
      </w:r>
      <w:bookmarkEnd w:id="277"/>
    </w:p>
    <w:p w14:paraId="0C4D8280" w14:textId="77777777" w:rsidR="00F3024B" w:rsidRPr="005C41E4" w:rsidRDefault="00F3024B" w:rsidP="00301369">
      <w:pPr>
        <w:pStyle w:val="Tabletext"/>
      </w:pPr>
    </w:p>
    <w:tbl>
      <w:tblPr>
        <w:tblW w:w="7513" w:type="dxa"/>
        <w:tblInd w:w="108" w:type="dxa"/>
        <w:tblLayout w:type="fixed"/>
        <w:tblLook w:val="0000" w:firstRow="0" w:lastRow="0" w:firstColumn="0" w:lastColumn="0" w:noHBand="0" w:noVBand="0"/>
      </w:tblPr>
      <w:tblGrid>
        <w:gridCol w:w="2551"/>
        <w:gridCol w:w="4962"/>
      </w:tblGrid>
      <w:tr w:rsidR="00F3024B" w:rsidRPr="005C41E4" w14:paraId="2C2ACA8D" w14:textId="77777777" w:rsidTr="00FC68E9">
        <w:trPr>
          <w:cantSplit/>
          <w:tblHeader/>
        </w:trPr>
        <w:tc>
          <w:tcPr>
            <w:tcW w:w="2551" w:type="dxa"/>
            <w:tcBorders>
              <w:top w:val="single" w:sz="12" w:space="0" w:color="auto"/>
              <w:bottom w:val="single" w:sz="12" w:space="0" w:color="auto"/>
            </w:tcBorders>
            <w:shd w:val="clear" w:color="auto" w:fill="auto"/>
          </w:tcPr>
          <w:p w14:paraId="149414DC" w14:textId="77777777" w:rsidR="00F3024B" w:rsidRPr="005C41E4" w:rsidRDefault="00F3024B" w:rsidP="00301369">
            <w:pPr>
              <w:pStyle w:val="ENoteTableHeading"/>
            </w:pPr>
            <w:r w:rsidRPr="005C41E4">
              <w:t>Provision affected</w:t>
            </w:r>
          </w:p>
        </w:tc>
        <w:tc>
          <w:tcPr>
            <w:tcW w:w="4962" w:type="dxa"/>
            <w:tcBorders>
              <w:top w:val="single" w:sz="12" w:space="0" w:color="auto"/>
              <w:bottom w:val="single" w:sz="12" w:space="0" w:color="auto"/>
            </w:tcBorders>
            <w:shd w:val="clear" w:color="auto" w:fill="auto"/>
          </w:tcPr>
          <w:p w14:paraId="0FF103C8" w14:textId="77777777" w:rsidR="00F3024B" w:rsidRPr="005C41E4" w:rsidRDefault="00F3024B" w:rsidP="00301369">
            <w:pPr>
              <w:pStyle w:val="ENoteTableHeading"/>
            </w:pPr>
            <w:r w:rsidRPr="005C41E4">
              <w:t>How affected</w:t>
            </w:r>
          </w:p>
        </w:tc>
      </w:tr>
      <w:tr w:rsidR="0081790A" w:rsidRPr="005C41E4" w14:paraId="4EFE9F57" w14:textId="77777777" w:rsidTr="00FC68E9">
        <w:trPr>
          <w:cantSplit/>
        </w:trPr>
        <w:tc>
          <w:tcPr>
            <w:tcW w:w="2551" w:type="dxa"/>
            <w:tcBorders>
              <w:top w:val="single" w:sz="12" w:space="0" w:color="auto"/>
            </w:tcBorders>
            <w:shd w:val="clear" w:color="auto" w:fill="auto"/>
          </w:tcPr>
          <w:p w14:paraId="00A95439" w14:textId="77777777" w:rsidR="0081790A" w:rsidRPr="005C41E4" w:rsidRDefault="0081790A" w:rsidP="00301369">
            <w:pPr>
              <w:pStyle w:val="ENoteTableText"/>
            </w:pPr>
            <w:r w:rsidRPr="005C41E4">
              <w:rPr>
                <w:b/>
              </w:rPr>
              <w:t>Part I</w:t>
            </w:r>
          </w:p>
        </w:tc>
        <w:tc>
          <w:tcPr>
            <w:tcW w:w="4962" w:type="dxa"/>
            <w:tcBorders>
              <w:top w:val="single" w:sz="12" w:space="0" w:color="auto"/>
            </w:tcBorders>
            <w:shd w:val="clear" w:color="auto" w:fill="auto"/>
          </w:tcPr>
          <w:p w14:paraId="7B10CFBE" w14:textId="77777777" w:rsidR="0081790A" w:rsidRPr="005C41E4" w:rsidRDefault="0081790A" w:rsidP="00301369">
            <w:pPr>
              <w:pStyle w:val="ENoteTableText"/>
            </w:pPr>
          </w:p>
        </w:tc>
      </w:tr>
      <w:tr w:rsidR="0081790A" w:rsidRPr="005C41E4" w14:paraId="10DE22EA" w14:textId="77777777" w:rsidTr="00FC68E9">
        <w:trPr>
          <w:cantSplit/>
        </w:trPr>
        <w:tc>
          <w:tcPr>
            <w:tcW w:w="2551" w:type="dxa"/>
            <w:shd w:val="clear" w:color="auto" w:fill="auto"/>
          </w:tcPr>
          <w:p w14:paraId="1933A09A" w14:textId="77777777" w:rsidR="0081790A" w:rsidRPr="005C41E4" w:rsidRDefault="0081790A">
            <w:pPr>
              <w:pStyle w:val="ENoteTableText"/>
              <w:tabs>
                <w:tab w:val="center" w:leader="dot" w:pos="2268"/>
              </w:tabs>
            </w:pPr>
            <w:r w:rsidRPr="005C41E4">
              <w:t>s 3</w:t>
            </w:r>
            <w:r w:rsidRPr="005C41E4">
              <w:tab/>
            </w:r>
          </w:p>
        </w:tc>
        <w:tc>
          <w:tcPr>
            <w:tcW w:w="4962" w:type="dxa"/>
            <w:shd w:val="clear" w:color="auto" w:fill="auto"/>
          </w:tcPr>
          <w:p w14:paraId="6CA4FF2C" w14:textId="77777777" w:rsidR="0081790A" w:rsidRPr="005C41E4" w:rsidRDefault="0081790A">
            <w:pPr>
              <w:pStyle w:val="ENoteTableText"/>
            </w:pPr>
            <w:r w:rsidRPr="005C41E4">
              <w:t>am No</w:t>
            </w:r>
            <w:r w:rsidR="004B20DF" w:rsidRPr="005C41E4">
              <w:t> </w:t>
            </w:r>
            <w:r w:rsidRPr="005C41E4">
              <w:t>137, 1991</w:t>
            </w:r>
          </w:p>
        </w:tc>
      </w:tr>
      <w:tr w:rsidR="0081790A" w:rsidRPr="005C41E4" w14:paraId="1302CBBC" w14:textId="77777777" w:rsidTr="00FC68E9">
        <w:trPr>
          <w:cantSplit/>
        </w:trPr>
        <w:tc>
          <w:tcPr>
            <w:tcW w:w="2551" w:type="dxa"/>
            <w:shd w:val="clear" w:color="auto" w:fill="auto"/>
          </w:tcPr>
          <w:p w14:paraId="34EE1C16" w14:textId="77777777" w:rsidR="0081790A" w:rsidRPr="005C41E4" w:rsidRDefault="0081790A" w:rsidP="00301369">
            <w:pPr>
              <w:pStyle w:val="ENoteTableText"/>
            </w:pPr>
          </w:p>
        </w:tc>
        <w:tc>
          <w:tcPr>
            <w:tcW w:w="4962" w:type="dxa"/>
            <w:shd w:val="clear" w:color="auto" w:fill="auto"/>
          </w:tcPr>
          <w:p w14:paraId="2DB850DC" w14:textId="77777777" w:rsidR="0081790A" w:rsidRPr="005C41E4" w:rsidRDefault="0081790A">
            <w:pPr>
              <w:pStyle w:val="ENoteTableText"/>
            </w:pPr>
            <w:r w:rsidRPr="005C41E4">
              <w:t>rs No</w:t>
            </w:r>
            <w:r w:rsidR="004B20DF" w:rsidRPr="005C41E4">
              <w:t> </w:t>
            </w:r>
            <w:r w:rsidRPr="005C41E4">
              <w:t>51, 2010</w:t>
            </w:r>
          </w:p>
        </w:tc>
      </w:tr>
      <w:tr w:rsidR="0081790A" w:rsidRPr="005C41E4" w14:paraId="63B0E0DE" w14:textId="77777777" w:rsidTr="00FC68E9">
        <w:trPr>
          <w:cantSplit/>
        </w:trPr>
        <w:tc>
          <w:tcPr>
            <w:tcW w:w="2551" w:type="dxa"/>
            <w:shd w:val="clear" w:color="auto" w:fill="auto"/>
          </w:tcPr>
          <w:p w14:paraId="6D4EAD88" w14:textId="77777777" w:rsidR="0081790A" w:rsidRPr="005C41E4" w:rsidRDefault="0081790A" w:rsidP="00301369">
            <w:pPr>
              <w:pStyle w:val="ENoteTableText"/>
            </w:pPr>
          </w:p>
        </w:tc>
        <w:tc>
          <w:tcPr>
            <w:tcW w:w="4962" w:type="dxa"/>
            <w:shd w:val="clear" w:color="auto" w:fill="auto"/>
          </w:tcPr>
          <w:p w14:paraId="7E642A1F" w14:textId="77777777" w:rsidR="0081790A" w:rsidRPr="005C41E4" w:rsidRDefault="0081790A" w:rsidP="00301369">
            <w:pPr>
              <w:pStyle w:val="ENoteTableText"/>
            </w:pPr>
            <w:r w:rsidRPr="005C41E4">
              <w:t>am No</w:t>
            </w:r>
            <w:r w:rsidR="00044048" w:rsidRPr="005C41E4">
              <w:t> </w:t>
            </w:r>
            <w:r w:rsidRPr="005C41E4">
              <w:t>139, 2010</w:t>
            </w:r>
            <w:r w:rsidR="00AD529A" w:rsidRPr="005C41E4">
              <w:t>; No 59, 2015</w:t>
            </w:r>
          </w:p>
        </w:tc>
      </w:tr>
      <w:tr w:rsidR="0081790A" w:rsidRPr="005C41E4" w14:paraId="249690F9" w14:textId="77777777" w:rsidTr="00FC68E9">
        <w:trPr>
          <w:cantSplit/>
        </w:trPr>
        <w:tc>
          <w:tcPr>
            <w:tcW w:w="2551" w:type="dxa"/>
            <w:shd w:val="clear" w:color="auto" w:fill="auto"/>
          </w:tcPr>
          <w:p w14:paraId="13AF9D5C" w14:textId="77777777" w:rsidR="0081790A" w:rsidRPr="005C41E4" w:rsidRDefault="0081790A" w:rsidP="00301369">
            <w:pPr>
              <w:pStyle w:val="ENoteTableText"/>
              <w:tabs>
                <w:tab w:val="center" w:leader="dot" w:pos="2268"/>
              </w:tabs>
            </w:pPr>
            <w:r w:rsidRPr="005C41E4">
              <w:t>s. 3A</w:t>
            </w:r>
            <w:r w:rsidRPr="005C41E4">
              <w:tab/>
            </w:r>
          </w:p>
        </w:tc>
        <w:tc>
          <w:tcPr>
            <w:tcW w:w="4962" w:type="dxa"/>
            <w:shd w:val="clear" w:color="auto" w:fill="auto"/>
          </w:tcPr>
          <w:p w14:paraId="53349DCD" w14:textId="77777777" w:rsidR="0081790A" w:rsidRPr="005C41E4" w:rsidRDefault="0081790A" w:rsidP="00301369">
            <w:pPr>
              <w:pStyle w:val="ENoteTableText"/>
            </w:pPr>
            <w:r w:rsidRPr="005C41E4">
              <w:t>ad. No.</w:t>
            </w:r>
            <w:r w:rsidR="000E491B" w:rsidRPr="005C41E4">
              <w:t> </w:t>
            </w:r>
            <w:r w:rsidRPr="005C41E4">
              <w:t>51, 2010</w:t>
            </w:r>
          </w:p>
        </w:tc>
      </w:tr>
      <w:tr w:rsidR="0081790A" w:rsidRPr="005C41E4" w14:paraId="3241882F" w14:textId="77777777" w:rsidTr="00FC68E9">
        <w:trPr>
          <w:cantSplit/>
        </w:trPr>
        <w:tc>
          <w:tcPr>
            <w:tcW w:w="2551" w:type="dxa"/>
            <w:shd w:val="clear" w:color="auto" w:fill="auto"/>
          </w:tcPr>
          <w:p w14:paraId="3F446F95" w14:textId="77777777" w:rsidR="0081790A" w:rsidRPr="005C41E4" w:rsidRDefault="0081790A">
            <w:pPr>
              <w:pStyle w:val="ENoteTableText"/>
              <w:tabs>
                <w:tab w:val="center" w:leader="dot" w:pos="2268"/>
              </w:tabs>
            </w:pPr>
            <w:r w:rsidRPr="005C41E4">
              <w:t>s 4</w:t>
            </w:r>
            <w:r w:rsidRPr="005C41E4">
              <w:tab/>
            </w:r>
          </w:p>
        </w:tc>
        <w:tc>
          <w:tcPr>
            <w:tcW w:w="4962" w:type="dxa"/>
            <w:shd w:val="clear" w:color="auto" w:fill="auto"/>
          </w:tcPr>
          <w:p w14:paraId="3F7979C6" w14:textId="54064A89" w:rsidR="0081790A" w:rsidRPr="005C41E4" w:rsidRDefault="0081790A">
            <w:pPr>
              <w:pStyle w:val="ENoteTableText"/>
              <w:rPr>
                <w:u w:val="single"/>
              </w:rPr>
            </w:pPr>
            <w:r w:rsidRPr="005C41E4">
              <w:t>am No</w:t>
            </w:r>
            <w:r w:rsidR="004B20DF" w:rsidRPr="005C41E4">
              <w:t> </w:t>
            </w:r>
            <w:r w:rsidRPr="005C41E4">
              <w:t>81, 1983; No</w:t>
            </w:r>
            <w:r w:rsidR="004B20DF" w:rsidRPr="005C41E4">
              <w:t> </w:t>
            </w:r>
            <w:r w:rsidRPr="005C41E4">
              <w:t>63, 1984; No</w:t>
            </w:r>
            <w:r w:rsidR="004B20DF" w:rsidRPr="005C41E4">
              <w:t> </w:t>
            </w:r>
            <w:r w:rsidRPr="005C41E4">
              <w:t>111, 1986; No</w:t>
            </w:r>
            <w:r w:rsidR="004B20DF" w:rsidRPr="005C41E4">
              <w:t> </w:t>
            </w:r>
            <w:r w:rsidRPr="005C41E4">
              <w:t>109, 1988; No</w:t>
            </w:r>
            <w:r w:rsidR="004B20DF" w:rsidRPr="005C41E4">
              <w:t> </w:t>
            </w:r>
            <w:r w:rsidRPr="005C41E4">
              <w:t>137, 1991; No</w:t>
            </w:r>
            <w:r w:rsidR="004B20DF" w:rsidRPr="005C41E4">
              <w:t> </w:t>
            </w:r>
            <w:r w:rsidRPr="005C41E4">
              <w:t>196, 1992; No 33,</w:t>
            </w:r>
            <w:r w:rsidR="00E35C2B" w:rsidRPr="005C41E4">
              <w:t xml:space="preserve"> 1994; No</w:t>
            </w:r>
            <w:r w:rsidRPr="005C41E4">
              <w:t xml:space="preserve"> 84</w:t>
            </w:r>
            <w:r w:rsidR="00E35C2B" w:rsidRPr="005C41E4">
              <w:t xml:space="preserve">, 1994; No </w:t>
            </w:r>
            <w:r w:rsidRPr="005C41E4">
              <w:t>177, 1994; No</w:t>
            </w:r>
            <w:r w:rsidR="004B20DF" w:rsidRPr="005C41E4">
              <w:t> </w:t>
            </w:r>
            <w:r w:rsidRPr="005C41E4">
              <w:t>43, 1996; No</w:t>
            </w:r>
            <w:r w:rsidR="004B20DF" w:rsidRPr="005C41E4">
              <w:t> </w:t>
            </w:r>
            <w:r w:rsidRPr="005C41E4">
              <w:t>1, 2000; No 114</w:t>
            </w:r>
            <w:r w:rsidR="00E35C2B" w:rsidRPr="005C41E4">
              <w:t>, 2003;</w:t>
            </w:r>
            <w:r w:rsidRPr="005C41E4">
              <w:t xml:space="preserve"> </w:t>
            </w:r>
            <w:r w:rsidR="00E35C2B" w:rsidRPr="005C41E4">
              <w:t xml:space="preserve">No </w:t>
            </w:r>
            <w:r w:rsidRPr="005C41E4">
              <w:t>135, 2003; No</w:t>
            </w:r>
            <w:r w:rsidR="004B20DF" w:rsidRPr="005C41E4">
              <w:t> </w:t>
            </w:r>
            <w:r w:rsidRPr="005C41E4">
              <w:t>62, 2004; No</w:t>
            </w:r>
            <w:r w:rsidR="004B20DF" w:rsidRPr="005C41E4">
              <w:t> </w:t>
            </w:r>
            <w:r w:rsidRPr="005C41E4">
              <w:t>128, 2005; No 124</w:t>
            </w:r>
            <w:r w:rsidR="00E35C2B" w:rsidRPr="005C41E4">
              <w:t xml:space="preserve">, 2007; No </w:t>
            </w:r>
            <w:r w:rsidRPr="005C41E4">
              <w:t>158, 2007; No</w:t>
            </w:r>
            <w:r w:rsidR="004B20DF" w:rsidRPr="005C41E4">
              <w:t> </w:t>
            </w:r>
            <w:r w:rsidRPr="005C41E4">
              <w:t>113, 2008; No 99</w:t>
            </w:r>
            <w:r w:rsidR="00E35C2B" w:rsidRPr="005C41E4">
              <w:t xml:space="preserve">, 2009; No </w:t>
            </w:r>
            <w:r w:rsidRPr="005C41E4">
              <w:t>102, 2009; No 8,</w:t>
            </w:r>
            <w:r w:rsidR="00E35C2B" w:rsidRPr="005C41E4">
              <w:t xml:space="preserve"> 2010; No</w:t>
            </w:r>
            <w:r w:rsidRPr="005C41E4">
              <w:t xml:space="preserve"> 51</w:t>
            </w:r>
            <w:r w:rsidR="00E35C2B" w:rsidRPr="005C41E4">
              <w:t xml:space="preserve">, 2010; No </w:t>
            </w:r>
            <w:r w:rsidRPr="005C41E4">
              <w:t xml:space="preserve">139, 2010; No 23, </w:t>
            </w:r>
            <w:r w:rsidR="00E35C2B" w:rsidRPr="005C41E4">
              <w:t xml:space="preserve">2011; No </w:t>
            </w:r>
            <w:r w:rsidRPr="005C41E4">
              <w:t>32</w:t>
            </w:r>
            <w:r w:rsidR="00E35C2B" w:rsidRPr="005C41E4">
              <w:t xml:space="preserve">, 2011; No </w:t>
            </w:r>
            <w:r w:rsidRPr="005C41E4">
              <w:t>170, 2011</w:t>
            </w:r>
            <w:r w:rsidR="0047695C" w:rsidRPr="005C41E4">
              <w:t>; No 197, 2012</w:t>
            </w:r>
            <w:r w:rsidR="00536F99" w:rsidRPr="005C41E4">
              <w:t>; No 108, 2014</w:t>
            </w:r>
            <w:r w:rsidR="00AD529A" w:rsidRPr="005C41E4">
              <w:t>; No 59, 2015</w:t>
            </w:r>
            <w:r w:rsidR="00FD7557" w:rsidRPr="005C41E4">
              <w:t>; No 62, 2015</w:t>
            </w:r>
            <w:r w:rsidR="00130844" w:rsidRPr="005C41E4">
              <w:t>; No 164, 2015</w:t>
            </w:r>
            <w:r w:rsidR="005B3F29" w:rsidRPr="005C41E4">
              <w:t>; No 25, 2018</w:t>
            </w:r>
            <w:r w:rsidR="00C601CB" w:rsidRPr="005C41E4">
              <w:t>; No 104, 2020</w:t>
            </w:r>
            <w:r w:rsidR="00D51EA0" w:rsidRPr="005C41E4">
              <w:t xml:space="preserve">; No </w:t>
            </w:r>
            <w:r w:rsidR="00D51EA0" w:rsidRPr="005C41E4">
              <w:rPr>
                <w:szCs w:val="16"/>
              </w:rPr>
              <w:t>154, 2020</w:t>
            </w:r>
            <w:r w:rsidR="002B650B" w:rsidRPr="005C41E4">
              <w:rPr>
                <w:szCs w:val="16"/>
              </w:rPr>
              <w:t>; No 34, 2021</w:t>
            </w:r>
            <w:r w:rsidR="000421BB" w:rsidRPr="005C41E4">
              <w:rPr>
                <w:szCs w:val="16"/>
              </w:rPr>
              <w:t>; No 77, 2021</w:t>
            </w:r>
            <w:r w:rsidR="00E27487">
              <w:rPr>
                <w:szCs w:val="16"/>
              </w:rPr>
              <w:t xml:space="preserve">; </w:t>
            </w:r>
            <w:r w:rsidR="00EE445F">
              <w:t>No 38, 2024</w:t>
            </w:r>
          </w:p>
        </w:tc>
      </w:tr>
      <w:tr w:rsidR="0081790A" w:rsidRPr="005C41E4" w14:paraId="34199DBE" w14:textId="77777777" w:rsidTr="00FC68E9">
        <w:trPr>
          <w:cantSplit/>
        </w:trPr>
        <w:tc>
          <w:tcPr>
            <w:tcW w:w="2551" w:type="dxa"/>
            <w:shd w:val="clear" w:color="auto" w:fill="auto"/>
          </w:tcPr>
          <w:p w14:paraId="17123217" w14:textId="77777777" w:rsidR="0081790A" w:rsidRPr="005C41E4" w:rsidRDefault="0081790A" w:rsidP="00301369">
            <w:pPr>
              <w:pStyle w:val="ENoteTableText"/>
              <w:tabs>
                <w:tab w:val="center" w:leader="dot" w:pos="2268"/>
              </w:tabs>
            </w:pPr>
            <w:r w:rsidRPr="005C41E4">
              <w:t>s 4A</w:t>
            </w:r>
            <w:r w:rsidRPr="005C41E4">
              <w:tab/>
            </w:r>
          </w:p>
        </w:tc>
        <w:tc>
          <w:tcPr>
            <w:tcW w:w="4962" w:type="dxa"/>
            <w:shd w:val="clear" w:color="auto" w:fill="auto"/>
          </w:tcPr>
          <w:p w14:paraId="30186CFB" w14:textId="77777777" w:rsidR="0081790A" w:rsidRPr="005C41E4" w:rsidRDefault="0081790A" w:rsidP="00301369">
            <w:pPr>
              <w:pStyle w:val="ENoteTableText"/>
            </w:pPr>
            <w:r w:rsidRPr="005C41E4">
              <w:t>ad No.</w:t>
            </w:r>
            <w:r w:rsidR="000E491B" w:rsidRPr="005C41E4">
              <w:t> </w:t>
            </w:r>
            <w:r w:rsidRPr="005C41E4">
              <w:t>109, 1988</w:t>
            </w:r>
          </w:p>
        </w:tc>
      </w:tr>
      <w:tr w:rsidR="0081790A" w:rsidRPr="005C41E4" w14:paraId="1BD37122" w14:textId="77777777" w:rsidTr="00FC68E9">
        <w:trPr>
          <w:cantSplit/>
        </w:trPr>
        <w:tc>
          <w:tcPr>
            <w:tcW w:w="2551" w:type="dxa"/>
            <w:shd w:val="clear" w:color="auto" w:fill="auto"/>
          </w:tcPr>
          <w:p w14:paraId="55C56394" w14:textId="77777777" w:rsidR="0081790A" w:rsidRPr="005C41E4" w:rsidRDefault="0081790A" w:rsidP="00301369">
            <w:pPr>
              <w:pStyle w:val="ENoteTableText"/>
              <w:tabs>
                <w:tab w:val="center" w:leader="dot" w:pos="2268"/>
              </w:tabs>
            </w:pPr>
            <w:r w:rsidRPr="005C41E4">
              <w:t>s 4B</w:t>
            </w:r>
            <w:r w:rsidRPr="005C41E4">
              <w:tab/>
            </w:r>
          </w:p>
        </w:tc>
        <w:tc>
          <w:tcPr>
            <w:tcW w:w="4962" w:type="dxa"/>
            <w:shd w:val="clear" w:color="auto" w:fill="auto"/>
          </w:tcPr>
          <w:p w14:paraId="108A11A4" w14:textId="77777777" w:rsidR="0081790A" w:rsidRPr="005C41E4" w:rsidRDefault="0081790A" w:rsidP="00301369">
            <w:pPr>
              <w:pStyle w:val="ENoteTableText"/>
            </w:pPr>
            <w:r w:rsidRPr="005C41E4">
              <w:t>ad No</w:t>
            </w:r>
            <w:r w:rsidR="000E491B" w:rsidRPr="005C41E4">
              <w:t> </w:t>
            </w:r>
            <w:r w:rsidRPr="005C41E4">
              <w:t>139, 2010</w:t>
            </w:r>
          </w:p>
        </w:tc>
      </w:tr>
      <w:tr w:rsidR="00D51EA0" w:rsidRPr="005C41E4" w14:paraId="62E337F7" w14:textId="77777777" w:rsidTr="00FC68E9">
        <w:trPr>
          <w:cantSplit/>
        </w:trPr>
        <w:tc>
          <w:tcPr>
            <w:tcW w:w="2551" w:type="dxa"/>
            <w:shd w:val="clear" w:color="auto" w:fill="auto"/>
          </w:tcPr>
          <w:p w14:paraId="19A7F3CE" w14:textId="77777777" w:rsidR="00D51EA0" w:rsidRPr="005C41E4" w:rsidRDefault="00D51EA0" w:rsidP="00301369">
            <w:pPr>
              <w:pStyle w:val="ENoteTableText"/>
              <w:tabs>
                <w:tab w:val="center" w:leader="dot" w:pos="2268"/>
              </w:tabs>
            </w:pPr>
          </w:p>
        </w:tc>
        <w:tc>
          <w:tcPr>
            <w:tcW w:w="4962" w:type="dxa"/>
            <w:shd w:val="clear" w:color="auto" w:fill="auto"/>
          </w:tcPr>
          <w:p w14:paraId="5B40E021" w14:textId="77777777" w:rsidR="00D51EA0" w:rsidRPr="005C41E4" w:rsidRDefault="00D51EA0" w:rsidP="00301369">
            <w:pPr>
              <w:pStyle w:val="ENoteTableText"/>
            </w:pPr>
            <w:r w:rsidRPr="005C41E4">
              <w:t xml:space="preserve">rep No </w:t>
            </w:r>
            <w:r w:rsidRPr="005C41E4">
              <w:rPr>
                <w:szCs w:val="16"/>
              </w:rPr>
              <w:t>154, 2020</w:t>
            </w:r>
          </w:p>
        </w:tc>
      </w:tr>
      <w:tr w:rsidR="0081790A" w:rsidRPr="005C41E4" w14:paraId="64E17796" w14:textId="77777777" w:rsidTr="00FC68E9">
        <w:trPr>
          <w:cantSplit/>
        </w:trPr>
        <w:tc>
          <w:tcPr>
            <w:tcW w:w="2551" w:type="dxa"/>
            <w:shd w:val="clear" w:color="auto" w:fill="auto"/>
          </w:tcPr>
          <w:p w14:paraId="41E6E0BD" w14:textId="77777777" w:rsidR="0081790A" w:rsidRPr="005C41E4" w:rsidRDefault="0081790A" w:rsidP="00301369">
            <w:pPr>
              <w:pStyle w:val="ENoteTableText"/>
              <w:tabs>
                <w:tab w:val="center" w:leader="dot" w:pos="2268"/>
              </w:tabs>
            </w:pPr>
            <w:r w:rsidRPr="005C41E4">
              <w:t>s 5</w:t>
            </w:r>
            <w:r w:rsidRPr="005C41E4">
              <w:tab/>
            </w:r>
          </w:p>
        </w:tc>
        <w:tc>
          <w:tcPr>
            <w:tcW w:w="4962" w:type="dxa"/>
            <w:shd w:val="clear" w:color="auto" w:fill="auto"/>
          </w:tcPr>
          <w:p w14:paraId="51487C9D" w14:textId="77777777" w:rsidR="0081790A" w:rsidRPr="005C41E4" w:rsidRDefault="0081790A" w:rsidP="00301369">
            <w:pPr>
              <w:pStyle w:val="ENoteTableText"/>
            </w:pPr>
            <w:r w:rsidRPr="005C41E4">
              <w:t>am No</w:t>
            </w:r>
            <w:r w:rsidR="000E491B" w:rsidRPr="005C41E4">
              <w:t> </w:t>
            </w:r>
            <w:r w:rsidRPr="005C41E4">
              <w:t>43, 1996; No</w:t>
            </w:r>
            <w:r w:rsidR="000E491B" w:rsidRPr="005C41E4">
              <w:t> </w:t>
            </w:r>
            <w:r w:rsidRPr="005C41E4">
              <w:t>139, 2010; No</w:t>
            </w:r>
            <w:r w:rsidR="000E491B" w:rsidRPr="005C41E4">
              <w:t> </w:t>
            </w:r>
            <w:r w:rsidRPr="005C41E4">
              <w:t>187, 2012; No</w:t>
            </w:r>
            <w:r w:rsidR="000E491B" w:rsidRPr="005C41E4">
              <w:t> </w:t>
            </w:r>
            <w:r w:rsidRPr="005C41E4">
              <w:t>13, 2013</w:t>
            </w:r>
            <w:r w:rsidR="00D51EA0" w:rsidRPr="005C41E4">
              <w:t xml:space="preserve">; No </w:t>
            </w:r>
            <w:r w:rsidR="00D51EA0" w:rsidRPr="005C41E4">
              <w:rPr>
                <w:szCs w:val="16"/>
              </w:rPr>
              <w:t>154, 2020</w:t>
            </w:r>
            <w:r w:rsidR="00A109C3" w:rsidRPr="005C41E4">
              <w:rPr>
                <w:szCs w:val="16"/>
              </w:rPr>
              <w:t>; No 13, 2021</w:t>
            </w:r>
          </w:p>
        </w:tc>
      </w:tr>
      <w:tr w:rsidR="0081790A" w:rsidRPr="005C41E4" w14:paraId="7FE428F8" w14:textId="77777777" w:rsidTr="00FC68E9">
        <w:trPr>
          <w:cantSplit/>
        </w:trPr>
        <w:tc>
          <w:tcPr>
            <w:tcW w:w="2551" w:type="dxa"/>
            <w:shd w:val="clear" w:color="auto" w:fill="auto"/>
          </w:tcPr>
          <w:p w14:paraId="38B5AC8E" w14:textId="77777777" w:rsidR="0081790A" w:rsidRPr="005C41E4" w:rsidRDefault="0081790A" w:rsidP="00301369">
            <w:pPr>
              <w:pStyle w:val="ENoteTableText"/>
              <w:tabs>
                <w:tab w:val="center" w:leader="dot" w:pos="2268"/>
              </w:tabs>
            </w:pPr>
            <w:r w:rsidRPr="005C41E4">
              <w:t>s. 6</w:t>
            </w:r>
            <w:r w:rsidRPr="005C41E4">
              <w:tab/>
            </w:r>
          </w:p>
        </w:tc>
        <w:tc>
          <w:tcPr>
            <w:tcW w:w="4962" w:type="dxa"/>
            <w:shd w:val="clear" w:color="auto" w:fill="auto"/>
          </w:tcPr>
          <w:p w14:paraId="2CA98F1D" w14:textId="77777777" w:rsidR="0081790A" w:rsidRPr="005C41E4" w:rsidRDefault="0081790A" w:rsidP="00301369">
            <w:pPr>
              <w:pStyle w:val="ENoteTableText"/>
            </w:pPr>
            <w:r w:rsidRPr="005C41E4">
              <w:t>am. No.</w:t>
            </w:r>
            <w:r w:rsidR="000E491B" w:rsidRPr="005C41E4">
              <w:t> </w:t>
            </w:r>
            <w:r w:rsidRPr="005C41E4">
              <w:t>43, 1996</w:t>
            </w:r>
          </w:p>
        </w:tc>
      </w:tr>
      <w:tr w:rsidR="0081790A" w:rsidRPr="005C41E4" w14:paraId="7F49C005" w14:textId="77777777" w:rsidTr="00FC68E9">
        <w:trPr>
          <w:cantSplit/>
        </w:trPr>
        <w:tc>
          <w:tcPr>
            <w:tcW w:w="2551" w:type="dxa"/>
            <w:shd w:val="clear" w:color="auto" w:fill="auto"/>
          </w:tcPr>
          <w:p w14:paraId="6F049F56" w14:textId="77777777" w:rsidR="0081790A" w:rsidRPr="005C41E4" w:rsidRDefault="0081790A" w:rsidP="00301369">
            <w:pPr>
              <w:pStyle w:val="ENoteTableText"/>
              <w:tabs>
                <w:tab w:val="center" w:leader="dot" w:pos="2268"/>
              </w:tabs>
            </w:pPr>
            <w:r w:rsidRPr="005C41E4">
              <w:t>s. 6A</w:t>
            </w:r>
            <w:r w:rsidRPr="005C41E4">
              <w:tab/>
            </w:r>
          </w:p>
        </w:tc>
        <w:tc>
          <w:tcPr>
            <w:tcW w:w="4962" w:type="dxa"/>
            <w:shd w:val="clear" w:color="auto" w:fill="auto"/>
          </w:tcPr>
          <w:p w14:paraId="1F61A027" w14:textId="77777777" w:rsidR="0081790A" w:rsidRPr="005C41E4" w:rsidRDefault="0081790A" w:rsidP="00301369">
            <w:pPr>
              <w:pStyle w:val="ENoteTableText"/>
            </w:pPr>
            <w:r w:rsidRPr="005C41E4">
              <w:t>ad. No.</w:t>
            </w:r>
            <w:r w:rsidR="000E491B" w:rsidRPr="005C41E4">
              <w:t> </w:t>
            </w:r>
            <w:r w:rsidRPr="005C41E4">
              <w:t>63, 1984</w:t>
            </w:r>
          </w:p>
        </w:tc>
      </w:tr>
      <w:tr w:rsidR="0081790A" w:rsidRPr="005C41E4" w14:paraId="16D074B8" w14:textId="77777777" w:rsidTr="00FC68E9">
        <w:trPr>
          <w:cantSplit/>
        </w:trPr>
        <w:tc>
          <w:tcPr>
            <w:tcW w:w="2551" w:type="dxa"/>
            <w:shd w:val="clear" w:color="auto" w:fill="auto"/>
          </w:tcPr>
          <w:p w14:paraId="4B588770" w14:textId="77777777" w:rsidR="0081790A" w:rsidRPr="005C41E4" w:rsidRDefault="0081790A" w:rsidP="00301369">
            <w:pPr>
              <w:pStyle w:val="ENoteTableText"/>
            </w:pPr>
          </w:p>
        </w:tc>
        <w:tc>
          <w:tcPr>
            <w:tcW w:w="4962" w:type="dxa"/>
            <w:shd w:val="clear" w:color="auto" w:fill="auto"/>
          </w:tcPr>
          <w:p w14:paraId="1E50A4D6" w14:textId="77777777" w:rsidR="0081790A" w:rsidRPr="005C41E4" w:rsidRDefault="0081790A" w:rsidP="00301369">
            <w:pPr>
              <w:pStyle w:val="ENoteTableText"/>
            </w:pPr>
            <w:r w:rsidRPr="005C41E4">
              <w:t>am. No.</w:t>
            </w:r>
            <w:r w:rsidR="000E491B" w:rsidRPr="005C41E4">
              <w:t> </w:t>
            </w:r>
            <w:r w:rsidRPr="005C41E4">
              <w:t>43, 1996</w:t>
            </w:r>
          </w:p>
        </w:tc>
      </w:tr>
      <w:tr w:rsidR="0081790A" w:rsidRPr="005C41E4" w14:paraId="7181B41B" w14:textId="77777777" w:rsidTr="00FC68E9">
        <w:trPr>
          <w:cantSplit/>
        </w:trPr>
        <w:tc>
          <w:tcPr>
            <w:tcW w:w="2551" w:type="dxa"/>
            <w:shd w:val="clear" w:color="auto" w:fill="auto"/>
          </w:tcPr>
          <w:p w14:paraId="561A7B8D" w14:textId="77777777" w:rsidR="0081790A" w:rsidRPr="005C41E4" w:rsidRDefault="0081790A" w:rsidP="00301369">
            <w:pPr>
              <w:pStyle w:val="ENoteTableText"/>
              <w:tabs>
                <w:tab w:val="center" w:leader="dot" w:pos="2268"/>
              </w:tabs>
            </w:pPr>
            <w:r w:rsidRPr="005C41E4">
              <w:t>s. 6B</w:t>
            </w:r>
            <w:r w:rsidRPr="005C41E4">
              <w:tab/>
            </w:r>
          </w:p>
        </w:tc>
        <w:tc>
          <w:tcPr>
            <w:tcW w:w="4962" w:type="dxa"/>
            <w:shd w:val="clear" w:color="auto" w:fill="auto"/>
          </w:tcPr>
          <w:p w14:paraId="5102BFB7" w14:textId="77777777" w:rsidR="0081790A" w:rsidRPr="005C41E4" w:rsidRDefault="0081790A" w:rsidP="00301369">
            <w:pPr>
              <w:pStyle w:val="ENoteTableText"/>
            </w:pPr>
            <w:r w:rsidRPr="005C41E4">
              <w:t>ad. No.</w:t>
            </w:r>
            <w:r w:rsidR="000E491B" w:rsidRPr="005C41E4">
              <w:t> </w:t>
            </w:r>
            <w:r w:rsidRPr="005C41E4">
              <w:t>177, 1994</w:t>
            </w:r>
          </w:p>
        </w:tc>
      </w:tr>
      <w:tr w:rsidR="0081790A" w:rsidRPr="005C41E4" w14:paraId="1B867725" w14:textId="77777777" w:rsidTr="00FC68E9">
        <w:trPr>
          <w:cantSplit/>
        </w:trPr>
        <w:tc>
          <w:tcPr>
            <w:tcW w:w="2551" w:type="dxa"/>
            <w:shd w:val="clear" w:color="auto" w:fill="auto"/>
          </w:tcPr>
          <w:p w14:paraId="17E76DD7" w14:textId="77777777" w:rsidR="0081790A" w:rsidRPr="005C41E4" w:rsidRDefault="0081790A" w:rsidP="00301369">
            <w:pPr>
              <w:pStyle w:val="ENoteTableText"/>
            </w:pPr>
          </w:p>
        </w:tc>
        <w:tc>
          <w:tcPr>
            <w:tcW w:w="4962" w:type="dxa"/>
            <w:shd w:val="clear" w:color="auto" w:fill="auto"/>
          </w:tcPr>
          <w:p w14:paraId="246D98AA" w14:textId="77777777" w:rsidR="0081790A" w:rsidRPr="005C41E4" w:rsidRDefault="0081790A" w:rsidP="00301369">
            <w:pPr>
              <w:pStyle w:val="ENoteTableText"/>
            </w:pPr>
            <w:r w:rsidRPr="005C41E4">
              <w:t>rep. No.</w:t>
            </w:r>
            <w:r w:rsidR="000E491B" w:rsidRPr="005C41E4">
              <w:t> </w:t>
            </w:r>
            <w:r w:rsidRPr="005C41E4">
              <w:t>51, 2010</w:t>
            </w:r>
          </w:p>
        </w:tc>
      </w:tr>
      <w:tr w:rsidR="0081790A" w:rsidRPr="005C41E4" w14:paraId="3396F63C" w14:textId="77777777" w:rsidTr="00FC68E9">
        <w:trPr>
          <w:cantSplit/>
        </w:trPr>
        <w:tc>
          <w:tcPr>
            <w:tcW w:w="2551" w:type="dxa"/>
            <w:shd w:val="clear" w:color="auto" w:fill="auto"/>
          </w:tcPr>
          <w:p w14:paraId="10958190" w14:textId="77777777" w:rsidR="0081790A" w:rsidRPr="005C41E4" w:rsidRDefault="0081790A" w:rsidP="00301369">
            <w:pPr>
              <w:pStyle w:val="ENoteTableText"/>
              <w:tabs>
                <w:tab w:val="center" w:leader="dot" w:pos="2268"/>
              </w:tabs>
            </w:pPr>
            <w:r w:rsidRPr="005C41E4">
              <w:t>s. 6C</w:t>
            </w:r>
            <w:r w:rsidRPr="005C41E4">
              <w:tab/>
            </w:r>
          </w:p>
        </w:tc>
        <w:tc>
          <w:tcPr>
            <w:tcW w:w="4962" w:type="dxa"/>
            <w:shd w:val="clear" w:color="auto" w:fill="auto"/>
          </w:tcPr>
          <w:p w14:paraId="529830DA" w14:textId="77777777" w:rsidR="0081790A" w:rsidRPr="005C41E4" w:rsidRDefault="0081790A" w:rsidP="00301369">
            <w:pPr>
              <w:pStyle w:val="ENoteTableText"/>
            </w:pPr>
            <w:r w:rsidRPr="005C41E4">
              <w:t>ad. No.</w:t>
            </w:r>
            <w:r w:rsidR="000E491B" w:rsidRPr="005C41E4">
              <w:t> </w:t>
            </w:r>
            <w:r w:rsidRPr="005C41E4">
              <w:t>51, 2010</w:t>
            </w:r>
          </w:p>
        </w:tc>
      </w:tr>
      <w:tr w:rsidR="0081790A" w:rsidRPr="005C41E4" w14:paraId="5EBF1005" w14:textId="77777777" w:rsidTr="00FC68E9">
        <w:trPr>
          <w:cantSplit/>
        </w:trPr>
        <w:tc>
          <w:tcPr>
            <w:tcW w:w="2551" w:type="dxa"/>
            <w:shd w:val="clear" w:color="auto" w:fill="auto"/>
          </w:tcPr>
          <w:p w14:paraId="417129DF" w14:textId="77777777" w:rsidR="0081790A" w:rsidRPr="005C41E4" w:rsidRDefault="0081790A">
            <w:pPr>
              <w:pStyle w:val="ENoteTableText"/>
              <w:tabs>
                <w:tab w:val="center" w:leader="dot" w:pos="2268"/>
              </w:tabs>
            </w:pPr>
            <w:r w:rsidRPr="005C41E4">
              <w:t>s 7</w:t>
            </w:r>
            <w:r w:rsidRPr="005C41E4">
              <w:tab/>
            </w:r>
          </w:p>
        </w:tc>
        <w:tc>
          <w:tcPr>
            <w:tcW w:w="4962" w:type="dxa"/>
            <w:shd w:val="clear" w:color="auto" w:fill="auto"/>
          </w:tcPr>
          <w:p w14:paraId="2D603431" w14:textId="3450D8BE" w:rsidR="0081790A" w:rsidRPr="001B3CA8" w:rsidRDefault="0081790A">
            <w:pPr>
              <w:pStyle w:val="ENoteTableText"/>
            </w:pPr>
            <w:r w:rsidRPr="005C41E4">
              <w:t>am No</w:t>
            </w:r>
            <w:r w:rsidR="002B5CB4" w:rsidRPr="005C41E4">
              <w:t> </w:t>
            </w:r>
            <w:r w:rsidRPr="005C41E4">
              <w:t>81, 1983; No</w:t>
            </w:r>
            <w:r w:rsidR="002B5CB4" w:rsidRPr="005C41E4">
              <w:t> </w:t>
            </w:r>
            <w:r w:rsidRPr="005C41E4">
              <w:t>102, 1986; No</w:t>
            </w:r>
            <w:r w:rsidR="002B5CB4" w:rsidRPr="005C41E4">
              <w:t> </w:t>
            </w:r>
            <w:r w:rsidRPr="005C41E4">
              <w:t>75, 1990; No</w:t>
            </w:r>
            <w:r w:rsidR="002B5CB4" w:rsidRPr="005C41E4">
              <w:t> </w:t>
            </w:r>
            <w:r w:rsidRPr="005C41E4">
              <w:t>137, 1991; No</w:t>
            </w:r>
            <w:r w:rsidR="002B5CB4" w:rsidRPr="005C41E4">
              <w:t> </w:t>
            </w:r>
            <w:r w:rsidRPr="005C41E4">
              <w:t>165, 1992; No</w:t>
            </w:r>
            <w:r w:rsidR="002B5CB4" w:rsidRPr="005C41E4">
              <w:t> </w:t>
            </w:r>
            <w:r w:rsidRPr="005C41E4">
              <w:t>84, 1994; No</w:t>
            </w:r>
            <w:r w:rsidR="002B5CB4" w:rsidRPr="005C41E4">
              <w:t> </w:t>
            </w:r>
            <w:r w:rsidRPr="005C41E4">
              <w:t>161, 1999; No</w:t>
            </w:r>
            <w:r w:rsidR="002B5CB4" w:rsidRPr="005C41E4">
              <w:t> </w:t>
            </w:r>
            <w:r w:rsidRPr="005C41E4">
              <w:t>128, 2005; No</w:t>
            </w:r>
            <w:r w:rsidR="002B5CB4" w:rsidRPr="005C41E4">
              <w:t> </w:t>
            </w:r>
            <w:r w:rsidRPr="005C41E4">
              <w:t>99, 2009; No</w:t>
            </w:r>
            <w:r w:rsidR="002B5CB4" w:rsidRPr="005C41E4">
              <w:t> </w:t>
            </w:r>
            <w:r w:rsidRPr="005C41E4">
              <w:t>51, 2010; No</w:t>
            </w:r>
            <w:r w:rsidR="002B5CB4" w:rsidRPr="005C41E4">
              <w:t> </w:t>
            </w:r>
            <w:r w:rsidRPr="005C41E4">
              <w:t>23, 2011; No</w:t>
            </w:r>
            <w:r w:rsidR="002B5CB4" w:rsidRPr="005C41E4">
              <w:t> </w:t>
            </w:r>
            <w:r w:rsidRPr="005C41E4">
              <w:t>24, 2013</w:t>
            </w:r>
            <w:r w:rsidR="00536F99" w:rsidRPr="005C41E4">
              <w:t>; No 108, 2014</w:t>
            </w:r>
            <w:r w:rsidR="00AD724E" w:rsidRPr="005C41E4">
              <w:t>; No 156, 2018</w:t>
            </w:r>
            <w:r w:rsidR="0022407E" w:rsidRPr="005C41E4">
              <w:t>; No 64, 2019</w:t>
            </w:r>
            <w:r w:rsidR="00D51EA0" w:rsidRPr="005C41E4">
              <w:t xml:space="preserve">; No </w:t>
            </w:r>
            <w:r w:rsidR="00D51EA0" w:rsidRPr="005C41E4">
              <w:rPr>
                <w:szCs w:val="16"/>
              </w:rPr>
              <w:t>154, 2020</w:t>
            </w:r>
            <w:r w:rsidR="002B650B" w:rsidRPr="005C41E4">
              <w:rPr>
                <w:szCs w:val="16"/>
              </w:rPr>
              <w:t>; No 34, 2021</w:t>
            </w:r>
            <w:r w:rsidR="00715D68" w:rsidRPr="005C41E4">
              <w:rPr>
                <w:szCs w:val="16"/>
              </w:rPr>
              <w:t>; No 103, 2021</w:t>
            </w:r>
          </w:p>
        </w:tc>
      </w:tr>
      <w:tr w:rsidR="005C7D8E" w:rsidRPr="005C41E4" w14:paraId="07A14899" w14:textId="77777777" w:rsidTr="00FC68E9">
        <w:trPr>
          <w:cantSplit/>
        </w:trPr>
        <w:tc>
          <w:tcPr>
            <w:tcW w:w="2551" w:type="dxa"/>
            <w:shd w:val="clear" w:color="auto" w:fill="auto"/>
          </w:tcPr>
          <w:p w14:paraId="62D66FF3" w14:textId="77777777" w:rsidR="005C7D8E" w:rsidRPr="005C41E4" w:rsidRDefault="005C7D8E">
            <w:pPr>
              <w:pStyle w:val="ENoteTableText"/>
              <w:tabs>
                <w:tab w:val="center" w:leader="dot" w:pos="2268"/>
              </w:tabs>
            </w:pPr>
          </w:p>
        </w:tc>
        <w:tc>
          <w:tcPr>
            <w:tcW w:w="4962" w:type="dxa"/>
            <w:shd w:val="clear" w:color="auto" w:fill="auto"/>
          </w:tcPr>
          <w:p w14:paraId="579198D7" w14:textId="77777777" w:rsidR="005C7D8E" w:rsidRPr="005C41E4" w:rsidRDefault="005C7D8E">
            <w:pPr>
              <w:pStyle w:val="ENoteTableText"/>
            </w:pPr>
            <w:r w:rsidRPr="005C41E4">
              <w:t>ed C99</w:t>
            </w:r>
          </w:p>
        </w:tc>
      </w:tr>
      <w:tr w:rsidR="005C07F2" w:rsidRPr="005C41E4" w14:paraId="08E9C1FF" w14:textId="77777777" w:rsidTr="00FC68E9">
        <w:trPr>
          <w:cantSplit/>
        </w:trPr>
        <w:tc>
          <w:tcPr>
            <w:tcW w:w="2551" w:type="dxa"/>
            <w:shd w:val="clear" w:color="auto" w:fill="auto"/>
          </w:tcPr>
          <w:p w14:paraId="4A97F907" w14:textId="77777777" w:rsidR="005C07F2" w:rsidRPr="005C41E4" w:rsidRDefault="005C07F2">
            <w:pPr>
              <w:pStyle w:val="ENoteTableText"/>
              <w:tabs>
                <w:tab w:val="center" w:leader="dot" w:pos="2268"/>
              </w:tabs>
            </w:pPr>
          </w:p>
        </w:tc>
        <w:tc>
          <w:tcPr>
            <w:tcW w:w="4962" w:type="dxa"/>
            <w:shd w:val="clear" w:color="auto" w:fill="auto"/>
          </w:tcPr>
          <w:p w14:paraId="4339511E" w14:textId="7A718EB6" w:rsidR="005C07F2" w:rsidRPr="005C41E4" w:rsidRDefault="005C07F2">
            <w:pPr>
              <w:pStyle w:val="ENoteTableText"/>
            </w:pPr>
            <w:r w:rsidRPr="005C41E4">
              <w:t>am No 12, 2022</w:t>
            </w:r>
            <w:r w:rsidR="002D1233" w:rsidRPr="005C41E4">
              <w:t xml:space="preserve">; No </w:t>
            </w:r>
            <w:r w:rsidR="007A420B" w:rsidRPr="005C41E4">
              <w:t>1</w:t>
            </w:r>
            <w:r w:rsidR="00176A19" w:rsidRPr="005C41E4">
              <w:t>3</w:t>
            </w:r>
            <w:r w:rsidR="002D1233" w:rsidRPr="005C41E4">
              <w:t>, 2023</w:t>
            </w:r>
            <w:r w:rsidR="00D3547F" w:rsidRPr="005C41E4">
              <w:t>; No 53, 2023</w:t>
            </w:r>
            <w:r w:rsidR="008A4B41" w:rsidRPr="005C41E4">
              <w:t>; No 70, 2023</w:t>
            </w:r>
            <w:r w:rsidR="00B14C72">
              <w:t xml:space="preserve">; </w:t>
            </w:r>
            <w:r w:rsidR="00B14C72" w:rsidRPr="00EF1E8F">
              <w:rPr>
                <w:szCs w:val="16"/>
              </w:rPr>
              <w:t>No 86, 2024</w:t>
            </w:r>
          </w:p>
        </w:tc>
      </w:tr>
      <w:tr w:rsidR="0081790A" w:rsidRPr="005C41E4" w14:paraId="0D3119AE" w14:textId="77777777" w:rsidTr="00FC68E9">
        <w:trPr>
          <w:cantSplit/>
        </w:trPr>
        <w:tc>
          <w:tcPr>
            <w:tcW w:w="2551" w:type="dxa"/>
            <w:shd w:val="clear" w:color="auto" w:fill="auto"/>
          </w:tcPr>
          <w:p w14:paraId="516ADCEA" w14:textId="77777777" w:rsidR="0081790A" w:rsidRPr="005C41E4" w:rsidRDefault="0081790A" w:rsidP="00592ECD">
            <w:pPr>
              <w:pStyle w:val="ENoteTableText"/>
              <w:keepNext/>
            </w:pPr>
            <w:r w:rsidRPr="005C41E4">
              <w:rPr>
                <w:b/>
              </w:rPr>
              <w:lastRenderedPageBreak/>
              <w:t>Part II</w:t>
            </w:r>
          </w:p>
        </w:tc>
        <w:tc>
          <w:tcPr>
            <w:tcW w:w="4962" w:type="dxa"/>
            <w:shd w:val="clear" w:color="auto" w:fill="auto"/>
          </w:tcPr>
          <w:p w14:paraId="0BA9D3DA" w14:textId="77777777" w:rsidR="0081790A" w:rsidRPr="005C41E4" w:rsidRDefault="0081790A" w:rsidP="00592ECD">
            <w:pPr>
              <w:pStyle w:val="ENoteTableText"/>
              <w:keepNext/>
            </w:pPr>
          </w:p>
        </w:tc>
      </w:tr>
      <w:tr w:rsidR="0081790A" w:rsidRPr="005C41E4" w14:paraId="11EC5E1A" w14:textId="77777777" w:rsidTr="00FC68E9">
        <w:trPr>
          <w:cantSplit/>
        </w:trPr>
        <w:tc>
          <w:tcPr>
            <w:tcW w:w="2551" w:type="dxa"/>
            <w:shd w:val="clear" w:color="auto" w:fill="auto"/>
          </w:tcPr>
          <w:p w14:paraId="2FB2E6A1" w14:textId="77777777" w:rsidR="0081790A" w:rsidRPr="005C41E4" w:rsidRDefault="0081790A" w:rsidP="00301369">
            <w:pPr>
              <w:pStyle w:val="ENoteTableText"/>
              <w:tabs>
                <w:tab w:val="center" w:leader="dot" w:pos="2268"/>
              </w:tabs>
            </w:pPr>
            <w:r w:rsidRPr="005C41E4">
              <w:t>Part II</w:t>
            </w:r>
            <w:r w:rsidRPr="005C41E4">
              <w:tab/>
            </w:r>
          </w:p>
        </w:tc>
        <w:tc>
          <w:tcPr>
            <w:tcW w:w="4962" w:type="dxa"/>
            <w:shd w:val="clear" w:color="auto" w:fill="auto"/>
          </w:tcPr>
          <w:p w14:paraId="7D466DB9" w14:textId="77777777" w:rsidR="0081790A" w:rsidRPr="005C41E4" w:rsidRDefault="0081790A" w:rsidP="00301369">
            <w:pPr>
              <w:pStyle w:val="ENoteTableText"/>
            </w:pPr>
            <w:r w:rsidRPr="005C41E4">
              <w:t>rs. No.</w:t>
            </w:r>
            <w:r w:rsidR="000E491B" w:rsidRPr="005C41E4">
              <w:t> </w:t>
            </w:r>
            <w:r w:rsidRPr="005C41E4">
              <w:t>51, 2010</w:t>
            </w:r>
          </w:p>
        </w:tc>
      </w:tr>
      <w:tr w:rsidR="0081790A" w:rsidRPr="005C41E4" w14:paraId="197F292D" w14:textId="77777777" w:rsidTr="00FC68E9">
        <w:trPr>
          <w:cantSplit/>
        </w:trPr>
        <w:tc>
          <w:tcPr>
            <w:tcW w:w="2551" w:type="dxa"/>
            <w:shd w:val="clear" w:color="auto" w:fill="auto"/>
          </w:tcPr>
          <w:p w14:paraId="33E2C3B8" w14:textId="77777777" w:rsidR="0081790A" w:rsidRPr="005C41E4" w:rsidRDefault="0081790A" w:rsidP="00301369">
            <w:pPr>
              <w:pStyle w:val="ENoteTableText"/>
            </w:pPr>
            <w:r w:rsidRPr="005C41E4">
              <w:rPr>
                <w:b/>
              </w:rPr>
              <w:t>Division</w:t>
            </w:r>
            <w:r w:rsidR="000E491B" w:rsidRPr="005C41E4">
              <w:rPr>
                <w:b/>
              </w:rPr>
              <w:t> </w:t>
            </w:r>
            <w:r w:rsidRPr="005C41E4">
              <w:rPr>
                <w:b/>
              </w:rPr>
              <w:t>1</w:t>
            </w:r>
          </w:p>
        </w:tc>
        <w:tc>
          <w:tcPr>
            <w:tcW w:w="4962" w:type="dxa"/>
            <w:shd w:val="clear" w:color="auto" w:fill="auto"/>
          </w:tcPr>
          <w:p w14:paraId="1D7B2D22" w14:textId="77777777" w:rsidR="0081790A" w:rsidRPr="005C41E4" w:rsidRDefault="0081790A" w:rsidP="00301369">
            <w:pPr>
              <w:pStyle w:val="ENoteTableText"/>
            </w:pPr>
          </w:p>
        </w:tc>
      </w:tr>
      <w:tr w:rsidR="0081790A" w:rsidRPr="005C41E4" w14:paraId="3474BF81" w14:textId="77777777" w:rsidTr="00FC68E9">
        <w:trPr>
          <w:cantSplit/>
        </w:trPr>
        <w:tc>
          <w:tcPr>
            <w:tcW w:w="2551" w:type="dxa"/>
            <w:shd w:val="clear" w:color="auto" w:fill="auto"/>
          </w:tcPr>
          <w:p w14:paraId="3E5B6330" w14:textId="77777777" w:rsidR="0081790A" w:rsidRPr="005C41E4" w:rsidRDefault="0081790A" w:rsidP="00301369">
            <w:pPr>
              <w:pStyle w:val="ENoteTableText"/>
              <w:tabs>
                <w:tab w:val="center" w:leader="dot" w:pos="2268"/>
              </w:tabs>
            </w:pPr>
            <w:r w:rsidRPr="005C41E4">
              <w:t>s. 7A</w:t>
            </w:r>
            <w:r w:rsidRPr="005C41E4">
              <w:tab/>
            </w:r>
          </w:p>
        </w:tc>
        <w:tc>
          <w:tcPr>
            <w:tcW w:w="4962" w:type="dxa"/>
            <w:shd w:val="clear" w:color="auto" w:fill="auto"/>
          </w:tcPr>
          <w:p w14:paraId="52F8F8FC" w14:textId="77777777" w:rsidR="0081790A" w:rsidRPr="005C41E4" w:rsidRDefault="0081790A" w:rsidP="00301369">
            <w:pPr>
              <w:pStyle w:val="ENoteTableText"/>
            </w:pPr>
            <w:r w:rsidRPr="005C41E4">
              <w:t>ad. No.</w:t>
            </w:r>
            <w:r w:rsidR="000E491B" w:rsidRPr="005C41E4">
              <w:t> </w:t>
            </w:r>
            <w:r w:rsidRPr="005C41E4">
              <w:t>51, 2010</w:t>
            </w:r>
          </w:p>
        </w:tc>
      </w:tr>
      <w:tr w:rsidR="0081790A" w:rsidRPr="005C41E4" w14:paraId="6C0169E8" w14:textId="77777777" w:rsidTr="00FC68E9">
        <w:trPr>
          <w:cantSplit/>
        </w:trPr>
        <w:tc>
          <w:tcPr>
            <w:tcW w:w="2551" w:type="dxa"/>
            <w:shd w:val="clear" w:color="auto" w:fill="auto"/>
          </w:tcPr>
          <w:p w14:paraId="7DE3772D" w14:textId="77777777" w:rsidR="0081790A" w:rsidRPr="005C41E4" w:rsidRDefault="0081790A" w:rsidP="00B95E19">
            <w:pPr>
              <w:pStyle w:val="ENoteTableText"/>
              <w:keepNext/>
            </w:pPr>
            <w:r w:rsidRPr="005C41E4">
              <w:rPr>
                <w:b/>
              </w:rPr>
              <w:t>Division</w:t>
            </w:r>
            <w:r w:rsidR="000E491B" w:rsidRPr="005C41E4">
              <w:rPr>
                <w:b/>
              </w:rPr>
              <w:t> </w:t>
            </w:r>
            <w:r w:rsidRPr="005C41E4">
              <w:rPr>
                <w:b/>
              </w:rPr>
              <w:t>2</w:t>
            </w:r>
          </w:p>
        </w:tc>
        <w:tc>
          <w:tcPr>
            <w:tcW w:w="4962" w:type="dxa"/>
            <w:shd w:val="clear" w:color="auto" w:fill="auto"/>
          </w:tcPr>
          <w:p w14:paraId="1A5FE5D9" w14:textId="77777777" w:rsidR="0081790A" w:rsidRPr="005C41E4" w:rsidRDefault="0081790A" w:rsidP="00B95E19">
            <w:pPr>
              <w:pStyle w:val="ENoteTableText"/>
              <w:keepNext/>
            </w:pPr>
          </w:p>
        </w:tc>
      </w:tr>
      <w:tr w:rsidR="0081790A" w:rsidRPr="005C41E4" w14:paraId="26FF4382" w14:textId="77777777" w:rsidTr="00FC68E9">
        <w:trPr>
          <w:cantSplit/>
        </w:trPr>
        <w:tc>
          <w:tcPr>
            <w:tcW w:w="2551" w:type="dxa"/>
            <w:shd w:val="clear" w:color="auto" w:fill="auto"/>
          </w:tcPr>
          <w:p w14:paraId="0D48CC57" w14:textId="77777777" w:rsidR="0081790A" w:rsidRPr="005C41E4" w:rsidRDefault="0081790A" w:rsidP="00B95E19">
            <w:pPr>
              <w:pStyle w:val="ENoteTableText"/>
              <w:keepNext/>
              <w:tabs>
                <w:tab w:val="center" w:leader="dot" w:pos="2268"/>
              </w:tabs>
            </w:pPr>
            <w:r w:rsidRPr="005C41E4">
              <w:t>s 8</w:t>
            </w:r>
            <w:r w:rsidRPr="005C41E4">
              <w:tab/>
            </w:r>
          </w:p>
        </w:tc>
        <w:tc>
          <w:tcPr>
            <w:tcW w:w="4962" w:type="dxa"/>
            <w:shd w:val="clear" w:color="auto" w:fill="auto"/>
          </w:tcPr>
          <w:p w14:paraId="3CD3DE2D" w14:textId="77777777" w:rsidR="0081790A" w:rsidRPr="005C41E4" w:rsidRDefault="0081790A" w:rsidP="00B95E19">
            <w:pPr>
              <w:pStyle w:val="ENoteTableText"/>
              <w:keepNext/>
            </w:pPr>
            <w:r w:rsidRPr="005C41E4">
              <w:t>am No</w:t>
            </w:r>
            <w:r w:rsidR="000E491B" w:rsidRPr="005C41E4">
              <w:t> </w:t>
            </w:r>
            <w:r w:rsidRPr="005C41E4">
              <w:t>111, 1986; No</w:t>
            </w:r>
            <w:r w:rsidR="000E491B" w:rsidRPr="005C41E4">
              <w:t> </w:t>
            </w:r>
            <w:r w:rsidRPr="005C41E4">
              <w:t>84, 1994</w:t>
            </w:r>
          </w:p>
        </w:tc>
      </w:tr>
      <w:tr w:rsidR="0081790A" w:rsidRPr="005C41E4" w14:paraId="6D7930EE" w14:textId="77777777" w:rsidTr="00FC68E9">
        <w:trPr>
          <w:cantSplit/>
        </w:trPr>
        <w:tc>
          <w:tcPr>
            <w:tcW w:w="2551" w:type="dxa"/>
            <w:shd w:val="clear" w:color="auto" w:fill="auto"/>
          </w:tcPr>
          <w:p w14:paraId="29CD9FEE" w14:textId="77777777" w:rsidR="0081790A" w:rsidRPr="005C41E4" w:rsidRDefault="0081790A" w:rsidP="00301369">
            <w:pPr>
              <w:pStyle w:val="ENoteTableText"/>
            </w:pPr>
          </w:p>
        </w:tc>
        <w:tc>
          <w:tcPr>
            <w:tcW w:w="4962" w:type="dxa"/>
            <w:shd w:val="clear" w:color="auto" w:fill="auto"/>
          </w:tcPr>
          <w:p w14:paraId="507D2ECC" w14:textId="77777777" w:rsidR="0081790A" w:rsidRPr="005C41E4" w:rsidRDefault="0081790A" w:rsidP="00301369">
            <w:pPr>
              <w:pStyle w:val="ENoteTableText"/>
            </w:pPr>
            <w:r w:rsidRPr="005C41E4">
              <w:t>rs No</w:t>
            </w:r>
            <w:r w:rsidR="000E491B" w:rsidRPr="005C41E4">
              <w:t> </w:t>
            </w:r>
            <w:r w:rsidRPr="005C41E4">
              <w:t>51, 2010</w:t>
            </w:r>
          </w:p>
        </w:tc>
      </w:tr>
      <w:tr w:rsidR="0081790A" w:rsidRPr="005C41E4" w14:paraId="0EFE25A5" w14:textId="77777777" w:rsidTr="00FC68E9">
        <w:trPr>
          <w:cantSplit/>
        </w:trPr>
        <w:tc>
          <w:tcPr>
            <w:tcW w:w="2551" w:type="dxa"/>
            <w:shd w:val="clear" w:color="auto" w:fill="auto"/>
          </w:tcPr>
          <w:p w14:paraId="5D571F15" w14:textId="77777777" w:rsidR="0081790A" w:rsidRPr="005C41E4" w:rsidRDefault="0081790A" w:rsidP="00301369">
            <w:pPr>
              <w:pStyle w:val="ENoteTableText"/>
            </w:pPr>
          </w:p>
        </w:tc>
        <w:tc>
          <w:tcPr>
            <w:tcW w:w="4962" w:type="dxa"/>
            <w:shd w:val="clear" w:color="auto" w:fill="auto"/>
          </w:tcPr>
          <w:p w14:paraId="725055F2" w14:textId="77777777" w:rsidR="0081790A" w:rsidRPr="005C41E4" w:rsidRDefault="0081790A" w:rsidP="00301369">
            <w:pPr>
              <w:pStyle w:val="ENoteTableText"/>
            </w:pPr>
            <w:r w:rsidRPr="005C41E4">
              <w:t>am No</w:t>
            </w:r>
            <w:r w:rsidR="000E491B" w:rsidRPr="005C41E4">
              <w:t> </w:t>
            </w:r>
            <w:r w:rsidRPr="005C41E4">
              <w:t>139, 2010</w:t>
            </w:r>
            <w:r w:rsidR="00AD529A" w:rsidRPr="005C41E4">
              <w:t>; No 59, 2015</w:t>
            </w:r>
            <w:r w:rsidR="00D51EA0" w:rsidRPr="005C41E4">
              <w:t xml:space="preserve">; No </w:t>
            </w:r>
            <w:r w:rsidR="00D51EA0" w:rsidRPr="005C41E4">
              <w:rPr>
                <w:szCs w:val="16"/>
              </w:rPr>
              <w:t>154, 2020</w:t>
            </w:r>
          </w:p>
        </w:tc>
      </w:tr>
      <w:tr w:rsidR="0081790A" w:rsidRPr="005C41E4" w14:paraId="21806A64" w14:textId="77777777" w:rsidTr="00FC68E9">
        <w:trPr>
          <w:cantSplit/>
        </w:trPr>
        <w:tc>
          <w:tcPr>
            <w:tcW w:w="2551" w:type="dxa"/>
            <w:shd w:val="clear" w:color="auto" w:fill="auto"/>
          </w:tcPr>
          <w:p w14:paraId="46F6E0D1" w14:textId="77777777" w:rsidR="0081790A" w:rsidRPr="005C41E4" w:rsidRDefault="0081790A" w:rsidP="00301369">
            <w:pPr>
              <w:pStyle w:val="ENoteTableText"/>
              <w:tabs>
                <w:tab w:val="center" w:leader="dot" w:pos="2268"/>
              </w:tabs>
            </w:pPr>
            <w:r w:rsidRPr="005C41E4">
              <w:t>s</w:t>
            </w:r>
            <w:r w:rsidR="000E491B" w:rsidRPr="005C41E4">
              <w:t> </w:t>
            </w:r>
            <w:r w:rsidRPr="005C41E4">
              <w:t>8A</w:t>
            </w:r>
            <w:r w:rsidRPr="005C41E4">
              <w:tab/>
            </w:r>
          </w:p>
        </w:tc>
        <w:tc>
          <w:tcPr>
            <w:tcW w:w="4962" w:type="dxa"/>
            <w:shd w:val="clear" w:color="auto" w:fill="auto"/>
          </w:tcPr>
          <w:p w14:paraId="081B7C69" w14:textId="77777777" w:rsidR="0081790A" w:rsidRPr="005C41E4" w:rsidRDefault="0081790A" w:rsidP="00301369">
            <w:pPr>
              <w:pStyle w:val="ENoteTableText"/>
            </w:pPr>
            <w:r w:rsidRPr="005C41E4">
              <w:t>ad No</w:t>
            </w:r>
            <w:r w:rsidR="000E491B" w:rsidRPr="005C41E4">
              <w:t> </w:t>
            </w:r>
            <w:r w:rsidRPr="005C41E4">
              <w:t>51, 2010</w:t>
            </w:r>
          </w:p>
        </w:tc>
      </w:tr>
      <w:tr w:rsidR="00A109C3" w:rsidRPr="005C41E4" w14:paraId="3FC0CF12" w14:textId="77777777" w:rsidTr="00FC68E9">
        <w:trPr>
          <w:cantSplit/>
        </w:trPr>
        <w:tc>
          <w:tcPr>
            <w:tcW w:w="2551" w:type="dxa"/>
            <w:shd w:val="clear" w:color="auto" w:fill="auto"/>
          </w:tcPr>
          <w:p w14:paraId="567E322D" w14:textId="77777777" w:rsidR="00A109C3" w:rsidRPr="005C41E4" w:rsidRDefault="00A109C3" w:rsidP="00301369">
            <w:pPr>
              <w:pStyle w:val="ENoteTableText"/>
              <w:tabs>
                <w:tab w:val="center" w:leader="dot" w:pos="2268"/>
              </w:tabs>
            </w:pPr>
            <w:r w:rsidRPr="005C41E4">
              <w:t>s 8B</w:t>
            </w:r>
            <w:r w:rsidRPr="005C41E4">
              <w:tab/>
            </w:r>
          </w:p>
        </w:tc>
        <w:tc>
          <w:tcPr>
            <w:tcW w:w="4962" w:type="dxa"/>
            <w:shd w:val="clear" w:color="auto" w:fill="auto"/>
          </w:tcPr>
          <w:p w14:paraId="4257DCDD" w14:textId="77777777" w:rsidR="00A109C3" w:rsidRPr="005C41E4" w:rsidRDefault="00A109C3" w:rsidP="00301369">
            <w:pPr>
              <w:pStyle w:val="ENoteTableText"/>
            </w:pPr>
            <w:r w:rsidRPr="005C41E4">
              <w:t>ad No 51, 2010</w:t>
            </w:r>
          </w:p>
        </w:tc>
      </w:tr>
      <w:tr w:rsidR="0081790A" w:rsidRPr="005C41E4" w14:paraId="2EC6A740" w14:textId="77777777" w:rsidTr="00FC68E9">
        <w:trPr>
          <w:cantSplit/>
        </w:trPr>
        <w:tc>
          <w:tcPr>
            <w:tcW w:w="2551" w:type="dxa"/>
            <w:shd w:val="clear" w:color="auto" w:fill="auto"/>
          </w:tcPr>
          <w:p w14:paraId="62D4B5A3" w14:textId="77777777" w:rsidR="0081790A" w:rsidRPr="005C41E4" w:rsidRDefault="0081790A" w:rsidP="00301369">
            <w:pPr>
              <w:pStyle w:val="ENoteTableText"/>
              <w:tabs>
                <w:tab w:val="center" w:leader="dot" w:pos="2268"/>
              </w:tabs>
            </w:pPr>
            <w:r w:rsidRPr="005C41E4">
              <w:t>s 8C</w:t>
            </w:r>
            <w:r w:rsidRPr="005C41E4">
              <w:tab/>
            </w:r>
          </w:p>
        </w:tc>
        <w:tc>
          <w:tcPr>
            <w:tcW w:w="4962" w:type="dxa"/>
            <w:shd w:val="clear" w:color="auto" w:fill="auto"/>
          </w:tcPr>
          <w:p w14:paraId="15490EBA" w14:textId="77777777" w:rsidR="0081790A" w:rsidRPr="005C41E4" w:rsidRDefault="0081790A" w:rsidP="00301369">
            <w:pPr>
              <w:pStyle w:val="ENoteTableText"/>
            </w:pPr>
            <w:r w:rsidRPr="005C41E4">
              <w:t>ad No</w:t>
            </w:r>
            <w:r w:rsidR="000E491B" w:rsidRPr="005C41E4">
              <w:t> </w:t>
            </w:r>
            <w:r w:rsidRPr="005C41E4">
              <w:t>51, 2010</w:t>
            </w:r>
          </w:p>
        </w:tc>
      </w:tr>
      <w:tr w:rsidR="0081790A" w:rsidRPr="005C41E4" w14:paraId="09DC63F9" w14:textId="77777777" w:rsidTr="00FC68E9">
        <w:trPr>
          <w:cantSplit/>
        </w:trPr>
        <w:tc>
          <w:tcPr>
            <w:tcW w:w="2551" w:type="dxa"/>
            <w:shd w:val="clear" w:color="auto" w:fill="auto"/>
          </w:tcPr>
          <w:p w14:paraId="160B0623" w14:textId="77777777" w:rsidR="0081790A" w:rsidRPr="005C41E4" w:rsidRDefault="0081790A" w:rsidP="00301369">
            <w:pPr>
              <w:pStyle w:val="ENoteTableText"/>
            </w:pPr>
          </w:p>
        </w:tc>
        <w:tc>
          <w:tcPr>
            <w:tcW w:w="4962" w:type="dxa"/>
            <w:shd w:val="clear" w:color="auto" w:fill="auto"/>
          </w:tcPr>
          <w:p w14:paraId="3FF735EC" w14:textId="77777777" w:rsidR="0081790A" w:rsidRPr="005C41E4" w:rsidRDefault="0081790A" w:rsidP="00301369">
            <w:pPr>
              <w:pStyle w:val="ENoteTableText"/>
            </w:pPr>
            <w:r w:rsidRPr="005C41E4">
              <w:t>am No</w:t>
            </w:r>
            <w:r w:rsidR="000E491B" w:rsidRPr="005C41E4">
              <w:t> </w:t>
            </w:r>
            <w:r w:rsidRPr="005C41E4">
              <w:t>139, 2010</w:t>
            </w:r>
            <w:r w:rsidR="00D51EA0" w:rsidRPr="005C41E4">
              <w:t xml:space="preserve">; No </w:t>
            </w:r>
            <w:r w:rsidR="00D51EA0" w:rsidRPr="005C41E4">
              <w:rPr>
                <w:szCs w:val="16"/>
              </w:rPr>
              <w:t>154, 2020</w:t>
            </w:r>
          </w:p>
        </w:tc>
      </w:tr>
      <w:tr w:rsidR="0081790A" w:rsidRPr="005C41E4" w14:paraId="7FDD46B5" w14:textId="77777777" w:rsidTr="00FC68E9">
        <w:trPr>
          <w:cantSplit/>
        </w:trPr>
        <w:tc>
          <w:tcPr>
            <w:tcW w:w="2551" w:type="dxa"/>
            <w:shd w:val="clear" w:color="auto" w:fill="auto"/>
          </w:tcPr>
          <w:p w14:paraId="66F3F4A3" w14:textId="77777777" w:rsidR="0081790A" w:rsidRPr="005C41E4" w:rsidRDefault="0081790A" w:rsidP="00301369">
            <w:pPr>
              <w:pStyle w:val="ENoteTableText"/>
              <w:tabs>
                <w:tab w:val="center" w:leader="dot" w:pos="2268"/>
              </w:tabs>
            </w:pPr>
            <w:r w:rsidRPr="005C41E4">
              <w:t>s</w:t>
            </w:r>
            <w:r w:rsidR="000E491B" w:rsidRPr="005C41E4">
              <w:t> </w:t>
            </w:r>
            <w:r w:rsidRPr="005C41E4">
              <w:t>8D</w:t>
            </w:r>
            <w:r w:rsidRPr="005C41E4">
              <w:tab/>
            </w:r>
          </w:p>
        </w:tc>
        <w:tc>
          <w:tcPr>
            <w:tcW w:w="4962" w:type="dxa"/>
            <w:shd w:val="clear" w:color="auto" w:fill="auto"/>
          </w:tcPr>
          <w:p w14:paraId="37FCFF5C" w14:textId="77777777" w:rsidR="0081790A" w:rsidRPr="005C41E4" w:rsidRDefault="0081790A" w:rsidP="00301369">
            <w:pPr>
              <w:pStyle w:val="ENoteTableText"/>
            </w:pPr>
            <w:r w:rsidRPr="005C41E4">
              <w:t>ad No</w:t>
            </w:r>
            <w:r w:rsidR="000E491B" w:rsidRPr="005C41E4">
              <w:t> </w:t>
            </w:r>
            <w:r w:rsidRPr="005C41E4">
              <w:t>51, 2010</w:t>
            </w:r>
          </w:p>
        </w:tc>
      </w:tr>
      <w:tr w:rsidR="00C04F4F" w:rsidRPr="005C41E4" w14:paraId="5566D420" w14:textId="77777777" w:rsidTr="00FC68E9">
        <w:trPr>
          <w:cantSplit/>
        </w:trPr>
        <w:tc>
          <w:tcPr>
            <w:tcW w:w="2551" w:type="dxa"/>
            <w:shd w:val="clear" w:color="auto" w:fill="auto"/>
          </w:tcPr>
          <w:p w14:paraId="66EE893C" w14:textId="77777777" w:rsidR="00C04F4F" w:rsidRPr="005C41E4" w:rsidRDefault="00C04F4F" w:rsidP="00301369">
            <w:pPr>
              <w:pStyle w:val="ENoteTableText"/>
              <w:tabs>
                <w:tab w:val="center" w:leader="dot" w:pos="2268"/>
              </w:tabs>
            </w:pPr>
            <w:r w:rsidRPr="005C41E4">
              <w:t>s 8E</w:t>
            </w:r>
            <w:r w:rsidRPr="005C41E4">
              <w:tab/>
            </w:r>
          </w:p>
        </w:tc>
        <w:tc>
          <w:tcPr>
            <w:tcW w:w="4962" w:type="dxa"/>
            <w:shd w:val="clear" w:color="auto" w:fill="auto"/>
          </w:tcPr>
          <w:p w14:paraId="6813A9D2" w14:textId="77777777" w:rsidR="00C04F4F" w:rsidRPr="005C41E4" w:rsidRDefault="00C04F4F" w:rsidP="00301369">
            <w:pPr>
              <w:pStyle w:val="ENoteTableText"/>
            </w:pPr>
            <w:r w:rsidRPr="005C41E4">
              <w:t>ad No 51, 2010</w:t>
            </w:r>
          </w:p>
        </w:tc>
      </w:tr>
      <w:tr w:rsidR="0081790A" w:rsidRPr="005C41E4" w14:paraId="38D0D5B7" w14:textId="77777777" w:rsidTr="00FC68E9">
        <w:trPr>
          <w:cantSplit/>
        </w:trPr>
        <w:tc>
          <w:tcPr>
            <w:tcW w:w="2551" w:type="dxa"/>
            <w:shd w:val="clear" w:color="auto" w:fill="auto"/>
          </w:tcPr>
          <w:p w14:paraId="64E4AC9C" w14:textId="77777777" w:rsidR="0081790A" w:rsidRPr="005C41E4" w:rsidRDefault="0081790A" w:rsidP="00301369">
            <w:pPr>
              <w:pStyle w:val="ENoteTableText"/>
            </w:pPr>
            <w:r w:rsidRPr="005C41E4">
              <w:rPr>
                <w:b/>
              </w:rPr>
              <w:t>Division</w:t>
            </w:r>
            <w:r w:rsidR="000E491B" w:rsidRPr="005C41E4">
              <w:rPr>
                <w:b/>
              </w:rPr>
              <w:t> </w:t>
            </w:r>
            <w:r w:rsidRPr="005C41E4">
              <w:rPr>
                <w:b/>
              </w:rPr>
              <w:t>3</w:t>
            </w:r>
          </w:p>
        </w:tc>
        <w:tc>
          <w:tcPr>
            <w:tcW w:w="4962" w:type="dxa"/>
            <w:shd w:val="clear" w:color="auto" w:fill="auto"/>
          </w:tcPr>
          <w:p w14:paraId="33BEC679" w14:textId="77777777" w:rsidR="0081790A" w:rsidRPr="005C41E4" w:rsidRDefault="0081790A" w:rsidP="00301369">
            <w:pPr>
              <w:pStyle w:val="ENoteTableText"/>
            </w:pPr>
          </w:p>
        </w:tc>
      </w:tr>
      <w:tr w:rsidR="0081790A" w:rsidRPr="005C41E4" w14:paraId="7829363D" w14:textId="77777777" w:rsidTr="00FC68E9">
        <w:trPr>
          <w:cantSplit/>
        </w:trPr>
        <w:tc>
          <w:tcPr>
            <w:tcW w:w="2551" w:type="dxa"/>
            <w:shd w:val="clear" w:color="auto" w:fill="auto"/>
          </w:tcPr>
          <w:p w14:paraId="3EA3AB71" w14:textId="77777777" w:rsidR="0081790A" w:rsidRPr="005C41E4" w:rsidRDefault="0081790A" w:rsidP="00301369">
            <w:pPr>
              <w:pStyle w:val="ENoteTableText"/>
              <w:tabs>
                <w:tab w:val="center" w:leader="dot" w:pos="2268"/>
              </w:tabs>
            </w:pPr>
            <w:r w:rsidRPr="005C41E4">
              <w:t>s. 8F</w:t>
            </w:r>
            <w:r w:rsidRPr="005C41E4">
              <w:tab/>
            </w:r>
          </w:p>
        </w:tc>
        <w:tc>
          <w:tcPr>
            <w:tcW w:w="4962" w:type="dxa"/>
            <w:shd w:val="clear" w:color="auto" w:fill="auto"/>
          </w:tcPr>
          <w:p w14:paraId="27F4DF5A" w14:textId="77777777" w:rsidR="0081790A" w:rsidRPr="005C41E4" w:rsidRDefault="0081790A" w:rsidP="00301369">
            <w:pPr>
              <w:pStyle w:val="ENoteTableText"/>
            </w:pPr>
            <w:r w:rsidRPr="005C41E4">
              <w:t>ad. No.</w:t>
            </w:r>
            <w:r w:rsidR="000E491B" w:rsidRPr="005C41E4">
              <w:t> </w:t>
            </w:r>
            <w:r w:rsidRPr="005C41E4">
              <w:t>51, 2010</w:t>
            </w:r>
          </w:p>
        </w:tc>
      </w:tr>
      <w:tr w:rsidR="0081790A" w:rsidRPr="005C41E4" w14:paraId="237553A5" w14:textId="77777777" w:rsidTr="00FC68E9">
        <w:trPr>
          <w:cantSplit/>
        </w:trPr>
        <w:tc>
          <w:tcPr>
            <w:tcW w:w="2551" w:type="dxa"/>
            <w:shd w:val="clear" w:color="auto" w:fill="auto"/>
          </w:tcPr>
          <w:p w14:paraId="6012CB5A" w14:textId="77777777" w:rsidR="0081790A" w:rsidRPr="005C41E4" w:rsidRDefault="0081790A" w:rsidP="00301369">
            <w:pPr>
              <w:pStyle w:val="ENoteTableText"/>
              <w:tabs>
                <w:tab w:val="center" w:leader="dot" w:pos="2268"/>
              </w:tabs>
            </w:pPr>
            <w:r w:rsidRPr="005C41E4">
              <w:t>s. 9</w:t>
            </w:r>
            <w:r w:rsidRPr="005C41E4">
              <w:tab/>
            </w:r>
          </w:p>
        </w:tc>
        <w:tc>
          <w:tcPr>
            <w:tcW w:w="4962" w:type="dxa"/>
            <w:shd w:val="clear" w:color="auto" w:fill="auto"/>
          </w:tcPr>
          <w:p w14:paraId="4C102C03" w14:textId="77777777" w:rsidR="0081790A" w:rsidRPr="005C41E4" w:rsidRDefault="0081790A" w:rsidP="00301369">
            <w:pPr>
              <w:pStyle w:val="ENoteTableText"/>
            </w:pPr>
            <w:r w:rsidRPr="005C41E4">
              <w:t>am. No.</w:t>
            </w:r>
            <w:r w:rsidR="000E491B" w:rsidRPr="005C41E4">
              <w:t> </w:t>
            </w:r>
            <w:r w:rsidRPr="005C41E4">
              <w:t>81, 1983; No.</w:t>
            </w:r>
            <w:r w:rsidR="000E491B" w:rsidRPr="005C41E4">
              <w:t> </w:t>
            </w:r>
            <w:r w:rsidRPr="005C41E4">
              <w:t>111, 1986; No.</w:t>
            </w:r>
            <w:r w:rsidR="000E491B" w:rsidRPr="005C41E4">
              <w:t> </w:t>
            </w:r>
            <w:r w:rsidRPr="005C41E4">
              <w:t>137, 1991; No.</w:t>
            </w:r>
            <w:r w:rsidR="000E491B" w:rsidRPr="005C41E4">
              <w:t> </w:t>
            </w:r>
            <w:r w:rsidRPr="005C41E4">
              <w:t>43, 1996</w:t>
            </w:r>
          </w:p>
        </w:tc>
      </w:tr>
      <w:tr w:rsidR="0081790A" w:rsidRPr="005C41E4" w14:paraId="443C653F" w14:textId="77777777" w:rsidTr="00FC68E9">
        <w:trPr>
          <w:cantSplit/>
        </w:trPr>
        <w:tc>
          <w:tcPr>
            <w:tcW w:w="2551" w:type="dxa"/>
            <w:shd w:val="clear" w:color="auto" w:fill="auto"/>
          </w:tcPr>
          <w:p w14:paraId="6716B1A3" w14:textId="77777777" w:rsidR="0081790A" w:rsidRPr="005C41E4" w:rsidRDefault="0081790A" w:rsidP="00301369">
            <w:pPr>
              <w:pStyle w:val="ENoteTableText"/>
            </w:pPr>
          </w:p>
        </w:tc>
        <w:tc>
          <w:tcPr>
            <w:tcW w:w="4962" w:type="dxa"/>
            <w:shd w:val="clear" w:color="auto" w:fill="auto"/>
          </w:tcPr>
          <w:p w14:paraId="6CA9AC1A" w14:textId="77777777" w:rsidR="0081790A" w:rsidRPr="005C41E4" w:rsidRDefault="0081790A" w:rsidP="00301369">
            <w:pPr>
              <w:pStyle w:val="ENoteTableText"/>
            </w:pPr>
            <w:r w:rsidRPr="005C41E4">
              <w:t>rs. No.</w:t>
            </w:r>
            <w:r w:rsidR="000E491B" w:rsidRPr="005C41E4">
              <w:t> </w:t>
            </w:r>
            <w:r w:rsidRPr="005C41E4">
              <w:t>51, 2010</w:t>
            </w:r>
          </w:p>
        </w:tc>
      </w:tr>
      <w:tr w:rsidR="0081790A" w:rsidRPr="005C41E4" w14:paraId="280C4778" w14:textId="77777777" w:rsidTr="00FC68E9">
        <w:trPr>
          <w:cantSplit/>
        </w:trPr>
        <w:tc>
          <w:tcPr>
            <w:tcW w:w="2551" w:type="dxa"/>
            <w:shd w:val="clear" w:color="auto" w:fill="auto"/>
          </w:tcPr>
          <w:p w14:paraId="5C04E8D8" w14:textId="77777777" w:rsidR="0081790A" w:rsidRPr="005C41E4" w:rsidRDefault="0081790A" w:rsidP="00301369">
            <w:pPr>
              <w:pStyle w:val="ENoteTableText"/>
            </w:pPr>
            <w:r w:rsidRPr="005C41E4">
              <w:rPr>
                <w:b/>
              </w:rPr>
              <w:t>Division</w:t>
            </w:r>
            <w:r w:rsidR="000E491B" w:rsidRPr="005C41E4">
              <w:rPr>
                <w:b/>
              </w:rPr>
              <w:t> </w:t>
            </w:r>
            <w:r w:rsidRPr="005C41E4">
              <w:rPr>
                <w:b/>
              </w:rPr>
              <w:t>4</w:t>
            </w:r>
          </w:p>
        </w:tc>
        <w:tc>
          <w:tcPr>
            <w:tcW w:w="4962" w:type="dxa"/>
            <w:shd w:val="clear" w:color="auto" w:fill="auto"/>
          </w:tcPr>
          <w:p w14:paraId="436580D5" w14:textId="77777777" w:rsidR="0081790A" w:rsidRPr="005C41E4" w:rsidRDefault="0081790A" w:rsidP="00301369">
            <w:pPr>
              <w:pStyle w:val="ENoteTableText"/>
            </w:pPr>
          </w:p>
        </w:tc>
      </w:tr>
      <w:tr w:rsidR="0081790A" w:rsidRPr="005C41E4" w14:paraId="4497BBDA" w14:textId="77777777" w:rsidTr="00FC68E9">
        <w:trPr>
          <w:cantSplit/>
        </w:trPr>
        <w:tc>
          <w:tcPr>
            <w:tcW w:w="2551" w:type="dxa"/>
            <w:shd w:val="clear" w:color="auto" w:fill="auto"/>
          </w:tcPr>
          <w:p w14:paraId="7A1E8322" w14:textId="77777777" w:rsidR="0081790A" w:rsidRPr="005C41E4" w:rsidRDefault="0081790A" w:rsidP="00301369">
            <w:pPr>
              <w:pStyle w:val="ENoteTableText"/>
              <w:tabs>
                <w:tab w:val="center" w:leader="dot" w:pos="2268"/>
              </w:tabs>
            </w:pPr>
            <w:r w:rsidRPr="005C41E4">
              <w:t>s. 9A</w:t>
            </w:r>
            <w:r w:rsidRPr="005C41E4">
              <w:tab/>
            </w:r>
          </w:p>
        </w:tc>
        <w:tc>
          <w:tcPr>
            <w:tcW w:w="4962" w:type="dxa"/>
            <w:shd w:val="clear" w:color="auto" w:fill="auto"/>
          </w:tcPr>
          <w:p w14:paraId="7F99A68F" w14:textId="77777777" w:rsidR="0081790A" w:rsidRPr="005C41E4" w:rsidRDefault="0081790A" w:rsidP="00301369">
            <w:pPr>
              <w:pStyle w:val="ENoteTableText"/>
            </w:pPr>
            <w:r w:rsidRPr="005C41E4">
              <w:t>ad. No.</w:t>
            </w:r>
            <w:r w:rsidR="000E491B" w:rsidRPr="005C41E4">
              <w:t> </w:t>
            </w:r>
            <w:r w:rsidRPr="005C41E4">
              <w:t>51, 2010</w:t>
            </w:r>
          </w:p>
        </w:tc>
      </w:tr>
      <w:tr w:rsidR="0081790A" w:rsidRPr="005C41E4" w14:paraId="015C8972" w14:textId="77777777" w:rsidTr="00FC68E9">
        <w:trPr>
          <w:cantSplit/>
        </w:trPr>
        <w:tc>
          <w:tcPr>
            <w:tcW w:w="2551" w:type="dxa"/>
            <w:shd w:val="clear" w:color="auto" w:fill="auto"/>
          </w:tcPr>
          <w:p w14:paraId="0C0E766F" w14:textId="77777777" w:rsidR="0081790A" w:rsidRPr="005C41E4" w:rsidRDefault="0081790A" w:rsidP="00301369">
            <w:pPr>
              <w:pStyle w:val="ENoteTableText"/>
            </w:pPr>
            <w:r w:rsidRPr="005C41E4">
              <w:rPr>
                <w:b/>
              </w:rPr>
              <w:t>Division</w:t>
            </w:r>
            <w:r w:rsidR="000E491B" w:rsidRPr="005C41E4">
              <w:rPr>
                <w:b/>
              </w:rPr>
              <w:t> </w:t>
            </w:r>
            <w:r w:rsidRPr="005C41E4">
              <w:rPr>
                <w:b/>
              </w:rPr>
              <w:t>5</w:t>
            </w:r>
          </w:p>
        </w:tc>
        <w:tc>
          <w:tcPr>
            <w:tcW w:w="4962" w:type="dxa"/>
            <w:shd w:val="clear" w:color="auto" w:fill="auto"/>
          </w:tcPr>
          <w:p w14:paraId="21E24ACE" w14:textId="77777777" w:rsidR="0081790A" w:rsidRPr="005C41E4" w:rsidRDefault="0081790A" w:rsidP="00301369">
            <w:pPr>
              <w:pStyle w:val="ENoteTableText"/>
            </w:pPr>
          </w:p>
        </w:tc>
      </w:tr>
      <w:tr w:rsidR="0081790A" w:rsidRPr="005C41E4" w14:paraId="57DA65CE" w14:textId="77777777" w:rsidTr="00FC68E9">
        <w:trPr>
          <w:cantSplit/>
        </w:trPr>
        <w:tc>
          <w:tcPr>
            <w:tcW w:w="2551" w:type="dxa"/>
            <w:shd w:val="clear" w:color="auto" w:fill="auto"/>
          </w:tcPr>
          <w:p w14:paraId="56118E43" w14:textId="77777777" w:rsidR="0081790A" w:rsidRPr="005C41E4" w:rsidRDefault="0081790A" w:rsidP="00301369">
            <w:pPr>
              <w:pStyle w:val="ENoteTableText"/>
              <w:tabs>
                <w:tab w:val="center" w:leader="dot" w:pos="2268"/>
              </w:tabs>
            </w:pPr>
            <w:r w:rsidRPr="005C41E4">
              <w:t>s. 10</w:t>
            </w:r>
            <w:r w:rsidRPr="005C41E4">
              <w:tab/>
            </w:r>
          </w:p>
        </w:tc>
        <w:tc>
          <w:tcPr>
            <w:tcW w:w="4962" w:type="dxa"/>
            <w:shd w:val="clear" w:color="auto" w:fill="auto"/>
          </w:tcPr>
          <w:p w14:paraId="7A8B94DA" w14:textId="77777777" w:rsidR="0081790A" w:rsidRPr="005C41E4" w:rsidRDefault="0081790A" w:rsidP="00301369">
            <w:pPr>
              <w:pStyle w:val="ENoteTableText"/>
            </w:pPr>
            <w:r w:rsidRPr="005C41E4">
              <w:t>am. No.</w:t>
            </w:r>
            <w:r w:rsidR="000E491B" w:rsidRPr="005C41E4">
              <w:t> </w:t>
            </w:r>
            <w:r w:rsidRPr="005C41E4">
              <w:t>81, 1983; No.</w:t>
            </w:r>
            <w:r w:rsidR="000E491B" w:rsidRPr="005C41E4">
              <w:t> </w:t>
            </w:r>
            <w:r w:rsidRPr="005C41E4">
              <w:t>137, 1991; No.</w:t>
            </w:r>
            <w:r w:rsidR="000E491B" w:rsidRPr="005C41E4">
              <w:t> </w:t>
            </w:r>
            <w:r w:rsidRPr="005C41E4">
              <w:t>43, 1996</w:t>
            </w:r>
          </w:p>
        </w:tc>
      </w:tr>
      <w:tr w:rsidR="0081790A" w:rsidRPr="005C41E4" w14:paraId="15A968AF" w14:textId="77777777" w:rsidTr="00FC68E9">
        <w:trPr>
          <w:cantSplit/>
        </w:trPr>
        <w:tc>
          <w:tcPr>
            <w:tcW w:w="2551" w:type="dxa"/>
            <w:shd w:val="clear" w:color="auto" w:fill="auto"/>
          </w:tcPr>
          <w:p w14:paraId="70807E5A" w14:textId="77777777" w:rsidR="0081790A" w:rsidRPr="005C41E4" w:rsidRDefault="0081790A" w:rsidP="00301369">
            <w:pPr>
              <w:pStyle w:val="ENoteTableText"/>
            </w:pPr>
          </w:p>
        </w:tc>
        <w:tc>
          <w:tcPr>
            <w:tcW w:w="4962" w:type="dxa"/>
            <w:shd w:val="clear" w:color="auto" w:fill="auto"/>
          </w:tcPr>
          <w:p w14:paraId="0C7C3FD4" w14:textId="77777777" w:rsidR="0081790A" w:rsidRPr="005C41E4" w:rsidRDefault="0081790A" w:rsidP="00301369">
            <w:pPr>
              <w:pStyle w:val="ENoteTableText"/>
            </w:pPr>
            <w:r w:rsidRPr="005C41E4">
              <w:t>rs. No.</w:t>
            </w:r>
            <w:r w:rsidR="000E491B" w:rsidRPr="005C41E4">
              <w:t> </w:t>
            </w:r>
            <w:r w:rsidRPr="005C41E4">
              <w:t>51, 2010</w:t>
            </w:r>
          </w:p>
        </w:tc>
      </w:tr>
      <w:tr w:rsidR="0081790A" w:rsidRPr="005C41E4" w14:paraId="274798C0" w14:textId="77777777" w:rsidTr="00FC68E9">
        <w:trPr>
          <w:cantSplit/>
        </w:trPr>
        <w:tc>
          <w:tcPr>
            <w:tcW w:w="2551" w:type="dxa"/>
            <w:shd w:val="clear" w:color="auto" w:fill="auto"/>
          </w:tcPr>
          <w:p w14:paraId="1F21ABB0" w14:textId="77777777" w:rsidR="0081790A" w:rsidRPr="005C41E4" w:rsidRDefault="0081790A" w:rsidP="00301369">
            <w:pPr>
              <w:pStyle w:val="ENoteTableText"/>
              <w:tabs>
                <w:tab w:val="center" w:leader="dot" w:pos="2268"/>
              </w:tabs>
            </w:pPr>
            <w:r w:rsidRPr="005C41E4">
              <w:t>s. 10A</w:t>
            </w:r>
            <w:r w:rsidRPr="005C41E4">
              <w:tab/>
            </w:r>
          </w:p>
        </w:tc>
        <w:tc>
          <w:tcPr>
            <w:tcW w:w="4962" w:type="dxa"/>
            <w:shd w:val="clear" w:color="auto" w:fill="auto"/>
          </w:tcPr>
          <w:p w14:paraId="69C4358F" w14:textId="77777777" w:rsidR="0081790A" w:rsidRPr="005C41E4" w:rsidRDefault="0081790A" w:rsidP="00301369">
            <w:pPr>
              <w:pStyle w:val="ENoteTableText"/>
            </w:pPr>
            <w:r w:rsidRPr="005C41E4">
              <w:t>ad. No.</w:t>
            </w:r>
            <w:r w:rsidR="000E491B" w:rsidRPr="005C41E4">
              <w:t> </w:t>
            </w:r>
            <w:r w:rsidRPr="005C41E4">
              <w:t>51, 2010</w:t>
            </w:r>
          </w:p>
        </w:tc>
      </w:tr>
      <w:tr w:rsidR="0081790A" w:rsidRPr="005C41E4" w14:paraId="726D72BC" w14:textId="77777777" w:rsidTr="00FC68E9">
        <w:trPr>
          <w:cantSplit/>
        </w:trPr>
        <w:tc>
          <w:tcPr>
            <w:tcW w:w="2551" w:type="dxa"/>
            <w:shd w:val="clear" w:color="auto" w:fill="auto"/>
          </w:tcPr>
          <w:p w14:paraId="00BBC383" w14:textId="77777777" w:rsidR="0081790A" w:rsidRPr="005C41E4" w:rsidRDefault="0081790A" w:rsidP="00301369">
            <w:pPr>
              <w:pStyle w:val="ENoteTableText"/>
              <w:tabs>
                <w:tab w:val="center" w:leader="dot" w:pos="2268"/>
              </w:tabs>
            </w:pPr>
            <w:r w:rsidRPr="005C41E4">
              <w:t>s. 10B</w:t>
            </w:r>
            <w:r w:rsidRPr="005C41E4">
              <w:tab/>
            </w:r>
          </w:p>
        </w:tc>
        <w:tc>
          <w:tcPr>
            <w:tcW w:w="4962" w:type="dxa"/>
            <w:shd w:val="clear" w:color="auto" w:fill="auto"/>
          </w:tcPr>
          <w:p w14:paraId="3E483030" w14:textId="77777777" w:rsidR="0081790A" w:rsidRPr="005C41E4" w:rsidRDefault="0081790A" w:rsidP="00301369">
            <w:pPr>
              <w:pStyle w:val="ENoteTableText"/>
            </w:pPr>
            <w:r w:rsidRPr="005C41E4">
              <w:t>ad. No.</w:t>
            </w:r>
            <w:r w:rsidR="000E491B" w:rsidRPr="005C41E4">
              <w:t> </w:t>
            </w:r>
            <w:r w:rsidRPr="005C41E4">
              <w:t>139, 2010</w:t>
            </w:r>
          </w:p>
        </w:tc>
      </w:tr>
      <w:tr w:rsidR="0081790A" w:rsidRPr="005C41E4" w14:paraId="7A418E16" w14:textId="77777777" w:rsidTr="00FC68E9">
        <w:trPr>
          <w:cantSplit/>
        </w:trPr>
        <w:tc>
          <w:tcPr>
            <w:tcW w:w="2551" w:type="dxa"/>
            <w:shd w:val="clear" w:color="auto" w:fill="auto"/>
          </w:tcPr>
          <w:p w14:paraId="6BD77EAB" w14:textId="77777777" w:rsidR="0081790A" w:rsidRPr="005C41E4" w:rsidRDefault="0081790A" w:rsidP="00301369">
            <w:pPr>
              <w:pStyle w:val="ENoteTableText"/>
            </w:pPr>
            <w:r w:rsidRPr="005C41E4">
              <w:rPr>
                <w:b/>
              </w:rPr>
              <w:t>Part III</w:t>
            </w:r>
          </w:p>
        </w:tc>
        <w:tc>
          <w:tcPr>
            <w:tcW w:w="4962" w:type="dxa"/>
            <w:shd w:val="clear" w:color="auto" w:fill="auto"/>
          </w:tcPr>
          <w:p w14:paraId="4523675F" w14:textId="77777777" w:rsidR="0081790A" w:rsidRPr="005C41E4" w:rsidRDefault="0081790A" w:rsidP="00301369">
            <w:pPr>
              <w:pStyle w:val="ENoteTableText"/>
            </w:pPr>
          </w:p>
        </w:tc>
      </w:tr>
      <w:tr w:rsidR="0081790A" w:rsidRPr="005C41E4" w14:paraId="6C5E54D3" w14:textId="77777777" w:rsidTr="00FC68E9">
        <w:trPr>
          <w:cantSplit/>
        </w:trPr>
        <w:tc>
          <w:tcPr>
            <w:tcW w:w="2551" w:type="dxa"/>
            <w:shd w:val="clear" w:color="auto" w:fill="auto"/>
          </w:tcPr>
          <w:p w14:paraId="3FF4D562" w14:textId="77777777" w:rsidR="0081790A" w:rsidRPr="005C41E4" w:rsidRDefault="0081790A" w:rsidP="00301369">
            <w:pPr>
              <w:pStyle w:val="ENoteTableText"/>
              <w:tabs>
                <w:tab w:val="center" w:leader="dot" w:pos="2268"/>
              </w:tabs>
            </w:pPr>
            <w:r w:rsidRPr="005C41E4">
              <w:t>s. 11</w:t>
            </w:r>
            <w:r w:rsidRPr="005C41E4">
              <w:tab/>
            </w:r>
          </w:p>
        </w:tc>
        <w:tc>
          <w:tcPr>
            <w:tcW w:w="4962" w:type="dxa"/>
            <w:shd w:val="clear" w:color="auto" w:fill="auto"/>
          </w:tcPr>
          <w:p w14:paraId="2EAADFF4" w14:textId="77777777" w:rsidR="0081790A" w:rsidRPr="005C41E4" w:rsidRDefault="0081790A" w:rsidP="00301369">
            <w:pPr>
              <w:pStyle w:val="ENoteTableText"/>
            </w:pPr>
            <w:r w:rsidRPr="005C41E4">
              <w:t>am. No.</w:t>
            </w:r>
            <w:r w:rsidR="000E491B" w:rsidRPr="005C41E4">
              <w:t> </w:t>
            </w:r>
            <w:r w:rsidRPr="005C41E4">
              <w:t>137, 1991</w:t>
            </w:r>
          </w:p>
        </w:tc>
      </w:tr>
      <w:tr w:rsidR="0081790A" w:rsidRPr="005C41E4" w14:paraId="7CDE443C" w14:textId="77777777" w:rsidTr="00FC68E9">
        <w:trPr>
          <w:cantSplit/>
        </w:trPr>
        <w:tc>
          <w:tcPr>
            <w:tcW w:w="2551" w:type="dxa"/>
            <w:shd w:val="clear" w:color="auto" w:fill="auto"/>
          </w:tcPr>
          <w:p w14:paraId="79E923E7" w14:textId="77777777" w:rsidR="0081790A" w:rsidRPr="005C41E4" w:rsidRDefault="0081790A" w:rsidP="00301369">
            <w:pPr>
              <w:pStyle w:val="ENoteTableText"/>
              <w:tabs>
                <w:tab w:val="center" w:leader="dot" w:pos="2268"/>
              </w:tabs>
            </w:pPr>
            <w:r w:rsidRPr="005C41E4">
              <w:t>s. 11A</w:t>
            </w:r>
            <w:r w:rsidRPr="005C41E4">
              <w:tab/>
            </w:r>
          </w:p>
        </w:tc>
        <w:tc>
          <w:tcPr>
            <w:tcW w:w="4962" w:type="dxa"/>
            <w:shd w:val="clear" w:color="auto" w:fill="auto"/>
          </w:tcPr>
          <w:p w14:paraId="00133B80" w14:textId="77777777" w:rsidR="0081790A" w:rsidRPr="005C41E4" w:rsidRDefault="0081790A" w:rsidP="00301369">
            <w:pPr>
              <w:pStyle w:val="ENoteTableText"/>
            </w:pPr>
            <w:r w:rsidRPr="005C41E4">
              <w:t>ad. No.</w:t>
            </w:r>
            <w:r w:rsidR="000E491B" w:rsidRPr="005C41E4">
              <w:t> </w:t>
            </w:r>
            <w:r w:rsidRPr="005C41E4">
              <w:t>51, 2010</w:t>
            </w:r>
          </w:p>
        </w:tc>
      </w:tr>
      <w:tr w:rsidR="0081790A" w:rsidRPr="005C41E4" w14:paraId="3D39C64B" w14:textId="77777777" w:rsidTr="00FC68E9">
        <w:trPr>
          <w:cantSplit/>
        </w:trPr>
        <w:tc>
          <w:tcPr>
            <w:tcW w:w="2551" w:type="dxa"/>
            <w:shd w:val="clear" w:color="auto" w:fill="auto"/>
          </w:tcPr>
          <w:p w14:paraId="75ECAE7A" w14:textId="77777777" w:rsidR="0081790A" w:rsidRPr="005C41E4" w:rsidRDefault="0081790A">
            <w:pPr>
              <w:pStyle w:val="ENoteTableText"/>
              <w:tabs>
                <w:tab w:val="center" w:leader="dot" w:pos="2268"/>
              </w:tabs>
            </w:pPr>
            <w:r w:rsidRPr="005C41E4">
              <w:t>s 11B</w:t>
            </w:r>
            <w:r w:rsidRPr="005C41E4">
              <w:tab/>
            </w:r>
          </w:p>
        </w:tc>
        <w:tc>
          <w:tcPr>
            <w:tcW w:w="4962" w:type="dxa"/>
            <w:shd w:val="clear" w:color="auto" w:fill="auto"/>
          </w:tcPr>
          <w:p w14:paraId="13EE6F8A" w14:textId="77777777" w:rsidR="0081790A" w:rsidRPr="005C41E4" w:rsidRDefault="0081790A">
            <w:pPr>
              <w:pStyle w:val="ENoteTableText"/>
            </w:pPr>
            <w:r w:rsidRPr="005C41E4">
              <w:t>ad No</w:t>
            </w:r>
            <w:r w:rsidR="004B20DF" w:rsidRPr="005C41E4">
              <w:t> </w:t>
            </w:r>
            <w:r w:rsidRPr="005C41E4">
              <w:t>51, 2010</w:t>
            </w:r>
          </w:p>
        </w:tc>
      </w:tr>
      <w:tr w:rsidR="0081790A" w:rsidRPr="005C41E4" w14:paraId="54559293" w14:textId="77777777" w:rsidTr="00FC68E9">
        <w:trPr>
          <w:cantSplit/>
        </w:trPr>
        <w:tc>
          <w:tcPr>
            <w:tcW w:w="2551" w:type="dxa"/>
            <w:shd w:val="clear" w:color="auto" w:fill="auto"/>
          </w:tcPr>
          <w:p w14:paraId="6C78F7D2" w14:textId="77777777" w:rsidR="0081790A" w:rsidRPr="005C41E4" w:rsidRDefault="0081790A" w:rsidP="00301369">
            <w:pPr>
              <w:pStyle w:val="ENoteTableText"/>
            </w:pPr>
          </w:p>
        </w:tc>
        <w:tc>
          <w:tcPr>
            <w:tcW w:w="4962" w:type="dxa"/>
            <w:shd w:val="clear" w:color="auto" w:fill="auto"/>
          </w:tcPr>
          <w:p w14:paraId="77C8258D" w14:textId="77777777" w:rsidR="0081790A" w:rsidRPr="005C41E4" w:rsidRDefault="0081790A">
            <w:pPr>
              <w:pStyle w:val="ENoteTableText"/>
            </w:pPr>
            <w:r w:rsidRPr="005C41E4">
              <w:t>am No</w:t>
            </w:r>
            <w:r w:rsidR="004B20DF" w:rsidRPr="005C41E4">
              <w:t> </w:t>
            </w:r>
            <w:r w:rsidRPr="005C41E4">
              <w:t>139, 2010</w:t>
            </w:r>
            <w:r w:rsidR="00AD529A" w:rsidRPr="005C41E4">
              <w:t>; No 59, 2015</w:t>
            </w:r>
          </w:p>
        </w:tc>
      </w:tr>
      <w:tr w:rsidR="0081790A" w:rsidRPr="005C41E4" w14:paraId="16F44A07" w14:textId="77777777" w:rsidTr="00FC68E9">
        <w:trPr>
          <w:cantSplit/>
        </w:trPr>
        <w:tc>
          <w:tcPr>
            <w:tcW w:w="2551" w:type="dxa"/>
            <w:shd w:val="clear" w:color="auto" w:fill="auto"/>
          </w:tcPr>
          <w:p w14:paraId="71E4F115" w14:textId="77777777" w:rsidR="0081790A" w:rsidRPr="005C41E4" w:rsidRDefault="0081790A" w:rsidP="00301369">
            <w:pPr>
              <w:pStyle w:val="ENoteTableText"/>
              <w:tabs>
                <w:tab w:val="center" w:leader="dot" w:pos="2268"/>
              </w:tabs>
            </w:pPr>
            <w:r w:rsidRPr="005C41E4">
              <w:t>s. 11C</w:t>
            </w:r>
            <w:r w:rsidRPr="005C41E4">
              <w:tab/>
            </w:r>
          </w:p>
        </w:tc>
        <w:tc>
          <w:tcPr>
            <w:tcW w:w="4962" w:type="dxa"/>
            <w:shd w:val="clear" w:color="auto" w:fill="auto"/>
          </w:tcPr>
          <w:p w14:paraId="7701B11B" w14:textId="77777777" w:rsidR="0081790A" w:rsidRPr="005C41E4" w:rsidRDefault="0081790A" w:rsidP="00301369">
            <w:pPr>
              <w:pStyle w:val="ENoteTableText"/>
            </w:pPr>
            <w:r w:rsidRPr="005C41E4">
              <w:t>ad. No.</w:t>
            </w:r>
            <w:r w:rsidR="000E491B" w:rsidRPr="005C41E4">
              <w:t> </w:t>
            </w:r>
            <w:r w:rsidRPr="005C41E4">
              <w:t>51, 2010</w:t>
            </w:r>
          </w:p>
        </w:tc>
      </w:tr>
      <w:tr w:rsidR="0081790A" w:rsidRPr="005C41E4" w14:paraId="0A9E1200" w14:textId="77777777" w:rsidTr="00FC68E9">
        <w:trPr>
          <w:cantSplit/>
        </w:trPr>
        <w:tc>
          <w:tcPr>
            <w:tcW w:w="2551" w:type="dxa"/>
            <w:shd w:val="clear" w:color="auto" w:fill="auto"/>
          </w:tcPr>
          <w:p w14:paraId="34C8B3B4" w14:textId="77777777" w:rsidR="0081790A" w:rsidRPr="005C41E4" w:rsidRDefault="0081790A" w:rsidP="00301369">
            <w:pPr>
              <w:pStyle w:val="ENoteTableText"/>
              <w:tabs>
                <w:tab w:val="center" w:leader="dot" w:pos="2268"/>
              </w:tabs>
            </w:pPr>
            <w:r w:rsidRPr="005C41E4">
              <w:lastRenderedPageBreak/>
              <w:t>s 12</w:t>
            </w:r>
            <w:r w:rsidRPr="005C41E4">
              <w:tab/>
            </w:r>
          </w:p>
        </w:tc>
        <w:tc>
          <w:tcPr>
            <w:tcW w:w="4962" w:type="dxa"/>
            <w:shd w:val="clear" w:color="auto" w:fill="auto"/>
          </w:tcPr>
          <w:p w14:paraId="12A2CCF8" w14:textId="77777777" w:rsidR="0081790A" w:rsidRPr="005C41E4" w:rsidRDefault="0081790A" w:rsidP="00301369">
            <w:pPr>
              <w:pStyle w:val="ENoteTableText"/>
            </w:pPr>
            <w:r w:rsidRPr="005C41E4">
              <w:t>am No</w:t>
            </w:r>
            <w:r w:rsidR="000E491B" w:rsidRPr="005C41E4">
              <w:t> </w:t>
            </w:r>
            <w:r w:rsidRPr="005C41E4">
              <w:t>81, 1983; No</w:t>
            </w:r>
            <w:r w:rsidR="000E491B" w:rsidRPr="005C41E4">
              <w:t> </w:t>
            </w:r>
            <w:r w:rsidRPr="005C41E4">
              <w:t>137, 1991; No</w:t>
            </w:r>
            <w:r w:rsidR="000E491B" w:rsidRPr="005C41E4">
              <w:t> </w:t>
            </w:r>
            <w:r w:rsidRPr="005C41E4">
              <w:t>165, 1992; No</w:t>
            </w:r>
            <w:r w:rsidR="000E491B" w:rsidRPr="005C41E4">
              <w:t> </w:t>
            </w:r>
            <w:r w:rsidRPr="005C41E4">
              <w:t>43, 1996; No</w:t>
            </w:r>
            <w:r w:rsidR="000E491B" w:rsidRPr="005C41E4">
              <w:t> </w:t>
            </w:r>
            <w:r w:rsidRPr="005C41E4">
              <w:t>99, 2009; No 51, 2010</w:t>
            </w:r>
            <w:r w:rsidR="00AD529A" w:rsidRPr="005C41E4">
              <w:t xml:space="preserve">; </w:t>
            </w:r>
            <w:r w:rsidR="00A109C3" w:rsidRPr="005C41E4">
              <w:t xml:space="preserve">No 139, 2010; </w:t>
            </w:r>
            <w:r w:rsidR="00AD529A" w:rsidRPr="005C41E4">
              <w:t>No 59, 2015</w:t>
            </w:r>
            <w:r w:rsidR="00A109C3" w:rsidRPr="005C41E4">
              <w:t xml:space="preserve">; No </w:t>
            </w:r>
            <w:r w:rsidR="00A109C3" w:rsidRPr="005C41E4">
              <w:rPr>
                <w:szCs w:val="16"/>
              </w:rPr>
              <w:t>154, 2020</w:t>
            </w:r>
          </w:p>
        </w:tc>
      </w:tr>
      <w:tr w:rsidR="0081790A" w:rsidRPr="005C41E4" w14:paraId="34C14DA1" w14:textId="77777777" w:rsidTr="00FC68E9">
        <w:trPr>
          <w:cantSplit/>
        </w:trPr>
        <w:tc>
          <w:tcPr>
            <w:tcW w:w="2551" w:type="dxa"/>
            <w:shd w:val="clear" w:color="auto" w:fill="auto"/>
          </w:tcPr>
          <w:p w14:paraId="6D253D8C" w14:textId="77777777" w:rsidR="0081790A" w:rsidRPr="005C41E4" w:rsidRDefault="0081790A" w:rsidP="00301369">
            <w:pPr>
              <w:pStyle w:val="ENoteTableText"/>
              <w:tabs>
                <w:tab w:val="center" w:leader="dot" w:pos="2268"/>
              </w:tabs>
            </w:pPr>
            <w:r w:rsidRPr="005C41E4">
              <w:t>s. 13</w:t>
            </w:r>
            <w:r w:rsidRPr="005C41E4">
              <w:tab/>
            </w:r>
          </w:p>
        </w:tc>
        <w:tc>
          <w:tcPr>
            <w:tcW w:w="4962" w:type="dxa"/>
            <w:shd w:val="clear" w:color="auto" w:fill="auto"/>
          </w:tcPr>
          <w:p w14:paraId="48B722DD" w14:textId="77777777" w:rsidR="0081790A" w:rsidRPr="005C41E4" w:rsidRDefault="0081790A" w:rsidP="00301369">
            <w:pPr>
              <w:pStyle w:val="ENoteTableText"/>
            </w:pPr>
            <w:r w:rsidRPr="005C41E4">
              <w:t>am. No.</w:t>
            </w:r>
            <w:r w:rsidR="000E491B" w:rsidRPr="005C41E4">
              <w:t> </w:t>
            </w:r>
            <w:r w:rsidRPr="005C41E4">
              <w:t>81, 1983; No.</w:t>
            </w:r>
            <w:r w:rsidR="000E491B" w:rsidRPr="005C41E4">
              <w:t> </w:t>
            </w:r>
            <w:r w:rsidRPr="005C41E4">
              <w:t>158, 2007; No.</w:t>
            </w:r>
            <w:r w:rsidR="000E491B" w:rsidRPr="005C41E4">
              <w:t> </w:t>
            </w:r>
            <w:r w:rsidRPr="005C41E4">
              <w:t>113, 2008; No.</w:t>
            </w:r>
            <w:r w:rsidR="000E491B" w:rsidRPr="005C41E4">
              <w:t> </w:t>
            </w:r>
            <w:r w:rsidRPr="005C41E4">
              <w:t>102, 2009; No.</w:t>
            </w:r>
            <w:r w:rsidR="000E491B" w:rsidRPr="005C41E4">
              <w:t> </w:t>
            </w:r>
            <w:r w:rsidRPr="005C41E4">
              <w:t>51, 2010; No.</w:t>
            </w:r>
            <w:r w:rsidR="000E491B" w:rsidRPr="005C41E4">
              <w:t> </w:t>
            </w:r>
            <w:r w:rsidRPr="005C41E4">
              <w:t>20, 2011</w:t>
            </w:r>
            <w:r w:rsidR="00FD7557" w:rsidRPr="005C41E4">
              <w:t>; No 62, 2015</w:t>
            </w:r>
          </w:p>
        </w:tc>
      </w:tr>
      <w:tr w:rsidR="0081790A" w:rsidRPr="005C41E4" w14:paraId="509A0A22" w14:textId="77777777" w:rsidTr="00FC68E9">
        <w:trPr>
          <w:cantSplit/>
        </w:trPr>
        <w:tc>
          <w:tcPr>
            <w:tcW w:w="2551" w:type="dxa"/>
            <w:shd w:val="clear" w:color="auto" w:fill="auto"/>
          </w:tcPr>
          <w:p w14:paraId="76CBEF0E" w14:textId="77777777" w:rsidR="0081790A" w:rsidRPr="005C41E4" w:rsidRDefault="0081790A" w:rsidP="006222A0">
            <w:pPr>
              <w:pStyle w:val="ENoteTableText"/>
              <w:keepNext/>
              <w:tabs>
                <w:tab w:val="center" w:leader="dot" w:pos="2268"/>
              </w:tabs>
            </w:pPr>
            <w:r w:rsidRPr="005C41E4">
              <w:t>s. 14</w:t>
            </w:r>
            <w:r w:rsidRPr="005C41E4">
              <w:tab/>
            </w:r>
          </w:p>
        </w:tc>
        <w:tc>
          <w:tcPr>
            <w:tcW w:w="4962" w:type="dxa"/>
            <w:shd w:val="clear" w:color="auto" w:fill="auto"/>
          </w:tcPr>
          <w:p w14:paraId="089ED690" w14:textId="77777777" w:rsidR="0081790A" w:rsidRPr="005C41E4" w:rsidRDefault="0081790A" w:rsidP="006222A0">
            <w:pPr>
              <w:pStyle w:val="ENoteTableText"/>
              <w:keepNext/>
            </w:pPr>
            <w:r w:rsidRPr="005C41E4">
              <w:t>rep. No.</w:t>
            </w:r>
            <w:r w:rsidR="000E491B" w:rsidRPr="005C41E4">
              <w:t> </w:t>
            </w:r>
            <w:r w:rsidRPr="005C41E4">
              <w:t>51, 2010</w:t>
            </w:r>
          </w:p>
        </w:tc>
      </w:tr>
      <w:tr w:rsidR="0081790A" w:rsidRPr="005C41E4" w14:paraId="3A7D544E" w14:textId="77777777" w:rsidTr="00FC68E9">
        <w:trPr>
          <w:cantSplit/>
        </w:trPr>
        <w:tc>
          <w:tcPr>
            <w:tcW w:w="2551" w:type="dxa"/>
            <w:shd w:val="clear" w:color="auto" w:fill="auto"/>
          </w:tcPr>
          <w:p w14:paraId="4083A08E" w14:textId="77777777" w:rsidR="0081790A" w:rsidRPr="005C41E4" w:rsidRDefault="0081790A" w:rsidP="00301369">
            <w:pPr>
              <w:pStyle w:val="ENoteTableText"/>
            </w:pPr>
          </w:p>
        </w:tc>
        <w:tc>
          <w:tcPr>
            <w:tcW w:w="4962" w:type="dxa"/>
            <w:shd w:val="clear" w:color="auto" w:fill="auto"/>
          </w:tcPr>
          <w:p w14:paraId="14B33823" w14:textId="77777777" w:rsidR="0081790A" w:rsidRPr="005C41E4" w:rsidRDefault="0081790A" w:rsidP="00301369">
            <w:pPr>
              <w:pStyle w:val="ENoteTableText"/>
            </w:pPr>
            <w:r w:rsidRPr="005C41E4">
              <w:t>am. No.</w:t>
            </w:r>
            <w:r w:rsidR="000E491B" w:rsidRPr="005C41E4">
              <w:t> </w:t>
            </w:r>
            <w:r w:rsidRPr="005C41E4">
              <w:t>139, 2010</w:t>
            </w:r>
          </w:p>
        </w:tc>
      </w:tr>
      <w:tr w:rsidR="0081790A" w:rsidRPr="005C41E4" w14:paraId="0C3741EF" w14:textId="77777777" w:rsidTr="00FC68E9">
        <w:trPr>
          <w:cantSplit/>
        </w:trPr>
        <w:tc>
          <w:tcPr>
            <w:tcW w:w="2551" w:type="dxa"/>
            <w:shd w:val="clear" w:color="auto" w:fill="auto"/>
          </w:tcPr>
          <w:p w14:paraId="75181A03" w14:textId="77777777" w:rsidR="0081790A" w:rsidRPr="005C41E4" w:rsidRDefault="0081790A">
            <w:pPr>
              <w:pStyle w:val="ENoteTableText"/>
              <w:tabs>
                <w:tab w:val="center" w:leader="dot" w:pos="2268"/>
              </w:tabs>
            </w:pPr>
            <w:r w:rsidRPr="005C41E4">
              <w:t>s 15</w:t>
            </w:r>
            <w:r w:rsidRPr="005C41E4">
              <w:tab/>
            </w:r>
          </w:p>
        </w:tc>
        <w:tc>
          <w:tcPr>
            <w:tcW w:w="4962" w:type="dxa"/>
            <w:shd w:val="clear" w:color="auto" w:fill="auto"/>
          </w:tcPr>
          <w:p w14:paraId="38AAD196" w14:textId="77777777" w:rsidR="0081790A" w:rsidRPr="005C41E4" w:rsidRDefault="0081790A">
            <w:pPr>
              <w:pStyle w:val="ENoteTableText"/>
            </w:pPr>
            <w:r w:rsidRPr="005C41E4">
              <w:t>am No.</w:t>
            </w:r>
            <w:r w:rsidR="000E491B" w:rsidRPr="005C41E4">
              <w:t> </w:t>
            </w:r>
            <w:r w:rsidRPr="005C41E4">
              <w:t>111, 1986; No</w:t>
            </w:r>
            <w:r w:rsidR="004B20DF" w:rsidRPr="005C41E4">
              <w:t> </w:t>
            </w:r>
            <w:r w:rsidRPr="005C41E4">
              <w:t>137, 1991; No 51</w:t>
            </w:r>
            <w:r w:rsidR="00A0228E" w:rsidRPr="005C41E4">
              <w:t>, 2010;</w:t>
            </w:r>
            <w:r w:rsidRPr="005C41E4">
              <w:t xml:space="preserve"> </w:t>
            </w:r>
            <w:r w:rsidR="00A0228E" w:rsidRPr="005C41E4">
              <w:t xml:space="preserve">No </w:t>
            </w:r>
            <w:r w:rsidRPr="005C41E4">
              <w:t>139, 2010</w:t>
            </w:r>
            <w:r w:rsidR="00AD529A" w:rsidRPr="005C41E4">
              <w:t>; No 59, 2015</w:t>
            </w:r>
          </w:p>
        </w:tc>
      </w:tr>
      <w:tr w:rsidR="0081790A" w:rsidRPr="005C41E4" w14:paraId="2DBD6BE2" w14:textId="77777777" w:rsidTr="00FC68E9">
        <w:trPr>
          <w:cantSplit/>
        </w:trPr>
        <w:tc>
          <w:tcPr>
            <w:tcW w:w="2551" w:type="dxa"/>
            <w:shd w:val="clear" w:color="auto" w:fill="auto"/>
          </w:tcPr>
          <w:p w14:paraId="3EE92A84" w14:textId="71F13F63" w:rsidR="0081790A" w:rsidRPr="005C41E4" w:rsidRDefault="0081790A" w:rsidP="00301369">
            <w:pPr>
              <w:pStyle w:val="ENoteTableText"/>
              <w:tabs>
                <w:tab w:val="center" w:leader="dot" w:pos="2268"/>
              </w:tabs>
            </w:pPr>
            <w:r w:rsidRPr="005C41E4">
              <w:t>s</w:t>
            </w:r>
            <w:r w:rsidR="000E491B" w:rsidRPr="005C41E4">
              <w:t> </w:t>
            </w:r>
            <w:r w:rsidRPr="005C41E4">
              <w:t>15AA</w:t>
            </w:r>
            <w:r w:rsidRPr="005C41E4">
              <w:tab/>
            </w:r>
          </w:p>
        </w:tc>
        <w:tc>
          <w:tcPr>
            <w:tcW w:w="4962" w:type="dxa"/>
            <w:shd w:val="clear" w:color="auto" w:fill="auto"/>
          </w:tcPr>
          <w:p w14:paraId="1210E8BE" w14:textId="17265076" w:rsidR="0081790A" w:rsidRPr="005C41E4" w:rsidRDefault="0081790A" w:rsidP="00301369">
            <w:pPr>
              <w:pStyle w:val="ENoteTableText"/>
            </w:pPr>
            <w:r w:rsidRPr="005C41E4">
              <w:t>ad No</w:t>
            </w:r>
            <w:r w:rsidR="000E491B" w:rsidRPr="005C41E4">
              <w:t> </w:t>
            </w:r>
            <w:r w:rsidRPr="005C41E4">
              <w:t>51, 2010</w:t>
            </w:r>
          </w:p>
        </w:tc>
      </w:tr>
      <w:tr w:rsidR="00685F49" w:rsidRPr="005C41E4" w14:paraId="47967203" w14:textId="77777777" w:rsidTr="00FC68E9">
        <w:trPr>
          <w:cantSplit/>
        </w:trPr>
        <w:tc>
          <w:tcPr>
            <w:tcW w:w="2551" w:type="dxa"/>
            <w:shd w:val="clear" w:color="auto" w:fill="auto"/>
          </w:tcPr>
          <w:p w14:paraId="2A09227E" w14:textId="42F65B39" w:rsidR="00685F49" w:rsidRPr="005C41E4" w:rsidRDefault="00685F49" w:rsidP="00EF0FA7">
            <w:pPr>
              <w:pStyle w:val="ENoteTableText"/>
              <w:tabs>
                <w:tab w:val="center" w:leader="dot" w:pos="2268"/>
              </w:tabs>
            </w:pPr>
            <w:r w:rsidRPr="005C41E4">
              <w:t>s 15AB</w:t>
            </w:r>
            <w:r w:rsidRPr="005C41E4">
              <w:tab/>
            </w:r>
          </w:p>
        </w:tc>
        <w:tc>
          <w:tcPr>
            <w:tcW w:w="4962" w:type="dxa"/>
            <w:shd w:val="clear" w:color="auto" w:fill="auto"/>
          </w:tcPr>
          <w:p w14:paraId="3B7D0E32" w14:textId="3967249A" w:rsidR="00685F49" w:rsidRPr="005C41E4" w:rsidRDefault="00685F49" w:rsidP="00EF0FA7">
            <w:pPr>
              <w:pStyle w:val="ENoteTableText"/>
            </w:pPr>
            <w:r w:rsidRPr="005C41E4">
              <w:t>ad No 51, 2010</w:t>
            </w:r>
          </w:p>
        </w:tc>
      </w:tr>
      <w:tr w:rsidR="00685F49" w:rsidRPr="005C41E4" w14:paraId="20A790B6" w14:textId="77777777" w:rsidTr="00FC68E9">
        <w:trPr>
          <w:cantSplit/>
        </w:trPr>
        <w:tc>
          <w:tcPr>
            <w:tcW w:w="2551" w:type="dxa"/>
            <w:shd w:val="clear" w:color="auto" w:fill="auto"/>
          </w:tcPr>
          <w:p w14:paraId="01119D52" w14:textId="30C6F193" w:rsidR="00685F49" w:rsidRPr="005C41E4" w:rsidRDefault="00685F49" w:rsidP="00EF0FA7">
            <w:pPr>
              <w:pStyle w:val="ENoteTableText"/>
              <w:tabs>
                <w:tab w:val="center" w:leader="dot" w:pos="2268"/>
              </w:tabs>
            </w:pPr>
            <w:r w:rsidRPr="005C41E4">
              <w:t>s 15AC</w:t>
            </w:r>
            <w:r w:rsidRPr="005C41E4">
              <w:tab/>
            </w:r>
          </w:p>
        </w:tc>
        <w:tc>
          <w:tcPr>
            <w:tcW w:w="4962" w:type="dxa"/>
            <w:shd w:val="clear" w:color="auto" w:fill="auto"/>
          </w:tcPr>
          <w:p w14:paraId="1BCCF389" w14:textId="6D468B5E" w:rsidR="00685F49" w:rsidRPr="005C41E4" w:rsidRDefault="00685F49" w:rsidP="00EF0FA7">
            <w:pPr>
              <w:pStyle w:val="ENoteTableText"/>
            </w:pPr>
            <w:r w:rsidRPr="005C41E4">
              <w:t>ad No 51, 2010</w:t>
            </w:r>
          </w:p>
        </w:tc>
      </w:tr>
      <w:tr w:rsidR="0081790A" w:rsidRPr="005C41E4" w14:paraId="481C7AC8" w14:textId="77777777" w:rsidTr="00FC68E9">
        <w:trPr>
          <w:cantSplit/>
        </w:trPr>
        <w:tc>
          <w:tcPr>
            <w:tcW w:w="2551" w:type="dxa"/>
            <w:shd w:val="clear" w:color="auto" w:fill="auto"/>
          </w:tcPr>
          <w:p w14:paraId="56E0930B" w14:textId="77777777" w:rsidR="0081790A" w:rsidRPr="005C41E4" w:rsidRDefault="0081790A" w:rsidP="00301369">
            <w:pPr>
              <w:pStyle w:val="ENoteTableText"/>
              <w:tabs>
                <w:tab w:val="center" w:leader="dot" w:pos="2268"/>
              </w:tabs>
            </w:pPr>
            <w:r w:rsidRPr="005C41E4">
              <w:t>s. 15A</w:t>
            </w:r>
            <w:r w:rsidRPr="005C41E4">
              <w:tab/>
            </w:r>
          </w:p>
        </w:tc>
        <w:tc>
          <w:tcPr>
            <w:tcW w:w="4962" w:type="dxa"/>
            <w:shd w:val="clear" w:color="auto" w:fill="auto"/>
          </w:tcPr>
          <w:p w14:paraId="0075F3F4" w14:textId="77777777" w:rsidR="0081790A" w:rsidRPr="005C41E4" w:rsidRDefault="0081790A" w:rsidP="00301369">
            <w:pPr>
              <w:pStyle w:val="ENoteTableText"/>
            </w:pPr>
            <w:r w:rsidRPr="005C41E4">
              <w:t>ad. No.</w:t>
            </w:r>
            <w:r w:rsidR="000E491B" w:rsidRPr="005C41E4">
              <w:t> </w:t>
            </w:r>
            <w:r w:rsidRPr="005C41E4">
              <w:t>137, 1991</w:t>
            </w:r>
          </w:p>
        </w:tc>
      </w:tr>
      <w:tr w:rsidR="0081790A" w:rsidRPr="005C41E4" w14:paraId="4FE0E332" w14:textId="77777777" w:rsidTr="00FC68E9">
        <w:trPr>
          <w:cantSplit/>
        </w:trPr>
        <w:tc>
          <w:tcPr>
            <w:tcW w:w="2551" w:type="dxa"/>
            <w:shd w:val="clear" w:color="auto" w:fill="auto"/>
          </w:tcPr>
          <w:p w14:paraId="079F2BC5" w14:textId="77777777" w:rsidR="0081790A" w:rsidRPr="005C41E4" w:rsidRDefault="0081790A" w:rsidP="00301369">
            <w:pPr>
              <w:pStyle w:val="ENoteTableText"/>
              <w:tabs>
                <w:tab w:val="center" w:leader="dot" w:pos="2268"/>
              </w:tabs>
            </w:pPr>
            <w:r w:rsidRPr="005C41E4">
              <w:t>s. 16</w:t>
            </w:r>
            <w:r w:rsidRPr="005C41E4">
              <w:tab/>
            </w:r>
          </w:p>
        </w:tc>
        <w:tc>
          <w:tcPr>
            <w:tcW w:w="4962" w:type="dxa"/>
            <w:shd w:val="clear" w:color="auto" w:fill="auto"/>
          </w:tcPr>
          <w:p w14:paraId="005ECCBB" w14:textId="77777777" w:rsidR="0081790A" w:rsidRPr="005C41E4" w:rsidRDefault="0081790A" w:rsidP="00301369">
            <w:pPr>
              <w:pStyle w:val="ENoteTableText"/>
            </w:pPr>
            <w:r w:rsidRPr="005C41E4">
              <w:t>am. No.</w:t>
            </w:r>
            <w:r w:rsidR="000E491B" w:rsidRPr="005C41E4">
              <w:t> </w:t>
            </w:r>
            <w:r w:rsidRPr="005C41E4">
              <w:t>81, 1983; No.</w:t>
            </w:r>
            <w:r w:rsidR="000E491B" w:rsidRPr="005C41E4">
              <w:t> </w:t>
            </w:r>
            <w:r w:rsidRPr="005C41E4">
              <w:t>137, 1991; No.</w:t>
            </w:r>
            <w:r w:rsidR="000E491B" w:rsidRPr="005C41E4">
              <w:t> </w:t>
            </w:r>
            <w:r w:rsidRPr="005C41E4">
              <w:t>165, 1992; No.</w:t>
            </w:r>
            <w:r w:rsidR="000E491B" w:rsidRPr="005C41E4">
              <w:t> </w:t>
            </w:r>
            <w:r w:rsidRPr="005C41E4">
              <w:t>128, 2005</w:t>
            </w:r>
          </w:p>
        </w:tc>
      </w:tr>
      <w:tr w:rsidR="0014098B" w:rsidRPr="005C41E4" w14:paraId="3ED7FB22" w14:textId="77777777" w:rsidTr="00FC68E9">
        <w:trPr>
          <w:cantSplit/>
        </w:trPr>
        <w:tc>
          <w:tcPr>
            <w:tcW w:w="2551" w:type="dxa"/>
            <w:shd w:val="clear" w:color="auto" w:fill="auto"/>
          </w:tcPr>
          <w:p w14:paraId="0178D707" w14:textId="77777777" w:rsidR="0014098B" w:rsidRPr="005C41E4" w:rsidRDefault="0014098B" w:rsidP="00301369">
            <w:pPr>
              <w:pStyle w:val="ENoteTableText"/>
              <w:tabs>
                <w:tab w:val="center" w:leader="dot" w:pos="2268"/>
              </w:tabs>
            </w:pPr>
            <w:r w:rsidRPr="005C41E4">
              <w:t>s 16A</w:t>
            </w:r>
            <w:r w:rsidRPr="005C41E4">
              <w:tab/>
            </w:r>
          </w:p>
        </w:tc>
        <w:tc>
          <w:tcPr>
            <w:tcW w:w="4962" w:type="dxa"/>
            <w:shd w:val="clear" w:color="auto" w:fill="auto"/>
          </w:tcPr>
          <w:p w14:paraId="13DDCB96" w14:textId="77777777" w:rsidR="0014098B" w:rsidRPr="005C41E4" w:rsidRDefault="0014098B" w:rsidP="00301369">
            <w:pPr>
              <w:pStyle w:val="ENoteTableText"/>
            </w:pPr>
            <w:r w:rsidRPr="005C41E4">
              <w:t>ad No 13, 2017</w:t>
            </w:r>
          </w:p>
        </w:tc>
      </w:tr>
      <w:tr w:rsidR="0081790A" w:rsidRPr="005C41E4" w14:paraId="407FC112" w14:textId="77777777" w:rsidTr="00FC68E9">
        <w:trPr>
          <w:cantSplit/>
        </w:trPr>
        <w:tc>
          <w:tcPr>
            <w:tcW w:w="2551" w:type="dxa"/>
            <w:shd w:val="clear" w:color="auto" w:fill="auto"/>
          </w:tcPr>
          <w:p w14:paraId="7ECA0AD2" w14:textId="77777777" w:rsidR="0081790A" w:rsidRPr="005C41E4" w:rsidRDefault="0081790A" w:rsidP="00301369">
            <w:pPr>
              <w:pStyle w:val="ENoteTableText"/>
              <w:tabs>
                <w:tab w:val="center" w:leader="dot" w:pos="2268"/>
              </w:tabs>
            </w:pPr>
            <w:r w:rsidRPr="005C41E4">
              <w:t>s. 17</w:t>
            </w:r>
            <w:r w:rsidRPr="005C41E4">
              <w:tab/>
            </w:r>
          </w:p>
        </w:tc>
        <w:tc>
          <w:tcPr>
            <w:tcW w:w="4962" w:type="dxa"/>
            <w:shd w:val="clear" w:color="auto" w:fill="auto"/>
          </w:tcPr>
          <w:p w14:paraId="280E1D1E" w14:textId="77777777" w:rsidR="0081790A" w:rsidRPr="005C41E4" w:rsidRDefault="0081790A" w:rsidP="00301369">
            <w:pPr>
              <w:pStyle w:val="ENoteTableText"/>
            </w:pPr>
            <w:r w:rsidRPr="005C41E4">
              <w:t>am. No.</w:t>
            </w:r>
            <w:r w:rsidR="000E491B" w:rsidRPr="005C41E4">
              <w:t> </w:t>
            </w:r>
            <w:r w:rsidRPr="005C41E4">
              <w:t>111, 1986; No.</w:t>
            </w:r>
            <w:r w:rsidR="000E491B" w:rsidRPr="005C41E4">
              <w:t> </w:t>
            </w:r>
            <w:r w:rsidRPr="005C41E4">
              <w:t>137, 1991; No.</w:t>
            </w:r>
            <w:r w:rsidR="000E491B" w:rsidRPr="005C41E4">
              <w:t> </w:t>
            </w:r>
            <w:r w:rsidRPr="005C41E4">
              <w:t>51, 2010</w:t>
            </w:r>
          </w:p>
        </w:tc>
      </w:tr>
      <w:tr w:rsidR="0081790A" w:rsidRPr="005C41E4" w14:paraId="4DD6B3E3" w14:textId="77777777" w:rsidTr="00FC68E9">
        <w:trPr>
          <w:cantSplit/>
        </w:trPr>
        <w:tc>
          <w:tcPr>
            <w:tcW w:w="2551" w:type="dxa"/>
            <w:shd w:val="clear" w:color="auto" w:fill="auto"/>
          </w:tcPr>
          <w:p w14:paraId="001E99B9" w14:textId="77777777" w:rsidR="0081790A" w:rsidRPr="005C41E4" w:rsidRDefault="0081790A" w:rsidP="00301369">
            <w:pPr>
              <w:pStyle w:val="ENoteTableText"/>
              <w:tabs>
                <w:tab w:val="center" w:leader="dot" w:pos="2268"/>
              </w:tabs>
            </w:pPr>
            <w:r w:rsidRPr="005C41E4">
              <w:t>s. 18</w:t>
            </w:r>
            <w:r w:rsidRPr="005C41E4">
              <w:tab/>
            </w:r>
          </w:p>
        </w:tc>
        <w:tc>
          <w:tcPr>
            <w:tcW w:w="4962" w:type="dxa"/>
            <w:shd w:val="clear" w:color="auto" w:fill="auto"/>
          </w:tcPr>
          <w:p w14:paraId="30FBFAF1" w14:textId="77777777" w:rsidR="0081790A" w:rsidRPr="005C41E4" w:rsidRDefault="0081790A" w:rsidP="00301369">
            <w:pPr>
              <w:pStyle w:val="ENoteTableText"/>
            </w:pPr>
            <w:r w:rsidRPr="005C41E4">
              <w:t>am. No.</w:t>
            </w:r>
            <w:r w:rsidR="000E491B" w:rsidRPr="005C41E4">
              <w:t> </w:t>
            </w:r>
            <w:r w:rsidRPr="005C41E4">
              <w:t>111, 1986</w:t>
            </w:r>
          </w:p>
        </w:tc>
      </w:tr>
      <w:tr w:rsidR="0081790A" w:rsidRPr="005C41E4" w14:paraId="5862CB5E" w14:textId="77777777" w:rsidTr="00FC68E9">
        <w:trPr>
          <w:cantSplit/>
        </w:trPr>
        <w:tc>
          <w:tcPr>
            <w:tcW w:w="2551" w:type="dxa"/>
            <w:shd w:val="clear" w:color="auto" w:fill="auto"/>
          </w:tcPr>
          <w:p w14:paraId="40BFE681" w14:textId="77777777" w:rsidR="0081790A" w:rsidRPr="005C41E4" w:rsidRDefault="0081790A" w:rsidP="00301369">
            <w:pPr>
              <w:pStyle w:val="ENoteTableText"/>
            </w:pPr>
          </w:p>
        </w:tc>
        <w:tc>
          <w:tcPr>
            <w:tcW w:w="4962" w:type="dxa"/>
            <w:shd w:val="clear" w:color="auto" w:fill="auto"/>
          </w:tcPr>
          <w:p w14:paraId="1CFAB0F1" w14:textId="77777777" w:rsidR="0081790A" w:rsidRPr="005C41E4" w:rsidRDefault="0081790A" w:rsidP="00301369">
            <w:pPr>
              <w:pStyle w:val="ENoteTableText"/>
            </w:pPr>
            <w:r w:rsidRPr="005C41E4">
              <w:t>rep. No.</w:t>
            </w:r>
            <w:r w:rsidR="000E491B" w:rsidRPr="005C41E4">
              <w:t> </w:t>
            </w:r>
            <w:r w:rsidRPr="005C41E4">
              <w:t>51, 2010</w:t>
            </w:r>
          </w:p>
        </w:tc>
      </w:tr>
      <w:tr w:rsidR="0081790A" w:rsidRPr="005C41E4" w14:paraId="6AD0B4B7" w14:textId="77777777" w:rsidTr="00FC68E9">
        <w:trPr>
          <w:cantSplit/>
        </w:trPr>
        <w:tc>
          <w:tcPr>
            <w:tcW w:w="2551" w:type="dxa"/>
            <w:shd w:val="clear" w:color="auto" w:fill="auto"/>
          </w:tcPr>
          <w:p w14:paraId="6120A95E" w14:textId="77777777" w:rsidR="0081790A" w:rsidRPr="005C41E4" w:rsidRDefault="0081790A" w:rsidP="00301369">
            <w:pPr>
              <w:pStyle w:val="ENoteTableText"/>
              <w:tabs>
                <w:tab w:val="center" w:leader="dot" w:pos="2268"/>
              </w:tabs>
            </w:pPr>
            <w:r w:rsidRPr="005C41E4">
              <w:t>s. 19</w:t>
            </w:r>
            <w:r w:rsidRPr="005C41E4">
              <w:tab/>
            </w:r>
          </w:p>
        </w:tc>
        <w:tc>
          <w:tcPr>
            <w:tcW w:w="4962" w:type="dxa"/>
            <w:shd w:val="clear" w:color="auto" w:fill="auto"/>
          </w:tcPr>
          <w:p w14:paraId="3D0E5B48" w14:textId="77777777" w:rsidR="0081790A" w:rsidRPr="005C41E4" w:rsidRDefault="0081790A" w:rsidP="00301369">
            <w:pPr>
              <w:pStyle w:val="ENoteTableText"/>
            </w:pPr>
            <w:r w:rsidRPr="005C41E4">
              <w:t>am. No.</w:t>
            </w:r>
            <w:r w:rsidR="000E491B" w:rsidRPr="005C41E4">
              <w:t> </w:t>
            </w:r>
            <w:r w:rsidRPr="005C41E4">
              <w:t>81, 1983; No.</w:t>
            </w:r>
            <w:r w:rsidR="000E491B" w:rsidRPr="005C41E4">
              <w:t> </w:t>
            </w:r>
            <w:r w:rsidRPr="005C41E4">
              <w:t>111, 1986; No.</w:t>
            </w:r>
            <w:r w:rsidR="000E491B" w:rsidRPr="005C41E4">
              <w:t> </w:t>
            </w:r>
            <w:r w:rsidRPr="005C41E4">
              <w:t>119, 1988</w:t>
            </w:r>
          </w:p>
        </w:tc>
      </w:tr>
      <w:tr w:rsidR="0081790A" w:rsidRPr="005C41E4" w14:paraId="4023071D" w14:textId="77777777" w:rsidTr="00FC68E9">
        <w:trPr>
          <w:cantSplit/>
        </w:trPr>
        <w:tc>
          <w:tcPr>
            <w:tcW w:w="2551" w:type="dxa"/>
            <w:shd w:val="clear" w:color="auto" w:fill="auto"/>
          </w:tcPr>
          <w:p w14:paraId="63B1CF55" w14:textId="77777777" w:rsidR="0081790A" w:rsidRPr="005C41E4" w:rsidRDefault="0081790A" w:rsidP="00301369">
            <w:pPr>
              <w:pStyle w:val="ENoteTableText"/>
            </w:pPr>
          </w:p>
        </w:tc>
        <w:tc>
          <w:tcPr>
            <w:tcW w:w="4962" w:type="dxa"/>
            <w:shd w:val="clear" w:color="auto" w:fill="auto"/>
          </w:tcPr>
          <w:p w14:paraId="376BDDA6" w14:textId="77777777" w:rsidR="0081790A" w:rsidRPr="005C41E4" w:rsidRDefault="0081790A" w:rsidP="00301369">
            <w:pPr>
              <w:pStyle w:val="ENoteTableText"/>
            </w:pPr>
            <w:r w:rsidRPr="005C41E4">
              <w:t>rep. No.</w:t>
            </w:r>
            <w:r w:rsidR="000E491B" w:rsidRPr="005C41E4">
              <w:t> </w:t>
            </w:r>
            <w:r w:rsidRPr="005C41E4">
              <w:t>137, 1991</w:t>
            </w:r>
          </w:p>
        </w:tc>
      </w:tr>
      <w:tr w:rsidR="0081790A" w:rsidRPr="005C41E4" w14:paraId="739CCE11" w14:textId="77777777" w:rsidTr="00FC68E9">
        <w:trPr>
          <w:cantSplit/>
        </w:trPr>
        <w:tc>
          <w:tcPr>
            <w:tcW w:w="2551" w:type="dxa"/>
            <w:shd w:val="clear" w:color="auto" w:fill="auto"/>
          </w:tcPr>
          <w:p w14:paraId="1AD4CD43" w14:textId="77777777" w:rsidR="0081790A" w:rsidRPr="005C41E4" w:rsidRDefault="0081790A">
            <w:pPr>
              <w:pStyle w:val="ENoteTableText"/>
              <w:tabs>
                <w:tab w:val="center" w:leader="dot" w:pos="2268"/>
              </w:tabs>
            </w:pPr>
            <w:r w:rsidRPr="005C41E4">
              <w:t>s 20</w:t>
            </w:r>
            <w:r w:rsidRPr="005C41E4">
              <w:tab/>
            </w:r>
          </w:p>
        </w:tc>
        <w:tc>
          <w:tcPr>
            <w:tcW w:w="4962" w:type="dxa"/>
            <w:shd w:val="clear" w:color="auto" w:fill="auto"/>
          </w:tcPr>
          <w:p w14:paraId="70D34221" w14:textId="77777777" w:rsidR="0081790A" w:rsidRPr="005C41E4" w:rsidRDefault="0081790A">
            <w:pPr>
              <w:pStyle w:val="ENoteTableText"/>
            </w:pPr>
            <w:r w:rsidRPr="005C41E4">
              <w:t>am No</w:t>
            </w:r>
            <w:r w:rsidR="004B20DF" w:rsidRPr="005C41E4">
              <w:t> </w:t>
            </w:r>
            <w:r w:rsidRPr="005C41E4">
              <w:t>43, 1996; No</w:t>
            </w:r>
            <w:r w:rsidR="004B20DF" w:rsidRPr="005C41E4">
              <w:t> </w:t>
            </w:r>
            <w:r w:rsidRPr="005C41E4">
              <w:t>139, 2010</w:t>
            </w:r>
            <w:r w:rsidR="00AD529A" w:rsidRPr="005C41E4">
              <w:t>; No 59, 2015</w:t>
            </w:r>
          </w:p>
        </w:tc>
      </w:tr>
      <w:tr w:rsidR="0081790A" w:rsidRPr="005C41E4" w14:paraId="699A78CE" w14:textId="77777777" w:rsidTr="00FC68E9">
        <w:trPr>
          <w:cantSplit/>
        </w:trPr>
        <w:tc>
          <w:tcPr>
            <w:tcW w:w="2551" w:type="dxa"/>
            <w:shd w:val="clear" w:color="auto" w:fill="auto"/>
          </w:tcPr>
          <w:p w14:paraId="619A5989" w14:textId="77777777" w:rsidR="0081790A" w:rsidRPr="005C41E4" w:rsidRDefault="0081790A" w:rsidP="00301369">
            <w:pPr>
              <w:pStyle w:val="ENoteTableText"/>
              <w:tabs>
                <w:tab w:val="center" w:leader="dot" w:pos="2268"/>
              </w:tabs>
            </w:pPr>
            <w:r w:rsidRPr="005C41E4">
              <w:t>s. 21</w:t>
            </w:r>
            <w:r w:rsidRPr="005C41E4">
              <w:tab/>
            </w:r>
          </w:p>
        </w:tc>
        <w:tc>
          <w:tcPr>
            <w:tcW w:w="4962" w:type="dxa"/>
            <w:shd w:val="clear" w:color="auto" w:fill="auto"/>
          </w:tcPr>
          <w:p w14:paraId="7969C43E" w14:textId="77777777" w:rsidR="0081790A" w:rsidRPr="005C41E4" w:rsidRDefault="0081790A" w:rsidP="00301369">
            <w:pPr>
              <w:pStyle w:val="ENoteTableText"/>
            </w:pPr>
            <w:r w:rsidRPr="005C41E4">
              <w:t>am. Nos. 51 and 139, 2010</w:t>
            </w:r>
            <w:r w:rsidR="00AD529A" w:rsidRPr="005C41E4">
              <w:t>; No 59, 2015</w:t>
            </w:r>
          </w:p>
        </w:tc>
      </w:tr>
      <w:tr w:rsidR="0081790A" w:rsidRPr="005C41E4" w14:paraId="3FF44537" w14:textId="77777777" w:rsidTr="00FC68E9">
        <w:trPr>
          <w:cantSplit/>
        </w:trPr>
        <w:tc>
          <w:tcPr>
            <w:tcW w:w="2551" w:type="dxa"/>
            <w:shd w:val="clear" w:color="auto" w:fill="auto"/>
          </w:tcPr>
          <w:p w14:paraId="66196175" w14:textId="77777777" w:rsidR="0081790A" w:rsidRPr="005C41E4" w:rsidRDefault="0081790A" w:rsidP="00301369">
            <w:pPr>
              <w:pStyle w:val="ENoteTableText"/>
              <w:tabs>
                <w:tab w:val="center" w:leader="dot" w:pos="2268"/>
              </w:tabs>
            </w:pPr>
            <w:r w:rsidRPr="005C41E4">
              <w:t>s. 22</w:t>
            </w:r>
            <w:r w:rsidRPr="005C41E4">
              <w:tab/>
            </w:r>
          </w:p>
        </w:tc>
        <w:tc>
          <w:tcPr>
            <w:tcW w:w="4962" w:type="dxa"/>
            <w:shd w:val="clear" w:color="auto" w:fill="auto"/>
          </w:tcPr>
          <w:p w14:paraId="76BCB18C" w14:textId="77777777" w:rsidR="0081790A" w:rsidRPr="005C41E4" w:rsidRDefault="0081790A" w:rsidP="00301369">
            <w:pPr>
              <w:pStyle w:val="ENoteTableText"/>
            </w:pPr>
            <w:r w:rsidRPr="005C41E4">
              <w:t>am. No.</w:t>
            </w:r>
            <w:r w:rsidR="000E491B" w:rsidRPr="005C41E4">
              <w:t> </w:t>
            </w:r>
            <w:r w:rsidRPr="005C41E4">
              <w:t>137, 1991; No.</w:t>
            </w:r>
            <w:r w:rsidR="000E491B" w:rsidRPr="005C41E4">
              <w:t> </w:t>
            </w:r>
            <w:r w:rsidRPr="005C41E4">
              <w:t>43, 1996</w:t>
            </w:r>
          </w:p>
        </w:tc>
      </w:tr>
      <w:tr w:rsidR="0081790A" w:rsidRPr="005C41E4" w14:paraId="0461A61A" w14:textId="77777777" w:rsidTr="00FC68E9">
        <w:trPr>
          <w:cantSplit/>
        </w:trPr>
        <w:tc>
          <w:tcPr>
            <w:tcW w:w="2551" w:type="dxa"/>
            <w:shd w:val="clear" w:color="auto" w:fill="auto"/>
          </w:tcPr>
          <w:p w14:paraId="1910247A" w14:textId="77777777" w:rsidR="0081790A" w:rsidRPr="005C41E4" w:rsidRDefault="0081790A" w:rsidP="00301369">
            <w:pPr>
              <w:pStyle w:val="ENoteTableText"/>
            </w:pPr>
          </w:p>
        </w:tc>
        <w:tc>
          <w:tcPr>
            <w:tcW w:w="4962" w:type="dxa"/>
            <w:shd w:val="clear" w:color="auto" w:fill="auto"/>
          </w:tcPr>
          <w:p w14:paraId="1B541977" w14:textId="77777777" w:rsidR="0081790A" w:rsidRPr="005C41E4" w:rsidRDefault="0081790A" w:rsidP="00301369">
            <w:pPr>
              <w:pStyle w:val="ENoteTableText"/>
            </w:pPr>
            <w:r w:rsidRPr="005C41E4">
              <w:t>rs. No.</w:t>
            </w:r>
            <w:r w:rsidR="000E491B" w:rsidRPr="005C41E4">
              <w:t> </w:t>
            </w:r>
            <w:r w:rsidRPr="005C41E4">
              <w:t>51, 2010</w:t>
            </w:r>
          </w:p>
        </w:tc>
      </w:tr>
      <w:tr w:rsidR="0081790A" w:rsidRPr="005C41E4" w14:paraId="18DCCED9" w14:textId="77777777" w:rsidTr="00FC68E9">
        <w:trPr>
          <w:cantSplit/>
        </w:trPr>
        <w:tc>
          <w:tcPr>
            <w:tcW w:w="2551" w:type="dxa"/>
            <w:shd w:val="clear" w:color="auto" w:fill="auto"/>
          </w:tcPr>
          <w:p w14:paraId="312DEBF1" w14:textId="77777777" w:rsidR="0081790A" w:rsidRPr="005C41E4" w:rsidRDefault="0081790A" w:rsidP="00301369">
            <w:pPr>
              <w:pStyle w:val="ENoteTableText"/>
              <w:tabs>
                <w:tab w:val="center" w:leader="dot" w:pos="2268"/>
              </w:tabs>
            </w:pPr>
            <w:r w:rsidRPr="005C41E4">
              <w:t>s. 23</w:t>
            </w:r>
            <w:r w:rsidRPr="005C41E4">
              <w:tab/>
            </w:r>
          </w:p>
        </w:tc>
        <w:tc>
          <w:tcPr>
            <w:tcW w:w="4962" w:type="dxa"/>
            <w:shd w:val="clear" w:color="auto" w:fill="auto"/>
          </w:tcPr>
          <w:p w14:paraId="49C154BE" w14:textId="77777777" w:rsidR="0081790A" w:rsidRPr="005C41E4" w:rsidRDefault="0081790A" w:rsidP="00301369">
            <w:pPr>
              <w:pStyle w:val="ENoteTableText"/>
            </w:pPr>
            <w:r w:rsidRPr="005C41E4">
              <w:t>am. No.</w:t>
            </w:r>
            <w:r w:rsidR="000E491B" w:rsidRPr="005C41E4">
              <w:t> </w:t>
            </w:r>
            <w:r w:rsidRPr="005C41E4">
              <w:t>81, 1983; No.</w:t>
            </w:r>
            <w:r w:rsidR="000E491B" w:rsidRPr="005C41E4">
              <w:t> </w:t>
            </w:r>
            <w:r w:rsidRPr="005C41E4">
              <w:t>43, 1996</w:t>
            </w:r>
          </w:p>
        </w:tc>
      </w:tr>
      <w:tr w:rsidR="0081790A" w:rsidRPr="005C41E4" w14:paraId="6D9B9038" w14:textId="77777777" w:rsidTr="00FC68E9">
        <w:trPr>
          <w:cantSplit/>
        </w:trPr>
        <w:tc>
          <w:tcPr>
            <w:tcW w:w="2551" w:type="dxa"/>
            <w:shd w:val="clear" w:color="auto" w:fill="auto"/>
          </w:tcPr>
          <w:p w14:paraId="69F81BCB" w14:textId="77777777" w:rsidR="0081790A" w:rsidRPr="005C41E4" w:rsidRDefault="0081790A" w:rsidP="00301369">
            <w:pPr>
              <w:pStyle w:val="ENoteTableText"/>
              <w:tabs>
                <w:tab w:val="center" w:leader="dot" w:pos="2268"/>
              </w:tabs>
            </w:pPr>
            <w:r w:rsidRPr="005C41E4">
              <w:t>s. 24</w:t>
            </w:r>
            <w:r w:rsidRPr="005C41E4">
              <w:tab/>
            </w:r>
          </w:p>
        </w:tc>
        <w:tc>
          <w:tcPr>
            <w:tcW w:w="4962" w:type="dxa"/>
            <w:shd w:val="clear" w:color="auto" w:fill="auto"/>
          </w:tcPr>
          <w:p w14:paraId="6E4F2717" w14:textId="77777777" w:rsidR="0081790A" w:rsidRPr="005C41E4" w:rsidRDefault="0081790A" w:rsidP="00301369">
            <w:pPr>
              <w:pStyle w:val="ENoteTableText"/>
            </w:pPr>
            <w:r w:rsidRPr="005C41E4">
              <w:t>rs. No.</w:t>
            </w:r>
            <w:r w:rsidR="000E491B" w:rsidRPr="005C41E4">
              <w:t> </w:t>
            </w:r>
            <w:r w:rsidRPr="005C41E4">
              <w:t>137, 1991; No.</w:t>
            </w:r>
            <w:r w:rsidR="000E491B" w:rsidRPr="005C41E4">
              <w:t> </w:t>
            </w:r>
            <w:r w:rsidRPr="005C41E4">
              <w:t>51, 2010</w:t>
            </w:r>
          </w:p>
        </w:tc>
      </w:tr>
      <w:tr w:rsidR="0081790A" w:rsidRPr="005C41E4" w14:paraId="41658D10" w14:textId="77777777" w:rsidTr="00FC68E9">
        <w:trPr>
          <w:cantSplit/>
        </w:trPr>
        <w:tc>
          <w:tcPr>
            <w:tcW w:w="2551" w:type="dxa"/>
            <w:shd w:val="clear" w:color="auto" w:fill="auto"/>
          </w:tcPr>
          <w:p w14:paraId="03F89FB8" w14:textId="3E88495C" w:rsidR="0081790A" w:rsidRPr="005C41E4" w:rsidRDefault="0081790A" w:rsidP="00301369">
            <w:pPr>
              <w:pStyle w:val="ENoteTableText"/>
              <w:tabs>
                <w:tab w:val="center" w:leader="dot" w:pos="2268"/>
              </w:tabs>
            </w:pPr>
            <w:r w:rsidRPr="005C41E4">
              <w:t>s</w:t>
            </w:r>
            <w:r w:rsidR="000E491B" w:rsidRPr="005C41E4">
              <w:t> </w:t>
            </w:r>
            <w:r w:rsidRPr="005C41E4">
              <w:t>24AA</w:t>
            </w:r>
            <w:r w:rsidRPr="005C41E4">
              <w:tab/>
            </w:r>
          </w:p>
        </w:tc>
        <w:tc>
          <w:tcPr>
            <w:tcW w:w="4962" w:type="dxa"/>
            <w:shd w:val="clear" w:color="auto" w:fill="auto"/>
          </w:tcPr>
          <w:p w14:paraId="7414148E" w14:textId="6B60D958" w:rsidR="0081790A" w:rsidRPr="005C41E4" w:rsidRDefault="0081790A" w:rsidP="00301369">
            <w:pPr>
              <w:pStyle w:val="ENoteTableText"/>
            </w:pPr>
            <w:r w:rsidRPr="005C41E4">
              <w:t>ad No</w:t>
            </w:r>
            <w:r w:rsidR="000E491B" w:rsidRPr="005C41E4">
              <w:t> </w:t>
            </w:r>
            <w:r w:rsidRPr="005C41E4">
              <w:t>51, 2010</w:t>
            </w:r>
          </w:p>
        </w:tc>
      </w:tr>
      <w:tr w:rsidR="00685F49" w:rsidRPr="005C41E4" w14:paraId="12498C1F" w14:textId="77777777" w:rsidTr="00FC68E9">
        <w:trPr>
          <w:cantSplit/>
        </w:trPr>
        <w:tc>
          <w:tcPr>
            <w:tcW w:w="2551" w:type="dxa"/>
            <w:shd w:val="clear" w:color="auto" w:fill="auto"/>
          </w:tcPr>
          <w:p w14:paraId="57654A48" w14:textId="3611D54F" w:rsidR="00685F49" w:rsidRPr="005C41E4" w:rsidRDefault="00685F49" w:rsidP="00EF0FA7">
            <w:pPr>
              <w:pStyle w:val="ENoteTableText"/>
              <w:tabs>
                <w:tab w:val="center" w:leader="dot" w:pos="2268"/>
              </w:tabs>
            </w:pPr>
            <w:r w:rsidRPr="005C41E4">
              <w:t>s 24AB</w:t>
            </w:r>
            <w:r w:rsidRPr="005C41E4">
              <w:tab/>
            </w:r>
          </w:p>
        </w:tc>
        <w:tc>
          <w:tcPr>
            <w:tcW w:w="4962" w:type="dxa"/>
            <w:shd w:val="clear" w:color="auto" w:fill="auto"/>
          </w:tcPr>
          <w:p w14:paraId="63DF8DA3" w14:textId="77777777" w:rsidR="00685F49" w:rsidRPr="005C41E4" w:rsidRDefault="00685F49" w:rsidP="00EF0FA7">
            <w:pPr>
              <w:pStyle w:val="ENoteTableText"/>
            </w:pPr>
            <w:r w:rsidRPr="005C41E4">
              <w:t>ad No 51, 2010</w:t>
            </w:r>
          </w:p>
        </w:tc>
      </w:tr>
      <w:tr w:rsidR="0081790A" w:rsidRPr="005C41E4" w14:paraId="59EE1A24" w14:textId="77777777" w:rsidTr="00FC68E9">
        <w:trPr>
          <w:cantSplit/>
        </w:trPr>
        <w:tc>
          <w:tcPr>
            <w:tcW w:w="2551" w:type="dxa"/>
            <w:shd w:val="clear" w:color="auto" w:fill="auto"/>
          </w:tcPr>
          <w:p w14:paraId="6FE173DA" w14:textId="77777777" w:rsidR="0081790A" w:rsidRPr="005C41E4" w:rsidRDefault="0081790A" w:rsidP="00301369">
            <w:pPr>
              <w:pStyle w:val="ENoteTableText"/>
              <w:tabs>
                <w:tab w:val="center" w:leader="dot" w:pos="2268"/>
              </w:tabs>
            </w:pPr>
            <w:r w:rsidRPr="005C41E4">
              <w:t>s. 24A</w:t>
            </w:r>
            <w:r w:rsidRPr="005C41E4">
              <w:tab/>
            </w:r>
          </w:p>
        </w:tc>
        <w:tc>
          <w:tcPr>
            <w:tcW w:w="4962" w:type="dxa"/>
            <w:shd w:val="clear" w:color="auto" w:fill="auto"/>
          </w:tcPr>
          <w:p w14:paraId="3726789E" w14:textId="77777777" w:rsidR="0081790A" w:rsidRPr="005C41E4" w:rsidRDefault="0081790A" w:rsidP="00301369">
            <w:pPr>
              <w:pStyle w:val="ENoteTableText"/>
            </w:pPr>
            <w:r w:rsidRPr="005C41E4">
              <w:t>ad. No.</w:t>
            </w:r>
            <w:r w:rsidR="000E491B" w:rsidRPr="005C41E4">
              <w:t> </w:t>
            </w:r>
            <w:r w:rsidRPr="005C41E4">
              <w:t>137, 1991</w:t>
            </w:r>
          </w:p>
        </w:tc>
      </w:tr>
      <w:tr w:rsidR="0081790A" w:rsidRPr="005C41E4" w14:paraId="5B3D3201" w14:textId="77777777" w:rsidTr="00FC68E9">
        <w:trPr>
          <w:cantSplit/>
        </w:trPr>
        <w:tc>
          <w:tcPr>
            <w:tcW w:w="2551" w:type="dxa"/>
            <w:shd w:val="clear" w:color="auto" w:fill="auto"/>
          </w:tcPr>
          <w:p w14:paraId="1E6DC1A1" w14:textId="77777777" w:rsidR="0081790A" w:rsidRPr="005C41E4" w:rsidRDefault="0081790A" w:rsidP="00301369">
            <w:pPr>
              <w:pStyle w:val="ENoteTableText"/>
            </w:pPr>
          </w:p>
        </w:tc>
        <w:tc>
          <w:tcPr>
            <w:tcW w:w="4962" w:type="dxa"/>
            <w:shd w:val="clear" w:color="auto" w:fill="auto"/>
          </w:tcPr>
          <w:p w14:paraId="73A9FC33" w14:textId="77777777" w:rsidR="0081790A" w:rsidRPr="005C41E4" w:rsidRDefault="0081790A" w:rsidP="00301369">
            <w:pPr>
              <w:pStyle w:val="ENoteTableText"/>
            </w:pPr>
            <w:r w:rsidRPr="005C41E4">
              <w:t>rs. No.</w:t>
            </w:r>
            <w:r w:rsidR="000E491B" w:rsidRPr="005C41E4">
              <w:t> </w:t>
            </w:r>
            <w:r w:rsidRPr="005C41E4">
              <w:t>51, 2010</w:t>
            </w:r>
          </w:p>
        </w:tc>
      </w:tr>
      <w:tr w:rsidR="0081790A" w:rsidRPr="005C41E4" w14:paraId="12A39AB4" w14:textId="77777777" w:rsidTr="00FC68E9">
        <w:trPr>
          <w:cantSplit/>
        </w:trPr>
        <w:tc>
          <w:tcPr>
            <w:tcW w:w="2551" w:type="dxa"/>
            <w:shd w:val="clear" w:color="auto" w:fill="auto"/>
          </w:tcPr>
          <w:p w14:paraId="55B42568" w14:textId="77777777" w:rsidR="0081790A" w:rsidRPr="005C41E4" w:rsidRDefault="0081790A" w:rsidP="00301369">
            <w:pPr>
              <w:pStyle w:val="ENoteTableText"/>
              <w:tabs>
                <w:tab w:val="center" w:leader="dot" w:pos="2268"/>
              </w:tabs>
            </w:pPr>
            <w:r w:rsidRPr="005C41E4">
              <w:t>s. 25</w:t>
            </w:r>
            <w:r w:rsidRPr="005C41E4">
              <w:tab/>
            </w:r>
          </w:p>
        </w:tc>
        <w:tc>
          <w:tcPr>
            <w:tcW w:w="4962" w:type="dxa"/>
            <w:shd w:val="clear" w:color="auto" w:fill="auto"/>
          </w:tcPr>
          <w:p w14:paraId="7B0BE6D6" w14:textId="77777777" w:rsidR="0081790A" w:rsidRPr="005C41E4" w:rsidRDefault="0081790A" w:rsidP="00301369">
            <w:pPr>
              <w:pStyle w:val="ENoteTableText"/>
            </w:pPr>
            <w:r w:rsidRPr="005C41E4">
              <w:t>am. No.</w:t>
            </w:r>
            <w:r w:rsidR="000E491B" w:rsidRPr="005C41E4">
              <w:t> </w:t>
            </w:r>
            <w:r w:rsidRPr="005C41E4">
              <w:t>81, 1983; No.</w:t>
            </w:r>
            <w:r w:rsidR="000E491B" w:rsidRPr="005C41E4">
              <w:t> </w:t>
            </w:r>
            <w:r w:rsidRPr="005C41E4">
              <w:t>51, 2010; No.</w:t>
            </w:r>
            <w:r w:rsidR="000E491B" w:rsidRPr="005C41E4">
              <w:t> </w:t>
            </w:r>
            <w:r w:rsidRPr="005C41E4">
              <w:t>177, 2012</w:t>
            </w:r>
          </w:p>
        </w:tc>
      </w:tr>
      <w:tr w:rsidR="0081790A" w:rsidRPr="005C41E4" w14:paraId="3C32E706" w14:textId="77777777" w:rsidTr="00FC68E9">
        <w:trPr>
          <w:cantSplit/>
        </w:trPr>
        <w:tc>
          <w:tcPr>
            <w:tcW w:w="2551" w:type="dxa"/>
            <w:shd w:val="clear" w:color="auto" w:fill="auto"/>
          </w:tcPr>
          <w:p w14:paraId="2972A1B7" w14:textId="77777777" w:rsidR="0081790A" w:rsidRPr="005C41E4" w:rsidRDefault="0081790A" w:rsidP="00301369">
            <w:pPr>
              <w:pStyle w:val="ENoteTableText"/>
              <w:tabs>
                <w:tab w:val="center" w:leader="dot" w:pos="2268"/>
              </w:tabs>
            </w:pPr>
            <w:r w:rsidRPr="005C41E4">
              <w:t>s. 26</w:t>
            </w:r>
            <w:r w:rsidRPr="005C41E4">
              <w:tab/>
            </w:r>
          </w:p>
        </w:tc>
        <w:tc>
          <w:tcPr>
            <w:tcW w:w="4962" w:type="dxa"/>
            <w:shd w:val="clear" w:color="auto" w:fill="auto"/>
          </w:tcPr>
          <w:p w14:paraId="2DB2B768" w14:textId="77777777" w:rsidR="0081790A" w:rsidRPr="005C41E4" w:rsidRDefault="0081790A" w:rsidP="00F51F2E">
            <w:pPr>
              <w:pStyle w:val="ENoteTableText"/>
            </w:pPr>
            <w:r w:rsidRPr="005C41E4">
              <w:t>am. No.</w:t>
            </w:r>
            <w:r w:rsidR="000E491B" w:rsidRPr="005C41E4">
              <w:t> </w:t>
            </w:r>
            <w:r w:rsidRPr="005C41E4">
              <w:t>81, 1983; No.</w:t>
            </w:r>
            <w:r w:rsidR="000E491B" w:rsidRPr="005C41E4">
              <w:t> </w:t>
            </w:r>
            <w:r w:rsidRPr="005C41E4">
              <w:t>43, 1996; No.</w:t>
            </w:r>
            <w:r w:rsidR="000E491B" w:rsidRPr="005C41E4">
              <w:t> </w:t>
            </w:r>
            <w:r w:rsidRPr="005C41E4">
              <w:t>51, 2010</w:t>
            </w:r>
          </w:p>
        </w:tc>
      </w:tr>
      <w:tr w:rsidR="0081790A" w:rsidRPr="005C41E4" w14:paraId="0135FEFA" w14:textId="77777777" w:rsidTr="00FC68E9">
        <w:trPr>
          <w:cantSplit/>
        </w:trPr>
        <w:tc>
          <w:tcPr>
            <w:tcW w:w="2551" w:type="dxa"/>
            <w:shd w:val="clear" w:color="auto" w:fill="auto"/>
          </w:tcPr>
          <w:p w14:paraId="07D5ADA5" w14:textId="77777777" w:rsidR="0081790A" w:rsidRPr="005C41E4" w:rsidRDefault="0081790A" w:rsidP="00301369">
            <w:pPr>
              <w:pStyle w:val="ENoteTableText"/>
              <w:tabs>
                <w:tab w:val="center" w:leader="dot" w:pos="2268"/>
              </w:tabs>
            </w:pPr>
            <w:r w:rsidRPr="005C41E4">
              <w:lastRenderedPageBreak/>
              <w:t>s. 26A</w:t>
            </w:r>
            <w:r w:rsidRPr="005C41E4">
              <w:tab/>
            </w:r>
          </w:p>
        </w:tc>
        <w:tc>
          <w:tcPr>
            <w:tcW w:w="4962" w:type="dxa"/>
            <w:shd w:val="clear" w:color="auto" w:fill="auto"/>
          </w:tcPr>
          <w:p w14:paraId="2B734BF7" w14:textId="77777777" w:rsidR="0081790A" w:rsidRPr="005C41E4" w:rsidRDefault="0081790A" w:rsidP="00301369">
            <w:pPr>
              <w:pStyle w:val="ENoteTableText"/>
            </w:pPr>
            <w:r w:rsidRPr="005C41E4">
              <w:t>ad. No.</w:t>
            </w:r>
            <w:r w:rsidR="000E491B" w:rsidRPr="005C41E4">
              <w:t> </w:t>
            </w:r>
            <w:r w:rsidRPr="005C41E4">
              <w:t>81, 1983</w:t>
            </w:r>
          </w:p>
        </w:tc>
      </w:tr>
      <w:tr w:rsidR="0081790A" w:rsidRPr="005C41E4" w14:paraId="702425DC" w14:textId="77777777" w:rsidTr="00FC68E9">
        <w:trPr>
          <w:cantSplit/>
        </w:trPr>
        <w:tc>
          <w:tcPr>
            <w:tcW w:w="2551" w:type="dxa"/>
            <w:shd w:val="clear" w:color="auto" w:fill="auto"/>
          </w:tcPr>
          <w:p w14:paraId="0F8371CC" w14:textId="77777777" w:rsidR="0081790A" w:rsidRPr="005C41E4" w:rsidRDefault="0081790A" w:rsidP="00301369">
            <w:pPr>
              <w:pStyle w:val="ENoteTableText"/>
            </w:pPr>
          </w:p>
        </w:tc>
        <w:tc>
          <w:tcPr>
            <w:tcW w:w="4962" w:type="dxa"/>
            <w:shd w:val="clear" w:color="auto" w:fill="auto"/>
          </w:tcPr>
          <w:p w14:paraId="40B162B2" w14:textId="77777777" w:rsidR="0081790A" w:rsidRPr="005C41E4" w:rsidRDefault="0081790A" w:rsidP="00301369">
            <w:pPr>
              <w:pStyle w:val="ENoteTableText"/>
            </w:pPr>
            <w:r w:rsidRPr="005C41E4">
              <w:t>am. No.</w:t>
            </w:r>
            <w:r w:rsidR="000E491B" w:rsidRPr="005C41E4">
              <w:t> </w:t>
            </w:r>
            <w:r w:rsidRPr="005C41E4">
              <w:t>137, 1991</w:t>
            </w:r>
          </w:p>
        </w:tc>
      </w:tr>
      <w:tr w:rsidR="0081790A" w:rsidRPr="005C41E4" w14:paraId="798D418F" w14:textId="77777777" w:rsidTr="00FC68E9">
        <w:trPr>
          <w:cantSplit/>
        </w:trPr>
        <w:tc>
          <w:tcPr>
            <w:tcW w:w="2551" w:type="dxa"/>
            <w:shd w:val="clear" w:color="auto" w:fill="auto"/>
          </w:tcPr>
          <w:p w14:paraId="35CD4D54" w14:textId="77777777" w:rsidR="0081790A" w:rsidRPr="005C41E4" w:rsidRDefault="0081790A" w:rsidP="00301369">
            <w:pPr>
              <w:pStyle w:val="ENoteTableText"/>
            </w:pPr>
          </w:p>
        </w:tc>
        <w:tc>
          <w:tcPr>
            <w:tcW w:w="4962" w:type="dxa"/>
            <w:shd w:val="clear" w:color="auto" w:fill="auto"/>
          </w:tcPr>
          <w:p w14:paraId="201C5247" w14:textId="77777777" w:rsidR="0081790A" w:rsidRPr="005C41E4" w:rsidRDefault="0081790A" w:rsidP="00301369">
            <w:pPr>
              <w:pStyle w:val="ENoteTableText"/>
            </w:pPr>
            <w:r w:rsidRPr="005C41E4">
              <w:t>rs. No.</w:t>
            </w:r>
            <w:r w:rsidR="000E491B" w:rsidRPr="005C41E4">
              <w:t> </w:t>
            </w:r>
            <w:r w:rsidRPr="005C41E4">
              <w:t>51, 2010</w:t>
            </w:r>
          </w:p>
        </w:tc>
      </w:tr>
      <w:tr w:rsidR="0081790A" w:rsidRPr="005C41E4" w14:paraId="2D49B136" w14:textId="77777777" w:rsidTr="00FC68E9">
        <w:trPr>
          <w:cantSplit/>
        </w:trPr>
        <w:tc>
          <w:tcPr>
            <w:tcW w:w="2551" w:type="dxa"/>
            <w:shd w:val="clear" w:color="auto" w:fill="auto"/>
          </w:tcPr>
          <w:p w14:paraId="3B190E00" w14:textId="77777777" w:rsidR="0081790A" w:rsidRPr="005C41E4" w:rsidRDefault="0081790A" w:rsidP="00301369">
            <w:pPr>
              <w:pStyle w:val="ENoteTableText"/>
            </w:pPr>
          </w:p>
        </w:tc>
        <w:tc>
          <w:tcPr>
            <w:tcW w:w="4962" w:type="dxa"/>
            <w:shd w:val="clear" w:color="auto" w:fill="auto"/>
          </w:tcPr>
          <w:p w14:paraId="4B3AE400" w14:textId="77777777" w:rsidR="0081790A" w:rsidRPr="005C41E4" w:rsidRDefault="0081790A">
            <w:pPr>
              <w:pStyle w:val="ENoteTableText"/>
            </w:pPr>
            <w:r w:rsidRPr="005C41E4">
              <w:t>am No</w:t>
            </w:r>
            <w:r w:rsidR="004B20DF" w:rsidRPr="005C41E4">
              <w:t> </w:t>
            </w:r>
            <w:r w:rsidRPr="005C41E4">
              <w:t>139, 2010</w:t>
            </w:r>
            <w:r w:rsidR="00AD529A" w:rsidRPr="005C41E4">
              <w:t>; No 59, 2015</w:t>
            </w:r>
          </w:p>
        </w:tc>
      </w:tr>
      <w:tr w:rsidR="0081790A" w:rsidRPr="005C41E4" w14:paraId="390CB213" w14:textId="77777777" w:rsidTr="00FC68E9">
        <w:trPr>
          <w:cantSplit/>
        </w:trPr>
        <w:tc>
          <w:tcPr>
            <w:tcW w:w="2551" w:type="dxa"/>
            <w:shd w:val="clear" w:color="auto" w:fill="auto"/>
          </w:tcPr>
          <w:p w14:paraId="7F203CF4" w14:textId="77777777" w:rsidR="0081790A" w:rsidRPr="005C41E4" w:rsidRDefault="0081790A" w:rsidP="006222A0">
            <w:pPr>
              <w:pStyle w:val="ENoteTableText"/>
              <w:keepNext/>
              <w:tabs>
                <w:tab w:val="center" w:leader="dot" w:pos="2268"/>
              </w:tabs>
            </w:pPr>
            <w:r w:rsidRPr="005C41E4">
              <w:t>s 26AA</w:t>
            </w:r>
            <w:r w:rsidRPr="005C41E4">
              <w:tab/>
            </w:r>
          </w:p>
        </w:tc>
        <w:tc>
          <w:tcPr>
            <w:tcW w:w="4962" w:type="dxa"/>
            <w:shd w:val="clear" w:color="auto" w:fill="auto"/>
          </w:tcPr>
          <w:p w14:paraId="12CF62C4" w14:textId="77777777" w:rsidR="0081790A" w:rsidRPr="005C41E4" w:rsidRDefault="0081790A" w:rsidP="006222A0">
            <w:pPr>
              <w:pStyle w:val="ENoteTableText"/>
              <w:keepNext/>
            </w:pPr>
            <w:r w:rsidRPr="005C41E4">
              <w:t>ad No</w:t>
            </w:r>
            <w:r w:rsidR="004B20DF" w:rsidRPr="005C41E4">
              <w:t> </w:t>
            </w:r>
            <w:r w:rsidRPr="005C41E4">
              <w:t>139, 2010</w:t>
            </w:r>
          </w:p>
        </w:tc>
      </w:tr>
      <w:tr w:rsidR="00AD529A" w:rsidRPr="005C41E4" w14:paraId="43351999" w14:textId="77777777" w:rsidTr="00FC68E9">
        <w:trPr>
          <w:cantSplit/>
        </w:trPr>
        <w:tc>
          <w:tcPr>
            <w:tcW w:w="2551" w:type="dxa"/>
            <w:shd w:val="clear" w:color="auto" w:fill="auto"/>
          </w:tcPr>
          <w:p w14:paraId="37185792" w14:textId="77777777" w:rsidR="00AD529A" w:rsidRPr="005C41E4" w:rsidRDefault="00AD529A" w:rsidP="006222A0">
            <w:pPr>
              <w:pStyle w:val="ENoteTableText"/>
              <w:keepNext/>
              <w:tabs>
                <w:tab w:val="center" w:leader="dot" w:pos="2268"/>
              </w:tabs>
            </w:pPr>
          </w:p>
        </w:tc>
        <w:tc>
          <w:tcPr>
            <w:tcW w:w="4962" w:type="dxa"/>
            <w:shd w:val="clear" w:color="auto" w:fill="auto"/>
          </w:tcPr>
          <w:p w14:paraId="3BE45F9F" w14:textId="77777777" w:rsidR="00AD529A" w:rsidRPr="005C41E4" w:rsidRDefault="00AD529A" w:rsidP="006222A0">
            <w:pPr>
              <w:pStyle w:val="ENoteTableText"/>
              <w:keepNext/>
            </w:pPr>
            <w:r w:rsidRPr="005C41E4">
              <w:t>am No 59, 2015</w:t>
            </w:r>
          </w:p>
        </w:tc>
      </w:tr>
      <w:tr w:rsidR="00D641B1" w:rsidRPr="005C41E4" w14:paraId="0699505D" w14:textId="77777777" w:rsidTr="00FC68E9">
        <w:trPr>
          <w:cantSplit/>
        </w:trPr>
        <w:tc>
          <w:tcPr>
            <w:tcW w:w="2551" w:type="dxa"/>
            <w:shd w:val="clear" w:color="auto" w:fill="auto"/>
          </w:tcPr>
          <w:p w14:paraId="6723DD51" w14:textId="77777777" w:rsidR="00D641B1" w:rsidRPr="005C41E4" w:rsidRDefault="00D641B1" w:rsidP="00301369">
            <w:pPr>
              <w:pStyle w:val="ENoteTableText"/>
              <w:tabs>
                <w:tab w:val="center" w:leader="dot" w:pos="2268"/>
              </w:tabs>
            </w:pPr>
          </w:p>
        </w:tc>
        <w:tc>
          <w:tcPr>
            <w:tcW w:w="4962" w:type="dxa"/>
            <w:shd w:val="clear" w:color="auto" w:fill="auto"/>
          </w:tcPr>
          <w:p w14:paraId="65EE6B5A" w14:textId="77777777" w:rsidR="00D641B1" w:rsidRPr="005C41E4" w:rsidRDefault="00D641B1" w:rsidP="00301369">
            <w:pPr>
              <w:pStyle w:val="ENoteTableText"/>
            </w:pPr>
            <w:r w:rsidRPr="005C41E4">
              <w:t>rep No 59, 2015</w:t>
            </w:r>
          </w:p>
        </w:tc>
      </w:tr>
      <w:tr w:rsidR="0081790A" w:rsidRPr="005C41E4" w14:paraId="51A177DE" w14:textId="77777777" w:rsidTr="00FC68E9">
        <w:trPr>
          <w:cantSplit/>
        </w:trPr>
        <w:tc>
          <w:tcPr>
            <w:tcW w:w="2551" w:type="dxa"/>
            <w:shd w:val="clear" w:color="auto" w:fill="auto"/>
          </w:tcPr>
          <w:p w14:paraId="42ACAC25" w14:textId="77777777" w:rsidR="0081790A" w:rsidRPr="005C41E4" w:rsidRDefault="0081790A" w:rsidP="00301369">
            <w:pPr>
              <w:pStyle w:val="ENoteTableText"/>
              <w:tabs>
                <w:tab w:val="center" w:leader="dot" w:pos="2268"/>
              </w:tabs>
            </w:pPr>
            <w:r w:rsidRPr="005C41E4">
              <w:t>s. 27</w:t>
            </w:r>
            <w:r w:rsidRPr="005C41E4">
              <w:tab/>
            </w:r>
          </w:p>
        </w:tc>
        <w:tc>
          <w:tcPr>
            <w:tcW w:w="4962" w:type="dxa"/>
            <w:shd w:val="clear" w:color="auto" w:fill="auto"/>
          </w:tcPr>
          <w:p w14:paraId="7554CF4B" w14:textId="77777777" w:rsidR="0081790A" w:rsidRPr="005C41E4" w:rsidRDefault="0081790A" w:rsidP="00301369">
            <w:pPr>
              <w:pStyle w:val="ENoteTableText"/>
            </w:pPr>
            <w:r w:rsidRPr="005C41E4">
              <w:t>am. No.</w:t>
            </w:r>
            <w:r w:rsidR="000E491B" w:rsidRPr="005C41E4">
              <w:t> </w:t>
            </w:r>
            <w:r w:rsidRPr="005C41E4">
              <w:t>137, 1991</w:t>
            </w:r>
          </w:p>
        </w:tc>
      </w:tr>
      <w:tr w:rsidR="0081790A" w:rsidRPr="005C41E4" w14:paraId="44071DB4" w14:textId="77777777" w:rsidTr="00FC68E9">
        <w:trPr>
          <w:cantSplit/>
        </w:trPr>
        <w:tc>
          <w:tcPr>
            <w:tcW w:w="2551" w:type="dxa"/>
            <w:shd w:val="clear" w:color="auto" w:fill="auto"/>
          </w:tcPr>
          <w:p w14:paraId="3A8050CC" w14:textId="77777777" w:rsidR="0081790A" w:rsidRPr="005C41E4" w:rsidRDefault="0081790A" w:rsidP="00301369">
            <w:pPr>
              <w:pStyle w:val="ENoteTableText"/>
            </w:pPr>
          </w:p>
        </w:tc>
        <w:tc>
          <w:tcPr>
            <w:tcW w:w="4962" w:type="dxa"/>
            <w:shd w:val="clear" w:color="auto" w:fill="auto"/>
          </w:tcPr>
          <w:p w14:paraId="67A87115" w14:textId="77777777" w:rsidR="0081790A" w:rsidRPr="005C41E4" w:rsidRDefault="0081790A" w:rsidP="00301369">
            <w:pPr>
              <w:pStyle w:val="ENoteTableText"/>
            </w:pPr>
            <w:r w:rsidRPr="005C41E4">
              <w:t>rs. No.</w:t>
            </w:r>
            <w:r w:rsidR="000E491B" w:rsidRPr="005C41E4">
              <w:t> </w:t>
            </w:r>
            <w:r w:rsidRPr="005C41E4">
              <w:t>51, 2010</w:t>
            </w:r>
          </w:p>
        </w:tc>
      </w:tr>
      <w:tr w:rsidR="0081790A" w:rsidRPr="005C41E4" w14:paraId="09864895" w14:textId="77777777" w:rsidTr="00FC68E9">
        <w:trPr>
          <w:cantSplit/>
        </w:trPr>
        <w:tc>
          <w:tcPr>
            <w:tcW w:w="2551" w:type="dxa"/>
            <w:shd w:val="clear" w:color="auto" w:fill="auto"/>
          </w:tcPr>
          <w:p w14:paraId="600B4B85" w14:textId="77777777" w:rsidR="0081790A" w:rsidRPr="005C41E4" w:rsidRDefault="0081790A" w:rsidP="00301369">
            <w:pPr>
              <w:pStyle w:val="ENoteTableText"/>
              <w:tabs>
                <w:tab w:val="center" w:leader="dot" w:pos="2268"/>
              </w:tabs>
            </w:pPr>
            <w:r w:rsidRPr="005C41E4">
              <w:t>s. 27A</w:t>
            </w:r>
            <w:r w:rsidRPr="005C41E4">
              <w:tab/>
            </w:r>
          </w:p>
        </w:tc>
        <w:tc>
          <w:tcPr>
            <w:tcW w:w="4962" w:type="dxa"/>
            <w:shd w:val="clear" w:color="auto" w:fill="auto"/>
          </w:tcPr>
          <w:p w14:paraId="2C5D11F2" w14:textId="77777777" w:rsidR="0081790A" w:rsidRPr="005C41E4" w:rsidRDefault="0081790A" w:rsidP="00301369">
            <w:pPr>
              <w:pStyle w:val="ENoteTableText"/>
            </w:pPr>
            <w:r w:rsidRPr="005C41E4">
              <w:t>ad. No.</w:t>
            </w:r>
            <w:r w:rsidR="000E491B" w:rsidRPr="005C41E4">
              <w:t> </w:t>
            </w:r>
            <w:r w:rsidRPr="005C41E4">
              <w:t>119, 1988</w:t>
            </w:r>
          </w:p>
        </w:tc>
      </w:tr>
      <w:tr w:rsidR="0081790A" w:rsidRPr="005C41E4" w14:paraId="39A1637D" w14:textId="77777777" w:rsidTr="00FC68E9">
        <w:trPr>
          <w:cantSplit/>
        </w:trPr>
        <w:tc>
          <w:tcPr>
            <w:tcW w:w="2551" w:type="dxa"/>
            <w:shd w:val="clear" w:color="auto" w:fill="auto"/>
          </w:tcPr>
          <w:p w14:paraId="7F9B4388" w14:textId="77777777" w:rsidR="0081790A" w:rsidRPr="005C41E4" w:rsidRDefault="0081790A" w:rsidP="00301369">
            <w:pPr>
              <w:pStyle w:val="ENoteTableText"/>
            </w:pPr>
          </w:p>
        </w:tc>
        <w:tc>
          <w:tcPr>
            <w:tcW w:w="4962" w:type="dxa"/>
            <w:shd w:val="clear" w:color="auto" w:fill="auto"/>
          </w:tcPr>
          <w:p w14:paraId="027ABC95" w14:textId="77777777" w:rsidR="0081790A" w:rsidRPr="005C41E4" w:rsidRDefault="0081790A" w:rsidP="00301369">
            <w:pPr>
              <w:pStyle w:val="ENoteTableText"/>
            </w:pPr>
            <w:r w:rsidRPr="005C41E4">
              <w:t>am. No.</w:t>
            </w:r>
            <w:r w:rsidR="000E491B" w:rsidRPr="005C41E4">
              <w:t> </w:t>
            </w:r>
            <w:r w:rsidRPr="005C41E4">
              <w:t>137, 1991; No.</w:t>
            </w:r>
            <w:r w:rsidR="000E491B" w:rsidRPr="005C41E4">
              <w:t> </w:t>
            </w:r>
            <w:r w:rsidRPr="005C41E4">
              <w:t>84, 1994</w:t>
            </w:r>
          </w:p>
        </w:tc>
      </w:tr>
      <w:tr w:rsidR="0081790A" w:rsidRPr="005C41E4" w14:paraId="6B0AD8E9" w14:textId="77777777" w:rsidTr="00FC68E9">
        <w:trPr>
          <w:cantSplit/>
        </w:trPr>
        <w:tc>
          <w:tcPr>
            <w:tcW w:w="2551" w:type="dxa"/>
            <w:shd w:val="clear" w:color="auto" w:fill="auto"/>
          </w:tcPr>
          <w:p w14:paraId="7F729790" w14:textId="77777777" w:rsidR="0081790A" w:rsidRPr="005C41E4" w:rsidRDefault="0081790A" w:rsidP="00301369">
            <w:pPr>
              <w:pStyle w:val="ENoteTableText"/>
            </w:pPr>
          </w:p>
        </w:tc>
        <w:tc>
          <w:tcPr>
            <w:tcW w:w="4962" w:type="dxa"/>
            <w:shd w:val="clear" w:color="auto" w:fill="auto"/>
          </w:tcPr>
          <w:p w14:paraId="6A2D6865" w14:textId="77777777" w:rsidR="0081790A" w:rsidRPr="005C41E4" w:rsidRDefault="0081790A" w:rsidP="00301369">
            <w:pPr>
              <w:pStyle w:val="ENoteTableText"/>
            </w:pPr>
            <w:r w:rsidRPr="005C41E4">
              <w:t>rs. No.</w:t>
            </w:r>
            <w:r w:rsidR="000E491B" w:rsidRPr="005C41E4">
              <w:t> </w:t>
            </w:r>
            <w:r w:rsidRPr="005C41E4">
              <w:t>51, 2010</w:t>
            </w:r>
          </w:p>
        </w:tc>
      </w:tr>
      <w:tr w:rsidR="0081790A" w:rsidRPr="005C41E4" w14:paraId="34204927" w14:textId="77777777" w:rsidTr="00FC68E9">
        <w:trPr>
          <w:cantSplit/>
        </w:trPr>
        <w:tc>
          <w:tcPr>
            <w:tcW w:w="2551" w:type="dxa"/>
            <w:shd w:val="clear" w:color="auto" w:fill="auto"/>
          </w:tcPr>
          <w:p w14:paraId="1A3043E7" w14:textId="77777777" w:rsidR="0081790A" w:rsidRPr="005C41E4" w:rsidRDefault="0081790A" w:rsidP="00301369">
            <w:pPr>
              <w:pStyle w:val="ENoteTableText"/>
              <w:tabs>
                <w:tab w:val="center" w:leader="dot" w:pos="2268"/>
              </w:tabs>
            </w:pPr>
            <w:r w:rsidRPr="005C41E4">
              <w:t>s. 28</w:t>
            </w:r>
            <w:r w:rsidRPr="005C41E4">
              <w:tab/>
            </w:r>
          </w:p>
        </w:tc>
        <w:tc>
          <w:tcPr>
            <w:tcW w:w="4962" w:type="dxa"/>
            <w:shd w:val="clear" w:color="auto" w:fill="auto"/>
          </w:tcPr>
          <w:p w14:paraId="48A9C611" w14:textId="77777777" w:rsidR="0081790A" w:rsidRPr="005C41E4" w:rsidRDefault="0081790A" w:rsidP="00301369">
            <w:pPr>
              <w:pStyle w:val="ENoteTableText"/>
            </w:pPr>
            <w:r w:rsidRPr="005C41E4">
              <w:t>am. No.</w:t>
            </w:r>
            <w:r w:rsidR="000E491B" w:rsidRPr="005C41E4">
              <w:t> </w:t>
            </w:r>
            <w:r w:rsidRPr="005C41E4">
              <w:t>43, 1996</w:t>
            </w:r>
          </w:p>
        </w:tc>
      </w:tr>
      <w:tr w:rsidR="0081790A" w:rsidRPr="005C41E4" w14:paraId="2D849247" w14:textId="77777777" w:rsidTr="00FC68E9">
        <w:trPr>
          <w:cantSplit/>
        </w:trPr>
        <w:tc>
          <w:tcPr>
            <w:tcW w:w="2551" w:type="dxa"/>
            <w:shd w:val="clear" w:color="auto" w:fill="auto"/>
          </w:tcPr>
          <w:p w14:paraId="55A321E0" w14:textId="77777777" w:rsidR="0081790A" w:rsidRPr="005C41E4" w:rsidRDefault="0081790A" w:rsidP="00301369">
            <w:pPr>
              <w:pStyle w:val="ENoteTableText"/>
            </w:pPr>
          </w:p>
        </w:tc>
        <w:tc>
          <w:tcPr>
            <w:tcW w:w="4962" w:type="dxa"/>
            <w:shd w:val="clear" w:color="auto" w:fill="auto"/>
          </w:tcPr>
          <w:p w14:paraId="6E577DDE" w14:textId="77777777" w:rsidR="0081790A" w:rsidRPr="005C41E4" w:rsidRDefault="0081790A" w:rsidP="00301369">
            <w:pPr>
              <w:pStyle w:val="ENoteTableText"/>
            </w:pPr>
            <w:r w:rsidRPr="005C41E4">
              <w:t>rep. No.</w:t>
            </w:r>
            <w:r w:rsidR="000E491B" w:rsidRPr="005C41E4">
              <w:t> </w:t>
            </w:r>
            <w:r w:rsidRPr="005C41E4">
              <w:t>51, 2010</w:t>
            </w:r>
          </w:p>
        </w:tc>
      </w:tr>
      <w:tr w:rsidR="0081790A" w:rsidRPr="005C41E4" w14:paraId="14D81022" w14:textId="77777777" w:rsidTr="00FC68E9">
        <w:trPr>
          <w:cantSplit/>
        </w:trPr>
        <w:tc>
          <w:tcPr>
            <w:tcW w:w="2551" w:type="dxa"/>
            <w:shd w:val="clear" w:color="auto" w:fill="auto"/>
          </w:tcPr>
          <w:p w14:paraId="51EC8589" w14:textId="77777777" w:rsidR="0081790A" w:rsidRPr="005C41E4" w:rsidRDefault="0081790A" w:rsidP="00301369">
            <w:pPr>
              <w:pStyle w:val="ENoteTableText"/>
              <w:tabs>
                <w:tab w:val="center" w:leader="dot" w:pos="2268"/>
              </w:tabs>
            </w:pPr>
            <w:r w:rsidRPr="005C41E4">
              <w:t>s. 29</w:t>
            </w:r>
            <w:r w:rsidRPr="005C41E4">
              <w:tab/>
            </w:r>
          </w:p>
        </w:tc>
        <w:tc>
          <w:tcPr>
            <w:tcW w:w="4962" w:type="dxa"/>
            <w:shd w:val="clear" w:color="auto" w:fill="auto"/>
          </w:tcPr>
          <w:p w14:paraId="79CBA724" w14:textId="77777777" w:rsidR="0081790A" w:rsidRPr="005C41E4" w:rsidRDefault="0081790A" w:rsidP="00301369">
            <w:pPr>
              <w:pStyle w:val="ENoteTableText"/>
            </w:pPr>
            <w:r w:rsidRPr="005C41E4">
              <w:t>am. No.</w:t>
            </w:r>
            <w:r w:rsidR="000E491B" w:rsidRPr="005C41E4">
              <w:t> </w:t>
            </w:r>
            <w:r w:rsidRPr="005C41E4">
              <w:t>111, 1986</w:t>
            </w:r>
          </w:p>
        </w:tc>
      </w:tr>
      <w:tr w:rsidR="0081790A" w:rsidRPr="005C41E4" w14:paraId="3E23967E" w14:textId="77777777" w:rsidTr="00FC68E9">
        <w:trPr>
          <w:cantSplit/>
        </w:trPr>
        <w:tc>
          <w:tcPr>
            <w:tcW w:w="2551" w:type="dxa"/>
            <w:shd w:val="clear" w:color="auto" w:fill="auto"/>
          </w:tcPr>
          <w:p w14:paraId="3FEFAC29" w14:textId="77777777" w:rsidR="0081790A" w:rsidRPr="005C41E4" w:rsidRDefault="0081790A" w:rsidP="00301369">
            <w:pPr>
              <w:pStyle w:val="ENoteTableText"/>
            </w:pPr>
          </w:p>
        </w:tc>
        <w:tc>
          <w:tcPr>
            <w:tcW w:w="4962" w:type="dxa"/>
            <w:shd w:val="clear" w:color="auto" w:fill="auto"/>
          </w:tcPr>
          <w:p w14:paraId="68AC897E" w14:textId="77777777" w:rsidR="0081790A" w:rsidRPr="005C41E4" w:rsidRDefault="0081790A" w:rsidP="00301369">
            <w:pPr>
              <w:pStyle w:val="ENoteTableText"/>
            </w:pPr>
            <w:r w:rsidRPr="005C41E4">
              <w:t>rs. No.</w:t>
            </w:r>
            <w:r w:rsidR="000E491B" w:rsidRPr="005C41E4">
              <w:t> </w:t>
            </w:r>
            <w:r w:rsidRPr="005C41E4">
              <w:t>137, 1991</w:t>
            </w:r>
          </w:p>
        </w:tc>
      </w:tr>
      <w:tr w:rsidR="0081790A" w:rsidRPr="005C41E4" w14:paraId="69CBE1F2" w14:textId="77777777" w:rsidTr="00FC68E9">
        <w:trPr>
          <w:cantSplit/>
        </w:trPr>
        <w:tc>
          <w:tcPr>
            <w:tcW w:w="2551" w:type="dxa"/>
            <w:shd w:val="clear" w:color="auto" w:fill="auto"/>
          </w:tcPr>
          <w:p w14:paraId="765132F1" w14:textId="77777777" w:rsidR="0081790A" w:rsidRPr="005C41E4" w:rsidRDefault="0081790A" w:rsidP="00301369">
            <w:pPr>
              <w:pStyle w:val="ENoteTableText"/>
            </w:pPr>
          </w:p>
        </w:tc>
        <w:tc>
          <w:tcPr>
            <w:tcW w:w="4962" w:type="dxa"/>
            <w:shd w:val="clear" w:color="auto" w:fill="auto"/>
          </w:tcPr>
          <w:p w14:paraId="241C3938" w14:textId="77777777" w:rsidR="0081790A" w:rsidRPr="005C41E4" w:rsidRDefault="0081790A" w:rsidP="00301369">
            <w:pPr>
              <w:pStyle w:val="ENoteTableText"/>
            </w:pPr>
            <w:r w:rsidRPr="005C41E4">
              <w:t>am. No.</w:t>
            </w:r>
            <w:r w:rsidR="000E491B" w:rsidRPr="005C41E4">
              <w:t> </w:t>
            </w:r>
            <w:r w:rsidRPr="005C41E4">
              <w:t>84, 1994; No.</w:t>
            </w:r>
            <w:r w:rsidR="000E491B" w:rsidRPr="005C41E4">
              <w:t> </w:t>
            </w:r>
            <w:r w:rsidRPr="005C41E4">
              <w:t>51, 2010</w:t>
            </w:r>
          </w:p>
        </w:tc>
      </w:tr>
      <w:tr w:rsidR="0081790A" w:rsidRPr="005C41E4" w14:paraId="6A52A4E1" w14:textId="77777777" w:rsidTr="00FC68E9">
        <w:trPr>
          <w:cantSplit/>
        </w:trPr>
        <w:tc>
          <w:tcPr>
            <w:tcW w:w="2551" w:type="dxa"/>
            <w:shd w:val="clear" w:color="auto" w:fill="auto"/>
          </w:tcPr>
          <w:p w14:paraId="4DA8017E" w14:textId="77777777" w:rsidR="0081790A" w:rsidRPr="005C41E4" w:rsidRDefault="0081790A" w:rsidP="00301369">
            <w:pPr>
              <w:pStyle w:val="ENoteTableText"/>
              <w:tabs>
                <w:tab w:val="center" w:leader="dot" w:pos="2268"/>
              </w:tabs>
            </w:pPr>
            <w:r w:rsidRPr="005C41E4">
              <w:t>s. 30</w:t>
            </w:r>
            <w:r w:rsidRPr="005C41E4">
              <w:tab/>
            </w:r>
          </w:p>
        </w:tc>
        <w:tc>
          <w:tcPr>
            <w:tcW w:w="4962" w:type="dxa"/>
            <w:shd w:val="clear" w:color="auto" w:fill="auto"/>
          </w:tcPr>
          <w:p w14:paraId="414E0CED" w14:textId="77777777" w:rsidR="0081790A" w:rsidRPr="005C41E4" w:rsidRDefault="0081790A" w:rsidP="00301369">
            <w:pPr>
              <w:pStyle w:val="ENoteTableText"/>
            </w:pPr>
            <w:r w:rsidRPr="005C41E4">
              <w:t>am. No.</w:t>
            </w:r>
            <w:r w:rsidR="000E491B" w:rsidRPr="005C41E4">
              <w:t> </w:t>
            </w:r>
            <w:r w:rsidRPr="005C41E4">
              <w:t>111, 1986</w:t>
            </w:r>
          </w:p>
        </w:tc>
      </w:tr>
      <w:tr w:rsidR="0081790A" w:rsidRPr="005C41E4" w14:paraId="6D1A544F" w14:textId="77777777" w:rsidTr="00FC68E9">
        <w:trPr>
          <w:cantSplit/>
        </w:trPr>
        <w:tc>
          <w:tcPr>
            <w:tcW w:w="2551" w:type="dxa"/>
            <w:shd w:val="clear" w:color="auto" w:fill="auto"/>
          </w:tcPr>
          <w:p w14:paraId="7F8C4232" w14:textId="77777777" w:rsidR="0081790A" w:rsidRPr="005C41E4" w:rsidRDefault="0081790A" w:rsidP="00301369">
            <w:pPr>
              <w:pStyle w:val="ENoteTableText"/>
            </w:pPr>
          </w:p>
        </w:tc>
        <w:tc>
          <w:tcPr>
            <w:tcW w:w="4962" w:type="dxa"/>
            <w:shd w:val="clear" w:color="auto" w:fill="auto"/>
          </w:tcPr>
          <w:p w14:paraId="42D47F09" w14:textId="77777777" w:rsidR="0081790A" w:rsidRPr="005C41E4" w:rsidRDefault="0081790A" w:rsidP="00301369">
            <w:pPr>
              <w:pStyle w:val="ENoteTableText"/>
            </w:pPr>
            <w:r w:rsidRPr="005C41E4">
              <w:t>rep. No.</w:t>
            </w:r>
            <w:r w:rsidR="000E491B" w:rsidRPr="005C41E4">
              <w:t> </w:t>
            </w:r>
            <w:r w:rsidRPr="005C41E4">
              <w:t>137, 1991</w:t>
            </w:r>
          </w:p>
        </w:tc>
      </w:tr>
      <w:tr w:rsidR="0081790A" w:rsidRPr="005C41E4" w14:paraId="04E90507" w14:textId="77777777" w:rsidTr="00FC68E9">
        <w:trPr>
          <w:cantSplit/>
        </w:trPr>
        <w:tc>
          <w:tcPr>
            <w:tcW w:w="2551" w:type="dxa"/>
            <w:shd w:val="clear" w:color="auto" w:fill="auto"/>
          </w:tcPr>
          <w:p w14:paraId="262144F3" w14:textId="77777777" w:rsidR="0081790A" w:rsidRPr="005C41E4" w:rsidRDefault="0081790A" w:rsidP="00301369">
            <w:pPr>
              <w:pStyle w:val="ENoteTableText"/>
              <w:tabs>
                <w:tab w:val="center" w:leader="dot" w:pos="2268"/>
              </w:tabs>
            </w:pPr>
            <w:r w:rsidRPr="005C41E4">
              <w:t>s. 30A</w:t>
            </w:r>
            <w:r w:rsidRPr="005C41E4">
              <w:tab/>
            </w:r>
          </w:p>
        </w:tc>
        <w:tc>
          <w:tcPr>
            <w:tcW w:w="4962" w:type="dxa"/>
            <w:shd w:val="clear" w:color="auto" w:fill="auto"/>
          </w:tcPr>
          <w:p w14:paraId="655EE7A1" w14:textId="77777777" w:rsidR="0081790A" w:rsidRPr="005C41E4" w:rsidRDefault="0081790A" w:rsidP="00301369">
            <w:pPr>
              <w:pStyle w:val="ENoteTableText"/>
            </w:pPr>
            <w:r w:rsidRPr="005C41E4">
              <w:t>ad. No.</w:t>
            </w:r>
            <w:r w:rsidR="000E491B" w:rsidRPr="005C41E4">
              <w:t> </w:t>
            </w:r>
            <w:r w:rsidRPr="005C41E4">
              <w:t>111, 1986</w:t>
            </w:r>
          </w:p>
        </w:tc>
      </w:tr>
      <w:tr w:rsidR="0081790A" w:rsidRPr="005C41E4" w14:paraId="4937DC03" w14:textId="77777777" w:rsidTr="00FC68E9">
        <w:trPr>
          <w:cantSplit/>
        </w:trPr>
        <w:tc>
          <w:tcPr>
            <w:tcW w:w="2551" w:type="dxa"/>
            <w:shd w:val="clear" w:color="auto" w:fill="auto"/>
          </w:tcPr>
          <w:p w14:paraId="7A72827B" w14:textId="77777777" w:rsidR="0081790A" w:rsidRPr="005C41E4" w:rsidRDefault="0081790A" w:rsidP="00301369">
            <w:pPr>
              <w:pStyle w:val="ENoteTableText"/>
            </w:pPr>
          </w:p>
        </w:tc>
        <w:tc>
          <w:tcPr>
            <w:tcW w:w="4962" w:type="dxa"/>
            <w:shd w:val="clear" w:color="auto" w:fill="auto"/>
          </w:tcPr>
          <w:p w14:paraId="16049795" w14:textId="77777777" w:rsidR="0081790A" w:rsidRPr="005C41E4" w:rsidRDefault="0081790A" w:rsidP="00301369">
            <w:pPr>
              <w:pStyle w:val="ENoteTableText"/>
            </w:pPr>
            <w:r w:rsidRPr="005C41E4">
              <w:t>am. No.</w:t>
            </w:r>
            <w:r w:rsidR="000E491B" w:rsidRPr="005C41E4">
              <w:t> </w:t>
            </w:r>
            <w:r w:rsidRPr="005C41E4">
              <w:t>137, 1991; No.</w:t>
            </w:r>
            <w:r w:rsidR="000E491B" w:rsidRPr="005C41E4">
              <w:t> </w:t>
            </w:r>
            <w:r w:rsidRPr="005C41E4">
              <w:t>84, 1994</w:t>
            </w:r>
          </w:p>
        </w:tc>
      </w:tr>
      <w:tr w:rsidR="0081790A" w:rsidRPr="005C41E4" w14:paraId="54D32EDC" w14:textId="77777777" w:rsidTr="00FC68E9">
        <w:trPr>
          <w:cantSplit/>
        </w:trPr>
        <w:tc>
          <w:tcPr>
            <w:tcW w:w="2551" w:type="dxa"/>
            <w:shd w:val="clear" w:color="auto" w:fill="auto"/>
          </w:tcPr>
          <w:p w14:paraId="7F00315C" w14:textId="77777777" w:rsidR="0081790A" w:rsidRPr="005C41E4" w:rsidRDefault="0081790A" w:rsidP="00301369">
            <w:pPr>
              <w:pStyle w:val="ENoteTableText"/>
            </w:pPr>
          </w:p>
        </w:tc>
        <w:tc>
          <w:tcPr>
            <w:tcW w:w="4962" w:type="dxa"/>
            <w:shd w:val="clear" w:color="auto" w:fill="auto"/>
          </w:tcPr>
          <w:p w14:paraId="45728132" w14:textId="77777777" w:rsidR="0081790A" w:rsidRPr="005C41E4" w:rsidRDefault="0081790A" w:rsidP="00301369">
            <w:pPr>
              <w:pStyle w:val="ENoteTableText"/>
            </w:pPr>
            <w:r w:rsidRPr="005C41E4">
              <w:t>rep. No.</w:t>
            </w:r>
            <w:r w:rsidR="000E491B" w:rsidRPr="005C41E4">
              <w:t> </w:t>
            </w:r>
            <w:r w:rsidRPr="005C41E4">
              <w:t>51, 2010</w:t>
            </w:r>
          </w:p>
        </w:tc>
      </w:tr>
      <w:tr w:rsidR="0081790A" w:rsidRPr="005C41E4" w14:paraId="2D175BFF" w14:textId="77777777" w:rsidTr="00FC68E9">
        <w:trPr>
          <w:cantSplit/>
        </w:trPr>
        <w:tc>
          <w:tcPr>
            <w:tcW w:w="2551" w:type="dxa"/>
            <w:shd w:val="clear" w:color="auto" w:fill="auto"/>
          </w:tcPr>
          <w:p w14:paraId="44B983A4" w14:textId="77777777" w:rsidR="0081790A" w:rsidRPr="005C41E4" w:rsidRDefault="0081790A" w:rsidP="00301369">
            <w:pPr>
              <w:pStyle w:val="ENoteTableText"/>
              <w:tabs>
                <w:tab w:val="center" w:leader="dot" w:pos="2268"/>
              </w:tabs>
            </w:pPr>
            <w:r w:rsidRPr="005C41E4">
              <w:t>s. 31</w:t>
            </w:r>
            <w:r w:rsidRPr="005C41E4">
              <w:tab/>
            </w:r>
          </w:p>
        </w:tc>
        <w:tc>
          <w:tcPr>
            <w:tcW w:w="4962" w:type="dxa"/>
            <w:shd w:val="clear" w:color="auto" w:fill="auto"/>
          </w:tcPr>
          <w:p w14:paraId="1BFBFCA1" w14:textId="77777777" w:rsidR="0081790A" w:rsidRPr="005C41E4" w:rsidRDefault="0081790A" w:rsidP="00301369">
            <w:pPr>
              <w:pStyle w:val="ENoteTableText"/>
            </w:pPr>
            <w:r w:rsidRPr="005C41E4">
              <w:t>am. No.</w:t>
            </w:r>
            <w:r w:rsidR="000E491B" w:rsidRPr="005C41E4">
              <w:t> </w:t>
            </w:r>
            <w:r w:rsidRPr="005C41E4">
              <w:t>81, 1983; No.</w:t>
            </w:r>
            <w:r w:rsidR="000E491B" w:rsidRPr="005C41E4">
              <w:t> </w:t>
            </w:r>
            <w:r w:rsidRPr="005C41E4">
              <w:t>137, 1991; No.</w:t>
            </w:r>
            <w:r w:rsidR="000E491B" w:rsidRPr="005C41E4">
              <w:t> </w:t>
            </w:r>
            <w:r w:rsidRPr="005C41E4">
              <w:t>43, 1996</w:t>
            </w:r>
          </w:p>
        </w:tc>
      </w:tr>
      <w:tr w:rsidR="0081790A" w:rsidRPr="005C41E4" w14:paraId="786378AD" w14:textId="77777777" w:rsidTr="00FC68E9">
        <w:trPr>
          <w:cantSplit/>
        </w:trPr>
        <w:tc>
          <w:tcPr>
            <w:tcW w:w="2551" w:type="dxa"/>
            <w:shd w:val="clear" w:color="auto" w:fill="auto"/>
          </w:tcPr>
          <w:p w14:paraId="7430FF41" w14:textId="77777777" w:rsidR="0081790A" w:rsidRPr="005C41E4" w:rsidRDefault="0081790A" w:rsidP="00301369">
            <w:pPr>
              <w:pStyle w:val="ENoteTableText"/>
            </w:pPr>
          </w:p>
        </w:tc>
        <w:tc>
          <w:tcPr>
            <w:tcW w:w="4962" w:type="dxa"/>
            <w:shd w:val="clear" w:color="auto" w:fill="auto"/>
          </w:tcPr>
          <w:p w14:paraId="16BD549B" w14:textId="77777777" w:rsidR="0081790A" w:rsidRPr="005C41E4" w:rsidRDefault="0081790A" w:rsidP="00301369">
            <w:pPr>
              <w:pStyle w:val="ENoteTableText"/>
            </w:pPr>
            <w:r w:rsidRPr="005C41E4">
              <w:t>rs. No.</w:t>
            </w:r>
            <w:r w:rsidR="000E491B" w:rsidRPr="005C41E4">
              <w:t> </w:t>
            </w:r>
            <w:r w:rsidRPr="005C41E4">
              <w:t>51, 2010</w:t>
            </w:r>
          </w:p>
        </w:tc>
      </w:tr>
      <w:tr w:rsidR="0081790A" w:rsidRPr="005C41E4" w14:paraId="45210EEC" w14:textId="77777777" w:rsidTr="00FC68E9">
        <w:trPr>
          <w:cantSplit/>
        </w:trPr>
        <w:tc>
          <w:tcPr>
            <w:tcW w:w="2551" w:type="dxa"/>
            <w:shd w:val="clear" w:color="auto" w:fill="auto"/>
          </w:tcPr>
          <w:p w14:paraId="1B1971CC" w14:textId="77777777" w:rsidR="0081790A" w:rsidRPr="005C41E4" w:rsidRDefault="0081790A" w:rsidP="00301369">
            <w:pPr>
              <w:pStyle w:val="ENoteTableText"/>
            </w:pPr>
            <w:r w:rsidRPr="005C41E4">
              <w:rPr>
                <w:b/>
              </w:rPr>
              <w:t>Part IV</w:t>
            </w:r>
          </w:p>
        </w:tc>
        <w:tc>
          <w:tcPr>
            <w:tcW w:w="4962" w:type="dxa"/>
            <w:shd w:val="clear" w:color="auto" w:fill="auto"/>
          </w:tcPr>
          <w:p w14:paraId="3A2F56C8" w14:textId="77777777" w:rsidR="0081790A" w:rsidRPr="005C41E4" w:rsidRDefault="0081790A" w:rsidP="00301369">
            <w:pPr>
              <w:pStyle w:val="ENoteTableText"/>
            </w:pPr>
          </w:p>
        </w:tc>
      </w:tr>
      <w:tr w:rsidR="0081790A" w:rsidRPr="005C41E4" w14:paraId="4C2031D2" w14:textId="77777777" w:rsidTr="00FC68E9">
        <w:trPr>
          <w:cantSplit/>
        </w:trPr>
        <w:tc>
          <w:tcPr>
            <w:tcW w:w="2551" w:type="dxa"/>
            <w:shd w:val="clear" w:color="auto" w:fill="auto"/>
          </w:tcPr>
          <w:p w14:paraId="20464C87" w14:textId="77777777" w:rsidR="0081790A" w:rsidRPr="005C41E4" w:rsidRDefault="0081790A" w:rsidP="00301369">
            <w:pPr>
              <w:pStyle w:val="ENoteTableText"/>
            </w:pPr>
            <w:r w:rsidRPr="005C41E4">
              <w:rPr>
                <w:b/>
              </w:rPr>
              <w:t>Division</w:t>
            </w:r>
            <w:r w:rsidR="000E491B" w:rsidRPr="005C41E4">
              <w:rPr>
                <w:b/>
              </w:rPr>
              <w:t> </w:t>
            </w:r>
            <w:r w:rsidRPr="005C41E4">
              <w:rPr>
                <w:b/>
              </w:rPr>
              <w:t>1</w:t>
            </w:r>
          </w:p>
        </w:tc>
        <w:tc>
          <w:tcPr>
            <w:tcW w:w="4962" w:type="dxa"/>
            <w:shd w:val="clear" w:color="auto" w:fill="auto"/>
          </w:tcPr>
          <w:p w14:paraId="43F293E3" w14:textId="77777777" w:rsidR="0081790A" w:rsidRPr="005C41E4" w:rsidRDefault="0081790A" w:rsidP="00301369">
            <w:pPr>
              <w:pStyle w:val="ENoteTableText"/>
            </w:pPr>
          </w:p>
        </w:tc>
      </w:tr>
      <w:tr w:rsidR="0081790A" w:rsidRPr="005C41E4" w14:paraId="76BC1167" w14:textId="77777777" w:rsidTr="00FC68E9">
        <w:trPr>
          <w:cantSplit/>
        </w:trPr>
        <w:tc>
          <w:tcPr>
            <w:tcW w:w="2551" w:type="dxa"/>
            <w:shd w:val="clear" w:color="auto" w:fill="auto"/>
          </w:tcPr>
          <w:p w14:paraId="0A2434A3" w14:textId="77777777" w:rsidR="0081790A" w:rsidRPr="005C41E4" w:rsidRDefault="00B22CB9" w:rsidP="00301369">
            <w:pPr>
              <w:pStyle w:val="ENoteTableText"/>
              <w:tabs>
                <w:tab w:val="center" w:leader="dot" w:pos="2268"/>
              </w:tabs>
            </w:pPr>
            <w:r w:rsidRPr="005C41E4">
              <w:t>Division</w:t>
            </w:r>
            <w:r w:rsidR="000E491B" w:rsidRPr="005C41E4">
              <w:t> </w:t>
            </w:r>
            <w:r w:rsidRPr="005C41E4">
              <w:t>1 heading</w:t>
            </w:r>
            <w:r w:rsidRPr="005C41E4">
              <w:tab/>
            </w:r>
          </w:p>
        </w:tc>
        <w:tc>
          <w:tcPr>
            <w:tcW w:w="4962" w:type="dxa"/>
            <w:shd w:val="clear" w:color="auto" w:fill="auto"/>
          </w:tcPr>
          <w:p w14:paraId="2A04018C" w14:textId="77777777" w:rsidR="0081790A" w:rsidRPr="005C41E4" w:rsidRDefault="0081790A" w:rsidP="00301369">
            <w:pPr>
              <w:pStyle w:val="ENoteTableText"/>
            </w:pPr>
            <w:r w:rsidRPr="005C41E4">
              <w:t>ad. No.</w:t>
            </w:r>
            <w:r w:rsidR="000E491B" w:rsidRPr="005C41E4">
              <w:t> </w:t>
            </w:r>
            <w:r w:rsidRPr="005C41E4">
              <w:t>51, 2010</w:t>
            </w:r>
          </w:p>
        </w:tc>
      </w:tr>
      <w:tr w:rsidR="0081790A" w:rsidRPr="005C41E4" w14:paraId="7BBEE492" w14:textId="77777777" w:rsidTr="00FC68E9">
        <w:trPr>
          <w:cantSplit/>
        </w:trPr>
        <w:tc>
          <w:tcPr>
            <w:tcW w:w="2551" w:type="dxa"/>
            <w:shd w:val="clear" w:color="auto" w:fill="auto"/>
          </w:tcPr>
          <w:p w14:paraId="27F48971" w14:textId="302DD1F4" w:rsidR="0081790A" w:rsidRPr="005C41E4" w:rsidRDefault="0081790A" w:rsidP="00301369">
            <w:pPr>
              <w:pStyle w:val="ENoteTableText"/>
              <w:tabs>
                <w:tab w:val="center" w:leader="dot" w:pos="2268"/>
              </w:tabs>
            </w:pPr>
            <w:r w:rsidRPr="005C41E4">
              <w:t>s</w:t>
            </w:r>
            <w:r w:rsidR="000E491B" w:rsidRPr="005C41E4">
              <w:t> </w:t>
            </w:r>
            <w:r w:rsidRPr="005C41E4">
              <w:t>31A</w:t>
            </w:r>
            <w:r w:rsidRPr="005C41E4">
              <w:tab/>
            </w:r>
          </w:p>
        </w:tc>
        <w:tc>
          <w:tcPr>
            <w:tcW w:w="4962" w:type="dxa"/>
            <w:shd w:val="clear" w:color="auto" w:fill="auto"/>
          </w:tcPr>
          <w:p w14:paraId="6B49729D" w14:textId="016268FF" w:rsidR="0081790A" w:rsidRPr="005C41E4" w:rsidRDefault="0081790A" w:rsidP="00301369">
            <w:pPr>
              <w:pStyle w:val="ENoteTableText"/>
            </w:pPr>
            <w:r w:rsidRPr="005C41E4">
              <w:t>ad No</w:t>
            </w:r>
            <w:r w:rsidR="000E491B" w:rsidRPr="005C41E4">
              <w:t> </w:t>
            </w:r>
            <w:r w:rsidRPr="005C41E4">
              <w:t>51, 2010</w:t>
            </w:r>
          </w:p>
        </w:tc>
      </w:tr>
      <w:tr w:rsidR="00685F49" w:rsidRPr="005C41E4" w14:paraId="4B8C57C7" w14:textId="77777777" w:rsidTr="00FC68E9">
        <w:trPr>
          <w:cantSplit/>
        </w:trPr>
        <w:tc>
          <w:tcPr>
            <w:tcW w:w="2551" w:type="dxa"/>
            <w:shd w:val="clear" w:color="auto" w:fill="auto"/>
          </w:tcPr>
          <w:p w14:paraId="795FEBDE" w14:textId="72992D5E" w:rsidR="00685F49" w:rsidRPr="005C41E4" w:rsidRDefault="00685F49" w:rsidP="00EF0FA7">
            <w:pPr>
              <w:pStyle w:val="ENoteTableText"/>
              <w:tabs>
                <w:tab w:val="center" w:leader="dot" w:pos="2268"/>
              </w:tabs>
            </w:pPr>
            <w:r w:rsidRPr="005C41E4">
              <w:t>s</w:t>
            </w:r>
            <w:r w:rsidR="004A6FC0" w:rsidRPr="005C41E4">
              <w:t> </w:t>
            </w:r>
            <w:r w:rsidRPr="005C41E4">
              <w:t>31B</w:t>
            </w:r>
            <w:r w:rsidRPr="005C41E4">
              <w:tab/>
            </w:r>
          </w:p>
        </w:tc>
        <w:tc>
          <w:tcPr>
            <w:tcW w:w="4962" w:type="dxa"/>
            <w:shd w:val="clear" w:color="auto" w:fill="auto"/>
          </w:tcPr>
          <w:p w14:paraId="6FE8A845" w14:textId="01FD92B5" w:rsidR="00685F49" w:rsidRPr="005C41E4" w:rsidRDefault="00685F49" w:rsidP="00EF0FA7">
            <w:pPr>
              <w:pStyle w:val="ENoteTableText"/>
            </w:pPr>
            <w:r w:rsidRPr="005C41E4">
              <w:t>ad No 51, 2010</w:t>
            </w:r>
          </w:p>
        </w:tc>
      </w:tr>
      <w:tr w:rsidR="0081790A" w:rsidRPr="005C41E4" w14:paraId="4DD55B2D" w14:textId="77777777" w:rsidTr="00FC68E9">
        <w:trPr>
          <w:cantSplit/>
        </w:trPr>
        <w:tc>
          <w:tcPr>
            <w:tcW w:w="2551" w:type="dxa"/>
            <w:shd w:val="clear" w:color="auto" w:fill="auto"/>
          </w:tcPr>
          <w:p w14:paraId="6553B8D6" w14:textId="77777777" w:rsidR="0081790A" w:rsidRPr="005C41E4" w:rsidRDefault="0081790A" w:rsidP="00301369">
            <w:pPr>
              <w:pStyle w:val="ENoteTableText"/>
              <w:tabs>
                <w:tab w:val="center" w:leader="dot" w:pos="2268"/>
              </w:tabs>
            </w:pPr>
            <w:r w:rsidRPr="005C41E4">
              <w:t>s. 32</w:t>
            </w:r>
            <w:r w:rsidRPr="005C41E4">
              <w:tab/>
            </w:r>
          </w:p>
        </w:tc>
        <w:tc>
          <w:tcPr>
            <w:tcW w:w="4962" w:type="dxa"/>
            <w:shd w:val="clear" w:color="auto" w:fill="auto"/>
          </w:tcPr>
          <w:p w14:paraId="57E6D710" w14:textId="77777777" w:rsidR="0081790A" w:rsidRPr="005C41E4" w:rsidRDefault="0081790A" w:rsidP="00301369">
            <w:pPr>
              <w:pStyle w:val="ENoteTableText"/>
            </w:pPr>
            <w:r w:rsidRPr="005C41E4">
              <w:t>am. No.</w:t>
            </w:r>
            <w:r w:rsidR="000E491B" w:rsidRPr="005C41E4">
              <w:t> </w:t>
            </w:r>
            <w:r w:rsidRPr="005C41E4">
              <w:t>51, 2010 (as am. by No.</w:t>
            </w:r>
            <w:r w:rsidR="000E491B" w:rsidRPr="005C41E4">
              <w:t> </w:t>
            </w:r>
            <w:r w:rsidRPr="005C41E4">
              <w:t>136, 2012)</w:t>
            </w:r>
          </w:p>
        </w:tc>
      </w:tr>
      <w:tr w:rsidR="0081790A" w:rsidRPr="005C41E4" w14:paraId="2CE5AA48" w14:textId="77777777" w:rsidTr="00FC68E9">
        <w:trPr>
          <w:cantSplit/>
        </w:trPr>
        <w:tc>
          <w:tcPr>
            <w:tcW w:w="2551" w:type="dxa"/>
            <w:shd w:val="clear" w:color="auto" w:fill="auto"/>
          </w:tcPr>
          <w:p w14:paraId="0D17A970" w14:textId="77777777" w:rsidR="0081790A" w:rsidRPr="005C41E4" w:rsidRDefault="0081790A" w:rsidP="00757A8E">
            <w:pPr>
              <w:pStyle w:val="ENoteTableText"/>
              <w:keepNext/>
            </w:pPr>
            <w:r w:rsidRPr="005C41E4">
              <w:rPr>
                <w:b/>
              </w:rPr>
              <w:lastRenderedPageBreak/>
              <w:t>Division</w:t>
            </w:r>
            <w:r w:rsidR="000E491B" w:rsidRPr="005C41E4">
              <w:rPr>
                <w:b/>
              </w:rPr>
              <w:t> </w:t>
            </w:r>
            <w:r w:rsidRPr="005C41E4">
              <w:rPr>
                <w:b/>
              </w:rPr>
              <w:t>2</w:t>
            </w:r>
          </w:p>
        </w:tc>
        <w:tc>
          <w:tcPr>
            <w:tcW w:w="4962" w:type="dxa"/>
            <w:shd w:val="clear" w:color="auto" w:fill="auto"/>
          </w:tcPr>
          <w:p w14:paraId="5FCBEA3A" w14:textId="77777777" w:rsidR="0081790A" w:rsidRPr="005C41E4" w:rsidRDefault="0081790A" w:rsidP="00301369">
            <w:pPr>
              <w:pStyle w:val="ENoteTableText"/>
            </w:pPr>
          </w:p>
        </w:tc>
      </w:tr>
      <w:tr w:rsidR="00B22CB9" w:rsidRPr="005C41E4" w:rsidDel="00233E0C" w14:paraId="29A4D3A4" w14:textId="77777777" w:rsidTr="00FC68E9">
        <w:trPr>
          <w:cantSplit/>
        </w:trPr>
        <w:tc>
          <w:tcPr>
            <w:tcW w:w="2551" w:type="dxa"/>
            <w:shd w:val="clear" w:color="auto" w:fill="auto"/>
          </w:tcPr>
          <w:p w14:paraId="01C265A0" w14:textId="77777777" w:rsidR="00B22CB9" w:rsidRPr="005C41E4" w:rsidRDefault="00B22CB9" w:rsidP="00B22CB9">
            <w:pPr>
              <w:pStyle w:val="ENoteTableText"/>
              <w:tabs>
                <w:tab w:val="center" w:leader="dot" w:pos="2268"/>
              </w:tabs>
            </w:pPr>
            <w:r w:rsidRPr="005C41E4">
              <w:t>Division</w:t>
            </w:r>
            <w:r w:rsidR="000E491B" w:rsidRPr="005C41E4">
              <w:t> </w:t>
            </w:r>
            <w:r w:rsidRPr="005C41E4">
              <w:t>2 heading</w:t>
            </w:r>
            <w:r w:rsidRPr="005C41E4">
              <w:tab/>
            </w:r>
          </w:p>
        </w:tc>
        <w:tc>
          <w:tcPr>
            <w:tcW w:w="4962" w:type="dxa"/>
            <w:shd w:val="clear" w:color="auto" w:fill="auto"/>
          </w:tcPr>
          <w:p w14:paraId="19C159F5" w14:textId="77777777" w:rsidR="00B22CB9" w:rsidRPr="005C41E4" w:rsidDel="00233E0C" w:rsidRDefault="00B22CB9" w:rsidP="00301369">
            <w:pPr>
              <w:pStyle w:val="ENoteTableText"/>
            </w:pPr>
            <w:r w:rsidRPr="005C41E4">
              <w:t>ad. No.</w:t>
            </w:r>
            <w:r w:rsidR="000E491B" w:rsidRPr="005C41E4">
              <w:t> </w:t>
            </w:r>
            <w:r w:rsidRPr="005C41E4">
              <w:t>51, 2010</w:t>
            </w:r>
          </w:p>
        </w:tc>
      </w:tr>
      <w:tr w:rsidR="00B22CB9" w:rsidRPr="005C41E4" w14:paraId="27FF53FB" w14:textId="77777777" w:rsidTr="00FC68E9">
        <w:trPr>
          <w:cantSplit/>
        </w:trPr>
        <w:tc>
          <w:tcPr>
            <w:tcW w:w="2551" w:type="dxa"/>
            <w:shd w:val="clear" w:color="auto" w:fill="auto"/>
          </w:tcPr>
          <w:p w14:paraId="3357F792" w14:textId="77777777" w:rsidR="00B22CB9" w:rsidRPr="005C41E4" w:rsidRDefault="00B22CB9" w:rsidP="00301369">
            <w:pPr>
              <w:pStyle w:val="ENoteTableText"/>
              <w:tabs>
                <w:tab w:val="center" w:leader="dot" w:pos="2268"/>
              </w:tabs>
            </w:pPr>
            <w:r w:rsidRPr="005C41E4">
              <w:t>s. 33</w:t>
            </w:r>
            <w:r w:rsidRPr="005C41E4">
              <w:tab/>
            </w:r>
          </w:p>
        </w:tc>
        <w:tc>
          <w:tcPr>
            <w:tcW w:w="4962" w:type="dxa"/>
            <w:shd w:val="clear" w:color="auto" w:fill="auto"/>
          </w:tcPr>
          <w:p w14:paraId="50C17055" w14:textId="77777777" w:rsidR="00B22CB9" w:rsidRPr="005C41E4" w:rsidRDefault="00B22CB9" w:rsidP="00301369">
            <w:pPr>
              <w:pStyle w:val="ENoteTableText"/>
            </w:pPr>
            <w:r w:rsidRPr="005C41E4">
              <w:t>am. No.</w:t>
            </w:r>
            <w:r w:rsidR="000E491B" w:rsidRPr="005C41E4">
              <w:t> </w:t>
            </w:r>
            <w:r w:rsidRPr="005C41E4">
              <w:t>81, 1983; No.</w:t>
            </w:r>
            <w:r w:rsidR="000E491B" w:rsidRPr="005C41E4">
              <w:t> </w:t>
            </w:r>
            <w:r w:rsidRPr="005C41E4">
              <w:t>137, 1991; No.</w:t>
            </w:r>
            <w:r w:rsidR="000E491B" w:rsidRPr="005C41E4">
              <w:t> </w:t>
            </w:r>
            <w:r w:rsidRPr="005C41E4">
              <w:t>43, 1996; No.</w:t>
            </w:r>
            <w:r w:rsidR="000E491B" w:rsidRPr="005C41E4">
              <w:t> </w:t>
            </w:r>
            <w:r w:rsidRPr="005C41E4">
              <w:t>99, 2009; No.</w:t>
            </w:r>
            <w:r w:rsidR="000E491B" w:rsidRPr="005C41E4">
              <w:t> </w:t>
            </w:r>
            <w:r w:rsidRPr="005C41E4">
              <w:t>51, 2010</w:t>
            </w:r>
          </w:p>
        </w:tc>
      </w:tr>
      <w:tr w:rsidR="00B22CB9" w:rsidRPr="005C41E4" w14:paraId="3ED4D115" w14:textId="77777777" w:rsidTr="00FC68E9">
        <w:trPr>
          <w:cantSplit/>
        </w:trPr>
        <w:tc>
          <w:tcPr>
            <w:tcW w:w="2551" w:type="dxa"/>
            <w:shd w:val="clear" w:color="auto" w:fill="auto"/>
          </w:tcPr>
          <w:p w14:paraId="09459BA1" w14:textId="77777777" w:rsidR="00B22CB9" w:rsidRPr="005C41E4" w:rsidRDefault="00B22CB9" w:rsidP="006222A0">
            <w:pPr>
              <w:pStyle w:val="ENoteTableText"/>
              <w:keepNext/>
              <w:tabs>
                <w:tab w:val="center" w:leader="dot" w:pos="2268"/>
              </w:tabs>
            </w:pPr>
            <w:r w:rsidRPr="005C41E4">
              <w:t>s. 33A</w:t>
            </w:r>
            <w:r w:rsidRPr="005C41E4">
              <w:tab/>
            </w:r>
          </w:p>
        </w:tc>
        <w:tc>
          <w:tcPr>
            <w:tcW w:w="4962" w:type="dxa"/>
            <w:shd w:val="clear" w:color="auto" w:fill="auto"/>
          </w:tcPr>
          <w:p w14:paraId="4E7021FD" w14:textId="77777777" w:rsidR="00B22CB9" w:rsidRPr="005C41E4" w:rsidRDefault="00B22CB9" w:rsidP="006222A0">
            <w:pPr>
              <w:pStyle w:val="ENoteTableText"/>
              <w:keepNext/>
            </w:pPr>
            <w:r w:rsidRPr="005C41E4">
              <w:t>ad. No.</w:t>
            </w:r>
            <w:r w:rsidR="000E491B" w:rsidRPr="005C41E4">
              <w:t> </w:t>
            </w:r>
            <w:r w:rsidRPr="005C41E4">
              <w:t>81, 1983</w:t>
            </w:r>
          </w:p>
        </w:tc>
      </w:tr>
      <w:tr w:rsidR="00B22CB9" w:rsidRPr="005C41E4" w14:paraId="74274B8D" w14:textId="77777777" w:rsidTr="00FC68E9">
        <w:trPr>
          <w:cantSplit/>
        </w:trPr>
        <w:tc>
          <w:tcPr>
            <w:tcW w:w="2551" w:type="dxa"/>
            <w:shd w:val="clear" w:color="auto" w:fill="auto"/>
          </w:tcPr>
          <w:p w14:paraId="0565FB3C" w14:textId="77777777" w:rsidR="00B22CB9" w:rsidRPr="005C41E4" w:rsidRDefault="00B22CB9" w:rsidP="00301369">
            <w:pPr>
              <w:pStyle w:val="ENoteTableText"/>
            </w:pPr>
          </w:p>
        </w:tc>
        <w:tc>
          <w:tcPr>
            <w:tcW w:w="4962" w:type="dxa"/>
            <w:shd w:val="clear" w:color="auto" w:fill="auto"/>
          </w:tcPr>
          <w:p w14:paraId="3463CFCA" w14:textId="77777777" w:rsidR="00B22CB9" w:rsidRPr="005C41E4" w:rsidRDefault="00B22CB9" w:rsidP="00301369">
            <w:pPr>
              <w:pStyle w:val="ENoteTableText"/>
            </w:pPr>
            <w:r w:rsidRPr="005C41E4">
              <w:t>am. No.</w:t>
            </w:r>
            <w:r w:rsidR="000E491B" w:rsidRPr="005C41E4">
              <w:t> </w:t>
            </w:r>
            <w:r w:rsidRPr="005C41E4">
              <w:t>137, 1991; No.</w:t>
            </w:r>
            <w:r w:rsidR="000E491B" w:rsidRPr="005C41E4">
              <w:t> </w:t>
            </w:r>
            <w:r w:rsidRPr="005C41E4">
              <w:t>43, 1996; No.</w:t>
            </w:r>
            <w:r w:rsidR="000E491B" w:rsidRPr="005C41E4">
              <w:t> </w:t>
            </w:r>
            <w:r w:rsidRPr="005C41E4">
              <w:t>99, 2009</w:t>
            </w:r>
          </w:p>
        </w:tc>
      </w:tr>
      <w:tr w:rsidR="00B22CB9" w:rsidRPr="005C41E4" w14:paraId="1EA45C8A" w14:textId="77777777" w:rsidTr="00FC68E9">
        <w:trPr>
          <w:cantSplit/>
        </w:trPr>
        <w:tc>
          <w:tcPr>
            <w:tcW w:w="2551" w:type="dxa"/>
            <w:shd w:val="clear" w:color="auto" w:fill="auto"/>
          </w:tcPr>
          <w:p w14:paraId="228A51E4" w14:textId="77777777" w:rsidR="00B22CB9" w:rsidRPr="005C41E4" w:rsidRDefault="00B22CB9" w:rsidP="00301369">
            <w:pPr>
              <w:pStyle w:val="ENoteTableText"/>
            </w:pPr>
          </w:p>
        </w:tc>
        <w:tc>
          <w:tcPr>
            <w:tcW w:w="4962" w:type="dxa"/>
            <w:shd w:val="clear" w:color="auto" w:fill="auto"/>
          </w:tcPr>
          <w:p w14:paraId="2F74606F" w14:textId="77777777" w:rsidR="00B22CB9" w:rsidRPr="005C41E4" w:rsidRDefault="00B22CB9" w:rsidP="00301369">
            <w:pPr>
              <w:pStyle w:val="ENoteTableText"/>
            </w:pPr>
            <w:r w:rsidRPr="005C41E4">
              <w:t>rep. No.</w:t>
            </w:r>
            <w:r w:rsidR="000E491B" w:rsidRPr="005C41E4">
              <w:t> </w:t>
            </w:r>
            <w:r w:rsidRPr="005C41E4">
              <w:t>51, 2010</w:t>
            </w:r>
          </w:p>
        </w:tc>
      </w:tr>
      <w:tr w:rsidR="00B22CB9" w:rsidRPr="005C41E4" w14:paraId="567F696F" w14:textId="77777777" w:rsidTr="00FC68E9">
        <w:trPr>
          <w:cantSplit/>
        </w:trPr>
        <w:tc>
          <w:tcPr>
            <w:tcW w:w="2551" w:type="dxa"/>
            <w:shd w:val="clear" w:color="auto" w:fill="auto"/>
          </w:tcPr>
          <w:p w14:paraId="227EE849" w14:textId="77777777" w:rsidR="00B22CB9" w:rsidRPr="005C41E4" w:rsidRDefault="00B22CB9" w:rsidP="00301369">
            <w:pPr>
              <w:pStyle w:val="ENoteTableText"/>
              <w:tabs>
                <w:tab w:val="center" w:leader="dot" w:pos="2268"/>
              </w:tabs>
            </w:pPr>
            <w:r w:rsidRPr="005C41E4">
              <w:t>s. 34</w:t>
            </w:r>
            <w:r w:rsidRPr="005C41E4">
              <w:tab/>
            </w:r>
          </w:p>
        </w:tc>
        <w:tc>
          <w:tcPr>
            <w:tcW w:w="4962" w:type="dxa"/>
            <w:shd w:val="clear" w:color="auto" w:fill="auto"/>
          </w:tcPr>
          <w:p w14:paraId="79A1FD4D" w14:textId="77777777" w:rsidR="00B22CB9" w:rsidRPr="005C41E4" w:rsidRDefault="00B22CB9" w:rsidP="00301369">
            <w:pPr>
              <w:pStyle w:val="ENoteTableText"/>
            </w:pPr>
            <w:r w:rsidRPr="005C41E4">
              <w:t>am. No.</w:t>
            </w:r>
            <w:r w:rsidR="000E491B" w:rsidRPr="005C41E4">
              <w:t> </w:t>
            </w:r>
            <w:r w:rsidRPr="005C41E4">
              <w:t>81, 1983; No.</w:t>
            </w:r>
            <w:r w:rsidR="000E491B" w:rsidRPr="005C41E4">
              <w:t> </w:t>
            </w:r>
            <w:r w:rsidRPr="005C41E4">
              <w:t>137, 1991; No.</w:t>
            </w:r>
            <w:r w:rsidR="000E491B" w:rsidRPr="005C41E4">
              <w:t> </w:t>
            </w:r>
            <w:r w:rsidRPr="005C41E4">
              <w:t>99, 2009</w:t>
            </w:r>
          </w:p>
        </w:tc>
      </w:tr>
      <w:tr w:rsidR="00B22CB9" w:rsidRPr="005C41E4" w14:paraId="64425302" w14:textId="77777777" w:rsidTr="00FC68E9">
        <w:trPr>
          <w:cantSplit/>
        </w:trPr>
        <w:tc>
          <w:tcPr>
            <w:tcW w:w="2551" w:type="dxa"/>
            <w:shd w:val="clear" w:color="auto" w:fill="auto"/>
          </w:tcPr>
          <w:p w14:paraId="70FCA7E7" w14:textId="77777777" w:rsidR="00B22CB9" w:rsidRPr="005C41E4" w:rsidRDefault="00B22CB9" w:rsidP="00301369">
            <w:pPr>
              <w:pStyle w:val="ENoteTableText"/>
            </w:pPr>
          </w:p>
        </w:tc>
        <w:tc>
          <w:tcPr>
            <w:tcW w:w="4962" w:type="dxa"/>
            <w:shd w:val="clear" w:color="auto" w:fill="auto"/>
          </w:tcPr>
          <w:p w14:paraId="27C24E4B" w14:textId="77777777" w:rsidR="00B22CB9" w:rsidRPr="005C41E4" w:rsidRDefault="00B22CB9" w:rsidP="00301369">
            <w:pPr>
              <w:pStyle w:val="ENoteTableText"/>
            </w:pPr>
            <w:r w:rsidRPr="005C41E4">
              <w:t>rs. No.</w:t>
            </w:r>
            <w:r w:rsidR="000E491B" w:rsidRPr="005C41E4">
              <w:t> </w:t>
            </w:r>
            <w:r w:rsidRPr="005C41E4">
              <w:t>51, 2010</w:t>
            </w:r>
          </w:p>
        </w:tc>
      </w:tr>
      <w:tr w:rsidR="00B22CB9" w:rsidRPr="005C41E4" w14:paraId="26178678" w14:textId="77777777" w:rsidTr="00FC68E9">
        <w:trPr>
          <w:cantSplit/>
        </w:trPr>
        <w:tc>
          <w:tcPr>
            <w:tcW w:w="2551" w:type="dxa"/>
            <w:shd w:val="clear" w:color="auto" w:fill="auto"/>
          </w:tcPr>
          <w:p w14:paraId="5F7763AB" w14:textId="77777777" w:rsidR="00B22CB9" w:rsidRPr="005C41E4" w:rsidRDefault="00B22CB9" w:rsidP="00301369">
            <w:pPr>
              <w:pStyle w:val="ENoteTableText"/>
              <w:tabs>
                <w:tab w:val="center" w:leader="dot" w:pos="2268"/>
              </w:tabs>
            </w:pPr>
            <w:r w:rsidRPr="005C41E4">
              <w:t>s. 35</w:t>
            </w:r>
            <w:r w:rsidRPr="005C41E4">
              <w:tab/>
            </w:r>
          </w:p>
        </w:tc>
        <w:tc>
          <w:tcPr>
            <w:tcW w:w="4962" w:type="dxa"/>
            <w:shd w:val="clear" w:color="auto" w:fill="auto"/>
          </w:tcPr>
          <w:p w14:paraId="02377F33" w14:textId="77777777" w:rsidR="00B22CB9" w:rsidRPr="005C41E4" w:rsidRDefault="00B22CB9" w:rsidP="00301369">
            <w:pPr>
              <w:pStyle w:val="ENoteTableText"/>
            </w:pPr>
            <w:r w:rsidRPr="005C41E4">
              <w:t>am. No.</w:t>
            </w:r>
            <w:r w:rsidR="000E491B" w:rsidRPr="005C41E4">
              <w:t> </w:t>
            </w:r>
            <w:r w:rsidRPr="005C41E4">
              <w:t>81, 1983; No.</w:t>
            </w:r>
            <w:r w:rsidR="000E491B" w:rsidRPr="005C41E4">
              <w:t> </w:t>
            </w:r>
            <w:r w:rsidRPr="005C41E4">
              <w:t>137, 1991; No.</w:t>
            </w:r>
            <w:r w:rsidR="000E491B" w:rsidRPr="005C41E4">
              <w:t> </w:t>
            </w:r>
            <w:r w:rsidRPr="005C41E4">
              <w:t>99, 2009</w:t>
            </w:r>
          </w:p>
        </w:tc>
      </w:tr>
      <w:tr w:rsidR="00B22CB9" w:rsidRPr="005C41E4" w14:paraId="569CD204" w14:textId="77777777" w:rsidTr="00FC68E9">
        <w:trPr>
          <w:cantSplit/>
        </w:trPr>
        <w:tc>
          <w:tcPr>
            <w:tcW w:w="2551" w:type="dxa"/>
            <w:shd w:val="clear" w:color="auto" w:fill="auto"/>
          </w:tcPr>
          <w:p w14:paraId="6F8E733F" w14:textId="77777777" w:rsidR="00B22CB9" w:rsidRPr="005C41E4" w:rsidRDefault="00B22CB9" w:rsidP="00301369">
            <w:pPr>
              <w:pStyle w:val="ENoteTableText"/>
            </w:pPr>
          </w:p>
        </w:tc>
        <w:tc>
          <w:tcPr>
            <w:tcW w:w="4962" w:type="dxa"/>
            <w:shd w:val="clear" w:color="auto" w:fill="auto"/>
          </w:tcPr>
          <w:p w14:paraId="46E83DEF" w14:textId="77777777" w:rsidR="00B22CB9" w:rsidRPr="005C41E4" w:rsidRDefault="00B22CB9" w:rsidP="00301369">
            <w:pPr>
              <w:pStyle w:val="ENoteTableText"/>
            </w:pPr>
            <w:r w:rsidRPr="005C41E4">
              <w:t>rep. No.</w:t>
            </w:r>
            <w:r w:rsidR="000E491B" w:rsidRPr="005C41E4">
              <w:t> </w:t>
            </w:r>
            <w:r w:rsidRPr="005C41E4">
              <w:t>51, 2010</w:t>
            </w:r>
          </w:p>
        </w:tc>
      </w:tr>
      <w:tr w:rsidR="00B22CB9" w:rsidRPr="005C41E4" w14:paraId="31294976" w14:textId="77777777" w:rsidTr="00FC68E9">
        <w:trPr>
          <w:cantSplit/>
        </w:trPr>
        <w:tc>
          <w:tcPr>
            <w:tcW w:w="2551" w:type="dxa"/>
            <w:shd w:val="clear" w:color="auto" w:fill="auto"/>
          </w:tcPr>
          <w:p w14:paraId="5931B546" w14:textId="77777777" w:rsidR="00B22CB9" w:rsidRPr="005C41E4" w:rsidRDefault="00B22CB9" w:rsidP="00301369">
            <w:pPr>
              <w:pStyle w:val="ENoteTableText"/>
              <w:tabs>
                <w:tab w:val="center" w:leader="dot" w:pos="2268"/>
              </w:tabs>
            </w:pPr>
            <w:r w:rsidRPr="005C41E4">
              <w:t>s. 36</w:t>
            </w:r>
            <w:r w:rsidRPr="005C41E4">
              <w:tab/>
            </w:r>
          </w:p>
        </w:tc>
        <w:tc>
          <w:tcPr>
            <w:tcW w:w="4962" w:type="dxa"/>
            <w:shd w:val="clear" w:color="auto" w:fill="auto"/>
          </w:tcPr>
          <w:p w14:paraId="630425C1" w14:textId="77777777" w:rsidR="00B22CB9" w:rsidRPr="005C41E4" w:rsidRDefault="00B22CB9" w:rsidP="00301369">
            <w:pPr>
              <w:pStyle w:val="ENoteTableText"/>
            </w:pPr>
            <w:r w:rsidRPr="005C41E4">
              <w:t>am. No.</w:t>
            </w:r>
            <w:r w:rsidR="000E491B" w:rsidRPr="005C41E4">
              <w:t> </w:t>
            </w:r>
            <w:r w:rsidRPr="005C41E4">
              <w:t>43, 1996; No.</w:t>
            </w:r>
            <w:r w:rsidR="000E491B" w:rsidRPr="005C41E4">
              <w:t> </w:t>
            </w:r>
            <w:r w:rsidRPr="005C41E4">
              <w:t>99, 2009</w:t>
            </w:r>
          </w:p>
        </w:tc>
      </w:tr>
      <w:tr w:rsidR="00B22CB9" w:rsidRPr="005C41E4" w14:paraId="68A75072" w14:textId="77777777" w:rsidTr="00FC68E9">
        <w:trPr>
          <w:cantSplit/>
        </w:trPr>
        <w:tc>
          <w:tcPr>
            <w:tcW w:w="2551" w:type="dxa"/>
            <w:shd w:val="clear" w:color="auto" w:fill="auto"/>
          </w:tcPr>
          <w:p w14:paraId="17F4005F" w14:textId="77777777" w:rsidR="00B22CB9" w:rsidRPr="005C41E4" w:rsidRDefault="00B22CB9" w:rsidP="00301369">
            <w:pPr>
              <w:pStyle w:val="ENoteTableText"/>
            </w:pPr>
          </w:p>
        </w:tc>
        <w:tc>
          <w:tcPr>
            <w:tcW w:w="4962" w:type="dxa"/>
            <w:shd w:val="clear" w:color="auto" w:fill="auto"/>
          </w:tcPr>
          <w:p w14:paraId="06BF0173" w14:textId="77777777" w:rsidR="00B22CB9" w:rsidRPr="005C41E4" w:rsidRDefault="00B22CB9" w:rsidP="00301369">
            <w:pPr>
              <w:pStyle w:val="ENoteTableText"/>
            </w:pPr>
            <w:r w:rsidRPr="005C41E4">
              <w:t>rep. No.</w:t>
            </w:r>
            <w:r w:rsidR="000E491B" w:rsidRPr="005C41E4">
              <w:t> </w:t>
            </w:r>
            <w:r w:rsidRPr="005C41E4">
              <w:t>51, 2010</w:t>
            </w:r>
          </w:p>
        </w:tc>
      </w:tr>
      <w:tr w:rsidR="00B22CB9" w:rsidRPr="005C41E4" w14:paraId="33490C4D" w14:textId="77777777" w:rsidTr="00FC68E9">
        <w:trPr>
          <w:cantSplit/>
        </w:trPr>
        <w:tc>
          <w:tcPr>
            <w:tcW w:w="2551" w:type="dxa"/>
            <w:shd w:val="clear" w:color="auto" w:fill="auto"/>
          </w:tcPr>
          <w:p w14:paraId="75C6240A" w14:textId="77777777" w:rsidR="00B22CB9" w:rsidRPr="005C41E4" w:rsidRDefault="00B22CB9" w:rsidP="00301369">
            <w:pPr>
              <w:pStyle w:val="ENoteTableText"/>
              <w:tabs>
                <w:tab w:val="center" w:leader="dot" w:pos="2268"/>
              </w:tabs>
            </w:pPr>
            <w:r w:rsidRPr="005C41E4">
              <w:t>s. 36A</w:t>
            </w:r>
            <w:r w:rsidRPr="005C41E4">
              <w:tab/>
            </w:r>
          </w:p>
        </w:tc>
        <w:tc>
          <w:tcPr>
            <w:tcW w:w="4962" w:type="dxa"/>
            <w:shd w:val="clear" w:color="auto" w:fill="auto"/>
          </w:tcPr>
          <w:p w14:paraId="4D6192C9" w14:textId="77777777" w:rsidR="00B22CB9" w:rsidRPr="005C41E4" w:rsidRDefault="00B22CB9" w:rsidP="00301369">
            <w:pPr>
              <w:pStyle w:val="ENoteTableText"/>
            </w:pPr>
            <w:r w:rsidRPr="005C41E4">
              <w:t>ad. No.</w:t>
            </w:r>
            <w:r w:rsidR="000E491B" w:rsidRPr="005C41E4">
              <w:t> </w:t>
            </w:r>
            <w:r w:rsidRPr="005C41E4">
              <w:t>137, 1991</w:t>
            </w:r>
          </w:p>
        </w:tc>
      </w:tr>
      <w:tr w:rsidR="00B22CB9" w:rsidRPr="005C41E4" w14:paraId="2BB9A372" w14:textId="77777777" w:rsidTr="00FC68E9">
        <w:trPr>
          <w:cantSplit/>
        </w:trPr>
        <w:tc>
          <w:tcPr>
            <w:tcW w:w="2551" w:type="dxa"/>
            <w:shd w:val="clear" w:color="auto" w:fill="auto"/>
          </w:tcPr>
          <w:p w14:paraId="1469B34D" w14:textId="77777777" w:rsidR="00B22CB9" w:rsidRPr="005C41E4" w:rsidRDefault="00B22CB9" w:rsidP="00301369">
            <w:pPr>
              <w:pStyle w:val="ENoteTableText"/>
            </w:pPr>
          </w:p>
        </w:tc>
        <w:tc>
          <w:tcPr>
            <w:tcW w:w="4962" w:type="dxa"/>
            <w:shd w:val="clear" w:color="auto" w:fill="auto"/>
          </w:tcPr>
          <w:p w14:paraId="361055D5" w14:textId="77777777" w:rsidR="00B22CB9" w:rsidRPr="005C41E4" w:rsidRDefault="00B22CB9" w:rsidP="00301369">
            <w:pPr>
              <w:pStyle w:val="ENoteTableText"/>
            </w:pPr>
            <w:r w:rsidRPr="005C41E4">
              <w:t>rep. No.</w:t>
            </w:r>
            <w:r w:rsidR="000E491B" w:rsidRPr="005C41E4">
              <w:t> </w:t>
            </w:r>
            <w:r w:rsidRPr="005C41E4">
              <w:t>99, 2009</w:t>
            </w:r>
          </w:p>
        </w:tc>
      </w:tr>
      <w:tr w:rsidR="00B22CB9" w:rsidRPr="005C41E4" w14:paraId="60C9A331" w14:textId="77777777" w:rsidTr="00FC68E9">
        <w:trPr>
          <w:cantSplit/>
        </w:trPr>
        <w:tc>
          <w:tcPr>
            <w:tcW w:w="2551" w:type="dxa"/>
            <w:shd w:val="clear" w:color="auto" w:fill="auto"/>
          </w:tcPr>
          <w:p w14:paraId="0BC028CE" w14:textId="77777777" w:rsidR="00B22CB9" w:rsidRPr="005C41E4" w:rsidRDefault="00B22CB9" w:rsidP="00301369">
            <w:pPr>
              <w:pStyle w:val="ENoteTableText"/>
              <w:tabs>
                <w:tab w:val="center" w:leader="dot" w:pos="2268"/>
              </w:tabs>
            </w:pPr>
            <w:r w:rsidRPr="005C41E4">
              <w:t>s. 37</w:t>
            </w:r>
            <w:r w:rsidRPr="005C41E4">
              <w:tab/>
            </w:r>
          </w:p>
        </w:tc>
        <w:tc>
          <w:tcPr>
            <w:tcW w:w="4962" w:type="dxa"/>
            <w:shd w:val="clear" w:color="auto" w:fill="auto"/>
          </w:tcPr>
          <w:p w14:paraId="65EA18E3" w14:textId="77777777" w:rsidR="00B22CB9" w:rsidRPr="005C41E4" w:rsidRDefault="00B22CB9" w:rsidP="00301369">
            <w:pPr>
              <w:pStyle w:val="ENoteTableText"/>
            </w:pPr>
            <w:r w:rsidRPr="005C41E4">
              <w:t>am. No.</w:t>
            </w:r>
            <w:r w:rsidR="000E491B" w:rsidRPr="005C41E4">
              <w:t> </w:t>
            </w:r>
            <w:r w:rsidRPr="005C41E4">
              <w:t>81, 1983; No.</w:t>
            </w:r>
            <w:r w:rsidR="000E491B" w:rsidRPr="005C41E4">
              <w:t> </w:t>
            </w:r>
            <w:r w:rsidRPr="005C41E4">
              <w:t>137, 1991; No.</w:t>
            </w:r>
            <w:r w:rsidR="000E491B" w:rsidRPr="005C41E4">
              <w:t> </w:t>
            </w:r>
            <w:r w:rsidRPr="005C41E4">
              <w:t>84, 1994</w:t>
            </w:r>
          </w:p>
        </w:tc>
      </w:tr>
      <w:tr w:rsidR="00B22CB9" w:rsidRPr="005C41E4" w14:paraId="7919FDFF" w14:textId="77777777" w:rsidTr="00FC68E9">
        <w:trPr>
          <w:cantSplit/>
        </w:trPr>
        <w:tc>
          <w:tcPr>
            <w:tcW w:w="2551" w:type="dxa"/>
            <w:shd w:val="clear" w:color="auto" w:fill="auto"/>
          </w:tcPr>
          <w:p w14:paraId="328669C4" w14:textId="77777777" w:rsidR="00B22CB9" w:rsidRPr="005C41E4" w:rsidRDefault="00B22CB9" w:rsidP="00301369">
            <w:pPr>
              <w:pStyle w:val="ENoteTableText"/>
              <w:tabs>
                <w:tab w:val="center" w:leader="dot" w:pos="2268"/>
              </w:tabs>
            </w:pPr>
            <w:r w:rsidRPr="005C41E4">
              <w:t>s 38</w:t>
            </w:r>
            <w:r w:rsidRPr="005C41E4">
              <w:tab/>
            </w:r>
          </w:p>
        </w:tc>
        <w:tc>
          <w:tcPr>
            <w:tcW w:w="4962" w:type="dxa"/>
            <w:shd w:val="clear" w:color="auto" w:fill="auto"/>
          </w:tcPr>
          <w:p w14:paraId="69944B4F" w14:textId="4E5A1531" w:rsidR="00B22CB9" w:rsidRPr="005C41E4" w:rsidRDefault="00B22CB9" w:rsidP="00301369">
            <w:pPr>
              <w:pStyle w:val="ENoteTableText"/>
            </w:pPr>
            <w:r w:rsidRPr="005C41E4">
              <w:t>am No</w:t>
            </w:r>
            <w:r w:rsidR="000E491B" w:rsidRPr="005C41E4">
              <w:t> </w:t>
            </w:r>
            <w:r w:rsidRPr="005C41E4">
              <w:t>119, 1988; No</w:t>
            </w:r>
            <w:r w:rsidR="000E491B" w:rsidRPr="005C41E4">
              <w:t> </w:t>
            </w:r>
            <w:r w:rsidRPr="005C41E4">
              <w:t>137, 1991; No</w:t>
            </w:r>
            <w:r w:rsidR="000E491B" w:rsidRPr="005C41E4">
              <w:t> </w:t>
            </w:r>
            <w:r w:rsidRPr="005C41E4">
              <w:t>75, 2003; No</w:t>
            </w:r>
            <w:r w:rsidR="000E491B" w:rsidRPr="005C41E4">
              <w:t> </w:t>
            </w:r>
            <w:r w:rsidRPr="005C41E4">
              <w:t>139, 2010</w:t>
            </w:r>
            <w:r w:rsidR="00A109C3" w:rsidRPr="005C41E4">
              <w:t xml:space="preserve">; No </w:t>
            </w:r>
            <w:r w:rsidR="00A109C3" w:rsidRPr="005C41E4">
              <w:rPr>
                <w:szCs w:val="16"/>
              </w:rPr>
              <w:t>154, 2020</w:t>
            </w:r>
            <w:r w:rsidR="00412E62" w:rsidRPr="005C41E4">
              <w:rPr>
                <w:szCs w:val="16"/>
              </w:rPr>
              <w:t>; No 26, 2022</w:t>
            </w:r>
          </w:p>
        </w:tc>
      </w:tr>
      <w:tr w:rsidR="00B22CB9" w:rsidRPr="005C41E4" w14:paraId="5A1C1060" w14:textId="77777777" w:rsidTr="00FC68E9">
        <w:trPr>
          <w:cantSplit/>
        </w:trPr>
        <w:tc>
          <w:tcPr>
            <w:tcW w:w="2551" w:type="dxa"/>
            <w:shd w:val="clear" w:color="auto" w:fill="auto"/>
          </w:tcPr>
          <w:p w14:paraId="753219D8" w14:textId="7ECE7221" w:rsidR="00B22CB9" w:rsidRPr="005C41E4" w:rsidRDefault="00B22CB9" w:rsidP="00301369">
            <w:pPr>
              <w:pStyle w:val="ENoteTableText"/>
              <w:tabs>
                <w:tab w:val="center" w:leader="dot" w:pos="2268"/>
              </w:tabs>
            </w:pPr>
            <w:r w:rsidRPr="005C41E4">
              <w:t>s</w:t>
            </w:r>
            <w:r w:rsidR="000E491B" w:rsidRPr="005C41E4">
              <w:t> </w:t>
            </w:r>
            <w:r w:rsidRPr="005C41E4">
              <w:t>39</w:t>
            </w:r>
            <w:r w:rsidRPr="005C41E4">
              <w:tab/>
            </w:r>
          </w:p>
        </w:tc>
        <w:tc>
          <w:tcPr>
            <w:tcW w:w="4962" w:type="dxa"/>
            <w:shd w:val="clear" w:color="auto" w:fill="auto"/>
          </w:tcPr>
          <w:p w14:paraId="1E165733" w14:textId="1FDB372D" w:rsidR="00B22CB9" w:rsidRPr="005C41E4" w:rsidRDefault="00B22CB9" w:rsidP="00301369">
            <w:pPr>
              <w:pStyle w:val="ENoteTableText"/>
            </w:pPr>
            <w:r w:rsidRPr="005C41E4">
              <w:t>rs No</w:t>
            </w:r>
            <w:r w:rsidR="000E491B" w:rsidRPr="005C41E4">
              <w:t> </w:t>
            </w:r>
            <w:r w:rsidRPr="005C41E4">
              <w:t>81, 1983</w:t>
            </w:r>
          </w:p>
        </w:tc>
      </w:tr>
      <w:tr w:rsidR="00B22CB9" w:rsidRPr="005C41E4" w14:paraId="513F921B" w14:textId="77777777" w:rsidTr="00FC68E9">
        <w:trPr>
          <w:cantSplit/>
        </w:trPr>
        <w:tc>
          <w:tcPr>
            <w:tcW w:w="2551" w:type="dxa"/>
            <w:shd w:val="clear" w:color="auto" w:fill="auto"/>
          </w:tcPr>
          <w:p w14:paraId="01AD0C58" w14:textId="77777777" w:rsidR="00B22CB9" w:rsidRPr="005C41E4" w:rsidRDefault="00B22CB9" w:rsidP="00301369">
            <w:pPr>
              <w:pStyle w:val="ENoteTableText"/>
            </w:pPr>
          </w:p>
        </w:tc>
        <w:tc>
          <w:tcPr>
            <w:tcW w:w="4962" w:type="dxa"/>
            <w:shd w:val="clear" w:color="auto" w:fill="auto"/>
          </w:tcPr>
          <w:p w14:paraId="66BF3ACC" w14:textId="4B7AD813" w:rsidR="00B22CB9" w:rsidRPr="005C41E4" w:rsidRDefault="00B22CB9" w:rsidP="00301369">
            <w:pPr>
              <w:pStyle w:val="ENoteTableText"/>
            </w:pPr>
            <w:r w:rsidRPr="005C41E4">
              <w:t>rep No</w:t>
            </w:r>
            <w:r w:rsidR="000E491B" w:rsidRPr="005C41E4">
              <w:t> </w:t>
            </w:r>
            <w:r w:rsidRPr="005C41E4">
              <w:t>51, 2010</w:t>
            </w:r>
          </w:p>
        </w:tc>
      </w:tr>
      <w:tr w:rsidR="004A6FC0" w:rsidRPr="005C41E4" w14:paraId="130F6F92" w14:textId="77777777" w:rsidTr="00FC68E9">
        <w:trPr>
          <w:cantSplit/>
        </w:trPr>
        <w:tc>
          <w:tcPr>
            <w:tcW w:w="2551" w:type="dxa"/>
            <w:shd w:val="clear" w:color="auto" w:fill="auto"/>
          </w:tcPr>
          <w:p w14:paraId="0202FFFE" w14:textId="2F9BFB5A" w:rsidR="004A6FC0" w:rsidRPr="005C41E4" w:rsidRDefault="004A6FC0" w:rsidP="00EF0FA7">
            <w:pPr>
              <w:pStyle w:val="ENoteTableText"/>
              <w:tabs>
                <w:tab w:val="center" w:leader="dot" w:pos="2268"/>
              </w:tabs>
            </w:pPr>
            <w:r w:rsidRPr="005C41E4">
              <w:t>s 40</w:t>
            </w:r>
            <w:r w:rsidRPr="005C41E4">
              <w:tab/>
            </w:r>
          </w:p>
        </w:tc>
        <w:tc>
          <w:tcPr>
            <w:tcW w:w="4962" w:type="dxa"/>
            <w:shd w:val="clear" w:color="auto" w:fill="auto"/>
          </w:tcPr>
          <w:p w14:paraId="48237369" w14:textId="2FA1C5F5" w:rsidR="004A6FC0" w:rsidRPr="005C41E4" w:rsidRDefault="004A6FC0" w:rsidP="00EF0FA7">
            <w:pPr>
              <w:pStyle w:val="ENoteTableText"/>
            </w:pPr>
            <w:r w:rsidRPr="005C41E4">
              <w:t>rs No 81, 1983</w:t>
            </w:r>
          </w:p>
        </w:tc>
      </w:tr>
      <w:tr w:rsidR="004A6FC0" w:rsidRPr="005C41E4" w14:paraId="1A319B3F" w14:textId="77777777" w:rsidTr="00FC68E9">
        <w:trPr>
          <w:cantSplit/>
        </w:trPr>
        <w:tc>
          <w:tcPr>
            <w:tcW w:w="2551" w:type="dxa"/>
            <w:shd w:val="clear" w:color="auto" w:fill="auto"/>
          </w:tcPr>
          <w:p w14:paraId="5237F826" w14:textId="77777777" w:rsidR="004A6FC0" w:rsidRPr="005C41E4" w:rsidRDefault="004A6FC0" w:rsidP="00EF0FA7">
            <w:pPr>
              <w:pStyle w:val="ENoteTableText"/>
            </w:pPr>
          </w:p>
        </w:tc>
        <w:tc>
          <w:tcPr>
            <w:tcW w:w="4962" w:type="dxa"/>
            <w:shd w:val="clear" w:color="auto" w:fill="auto"/>
          </w:tcPr>
          <w:p w14:paraId="4837A7EA" w14:textId="0967692E" w:rsidR="004A6FC0" w:rsidRPr="005C41E4" w:rsidRDefault="004A6FC0" w:rsidP="00EF0FA7">
            <w:pPr>
              <w:pStyle w:val="ENoteTableText"/>
            </w:pPr>
            <w:r w:rsidRPr="005C41E4">
              <w:t>rep No 51, 2010</w:t>
            </w:r>
          </w:p>
        </w:tc>
      </w:tr>
      <w:tr w:rsidR="00B22CB9" w:rsidRPr="005C41E4" w14:paraId="6FBACC52" w14:textId="77777777" w:rsidTr="00FC68E9">
        <w:trPr>
          <w:cantSplit/>
        </w:trPr>
        <w:tc>
          <w:tcPr>
            <w:tcW w:w="2551" w:type="dxa"/>
            <w:shd w:val="clear" w:color="auto" w:fill="auto"/>
          </w:tcPr>
          <w:p w14:paraId="0ED4F92B" w14:textId="77777777" w:rsidR="00B22CB9" w:rsidRPr="005C41E4" w:rsidRDefault="00B22CB9" w:rsidP="00301369">
            <w:pPr>
              <w:pStyle w:val="ENoteTableText"/>
              <w:tabs>
                <w:tab w:val="center" w:leader="dot" w:pos="2268"/>
              </w:tabs>
            </w:pPr>
            <w:r w:rsidRPr="005C41E4">
              <w:t>s. 41</w:t>
            </w:r>
            <w:r w:rsidRPr="005C41E4">
              <w:tab/>
            </w:r>
          </w:p>
        </w:tc>
        <w:tc>
          <w:tcPr>
            <w:tcW w:w="4962" w:type="dxa"/>
            <w:shd w:val="clear" w:color="auto" w:fill="auto"/>
          </w:tcPr>
          <w:p w14:paraId="1B67948E" w14:textId="77777777" w:rsidR="00B22CB9" w:rsidRPr="005C41E4" w:rsidRDefault="00B22CB9" w:rsidP="00301369">
            <w:pPr>
              <w:pStyle w:val="ENoteTableText"/>
            </w:pPr>
            <w:r w:rsidRPr="005C41E4">
              <w:t>am. No.</w:t>
            </w:r>
            <w:r w:rsidR="000E491B" w:rsidRPr="005C41E4">
              <w:t> </w:t>
            </w:r>
            <w:r w:rsidRPr="005C41E4">
              <w:t>137, 1991</w:t>
            </w:r>
          </w:p>
        </w:tc>
      </w:tr>
      <w:tr w:rsidR="00B22CB9" w:rsidRPr="005C41E4" w14:paraId="6C0DCABF" w14:textId="77777777" w:rsidTr="00FC68E9">
        <w:trPr>
          <w:cantSplit/>
        </w:trPr>
        <w:tc>
          <w:tcPr>
            <w:tcW w:w="2551" w:type="dxa"/>
            <w:shd w:val="clear" w:color="auto" w:fill="auto"/>
          </w:tcPr>
          <w:p w14:paraId="6C3D6397" w14:textId="77777777" w:rsidR="00B22CB9" w:rsidRPr="005C41E4" w:rsidRDefault="00B22CB9" w:rsidP="00301369">
            <w:pPr>
              <w:pStyle w:val="ENoteTableText"/>
            </w:pPr>
          </w:p>
        </w:tc>
        <w:tc>
          <w:tcPr>
            <w:tcW w:w="4962" w:type="dxa"/>
            <w:shd w:val="clear" w:color="auto" w:fill="auto"/>
          </w:tcPr>
          <w:p w14:paraId="0A22972A" w14:textId="77777777" w:rsidR="00B22CB9" w:rsidRPr="005C41E4" w:rsidRDefault="00B22CB9" w:rsidP="00301369">
            <w:pPr>
              <w:pStyle w:val="ENoteTableText"/>
            </w:pPr>
            <w:r w:rsidRPr="005C41E4">
              <w:t>rep. No.</w:t>
            </w:r>
            <w:r w:rsidR="000E491B" w:rsidRPr="005C41E4">
              <w:t> </w:t>
            </w:r>
            <w:r w:rsidRPr="005C41E4">
              <w:t>51, 2010</w:t>
            </w:r>
          </w:p>
        </w:tc>
      </w:tr>
      <w:tr w:rsidR="00B22CB9" w:rsidRPr="005C41E4" w14:paraId="76E87375" w14:textId="77777777" w:rsidTr="00FC68E9">
        <w:trPr>
          <w:cantSplit/>
        </w:trPr>
        <w:tc>
          <w:tcPr>
            <w:tcW w:w="2551" w:type="dxa"/>
            <w:shd w:val="clear" w:color="auto" w:fill="auto"/>
          </w:tcPr>
          <w:p w14:paraId="6827ECD5" w14:textId="77777777" w:rsidR="00B22CB9" w:rsidRPr="005C41E4" w:rsidRDefault="00B22CB9" w:rsidP="00301369">
            <w:pPr>
              <w:pStyle w:val="ENoteTableText"/>
              <w:tabs>
                <w:tab w:val="center" w:leader="dot" w:pos="2268"/>
              </w:tabs>
            </w:pPr>
            <w:r w:rsidRPr="005C41E4">
              <w:t>s. 42</w:t>
            </w:r>
            <w:r w:rsidRPr="005C41E4">
              <w:tab/>
            </w:r>
          </w:p>
        </w:tc>
        <w:tc>
          <w:tcPr>
            <w:tcW w:w="4962" w:type="dxa"/>
            <w:shd w:val="clear" w:color="auto" w:fill="auto"/>
          </w:tcPr>
          <w:p w14:paraId="5EB59380" w14:textId="77777777" w:rsidR="00B22CB9" w:rsidRPr="005C41E4" w:rsidRDefault="00B22CB9" w:rsidP="00301369">
            <w:pPr>
              <w:pStyle w:val="ENoteTableText"/>
            </w:pPr>
            <w:r w:rsidRPr="005C41E4">
              <w:t>am. No.</w:t>
            </w:r>
            <w:r w:rsidR="000E491B" w:rsidRPr="005C41E4">
              <w:t> </w:t>
            </w:r>
            <w:r w:rsidRPr="005C41E4">
              <w:t>51, 2010</w:t>
            </w:r>
          </w:p>
        </w:tc>
      </w:tr>
      <w:tr w:rsidR="00B22CB9" w:rsidRPr="005C41E4" w14:paraId="4DD07B52" w14:textId="77777777" w:rsidTr="00FC68E9">
        <w:trPr>
          <w:cantSplit/>
        </w:trPr>
        <w:tc>
          <w:tcPr>
            <w:tcW w:w="2551" w:type="dxa"/>
            <w:shd w:val="clear" w:color="auto" w:fill="auto"/>
          </w:tcPr>
          <w:p w14:paraId="4EA2472A" w14:textId="77777777" w:rsidR="00B22CB9" w:rsidRPr="005C41E4" w:rsidRDefault="00B22CB9" w:rsidP="00301369">
            <w:pPr>
              <w:pStyle w:val="ENoteTableText"/>
              <w:tabs>
                <w:tab w:val="center" w:leader="dot" w:pos="2268"/>
              </w:tabs>
            </w:pPr>
            <w:r w:rsidRPr="005C41E4">
              <w:t>s. 43</w:t>
            </w:r>
            <w:r w:rsidRPr="005C41E4">
              <w:tab/>
            </w:r>
          </w:p>
        </w:tc>
        <w:tc>
          <w:tcPr>
            <w:tcW w:w="4962" w:type="dxa"/>
            <w:shd w:val="clear" w:color="auto" w:fill="auto"/>
          </w:tcPr>
          <w:p w14:paraId="4290F33E" w14:textId="77777777" w:rsidR="00B22CB9" w:rsidRPr="005C41E4" w:rsidRDefault="00B22CB9" w:rsidP="00301369">
            <w:pPr>
              <w:pStyle w:val="ENoteTableText"/>
            </w:pPr>
            <w:r w:rsidRPr="005C41E4">
              <w:t>am. No.</w:t>
            </w:r>
            <w:r w:rsidR="000E491B" w:rsidRPr="005C41E4">
              <w:t> </w:t>
            </w:r>
            <w:r w:rsidRPr="005C41E4">
              <w:t>81, 1983; No.</w:t>
            </w:r>
            <w:r w:rsidR="000E491B" w:rsidRPr="005C41E4">
              <w:t> </w:t>
            </w:r>
            <w:r w:rsidRPr="005C41E4">
              <w:t>137, 1991; No.</w:t>
            </w:r>
            <w:r w:rsidR="000E491B" w:rsidRPr="005C41E4">
              <w:t> </w:t>
            </w:r>
            <w:r w:rsidRPr="005C41E4">
              <w:t>43, 1996</w:t>
            </w:r>
          </w:p>
        </w:tc>
      </w:tr>
      <w:tr w:rsidR="00B22CB9" w:rsidRPr="005C41E4" w14:paraId="4745B79B" w14:textId="77777777" w:rsidTr="00FC68E9">
        <w:trPr>
          <w:cantSplit/>
        </w:trPr>
        <w:tc>
          <w:tcPr>
            <w:tcW w:w="2551" w:type="dxa"/>
            <w:shd w:val="clear" w:color="auto" w:fill="auto"/>
          </w:tcPr>
          <w:p w14:paraId="5217E4E9" w14:textId="77777777" w:rsidR="00B22CB9" w:rsidRPr="005C41E4" w:rsidRDefault="00B22CB9" w:rsidP="00301369">
            <w:pPr>
              <w:pStyle w:val="ENoteTableText"/>
            </w:pPr>
          </w:p>
        </w:tc>
        <w:tc>
          <w:tcPr>
            <w:tcW w:w="4962" w:type="dxa"/>
            <w:shd w:val="clear" w:color="auto" w:fill="auto"/>
          </w:tcPr>
          <w:p w14:paraId="79B59C9A" w14:textId="77777777" w:rsidR="00B22CB9" w:rsidRPr="005C41E4" w:rsidRDefault="00B22CB9" w:rsidP="00301369">
            <w:pPr>
              <w:pStyle w:val="ENoteTableText"/>
            </w:pPr>
            <w:r w:rsidRPr="005C41E4">
              <w:t>rep. No.</w:t>
            </w:r>
            <w:r w:rsidR="000E491B" w:rsidRPr="005C41E4">
              <w:t> </w:t>
            </w:r>
            <w:r w:rsidRPr="005C41E4">
              <w:t>51, 2010</w:t>
            </w:r>
          </w:p>
        </w:tc>
      </w:tr>
      <w:tr w:rsidR="00B22CB9" w:rsidRPr="005C41E4" w14:paraId="56445F1E" w14:textId="77777777" w:rsidTr="00FC68E9">
        <w:trPr>
          <w:cantSplit/>
        </w:trPr>
        <w:tc>
          <w:tcPr>
            <w:tcW w:w="2551" w:type="dxa"/>
            <w:shd w:val="clear" w:color="auto" w:fill="auto"/>
          </w:tcPr>
          <w:p w14:paraId="58A1924B" w14:textId="77777777" w:rsidR="00B22CB9" w:rsidRPr="005C41E4" w:rsidRDefault="00B22CB9" w:rsidP="00301369">
            <w:pPr>
              <w:pStyle w:val="ENoteTableText"/>
              <w:tabs>
                <w:tab w:val="center" w:leader="dot" w:pos="2268"/>
              </w:tabs>
            </w:pPr>
            <w:r w:rsidRPr="005C41E4">
              <w:t>s. 43A</w:t>
            </w:r>
            <w:r w:rsidRPr="005C41E4">
              <w:tab/>
            </w:r>
          </w:p>
        </w:tc>
        <w:tc>
          <w:tcPr>
            <w:tcW w:w="4962" w:type="dxa"/>
            <w:shd w:val="clear" w:color="auto" w:fill="auto"/>
          </w:tcPr>
          <w:p w14:paraId="4976310B" w14:textId="77777777" w:rsidR="00B22CB9" w:rsidRPr="005C41E4" w:rsidRDefault="00B22CB9" w:rsidP="00301369">
            <w:pPr>
              <w:pStyle w:val="ENoteTableText"/>
            </w:pPr>
            <w:r w:rsidRPr="005C41E4">
              <w:t>ad. No.</w:t>
            </w:r>
            <w:r w:rsidR="000E491B" w:rsidRPr="005C41E4">
              <w:t> </w:t>
            </w:r>
            <w:r w:rsidRPr="005C41E4">
              <w:t>137, 1991</w:t>
            </w:r>
          </w:p>
        </w:tc>
      </w:tr>
      <w:tr w:rsidR="00B22CB9" w:rsidRPr="005C41E4" w14:paraId="62A85D41" w14:textId="77777777" w:rsidTr="00FC68E9">
        <w:trPr>
          <w:cantSplit/>
        </w:trPr>
        <w:tc>
          <w:tcPr>
            <w:tcW w:w="2551" w:type="dxa"/>
            <w:shd w:val="clear" w:color="auto" w:fill="auto"/>
          </w:tcPr>
          <w:p w14:paraId="1801DFDC" w14:textId="77777777" w:rsidR="00B22CB9" w:rsidRPr="005C41E4" w:rsidRDefault="00B22CB9" w:rsidP="00301369">
            <w:pPr>
              <w:pStyle w:val="ENoteTableText"/>
            </w:pPr>
          </w:p>
        </w:tc>
        <w:tc>
          <w:tcPr>
            <w:tcW w:w="4962" w:type="dxa"/>
            <w:shd w:val="clear" w:color="auto" w:fill="auto"/>
          </w:tcPr>
          <w:p w14:paraId="1AF5CC39" w14:textId="77777777" w:rsidR="00B22CB9" w:rsidRPr="005C41E4" w:rsidRDefault="00B22CB9" w:rsidP="00301369">
            <w:pPr>
              <w:pStyle w:val="ENoteTableText"/>
            </w:pPr>
            <w:r w:rsidRPr="005C41E4">
              <w:t>rep. No.</w:t>
            </w:r>
            <w:r w:rsidR="000E491B" w:rsidRPr="005C41E4">
              <w:t> </w:t>
            </w:r>
            <w:r w:rsidRPr="005C41E4">
              <w:t>51, 2010</w:t>
            </w:r>
          </w:p>
        </w:tc>
      </w:tr>
      <w:tr w:rsidR="00B22CB9" w:rsidRPr="005C41E4" w14:paraId="59E18EFB" w14:textId="77777777" w:rsidTr="00FC68E9">
        <w:trPr>
          <w:cantSplit/>
        </w:trPr>
        <w:tc>
          <w:tcPr>
            <w:tcW w:w="2551" w:type="dxa"/>
            <w:shd w:val="clear" w:color="auto" w:fill="auto"/>
          </w:tcPr>
          <w:p w14:paraId="700E6971" w14:textId="77777777" w:rsidR="00B22CB9" w:rsidRPr="005C41E4" w:rsidRDefault="00B22CB9" w:rsidP="00301369">
            <w:pPr>
              <w:pStyle w:val="ENoteTableText"/>
              <w:tabs>
                <w:tab w:val="center" w:leader="dot" w:pos="2268"/>
              </w:tabs>
            </w:pPr>
            <w:r w:rsidRPr="005C41E4">
              <w:t>s. 44</w:t>
            </w:r>
            <w:r w:rsidRPr="005C41E4">
              <w:tab/>
            </w:r>
          </w:p>
        </w:tc>
        <w:tc>
          <w:tcPr>
            <w:tcW w:w="4962" w:type="dxa"/>
            <w:shd w:val="clear" w:color="auto" w:fill="auto"/>
          </w:tcPr>
          <w:p w14:paraId="73F0044A" w14:textId="77777777" w:rsidR="00B22CB9" w:rsidRPr="005C41E4" w:rsidRDefault="00B22CB9" w:rsidP="00301369">
            <w:pPr>
              <w:pStyle w:val="ENoteTableText"/>
            </w:pPr>
            <w:r w:rsidRPr="005C41E4">
              <w:t>rep. No.</w:t>
            </w:r>
            <w:r w:rsidR="000E491B" w:rsidRPr="005C41E4">
              <w:t> </w:t>
            </w:r>
            <w:r w:rsidRPr="005C41E4">
              <w:t>51, 2010</w:t>
            </w:r>
          </w:p>
        </w:tc>
      </w:tr>
      <w:tr w:rsidR="00B22CB9" w:rsidRPr="005C41E4" w14:paraId="1126D778" w14:textId="77777777" w:rsidTr="00FC68E9">
        <w:trPr>
          <w:cantSplit/>
        </w:trPr>
        <w:tc>
          <w:tcPr>
            <w:tcW w:w="2551" w:type="dxa"/>
            <w:shd w:val="clear" w:color="auto" w:fill="auto"/>
          </w:tcPr>
          <w:p w14:paraId="3D371604" w14:textId="77777777" w:rsidR="00B22CB9" w:rsidRPr="005C41E4" w:rsidRDefault="00B22CB9">
            <w:pPr>
              <w:pStyle w:val="ENoteTableText"/>
              <w:tabs>
                <w:tab w:val="center" w:leader="dot" w:pos="2268"/>
              </w:tabs>
            </w:pPr>
            <w:r w:rsidRPr="005C41E4">
              <w:lastRenderedPageBreak/>
              <w:t>s 45</w:t>
            </w:r>
            <w:r w:rsidRPr="005C41E4">
              <w:tab/>
            </w:r>
          </w:p>
        </w:tc>
        <w:tc>
          <w:tcPr>
            <w:tcW w:w="4962" w:type="dxa"/>
            <w:shd w:val="clear" w:color="auto" w:fill="auto"/>
          </w:tcPr>
          <w:p w14:paraId="05546156" w14:textId="77777777" w:rsidR="00B22CB9" w:rsidRPr="005C41E4" w:rsidRDefault="00B22CB9">
            <w:pPr>
              <w:pStyle w:val="ENoteTableText"/>
            </w:pPr>
            <w:r w:rsidRPr="005C41E4">
              <w:t>am No 81, 1983; No 111, 1986; No 137, 1991; No 43, 1996; No 62, 2004; No 51, 2010; No 139, 2010; No 59, 2015</w:t>
            </w:r>
          </w:p>
        </w:tc>
      </w:tr>
      <w:tr w:rsidR="00B22CB9" w:rsidRPr="005C41E4" w14:paraId="46E6C855" w14:textId="77777777" w:rsidTr="00FC68E9">
        <w:trPr>
          <w:cantSplit/>
        </w:trPr>
        <w:tc>
          <w:tcPr>
            <w:tcW w:w="2551" w:type="dxa"/>
            <w:shd w:val="clear" w:color="auto" w:fill="auto"/>
          </w:tcPr>
          <w:p w14:paraId="1A24C50D" w14:textId="77777777" w:rsidR="00B22CB9" w:rsidRPr="005C41E4" w:rsidRDefault="00B22CB9" w:rsidP="00301369">
            <w:pPr>
              <w:pStyle w:val="ENoteTableText"/>
              <w:tabs>
                <w:tab w:val="center" w:leader="dot" w:pos="2268"/>
              </w:tabs>
            </w:pPr>
            <w:r w:rsidRPr="005C41E4">
              <w:t>s. 45A</w:t>
            </w:r>
            <w:r w:rsidRPr="005C41E4">
              <w:tab/>
            </w:r>
          </w:p>
        </w:tc>
        <w:tc>
          <w:tcPr>
            <w:tcW w:w="4962" w:type="dxa"/>
            <w:shd w:val="clear" w:color="auto" w:fill="auto"/>
          </w:tcPr>
          <w:p w14:paraId="0FA84EE1" w14:textId="77777777" w:rsidR="00B22CB9" w:rsidRPr="005C41E4" w:rsidRDefault="00B22CB9" w:rsidP="00301369">
            <w:pPr>
              <w:pStyle w:val="ENoteTableText"/>
            </w:pPr>
            <w:r w:rsidRPr="005C41E4">
              <w:t>ad. No.</w:t>
            </w:r>
            <w:r w:rsidR="000E491B" w:rsidRPr="005C41E4">
              <w:t> </w:t>
            </w:r>
            <w:r w:rsidRPr="005C41E4">
              <w:t>177, 2012</w:t>
            </w:r>
          </w:p>
        </w:tc>
      </w:tr>
      <w:tr w:rsidR="00B22CB9" w:rsidRPr="005C41E4" w14:paraId="0D48BCF1" w14:textId="77777777" w:rsidTr="00FC68E9">
        <w:trPr>
          <w:cantSplit/>
        </w:trPr>
        <w:tc>
          <w:tcPr>
            <w:tcW w:w="2551" w:type="dxa"/>
            <w:shd w:val="clear" w:color="auto" w:fill="auto"/>
          </w:tcPr>
          <w:p w14:paraId="1EA0405E" w14:textId="77777777" w:rsidR="00B22CB9" w:rsidRPr="005C41E4" w:rsidRDefault="00B22CB9" w:rsidP="00301369">
            <w:pPr>
              <w:pStyle w:val="ENoteTableText"/>
              <w:tabs>
                <w:tab w:val="center" w:leader="dot" w:pos="2268"/>
              </w:tabs>
            </w:pPr>
            <w:r w:rsidRPr="005C41E4">
              <w:t>s 46</w:t>
            </w:r>
            <w:r w:rsidRPr="005C41E4">
              <w:tab/>
            </w:r>
          </w:p>
        </w:tc>
        <w:tc>
          <w:tcPr>
            <w:tcW w:w="4962" w:type="dxa"/>
            <w:shd w:val="clear" w:color="auto" w:fill="auto"/>
          </w:tcPr>
          <w:p w14:paraId="04D227AD" w14:textId="77777777" w:rsidR="00B22CB9" w:rsidRPr="005C41E4" w:rsidRDefault="00B22CB9" w:rsidP="00301369">
            <w:pPr>
              <w:pStyle w:val="ENoteTableText"/>
            </w:pPr>
            <w:r w:rsidRPr="005C41E4">
              <w:t>am No 59, 2015</w:t>
            </w:r>
          </w:p>
        </w:tc>
      </w:tr>
      <w:tr w:rsidR="00B22CB9" w:rsidRPr="005C41E4" w14:paraId="779EE549" w14:textId="77777777" w:rsidTr="00FC68E9">
        <w:trPr>
          <w:cantSplit/>
        </w:trPr>
        <w:tc>
          <w:tcPr>
            <w:tcW w:w="2551" w:type="dxa"/>
            <w:shd w:val="clear" w:color="auto" w:fill="auto"/>
          </w:tcPr>
          <w:p w14:paraId="3A8519A8" w14:textId="77777777" w:rsidR="00B22CB9" w:rsidRPr="005C41E4" w:rsidRDefault="00B22CB9">
            <w:pPr>
              <w:pStyle w:val="ENoteTableText"/>
              <w:tabs>
                <w:tab w:val="center" w:leader="dot" w:pos="2268"/>
              </w:tabs>
            </w:pPr>
            <w:r w:rsidRPr="005C41E4">
              <w:t>s 47</w:t>
            </w:r>
            <w:r w:rsidRPr="005C41E4">
              <w:tab/>
            </w:r>
          </w:p>
        </w:tc>
        <w:tc>
          <w:tcPr>
            <w:tcW w:w="4962" w:type="dxa"/>
            <w:shd w:val="clear" w:color="auto" w:fill="auto"/>
          </w:tcPr>
          <w:p w14:paraId="1F360D09" w14:textId="77777777" w:rsidR="00B22CB9" w:rsidRPr="005C41E4" w:rsidRDefault="00B22CB9">
            <w:pPr>
              <w:pStyle w:val="ENoteTableText"/>
            </w:pPr>
            <w:r w:rsidRPr="005C41E4">
              <w:t>am No 81, 1983; No 143, 1992</w:t>
            </w:r>
          </w:p>
        </w:tc>
      </w:tr>
      <w:tr w:rsidR="00B22CB9" w:rsidRPr="005C41E4" w14:paraId="13B41592" w14:textId="77777777" w:rsidTr="00FC68E9">
        <w:trPr>
          <w:cantSplit/>
        </w:trPr>
        <w:tc>
          <w:tcPr>
            <w:tcW w:w="2551" w:type="dxa"/>
            <w:shd w:val="clear" w:color="auto" w:fill="auto"/>
          </w:tcPr>
          <w:p w14:paraId="25CF2B9D" w14:textId="77777777" w:rsidR="00B22CB9" w:rsidRPr="005C41E4" w:rsidRDefault="00B22CB9" w:rsidP="00301369">
            <w:pPr>
              <w:pStyle w:val="ENoteTableText"/>
            </w:pPr>
          </w:p>
        </w:tc>
        <w:tc>
          <w:tcPr>
            <w:tcW w:w="4962" w:type="dxa"/>
            <w:shd w:val="clear" w:color="auto" w:fill="auto"/>
          </w:tcPr>
          <w:p w14:paraId="17C8F6E3" w14:textId="77777777" w:rsidR="00B22CB9" w:rsidRPr="005C41E4" w:rsidRDefault="00B22CB9">
            <w:pPr>
              <w:pStyle w:val="ENoteTableText"/>
            </w:pPr>
            <w:r w:rsidRPr="005C41E4">
              <w:t>rs No 51, 2010</w:t>
            </w:r>
          </w:p>
        </w:tc>
      </w:tr>
      <w:tr w:rsidR="00B22CB9" w:rsidRPr="005C41E4" w14:paraId="3AFB604B" w14:textId="77777777" w:rsidTr="00FC68E9">
        <w:trPr>
          <w:cantSplit/>
        </w:trPr>
        <w:tc>
          <w:tcPr>
            <w:tcW w:w="2551" w:type="dxa"/>
            <w:shd w:val="clear" w:color="auto" w:fill="auto"/>
          </w:tcPr>
          <w:p w14:paraId="7EAC30DE" w14:textId="77777777" w:rsidR="00B22CB9" w:rsidRPr="005C41E4" w:rsidRDefault="00B22CB9" w:rsidP="00301369">
            <w:pPr>
              <w:pStyle w:val="ENoteTableText"/>
            </w:pPr>
          </w:p>
        </w:tc>
        <w:tc>
          <w:tcPr>
            <w:tcW w:w="4962" w:type="dxa"/>
            <w:shd w:val="clear" w:color="auto" w:fill="auto"/>
          </w:tcPr>
          <w:p w14:paraId="2EDBA2A5" w14:textId="77777777" w:rsidR="00B22CB9" w:rsidRPr="005C41E4" w:rsidRDefault="00B22CB9">
            <w:pPr>
              <w:pStyle w:val="ENoteTableText"/>
            </w:pPr>
            <w:r w:rsidRPr="005C41E4">
              <w:t>am No 139, 2010; No 59, 2015</w:t>
            </w:r>
          </w:p>
        </w:tc>
      </w:tr>
      <w:tr w:rsidR="00B22CB9" w:rsidRPr="005C41E4" w14:paraId="750A3C01" w14:textId="77777777" w:rsidTr="00FC68E9">
        <w:trPr>
          <w:cantSplit/>
        </w:trPr>
        <w:tc>
          <w:tcPr>
            <w:tcW w:w="2551" w:type="dxa"/>
            <w:shd w:val="clear" w:color="auto" w:fill="auto"/>
          </w:tcPr>
          <w:p w14:paraId="58A9FA9B" w14:textId="77777777" w:rsidR="00B22CB9" w:rsidRPr="005C41E4" w:rsidRDefault="00B22CB9" w:rsidP="00301369">
            <w:pPr>
              <w:pStyle w:val="ENoteTableText"/>
              <w:tabs>
                <w:tab w:val="center" w:leader="dot" w:pos="2268"/>
              </w:tabs>
            </w:pPr>
            <w:r w:rsidRPr="005C41E4">
              <w:t>s. 47A</w:t>
            </w:r>
            <w:r w:rsidRPr="005C41E4">
              <w:tab/>
            </w:r>
          </w:p>
        </w:tc>
        <w:tc>
          <w:tcPr>
            <w:tcW w:w="4962" w:type="dxa"/>
            <w:shd w:val="clear" w:color="auto" w:fill="auto"/>
          </w:tcPr>
          <w:p w14:paraId="0BFFF297" w14:textId="77777777" w:rsidR="00B22CB9" w:rsidRPr="005C41E4" w:rsidRDefault="00B22CB9" w:rsidP="00301369">
            <w:pPr>
              <w:pStyle w:val="ENoteTableText"/>
            </w:pPr>
            <w:r w:rsidRPr="005C41E4">
              <w:t>ad. No.</w:t>
            </w:r>
            <w:r w:rsidR="000E491B" w:rsidRPr="005C41E4">
              <w:t> </w:t>
            </w:r>
            <w:r w:rsidRPr="005C41E4">
              <w:t>219, 1992</w:t>
            </w:r>
          </w:p>
        </w:tc>
      </w:tr>
      <w:tr w:rsidR="00B22CB9" w:rsidRPr="005C41E4" w14:paraId="15E704D9" w14:textId="77777777" w:rsidTr="00FC68E9">
        <w:trPr>
          <w:cantSplit/>
        </w:trPr>
        <w:tc>
          <w:tcPr>
            <w:tcW w:w="2551" w:type="dxa"/>
            <w:shd w:val="clear" w:color="auto" w:fill="auto"/>
          </w:tcPr>
          <w:p w14:paraId="24ACF890" w14:textId="77777777" w:rsidR="00B22CB9" w:rsidRPr="005C41E4" w:rsidRDefault="00B22CB9" w:rsidP="00301369">
            <w:pPr>
              <w:pStyle w:val="ENoteTableText"/>
            </w:pPr>
          </w:p>
        </w:tc>
        <w:tc>
          <w:tcPr>
            <w:tcW w:w="4962" w:type="dxa"/>
            <w:shd w:val="clear" w:color="auto" w:fill="auto"/>
          </w:tcPr>
          <w:p w14:paraId="1AC86C14" w14:textId="77777777" w:rsidR="00B22CB9" w:rsidRPr="005C41E4" w:rsidRDefault="00B22CB9" w:rsidP="00301369">
            <w:pPr>
              <w:pStyle w:val="ENoteTableText"/>
            </w:pPr>
            <w:r w:rsidRPr="005C41E4">
              <w:t>am. No.</w:t>
            </w:r>
            <w:r w:rsidR="000E491B" w:rsidRPr="005C41E4">
              <w:t> </w:t>
            </w:r>
            <w:r w:rsidRPr="005C41E4">
              <w:t>139, 2010; No 59, 2015</w:t>
            </w:r>
          </w:p>
        </w:tc>
      </w:tr>
      <w:tr w:rsidR="00B22CB9" w:rsidRPr="005C41E4" w14:paraId="29BEC121" w14:textId="77777777" w:rsidTr="00FC68E9">
        <w:trPr>
          <w:cantSplit/>
        </w:trPr>
        <w:tc>
          <w:tcPr>
            <w:tcW w:w="2551" w:type="dxa"/>
            <w:shd w:val="clear" w:color="auto" w:fill="auto"/>
          </w:tcPr>
          <w:p w14:paraId="5AB1BA8B" w14:textId="77777777" w:rsidR="00B22CB9" w:rsidRPr="005C41E4" w:rsidRDefault="00B22CB9" w:rsidP="00856577">
            <w:pPr>
              <w:pStyle w:val="ENoteTableText"/>
            </w:pPr>
            <w:r w:rsidRPr="005C41E4">
              <w:rPr>
                <w:b/>
              </w:rPr>
              <w:t>Division</w:t>
            </w:r>
            <w:r w:rsidR="000E491B" w:rsidRPr="005C41E4">
              <w:rPr>
                <w:b/>
              </w:rPr>
              <w:t> </w:t>
            </w:r>
            <w:r w:rsidRPr="005C41E4">
              <w:rPr>
                <w:b/>
              </w:rPr>
              <w:t>3</w:t>
            </w:r>
          </w:p>
        </w:tc>
        <w:tc>
          <w:tcPr>
            <w:tcW w:w="4962" w:type="dxa"/>
            <w:shd w:val="clear" w:color="auto" w:fill="auto"/>
          </w:tcPr>
          <w:p w14:paraId="6F4E4BCC" w14:textId="77777777" w:rsidR="00B22CB9" w:rsidRPr="005C41E4" w:rsidRDefault="00B22CB9" w:rsidP="00301369">
            <w:pPr>
              <w:pStyle w:val="ENoteTableText"/>
            </w:pPr>
          </w:p>
        </w:tc>
      </w:tr>
      <w:tr w:rsidR="00B22CB9" w:rsidRPr="005C41E4" w14:paraId="25409042" w14:textId="77777777" w:rsidTr="00FC68E9">
        <w:trPr>
          <w:cantSplit/>
        </w:trPr>
        <w:tc>
          <w:tcPr>
            <w:tcW w:w="2551" w:type="dxa"/>
            <w:shd w:val="clear" w:color="auto" w:fill="auto"/>
          </w:tcPr>
          <w:p w14:paraId="1603D7BF" w14:textId="77777777" w:rsidR="00B22CB9" w:rsidRPr="005C41E4" w:rsidRDefault="00B22CB9" w:rsidP="00B22CB9">
            <w:pPr>
              <w:pStyle w:val="ENoteTableText"/>
              <w:tabs>
                <w:tab w:val="center" w:leader="dot" w:pos="2268"/>
              </w:tabs>
            </w:pPr>
            <w:r w:rsidRPr="005C41E4">
              <w:t>Division</w:t>
            </w:r>
            <w:r w:rsidR="000E491B" w:rsidRPr="005C41E4">
              <w:t> </w:t>
            </w:r>
            <w:r w:rsidRPr="005C41E4">
              <w:t>3</w:t>
            </w:r>
            <w:r w:rsidRPr="005C41E4">
              <w:tab/>
            </w:r>
          </w:p>
        </w:tc>
        <w:tc>
          <w:tcPr>
            <w:tcW w:w="4962" w:type="dxa"/>
            <w:shd w:val="clear" w:color="auto" w:fill="auto"/>
          </w:tcPr>
          <w:p w14:paraId="2C787C2D"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36FA9A9A" w14:textId="77777777" w:rsidTr="00FC68E9">
        <w:trPr>
          <w:cantSplit/>
        </w:trPr>
        <w:tc>
          <w:tcPr>
            <w:tcW w:w="2551" w:type="dxa"/>
            <w:shd w:val="clear" w:color="auto" w:fill="auto"/>
          </w:tcPr>
          <w:p w14:paraId="38EAF983" w14:textId="77777777" w:rsidR="00B22CB9" w:rsidRPr="005C41E4" w:rsidRDefault="00B22CB9" w:rsidP="00131923">
            <w:pPr>
              <w:pStyle w:val="ENoteTableText"/>
              <w:tabs>
                <w:tab w:val="center" w:leader="dot" w:pos="2268"/>
              </w:tabs>
            </w:pPr>
            <w:r w:rsidRPr="005C41E4">
              <w:t>s 47B</w:t>
            </w:r>
            <w:r w:rsidRPr="005C41E4">
              <w:tab/>
            </w:r>
          </w:p>
        </w:tc>
        <w:tc>
          <w:tcPr>
            <w:tcW w:w="4962" w:type="dxa"/>
            <w:shd w:val="clear" w:color="auto" w:fill="auto"/>
          </w:tcPr>
          <w:p w14:paraId="2972DFA6" w14:textId="77777777" w:rsidR="00B22CB9" w:rsidRPr="005C41E4" w:rsidRDefault="00B22CB9" w:rsidP="00131923">
            <w:pPr>
              <w:pStyle w:val="ENoteTableText"/>
            </w:pPr>
            <w:r w:rsidRPr="005C41E4">
              <w:t>ad No 51, 2010</w:t>
            </w:r>
          </w:p>
        </w:tc>
      </w:tr>
      <w:tr w:rsidR="00B22CB9" w:rsidRPr="005C41E4" w14:paraId="7DEA67D8" w14:textId="77777777" w:rsidTr="00FC68E9">
        <w:trPr>
          <w:cantSplit/>
        </w:trPr>
        <w:tc>
          <w:tcPr>
            <w:tcW w:w="2551" w:type="dxa"/>
            <w:shd w:val="clear" w:color="auto" w:fill="auto"/>
          </w:tcPr>
          <w:p w14:paraId="4709E1BB" w14:textId="77777777" w:rsidR="00B22CB9" w:rsidRPr="005C41E4" w:rsidRDefault="00B22CB9" w:rsidP="00301369">
            <w:pPr>
              <w:pStyle w:val="ENoteTableText"/>
            </w:pPr>
          </w:p>
        </w:tc>
        <w:tc>
          <w:tcPr>
            <w:tcW w:w="4962" w:type="dxa"/>
            <w:shd w:val="clear" w:color="auto" w:fill="auto"/>
          </w:tcPr>
          <w:p w14:paraId="6125B054" w14:textId="77777777" w:rsidR="00B22CB9" w:rsidRPr="005C41E4" w:rsidRDefault="00B22CB9" w:rsidP="00131923">
            <w:pPr>
              <w:pStyle w:val="ENoteTableText"/>
            </w:pPr>
            <w:r w:rsidRPr="005C41E4">
              <w:t>am No 139, 2010; No 59, 2015</w:t>
            </w:r>
            <w:r w:rsidR="00A109C3" w:rsidRPr="005C41E4">
              <w:t xml:space="preserve">; No </w:t>
            </w:r>
            <w:r w:rsidR="00A109C3" w:rsidRPr="005C41E4">
              <w:rPr>
                <w:szCs w:val="16"/>
              </w:rPr>
              <w:t>154, 2020</w:t>
            </w:r>
          </w:p>
        </w:tc>
      </w:tr>
      <w:tr w:rsidR="000E6350" w:rsidRPr="005C41E4" w14:paraId="0EB2B693" w14:textId="77777777" w:rsidTr="00FC68E9">
        <w:trPr>
          <w:cantSplit/>
        </w:trPr>
        <w:tc>
          <w:tcPr>
            <w:tcW w:w="2551" w:type="dxa"/>
            <w:shd w:val="clear" w:color="auto" w:fill="auto"/>
          </w:tcPr>
          <w:p w14:paraId="18941783" w14:textId="77777777" w:rsidR="000E6350" w:rsidRPr="005C41E4" w:rsidRDefault="000E6350" w:rsidP="00301369">
            <w:pPr>
              <w:pStyle w:val="ENoteTableText"/>
            </w:pPr>
          </w:p>
        </w:tc>
        <w:tc>
          <w:tcPr>
            <w:tcW w:w="4962" w:type="dxa"/>
            <w:shd w:val="clear" w:color="auto" w:fill="auto"/>
          </w:tcPr>
          <w:p w14:paraId="0456BD8F" w14:textId="19C0B5B2" w:rsidR="000E6350" w:rsidRPr="005C41E4" w:rsidRDefault="00B60B9E" w:rsidP="00131923">
            <w:pPr>
              <w:pStyle w:val="ENoteTableText"/>
            </w:pPr>
            <w:r w:rsidRPr="005C41E4">
              <w:t>ed C100</w:t>
            </w:r>
          </w:p>
        </w:tc>
      </w:tr>
      <w:tr w:rsidR="00B22CB9" w:rsidRPr="005C41E4" w14:paraId="5FDE4965" w14:textId="77777777" w:rsidTr="00FC68E9">
        <w:trPr>
          <w:cantSplit/>
        </w:trPr>
        <w:tc>
          <w:tcPr>
            <w:tcW w:w="2551" w:type="dxa"/>
            <w:shd w:val="clear" w:color="auto" w:fill="auto"/>
          </w:tcPr>
          <w:p w14:paraId="249EC7CD" w14:textId="77777777" w:rsidR="00B22CB9" w:rsidRPr="005C41E4" w:rsidRDefault="00B22CB9" w:rsidP="00DD4FA9">
            <w:pPr>
              <w:pStyle w:val="ENoteTableText"/>
              <w:tabs>
                <w:tab w:val="center" w:leader="dot" w:pos="2268"/>
              </w:tabs>
              <w:rPr>
                <w:kern w:val="28"/>
              </w:rPr>
            </w:pPr>
            <w:r w:rsidRPr="005C41E4">
              <w:t>s 47C</w:t>
            </w:r>
            <w:r w:rsidRPr="005C41E4">
              <w:tab/>
            </w:r>
          </w:p>
        </w:tc>
        <w:tc>
          <w:tcPr>
            <w:tcW w:w="4962" w:type="dxa"/>
            <w:shd w:val="clear" w:color="auto" w:fill="auto"/>
          </w:tcPr>
          <w:p w14:paraId="7A63C089" w14:textId="77777777" w:rsidR="00B22CB9" w:rsidRPr="005C41E4" w:rsidRDefault="00B22CB9" w:rsidP="00301369">
            <w:pPr>
              <w:pStyle w:val="ENoteTableText"/>
            </w:pPr>
            <w:r w:rsidRPr="005C41E4">
              <w:t>ad No 51, 2010</w:t>
            </w:r>
          </w:p>
        </w:tc>
      </w:tr>
      <w:tr w:rsidR="00B22CB9" w:rsidRPr="005C41E4" w14:paraId="7730F33E" w14:textId="77777777" w:rsidTr="00FC68E9">
        <w:trPr>
          <w:cantSplit/>
        </w:trPr>
        <w:tc>
          <w:tcPr>
            <w:tcW w:w="2551" w:type="dxa"/>
            <w:shd w:val="clear" w:color="auto" w:fill="auto"/>
          </w:tcPr>
          <w:p w14:paraId="6DB28AD2" w14:textId="77777777" w:rsidR="00B22CB9" w:rsidRPr="005C41E4" w:rsidRDefault="00B22CB9" w:rsidP="00301369">
            <w:pPr>
              <w:pStyle w:val="ENoteTableText"/>
            </w:pPr>
          </w:p>
        </w:tc>
        <w:tc>
          <w:tcPr>
            <w:tcW w:w="4962" w:type="dxa"/>
            <w:shd w:val="clear" w:color="auto" w:fill="auto"/>
          </w:tcPr>
          <w:p w14:paraId="7584800A" w14:textId="77777777" w:rsidR="00B22CB9" w:rsidRPr="005C41E4" w:rsidRDefault="00B22CB9" w:rsidP="00301369">
            <w:pPr>
              <w:pStyle w:val="ENoteTableText"/>
            </w:pPr>
            <w:r w:rsidRPr="005C41E4">
              <w:t>am No 139, 2010; No 59, 2015</w:t>
            </w:r>
          </w:p>
        </w:tc>
      </w:tr>
      <w:tr w:rsidR="00B22CB9" w:rsidRPr="005C41E4" w14:paraId="1B98127B" w14:textId="77777777" w:rsidTr="00FC68E9">
        <w:trPr>
          <w:cantSplit/>
        </w:trPr>
        <w:tc>
          <w:tcPr>
            <w:tcW w:w="2551" w:type="dxa"/>
            <w:shd w:val="clear" w:color="auto" w:fill="auto"/>
          </w:tcPr>
          <w:p w14:paraId="2BF09C38" w14:textId="77777777" w:rsidR="00B22CB9" w:rsidRPr="005C41E4" w:rsidRDefault="00B22CB9" w:rsidP="00131923">
            <w:pPr>
              <w:pStyle w:val="ENoteTableText"/>
              <w:tabs>
                <w:tab w:val="center" w:leader="dot" w:pos="2268"/>
              </w:tabs>
            </w:pPr>
            <w:r w:rsidRPr="005C41E4">
              <w:t>s 47D</w:t>
            </w:r>
            <w:r w:rsidRPr="005C41E4">
              <w:tab/>
            </w:r>
          </w:p>
        </w:tc>
        <w:tc>
          <w:tcPr>
            <w:tcW w:w="4962" w:type="dxa"/>
            <w:shd w:val="clear" w:color="auto" w:fill="auto"/>
          </w:tcPr>
          <w:p w14:paraId="48A5CC36" w14:textId="77777777" w:rsidR="00B22CB9" w:rsidRPr="005C41E4" w:rsidRDefault="00B22CB9" w:rsidP="00131923">
            <w:pPr>
              <w:pStyle w:val="ENoteTableText"/>
            </w:pPr>
            <w:r w:rsidRPr="005C41E4">
              <w:t>ad No 51, 2010</w:t>
            </w:r>
          </w:p>
        </w:tc>
      </w:tr>
      <w:tr w:rsidR="00B22CB9" w:rsidRPr="005C41E4" w14:paraId="1B10E479" w14:textId="77777777" w:rsidTr="00FC68E9">
        <w:trPr>
          <w:cantSplit/>
        </w:trPr>
        <w:tc>
          <w:tcPr>
            <w:tcW w:w="2551" w:type="dxa"/>
            <w:shd w:val="clear" w:color="auto" w:fill="auto"/>
          </w:tcPr>
          <w:p w14:paraId="3409AA83" w14:textId="77777777" w:rsidR="00B22CB9" w:rsidRPr="005C41E4" w:rsidRDefault="00B22CB9" w:rsidP="00301369">
            <w:pPr>
              <w:pStyle w:val="ENoteTableText"/>
            </w:pPr>
          </w:p>
        </w:tc>
        <w:tc>
          <w:tcPr>
            <w:tcW w:w="4962" w:type="dxa"/>
            <w:shd w:val="clear" w:color="auto" w:fill="auto"/>
          </w:tcPr>
          <w:p w14:paraId="71DF3569" w14:textId="77777777" w:rsidR="00B22CB9" w:rsidRPr="005C41E4" w:rsidRDefault="00B22CB9" w:rsidP="00131923">
            <w:pPr>
              <w:pStyle w:val="ENoteTableText"/>
            </w:pPr>
            <w:r w:rsidRPr="005C41E4">
              <w:t>am No 139, 2010; No 59, 2015</w:t>
            </w:r>
          </w:p>
        </w:tc>
      </w:tr>
      <w:tr w:rsidR="00B22CB9" w:rsidRPr="005C41E4" w14:paraId="47191D0F" w14:textId="77777777" w:rsidTr="00FC68E9">
        <w:trPr>
          <w:cantSplit/>
        </w:trPr>
        <w:tc>
          <w:tcPr>
            <w:tcW w:w="2551" w:type="dxa"/>
            <w:shd w:val="clear" w:color="auto" w:fill="auto"/>
          </w:tcPr>
          <w:p w14:paraId="7219BC03" w14:textId="77777777" w:rsidR="00B22CB9" w:rsidRPr="005C41E4" w:rsidRDefault="00B22CB9" w:rsidP="00DD4FA9">
            <w:pPr>
              <w:pStyle w:val="ENoteTableText"/>
              <w:tabs>
                <w:tab w:val="center" w:leader="dot" w:pos="2268"/>
              </w:tabs>
              <w:rPr>
                <w:kern w:val="28"/>
              </w:rPr>
            </w:pPr>
            <w:r w:rsidRPr="005C41E4">
              <w:t>s 47E</w:t>
            </w:r>
            <w:r w:rsidRPr="005C41E4">
              <w:tab/>
            </w:r>
          </w:p>
        </w:tc>
        <w:tc>
          <w:tcPr>
            <w:tcW w:w="4962" w:type="dxa"/>
            <w:shd w:val="clear" w:color="auto" w:fill="auto"/>
          </w:tcPr>
          <w:p w14:paraId="604EB8EC" w14:textId="77777777" w:rsidR="00B22CB9" w:rsidRPr="005C41E4" w:rsidRDefault="00B22CB9" w:rsidP="00D77CD4">
            <w:pPr>
              <w:pStyle w:val="ENoteTableText"/>
            </w:pPr>
            <w:r w:rsidRPr="005C41E4">
              <w:t>ad No 51, 2010</w:t>
            </w:r>
          </w:p>
        </w:tc>
      </w:tr>
      <w:tr w:rsidR="00B22CB9" w:rsidRPr="005C41E4" w14:paraId="59A6C5F8" w14:textId="77777777" w:rsidTr="00FC68E9">
        <w:trPr>
          <w:cantSplit/>
        </w:trPr>
        <w:tc>
          <w:tcPr>
            <w:tcW w:w="2551" w:type="dxa"/>
            <w:shd w:val="clear" w:color="auto" w:fill="auto"/>
          </w:tcPr>
          <w:p w14:paraId="297CB4CC" w14:textId="77777777" w:rsidR="00B22CB9" w:rsidRPr="005C41E4" w:rsidRDefault="00B22CB9" w:rsidP="00301369">
            <w:pPr>
              <w:pStyle w:val="ENoteTableText"/>
            </w:pPr>
          </w:p>
        </w:tc>
        <w:tc>
          <w:tcPr>
            <w:tcW w:w="4962" w:type="dxa"/>
            <w:shd w:val="clear" w:color="auto" w:fill="auto"/>
          </w:tcPr>
          <w:p w14:paraId="3030C29D" w14:textId="77777777" w:rsidR="00B22CB9" w:rsidRPr="005C41E4" w:rsidRDefault="00B22CB9" w:rsidP="00131923">
            <w:pPr>
              <w:pStyle w:val="ENoteTableText"/>
            </w:pPr>
            <w:r w:rsidRPr="005C41E4">
              <w:t>am No 139, 2010; No 59, 2015</w:t>
            </w:r>
          </w:p>
        </w:tc>
      </w:tr>
      <w:tr w:rsidR="00B22CB9" w:rsidRPr="005C41E4" w14:paraId="3FE3198E" w14:textId="77777777" w:rsidTr="00FC68E9">
        <w:trPr>
          <w:cantSplit/>
        </w:trPr>
        <w:tc>
          <w:tcPr>
            <w:tcW w:w="2551" w:type="dxa"/>
            <w:shd w:val="clear" w:color="auto" w:fill="auto"/>
          </w:tcPr>
          <w:p w14:paraId="6E059920" w14:textId="77777777" w:rsidR="00B22CB9" w:rsidRPr="005C41E4" w:rsidRDefault="00B22CB9" w:rsidP="00301369">
            <w:pPr>
              <w:pStyle w:val="ENoteTableText"/>
              <w:tabs>
                <w:tab w:val="center" w:leader="dot" w:pos="2268"/>
              </w:tabs>
            </w:pPr>
            <w:r w:rsidRPr="005C41E4">
              <w:t>s. 47F</w:t>
            </w:r>
            <w:r w:rsidRPr="005C41E4">
              <w:tab/>
            </w:r>
          </w:p>
        </w:tc>
        <w:tc>
          <w:tcPr>
            <w:tcW w:w="4962" w:type="dxa"/>
            <w:shd w:val="clear" w:color="auto" w:fill="auto"/>
          </w:tcPr>
          <w:p w14:paraId="67D05F40"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184F9D6F" w14:textId="77777777" w:rsidTr="00FC68E9">
        <w:trPr>
          <w:cantSplit/>
        </w:trPr>
        <w:tc>
          <w:tcPr>
            <w:tcW w:w="2551" w:type="dxa"/>
            <w:shd w:val="clear" w:color="auto" w:fill="auto"/>
          </w:tcPr>
          <w:p w14:paraId="0658275E" w14:textId="77777777" w:rsidR="00B22CB9" w:rsidRPr="005C41E4" w:rsidRDefault="00B22CB9">
            <w:pPr>
              <w:pStyle w:val="ENoteTableText"/>
              <w:tabs>
                <w:tab w:val="center" w:leader="dot" w:pos="2268"/>
              </w:tabs>
            </w:pPr>
            <w:r w:rsidRPr="005C41E4">
              <w:t>s 47G</w:t>
            </w:r>
            <w:r w:rsidRPr="005C41E4">
              <w:tab/>
            </w:r>
          </w:p>
        </w:tc>
        <w:tc>
          <w:tcPr>
            <w:tcW w:w="4962" w:type="dxa"/>
            <w:shd w:val="clear" w:color="auto" w:fill="auto"/>
          </w:tcPr>
          <w:p w14:paraId="7EEAFF43" w14:textId="77777777" w:rsidR="00B22CB9" w:rsidRPr="005C41E4" w:rsidRDefault="00B22CB9">
            <w:pPr>
              <w:pStyle w:val="ENoteTableText"/>
            </w:pPr>
            <w:r w:rsidRPr="005C41E4">
              <w:t>ad No 51, 2010</w:t>
            </w:r>
          </w:p>
        </w:tc>
      </w:tr>
      <w:tr w:rsidR="00B22CB9" w:rsidRPr="005C41E4" w14:paraId="57C9DBB8" w14:textId="77777777" w:rsidTr="00FC68E9">
        <w:trPr>
          <w:cantSplit/>
        </w:trPr>
        <w:tc>
          <w:tcPr>
            <w:tcW w:w="2551" w:type="dxa"/>
            <w:shd w:val="clear" w:color="auto" w:fill="auto"/>
          </w:tcPr>
          <w:p w14:paraId="41577AF9" w14:textId="77777777" w:rsidR="00B22CB9" w:rsidRPr="005C41E4" w:rsidRDefault="00B22CB9" w:rsidP="00301369">
            <w:pPr>
              <w:pStyle w:val="ENoteTableText"/>
            </w:pPr>
          </w:p>
        </w:tc>
        <w:tc>
          <w:tcPr>
            <w:tcW w:w="4962" w:type="dxa"/>
            <w:shd w:val="clear" w:color="auto" w:fill="auto"/>
          </w:tcPr>
          <w:p w14:paraId="54157F84" w14:textId="77777777" w:rsidR="00B22CB9" w:rsidRPr="005C41E4" w:rsidRDefault="00B22CB9">
            <w:pPr>
              <w:pStyle w:val="ENoteTableText"/>
            </w:pPr>
            <w:r w:rsidRPr="005C41E4">
              <w:t>am No 139, 2010; No 59, 2015</w:t>
            </w:r>
          </w:p>
        </w:tc>
      </w:tr>
      <w:tr w:rsidR="00B22CB9" w:rsidRPr="005C41E4" w14:paraId="576589AF" w14:textId="77777777" w:rsidTr="00FC68E9">
        <w:trPr>
          <w:cantSplit/>
        </w:trPr>
        <w:tc>
          <w:tcPr>
            <w:tcW w:w="2551" w:type="dxa"/>
            <w:shd w:val="clear" w:color="auto" w:fill="auto"/>
          </w:tcPr>
          <w:p w14:paraId="75FF09D7" w14:textId="77777777" w:rsidR="00B22CB9" w:rsidRPr="005C41E4" w:rsidRDefault="00B22CB9" w:rsidP="00301369">
            <w:pPr>
              <w:pStyle w:val="ENoteTableText"/>
              <w:tabs>
                <w:tab w:val="center" w:leader="dot" w:pos="2268"/>
              </w:tabs>
            </w:pPr>
            <w:r w:rsidRPr="005C41E4">
              <w:t>s. 47H</w:t>
            </w:r>
            <w:r w:rsidRPr="005C41E4">
              <w:tab/>
            </w:r>
          </w:p>
        </w:tc>
        <w:tc>
          <w:tcPr>
            <w:tcW w:w="4962" w:type="dxa"/>
            <w:shd w:val="clear" w:color="auto" w:fill="auto"/>
          </w:tcPr>
          <w:p w14:paraId="542981CD"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51FD2F9C" w14:textId="77777777" w:rsidTr="00FC68E9">
        <w:trPr>
          <w:cantSplit/>
        </w:trPr>
        <w:tc>
          <w:tcPr>
            <w:tcW w:w="2551" w:type="dxa"/>
            <w:shd w:val="clear" w:color="auto" w:fill="auto"/>
          </w:tcPr>
          <w:p w14:paraId="6D5FF436" w14:textId="77777777" w:rsidR="00B22CB9" w:rsidRPr="005C41E4" w:rsidRDefault="00B22CB9">
            <w:pPr>
              <w:pStyle w:val="ENoteTableText"/>
              <w:tabs>
                <w:tab w:val="center" w:leader="dot" w:pos="2268"/>
              </w:tabs>
            </w:pPr>
            <w:r w:rsidRPr="005C41E4">
              <w:t>s 47J</w:t>
            </w:r>
            <w:r w:rsidRPr="005C41E4">
              <w:tab/>
            </w:r>
          </w:p>
        </w:tc>
        <w:tc>
          <w:tcPr>
            <w:tcW w:w="4962" w:type="dxa"/>
            <w:shd w:val="clear" w:color="auto" w:fill="auto"/>
          </w:tcPr>
          <w:p w14:paraId="15289C34" w14:textId="77777777" w:rsidR="00B22CB9" w:rsidRPr="005C41E4" w:rsidRDefault="00B22CB9">
            <w:pPr>
              <w:pStyle w:val="ENoteTableText"/>
            </w:pPr>
            <w:r w:rsidRPr="005C41E4">
              <w:t>ad No 51, 2010</w:t>
            </w:r>
          </w:p>
        </w:tc>
      </w:tr>
      <w:tr w:rsidR="00B22CB9" w:rsidRPr="005C41E4" w14:paraId="73906DB4" w14:textId="77777777" w:rsidTr="00FC68E9">
        <w:trPr>
          <w:cantSplit/>
        </w:trPr>
        <w:tc>
          <w:tcPr>
            <w:tcW w:w="2551" w:type="dxa"/>
            <w:shd w:val="clear" w:color="auto" w:fill="auto"/>
          </w:tcPr>
          <w:p w14:paraId="791860C4" w14:textId="77777777" w:rsidR="00B22CB9" w:rsidRPr="005C41E4" w:rsidRDefault="00B22CB9" w:rsidP="00301369">
            <w:pPr>
              <w:pStyle w:val="ENoteTableText"/>
            </w:pPr>
          </w:p>
        </w:tc>
        <w:tc>
          <w:tcPr>
            <w:tcW w:w="4962" w:type="dxa"/>
            <w:shd w:val="clear" w:color="auto" w:fill="auto"/>
          </w:tcPr>
          <w:p w14:paraId="37452B07" w14:textId="77777777" w:rsidR="00B22CB9" w:rsidRPr="005C41E4" w:rsidRDefault="00B22CB9">
            <w:pPr>
              <w:pStyle w:val="ENoteTableText"/>
            </w:pPr>
            <w:r w:rsidRPr="005C41E4">
              <w:t>am No 139, 2010; No 46, 2011; No 59, 2015</w:t>
            </w:r>
          </w:p>
        </w:tc>
      </w:tr>
      <w:tr w:rsidR="00B22CB9" w:rsidRPr="005C41E4" w14:paraId="75CD262E" w14:textId="77777777" w:rsidTr="00FC68E9">
        <w:trPr>
          <w:cantSplit/>
        </w:trPr>
        <w:tc>
          <w:tcPr>
            <w:tcW w:w="2551" w:type="dxa"/>
            <w:shd w:val="clear" w:color="auto" w:fill="auto"/>
          </w:tcPr>
          <w:p w14:paraId="06CD7B25" w14:textId="77777777" w:rsidR="00B22CB9" w:rsidRPr="005C41E4" w:rsidRDefault="00B22CB9" w:rsidP="00301369">
            <w:pPr>
              <w:pStyle w:val="ENoteTableText"/>
            </w:pPr>
            <w:r w:rsidRPr="005C41E4">
              <w:rPr>
                <w:b/>
              </w:rPr>
              <w:t>Part V</w:t>
            </w:r>
          </w:p>
        </w:tc>
        <w:tc>
          <w:tcPr>
            <w:tcW w:w="4962" w:type="dxa"/>
            <w:shd w:val="clear" w:color="auto" w:fill="auto"/>
          </w:tcPr>
          <w:p w14:paraId="13F9EB86" w14:textId="77777777" w:rsidR="00B22CB9" w:rsidRPr="005C41E4" w:rsidRDefault="00B22CB9" w:rsidP="00301369">
            <w:pPr>
              <w:pStyle w:val="ENoteTableText"/>
            </w:pPr>
          </w:p>
        </w:tc>
      </w:tr>
      <w:tr w:rsidR="00B22CB9" w:rsidRPr="005C41E4" w14:paraId="64E10C9D" w14:textId="77777777" w:rsidTr="00FC68E9">
        <w:trPr>
          <w:cantSplit/>
        </w:trPr>
        <w:tc>
          <w:tcPr>
            <w:tcW w:w="2551" w:type="dxa"/>
            <w:shd w:val="clear" w:color="auto" w:fill="auto"/>
          </w:tcPr>
          <w:p w14:paraId="5A3E9CE2" w14:textId="77777777" w:rsidR="00B22CB9" w:rsidRPr="005C41E4" w:rsidRDefault="00B22CB9" w:rsidP="00301369">
            <w:pPr>
              <w:pStyle w:val="ENoteTableText"/>
              <w:tabs>
                <w:tab w:val="center" w:leader="dot" w:pos="2268"/>
              </w:tabs>
            </w:pPr>
            <w:r w:rsidRPr="005C41E4">
              <w:t>Part V</w:t>
            </w:r>
            <w:r w:rsidRPr="005C41E4">
              <w:tab/>
            </w:r>
          </w:p>
        </w:tc>
        <w:tc>
          <w:tcPr>
            <w:tcW w:w="4962" w:type="dxa"/>
            <w:shd w:val="clear" w:color="auto" w:fill="auto"/>
          </w:tcPr>
          <w:p w14:paraId="2F1572C7" w14:textId="77777777" w:rsidR="00B22CB9" w:rsidRPr="005C41E4" w:rsidRDefault="00B22CB9" w:rsidP="00301369">
            <w:pPr>
              <w:pStyle w:val="ENoteTableText"/>
            </w:pPr>
            <w:r w:rsidRPr="005C41E4">
              <w:t>rs. No.</w:t>
            </w:r>
            <w:r w:rsidR="000E491B" w:rsidRPr="005C41E4">
              <w:t> </w:t>
            </w:r>
            <w:r w:rsidRPr="005C41E4">
              <w:t>137, 1991</w:t>
            </w:r>
          </w:p>
        </w:tc>
      </w:tr>
      <w:tr w:rsidR="00B22CB9" w:rsidRPr="005C41E4" w14:paraId="5B077083" w14:textId="77777777" w:rsidTr="00FC68E9">
        <w:trPr>
          <w:cantSplit/>
        </w:trPr>
        <w:tc>
          <w:tcPr>
            <w:tcW w:w="2551" w:type="dxa"/>
            <w:shd w:val="clear" w:color="auto" w:fill="auto"/>
          </w:tcPr>
          <w:p w14:paraId="28ADD873" w14:textId="77777777" w:rsidR="00B22CB9" w:rsidRPr="005C41E4" w:rsidRDefault="00B22CB9" w:rsidP="00301369">
            <w:pPr>
              <w:pStyle w:val="ENoteTableText"/>
              <w:tabs>
                <w:tab w:val="center" w:leader="dot" w:pos="2268"/>
              </w:tabs>
            </w:pPr>
            <w:r w:rsidRPr="005C41E4">
              <w:t>s. 48</w:t>
            </w:r>
            <w:r w:rsidRPr="005C41E4">
              <w:tab/>
            </w:r>
          </w:p>
        </w:tc>
        <w:tc>
          <w:tcPr>
            <w:tcW w:w="4962" w:type="dxa"/>
            <w:shd w:val="clear" w:color="auto" w:fill="auto"/>
          </w:tcPr>
          <w:p w14:paraId="30557F75" w14:textId="77777777" w:rsidR="00B22CB9" w:rsidRPr="005C41E4" w:rsidRDefault="00B22CB9" w:rsidP="00301369">
            <w:pPr>
              <w:pStyle w:val="ENoteTableText"/>
            </w:pPr>
            <w:r w:rsidRPr="005C41E4">
              <w:t>am. No.</w:t>
            </w:r>
            <w:r w:rsidR="000E491B" w:rsidRPr="005C41E4">
              <w:t> </w:t>
            </w:r>
            <w:r w:rsidRPr="005C41E4">
              <w:t>119, 1988</w:t>
            </w:r>
          </w:p>
        </w:tc>
      </w:tr>
      <w:tr w:rsidR="00B22CB9" w:rsidRPr="005C41E4" w14:paraId="70287DF2" w14:textId="77777777" w:rsidTr="00FC68E9">
        <w:trPr>
          <w:cantSplit/>
        </w:trPr>
        <w:tc>
          <w:tcPr>
            <w:tcW w:w="2551" w:type="dxa"/>
            <w:shd w:val="clear" w:color="auto" w:fill="auto"/>
          </w:tcPr>
          <w:p w14:paraId="47743698" w14:textId="77777777" w:rsidR="00B22CB9" w:rsidRPr="005C41E4" w:rsidRDefault="00B22CB9" w:rsidP="00301369">
            <w:pPr>
              <w:pStyle w:val="ENoteTableText"/>
            </w:pPr>
          </w:p>
        </w:tc>
        <w:tc>
          <w:tcPr>
            <w:tcW w:w="4962" w:type="dxa"/>
            <w:shd w:val="clear" w:color="auto" w:fill="auto"/>
          </w:tcPr>
          <w:p w14:paraId="505F395D" w14:textId="77777777" w:rsidR="00B22CB9" w:rsidRPr="005C41E4" w:rsidRDefault="00B22CB9" w:rsidP="00301369">
            <w:pPr>
              <w:pStyle w:val="ENoteTableText"/>
            </w:pPr>
            <w:r w:rsidRPr="005C41E4">
              <w:t>rs. No.</w:t>
            </w:r>
            <w:r w:rsidR="000E491B" w:rsidRPr="005C41E4">
              <w:t> </w:t>
            </w:r>
            <w:r w:rsidRPr="005C41E4">
              <w:t>137, 1991</w:t>
            </w:r>
          </w:p>
        </w:tc>
      </w:tr>
      <w:tr w:rsidR="00B22CB9" w:rsidRPr="005C41E4" w14:paraId="6A18C2C5" w14:textId="77777777" w:rsidTr="00FC68E9">
        <w:trPr>
          <w:cantSplit/>
        </w:trPr>
        <w:tc>
          <w:tcPr>
            <w:tcW w:w="2551" w:type="dxa"/>
            <w:shd w:val="clear" w:color="auto" w:fill="auto"/>
          </w:tcPr>
          <w:p w14:paraId="5C74B2F6" w14:textId="77777777" w:rsidR="00B22CB9" w:rsidRPr="005C41E4" w:rsidRDefault="00B22CB9" w:rsidP="00301369">
            <w:pPr>
              <w:pStyle w:val="ENoteTableText"/>
              <w:tabs>
                <w:tab w:val="center" w:leader="dot" w:pos="2268"/>
              </w:tabs>
            </w:pPr>
            <w:r w:rsidRPr="005C41E4">
              <w:t>s. 49</w:t>
            </w:r>
            <w:r w:rsidRPr="005C41E4">
              <w:tab/>
            </w:r>
          </w:p>
        </w:tc>
        <w:tc>
          <w:tcPr>
            <w:tcW w:w="4962" w:type="dxa"/>
            <w:shd w:val="clear" w:color="auto" w:fill="auto"/>
          </w:tcPr>
          <w:p w14:paraId="04025F90" w14:textId="77777777" w:rsidR="00B22CB9" w:rsidRPr="005C41E4" w:rsidRDefault="00B22CB9" w:rsidP="00301369">
            <w:pPr>
              <w:pStyle w:val="ENoteTableText"/>
            </w:pPr>
            <w:r w:rsidRPr="005C41E4">
              <w:t>am. No.</w:t>
            </w:r>
            <w:r w:rsidR="000E491B" w:rsidRPr="005C41E4">
              <w:t> </w:t>
            </w:r>
            <w:r w:rsidRPr="005C41E4">
              <w:t>81, 1983</w:t>
            </w:r>
          </w:p>
        </w:tc>
      </w:tr>
      <w:tr w:rsidR="00B22CB9" w:rsidRPr="005C41E4" w14:paraId="02AF7BDA" w14:textId="77777777" w:rsidTr="00FC68E9">
        <w:trPr>
          <w:cantSplit/>
        </w:trPr>
        <w:tc>
          <w:tcPr>
            <w:tcW w:w="2551" w:type="dxa"/>
            <w:shd w:val="clear" w:color="auto" w:fill="auto"/>
          </w:tcPr>
          <w:p w14:paraId="52F4E6E4" w14:textId="77777777" w:rsidR="00B22CB9" w:rsidRPr="005C41E4" w:rsidRDefault="00B22CB9" w:rsidP="00301369">
            <w:pPr>
              <w:pStyle w:val="ENoteTableText"/>
            </w:pPr>
          </w:p>
        </w:tc>
        <w:tc>
          <w:tcPr>
            <w:tcW w:w="4962" w:type="dxa"/>
            <w:shd w:val="clear" w:color="auto" w:fill="auto"/>
          </w:tcPr>
          <w:p w14:paraId="184AA52D" w14:textId="77777777" w:rsidR="00B22CB9" w:rsidRPr="005C41E4" w:rsidRDefault="00B22CB9" w:rsidP="00301369">
            <w:pPr>
              <w:pStyle w:val="ENoteTableText"/>
            </w:pPr>
            <w:r w:rsidRPr="005C41E4">
              <w:t>rs. No.</w:t>
            </w:r>
            <w:r w:rsidR="000E491B" w:rsidRPr="005C41E4">
              <w:t> </w:t>
            </w:r>
            <w:r w:rsidRPr="005C41E4">
              <w:t>137, 1991</w:t>
            </w:r>
          </w:p>
        </w:tc>
      </w:tr>
      <w:tr w:rsidR="00B22CB9" w:rsidRPr="005C41E4" w14:paraId="0E48BC74" w14:textId="77777777" w:rsidTr="00FC68E9">
        <w:trPr>
          <w:cantSplit/>
        </w:trPr>
        <w:tc>
          <w:tcPr>
            <w:tcW w:w="2551" w:type="dxa"/>
            <w:shd w:val="clear" w:color="auto" w:fill="auto"/>
          </w:tcPr>
          <w:p w14:paraId="212F1F22" w14:textId="77777777" w:rsidR="00B22CB9" w:rsidRPr="005C41E4" w:rsidRDefault="00B22CB9" w:rsidP="00301369">
            <w:pPr>
              <w:pStyle w:val="ENoteTableText"/>
              <w:tabs>
                <w:tab w:val="center" w:leader="dot" w:pos="2268"/>
              </w:tabs>
            </w:pPr>
            <w:r w:rsidRPr="005C41E4">
              <w:t>s. 50</w:t>
            </w:r>
            <w:r w:rsidRPr="005C41E4">
              <w:tab/>
            </w:r>
          </w:p>
        </w:tc>
        <w:tc>
          <w:tcPr>
            <w:tcW w:w="4962" w:type="dxa"/>
            <w:shd w:val="clear" w:color="auto" w:fill="auto"/>
          </w:tcPr>
          <w:p w14:paraId="27CA1307" w14:textId="77777777" w:rsidR="00B22CB9" w:rsidRPr="005C41E4" w:rsidRDefault="00B22CB9" w:rsidP="00301369">
            <w:pPr>
              <w:pStyle w:val="ENoteTableText"/>
            </w:pPr>
            <w:r w:rsidRPr="005C41E4">
              <w:t>rs. No.</w:t>
            </w:r>
            <w:r w:rsidR="000E491B" w:rsidRPr="005C41E4">
              <w:t> </w:t>
            </w:r>
            <w:r w:rsidRPr="005C41E4">
              <w:t>137, 1991</w:t>
            </w:r>
          </w:p>
        </w:tc>
      </w:tr>
      <w:tr w:rsidR="00B22CB9" w:rsidRPr="005C41E4" w14:paraId="747500B0" w14:textId="77777777" w:rsidTr="00FC68E9">
        <w:trPr>
          <w:cantSplit/>
        </w:trPr>
        <w:tc>
          <w:tcPr>
            <w:tcW w:w="2551" w:type="dxa"/>
            <w:shd w:val="clear" w:color="auto" w:fill="auto"/>
          </w:tcPr>
          <w:p w14:paraId="17725781" w14:textId="77777777" w:rsidR="00B22CB9" w:rsidRPr="005C41E4" w:rsidRDefault="00B22CB9" w:rsidP="00301369">
            <w:pPr>
              <w:pStyle w:val="ENoteTableText"/>
              <w:tabs>
                <w:tab w:val="center" w:leader="dot" w:pos="2268"/>
              </w:tabs>
            </w:pPr>
            <w:r w:rsidRPr="005C41E4">
              <w:t>s. 51</w:t>
            </w:r>
            <w:r w:rsidRPr="005C41E4">
              <w:tab/>
            </w:r>
          </w:p>
        </w:tc>
        <w:tc>
          <w:tcPr>
            <w:tcW w:w="4962" w:type="dxa"/>
            <w:shd w:val="clear" w:color="auto" w:fill="auto"/>
          </w:tcPr>
          <w:p w14:paraId="1893AD88" w14:textId="77777777" w:rsidR="00B22CB9" w:rsidRPr="005C41E4" w:rsidRDefault="00B22CB9" w:rsidP="00301369">
            <w:pPr>
              <w:pStyle w:val="ENoteTableText"/>
            </w:pPr>
            <w:r w:rsidRPr="005C41E4">
              <w:t>am. No.</w:t>
            </w:r>
            <w:r w:rsidR="000E491B" w:rsidRPr="005C41E4">
              <w:t> </w:t>
            </w:r>
            <w:r w:rsidRPr="005C41E4">
              <w:t>81, 1983</w:t>
            </w:r>
          </w:p>
        </w:tc>
      </w:tr>
      <w:tr w:rsidR="00B22CB9" w:rsidRPr="005C41E4" w14:paraId="5B69F3C7" w14:textId="77777777" w:rsidTr="00FC68E9">
        <w:trPr>
          <w:cantSplit/>
        </w:trPr>
        <w:tc>
          <w:tcPr>
            <w:tcW w:w="2551" w:type="dxa"/>
            <w:shd w:val="clear" w:color="auto" w:fill="auto"/>
          </w:tcPr>
          <w:p w14:paraId="47A84850" w14:textId="77777777" w:rsidR="00B22CB9" w:rsidRPr="005C41E4" w:rsidRDefault="00B22CB9" w:rsidP="00301369">
            <w:pPr>
              <w:pStyle w:val="ENoteTableText"/>
            </w:pPr>
          </w:p>
        </w:tc>
        <w:tc>
          <w:tcPr>
            <w:tcW w:w="4962" w:type="dxa"/>
            <w:shd w:val="clear" w:color="auto" w:fill="auto"/>
          </w:tcPr>
          <w:p w14:paraId="1DEAFFF4" w14:textId="77777777" w:rsidR="00B22CB9" w:rsidRPr="005C41E4" w:rsidRDefault="00B22CB9" w:rsidP="00301369">
            <w:pPr>
              <w:pStyle w:val="ENoteTableText"/>
            </w:pPr>
            <w:r w:rsidRPr="005C41E4">
              <w:t>rs. No.</w:t>
            </w:r>
            <w:r w:rsidR="000E491B" w:rsidRPr="005C41E4">
              <w:t> </w:t>
            </w:r>
            <w:r w:rsidRPr="005C41E4">
              <w:t>137, 1991</w:t>
            </w:r>
          </w:p>
        </w:tc>
      </w:tr>
      <w:tr w:rsidR="00B22CB9" w:rsidRPr="005C41E4" w14:paraId="6EE92173" w14:textId="77777777" w:rsidTr="00FC68E9">
        <w:trPr>
          <w:cantSplit/>
        </w:trPr>
        <w:tc>
          <w:tcPr>
            <w:tcW w:w="2551" w:type="dxa"/>
            <w:shd w:val="clear" w:color="auto" w:fill="auto"/>
          </w:tcPr>
          <w:p w14:paraId="0ABA05B8" w14:textId="7923CE60" w:rsidR="00B22CB9" w:rsidRPr="005C41E4" w:rsidRDefault="00B22CB9" w:rsidP="00301369">
            <w:pPr>
              <w:pStyle w:val="ENoteTableText"/>
              <w:tabs>
                <w:tab w:val="center" w:leader="dot" w:pos="2268"/>
              </w:tabs>
            </w:pPr>
            <w:r w:rsidRPr="005C41E4">
              <w:t>s</w:t>
            </w:r>
            <w:r w:rsidR="000E491B" w:rsidRPr="005C41E4">
              <w:t> </w:t>
            </w:r>
            <w:r w:rsidRPr="005C41E4">
              <w:t>51A</w:t>
            </w:r>
            <w:r w:rsidRPr="005C41E4">
              <w:tab/>
            </w:r>
          </w:p>
        </w:tc>
        <w:tc>
          <w:tcPr>
            <w:tcW w:w="4962" w:type="dxa"/>
            <w:shd w:val="clear" w:color="auto" w:fill="auto"/>
          </w:tcPr>
          <w:p w14:paraId="1D7A10F4" w14:textId="440F98C4" w:rsidR="00B22CB9" w:rsidRPr="005C41E4" w:rsidRDefault="00B22CB9" w:rsidP="00301369">
            <w:pPr>
              <w:pStyle w:val="ENoteTableText"/>
            </w:pPr>
            <w:r w:rsidRPr="005C41E4">
              <w:t>ad No</w:t>
            </w:r>
            <w:r w:rsidR="000E491B" w:rsidRPr="005C41E4">
              <w:t> </w:t>
            </w:r>
            <w:r w:rsidRPr="005C41E4">
              <w:t>137, 1991</w:t>
            </w:r>
          </w:p>
        </w:tc>
      </w:tr>
      <w:tr w:rsidR="004A6FC0" w:rsidRPr="005C41E4" w14:paraId="5A350764" w14:textId="77777777" w:rsidTr="00FC68E9">
        <w:trPr>
          <w:cantSplit/>
        </w:trPr>
        <w:tc>
          <w:tcPr>
            <w:tcW w:w="2551" w:type="dxa"/>
            <w:shd w:val="clear" w:color="auto" w:fill="auto"/>
          </w:tcPr>
          <w:p w14:paraId="701DBD6F" w14:textId="005BAACD" w:rsidR="004A6FC0" w:rsidRPr="005C41E4" w:rsidRDefault="004A6FC0" w:rsidP="00EF0FA7">
            <w:pPr>
              <w:pStyle w:val="ENoteTableText"/>
              <w:tabs>
                <w:tab w:val="center" w:leader="dot" w:pos="2268"/>
              </w:tabs>
            </w:pPr>
            <w:r w:rsidRPr="005C41E4">
              <w:t>s 51B</w:t>
            </w:r>
            <w:r w:rsidRPr="005C41E4">
              <w:tab/>
            </w:r>
          </w:p>
        </w:tc>
        <w:tc>
          <w:tcPr>
            <w:tcW w:w="4962" w:type="dxa"/>
            <w:shd w:val="clear" w:color="auto" w:fill="auto"/>
          </w:tcPr>
          <w:p w14:paraId="3FF94E13" w14:textId="436422B7" w:rsidR="004A6FC0" w:rsidRPr="005C41E4" w:rsidRDefault="004A6FC0" w:rsidP="00EF0FA7">
            <w:pPr>
              <w:pStyle w:val="ENoteTableText"/>
            </w:pPr>
            <w:r w:rsidRPr="005C41E4">
              <w:t>ad No 137, 1991</w:t>
            </w:r>
          </w:p>
        </w:tc>
      </w:tr>
      <w:tr w:rsidR="00B22CB9" w:rsidRPr="005C41E4" w14:paraId="603BD447" w14:textId="77777777" w:rsidTr="00FC68E9">
        <w:trPr>
          <w:cantSplit/>
        </w:trPr>
        <w:tc>
          <w:tcPr>
            <w:tcW w:w="2551" w:type="dxa"/>
            <w:shd w:val="clear" w:color="auto" w:fill="auto"/>
          </w:tcPr>
          <w:p w14:paraId="00B53D8E" w14:textId="77777777" w:rsidR="00B22CB9" w:rsidRPr="005C41E4" w:rsidRDefault="00B22CB9" w:rsidP="00301369">
            <w:pPr>
              <w:pStyle w:val="ENoteTableText"/>
              <w:tabs>
                <w:tab w:val="center" w:leader="dot" w:pos="2268"/>
              </w:tabs>
            </w:pPr>
            <w:r w:rsidRPr="005C41E4">
              <w:t>s. 51C</w:t>
            </w:r>
            <w:r w:rsidRPr="005C41E4">
              <w:tab/>
            </w:r>
          </w:p>
        </w:tc>
        <w:tc>
          <w:tcPr>
            <w:tcW w:w="4962" w:type="dxa"/>
            <w:shd w:val="clear" w:color="auto" w:fill="auto"/>
          </w:tcPr>
          <w:p w14:paraId="44071EF7" w14:textId="77777777" w:rsidR="00B22CB9" w:rsidRPr="005C41E4" w:rsidRDefault="00B22CB9" w:rsidP="00301369">
            <w:pPr>
              <w:pStyle w:val="ENoteTableText"/>
            </w:pPr>
            <w:r w:rsidRPr="005C41E4">
              <w:t>ad. No.</w:t>
            </w:r>
            <w:r w:rsidR="000E491B" w:rsidRPr="005C41E4">
              <w:t> </w:t>
            </w:r>
            <w:r w:rsidRPr="005C41E4">
              <w:t>137, 1991</w:t>
            </w:r>
          </w:p>
        </w:tc>
      </w:tr>
      <w:tr w:rsidR="00B22CB9" w:rsidRPr="005C41E4" w14:paraId="39074404" w14:textId="77777777" w:rsidTr="00FC68E9">
        <w:trPr>
          <w:cantSplit/>
        </w:trPr>
        <w:tc>
          <w:tcPr>
            <w:tcW w:w="2551" w:type="dxa"/>
            <w:shd w:val="clear" w:color="auto" w:fill="auto"/>
          </w:tcPr>
          <w:p w14:paraId="724B9855" w14:textId="77777777" w:rsidR="00B22CB9" w:rsidRPr="005C41E4" w:rsidRDefault="00B22CB9" w:rsidP="00301369">
            <w:pPr>
              <w:pStyle w:val="ENoteTableText"/>
            </w:pPr>
          </w:p>
        </w:tc>
        <w:tc>
          <w:tcPr>
            <w:tcW w:w="4962" w:type="dxa"/>
            <w:shd w:val="clear" w:color="auto" w:fill="auto"/>
          </w:tcPr>
          <w:p w14:paraId="591FEE56" w14:textId="77777777" w:rsidR="00B22CB9" w:rsidRPr="005C41E4" w:rsidRDefault="00B22CB9" w:rsidP="00301369">
            <w:pPr>
              <w:pStyle w:val="ENoteTableText"/>
            </w:pPr>
            <w:r w:rsidRPr="005C41E4">
              <w:t>am. No.</w:t>
            </w:r>
            <w:r w:rsidR="000E491B" w:rsidRPr="005C41E4">
              <w:t> </w:t>
            </w:r>
            <w:r w:rsidRPr="005C41E4">
              <w:t>165, 1992; No.</w:t>
            </w:r>
            <w:r w:rsidR="000E491B" w:rsidRPr="005C41E4">
              <w:t> </w:t>
            </w:r>
            <w:r w:rsidRPr="005C41E4">
              <w:t>128, 2005</w:t>
            </w:r>
          </w:p>
        </w:tc>
      </w:tr>
      <w:tr w:rsidR="00B22CB9" w:rsidRPr="005C41E4" w14:paraId="12E770D7" w14:textId="77777777" w:rsidTr="00FC68E9">
        <w:trPr>
          <w:cantSplit/>
        </w:trPr>
        <w:tc>
          <w:tcPr>
            <w:tcW w:w="2551" w:type="dxa"/>
            <w:shd w:val="clear" w:color="auto" w:fill="auto"/>
          </w:tcPr>
          <w:p w14:paraId="66C92112" w14:textId="77777777" w:rsidR="00B22CB9" w:rsidRPr="005C41E4" w:rsidRDefault="00B22CB9" w:rsidP="00301369">
            <w:pPr>
              <w:pStyle w:val="ENoteTableText"/>
              <w:tabs>
                <w:tab w:val="center" w:leader="dot" w:pos="2268"/>
              </w:tabs>
            </w:pPr>
            <w:r w:rsidRPr="005C41E4">
              <w:t>s. 51D</w:t>
            </w:r>
            <w:r w:rsidRPr="005C41E4">
              <w:tab/>
            </w:r>
          </w:p>
        </w:tc>
        <w:tc>
          <w:tcPr>
            <w:tcW w:w="4962" w:type="dxa"/>
            <w:shd w:val="clear" w:color="auto" w:fill="auto"/>
          </w:tcPr>
          <w:p w14:paraId="4D06A4A7" w14:textId="77777777" w:rsidR="00B22CB9" w:rsidRPr="005C41E4" w:rsidRDefault="00B22CB9" w:rsidP="00301369">
            <w:pPr>
              <w:pStyle w:val="ENoteTableText"/>
            </w:pPr>
            <w:r w:rsidRPr="005C41E4">
              <w:t>ad. No.</w:t>
            </w:r>
            <w:r w:rsidR="000E491B" w:rsidRPr="005C41E4">
              <w:t> </w:t>
            </w:r>
            <w:r w:rsidRPr="005C41E4">
              <w:t>137, 1991</w:t>
            </w:r>
          </w:p>
        </w:tc>
      </w:tr>
      <w:tr w:rsidR="00B22CB9" w:rsidRPr="005C41E4" w14:paraId="0542B835" w14:textId="77777777" w:rsidTr="00FC68E9">
        <w:trPr>
          <w:cantSplit/>
        </w:trPr>
        <w:tc>
          <w:tcPr>
            <w:tcW w:w="2551" w:type="dxa"/>
            <w:shd w:val="clear" w:color="auto" w:fill="auto"/>
          </w:tcPr>
          <w:p w14:paraId="53E0973C" w14:textId="77777777" w:rsidR="00B22CB9" w:rsidRPr="005C41E4" w:rsidRDefault="00B22CB9" w:rsidP="00301369">
            <w:pPr>
              <w:pStyle w:val="ENoteTableText"/>
              <w:tabs>
                <w:tab w:val="center" w:leader="dot" w:pos="2268"/>
              </w:tabs>
            </w:pPr>
            <w:r w:rsidRPr="005C41E4">
              <w:t>s. 51DA</w:t>
            </w:r>
            <w:r w:rsidRPr="005C41E4">
              <w:tab/>
            </w:r>
          </w:p>
        </w:tc>
        <w:tc>
          <w:tcPr>
            <w:tcW w:w="4962" w:type="dxa"/>
            <w:shd w:val="clear" w:color="auto" w:fill="auto"/>
          </w:tcPr>
          <w:p w14:paraId="6A16BC4D"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23A84173" w14:textId="77777777" w:rsidTr="00FC68E9">
        <w:trPr>
          <w:cantSplit/>
        </w:trPr>
        <w:tc>
          <w:tcPr>
            <w:tcW w:w="2551" w:type="dxa"/>
            <w:shd w:val="clear" w:color="auto" w:fill="auto"/>
          </w:tcPr>
          <w:p w14:paraId="6BA181BF" w14:textId="77777777" w:rsidR="00B22CB9" w:rsidRPr="005C41E4" w:rsidRDefault="00B22CB9" w:rsidP="00301369">
            <w:pPr>
              <w:pStyle w:val="ENoteTableText"/>
              <w:tabs>
                <w:tab w:val="center" w:leader="dot" w:pos="2268"/>
              </w:tabs>
            </w:pPr>
            <w:r w:rsidRPr="005C41E4">
              <w:t>s. 51E</w:t>
            </w:r>
            <w:r w:rsidRPr="005C41E4">
              <w:tab/>
            </w:r>
          </w:p>
        </w:tc>
        <w:tc>
          <w:tcPr>
            <w:tcW w:w="4962" w:type="dxa"/>
            <w:shd w:val="clear" w:color="auto" w:fill="auto"/>
          </w:tcPr>
          <w:p w14:paraId="2DFB7AF1" w14:textId="77777777" w:rsidR="00B22CB9" w:rsidRPr="005C41E4" w:rsidRDefault="00B22CB9" w:rsidP="00301369">
            <w:pPr>
              <w:pStyle w:val="ENoteTableText"/>
            </w:pPr>
            <w:r w:rsidRPr="005C41E4">
              <w:t>ad. No.</w:t>
            </w:r>
            <w:r w:rsidR="000E491B" w:rsidRPr="005C41E4">
              <w:t> </w:t>
            </w:r>
            <w:r w:rsidRPr="005C41E4">
              <w:t>137, 1991</w:t>
            </w:r>
          </w:p>
        </w:tc>
      </w:tr>
      <w:tr w:rsidR="00B22CB9" w:rsidRPr="005C41E4" w14:paraId="519F950F" w14:textId="77777777" w:rsidTr="00FC68E9">
        <w:trPr>
          <w:cantSplit/>
        </w:trPr>
        <w:tc>
          <w:tcPr>
            <w:tcW w:w="2551" w:type="dxa"/>
            <w:shd w:val="clear" w:color="auto" w:fill="auto"/>
          </w:tcPr>
          <w:p w14:paraId="08E3A0B6" w14:textId="77777777" w:rsidR="00B22CB9" w:rsidRPr="005C41E4" w:rsidRDefault="00B22CB9" w:rsidP="00301369">
            <w:pPr>
              <w:pStyle w:val="ENoteTableText"/>
              <w:tabs>
                <w:tab w:val="center" w:leader="dot" w:pos="2268"/>
              </w:tabs>
            </w:pPr>
            <w:r w:rsidRPr="005C41E4">
              <w:t>Part VA</w:t>
            </w:r>
            <w:r w:rsidRPr="005C41E4">
              <w:tab/>
            </w:r>
          </w:p>
        </w:tc>
        <w:tc>
          <w:tcPr>
            <w:tcW w:w="4962" w:type="dxa"/>
            <w:shd w:val="clear" w:color="auto" w:fill="auto"/>
          </w:tcPr>
          <w:p w14:paraId="1F9927FB" w14:textId="77777777" w:rsidR="00B22CB9" w:rsidRPr="005C41E4" w:rsidRDefault="00B22CB9" w:rsidP="00301369">
            <w:pPr>
              <w:pStyle w:val="ENoteTableText"/>
            </w:pPr>
            <w:r w:rsidRPr="005C41E4">
              <w:t>ad. No.</w:t>
            </w:r>
            <w:r w:rsidR="000E491B" w:rsidRPr="005C41E4">
              <w:t> </w:t>
            </w:r>
            <w:r w:rsidRPr="005C41E4">
              <w:t>81, 1983</w:t>
            </w:r>
          </w:p>
        </w:tc>
      </w:tr>
      <w:tr w:rsidR="00B22CB9" w:rsidRPr="005C41E4" w14:paraId="3D3FE2A4" w14:textId="77777777" w:rsidTr="00FC68E9">
        <w:trPr>
          <w:cantSplit/>
        </w:trPr>
        <w:tc>
          <w:tcPr>
            <w:tcW w:w="2551" w:type="dxa"/>
            <w:shd w:val="clear" w:color="auto" w:fill="auto"/>
          </w:tcPr>
          <w:p w14:paraId="72264839" w14:textId="77777777" w:rsidR="00B22CB9" w:rsidRPr="005C41E4" w:rsidRDefault="00B22CB9" w:rsidP="00301369">
            <w:pPr>
              <w:pStyle w:val="ENoteTableText"/>
            </w:pPr>
          </w:p>
        </w:tc>
        <w:tc>
          <w:tcPr>
            <w:tcW w:w="4962" w:type="dxa"/>
            <w:shd w:val="clear" w:color="auto" w:fill="auto"/>
          </w:tcPr>
          <w:p w14:paraId="41ADA280" w14:textId="77777777" w:rsidR="00B22CB9" w:rsidRPr="005C41E4" w:rsidRDefault="00B22CB9" w:rsidP="00301369">
            <w:pPr>
              <w:pStyle w:val="ENoteTableText"/>
            </w:pPr>
            <w:r w:rsidRPr="005C41E4">
              <w:t>rep. No.</w:t>
            </w:r>
            <w:r w:rsidR="000E491B" w:rsidRPr="005C41E4">
              <w:t> </w:t>
            </w:r>
            <w:r w:rsidRPr="005C41E4">
              <w:t>137, 1991</w:t>
            </w:r>
          </w:p>
        </w:tc>
      </w:tr>
      <w:tr w:rsidR="00B22CB9" w:rsidRPr="005C41E4" w14:paraId="2026E01D" w14:textId="77777777" w:rsidTr="00FC68E9">
        <w:trPr>
          <w:cantSplit/>
        </w:trPr>
        <w:tc>
          <w:tcPr>
            <w:tcW w:w="2551" w:type="dxa"/>
            <w:shd w:val="clear" w:color="auto" w:fill="auto"/>
          </w:tcPr>
          <w:p w14:paraId="56E674C2" w14:textId="77777777" w:rsidR="00B22CB9" w:rsidRPr="005C41E4" w:rsidRDefault="00B22CB9" w:rsidP="00301369">
            <w:pPr>
              <w:pStyle w:val="ENoteTableText"/>
            </w:pPr>
            <w:r w:rsidRPr="005C41E4">
              <w:rPr>
                <w:b/>
              </w:rPr>
              <w:t>Part VI</w:t>
            </w:r>
          </w:p>
        </w:tc>
        <w:tc>
          <w:tcPr>
            <w:tcW w:w="4962" w:type="dxa"/>
            <w:shd w:val="clear" w:color="auto" w:fill="auto"/>
          </w:tcPr>
          <w:p w14:paraId="621A25BE" w14:textId="77777777" w:rsidR="00B22CB9" w:rsidRPr="005C41E4" w:rsidRDefault="00B22CB9" w:rsidP="00301369">
            <w:pPr>
              <w:pStyle w:val="ENoteTableText"/>
            </w:pPr>
          </w:p>
        </w:tc>
      </w:tr>
      <w:tr w:rsidR="00B22CB9" w:rsidRPr="005C41E4" w14:paraId="667CD35C" w14:textId="77777777" w:rsidTr="00FC68E9">
        <w:trPr>
          <w:cantSplit/>
        </w:trPr>
        <w:tc>
          <w:tcPr>
            <w:tcW w:w="2551" w:type="dxa"/>
            <w:shd w:val="clear" w:color="auto" w:fill="auto"/>
          </w:tcPr>
          <w:p w14:paraId="0E707634" w14:textId="77777777" w:rsidR="00B22CB9" w:rsidRPr="005C41E4" w:rsidRDefault="00B22CB9" w:rsidP="00301369">
            <w:pPr>
              <w:pStyle w:val="ENoteTableText"/>
              <w:tabs>
                <w:tab w:val="center" w:leader="dot" w:pos="2268"/>
              </w:tabs>
            </w:pPr>
            <w:r w:rsidRPr="005C41E4">
              <w:t>Part VI</w:t>
            </w:r>
            <w:r w:rsidR="002A21A1" w:rsidRPr="005C41E4">
              <w:t xml:space="preserve"> heading</w:t>
            </w:r>
            <w:r w:rsidRPr="005C41E4">
              <w:tab/>
            </w:r>
          </w:p>
        </w:tc>
        <w:tc>
          <w:tcPr>
            <w:tcW w:w="4962" w:type="dxa"/>
            <w:shd w:val="clear" w:color="auto" w:fill="auto"/>
          </w:tcPr>
          <w:p w14:paraId="0B736F2D" w14:textId="77777777" w:rsidR="00B22CB9" w:rsidRPr="005C41E4" w:rsidRDefault="00B22CB9" w:rsidP="00301369">
            <w:pPr>
              <w:pStyle w:val="ENoteTableText"/>
            </w:pPr>
            <w:r w:rsidRPr="005C41E4">
              <w:t>rs. No.</w:t>
            </w:r>
            <w:r w:rsidR="000E491B" w:rsidRPr="005C41E4">
              <w:t> </w:t>
            </w:r>
            <w:r w:rsidRPr="005C41E4">
              <w:t>51, 2010</w:t>
            </w:r>
          </w:p>
        </w:tc>
      </w:tr>
      <w:tr w:rsidR="00B22CB9" w:rsidRPr="005C41E4" w14:paraId="6E1FB30E" w14:textId="77777777" w:rsidTr="00FC68E9">
        <w:trPr>
          <w:cantSplit/>
        </w:trPr>
        <w:tc>
          <w:tcPr>
            <w:tcW w:w="2551" w:type="dxa"/>
            <w:shd w:val="clear" w:color="auto" w:fill="auto"/>
          </w:tcPr>
          <w:p w14:paraId="5DC54B3C" w14:textId="77777777" w:rsidR="00B22CB9" w:rsidRPr="005C41E4" w:rsidRDefault="00B22CB9" w:rsidP="00301369">
            <w:pPr>
              <w:pStyle w:val="ENoteTableText"/>
              <w:tabs>
                <w:tab w:val="center" w:leader="dot" w:pos="2268"/>
              </w:tabs>
            </w:pPr>
            <w:r w:rsidRPr="005C41E4">
              <w:t>s. 52</w:t>
            </w:r>
            <w:r w:rsidRPr="005C41E4">
              <w:tab/>
            </w:r>
          </w:p>
        </w:tc>
        <w:tc>
          <w:tcPr>
            <w:tcW w:w="4962" w:type="dxa"/>
            <w:shd w:val="clear" w:color="auto" w:fill="auto"/>
          </w:tcPr>
          <w:p w14:paraId="74E41C54" w14:textId="77777777" w:rsidR="00B22CB9" w:rsidRPr="005C41E4" w:rsidRDefault="00B22CB9" w:rsidP="00301369">
            <w:pPr>
              <w:pStyle w:val="ENoteTableText"/>
            </w:pPr>
            <w:r w:rsidRPr="005C41E4">
              <w:t>rep. No.</w:t>
            </w:r>
            <w:r w:rsidR="000E491B" w:rsidRPr="005C41E4">
              <w:t> </w:t>
            </w:r>
            <w:r w:rsidRPr="005C41E4">
              <w:t>137, 1991</w:t>
            </w:r>
          </w:p>
        </w:tc>
      </w:tr>
      <w:tr w:rsidR="00B22CB9" w:rsidRPr="005C41E4" w14:paraId="15D60278" w14:textId="77777777" w:rsidTr="00FC68E9">
        <w:trPr>
          <w:cantSplit/>
        </w:trPr>
        <w:tc>
          <w:tcPr>
            <w:tcW w:w="2551" w:type="dxa"/>
            <w:shd w:val="clear" w:color="auto" w:fill="auto"/>
          </w:tcPr>
          <w:p w14:paraId="512519B2" w14:textId="77777777" w:rsidR="00B22CB9" w:rsidRPr="005C41E4" w:rsidRDefault="00B22CB9" w:rsidP="00301369">
            <w:pPr>
              <w:pStyle w:val="ENoteTableText"/>
            </w:pPr>
          </w:p>
        </w:tc>
        <w:tc>
          <w:tcPr>
            <w:tcW w:w="4962" w:type="dxa"/>
            <w:shd w:val="clear" w:color="auto" w:fill="auto"/>
          </w:tcPr>
          <w:p w14:paraId="17579403"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2037091E" w14:textId="77777777" w:rsidTr="00FC68E9">
        <w:trPr>
          <w:cantSplit/>
        </w:trPr>
        <w:tc>
          <w:tcPr>
            <w:tcW w:w="2551" w:type="dxa"/>
            <w:shd w:val="clear" w:color="auto" w:fill="auto"/>
          </w:tcPr>
          <w:p w14:paraId="4E298518" w14:textId="77777777" w:rsidR="00B22CB9" w:rsidRPr="005C41E4" w:rsidRDefault="00B22CB9" w:rsidP="00301369">
            <w:pPr>
              <w:pStyle w:val="ENoteTableText"/>
              <w:tabs>
                <w:tab w:val="center" w:leader="dot" w:pos="2268"/>
              </w:tabs>
            </w:pPr>
            <w:r w:rsidRPr="005C41E4">
              <w:t>ss.</w:t>
            </w:r>
            <w:r w:rsidR="000E491B" w:rsidRPr="005C41E4">
              <w:t> </w:t>
            </w:r>
            <w:r w:rsidRPr="005C41E4">
              <w:t>52A–52F</w:t>
            </w:r>
            <w:r w:rsidRPr="005C41E4">
              <w:tab/>
            </w:r>
          </w:p>
        </w:tc>
        <w:tc>
          <w:tcPr>
            <w:tcW w:w="4962" w:type="dxa"/>
            <w:shd w:val="clear" w:color="auto" w:fill="auto"/>
          </w:tcPr>
          <w:p w14:paraId="29E3B8D8" w14:textId="77777777" w:rsidR="00B22CB9" w:rsidRPr="005C41E4" w:rsidRDefault="00B22CB9" w:rsidP="00301369">
            <w:pPr>
              <w:pStyle w:val="ENoteTableText"/>
            </w:pPr>
            <w:r w:rsidRPr="005C41E4">
              <w:t>ad. No.</w:t>
            </w:r>
            <w:r w:rsidR="000E491B" w:rsidRPr="005C41E4">
              <w:t> </w:t>
            </w:r>
            <w:r w:rsidRPr="005C41E4">
              <w:t>81, 1983</w:t>
            </w:r>
          </w:p>
        </w:tc>
      </w:tr>
      <w:tr w:rsidR="00B22CB9" w:rsidRPr="005C41E4" w14:paraId="647D31C0" w14:textId="77777777" w:rsidTr="00FC68E9">
        <w:trPr>
          <w:cantSplit/>
        </w:trPr>
        <w:tc>
          <w:tcPr>
            <w:tcW w:w="2551" w:type="dxa"/>
            <w:shd w:val="clear" w:color="auto" w:fill="auto"/>
          </w:tcPr>
          <w:p w14:paraId="7A6584C8" w14:textId="77777777" w:rsidR="00B22CB9" w:rsidRPr="005C41E4" w:rsidRDefault="00B22CB9" w:rsidP="00301369">
            <w:pPr>
              <w:pStyle w:val="ENoteTableText"/>
            </w:pPr>
          </w:p>
        </w:tc>
        <w:tc>
          <w:tcPr>
            <w:tcW w:w="4962" w:type="dxa"/>
            <w:shd w:val="clear" w:color="auto" w:fill="auto"/>
          </w:tcPr>
          <w:p w14:paraId="23A3F866" w14:textId="77777777" w:rsidR="00B22CB9" w:rsidRPr="005C41E4" w:rsidRDefault="00B22CB9" w:rsidP="00301369">
            <w:pPr>
              <w:pStyle w:val="ENoteTableText"/>
            </w:pPr>
            <w:r w:rsidRPr="005C41E4">
              <w:t>rep. No.</w:t>
            </w:r>
            <w:r w:rsidR="000E491B" w:rsidRPr="005C41E4">
              <w:t> </w:t>
            </w:r>
            <w:r w:rsidRPr="005C41E4">
              <w:t>137, 1991</w:t>
            </w:r>
          </w:p>
        </w:tc>
      </w:tr>
      <w:tr w:rsidR="00B22CB9" w:rsidRPr="005C41E4" w14:paraId="57031156" w14:textId="77777777" w:rsidTr="00FC68E9">
        <w:trPr>
          <w:cantSplit/>
        </w:trPr>
        <w:tc>
          <w:tcPr>
            <w:tcW w:w="2551" w:type="dxa"/>
            <w:shd w:val="clear" w:color="auto" w:fill="auto"/>
          </w:tcPr>
          <w:p w14:paraId="31EA84A4" w14:textId="77777777" w:rsidR="00B22CB9" w:rsidRPr="005C41E4" w:rsidRDefault="00B22CB9" w:rsidP="00301369">
            <w:pPr>
              <w:pStyle w:val="ENoteTableText"/>
              <w:tabs>
                <w:tab w:val="center" w:leader="dot" w:pos="2268"/>
              </w:tabs>
            </w:pPr>
            <w:r w:rsidRPr="005C41E4">
              <w:t>s. 53</w:t>
            </w:r>
            <w:r w:rsidRPr="005C41E4">
              <w:tab/>
            </w:r>
          </w:p>
        </w:tc>
        <w:tc>
          <w:tcPr>
            <w:tcW w:w="4962" w:type="dxa"/>
            <w:shd w:val="clear" w:color="auto" w:fill="auto"/>
          </w:tcPr>
          <w:p w14:paraId="0CEF6504" w14:textId="77777777" w:rsidR="00B22CB9" w:rsidRPr="005C41E4" w:rsidRDefault="00B22CB9" w:rsidP="00301369">
            <w:pPr>
              <w:pStyle w:val="ENoteTableText"/>
            </w:pPr>
            <w:r w:rsidRPr="005C41E4">
              <w:t>am. No.</w:t>
            </w:r>
            <w:r w:rsidR="000E491B" w:rsidRPr="005C41E4">
              <w:t> </w:t>
            </w:r>
            <w:r w:rsidRPr="005C41E4">
              <w:t>81, 1983</w:t>
            </w:r>
          </w:p>
        </w:tc>
      </w:tr>
      <w:tr w:rsidR="00B22CB9" w:rsidRPr="005C41E4" w14:paraId="28FD45C4" w14:textId="77777777" w:rsidTr="00FC68E9">
        <w:trPr>
          <w:cantSplit/>
        </w:trPr>
        <w:tc>
          <w:tcPr>
            <w:tcW w:w="2551" w:type="dxa"/>
            <w:shd w:val="clear" w:color="auto" w:fill="auto"/>
          </w:tcPr>
          <w:p w14:paraId="2BBCE3A4" w14:textId="77777777" w:rsidR="00B22CB9" w:rsidRPr="005C41E4" w:rsidRDefault="00B22CB9" w:rsidP="00301369">
            <w:pPr>
              <w:pStyle w:val="ENoteTableText"/>
            </w:pPr>
          </w:p>
        </w:tc>
        <w:tc>
          <w:tcPr>
            <w:tcW w:w="4962" w:type="dxa"/>
            <w:shd w:val="clear" w:color="auto" w:fill="auto"/>
          </w:tcPr>
          <w:p w14:paraId="0875C46D" w14:textId="77777777" w:rsidR="00B22CB9" w:rsidRPr="005C41E4" w:rsidRDefault="00B22CB9" w:rsidP="00301369">
            <w:pPr>
              <w:pStyle w:val="ENoteTableText"/>
            </w:pPr>
            <w:r w:rsidRPr="005C41E4">
              <w:t>rs. No.</w:t>
            </w:r>
            <w:r w:rsidR="000E491B" w:rsidRPr="005C41E4">
              <w:t> </w:t>
            </w:r>
            <w:r w:rsidRPr="005C41E4">
              <w:t>99, 2009</w:t>
            </w:r>
          </w:p>
        </w:tc>
      </w:tr>
      <w:tr w:rsidR="00B22CB9" w:rsidRPr="005C41E4" w14:paraId="34139C7E" w14:textId="77777777" w:rsidTr="00FC68E9">
        <w:trPr>
          <w:cantSplit/>
        </w:trPr>
        <w:tc>
          <w:tcPr>
            <w:tcW w:w="2551" w:type="dxa"/>
            <w:shd w:val="clear" w:color="auto" w:fill="auto"/>
          </w:tcPr>
          <w:p w14:paraId="176A4493" w14:textId="77777777" w:rsidR="00B22CB9" w:rsidRPr="005C41E4" w:rsidRDefault="00B22CB9" w:rsidP="00301369">
            <w:pPr>
              <w:pStyle w:val="ENoteTableText"/>
            </w:pPr>
          </w:p>
        </w:tc>
        <w:tc>
          <w:tcPr>
            <w:tcW w:w="4962" w:type="dxa"/>
            <w:shd w:val="clear" w:color="auto" w:fill="auto"/>
          </w:tcPr>
          <w:p w14:paraId="62D5831B" w14:textId="77777777" w:rsidR="00B22CB9" w:rsidRPr="005C41E4" w:rsidRDefault="00B22CB9" w:rsidP="00301369">
            <w:pPr>
              <w:pStyle w:val="ENoteTableText"/>
            </w:pPr>
            <w:r w:rsidRPr="005C41E4">
              <w:t>am. No.</w:t>
            </w:r>
            <w:r w:rsidR="000E491B" w:rsidRPr="005C41E4">
              <w:t> </w:t>
            </w:r>
            <w:r w:rsidRPr="005C41E4">
              <w:t>51, 2010</w:t>
            </w:r>
          </w:p>
        </w:tc>
      </w:tr>
      <w:tr w:rsidR="00B22CB9" w:rsidRPr="005C41E4" w14:paraId="1273812C" w14:textId="77777777" w:rsidTr="00FC68E9">
        <w:trPr>
          <w:cantSplit/>
        </w:trPr>
        <w:tc>
          <w:tcPr>
            <w:tcW w:w="2551" w:type="dxa"/>
            <w:shd w:val="clear" w:color="auto" w:fill="auto"/>
          </w:tcPr>
          <w:p w14:paraId="6F676703" w14:textId="77777777" w:rsidR="00B22CB9" w:rsidRPr="005C41E4" w:rsidRDefault="00B22CB9" w:rsidP="00301369">
            <w:pPr>
              <w:pStyle w:val="ENoteTableText"/>
              <w:tabs>
                <w:tab w:val="center" w:leader="dot" w:pos="2268"/>
              </w:tabs>
            </w:pPr>
            <w:r w:rsidRPr="005C41E4">
              <w:t>s. 53A</w:t>
            </w:r>
            <w:r w:rsidRPr="005C41E4">
              <w:tab/>
            </w:r>
          </w:p>
        </w:tc>
        <w:tc>
          <w:tcPr>
            <w:tcW w:w="4962" w:type="dxa"/>
            <w:shd w:val="clear" w:color="auto" w:fill="auto"/>
          </w:tcPr>
          <w:p w14:paraId="6CE7C4BD"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6B91208B" w14:textId="77777777" w:rsidTr="00FC68E9">
        <w:trPr>
          <w:cantSplit/>
        </w:trPr>
        <w:tc>
          <w:tcPr>
            <w:tcW w:w="2551" w:type="dxa"/>
            <w:shd w:val="clear" w:color="auto" w:fill="auto"/>
          </w:tcPr>
          <w:p w14:paraId="742F27DC" w14:textId="77777777" w:rsidR="00B22CB9" w:rsidRPr="005C41E4" w:rsidRDefault="00B22CB9">
            <w:pPr>
              <w:pStyle w:val="ENoteTableText"/>
              <w:tabs>
                <w:tab w:val="center" w:leader="dot" w:pos="2268"/>
              </w:tabs>
            </w:pPr>
            <w:r w:rsidRPr="005C41E4">
              <w:t>s 53B</w:t>
            </w:r>
            <w:r w:rsidRPr="005C41E4">
              <w:tab/>
            </w:r>
          </w:p>
        </w:tc>
        <w:tc>
          <w:tcPr>
            <w:tcW w:w="4962" w:type="dxa"/>
            <w:shd w:val="clear" w:color="auto" w:fill="auto"/>
          </w:tcPr>
          <w:p w14:paraId="50190993" w14:textId="77777777" w:rsidR="00B22CB9" w:rsidRPr="005C41E4" w:rsidRDefault="00B22CB9">
            <w:pPr>
              <w:pStyle w:val="ENoteTableText"/>
            </w:pPr>
            <w:r w:rsidRPr="005C41E4">
              <w:t>ad No 51, 2010</w:t>
            </w:r>
          </w:p>
        </w:tc>
      </w:tr>
      <w:tr w:rsidR="00B22CB9" w:rsidRPr="005C41E4" w14:paraId="485B5B24" w14:textId="77777777" w:rsidTr="00FC68E9">
        <w:trPr>
          <w:cantSplit/>
        </w:trPr>
        <w:tc>
          <w:tcPr>
            <w:tcW w:w="2551" w:type="dxa"/>
            <w:shd w:val="clear" w:color="auto" w:fill="auto"/>
          </w:tcPr>
          <w:p w14:paraId="399A7406" w14:textId="77777777" w:rsidR="00B22CB9" w:rsidRPr="005C41E4" w:rsidRDefault="00B22CB9" w:rsidP="00301369">
            <w:pPr>
              <w:pStyle w:val="ENoteTableText"/>
            </w:pPr>
          </w:p>
        </w:tc>
        <w:tc>
          <w:tcPr>
            <w:tcW w:w="4962" w:type="dxa"/>
            <w:shd w:val="clear" w:color="auto" w:fill="auto"/>
          </w:tcPr>
          <w:p w14:paraId="7561EA03" w14:textId="77777777" w:rsidR="00B22CB9" w:rsidRPr="005C41E4" w:rsidRDefault="00B22CB9">
            <w:pPr>
              <w:pStyle w:val="ENoteTableText"/>
            </w:pPr>
            <w:r w:rsidRPr="005C41E4">
              <w:t>am No 139, 2010; No 59, 2015</w:t>
            </w:r>
          </w:p>
        </w:tc>
      </w:tr>
      <w:tr w:rsidR="00B22CB9" w:rsidRPr="005C41E4" w14:paraId="41ED9B3B" w14:textId="77777777" w:rsidTr="00FC68E9">
        <w:trPr>
          <w:cantSplit/>
        </w:trPr>
        <w:tc>
          <w:tcPr>
            <w:tcW w:w="2551" w:type="dxa"/>
            <w:shd w:val="clear" w:color="auto" w:fill="auto"/>
          </w:tcPr>
          <w:p w14:paraId="73C45D33" w14:textId="77777777" w:rsidR="00B22CB9" w:rsidRPr="005C41E4" w:rsidRDefault="00B22CB9">
            <w:pPr>
              <w:pStyle w:val="ENoteTableText"/>
              <w:tabs>
                <w:tab w:val="center" w:leader="dot" w:pos="2268"/>
              </w:tabs>
            </w:pPr>
            <w:r w:rsidRPr="005C41E4">
              <w:t>s 53C</w:t>
            </w:r>
            <w:r w:rsidRPr="005C41E4">
              <w:tab/>
            </w:r>
          </w:p>
        </w:tc>
        <w:tc>
          <w:tcPr>
            <w:tcW w:w="4962" w:type="dxa"/>
            <w:shd w:val="clear" w:color="auto" w:fill="auto"/>
          </w:tcPr>
          <w:p w14:paraId="4F3867A9" w14:textId="77777777" w:rsidR="00B22CB9" w:rsidRPr="005C41E4" w:rsidRDefault="00B22CB9">
            <w:pPr>
              <w:pStyle w:val="ENoteTableText"/>
            </w:pPr>
            <w:r w:rsidRPr="005C41E4">
              <w:t>ad No 51, 2010</w:t>
            </w:r>
          </w:p>
        </w:tc>
      </w:tr>
      <w:tr w:rsidR="00B22CB9" w:rsidRPr="005C41E4" w14:paraId="0C209CE3" w14:textId="77777777" w:rsidTr="00FC68E9">
        <w:trPr>
          <w:cantSplit/>
        </w:trPr>
        <w:tc>
          <w:tcPr>
            <w:tcW w:w="2551" w:type="dxa"/>
            <w:shd w:val="clear" w:color="auto" w:fill="auto"/>
          </w:tcPr>
          <w:p w14:paraId="5369024B" w14:textId="77777777" w:rsidR="00B22CB9" w:rsidRPr="005C41E4" w:rsidRDefault="00B22CB9" w:rsidP="00301369">
            <w:pPr>
              <w:pStyle w:val="ENoteTableText"/>
            </w:pPr>
          </w:p>
        </w:tc>
        <w:tc>
          <w:tcPr>
            <w:tcW w:w="4962" w:type="dxa"/>
            <w:shd w:val="clear" w:color="auto" w:fill="auto"/>
          </w:tcPr>
          <w:p w14:paraId="7E89EB9B" w14:textId="77777777" w:rsidR="00B22CB9" w:rsidRPr="005C41E4" w:rsidRDefault="00B22CB9">
            <w:pPr>
              <w:pStyle w:val="ENoteTableText"/>
            </w:pPr>
            <w:r w:rsidRPr="005C41E4">
              <w:t>am No 139, 2010; No 136, 2012; No 59, 2015</w:t>
            </w:r>
          </w:p>
        </w:tc>
      </w:tr>
      <w:tr w:rsidR="00B22CB9" w:rsidRPr="005C41E4" w14:paraId="4A21AC48" w14:textId="77777777" w:rsidTr="00FC68E9">
        <w:trPr>
          <w:cantSplit/>
        </w:trPr>
        <w:tc>
          <w:tcPr>
            <w:tcW w:w="2551" w:type="dxa"/>
            <w:shd w:val="clear" w:color="auto" w:fill="auto"/>
          </w:tcPr>
          <w:p w14:paraId="5A2F6271" w14:textId="77777777" w:rsidR="00B22CB9" w:rsidRPr="005C41E4" w:rsidRDefault="00B22CB9" w:rsidP="00301369">
            <w:pPr>
              <w:pStyle w:val="ENoteTableText"/>
              <w:tabs>
                <w:tab w:val="center" w:leader="dot" w:pos="2268"/>
              </w:tabs>
            </w:pPr>
            <w:r w:rsidRPr="005C41E4">
              <w:t>s. 54</w:t>
            </w:r>
            <w:r w:rsidRPr="005C41E4">
              <w:tab/>
            </w:r>
          </w:p>
        </w:tc>
        <w:tc>
          <w:tcPr>
            <w:tcW w:w="4962" w:type="dxa"/>
            <w:shd w:val="clear" w:color="auto" w:fill="auto"/>
          </w:tcPr>
          <w:p w14:paraId="66E068CF" w14:textId="77777777" w:rsidR="00B22CB9" w:rsidRPr="005C41E4" w:rsidRDefault="00B22CB9" w:rsidP="00301369">
            <w:pPr>
              <w:pStyle w:val="ENoteTableText"/>
            </w:pPr>
            <w:r w:rsidRPr="005C41E4">
              <w:t>am. No.</w:t>
            </w:r>
            <w:r w:rsidR="000E491B" w:rsidRPr="005C41E4">
              <w:t> </w:t>
            </w:r>
            <w:r w:rsidRPr="005C41E4">
              <w:t>81, 1983; No.</w:t>
            </w:r>
            <w:r w:rsidR="000E491B" w:rsidRPr="005C41E4">
              <w:t> </w:t>
            </w:r>
            <w:r w:rsidRPr="005C41E4">
              <w:t>111, 1986; No.</w:t>
            </w:r>
            <w:r w:rsidR="000E491B" w:rsidRPr="005C41E4">
              <w:t> </w:t>
            </w:r>
            <w:r w:rsidRPr="005C41E4">
              <w:t>137, 1991; No.</w:t>
            </w:r>
            <w:r w:rsidR="000E491B" w:rsidRPr="005C41E4">
              <w:t> </w:t>
            </w:r>
            <w:r w:rsidRPr="005C41E4">
              <w:t>84, 1994</w:t>
            </w:r>
          </w:p>
        </w:tc>
      </w:tr>
      <w:tr w:rsidR="00B22CB9" w:rsidRPr="005C41E4" w14:paraId="1F713CFE" w14:textId="77777777" w:rsidTr="00FC68E9">
        <w:trPr>
          <w:cantSplit/>
        </w:trPr>
        <w:tc>
          <w:tcPr>
            <w:tcW w:w="2551" w:type="dxa"/>
            <w:shd w:val="clear" w:color="auto" w:fill="auto"/>
          </w:tcPr>
          <w:p w14:paraId="08DB3341" w14:textId="77777777" w:rsidR="00B22CB9" w:rsidRPr="005C41E4" w:rsidRDefault="00B22CB9" w:rsidP="00301369">
            <w:pPr>
              <w:pStyle w:val="ENoteTableText"/>
            </w:pPr>
          </w:p>
        </w:tc>
        <w:tc>
          <w:tcPr>
            <w:tcW w:w="4962" w:type="dxa"/>
            <w:shd w:val="clear" w:color="auto" w:fill="auto"/>
          </w:tcPr>
          <w:p w14:paraId="5C4A0A12" w14:textId="77777777" w:rsidR="00B22CB9" w:rsidRPr="005C41E4" w:rsidRDefault="00B22CB9" w:rsidP="00301369">
            <w:pPr>
              <w:pStyle w:val="ENoteTableText"/>
            </w:pPr>
            <w:r w:rsidRPr="005C41E4">
              <w:t>rs. No.</w:t>
            </w:r>
            <w:r w:rsidR="000E491B" w:rsidRPr="005C41E4">
              <w:t> </w:t>
            </w:r>
            <w:r w:rsidRPr="005C41E4">
              <w:t>51, 2010</w:t>
            </w:r>
          </w:p>
        </w:tc>
      </w:tr>
      <w:tr w:rsidR="00B22CB9" w:rsidRPr="005C41E4" w14:paraId="28B30309" w14:textId="77777777" w:rsidTr="00FC68E9">
        <w:trPr>
          <w:cantSplit/>
        </w:trPr>
        <w:tc>
          <w:tcPr>
            <w:tcW w:w="2551" w:type="dxa"/>
            <w:shd w:val="clear" w:color="auto" w:fill="auto"/>
          </w:tcPr>
          <w:p w14:paraId="563D97B1" w14:textId="77777777" w:rsidR="00B22CB9" w:rsidRPr="005C41E4" w:rsidRDefault="00B22CB9" w:rsidP="00301369">
            <w:pPr>
              <w:pStyle w:val="ENoteTableText"/>
              <w:tabs>
                <w:tab w:val="center" w:leader="dot" w:pos="2268"/>
              </w:tabs>
            </w:pPr>
            <w:r w:rsidRPr="005C41E4">
              <w:t>ss.</w:t>
            </w:r>
            <w:r w:rsidR="000E491B" w:rsidRPr="005C41E4">
              <w:t> </w:t>
            </w:r>
            <w:r w:rsidRPr="005C41E4">
              <w:t>54A–54E</w:t>
            </w:r>
            <w:r w:rsidRPr="005C41E4">
              <w:tab/>
            </w:r>
          </w:p>
        </w:tc>
        <w:tc>
          <w:tcPr>
            <w:tcW w:w="4962" w:type="dxa"/>
            <w:shd w:val="clear" w:color="auto" w:fill="auto"/>
          </w:tcPr>
          <w:p w14:paraId="13F13CB7"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58C2BDE9" w14:textId="77777777" w:rsidTr="00FC68E9">
        <w:trPr>
          <w:cantSplit/>
        </w:trPr>
        <w:tc>
          <w:tcPr>
            <w:tcW w:w="2551" w:type="dxa"/>
            <w:shd w:val="clear" w:color="auto" w:fill="auto"/>
          </w:tcPr>
          <w:p w14:paraId="76883FD7" w14:textId="77777777" w:rsidR="00B22CB9" w:rsidRPr="005C41E4" w:rsidRDefault="00B22CB9" w:rsidP="00757A8E">
            <w:pPr>
              <w:pStyle w:val="ENoteTableText"/>
              <w:keepNext/>
            </w:pPr>
            <w:r w:rsidRPr="005C41E4">
              <w:rPr>
                <w:b/>
              </w:rPr>
              <w:lastRenderedPageBreak/>
              <w:t>Part VII</w:t>
            </w:r>
          </w:p>
        </w:tc>
        <w:tc>
          <w:tcPr>
            <w:tcW w:w="4962" w:type="dxa"/>
            <w:shd w:val="clear" w:color="auto" w:fill="auto"/>
          </w:tcPr>
          <w:p w14:paraId="6406178F" w14:textId="77777777" w:rsidR="00B22CB9" w:rsidRPr="005C41E4" w:rsidRDefault="00B22CB9" w:rsidP="00301369">
            <w:pPr>
              <w:pStyle w:val="ENoteTableText"/>
            </w:pPr>
          </w:p>
        </w:tc>
      </w:tr>
      <w:tr w:rsidR="00B22CB9" w:rsidRPr="005C41E4" w14:paraId="6F8FA2F2" w14:textId="77777777" w:rsidTr="00FC68E9">
        <w:trPr>
          <w:cantSplit/>
        </w:trPr>
        <w:tc>
          <w:tcPr>
            <w:tcW w:w="2551" w:type="dxa"/>
            <w:shd w:val="clear" w:color="auto" w:fill="auto"/>
          </w:tcPr>
          <w:p w14:paraId="41FC823D" w14:textId="77777777" w:rsidR="00B22CB9" w:rsidRPr="005C41E4" w:rsidRDefault="00B22CB9" w:rsidP="00301369">
            <w:pPr>
              <w:pStyle w:val="ENoteTableText"/>
              <w:tabs>
                <w:tab w:val="center" w:leader="dot" w:pos="2268"/>
              </w:tabs>
            </w:pPr>
            <w:r w:rsidRPr="005C41E4">
              <w:t>Part VII</w:t>
            </w:r>
            <w:r w:rsidRPr="005C41E4">
              <w:tab/>
            </w:r>
          </w:p>
        </w:tc>
        <w:tc>
          <w:tcPr>
            <w:tcW w:w="4962" w:type="dxa"/>
            <w:shd w:val="clear" w:color="auto" w:fill="auto"/>
          </w:tcPr>
          <w:p w14:paraId="0F1D3BE6" w14:textId="77777777" w:rsidR="00B22CB9" w:rsidRPr="005C41E4" w:rsidRDefault="00B22CB9" w:rsidP="00301369">
            <w:pPr>
              <w:pStyle w:val="ENoteTableText"/>
            </w:pPr>
            <w:r w:rsidRPr="005C41E4">
              <w:t>rep. No.</w:t>
            </w:r>
            <w:r w:rsidR="000E491B" w:rsidRPr="005C41E4">
              <w:t> </w:t>
            </w:r>
            <w:r w:rsidRPr="005C41E4">
              <w:t>81, 1983</w:t>
            </w:r>
          </w:p>
        </w:tc>
      </w:tr>
      <w:tr w:rsidR="00B22CB9" w:rsidRPr="005C41E4" w14:paraId="1165A5D6" w14:textId="77777777" w:rsidTr="00FC68E9">
        <w:trPr>
          <w:cantSplit/>
        </w:trPr>
        <w:tc>
          <w:tcPr>
            <w:tcW w:w="2551" w:type="dxa"/>
            <w:shd w:val="clear" w:color="auto" w:fill="auto"/>
          </w:tcPr>
          <w:p w14:paraId="746B072F" w14:textId="77777777" w:rsidR="00B22CB9" w:rsidRPr="005C41E4" w:rsidRDefault="00B22CB9" w:rsidP="00301369">
            <w:pPr>
              <w:pStyle w:val="ENoteTableText"/>
            </w:pPr>
          </w:p>
        </w:tc>
        <w:tc>
          <w:tcPr>
            <w:tcW w:w="4962" w:type="dxa"/>
            <w:shd w:val="clear" w:color="auto" w:fill="auto"/>
          </w:tcPr>
          <w:p w14:paraId="48FF9E38"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64BA0CFA" w14:textId="77777777" w:rsidTr="00FC68E9">
        <w:trPr>
          <w:cantSplit/>
        </w:trPr>
        <w:tc>
          <w:tcPr>
            <w:tcW w:w="2551" w:type="dxa"/>
            <w:shd w:val="clear" w:color="auto" w:fill="auto"/>
          </w:tcPr>
          <w:p w14:paraId="0397ADE8" w14:textId="77777777" w:rsidR="00B22CB9" w:rsidRPr="005C41E4" w:rsidRDefault="00B22CB9" w:rsidP="00301369">
            <w:pPr>
              <w:pStyle w:val="ENoteTableText"/>
            </w:pPr>
            <w:r w:rsidRPr="005C41E4">
              <w:rPr>
                <w:b/>
              </w:rPr>
              <w:t>Division</w:t>
            </w:r>
            <w:r w:rsidR="000E491B" w:rsidRPr="005C41E4">
              <w:rPr>
                <w:b/>
              </w:rPr>
              <w:t> </w:t>
            </w:r>
            <w:r w:rsidRPr="005C41E4">
              <w:rPr>
                <w:b/>
              </w:rPr>
              <w:t>1</w:t>
            </w:r>
          </w:p>
        </w:tc>
        <w:tc>
          <w:tcPr>
            <w:tcW w:w="4962" w:type="dxa"/>
            <w:shd w:val="clear" w:color="auto" w:fill="auto"/>
          </w:tcPr>
          <w:p w14:paraId="6CF7425E" w14:textId="77777777" w:rsidR="00B22CB9" w:rsidRPr="005C41E4" w:rsidRDefault="00B22CB9" w:rsidP="00301369">
            <w:pPr>
              <w:pStyle w:val="ENoteTableText"/>
            </w:pPr>
          </w:p>
        </w:tc>
      </w:tr>
      <w:tr w:rsidR="00B22CB9" w:rsidRPr="005C41E4" w14:paraId="24E69804" w14:textId="77777777" w:rsidTr="00FC68E9">
        <w:trPr>
          <w:cantSplit/>
        </w:trPr>
        <w:tc>
          <w:tcPr>
            <w:tcW w:w="2551" w:type="dxa"/>
            <w:shd w:val="clear" w:color="auto" w:fill="auto"/>
          </w:tcPr>
          <w:p w14:paraId="5090C456" w14:textId="77777777" w:rsidR="00B22CB9" w:rsidRPr="005C41E4" w:rsidRDefault="00B22CB9" w:rsidP="00301369">
            <w:pPr>
              <w:pStyle w:val="ENoteTableText"/>
              <w:tabs>
                <w:tab w:val="center" w:leader="dot" w:pos="2268"/>
              </w:tabs>
            </w:pPr>
            <w:r w:rsidRPr="005C41E4">
              <w:t>s. 54F</w:t>
            </w:r>
            <w:r w:rsidRPr="005C41E4">
              <w:tab/>
            </w:r>
          </w:p>
        </w:tc>
        <w:tc>
          <w:tcPr>
            <w:tcW w:w="4962" w:type="dxa"/>
            <w:shd w:val="clear" w:color="auto" w:fill="auto"/>
          </w:tcPr>
          <w:p w14:paraId="5CC8F833" w14:textId="3C79FD1B" w:rsidR="00B22CB9" w:rsidRPr="005C41E4" w:rsidRDefault="00B22CB9" w:rsidP="00301369">
            <w:pPr>
              <w:pStyle w:val="ENoteTableText"/>
            </w:pPr>
            <w:r w:rsidRPr="005C41E4">
              <w:t>ad. No</w:t>
            </w:r>
            <w:r w:rsidR="000E491B" w:rsidRPr="005C41E4">
              <w:t> </w:t>
            </w:r>
            <w:r w:rsidRPr="005C41E4">
              <w:t>51, 2010</w:t>
            </w:r>
          </w:p>
        </w:tc>
      </w:tr>
      <w:tr w:rsidR="00E27487" w:rsidRPr="005C41E4" w14:paraId="4820DB2A" w14:textId="77777777" w:rsidTr="00FC68E9">
        <w:trPr>
          <w:cantSplit/>
        </w:trPr>
        <w:tc>
          <w:tcPr>
            <w:tcW w:w="2551" w:type="dxa"/>
            <w:shd w:val="clear" w:color="auto" w:fill="auto"/>
          </w:tcPr>
          <w:p w14:paraId="5108917D" w14:textId="77777777" w:rsidR="00E27487" w:rsidRPr="005C41E4" w:rsidRDefault="00E27487" w:rsidP="00301369">
            <w:pPr>
              <w:pStyle w:val="ENoteTableText"/>
              <w:tabs>
                <w:tab w:val="center" w:leader="dot" w:pos="2268"/>
              </w:tabs>
            </w:pPr>
          </w:p>
        </w:tc>
        <w:tc>
          <w:tcPr>
            <w:tcW w:w="4962" w:type="dxa"/>
            <w:shd w:val="clear" w:color="auto" w:fill="auto"/>
          </w:tcPr>
          <w:p w14:paraId="50C246BF" w14:textId="7EF09CE1" w:rsidR="00E27487" w:rsidRPr="005C41E4" w:rsidRDefault="00E27487" w:rsidP="00301369">
            <w:pPr>
              <w:pStyle w:val="ENoteTableText"/>
            </w:pPr>
            <w:r>
              <w:t xml:space="preserve">am </w:t>
            </w:r>
            <w:r w:rsidR="00EE445F">
              <w:t>No 38, 2024</w:t>
            </w:r>
          </w:p>
        </w:tc>
      </w:tr>
      <w:tr w:rsidR="00B22CB9" w:rsidRPr="005C41E4" w14:paraId="54307FE5" w14:textId="77777777" w:rsidTr="00FC68E9">
        <w:trPr>
          <w:cantSplit/>
        </w:trPr>
        <w:tc>
          <w:tcPr>
            <w:tcW w:w="2551" w:type="dxa"/>
            <w:shd w:val="clear" w:color="auto" w:fill="auto"/>
          </w:tcPr>
          <w:p w14:paraId="3D62A2FA" w14:textId="77777777" w:rsidR="00B22CB9" w:rsidRPr="005C41E4" w:rsidRDefault="00B22CB9" w:rsidP="00301369">
            <w:pPr>
              <w:pStyle w:val="ENoteTableText"/>
            </w:pPr>
            <w:r w:rsidRPr="005C41E4">
              <w:rPr>
                <w:b/>
              </w:rPr>
              <w:t>Division</w:t>
            </w:r>
            <w:r w:rsidR="000E491B" w:rsidRPr="005C41E4">
              <w:rPr>
                <w:b/>
              </w:rPr>
              <w:t> </w:t>
            </w:r>
            <w:r w:rsidRPr="005C41E4">
              <w:rPr>
                <w:b/>
              </w:rPr>
              <w:t>2</w:t>
            </w:r>
          </w:p>
        </w:tc>
        <w:tc>
          <w:tcPr>
            <w:tcW w:w="4962" w:type="dxa"/>
            <w:shd w:val="clear" w:color="auto" w:fill="auto"/>
          </w:tcPr>
          <w:p w14:paraId="0C131C47" w14:textId="77777777" w:rsidR="00B22CB9" w:rsidRPr="005C41E4" w:rsidRDefault="00B22CB9" w:rsidP="00301369">
            <w:pPr>
              <w:pStyle w:val="ENoteTableText"/>
            </w:pPr>
          </w:p>
        </w:tc>
      </w:tr>
      <w:tr w:rsidR="00B22CB9" w:rsidRPr="005C41E4" w14:paraId="3B229AD3" w14:textId="77777777" w:rsidTr="00FC68E9">
        <w:trPr>
          <w:cantSplit/>
        </w:trPr>
        <w:tc>
          <w:tcPr>
            <w:tcW w:w="2551" w:type="dxa"/>
            <w:shd w:val="clear" w:color="auto" w:fill="auto"/>
          </w:tcPr>
          <w:p w14:paraId="63A7658E" w14:textId="53C2C7CB" w:rsidR="00B22CB9" w:rsidRPr="005C41E4" w:rsidRDefault="00B22CB9" w:rsidP="00301369">
            <w:pPr>
              <w:pStyle w:val="ENoteTableText"/>
              <w:tabs>
                <w:tab w:val="center" w:leader="dot" w:pos="2268"/>
              </w:tabs>
            </w:pPr>
            <w:r w:rsidRPr="005C41E4">
              <w:t>s</w:t>
            </w:r>
            <w:r w:rsidR="000E491B" w:rsidRPr="005C41E4">
              <w:t> </w:t>
            </w:r>
            <w:r w:rsidRPr="005C41E4">
              <w:t>54G</w:t>
            </w:r>
            <w:r w:rsidRPr="005C41E4">
              <w:tab/>
            </w:r>
          </w:p>
        </w:tc>
        <w:tc>
          <w:tcPr>
            <w:tcW w:w="4962" w:type="dxa"/>
            <w:shd w:val="clear" w:color="auto" w:fill="auto"/>
          </w:tcPr>
          <w:p w14:paraId="27EFF1F9" w14:textId="717C6A72" w:rsidR="00B22CB9" w:rsidRPr="005C41E4" w:rsidRDefault="00B22CB9" w:rsidP="00301369">
            <w:pPr>
              <w:pStyle w:val="ENoteTableText"/>
            </w:pPr>
            <w:r w:rsidRPr="005C41E4">
              <w:t>ad No</w:t>
            </w:r>
            <w:r w:rsidR="000E491B" w:rsidRPr="005C41E4">
              <w:t> </w:t>
            </w:r>
            <w:r w:rsidRPr="005C41E4">
              <w:t>51, 2010</w:t>
            </w:r>
          </w:p>
        </w:tc>
      </w:tr>
      <w:tr w:rsidR="004A6FC0" w:rsidRPr="005C41E4" w14:paraId="64953273" w14:textId="77777777" w:rsidTr="00FC68E9">
        <w:trPr>
          <w:cantSplit/>
        </w:trPr>
        <w:tc>
          <w:tcPr>
            <w:tcW w:w="2551" w:type="dxa"/>
            <w:shd w:val="clear" w:color="auto" w:fill="auto"/>
          </w:tcPr>
          <w:p w14:paraId="13E52498" w14:textId="0909DD55" w:rsidR="004A6FC0" w:rsidRPr="005C41E4" w:rsidRDefault="004A6FC0" w:rsidP="00EF0FA7">
            <w:pPr>
              <w:pStyle w:val="ENoteTableText"/>
              <w:tabs>
                <w:tab w:val="center" w:leader="dot" w:pos="2268"/>
              </w:tabs>
            </w:pPr>
            <w:r w:rsidRPr="005C41E4">
              <w:t>s 54H</w:t>
            </w:r>
            <w:r w:rsidRPr="005C41E4">
              <w:tab/>
            </w:r>
          </w:p>
        </w:tc>
        <w:tc>
          <w:tcPr>
            <w:tcW w:w="4962" w:type="dxa"/>
            <w:shd w:val="clear" w:color="auto" w:fill="auto"/>
          </w:tcPr>
          <w:p w14:paraId="58B9A253" w14:textId="46ACD6C4" w:rsidR="004A6FC0" w:rsidRPr="005C41E4" w:rsidRDefault="004A6FC0" w:rsidP="00EF0FA7">
            <w:pPr>
              <w:pStyle w:val="ENoteTableText"/>
            </w:pPr>
            <w:r w:rsidRPr="005C41E4">
              <w:t>ad No 51, 2010</w:t>
            </w:r>
          </w:p>
        </w:tc>
      </w:tr>
      <w:tr w:rsidR="00B22CB9" w:rsidRPr="005C41E4" w14:paraId="5B6B2308" w14:textId="77777777" w:rsidTr="00FC68E9">
        <w:trPr>
          <w:cantSplit/>
        </w:trPr>
        <w:tc>
          <w:tcPr>
            <w:tcW w:w="2551" w:type="dxa"/>
            <w:shd w:val="clear" w:color="auto" w:fill="auto"/>
          </w:tcPr>
          <w:p w14:paraId="399A616D" w14:textId="35D90354" w:rsidR="00B22CB9" w:rsidRPr="005C41E4" w:rsidRDefault="00B22CB9" w:rsidP="00301369">
            <w:pPr>
              <w:pStyle w:val="ENoteTableText"/>
              <w:tabs>
                <w:tab w:val="center" w:leader="dot" w:pos="2268"/>
              </w:tabs>
            </w:pPr>
            <w:r w:rsidRPr="005C41E4">
              <w:t>s</w:t>
            </w:r>
            <w:r w:rsidR="000E491B" w:rsidRPr="005C41E4">
              <w:t> </w:t>
            </w:r>
            <w:r w:rsidRPr="005C41E4">
              <w:t>54J</w:t>
            </w:r>
            <w:r w:rsidRPr="005C41E4">
              <w:tab/>
            </w:r>
          </w:p>
        </w:tc>
        <w:tc>
          <w:tcPr>
            <w:tcW w:w="4962" w:type="dxa"/>
            <w:shd w:val="clear" w:color="auto" w:fill="auto"/>
          </w:tcPr>
          <w:p w14:paraId="72986517" w14:textId="73453A3D" w:rsidR="00B22CB9" w:rsidRPr="005C41E4" w:rsidRDefault="00B22CB9" w:rsidP="00301369">
            <w:pPr>
              <w:pStyle w:val="ENoteTableText"/>
            </w:pPr>
            <w:r w:rsidRPr="005C41E4">
              <w:t>ad No</w:t>
            </w:r>
            <w:r w:rsidR="000E491B" w:rsidRPr="005C41E4">
              <w:t> </w:t>
            </w:r>
            <w:r w:rsidRPr="005C41E4">
              <w:t>51, 2010</w:t>
            </w:r>
          </w:p>
        </w:tc>
      </w:tr>
      <w:tr w:rsidR="004A6FC0" w:rsidRPr="005C41E4" w14:paraId="2EE0A9F2" w14:textId="77777777" w:rsidTr="00FC68E9">
        <w:trPr>
          <w:cantSplit/>
        </w:trPr>
        <w:tc>
          <w:tcPr>
            <w:tcW w:w="2551" w:type="dxa"/>
            <w:shd w:val="clear" w:color="auto" w:fill="auto"/>
          </w:tcPr>
          <w:p w14:paraId="570556DB" w14:textId="4C229BEA" w:rsidR="004A6FC0" w:rsidRPr="005C41E4" w:rsidRDefault="004A6FC0" w:rsidP="00EF0FA7">
            <w:pPr>
              <w:pStyle w:val="ENoteTableText"/>
              <w:tabs>
                <w:tab w:val="center" w:leader="dot" w:pos="2268"/>
              </w:tabs>
            </w:pPr>
            <w:r w:rsidRPr="005C41E4">
              <w:t>s 54K</w:t>
            </w:r>
            <w:r w:rsidRPr="005C41E4">
              <w:tab/>
            </w:r>
          </w:p>
        </w:tc>
        <w:tc>
          <w:tcPr>
            <w:tcW w:w="4962" w:type="dxa"/>
            <w:shd w:val="clear" w:color="auto" w:fill="auto"/>
          </w:tcPr>
          <w:p w14:paraId="02E1E37B" w14:textId="021AA2BF" w:rsidR="004A6FC0" w:rsidRPr="005C41E4" w:rsidRDefault="004A6FC0" w:rsidP="00EF0FA7">
            <w:pPr>
              <w:pStyle w:val="ENoteTableText"/>
            </w:pPr>
            <w:r w:rsidRPr="005C41E4">
              <w:t>ad No 51, 2010</w:t>
            </w:r>
          </w:p>
        </w:tc>
      </w:tr>
      <w:tr w:rsidR="00B22CB9" w:rsidRPr="005C41E4" w14:paraId="3ED373F9" w14:textId="77777777" w:rsidTr="00FC68E9">
        <w:trPr>
          <w:cantSplit/>
        </w:trPr>
        <w:tc>
          <w:tcPr>
            <w:tcW w:w="2551" w:type="dxa"/>
            <w:shd w:val="clear" w:color="auto" w:fill="auto"/>
          </w:tcPr>
          <w:p w14:paraId="382BD787" w14:textId="77777777" w:rsidR="00B22CB9" w:rsidRPr="005C41E4" w:rsidRDefault="00B22CB9" w:rsidP="00592ECD">
            <w:pPr>
              <w:pStyle w:val="ENoteTableText"/>
              <w:keepNext/>
            </w:pPr>
            <w:r w:rsidRPr="005C41E4">
              <w:rPr>
                <w:b/>
              </w:rPr>
              <w:t>Division</w:t>
            </w:r>
            <w:r w:rsidR="000E491B" w:rsidRPr="005C41E4">
              <w:rPr>
                <w:b/>
              </w:rPr>
              <w:t> </w:t>
            </w:r>
            <w:r w:rsidRPr="005C41E4">
              <w:rPr>
                <w:b/>
              </w:rPr>
              <w:t>3</w:t>
            </w:r>
          </w:p>
        </w:tc>
        <w:tc>
          <w:tcPr>
            <w:tcW w:w="4962" w:type="dxa"/>
            <w:shd w:val="clear" w:color="auto" w:fill="auto"/>
          </w:tcPr>
          <w:p w14:paraId="04F825EC" w14:textId="77777777" w:rsidR="00B22CB9" w:rsidRPr="005C41E4" w:rsidRDefault="00B22CB9" w:rsidP="00592ECD">
            <w:pPr>
              <w:pStyle w:val="ENoteTableText"/>
              <w:keepNext/>
            </w:pPr>
          </w:p>
        </w:tc>
      </w:tr>
      <w:tr w:rsidR="00B22CB9" w:rsidRPr="005C41E4" w14:paraId="35E77021" w14:textId="77777777" w:rsidTr="00FC68E9">
        <w:trPr>
          <w:cantSplit/>
        </w:trPr>
        <w:tc>
          <w:tcPr>
            <w:tcW w:w="2551" w:type="dxa"/>
            <w:shd w:val="clear" w:color="auto" w:fill="auto"/>
          </w:tcPr>
          <w:p w14:paraId="5114FBDC" w14:textId="347C938A" w:rsidR="00B22CB9" w:rsidRPr="005C41E4" w:rsidRDefault="00B22CB9" w:rsidP="00301369">
            <w:pPr>
              <w:pStyle w:val="ENoteTableText"/>
              <w:tabs>
                <w:tab w:val="center" w:leader="dot" w:pos="2268"/>
              </w:tabs>
            </w:pPr>
            <w:r w:rsidRPr="005C41E4">
              <w:t>s</w:t>
            </w:r>
            <w:r w:rsidR="000E491B" w:rsidRPr="005C41E4">
              <w:t> </w:t>
            </w:r>
            <w:r w:rsidRPr="005C41E4">
              <w:t>54L</w:t>
            </w:r>
            <w:r w:rsidRPr="005C41E4">
              <w:tab/>
            </w:r>
          </w:p>
        </w:tc>
        <w:tc>
          <w:tcPr>
            <w:tcW w:w="4962" w:type="dxa"/>
            <w:shd w:val="clear" w:color="auto" w:fill="auto"/>
          </w:tcPr>
          <w:p w14:paraId="2D0F100C" w14:textId="4B591CC9" w:rsidR="00B22CB9" w:rsidRPr="005C41E4" w:rsidRDefault="00B22CB9" w:rsidP="00301369">
            <w:pPr>
              <w:pStyle w:val="ENoteTableText"/>
            </w:pPr>
            <w:r w:rsidRPr="005C41E4">
              <w:t>ad No</w:t>
            </w:r>
            <w:r w:rsidR="000E491B" w:rsidRPr="005C41E4">
              <w:t> </w:t>
            </w:r>
            <w:r w:rsidRPr="005C41E4">
              <w:t>51, 2010</w:t>
            </w:r>
          </w:p>
        </w:tc>
      </w:tr>
      <w:tr w:rsidR="004A6FC0" w:rsidRPr="005C41E4" w14:paraId="518343C9" w14:textId="77777777" w:rsidTr="00FC68E9">
        <w:trPr>
          <w:cantSplit/>
        </w:trPr>
        <w:tc>
          <w:tcPr>
            <w:tcW w:w="2551" w:type="dxa"/>
            <w:shd w:val="clear" w:color="auto" w:fill="auto"/>
          </w:tcPr>
          <w:p w14:paraId="1C1580F8" w14:textId="5EFFB184" w:rsidR="004A6FC0" w:rsidRPr="005C41E4" w:rsidRDefault="004A6FC0" w:rsidP="00EF0FA7">
            <w:pPr>
              <w:pStyle w:val="ENoteTableText"/>
              <w:tabs>
                <w:tab w:val="center" w:leader="dot" w:pos="2268"/>
              </w:tabs>
            </w:pPr>
            <w:r w:rsidRPr="005C41E4">
              <w:t>s 54M</w:t>
            </w:r>
            <w:r w:rsidRPr="005C41E4">
              <w:tab/>
            </w:r>
          </w:p>
        </w:tc>
        <w:tc>
          <w:tcPr>
            <w:tcW w:w="4962" w:type="dxa"/>
            <w:shd w:val="clear" w:color="auto" w:fill="auto"/>
          </w:tcPr>
          <w:p w14:paraId="00016B6F" w14:textId="6BDC1DA7" w:rsidR="004A6FC0" w:rsidRPr="005C41E4" w:rsidRDefault="004A6FC0" w:rsidP="00EF0FA7">
            <w:pPr>
              <w:pStyle w:val="ENoteTableText"/>
            </w:pPr>
            <w:r w:rsidRPr="005C41E4">
              <w:t>ad No 51, 2010</w:t>
            </w:r>
          </w:p>
        </w:tc>
      </w:tr>
      <w:tr w:rsidR="00B22CB9" w:rsidRPr="005C41E4" w14:paraId="7CEE022B" w14:textId="77777777" w:rsidTr="00FC68E9">
        <w:trPr>
          <w:cantSplit/>
        </w:trPr>
        <w:tc>
          <w:tcPr>
            <w:tcW w:w="2551" w:type="dxa"/>
            <w:shd w:val="clear" w:color="auto" w:fill="auto"/>
          </w:tcPr>
          <w:p w14:paraId="0AC57EAE" w14:textId="77777777" w:rsidR="00B22CB9" w:rsidRPr="005C41E4" w:rsidRDefault="00B22CB9" w:rsidP="00301369">
            <w:pPr>
              <w:pStyle w:val="ENoteTableText"/>
            </w:pPr>
            <w:r w:rsidRPr="005C41E4">
              <w:rPr>
                <w:b/>
              </w:rPr>
              <w:t>Division</w:t>
            </w:r>
            <w:r w:rsidR="000E491B" w:rsidRPr="005C41E4">
              <w:rPr>
                <w:b/>
              </w:rPr>
              <w:t> </w:t>
            </w:r>
            <w:r w:rsidRPr="005C41E4">
              <w:rPr>
                <w:b/>
              </w:rPr>
              <w:t>4</w:t>
            </w:r>
          </w:p>
        </w:tc>
        <w:tc>
          <w:tcPr>
            <w:tcW w:w="4962" w:type="dxa"/>
            <w:shd w:val="clear" w:color="auto" w:fill="auto"/>
          </w:tcPr>
          <w:p w14:paraId="559980C6" w14:textId="77777777" w:rsidR="00B22CB9" w:rsidRPr="005C41E4" w:rsidRDefault="00B22CB9" w:rsidP="00301369">
            <w:pPr>
              <w:pStyle w:val="ENoteTableText"/>
            </w:pPr>
          </w:p>
        </w:tc>
      </w:tr>
      <w:tr w:rsidR="00B22CB9" w:rsidRPr="005C41E4" w14:paraId="1A6AF675" w14:textId="77777777" w:rsidTr="00FC68E9">
        <w:trPr>
          <w:cantSplit/>
        </w:trPr>
        <w:tc>
          <w:tcPr>
            <w:tcW w:w="2551" w:type="dxa"/>
            <w:shd w:val="clear" w:color="auto" w:fill="auto"/>
          </w:tcPr>
          <w:p w14:paraId="51D62E72" w14:textId="77777777" w:rsidR="00B22CB9" w:rsidRPr="005C41E4" w:rsidRDefault="00B22CB9" w:rsidP="00301369">
            <w:pPr>
              <w:pStyle w:val="ENoteTableText"/>
            </w:pPr>
            <w:r w:rsidRPr="005C41E4">
              <w:rPr>
                <w:b/>
              </w:rPr>
              <w:t>Subdivision A</w:t>
            </w:r>
          </w:p>
        </w:tc>
        <w:tc>
          <w:tcPr>
            <w:tcW w:w="4962" w:type="dxa"/>
            <w:shd w:val="clear" w:color="auto" w:fill="auto"/>
          </w:tcPr>
          <w:p w14:paraId="20C0AAF3" w14:textId="77777777" w:rsidR="00B22CB9" w:rsidRPr="005C41E4" w:rsidRDefault="00B22CB9" w:rsidP="00301369">
            <w:pPr>
              <w:pStyle w:val="ENoteTableText"/>
            </w:pPr>
          </w:p>
        </w:tc>
      </w:tr>
      <w:tr w:rsidR="00B22CB9" w:rsidRPr="005C41E4" w14:paraId="38784FCF" w14:textId="77777777" w:rsidTr="00FC68E9">
        <w:trPr>
          <w:cantSplit/>
        </w:trPr>
        <w:tc>
          <w:tcPr>
            <w:tcW w:w="2551" w:type="dxa"/>
            <w:shd w:val="clear" w:color="auto" w:fill="auto"/>
          </w:tcPr>
          <w:p w14:paraId="147DB99A" w14:textId="77777777" w:rsidR="00B22CB9" w:rsidRPr="005C41E4" w:rsidRDefault="00B22CB9" w:rsidP="00301369">
            <w:pPr>
              <w:pStyle w:val="ENoteTableText"/>
              <w:tabs>
                <w:tab w:val="center" w:leader="dot" w:pos="2268"/>
              </w:tabs>
            </w:pPr>
            <w:r w:rsidRPr="005C41E4">
              <w:t>s. 54N</w:t>
            </w:r>
            <w:r w:rsidRPr="005C41E4">
              <w:tab/>
            </w:r>
          </w:p>
        </w:tc>
        <w:tc>
          <w:tcPr>
            <w:tcW w:w="4962" w:type="dxa"/>
            <w:shd w:val="clear" w:color="auto" w:fill="auto"/>
          </w:tcPr>
          <w:p w14:paraId="36460D48"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4EE420F8" w14:textId="77777777" w:rsidTr="00FC68E9">
        <w:trPr>
          <w:cantSplit/>
        </w:trPr>
        <w:tc>
          <w:tcPr>
            <w:tcW w:w="2551" w:type="dxa"/>
            <w:shd w:val="clear" w:color="auto" w:fill="auto"/>
          </w:tcPr>
          <w:p w14:paraId="7A9A8B11" w14:textId="77777777" w:rsidR="00B22CB9" w:rsidRPr="005C41E4" w:rsidRDefault="00B22CB9">
            <w:pPr>
              <w:pStyle w:val="ENoteTableText"/>
              <w:tabs>
                <w:tab w:val="center" w:leader="dot" w:pos="2268"/>
              </w:tabs>
            </w:pPr>
            <w:r w:rsidRPr="005C41E4">
              <w:t>s 54P</w:t>
            </w:r>
            <w:r w:rsidRPr="005C41E4">
              <w:tab/>
            </w:r>
          </w:p>
        </w:tc>
        <w:tc>
          <w:tcPr>
            <w:tcW w:w="4962" w:type="dxa"/>
            <w:shd w:val="clear" w:color="auto" w:fill="auto"/>
          </w:tcPr>
          <w:p w14:paraId="15D60756" w14:textId="77777777" w:rsidR="00B22CB9" w:rsidRPr="005C41E4" w:rsidRDefault="00B22CB9">
            <w:pPr>
              <w:pStyle w:val="ENoteTableText"/>
            </w:pPr>
            <w:r w:rsidRPr="005C41E4">
              <w:t>ad No 51, 2010</w:t>
            </w:r>
          </w:p>
        </w:tc>
      </w:tr>
      <w:tr w:rsidR="00B22CB9" w:rsidRPr="005C41E4" w14:paraId="64A6822A" w14:textId="77777777" w:rsidTr="00FC68E9">
        <w:trPr>
          <w:cantSplit/>
        </w:trPr>
        <w:tc>
          <w:tcPr>
            <w:tcW w:w="2551" w:type="dxa"/>
            <w:shd w:val="clear" w:color="auto" w:fill="auto"/>
          </w:tcPr>
          <w:p w14:paraId="20D1A2D0" w14:textId="77777777" w:rsidR="00B22CB9" w:rsidRPr="005C41E4" w:rsidRDefault="00B22CB9" w:rsidP="00301369">
            <w:pPr>
              <w:pStyle w:val="ENoteTableText"/>
            </w:pPr>
          </w:p>
        </w:tc>
        <w:tc>
          <w:tcPr>
            <w:tcW w:w="4962" w:type="dxa"/>
            <w:shd w:val="clear" w:color="auto" w:fill="auto"/>
          </w:tcPr>
          <w:p w14:paraId="255FBB70" w14:textId="77777777" w:rsidR="00B22CB9" w:rsidRPr="005C41E4" w:rsidRDefault="00B22CB9">
            <w:pPr>
              <w:pStyle w:val="ENoteTableText"/>
            </w:pPr>
            <w:r w:rsidRPr="005C41E4">
              <w:t>am No 139, 2010; No 59, 2015</w:t>
            </w:r>
          </w:p>
        </w:tc>
      </w:tr>
      <w:tr w:rsidR="00B22CB9" w:rsidRPr="005C41E4" w14:paraId="114851AC" w14:textId="77777777" w:rsidTr="00FC68E9">
        <w:trPr>
          <w:cantSplit/>
        </w:trPr>
        <w:tc>
          <w:tcPr>
            <w:tcW w:w="2551" w:type="dxa"/>
            <w:shd w:val="clear" w:color="auto" w:fill="auto"/>
          </w:tcPr>
          <w:p w14:paraId="62DC743A" w14:textId="3C5874D6" w:rsidR="00B22CB9" w:rsidRPr="005C41E4" w:rsidRDefault="00B22CB9" w:rsidP="00301369">
            <w:pPr>
              <w:pStyle w:val="ENoteTableText"/>
              <w:tabs>
                <w:tab w:val="center" w:leader="dot" w:pos="2268"/>
              </w:tabs>
            </w:pPr>
            <w:r w:rsidRPr="005C41E4">
              <w:t>s</w:t>
            </w:r>
            <w:r w:rsidR="000E491B" w:rsidRPr="005C41E4">
              <w:t> </w:t>
            </w:r>
            <w:r w:rsidRPr="005C41E4">
              <w:t>54Q</w:t>
            </w:r>
            <w:r w:rsidRPr="005C41E4">
              <w:tab/>
            </w:r>
          </w:p>
        </w:tc>
        <w:tc>
          <w:tcPr>
            <w:tcW w:w="4962" w:type="dxa"/>
            <w:shd w:val="clear" w:color="auto" w:fill="auto"/>
          </w:tcPr>
          <w:p w14:paraId="3E63AF49" w14:textId="61818C62" w:rsidR="00B22CB9" w:rsidRPr="005C41E4" w:rsidRDefault="00B22CB9" w:rsidP="00301369">
            <w:pPr>
              <w:pStyle w:val="ENoteTableText"/>
            </w:pPr>
            <w:r w:rsidRPr="005C41E4">
              <w:t>ad No</w:t>
            </w:r>
            <w:r w:rsidR="000E491B" w:rsidRPr="005C41E4">
              <w:t> </w:t>
            </w:r>
            <w:r w:rsidRPr="005C41E4">
              <w:t>51, 2010</w:t>
            </w:r>
          </w:p>
        </w:tc>
      </w:tr>
      <w:tr w:rsidR="004A6FC0" w:rsidRPr="005C41E4" w14:paraId="75D41640" w14:textId="77777777" w:rsidTr="00FC68E9">
        <w:trPr>
          <w:cantSplit/>
        </w:trPr>
        <w:tc>
          <w:tcPr>
            <w:tcW w:w="2551" w:type="dxa"/>
            <w:shd w:val="clear" w:color="auto" w:fill="auto"/>
          </w:tcPr>
          <w:p w14:paraId="14FFA288" w14:textId="23E2F832" w:rsidR="004A6FC0" w:rsidRPr="005C41E4" w:rsidRDefault="004A6FC0" w:rsidP="00EF0FA7">
            <w:pPr>
              <w:pStyle w:val="ENoteTableText"/>
              <w:tabs>
                <w:tab w:val="center" w:leader="dot" w:pos="2268"/>
              </w:tabs>
            </w:pPr>
            <w:r w:rsidRPr="005C41E4">
              <w:t>s 54R</w:t>
            </w:r>
            <w:r w:rsidRPr="005C41E4">
              <w:tab/>
            </w:r>
          </w:p>
        </w:tc>
        <w:tc>
          <w:tcPr>
            <w:tcW w:w="4962" w:type="dxa"/>
            <w:shd w:val="clear" w:color="auto" w:fill="auto"/>
          </w:tcPr>
          <w:p w14:paraId="2E0AF7E0" w14:textId="65841452" w:rsidR="004A6FC0" w:rsidRPr="005C41E4" w:rsidRDefault="004A6FC0" w:rsidP="00EF0FA7">
            <w:pPr>
              <w:pStyle w:val="ENoteTableText"/>
            </w:pPr>
            <w:r w:rsidRPr="005C41E4">
              <w:t>ad No 51, 2010</w:t>
            </w:r>
          </w:p>
        </w:tc>
      </w:tr>
      <w:tr w:rsidR="00B22CB9" w:rsidRPr="005C41E4" w14:paraId="75DA0EC3" w14:textId="77777777" w:rsidTr="00FC68E9">
        <w:trPr>
          <w:cantSplit/>
        </w:trPr>
        <w:tc>
          <w:tcPr>
            <w:tcW w:w="2551" w:type="dxa"/>
            <w:shd w:val="clear" w:color="auto" w:fill="auto"/>
          </w:tcPr>
          <w:p w14:paraId="1E71F845" w14:textId="77777777" w:rsidR="00B22CB9" w:rsidRPr="005C41E4" w:rsidRDefault="00B22CB9" w:rsidP="00B95E19">
            <w:pPr>
              <w:pStyle w:val="ENoteTableText"/>
              <w:keepNext/>
            </w:pPr>
            <w:r w:rsidRPr="005C41E4">
              <w:rPr>
                <w:b/>
              </w:rPr>
              <w:t>Subdivision B</w:t>
            </w:r>
          </w:p>
        </w:tc>
        <w:tc>
          <w:tcPr>
            <w:tcW w:w="4962" w:type="dxa"/>
            <w:shd w:val="clear" w:color="auto" w:fill="auto"/>
          </w:tcPr>
          <w:p w14:paraId="154E3F2B" w14:textId="77777777" w:rsidR="00B22CB9" w:rsidRPr="005C41E4" w:rsidRDefault="00B22CB9" w:rsidP="00B95E19">
            <w:pPr>
              <w:pStyle w:val="ENoteTableText"/>
              <w:keepNext/>
            </w:pPr>
          </w:p>
        </w:tc>
      </w:tr>
      <w:tr w:rsidR="00B22CB9" w:rsidRPr="005C41E4" w14:paraId="77E8AE01" w14:textId="77777777" w:rsidTr="00FC68E9">
        <w:trPr>
          <w:cantSplit/>
        </w:trPr>
        <w:tc>
          <w:tcPr>
            <w:tcW w:w="2551" w:type="dxa"/>
            <w:shd w:val="clear" w:color="auto" w:fill="auto"/>
          </w:tcPr>
          <w:p w14:paraId="49754D3E" w14:textId="77777777" w:rsidR="00B22CB9" w:rsidRPr="005C41E4" w:rsidRDefault="00B22CB9" w:rsidP="00B95E19">
            <w:pPr>
              <w:pStyle w:val="ENoteTableText"/>
              <w:keepNext/>
              <w:tabs>
                <w:tab w:val="center" w:leader="dot" w:pos="2268"/>
              </w:tabs>
            </w:pPr>
            <w:r w:rsidRPr="005C41E4">
              <w:t>s 54S</w:t>
            </w:r>
            <w:r w:rsidRPr="005C41E4">
              <w:tab/>
            </w:r>
          </w:p>
        </w:tc>
        <w:tc>
          <w:tcPr>
            <w:tcW w:w="4962" w:type="dxa"/>
            <w:shd w:val="clear" w:color="auto" w:fill="auto"/>
          </w:tcPr>
          <w:p w14:paraId="34212DD9" w14:textId="77777777" w:rsidR="00B22CB9" w:rsidRPr="005C41E4" w:rsidRDefault="00B22CB9" w:rsidP="00B95E19">
            <w:pPr>
              <w:pStyle w:val="ENoteTableText"/>
              <w:keepNext/>
            </w:pPr>
            <w:r w:rsidRPr="005C41E4">
              <w:t>ad No.</w:t>
            </w:r>
            <w:r w:rsidR="000E491B" w:rsidRPr="005C41E4">
              <w:t> </w:t>
            </w:r>
            <w:r w:rsidRPr="005C41E4">
              <w:t>51, 2010</w:t>
            </w:r>
          </w:p>
        </w:tc>
      </w:tr>
      <w:tr w:rsidR="00B22CB9" w:rsidRPr="005C41E4" w14:paraId="4689A7AC" w14:textId="77777777" w:rsidTr="00FC68E9">
        <w:trPr>
          <w:cantSplit/>
        </w:trPr>
        <w:tc>
          <w:tcPr>
            <w:tcW w:w="2551" w:type="dxa"/>
            <w:shd w:val="clear" w:color="auto" w:fill="auto"/>
          </w:tcPr>
          <w:p w14:paraId="346843D7" w14:textId="77777777" w:rsidR="00B22CB9" w:rsidRPr="005C41E4" w:rsidRDefault="00B22CB9" w:rsidP="00301369">
            <w:pPr>
              <w:pStyle w:val="ENoteTableText"/>
            </w:pPr>
          </w:p>
        </w:tc>
        <w:tc>
          <w:tcPr>
            <w:tcW w:w="4962" w:type="dxa"/>
            <w:shd w:val="clear" w:color="auto" w:fill="auto"/>
          </w:tcPr>
          <w:p w14:paraId="1EFF631A" w14:textId="77777777" w:rsidR="00B22CB9" w:rsidRPr="005C41E4" w:rsidRDefault="00B22CB9">
            <w:pPr>
              <w:pStyle w:val="ENoteTableText"/>
            </w:pPr>
            <w:r w:rsidRPr="005C41E4">
              <w:t>am No 139, 2010; No 59, 2015</w:t>
            </w:r>
          </w:p>
        </w:tc>
      </w:tr>
      <w:tr w:rsidR="00B22CB9" w:rsidRPr="005C41E4" w14:paraId="7450BB7C" w14:textId="77777777" w:rsidTr="00FC68E9">
        <w:trPr>
          <w:cantSplit/>
        </w:trPr>
        <w:tc>
          <w:tcPr>
            <w:tcW w:w="2551" w:type="dxa"/>
            <w:shd w:val="clear" w:color="auto" w:fill="auto"/>
          </w:tcPr>
          <w:p w14:paraId="29F25969" w14:textId="77777777" w:rsidR="00B22CB9" w:rsidRPr="005C41E4" w:rsidRDefault="00B22CB9" w:rsidP="00301369">
            <w:pPr>
              <w:pStyle w:val="ENoteTableText"/>
              <w:tabs>
                <w:tab w:val="center" w:leader="dot" w:pos="2268"/>
              </w:tabs>
            </w:pPr>
            <w:r w:rsidRPr="005C41E4">
              <w:t>s. 54T</w:t>
            </w:r>
            <w:r w:rsidRPr="005C41E4">
              <w:tab/>
            </w:r>
          </w:p>
        </w:tc>
        <w:tc>
          <w:tcPr>
            <w:tcW w:w="4962" w:type="dxa"/>
            <w:shd w:val="clear" w:color="auto" w:fill="auto"/>
          </w:tcPr>
          <w:p w14:paraId="515CE883"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127FC742" w14:textId="77777777" w:rsidTr="00FC68E9">
        <w:trPr>
          <w:cantSplit/>
        </w:trPr>
        <w:tc>
          <w:tcPr>
            <w:tcW w:w="2551" w:type="dxa"/>
            <w:shd w:val="clear" w:color="auto" w:fill="auto"/>
          </w:tcPr>
          <w:p w14:paraId="58357257" w14:textId="77777777" w:rsidR="00B22CB9" w:rsidRPr="005C41E4" w:rsidRDefault="00B22CB9" w:rsidP="00301369">
            <w:pPr>
              <w:pStyle w:val="ENoteTableText"/>
            </w:pPr>
            <w:r w:rsidRPr="005C41E4">
              <w:rPr>
                <w:b/>
              </w:rPr>
              <w:t>Division</w:t>
            </w:r>
            <w:r w:rsidR="000E491B" w:rsidRPr="005C41E4">
              <w:rPr>
                <w:b/>
              </w:rPr>
              <w:t> </w:t>
            </w:r>
            <w:r w:rsidRPr="005C41E4">
              <w:rPr>
                <w:b/>
              </w:rPr>
              <w:t>5</w:t>
            </w:r>
          </w:p>
        </w:tc>
        <w:tc>
          <w:tcPr>
            <w:tcW w:w="4962" w:type="dxa"/>
            <w:shd w:val="clear" w:color="auto" w:fill="auto"/>
          </w:tcPr>
          <w:p w14:paraId="15705BD5" w14:textId="77777777" w:rsidR="00B22CB9" w:rsidRPr="005C41E4" w:rsidRDefault="00B22CB9" w:rsidP="00301369">
            <w:pPr>
              <w:pStyle w:val="ENoteTableText"/>
            </w:pPr>
          </w:p>
        </w:tc>
      </w:tr>
      <w:tr w:rsidR="00B22CB9" w:rsidRPr="005C41E4" w14:paraId="600DED9D" w14:textId="77777777" w:rsidTr="00FC68E9">
        <w:trPr>
          <w:cantSplit/>
        </w:trPr>
        <w:tc>
          <w:tcPr>
            <w:tcW w:w="2551" w:type="dxa"/>
            <w:shd w:val="clear" w:color="auto" w:fill="auto"/>
          </w:tcPr>
          <w:p w14:paraId="4B0BF063" w14:textId="77777777" w:rsidR="00B22CB9" w:rsidRPr="005C41E4" w:rsidRDefault="00B22CB9" w:rsidP="00301369">
            <w:pPr>
              <w:pStyle w:val="ENoteTableText"/>
              <w:tabs>
                <w:tab w:val="center" w:leader="dot" w:pos="2268"/>
              </w:tabs>
            </w:pPr>
            <w:r w:rsidRPr="005C41E4">
              <w:t>s. 54U</w:t>
            </w:r>
            <w:r w:rsidRPr="005C41E4">
              <w:tab/>
            </w:r>
          </w:p>
        </w:tc>
        <w:tc>
          <w:tcPr>
            <w:tcW w:w="4962" w:type="dxa"/>
            <w:shd w:val="clear" w:color="auto" w:fill="auto"/>
          </w:tcPr>
          <w:p w14:paraId="2411F5C3"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0ACE66FF" w14:textId="77777777" w:rsidTr="00FC68E9">
        <w:trPr>
          <w:cantSplit/>
        </w:trPr>
        <w:tc>
          <w:tcPr>
            <w:tcW w:w="2551" w:type="dxa"/>
            <w:shd w:val="clear" w:color="auto" w:fill="auto"/>
          </w:tcPr>
          <w:p w14:paraId="11618D95" w14:textId="77777777" w:rsidR="00B22CB9" w:rsidRPr="005C41E4" w:rsidRDefault="00B22CB9" w:rsidP="00301369">
            <w:pPr>
              <w:pStyle w:val="ENoteTableText"/>
              <w:tabs>
                <w:tab w:val="center" w:leader="dot" w:pos="2268"/>
              </w:tabs>
            </w:pPr>
            <w:r w:rsidRPr="005C41E4">
              <w:t>s. 54V</w:t>
            </w:r>
            <w:r w:rsidRPr="005C41E4">
              <w:tab/>
            </w:r>
          </w:p>
        </w:tc>
        <w:tc>
          <w:tcPr>
            <w:tcW w:w="4962" w:type="dxa"/>
            <w:shd w:val="clear" w:color="auto" w:fill="auto"/>
          </w:tcPr>
          <w:p w14:paraId="66815608"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216905C7" w14:textId="77777777" w:rsidTr="00FC68E9">
        <w:trPr>
          <w:cantSplit/>
        </w:trPr>
        <w:tc>
          <w:tcPr>
            <w:tcW w:w="2551" w:type="dxa"/>
            <w:shd w:val="clear" w:color="auto" w:fill="auto"/>
          </w:tcPr>
          <w:p w14:paraId="2B52024E" w14:textId="77777777" w:rsidR="00B22CB9" w:rsidRPr="005C41E4" w:rsidRDefault="00B22CB9" w:rsidP="00301369">
            <w:pPr>
              <w:pStyle w:val="ENoteTableText"/>
              <w:tabs>
                <w:tab w:val="center" w:leader="dot" w:pos="2268"/>
              </w:tabs>
            </w:pPr>
            <w:r w:rsidRPr="005C41E4">
              <w:t>s. 54W</w:t>
            </w:r>
            <w:r w:rsidRPr="005C41E4">
              <w:tab/>
            </w:r>
          </w:p>
        </w:tc>
        <w:tc>
          <w:tcPr>
            <w:tcW w:w="4962" w:type="dxa"/>
            <w:shd w:val="clear" w:color="auto" w:fill="auto"/>
          </w:tcPr>
          <w:p w14:paraId="042F309F"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217D7F21" w14:textId="77777777" w:rsidTr="00FC68E9">
        <w:trPr>
          <w:cantSplit/>
        </w:trPr>
        <w:tc>
          <w:tcPr>
            <w:tcW w:w="2551" w:type="dxa"/>
            <w:shd w:val="clear" w:color="auto" w:fill="auto"/>
          </w:tcPr>
          <w:p w14:paraId="550F57BE" w14:textId="77777777" w:rsidR="00B22CB9" w:rsidRPr="005C41E4" w:rsidRDefault="00B22CB9" w:rsidP="00301369">
            <w:pPr>
              <w:pStyle w:val="ENoteTableText"/>
              <w:tabs>
                <w:tab w:val="center" w:leader="dot" w:pos="2268"/>
              </w:tabs>
            </w:pPr>
            <w:r w:rsidRPr="005C41E4">
              <w:t>s. 54X</w:t>
            </w:r>
            <w:r w:rsidRPr="005C41E4">
              <w:tab/>
            </w:r>
          </w:p>
        </w:tc>
        <w:tc>
          <w:tcPr>
            <w:tcW w:w="4962" w:type="dxa"/>
            <w:shd w:val="clear" w:color="auto" w:fill="auto"/>
          </w:tcPr>
          <w:p w14:paraId="48A5F38F"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0C5F5B2C" w14:textId="77777777" w:rsidTr="00FC68E9">
        <w:trPr>
          <w:cantSplit/>
        </w:trPr>
        <w:tc>
          <w:tcPr>
            <w:tcW w:w="2551" w:type="dxa"/>
            <w:shd w:val="clear" w:color="auto" w:fill="auto"/>
          </w:tcPr>
          <w:p w14:paraId="6682E815" w14:textId="77777777" w:rsidR="00B22CB9" w:rsidRPr="005C41E4" w:rsidRDefault="00B22CB9">
            <w:pPr>
              <w:pStyle w:val="ENoteTableText"/>
              <w:tabs>
                <w:tab w:val="center" w:leader="dot" w:pos="2268"/>
              </w:tabs>
            </w:pPr>
            <w:r w:rsidRPr="005C41E4">
              <w:t>s 54Y</w:t>
            </w:r>
            <w:r w:rsidRPr="005C41E4">
              <w:tab/>
            </w:r>
          </w:p>
        </w:tc>
        <w:tc>
          <w:tcPr>
            <w:tcW w:w="4962" w:type="dxa"/>
            <w:shd w:val="clear" w:color="auto" w:fill="auto"/>
          </w:tcPr>
          <w:p w14:paraId="470E5854" w14:textId="77777777" w:rsidR="00B22CB9" w:rsidRPr="005C41E4" w:rsidRDefault="00B22CB9">
            <w:pPr>
              <w:pStyle w:val="ENoteTableText"/>
            </w:pPr>
            <w:r w:rsidRPr="005C41E4">
              <w:t>ad No 51, 2010</w:t>
            </w:r>
          </w:p>
        </w:tc>
      </w:tr>
      <w:tr w:rsidR="00B22CB9" w:rsidRPr="005C41E4" w14:paraId="201B39B1" w14:textId="77777777" w:rsidTr="00FC68E9">
        <w:trPr>
          <w:cantSplit/>
        </w:trPr>
        <w:tc>
          <w:tcPr>
            <w:tcW w:w="2551" w:type="dxa"/>
            <w:shd w:val="clear" w:color="auto" w:fill="auto"/>
          </w:tcPr>
          <w:p w14:paraId="4139537E" w14:textId="77777777" w:rsidR="00B22CB9" w:rsidRPr="005C41E4" w:rsidRDefault="00B22CB9" w:rsidP="00301369">
            <w:pPr>
              <w:pStyle w:val="ENoteTableText"/>
              <w:tabs>
                <w:tab w:val="center" w:leader="dot" w:pos="2268"/>
              </w:tabs>
            </w:pPr>
          </w:p>
        </w:tc>
        <w:tc>
          <w:tcPr>
            <w:tcW w:w="4962" w:type="dxa"/>
            <w:shd w:val="clear" w:color="auto" w:fill="auto"/>
          </w:tcPr>
          <w:p w14:paraId="4F44DE91" w14:textId="77777777" w:rsidR="00B22CB9" w:rsidRPr="005C41E4" w:rsidRDefault="00B22CB9">
            <w:pPr>
              <w:pStyle w:val="ENoteTableText"/>
            </w:pPr>
            <w:r w:rsidRPr="005C41E4">
              <w:t>am No.</w:t>
            </w:r>
            <w:r w:rsidR="000E491B" w:rsidRPr="005C41E4">
              <w:t> </w:t>
            </w:r>
            <w:r w:rsidRPr="005C41E4">
              <w:t>139, 2010; No 136, 2012; No 59, 2015</w:t>
            </w:r>
          </w:p>
        </w:tc>
      </w:tr>
      <w:tr w:rsidR="00B22CB9" w:rsidRPr="005C41E4" w14:paraId="02F10DF4" w14:textId="77777777" w:rsidTr="00FC68E9">
        <w:trPr>
          <w:cantSplit/>
        </w:trPr>
        <w:tc>
          <w:tcPr>
            <w:tcW w:w="2551" w:type="dxa"/>
            <w:shd w:val="clear" w:color="auto" w:fill="auto"/>
          </w:tcPr>
          <w:p w14:paraId="4F810D0C" w14:textId="77777777" w:rsidR="00B22CB9" w:rsidRPr="005C41E4" w:rsidRDefault="00B22CB9" w:rsidP="00301369">
            <w:pPr>
              <w:pStyle w:val="ENoteTableText"/>
            </w:pPr>
            <w:r w:rsidRPr="005C41E4">
              <w:rPr>
                <w:b/>
              </w:rPr>
              <w:t>Division</w:t>
            </w:r>
            <w:r w:rsidR="000E491B" w:rsidRPr="005C41E4">
              <w:rPr>
                <w:b/>
              </w:rPr>
              <w:t> </w:t>
            </w:r>
            <w:r w:rsidRPr="005C41E4">
              <w:rPr>
                <w:b/>
              </w:rPr>
              <w:t>6</w:t>
            </w:r>
          </w:p>
        </w:tc>
        <w:tc>
          <w:tcPr>
            <w:tcW w:w="4962" w:type="dxa"/>
            <w:shd w:val="clear" w:color="auto" w:fill="auto"/>
          </w:tcPr>
          <w:p w14:paraId="24DE65B8" w14:textId="77777777" w:rsidR="00B22CB9" w:rsidRPr="005C41E4" w:rsidRDefault="00B22CB9" w:rsidP="00301369">
            <w:pPr>
              <w:pStyle w:val="ENoteTableText"/>
            </w:pPr>
          </w:p>
        </w:tc>
      </w:tr>
      <w:tr w:rsidR="00B22CB9" w:rsidRPr="005C41E4" w14:paraId="3AB6D471" w14:textId="77777777" w:rsidTr="00FC68E9">
        <w:trPr>
          <w:cantSplit/>
        </w:trPr>
        <w:tc>
          <w:tcPr>
            <w:tcW w:w="2551" w:type="dxa"/>
            <w:shd w:val="clear" w:color="auto" w:fill="auto"/>
          </w:tcPr>
          <w:p w14:paraId="74B0EF67" w14:textId="77777777" w:rsidR="00B22CB9" w:rsidRPr="005C41E4" w:rsidRDefault="00B22CB9" w:rsidP="00301369">
            <w:pPr>
              <w:pStyle w:val="ENoteTableText"/>
              <w:tabs>
                <w:tab w:val="center" w:leader="dot" w:pos="2268"/>
              </w:tabs>
            </w:pPr>
            <w:r w:rsidRPr="005C41E4">
              <w:t>s. 54Z</w:t>
            </w:r>
            <w:r w:rsidRPr="005C41E4">
              <w:tab/>
            </w:r>
          </w:p>
        </w:tc>
        <w:tc>
          <w:tcPr>
            <w:tcW w:w="4962" w:type="dxa"/>
            <w:shd w:val="clear" w:color="auto" w:fill="auto"/>
          </w:tcPr>
          <w:p w14:paraId="42DD313D"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3AE6AC26" w14:textId="77777777" w:rsidTr="00FC68E9">
        <w:trPr>
          <w:cantSplit/>
        </w:trPr>
        <w:tc>
          <w:tcPr>
            <w:tcW w:w="2551" w:type="dxa"/>
            <w:shd w:val="clear" w:color="auto" w:fill="auto"/>
          </w:tcPr>
          <w:p w14:paraId="1300C061" w14:textId="77777777" w:rsidR="00B22CB9" w:rsidRPr="005C41E4" w:rsidRDefault="00B22CB9" w:rsidP="00301369">
            <w:pPr>
              <w:pStyle w:val="ENoteTableText"/>
              <w:tabs>
                <w:tab w:val="center" w:leader="dot" w:pos="2268"/>
              </w:tabs>
            </w:pPr>
            <w:r w:rsidRPr="005C41E4">
              <w:t>s. 55</w:t>
            </w:r>
            <w:r w:rsidRPr="005C41E4">
              <w:tab/>
            </w:r>
          </w:p>
        </w:tc>
        <w:tc>
          <w:tcPr>
            <w:tcW w:w="4962" w:type="dxa"/>
            <w:shd w:val="clear" w:color="auto" w:fill="auto"/>
          </w:tcPr>
          <w:p w14:paraId="1EE10E1A" w14:textId="77777777" w:rsidR="00B22CB9" w:rsidRPr="005C41E4" w:rsidRDefault="00B22CB9" w:rsidP="00301369">
            <w:pPr>
              <w:pStyle w:val="ENoteTableText"/>
            </w:pPr>
            <w:r w:rsidRPr="005C41E4">
              <w:t>am. No.</w:t>
            </w:r>
            <w:r w:rsidR="000E491B" w:rsidRPr="005C41E4">
              <w:t> </w:t>
            </w:r>
            <w:r w:rsidRPr="005C41E4">
              <w:t>81, 1983; No.</w:t>
            </w:r>
            <w:r w:rsidR="000E491B" w:rsidRPr="005C41E4">
              <w:t> </w:t>
            </w:r>
            <w:r w:rsidRPr="005C41E4">
              <w:t>111, 1986; No.</w:t>
            </w:r>
            <w:r w:rsidR="000E491B" w:rsidRPr="005C41E4">
              <w:t> </w:t>
            </w:r>
            <w:r w:rsidRPr="005C41E4">
              <w:t>137, 1991; No.</w:t>
            </w:r>
            <w:r w:rsidR="000E491B" w:rsidRPr="005C41E4">
              <w:t> </w:t>
            </w:r>
            <w:r w:rsidRPr="005C41E4">
              <w:t>84, 1994; No.</w:t>
            </w:r>
            <w:r w:rsidR="000E491B" w:rsidRPr="005C41E4">
              <w:t> </w:t>
            </w:r>
            <w:r w:rsidRPr="005C41E4">
              <w:t>43, 1996</w:t>
            </w:r>
          </w:p>
        </w:tc>
      </w:tr>
      <w:tr w:rsidR="00B22CB9" w:rsidRPr="005C41E4" w14:paraId="77D36EB4" w14:textId="77777777" w:rsidTr="00FC68E9">
        <w:trPr>
          <w:cantSplit/>
        </w:trPr>
        <w:tc>
          <w:tcPr>
            <w:tcW w:w="2551" w:type="dxa"/>
            <w:shd w:val="clear" w:color="auto" w:fill="auto"/>
          </w:tcPr>
          <w:p w14:paraId="3E670A31" w14:textId="77777777" w:rsidR="00B22CB9" w:rsidRPr="005C41E4" w:rsidRDefault="00B22CB9" w:rsidP="00301369">
            <w:pPr>
              <w:pStyle w:val="ENoteTableText"/>
            </w:pPr>
          </w:p>
        </w:tc>
        <w:tc>
          <w:tcPr>
            <w:tcW w:w="4962" w:type="dxa"/>
            <w:shd w:val="clear" w:color="auto" w:fill="auto"/>
          </w:tcPr>
          <w:p w14:paraId="11FED238" w14:textId="77777777" w:rsidR="00B22CB9" w:rsidRPr="005C41E4" w:rsidRDefault="00B22CB9" w:rsidP="00301369">
            <w:pPr>
              <w:pStyle w:val="ENoteTableText"/>
            </w:pPr>
            <w:r w:rsidRPr="005C41E4">
              <w:t>rs. No.</w:t>
            </w:r>
            <w:r w:rsidR="000E491B" w:rsidRPr="005C41E4">
              <w:t> </w:t>
            </w:r>
            <w:r w:rsidRPr="005C41E4">
              <w:t>51, 2010</w:t>
            </w:r>
          </w:p>
        </w:tc>
      </w:tr>
      <w:tr w:rsidR="00B22CB9" w:rsidRPr="005C41E4" w14:paraId="011BD753" w14:textId="77777777" w:rsidTr="00FC68E9">
        <w:trPr>
          <w:cantSplit/>
        </w:trPr>
        <w:tc>
          <w:tcPr>
            <w:tcW w:w="2551" w:type="dxa"/>
            <w:shd w:val="clear" w:color="auto" w:fill="auto"/>
          </w:tcPr>
          <w:p w14:paraId="054AF0B9" w14:textId="77777777" w:rsidR="00B22CB9" w:rsidRPr="005C41E4" w:rsidRDefault="00B22CB9" w:rsidP="00301369">
            <w:pPr>
              <w:pStyle w:val="ENoteTableText"/>
              <w:tabs>
                <w:tab w:val="center" w:leader="dot" w:pos="2268"/>
              </w:tabs>
            </w:pPr>
            <w:r w:rsidRPr="005C41E4">
              <w:t>ss.</w:t>
            </w:r>
            <w:r w:rsidR="000E491B" w:rsidRPr="005C41E4">
              <w:t> </w:t>
            </w:r>
            <w:r w:rsidRPr="005C41E4">
              <w:t>55A–55D</w:t>
            </w:r>
            <w:r w:rsidRPr="005C41E4">
              <w:tab/>
            </w:r>
          </w:p>
        </w:tc>
        <w:tc>
          <w:tcPr>
            <w:tcW w:w="4962" w:type="dxa"/>
            <w:shd w:val="clear" w:color="auto" w:fill="auto"/>
          </w:tcPr>
          <w:p w14:paraId="27018A1A"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083F0A90" w14:textId="77777777" w:rsidTr="00FC68E9">
        <w:trPr>
          <w:cantSplit/>
        </w:trPr>
        <w:tc>
          <w:tcPr>
            <w:tcW w:w="2551" w:type="dxa"/>
            <w:shd w:val="clear" w:color="auto" w:fill="auto"/>
          </w:tcPr>
          <w:p w14:paraId="24203065" w14:textId="77777777" w:rsidR="00B22CB9" w:rsidRPr="005C41E4" w:rsidRDefault="00B22CB9" w:rsidP="00301369">
            <w:pPr>
              <w:pStyle w:val="ENoteTableText"/>
              <w:tabs>
                <w:tab w:val="center" w:leader="dot" w:pos="2268"/>
              </w:tabs>
            </w:pPr>
            <w:r w:rsidRPr="005C41E4">
              <w:t>s. 55DA</w:t>
            </w:r>
            <w:r w:rsidRPr="005C41E4">
              <w:tab/>
            </w:r>
          </w:p>
        </w:tc>
        <w:tc>
          <w:tcPr>
            <w:tcW w:w="4962" w:type="dxa"/>
            <w:shd w:val="clear" w:color="auto" w:fill="auto"/>
          </w:tcPr>
          <w:p w14:paraId="01ED50BD"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7170B747" w14:textId="77777777" w:rsidTr="00FC68E9">
        <w:trPr>
          <w:cantSplit/>
        </w:trPr>
        <w:tc>
          <w:tcPr>
            <w:tcW w:w="2551" w:type="dxa"/>
            <w:shd w:val="clear" w:color="auto" w:fill="auto"/>
          </w:tcPr>
          <w:p w14:paraId="7584F25E" w14:textId="77777777" w:rsidR="00B22CB9" w:rsidRPr="005C41E4" w:rsidRDefault="00B22CB9" w:rsidP="00301369">
            <w:pPr>
              <w:pStyle w:val="ENoteTableText"/>
              <w:tabs>
                <w:tab w:val="center" w:leader="dot" w:pos="2268"/>
              </w:tabs>
            </w:pPr>
            <w:r w:rsidRPr="005C41E4">
              <w:t>s. 55E</w:t>
            </w:r>
            <w:r w:rsidRPr="005C41E4">
              <w:tab/>
            </w:r>
          </w:p>
        </w:tc>
        <w:tc>
          <w:tcPr>
            <w:tcW w:w="4962" w:type="dxa"/>
            <w:shd w:val="clear" w:color="auto" w:fill="auto"/>
          </w:tcPr>
          <w:p w14:paraId="0852F43F"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3A9F1EEE" w14:textId="77777777" w:rsidTr="00FC68E9">
        <w:trPr>
          <w:cantSplit/>
        </w:trPr>
        <w:tc>
          <w:tcPr>
            <w:tcW w:w="2551" w:type="dxa"/>
            <w:shd w:val="clear" w:color="auto" w:fill="auto"/>
          </w:tcPr>
          <w:p w14:paraId="0C3406F2" w14:textId="77777777" w:rsidR="00B22CB9" w:rsidRPr="005C41E4" w:rsidRDefault="00B22CB9" w:rsidP="00301369">
            <w:pPr>
              <w:pStyle w:val="ENoteTableText"/>
              <w:tabs>
                <w:tab w:val="center" w:leader="dot" w:pos="2268"/>
              </w:tabs>
            </w:pPr>
            <w:r w:rsidRPr="005C41E4">
              <w:t>s. 55F</w:t>
            </w:r>
            <w:r w:rsidRPr="005C41E4">
              <w:tab/>
            </w:r>
          </w:p>
        </w:tc>
        <w:tc>
          <w:tcPr>
            <w:tcW w:w="4962" w:type="dxa"/>
            <w:shd w:val="clear" w:color="auto" w:fill="auto"/>
          </w:tcPr>
          <w:p w14:paraId="42FB37F9"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05B9B4DA" w14:textId="77777777" w:rsidTr="00FC68E9">
        <w:trPr>
          <w:cantSplit/>
        </w:trPr>
        <w:tc>
          <w:tcPr>
            <w:tcW w:w="2551" w:type="dxa"/>
            <w:shd w:val="clear" w:color="auto" w:fill="auto"/>
          </w:tcPr>
          <w:p w14:paraId="05725147" w14:textId="77777777" w:rsidR="00B22CB9" w:rsidRPr="005C41E4" w:rsidRDefault="00B22CB9">
            <w:pPr>
              <w:pStyle w:val="ENoteTableText"/>
              <w:tabs>
                <w:tab w:val="center" w:leader="dot" w:pos="2268"/>
              </w:tabs>
            </w:pPr>
            <w:r w:rsidRPr="005C41E4">
              <w:t>s 55G</w:t>
            </w:r>
            <w:r w:rsidRPr="005C41E4">
              <w:tab/>
            </w:r>
          </w:p>
        </w:tc>
        <w:tc>
          <w:tcPr>
            <w:tcW w:w="4962" w:type="dxa"/>
            <w:shd w:val="clear" w:color="auto" w:fill="auto"/>
          </w:tcPr>
          <w:p w14:paraId="0DA4C8D8" w14:textId="77777777" w:rsidR="00B22CB9" w:rsidRPr="005C41E4" w:rsidRDefault="00B22CB9">
            <w:pPr>
              <w:pStyle w:val="ENoteTableText"/>
            </w:pPr>
            <w:r w:rsidRPr="005C41E4">
              <w:t>ad No.</w:t>
            </w:r>
            <w:r w:rsidR="000E491B" w:rsidRPr="005C41E4">
              <w:t> </w:t>
            </w:r>
            <w:r w:rsidRPr="005C41E4">
              <w:t>51, 2010</w:t>
            </w:r>
          </w:p>
        </w:tc>
      </w:tr>
      <w:tr w:rsidR="00B22CB9" w:rsidRPr="005C41E4" w14:paraId="46439F8A" w14:textId="77777777" w:rsidTr="00FC68E9">
        <w:trPr>
          <w:cantSplit/>
        </w:trPr>
        <w:tc>
          <w:tcPr>
            <w:tcW w:w="2551" w:type="dxa"/>
            <w:shd w:val="clear" w:color="auto" w:fill="auto"/>
          </w:tcPr>
          <w:p w14:paraId="405BD361" w14:textId="77777777" w:rsidR="00B22CB9" w:rsidRPr="005C41E4" w:rsidRDefault="00B22CB9" w:rsidP="00301369">
            <w:pPr>
              <w:pStyle w:val="ENoteTableText"/>
              <w:tabs>
                <w:tab w:val="center" w:leader="dot" w:pos="2268"/>
              </w:tabs>
            </w:pPr>
          </w:p>
        </w:tc>
        <w:tc>
          <w:tcPr>
            <w:tcW w:w="4962" w:type="dxa"/>
            <w:shd w:val="clear" w:color="auto" w:fill="auto"/>
          </w:tcPr>
          <w:p w14:paraId="1DC91552" w14:textId="77777777" w:rsidR="00B22CB9" w:rsidRPr="005C41E4" w:rsidRDefault="00B22CB9">
            <w:pPr>
              <w:pStyle w:val="ENoteTableText"/>
            </w:pPr>
            <w:r w:rsidRPr="005C41E4">
              <w:t>am No.</w:t>
            </w:r>
            <w:r w:rsidR="000E491B" w:rsidRPr="005C41E4">
              <w:t> </w:t>
            </w:r>
            <w:r w:rsidRPr="005C41E4">
              <w:t>139, 2010; No 136, 2012; No 59, 2015</w:t>
            </w:r>
          </w:p>
        </w:tc>
      </w:tr>
      <w:tr w:rsidR="00B22CB9" w:rsidRPr="005C41E4" w14:paraId="6341C660" w14:textId="77777777" w:rsidTr="00FC68E9">
        <w:trPr>
          <w:cantSplit/>
        </w:trPr>
        <w:tc>
          <w:tcPr>
            <w:tcW w:w="2551" w:type="dxa"/>
            <w:shd w:val="clear" w:color="auto" w:fill="auto"/>
          </w:tcPr>
          <w:p w14:paraId="2B4C462E" w14:textId="77777777" w:rsidR="00B22CB9" w:rsidRPr="005C41E4" w:rsidRDefault="00B22CB9" w:rsidP="00301369">
            <w:pPr>
              <w:pStyle w:val="ENoteTableText"/>
              <w:tabs>
                <w:tab w:val="center" w:leader="dot" w:pos="2268"/>
              </w:tabs>
            </w:pPr>
            <w:r w:rsidRPr="005C41E4">
              <w:t>s. 55H</w:t>
            </w:r>
            <w:r w:rsidRPr="005C41E4">
              <w:tab/>
            </w:r>
          </w:p>
        </w:tc>
        <w:tc>
          <w:tcPr>
            <w:tcW w:w="4962" w:type="dxa"/>
            <w:shd w:val="clear" w:color="auto" w:fill="auto"/>
          </w:tcPr>
          <w:p w14:paraId="282D0C68"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0EB97F97" w14:textId="77777777" w:rsidTr="00FC68E9">
        <w:trPr>
          <w:cantSplit/>
        </w:trPr>
        <w:tc>
          <w:tcPr>
            <w:tcW w:w="2551" w:type="dxa"/>
            <w:shd w:val="clear" w:color="auto" w:fill="auto"/>
          </w:tcPr>
          <w:p w14:paraId="6D642D7C" w14:textId="77777777" w:rsidR="00B22CB9" w:rsidRPr="005C41E4" w:rsidRDefault="00B22CB9" w:rsidP="00301369">
            <w:pPr>
              <w:pStyle w:val="ENoteTableText"/>
              <w:tabs>
                <w:tab w:val="center" w:leader="dot" w:pos="2268"/>
              </w:tabs>
            </w:pPr>
            <w:r w:rsidRPr="005C41E4">
              <w:t>s. 55J</w:t>
            </w:r>
            <w:r w:rsidRPr="005C41E4">
              <w:tab/>
            </w:r>
          </w:p>
        </w:tc>
        <w:tc>
          <w:tcPr>
            <w:tcW w:w="4962" w:type="dxa"/>
            <w:shd w:val="clear" w:color="auto" w:fill="auto"/>
          </w:tcPr>
          <w:p w14:paraId="3731DB5E"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2BEBE03D" w14:textId="77777777" w:rsidTr="00FC68E9">
        <w:trPr>
          <w:cantSplit/>
        </w:trPr>
        <w:tc>
          <w:tcPr>
            <w:tcW w:w="2551" w:type="dxa"/>
            <w:shd w:val="clear" w:color="auto" w:fill="auto"/>
          </w:tcPr>
          <w:p w14:paraId="7D60808B" w14:textId="77777777" w:rsidR="00B22CB9" w:rsidRPr="005C41E4" w:rsidRDefault="00B22CB9" w:rsidP="00301369">
            <w:pPr>
              <w:pStyle w:val="ENoteTableText"/>
              <w:keepNext/>
            </w:pPr>
            <w:r w:rsidRPr="005C41E4">
              <w:rPr>
                <w:b/>
              </w:rPr>
              <w:t>Division</w:t>
            </w:r>
            <w:r w:rsidR="000E491B" w:rsidRPr="005C41E4">
              <w:rPr>
                <w:b/>
              </w:rPr>
              <w:t> </w:t>
            </w:r>
            <w:r w:rsidRPr="005C41E4">
              <w:rPr>
                <w:b/>
              </w:rPr>
              <w:t>7</w:t>
            </w:r>
          </w:p>
        </w:tc>
        <w:tc>
          <w:tcPr>
            <w:tcW w:w="4962" w:type="dxa"/>
            <w:shd w:val="clear" w:color="auto" w:fill="auto"/>
          </w:tcPr>
          <w:p w14:paraId="7A3059A4" w14:textId="77777777" w:rsidR="00B22CB9" w:rsidRPr="005C41E4" w:rsidRDefault="00B22CB9" w:rsidP="00301369">
            <w:pPr>
              <w:pStyle w:val="ENoteTableText"/>
            </w:pPr>
          </w:p>
        </w:tc>
      </w:tr>
      <w:tr w:rsidR="00B22CB9" w:rsidRPr="005C41E4" w14:paraId="32C7BA48" w14:textId="77777777" w:rsidTr="00FC68E9">
        <w:trPr>
          <w:cantSplit/>
        </w:trPr>
        <w:tc>
          <w:tcPr>
            <w:tcW w:w="2551" w:type="dxa"/>
            <w:shd w:val="clear" w:color="auto" w:fill="auto"/>
          </w:tcPr>
          <w:p w14:paraId="13066126" w14:textId="128F30E6" w:rsidR="00B22CB9" w:rsidRPr="005C41E4" w:rsidRDefault="00B22CB9" w:rsidP="00301369">
            <w:pPr>
              <w:pStyle w:val="ENoteTableText"/>
              <w:tabs>
                <w:tab w:val="center" w:leader="dot" w:pos="2268"/>
              </w:tabs>
            </w:pPr>
            <w:r w:rsidRPr="005C41E4">
              <w:t>s</w:t>
            </w:r>
            <w:r w:rsidR="000E491B" w:rsidRPr="005C41E4">
              <w:t> </w:t>
            </w:r>
            <w:r w:rsidRPr="005C41E4">
              <w:t>55K</w:t>
            </w:r>
            <w:r w:rsidRPr="005C41E4">
              <w:tab/>
            </w:r>
          </w:p>
        </w:tc>
        <w:tc>
          <w:tcPr>
            <w:tcW w:w="4962" w:type="dxa"/>
            <w:shd w:val="clear" w:color="auto" w:fill="auto"/>
          </w:tcPr>
          <w:p w14:paraId="76C9B23D" w14:textId="166EFC90" w:rsidR="00B22CB9" w:rsidRPr="005C41E4" w:rsidRDefault="00B22CB9" w:rsidP="00301369">
            <w:pPr>
              <w:pStyle w:val="ENoteTableText"/>
            </w:pPr>
            <w:r w:rsidRPr="005C41E4">
              <w:t>ad No</w:t>
            </w:r>
            <w:r w:rsidR="000E491B" w:rsidRPr="005C41E4">
              <w:t> </w:t>
            </w:r>
            <w:r w:rsidRPr="005C41E4">
              <w:t>51, 2010</w:t>
            </w:r>
          </w:p>
        </w:tc>
      </w:tr>
      <w:tr w:rsidR="004A6FC0" w:rsidRPr="005C41E4" w14:paraId="205536BD" w14:textId="77777777" w:rsidTr="00FC68E9">
        <w:trPr>
          <w:cantSplit/>
        </w:trPr>
        <w:tc>
          <w:tcPr>
            <w:tcW w:w="2551" w:type="dxa"/>
            <w:shd w:val="clear" w:color="auto" w:fill="auto"/>
          </w:tcPr>
          <w:p w14:paraId="138581FC" w14:textId="6C56594A" w:rsidR="004A6FC0" w:rsidRPr="005C41E4" w:rsidRDefault="004A6FC0" w:rsidP="00EF0FA7">
            <w:pPr>
              <w:pStyle w:val="ENoteTableText"/>
              <w:tabs>
                <w:tab w:val="center" w:leader="dot" w:pos="2268"/>
              </w:tabs>
            </w:pPr>
            <w:r w:rsidRPr="005C41E4">
              <w:t>s 55L</w:t>
            </w:r>
            <w:r w:rsidRPr="005C41E4">
              <w:tab/>
            </w:r>
          </w:p>
        </w:tc>
        <w:tc>
          <w:tcPr>
            <w:tcW w:w="4962" w:type="dxa"/>
            <w:shd w:val="clear" w:color="auto" w:fill="auto"/>
          </w:tcPr>
          <w:p w14:paraId="03D86988" w14:textId="573D6B66" w:rsidR="004A6FC0" w:rsidRPr="005C41E4" w:rsidRDefault="004A6FC0" w:rsidP="00EF0FA7">
            <w:pPr>
              <w:pStyle w:val="ENoteTableText"/>
            </w:pPr>
            <w:r w:rsidRPr="005C41E4">
              <w:t>ad No 51, 2010</w:t>
            </w:r>
          </w:p>
        </w:tc>
      </w:tr>
      <w:tr w:rsidR="00B22CB9" w:rsidRPr="005C41E4" w14:paraId="5A565EF7" w14:textId="77777777" w:rsidTr="00FC68E9">
        <w:trPr>
          <w:cantSplit/>
        </w:trPr>
        <w:tc>
          <w:tcPr>
            <w:tcW w:w="2551" w:type="dxa"/>
            <w:shd w:val="clear" w:color="auto" w:fill="auto"/>
          </w:tcPr>
          <w:p w14:paraId="33423A31" w14:textId="77777777" w:rsidR="00B22CB9" w:rsidRPr="005C41E4" w:rsidRDefault="00B22CB9" w:rsidP="00301369">
            <w:pPr>
              <w:pStyle w:val="ENoteTableText"/>
              <w:tabs>
                <w:tab w:val="center" w:leader="dot" w:pos="2268"/>
              </w:tabs>
            </w:pPr>
            <w:r w:rsidRPr="005C41E4">
              <w:t>s 55M</w:t>
            </w:r>
            <w:r w:rsidRPr="005C41E4">
              <w:tab/>
            </w:r>
          </w:p>
        </w:tc>
        <w:tc>
          <w:tcPr>
            <w:tcW w:w="4962" w:type="dxa"/>
            <w:shd w:val="clear" w:color="auto" w:fill="auto"/>
          </w:tcPr>
          <w:p w14:paraId="0EBF4212"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39FFD8D7" w14:textId="77777777" w:rsidTr="00FC68E9">
        <w:trPr>
          <w:cantSplit/>
        </w:trPr>
        <w:tc>
          <w:tcPr>
            <w:tcW w:w="2551" w:type="dxa"/>
            <w:shd w:val="clear" w:color="auto" w:fill="auto"/>
          </w:tcPr>
          <w:p w14:paraId="3E860CF0" w14:textId="77777777" w:rsidR="00B22CB9" w:rsidRPr="005C41E4" w:rsidRDefault="00B22CB9" w:rsidP="00301369">
            <w:pPr>
              <w:pStyle w:val="ENoteTableText"/>
            </w:pPr>
          </w:p>
        </w:tc>
        <w:tc>
          <w:tcPr>
            <w:tcW w:w="4962" w:type="dxa"/>
            <w:shd w:val="clear" w:color="auto" w:fill="auto"/>
          </w:tcPr>
          <w:p w14:paraId="37AB198C" w14:textId="77777777" w:rsidR="00B22CB9" w:rsidRPr="005C41E4" w:rsidRDefault="00B22CB9" w:rsidP="00301369">
            <w:pPr>
              <w:pStyle w:val="ENoteTableText"/>
            </w:pPr>
            <w:r w:rsidRPr="005C41E4">
              <w:t>am No</w:t>
            </w:r>
            <w:r w:rsidR="000E491B" w:rsidRPr="005C41E4">
              <w:t> </w:t>
            </w:r>
            <w:r w:rsidRPr="005C41E4">
              <w:t>139, 2010</w:t>
            </w:r>
            <w:r w:rsidR="00A109C3" w:rsidRPr="005C41E4">
              <w:t xml:space="preserve">; No </w:t>
            </w:r>
            <w:r w:rsidR="00A109C3" w:rsidRPr="005C41E4">
              <w:rPr>
                <w:szCs w:val="16"/>
              </w:rPr>
              <w:t>154, 2020</w:t>
            </w:r>
          </w:p>
        </w:tc>
      </w:tr>
      <w:tr w:rsidR="00B22CB9" w:rsidRPr="005C41E4" w14:paraId="0337267A" w14:textId="77777777" w:rsidTr="00FC68E9">
        <w:trPr>
          <w:cantSplit/>
        </w:trPr>
        <w:tc>
          <w:tcPr>
            <w:tcW w:w="2551" w:type="dxa"/>
            <w:shd w:val="clear" w:color="auto" w:fill="auto"/>
          </w:tcPr>
          <w:p w14:paraId="272E86CD" w14:textId="77777777" w:rsidR="00B22CB9" w:rsidRPr="005C41E4" w:rsidRDefault="00B22CB9" w:rsidP="00301369">
            <w:pPr>
              <w:pStyle w:val="ENoteTableText"/>
              <w:tabs>
                <w:tab w:val="center" w:leader="dot" w:pos="2268"/>
              </w:tabs>
            </w:pPr>
            <w:r w:rsidRPr="005C41E4">
              <w:t>s. 55N</w:t>
            </w:r>
            <w:r w:rsidRPr="005C41E4">
              <w:tab/>
            </w:r>
          </w:p>
        </w:tc>
        <w:tc>
          <w:tcPr>
            <w:tcW w:w="4962" w:type="dxa"/>
            <w:shd w:val="clear" w:color="auto" w:fill="auto"/>
          </w:tcPr>
          <w:p w14:paraId="3EF62005"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24747EFA" w14:textId="77777777" w:rsidTr="00FC68E9">
        <w:trPr>
          <w:cantSplit/>
        </w:trPr>
        <w:tc>
          <w:tcPr>
            <w:tcW w:w="2551" w:type="dxa"/>
            <w:shd w:val="clear" w:color="auto" w:fill="auto"/>
          </w:tcPr>
          <w:p w14:paraId="75CBD4CF" w14:textId="40294148" w:rsidR="00B22CB9" w:rsidRPr="005C41E4" w:rsidRDefault="00B22CB9" w:rsidP="00301369">
            <w:pPr>
              <w:pStyle w:val="ENoteTableText"/>
              <w:tabs>
                <w:tab w:val="center" w:leader="dot" w:pos="2268"/>
              </w:tabs>
            </w:pPr>
            <w:r w:rsidRPr="005C41E4">
              <w:t>s</w:t>
            </w:r>
            <w:r w:rsidR="000E491B" w:rsidRPr="005C41E4">
              <w:t> </w:t>
            </w:r>
            <w:r w:rsidRPr="005C41E4">
              <w:t>55P</w:t>
            </w:r>
            <w:r w:rsidRPr="005C41E4">
              <w:tab/>
            </w:r>
          </w:p>
        </w:tc>
        <w:tc>
          <w:tcPr>
            <w:tcW w:w="4962" w:type="dxa"/>
            <w:shd w:val="clear" w:color="auto" w:fill="auto"/>
          </w:tcPr>
          <w:p w14:paraId="27AFF5C6" w14:textId="499B8577" w:rsidR="00B22CB9" w:rsidRPr="005C41E4" w:rsidRDefault="00B22CB9" w:rsidP="00301369">
            <w:pPr>
              <w:pStyle w:val="ENoteTableText"/>
            </w:pPr>
            <w:r w:rsidRPr="005C41E4">
              <w:t>ad No</w:t>
            </w:r>
            <w:r w:rsidR="000E491B" w:rsidRPr="005C41E4">
              <w:t> </w:t>
            </w:r>
            <w:r w:rsidRPr="005C41E4">
              <w:t>51, 2010</w:t>
            </w:r>
          </w:p>
        </w:tc>
      </w:tr>
      <w:tr w:rsidR="00BB7858" w:rsidRPr="005C41E4" w14:paraId="16856738" w14:textId="77777777" w:rsidTr="00FC68E9">
        <w:trPr>
          <w:cantSplit/>
        </w:trPr>
        <w:tc>
          <w:tcPr>
            <w:tcW w:w="2551" w:type="dxa"/>
            <w:shd w:val="clear" w:color="auto" w:fill="auto"/>
          </w:tcPr>
          <w:p w14:paraId="67FB4069" w14:textId="7B409187" w:rsidR="00BB7858" w:rsidRPr="005C41E4" w:rsidRDefault="00BB7858" w:rsidP="00EF0FA7">
            <w:pPr>
              <w:pStyle w:val="ENoteTableText"/>
              <w:tabs>
                <w:tab w:val="center" w:leader="dot" w:pos="2268"/>
              </w:tabs>
            </w:pPr>
            <w:r w:rsidRPr="005C41E4">
              <w:t>s 55Q</w:t>
            </w:r>
            <w:r w:rsidRPr="005C41E4">
              <w:tab/>
            </w:r>
          </w:p>
        </w:tc>
        <w:tc>
          <w:tcPr>
            <w:tcW w:w="4962" w:type="dxa"/>
            <w:shd w:val="clear" w:color="auto" w:fill="auto"/>
          </w:tcPr>
          <w:p w14:paraId="2CE2DEAD" w14:textId="2274D455" w:rsidR="00BB7858" w:rsidRPr="005C41E4" w:rsidRDefault="00BB7858" w:rsidP="00EF0FA7">
            <w:pPr>
              <w:pStyle w:val="ENoteTableText"/>
            </w:pPr>
            <w:r w:rsidRPr="005C41E4">
              <w:t>ad No 51, 2010</w:t>
            </w:r>
          </w:p>
        </w:tc>
      </w:tr>
      <w:tr w:rsidR="00B22CB9" w:rsidRPr="005C41E4" w14:paraId="0F1C305D" w14:textId="77777777" w:rsidTr="00FC68E9">
        <w:trPr>
          <w:cantSplit/>
        </w:trPr>
        <w:tc>
          <w:tcPr>
            <w:tcW w:w="2551" w:type="dxa"/>
            <w:shd w:val="clear" w:color="auto" w:fill="auto"/>
          </w:tcPr>
          <w:p w14:paraId="243812B1" w14:textId="77777777" w:rsidR="00B22CB9" w:rsidRPr="005C41E4" w:rsidRDefault="00B22CB9" w:rsidP="00B95E19">
            <w:pPr>
              <w:pStyle w:val="ENoteTableText"/>
              <w:keepNext/>
            </w:pPr>
            <w:r w:rsidRPr="005C41E4">
              <w:rPr>
                <w:b/>
              </w:rPr>
              <w:t>Division</w:t>
            </w:r>
            <w:r w:rsidR="000E491B" w:rsidRPr="005C41E4">
              <w:rPr>
                <w:b/>
              </w:rPr>
              <w:t> </w:t>
            </w:r>
            <w:r w:rsidRPr="005C41E4">
              <w:rPr>
                <w:b/>
              </w:rPr>
              <w:t>8</w:t>
            </w:r>
          </w:p>
        </w:tc>
        <w:tc>
          <w:tcPr>
            <w:tcW w:w="4962" w:type="dxa"/>
            <w:shd w:val="clear" w:color="auto" w:fill="auto"/>
          </w:tcPr>
          <w:p w14:paraId="1631C9EC" w14:textId="77777777" w:rsidR="00B22CB9" w:rsidRPr="005C41E4" w:rsidRDefault="00B22CB9" w:rsidP="00B95E19">
            <w:pPr>
              <w:pStyle w:val="ENoteTableText"/>
              <w:keepNext/>
            </w:pPr>
          </w:p>
        </w:tc>
      </w:tr>
      <w:tr w:rsidR="00B22CB9" w:rsidRPr="005C41E4" w14:paraId="689F316B" w14:textId="77777777" w:rsidTr="00FC68E9">
        <w:trPr>
          <w:cantSplit/>
        </w:trPr>
        <w:tc>
          <w:tcPr>
            <w:tcW w:w="2551" w:type="dxa"/>
            <w:shd w:val="clear" w:color="auto" w:fill="auto"/>
          </w:tcPr>
          <w:p w14:paraId="47781A27" w14:textId="77777777" w:rsidR="00B22CB9" w:rsidRPr="005C41E4" w:rsidRDefault="00B22CB9" w:rsidP="00301369">
            <w:pPr>
              <w:pStyle w:val="ENoteTableText"/>
              <w:tabs>
                <w:tab w:val="center" w:leader="dot" w:pos="2268"/>
              </w:tabs>
            </w:pPr>
            <w:r w:rsidRPr="005C41E4">
              <w:t>s. 55R</w:t>
            </w:r>
            <w:r w:rsidRPr="005C41E4">
              <w:tab/>
            </w:r>
          </w:p>
        </w:tc>
        <w:tc>
          <w:tcPr>
            <w:tcW w:w="4962" w:type="dxa"/>
            <w:shd w:val="clear" w:color="auto" w:fill="auto"/>
          </w:tcPr>
          <w:p w14:paraId="6590371D"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54F5096C" w14:textId="77777777" w:rsidTr="00FC68E9">
        <w:trPr>
          <w:cantSplit/>
        </w:trPr>
        <w:tc>
          <w:tcPr>
            <w:tcW w:w="2551" w:type="dxa"/>
            <w:shd w:val="clear" w:color="auto" w:fill="auto"/>
          </w:tcPr>
          <w:p w14:paraId="3E37C690" w14:textId="77777777" w:rsidR="00B22CB9" w:rsidRPr="005C41E4" w:rsidRDefault="00B22CB9" w:rsidP="00301369">
            <w:pPr>
              <w:pStyle w:val="ENoteTableText"/>
              <w:tabs>
                <w:tab w:val="center" w:leader="dot" w:pos="2268"/>
              </w:tabs>
            </w:pPr>
            <w:r w:rsidRPr="005C41E4">
              <w:t>s. 55S</w:t>
            </w:r>
            <w:r w:rsidRPr="005C41E4">
              <w:tab/>
            </w:r>
          </w:p>
        </w:tc>
        <w:tc>
          <w:tcPr>
            <w:tcW w:w="4962" w:type="dxa"/>
            <w:shd w:val="clear" w:color="auto" w:fill="auto"/>
          </w:tcPr>
          <w:p w14:paraId="7CC96357"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1E09D2BF" w14:textId="77777777" w:rsidTr="00FC68E9">
        <w:trPr>
          <w:cantSplit/>
        </w:trPr>
        <w:tc>
          <w:tcPr>
            <w:tcW w:w="2551" w:type="dxa"/>
            <w:shd w:val="clear" w:color="auto" w:fill="auto"/>
          </w:tcPr>
          <w:p w14:paraId="57776826" w14:textId="77777777" w:rsidR="00B22CB9" w:rsidRPr="005C41E4" w:rsidRDefault="00B22CB9" w:rsidP="00301369">
            <w:pPr>
              <w:pStyle w:val="ENoteTableText"/>
              <w:tabs>
                <w:tab w:val="center" w:leader="dot" w:pos="2268"/>
              </w:tabs>
            </w:pPr>
            <w:r w:rsidRPr="005C41E4">
              <w:t>s. 55T</w:t>
            </w:r>
            <w:r w:rsidRPr="005C41E4">
              <w:tab/>
            </w:r>
          </w:p>
        </w:tc>
        <w:tc>
          <w:tcPr>
            <w:tcW w:w="4962" w:type="dxa"/>
            <w:shd w:val="clear" w:color="auto" w:fill="auto"/>
          </w:tcPr>
          <w:p w14:paraId="1AE35392"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4312241C" w14:textId="77777777" w:rsidTr="00FC68E9">
        <w:trPr>
          <w:cantSplit/>
        </w:trPr>
        <w:tc>
          <w:tcPr>
            <w:tcW w:w="2551" w:type="dxa"/>
            <w:shd w:val="clear" w:color="auto" w:fill="auto"/>
          </w:tcPr>
          <w:p w14:paraId="79E6A088" w14:textId="77777777" w:rsidR="00B22CB9" w:rsidRPr="005C41E4" w:rsidRDefault="00B22CB9" w:rsidP="00D2755B">
            <w:pPr>
              <w:pStyle w:val="ENoteTableText"/>
              <w:tabs>
                <w:tab w:val="center" w:leader="dot" w:pos="2268"/>
              </w:tabs>
            </w:pPr>
          </w:p>
        </w:tc>
        <w:tc>
          <w:tcPr>
            <w:tcW w:w="4962" w:type="dxa"/>
            <w:shd w:val="clear" w:color="auto" w:fill="auto"/>
          </w:tcPr>
          <w:p w14:paraId="1FA9759F" w14:textId="77777777" w:rsidR="00B22CB9" w:rsidRPr="005C41E4" w:rsidRDefault="00B22CB9" w:rsidP="00301369">
            <w:pPr>
              <w:pStyle w:val="ENoteTableText"/>
            </w:pPr>
            <w:r w:rsidRPr="005C41E4">
              <w:t>am. No.</w:t>
            </w:r>
            <w:r w:rsidR="000E491B" w:rsidRPr="005C41E4">
              <w:t> </w:t>
            </w:r>
            <w:r w:rsidRPr="005C41E4">
              <w:t>177, 2012</w:t>
            </w:r>
          </w:p>
        </w:tc>
      </w:tr>
      <w:tr w:rsidR="00B22CB9" w:rsidRPr="005C41E4" w14:paraId="2D229839" w14:textId="77777777" w:rsidTr="00FC68E9">
        <w:trPr>
          <w:cantSplit/>
        </w:trPr>
        <w:tc>
          <w:tcPr>
            <w:tcW w:w="2551" w:type="dxa"/>
            <w:shd w:val="clear" w:color="auto" w:fill="auto"/>
          </w:tcPr>
          <w:p w14:paraId="2A002DB9" w14:textId="77777777" w:rsidR="00B22CB9" w:rsidRPr="005C41E4" w:rsidRDefault="00B22CB9" w:rsidP="00301369">
            <w:pPr>
              <w:pStyle w:val="ENoteTableText"/>
              <w:tabs>
                <w:tab w:val="center" w:leader="dot" w:pos="2268"/>
              </w:tabs>
            </w:pPr>
            <w:r w:rsidRPr="005C41E4">
              <w:t>s. 55U</w:t>
            </w:r>
            <w:r w:rsidRPr="005C41E4">
              <w:tab/>
            </w:r>
          </w:p>
        </w:tc>
        <w:tc>
          <w:tcPr>
            <w:tcW w:w="4962" w:type="dxa"/>
            <w:shd w:val="clear" w:color="auto" w:fill="auto"/>
          </w:tcPr>
          <w:p w14:paraId="63E6ED18"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1D1F9FAA" w14:textId="77777777" w:rsidTr="00FC68E9">
        <w:trPr>
          <w:cantSplit/>
        </w:trPr>
        <w:tc>
          <w:tcPr>
            <w:tcW w:w="2551" w:type="dxa"/>
            <w:shd w:val="clear" w:color="auto" w:fill="auto"/>
          </w:tcPr>
          <w:p w14:paraId="233688C4" w14:textId="77777777" w:rsidR="00B22CB9" w:rsidRPr="005C41E4" w:rsidRDefault="00B22CB9" w:rsidP="00301369">
            <w:pPr>
              <w:pStyle w:val="ENoteTableText"/>
            </w:pPr>
          </w:p>
        </w:tc>
        <w:tc>
          <w:tcPr>
            <w:tcW w:w="4962" w:type="dxa"/>
            <w:shd w:val="clear" w:color="auto" w:fill="auto"/>
          </w:tcPr>
          <w:p w14:paraId="7E299AAB" w14:textId="77777777" w:rsidR="00B22CB9" w:rsidRPr="005C41E4" w:rsidRDefault="00B22CB9" w:rsidP="00301369">
            <w:pPr>
              <w:pStyle w:val="ENoteTableText"/>
            </w:pPr>
            <w:r w:rsidRPr="005C41E4">
              <w:t>am. No.</w:t>
            </w:r>
            <w:r w:rsidR="000E491B" w:rsidRPr="005C41E4">
              <w:t> </w:t>
            </w:r>
            <w:r w:rsidRPr="005C41E4">
              <w:t>177, 2012</w:t>
            </w:r>
          </w:p>
        </w:tc>
      </w:tr>
      <w:tr w:rsidR="00B22CB9" w:rsidRPr="005C41E4" w14:paraId="49DB1D34" w14:textId="77777777" w:rsidTr="00FC68E9">
        <w:trPr>
          <w:cantSplit/>
        </w:trPr>
        <w:tc>
          <w:tcPr>
            <w:tcW w:w="2551" w:type="dxa"/>
            <w:shd w:val="clear" w:color="auto" w:fill="auto"/>
          </w:tcPr>
          <w:p w14:paraId="613CF4E1" w14:textId="77777777" w:rsidR="00B22CB9" w:rsidRPr="005C41E4" w:rsidRDefault="00B22CB9" w:rsidP="00301369">
            <w:pPr>
              <w:pStyle w:val="ENoteTableText"/>
              <w:tabs>
                <w:tab w:val="center" w:leader="dot" w:pos="2268"/>
              </w:tabs>
            </w:pPr>
            <w:r w:rsidRPr="005C41E4">
              <w:t>s. 55V</w:t>
            </w:r>
            <w:r w:rsidRPr="005C41E4">
              <w:tab/>
            </w:r>
          </w:p>
        </w:tc>
        <w:tc>
          <w:tcPr>
            <w:tcW w:w="4962" w:type="dxa"/>
            <w:shd w:val="clear" w:color="auto" w:fill="auto"/>
          </w:tcPr>
          <w:p w14:paraId="7A8B3772"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1F050ACB" w14:textId="77777777" w:rsidTr="00FC68E9">
        <w:trPr>
          <w:cantSplit/>
        </w:trPr>
        <w:tc>
          <w:tcPr>
            <w:tcW w:w="2551" w:type="dxa"/>
            <w:shd w:val="clear" w:color="auto" w:fill="auto"/>
          </w:tcPr>
          <w:p w14:paraId="75FC396A" w14:textId="77777777" w:rsidR="00B22CB9" w:rsidRPr="005C41E4" w:rsidRDefault="00B22CB9" w:rsidP="00301369">
            <w:pPr>
              <w:pStyle w:val="ENoteTableText"/>
              <w:tabs>
                <w:tab w:val="center" w:leader="dot" w:pos="2268"/>
              </w:tabs>
            </w:pPr>
            <w:r w:rsidRPr="005C41E4">
              <w:t>s. 55W</w:t>
            </w:r>
            <w:r w:rsidRPr="005C41E4">
              <w:tab/>
            </w:r>
          </w:p>
        </w:tc>
        <w:tc>
          <w:tcPr>
            <w:tcW w:w="4962" w:type="dxa"/>
            <w:shd w:val="clear" w:color="auto" w:fill="auto"/>
          </w:tcPr>
          <w:p w14:paraId="68339C6E"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7E6B04EF" w14:textId="77777777" w:rsidTr="00FC68E9">
        <w:trPr>
          <w:cantSplit/>
        </w:trPr>
        <w:tc>
          <w:tcPr>
            <w:tcW w:w="2551" w:type="dxa"/>
            <w:shd w:val="clear" w:color="auto" w:fill="auto"/>
          </w:tcPr>
          <w:p w14:paraId="1F7BD7A1" w14:textId="77777777" w:rsidR="00B22CB9" w:rsidRPr="005C41E4" w:rsidRDefault="00B22CB9" w:rsidP="00301369">
            <w:pPr>
              <w:pStyle w:val="ENoteTableText"/>
              <w:tabs>
                <w:tab w:val="center" w:leader="dot" w:pos="2268"/>
              </w:tabs>
            </w:pPr>
            <w:r w:rsidRPr="005C41E4">
              <w:lastRenderedPageBreak/>
              <w:t>s. 55X</w:t>
            </w:r>
            <w:r w:rsidRPr="005C41E4">
              <w:tab/>
            </w:r>
          </w:p>
        </w:tc>
        <w:tc>
          <w:tcPr>
            <w:tcW w:w="4962" w:type="dxa"/>
            <w:shd w:val="clear" w:color="auto" w:fill="auto"/>
          </w:tcPr>
          <w:p w14:paraId="6D0BF2B5"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4204B7AC" w14:textId="77777777" w:rsidTr="00FC68E9">
        <w:trPr>
          <w:cantSplit/>
        </w:trPr>
        <w:tc>
          <w:tcPr>
            <w:tcW w:w="2551" w:type="dxa"/>
            <w:shd w:val="clear" w:color="auto" w:fill="auto"/>
          </w:tcPr>
          <w:p w14:paraId="6AA93657" w14:textId="77777777" w:rsidR="00B22CB9" w:rsidRPr="005C41E4" w:rsidRDefault="00B22CB9" w:rsidP="00301369">
            <w:pPr>
              <w:pStyle w:val="ENoteTableText"/>
              <w:tabs>
                <w:tab w:val="center" w:leader="dot" w:pos="2268"/>
              </w:tabs>
            </w:pPr>
            <w:r w:rsidRPr="005C41E4">
              <w:t>s. 55Y</w:t>
            </w:r>
            <w:r w:rsidRPr="005C41E4">
              <w:tab/>
            </w:r>
          </w:p>
        </w:tc>
        <w:tc>
          <w:tcPr>
            <w:tcW w:w="4962" w:type="dxa"/>
            <w:shd w:val="clear" w:color="auto" w:fill="auto"/>
          </w:tcPr>
          <w:p w14:paraId="789688A2"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116671FA" w14:textId="77777777" w:rsidTr="00FC68E9">
        <w:trPr>
          <w:cantSplit/>
        </w:trPr>
        <w:tc>
          <w:tcPr>
            <w:tcW w:w="2551" w:type="dxa"/>
            <w:shd w:val="clear" w:color="auto" w:fill="auto"/>
          </w:tcPr>
          <w:p w14:paraId="4A070F09" w14:textId="77777777" w:rsidR="00B22CB9" w:rsidRPr="005C41E4" w:rsidRDefault="00B22CB9" w:rsidP="00301369">
            <w:pPr>
              <w:pStyle w:val="ENoteTableText"/>
              <w:tabs>
                <w:tab w:val="center" w:leader="dot" w:pos="2268"/>
              </w:tabs>
            </w:pPr>
            <w:r w:rsidRPr="005C41E4">
              <w:t>s. 55Z</w:t>
            </w:r>
            <w:r w:rsidRPr="005C41E4">
              <w:tab/>
            </w:r>
          </w:p>
        </w:tc>
        <w:tc>
          <w:tcPr>
            <w:tcW w:w="4962" w:type="dxa"/>
            <w:shd w:val="clear" w:color="auto" w:fill="auto"/>
          </w:tcPr>
          <w:p w14:paraId="0BD8A60A"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61E85830" w14:textId="77777777" w:rsidTr="00FC68E9">
        <w:trPr>
          <w:cantSplit/>
        </w:trPr>
        <w:tc>
          <w:tcPr>
            <w:tcW w:w="2551" w:type="dxa"/>
            <w:shd w:val="clear" w:color="auto" w:fill="auto"/>
          </w:tcPr>
          <w:p w14:paraId="222F3AF8" w14:textId="77777777" w:rsidR="00B22CB9" w:rsidRPr="005C41E4" w:rsidRDefault="00B22CB9" w:rsidP="00301369">
            <w:pPr>
              <w:pStyle w:val="ENoteTableText"/>
            </w:pPr>
            <w:r w:rsidRPr="005C41E4">
              <w:rPr>
                <w:b/>
              </w:rPr>
              <w:t>Division</w:t>
            </w:r>
            <w:r w:rsidR="000E491B" w:rsidRPr="005C41E4">
              <w:rPr>
                <w:b/>
              </w:rPr>
              <w:t> </w:t>
            </w:r>
            <w:r w:rsidRPr="005C41E4">
              <w:rPr>
                <w:b/>
              </w:rPr>
              <w:t>9</w:t>
            </w:r>
          </w:p>
        </w:tc>
        <w:tc>
          <w:tcPr>
            <w:tcW w:w="4962" w:type="dxa"/>
            <w:shd w:val="clear" w:color="auto" w:fill="auto"/>
          </w:tcPr>
          <w:p w14:paraId="08F609F3" w14:textId="77777777" w:rsidR="00B22CB9" w:rsidRPr="005C41E4" w:rsidRDefault="00B22CB9" w:rsidP="00301369">
            <w:pPr>
              <w:pStyle w:val="ENoteTableText"/>
            </w:pPr>
          </w:p>
        </w:tc>
      </w:tr>
      <w:tr w:rsidR="00B22CB9" w:rsidRPr="005C41E4" w14:paraId="6CE8C4C7" w14:textId="77777777" w:rsidTr="00FC68E9">
        <w:trPr>
          <w:cantSplit/>
        </w:trPr>
        <w:tc>
          <w:tcPr>
            <w:tcW w:w="2551" w:type="dxa"/>
            <w:shd w:val="clear" w:color="auto" w:fill="auto"/>
          </w:tcPr>
          <w:p w14:paraId="298C0A06" w14:textId="14B98A7B" w:rsidR="00B22CB9" w:rsidRPr="005C41E4" w:rsidRDefault="00D3547F" w:rsidP="00301369">
            <w:pPr>
              <w:pStyle w:val="ENoteTableText"/>
              <w:tabs>
                <w:tab w:val="center" w:leader="dot" w:pos="2268"/>
              </w:tabs>
            </w:pPr>
            <w:r w:rsidRPr="005C41E4">
              <w:t>s 55ZA</w:t>
            </w:r>
            <w:r w:rsidR="00B22CB9" w:rsidRPr="005C41E4">
              <w:tab/>
            </w:r>
          </w:p>
        </w:tc>
        <w:tc>
          <w:tcPr>
            <w:tcW w:w="4962" w:type="dxa"/>
            <w:shd w:val="clear" w:color="auto" w:fill="auto"/>
          </w:tcPr>
          <w:p w14:paraId="7C6940D2" w14:textId="03090C22" w:rsidR="00B22CB9" w:rsidRPr="005C41E4" w:rsidRDefault="00B22CB9" w:rsidP="00301369">
            <w:pPr>
              <w:pStyle w:val="ENoteTableText"/>
            </w:pPr>
            <w:r w:rsidRPr="005C41E4">
              <w:t>ad No</w:t>
            </w:r>
            <w:r w:rsidR="000E491B" w:rsidRPr="005C41E4">
              <w:t> </w:t>
            </w:r>
            <w:r w:rsidRPr="005C41E4">
              <w:t>51, 2010</w:t>
            </w:r>
          </w:p>
        </w:tc>
      </w:tr>
      <w:tr w:rsidR="00D3547F" w:rsidRPr="005C41E4" w14:paraId="04AF3AD7" w14:textId="77777777" w:rsidTr="00FC68E9">
        <w:trPr>
          <w:cantSplit/>
        </w:trPr>
        <w:tc>
          <w:tcPr>
            <w:tcW w:w="2551" w:type="dxa"/>
            <w:shd w:val="clear" w:color="auto" w:fill="auto"/>
          </w:tcPr>
          <w:p w14:paraId="67FD480E" w14:textId="77777777" w:rsidR="00D3547F" w:rsidRPr="005C41E4" w:rsidDel="00D3547F" w:rsidRDefault="00D3547F" w:rsidP="00301369">
            <w:pPr>
              <w:pStyle w:val="ENoteTableText"/>
              <w:tabs>
                <w:tab w:val="center" w:leader="dot" w:pos="2268"/>
              </w:tabs>
            </w:pPr>
          </w:p>
        </w:tc>
        <w:tc>
          <w:tcPr>
            <w:tcW w:w="4962" w:type="dxa"/>
            <w:shd w:val="clear" w:color="auto" w:fill="auto"/>
          </w:tcPr>
          <w:p w14:paraId="7AC2226A" w14:textId="436B03B6" w:rsidR="00D3547F" w:rsidRPr="005C41E4" w:rsidRDefault="00D3547F" w:rsidP="00301369">
            <w:pPr>
              <w:pStyle w:val="ENoteTableText"/>
            </w:pPr>
            <w:r w:rsidRPr="005C41E4">
              <w:t>rs No 53, 2023</w:t>
            </w:r>
          </w:p>
        </w:tc>
      </w:tr>
      <w:tr w:rsidR="00D3547F" w:rsidRPr="005C41E4" w14:paraId="4100086D" w14:textId="77777777" w:rsidTr="00FC68E9">
        <w:trPr>
          <w:cantSplit/>
        </w:trPr>
        <w:tc>
          <w:tcPr>
            <w:tcW w:w="2551" w:type="dxa"/>
            <w:shd w:val="clear" w:color="auto" w:fill="auto"/>
          </w:tcPr>
          <w:p w14:paraId="1227EB11" w14:textId="449036A7" w:rsidR="00D3547F" w:rsidRPr="005C41E4" w:rsidDel="00D3547F" w:rsidRDefault="00D3547F" w:rsidP="00301369">
            <w:pPr>
              <w:pStyle w:val="ENoteTableText"/>
              <w:tabs>
                <w:tab w:val="center" w:leader="dot" w:pos="2268"/>
              </w:tabs>
            </w:pPr>
            <w:r w:rsidRPr="005C41E4">
              <w:t>s 55ZB</w:t>
            </w:r>
            <w:r w:rsidRPr="005C41E4">
              <w:tab/>
            </w:r>
          </w:p>
        </w:tc>
        <w:tc>
          <w:tcPr>
            <w:tcW w:w="4962" w:type="dxa"/>
            <w:shd w:val="clear" w:color="auto" w:fill="auto"/>
          </w:tcPr>
          <w:p w14:paraId="207198CF" w14:textId="1B6B1384" w:rsidR="00D3547F" w:rsidRPr="005C41E4" w:rsidRDefault="00D3547F" w:rsidP="00301369">
            <w:pPr>
              <w:pStyle w:val="ENoteTableText"/>
            </w:pPr>
            <w:r w:rsidRPr="005C41E4">
              <w:t>ad No 51, 2010</w:t>
            </w:r>
          </w:p>
        </w:tc>
      </w:tr>
      <w:tr w:rsidR="00D3547F" w:rsidRPr="005C41E4" w14:paraId="7933D8D3" w14:textId="77777777" w:rsidTr="00FC68E9">
        <w:trPr>
          <w:cantSplit/>
        </w:trPr>
        <w:tc>
          <w:tcPr>
            <w:tcW w:w="2551" w:type="dxa"/>
            <w:shd w:val="clear" w:color="auto" w:fill="auto"/>
          </w:tcPr>
          <w:p w14:paraId="6F200F59" w14:textId="5451F112" w:rsidR="00D3547F" w:rsidRPr="005C41E4" w:rsidDel="00D3547F" w:rsidRDefault="00D3547F" w:rsidP="00301369">
            <w:pPr>
              <w:pStyle w:val="ENoteTableText"/>
              <w:tabs>
                <w:tab w:val="center" w:leader="dot" w:pos="2268"/>
              </w:tabs>
            </w:pPr>
            <w:r w:rsidRPr="005C41E4">
              <w:t>s 55ZC</w:t>
            </w:r>
            <w:r w:rsidRPr="005C41E4">
              <w:tab/>
            </w:r>
          </w:p>
        </w:tc>
        <w:tc>
          <w:tcPr>
            <w:tcW w:w="4962" w:type="dxa"/>
            <w:shd w:val="clear" w:color="auto" w:fill="auto"/>
          </w:tcPr>
          <w:p w14:paraId="3BF9CCD5" w14:textId="1B37AD1A" w:rsidR="00D3547F" w:rsidRPr="005C41E4" w:rsidRDefault="00D3547F" w:rsidP="00301369">
            <w:pPr>
              <w:pStyle w:val="ENoteTableText"/>
            </w:pPr>
            <w:r w:rsidRPr="005C41E4">
              <w:t>ad No 51, 2010</w:t>
            </w:r>
          </w:p>
        </w:tc>
      </w:tr>
      <w:tr w:rsidR="00D3547F" w:rsidRPr="005C41E4" w14:paraId="32171DC2" w14:textId="77777777" w:rsidTr="00FC68E9">
        <w:trPr>
          <w:cantSplit/>
        </w:trPr>
        <w:tc>
          <w:tcPr>
            <w:tcW w:w="2551" w:type="dxa"/>
            <w:shd w:val="clear" w:color="auto" w:fill="auto"/>
          </w:tcPr>
          <w:p w14:paraId="77DD0E5D" w14:textId="35A92675" w:rsidR="00D3547F" w:rsidRPr="005C41E4" w:rsidDel="00D3547F" w:rsidRDefault="00D3547F" w:rsidP="00301369">
            <w:pPr>
              <w:pStyle w:val="ENoteTableText"/>
              <w:tabs>
                <w:tab w:val="center" w:leader="dot" w:pos="2268"/>
              </w:tabs>
            </w:pPr>
            <w:r w:rsidRPr="005C41E4">
              <w:t>s 55ZD</w:t>
            </w:r>
            <w:r w:rsidRPr="005C41E4">
              <w:tab/>
            </w:r>
          </w:p>
        </w:tc>
        <w:tc>
          <w:tcPr>
            <w:tcW w:w="4962" w:type="dxa"/>
            <w:shd w:val="clear" w:color="auto" w:fill="auto"/>
          </w:tcPr>
          <w:p w14:paraId="767CF02E" w14:textId="167A2A25" w:rsidR="00D3547F" w:rsidRPr="005C41E4" w:rsidRDefault="00D3547F" w:rsidP="00301369">
            <w:pPr>
              <w:pStyle w:val="ENoteTableText"/>
            </w:pPr>
            <w:r w:rsidRPr="005C41E4">
              <w:t>ad No 51, 2010</w:t>
            </w:r>
          </w:p>
        </w:tc>
      </w:tr>
      <w:tr w:rsidR="00B22CB9" w:rsidRPr="005C41E4" w14:paraId="49E1F113" w14:textId="77777777" w:rsidTr="00FC68E9">
        <w:trPr>
          <w:cantSplit/>
        </w:trPr>
        <w:tc>
          <w:tcPr>
            <w:tcW w:w="2551" w:type="dxa"/>
            <w:shd w:val="clear" w:color="auto" w:fill="auto"/>
          </w:tcPr>
          <w:p w14:paraId="38D1F650" w14:textId="77777777" w:rsidR="00B22CB9" w:rsidRPr="005C41E4" w:rsidRDefault="00B22CB9" w:rsidP="00301369">
            <w:pPr>
              <w:pStyle w:val="ENoteTableText"/>
            </w:pPr>
            <w:r w:rsidRPr="005C41E4">
              <w:rPr>
                <w:b/>
              </w:rPr>
              <w:t>Division</w:t>
            </w:r>
            <w:r w:rsidR="000E491B" w:rsidRPr="005C41E4">
              <w:rPr>
                <w:b/>
              </w:rPr>
              <w:t> </w:t>
            </w:r>
            <w:r w:rsidRPr="005C41E4">
              <w:rPr>
                <w:b/>
              </w:rPr>
              <w:t>10</w:t>
            </w:r>
          </w:p>
        </w:tc>
        <w:tc>
          <w:tcPr>
            <w:tcW w:w="4962" w:type="dxa"/>
            <w:shd w:val="clear" w:color="auto" w:fill="auto"/>
          </w:tcPr>
          <w:p w14:paraId="69E323D1" w14:textId="77777777" w:rsidR="00B22CB9" w:rsidRPr="005C41E4" w:rsidRDefault="00B22CB9" w:rsidP="00301369">
            <w:pPr>
              <w:pStyle w:val="ENoteTableText"/>
            </w:pPr>
          </w:p>
        </w:tc>
      </w:tr>
      <w:tr w:rsidR="00B22CB9" w:rsidRPr="005C41E4" w14:paraId="4E3BA028" w14:textId="77777777" w:rsidTr="00FC68E9">
        <w:trPr>
          <w:cantSplit/>
        </w:trPr>
        <w:tc>
          <w:tcPr>
            <w:tcW w:w="2551" w:type="dxa"/>
            <w:shd w:val="clear" w:color="auto" w:fill="auto"/>
          </w:tcPr>
          <w:p w14:paraId="7BEA522C" w14:textId="77777777" w:rsidR="00B22CB9" w:rsidRPr="005C41E4" w:rsidRDefault="00B22CB9" w:rsidP="00301369">
            <w:pPr>
              <w:pStyle w:val="ENoteTableText"/>
              <w:tabs>
                <w:tab w:val="center" w:leader="dot" w:pos="2268"/>
              </w:tabs>
            </w:pPr>
            <w:r w:rsidRPr="005C41E4">
              <w:t>s. 56</w:t>
            </w:r>
            <w:r w:rsidRPr="005C41E4">
              <w:tab/>
            </w:r>
          </w:p>
        </w:tc>
        <w:tc>
          <w:tcPr>
            <w:tcW w:w="4962" w:type="dxa"/>
            <w:shd w:val="clear" w:color="auto" w:fill="auto"/>
          </w:tcPr>
          <w:p w14:paraId="675F4DE1" w14:textId="77777777" w:rsidR="00B22CB9" w:rsidRPr="005C41E4" w:rsidRDefault="00B22CB9" w:rsidP="00301369">
            <w:pPr>
              <w:pStyle w:val="ENoteTableText"/>
            </w:pPr>
            <w:r w:rsidRPr="005C41E4">
              <w:t>am. No.</w:t>
            </w:r>
            <w:r w:rsidR="000E491B" w:rsidRPr="005C41E4">
              <w:t> </w:t>
            </w:r>
            <w:r w:rsidRPr="005C41E4">
              <w:t>81, 1983; No.</w:t>
            </w:r>
            <w:r w:rsidR="000E491B" w:rsidRPr="005C41E4">
              <w:t> </w:t>
            </w:r>
            <w:r w:rsidRPr="005C41E4">
              <w:t>137, 1991; No.</w:t>
            </w:r>
            <w:r w:rsidR="000E491B" w:rsidRPr="005C41E4">
              <w:t> </w:t>
            </w:r>
            <w:r w:rsidRPr="005C41E4">
              <w:t>143, 1992; No.</w:t>
            </w:r>
            <w:r w:rsidR="000E491B" w:rsidRPr="005C41E4">
              <w:t> </w:t>
            </w:r>
            <w:r w:rsidRPr="005C41E4">
              <w:t>43, 1996</w:t>
            </w:r>
          </w:p>
        </w:tc>
      </w:tr>
      <w:tr w:rsidR="00B22CB9" w:rsidRPr="005C41E4" w14:paraId="3F70CAE3" w14:textId="77777777" w:rsidTr="00FC68E9">
        <w:trPr>
          <w:cantSplit/>
        </w:trPr>
        <w:tc>
          <w:tcPr>
            <w:tcW w:w="2551" w:type="dxa"/>
            <w:shd w:val="clear" w:color="auto" w:fill="auto"/>
          </w:tcPr>
          <w:p w14:paraId="607BFC31" w14:textId="77777777" w:rsidR="00B22CB9" w:rsidRPr="005C41E4" w:rsidRDefault="00B22CB9" w:rsidP="00301369">
            <w:pPr>
              <w:pStyle w:val="ENoteTableText"/>
            </w:pPr>
          </w:p>
        </w:tc>
        <w:tc>
          <w:tcPr>
            <w:tcW w:w="4962" w:type="dxa"/>
            <w:shd w:val="clear" w:color="auto" w:fill="auto"/>
          </w:tcPr>
          <w:p w14:paraId="0F86BF97" w14:textId="77777777" w:rsidR="00B22CB9" w:rsidRPr="005C41E4" w:rsidRDefault="00B22CB9" w:rsidP="00301369">
            <w:pPr>
              <w:pStyle w:val="ENoteTableText"/>
            </w:pPr>
            <w:r w:rsidRPr="005C41E4">
              <w:t>rs. No.</w:t>
            </w:r>
            <w:r w:rsidR="000E491B" w:rsidRPr="005C41E4">
              <w:t> </w:t>
            </w:r>
            <w:r w:rsidRPr="005C41E4">
              <w:t>51, 2010</w:t>
            </w:r>
          </w:p>
        </w:tc>
      </w:tr>
      <w:tr w:rsidR="00B22CB9" w:rsidRPr="005C41E4" w14:paraId="1677FD2F" w14:textId="77777777" w:rsidTr="00FC68E9">
        <w:trPr>
          <w:cantSplit/>
        </w:trPr>
        <w:tc>
          <w:tcPr>
            <w:tcW w:w="2551" w:type="dxa"/>
            <w:shd w:val="clear" w:color="auto" w:fill="auto"/>
          </w:tcPr>
          <w:p w14:paraId="652447CB" w14:textId="77777777" w:rsidR="00B22CB9" w:rsidRPr="005C41E4" w:rsidRDefault="00B22CB9" w:rsidP="00301369">
            <w:pPr>
              <w:pStyle w:val="ENoteTableText"/>
              <w:tabs>
                <w:tab w:val="center" w:leader="dot" w:pos="2268"/>
              </w:tabs>
            </w:pPr>
            <w:r w:rsidRPr="005C41E4">
              <w:t>s. 56A</w:t>
            </w:r>
            <w:r w:rsidRPr="005C41E4">
              <w:tab/>
            </w:r>
          </w:p>
        </w:tc>
        <w:tc>
          <w:tcPr>
            <w:tcW w:w="4962" w:type="dxa"/>
            <w:shd w:val="clear" w:color="auto" w:fill="auto"/>
          </w:tcPr>
          <w:p w14:paraId="3BE33513"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6A1AE7DB" w14:textId="77777777" w:rsidTr="00FC68E9">
        <w:trPr>
          <w:cantSplit/>
        </w:trPr>
        <w:tc>
          <w:tcPr>
            <w:tcW w:w="2551" w:type="dxa"/>
            <w:shd w:val="clear" w:color="auto" w:fill="auto"/>
          </w:tcPr>
          <w:p w14:paraId="1438C167" w14:textId="77777777" w:rsidR="00B22CB9" w:rsidRPr="005C41E4" w:rsidRDefault="00B22CB9" w:rsidP="00301369">
            <w:pPr>
              <w:pStyle w:val="ENoteTableText"/>
            </w:pPr>
            <w:r w:rsidRPr="005C41E4">
              <w:rPr>
                <w:b/>
              </w:rPr>
              <w:t>Part VIIA</w:t>
            </w:r>
          </w:p>
        </w:tc>
        <w:tc>
          <w:tcPr>
            <w:tcW w:w="4962" w:type="dxa"/>
            <w:shd w:val="clear" w:color="auto" w:fill="auto"/>
          </w:tcPr>
          <w:p w14:paraId="60605147" w14:textId="77777777" w:rsidR="00B22CB9" w:rsidRPr="005C41E4" w:rsidRDefault="00B22CB9" w:rsidP="00301369">
            <w:pPr>
              <w:pStyle w:val="ENoteTableText"/>
            </w:pPr>
          </w:p>
        </w:tc>
      </w:tr>
      <w:tr w:rsidR="00B22CB9" w:rsidRPr="005C41E4" w14:paraId="7180C942" w14:textId="77777777" w:rsidTr="00FC68E9">
        <w:trPr>
          <w:cantSplit/>
        </w:trPr>
        <w:tc>
          <w:tcPr>
            <w:tcW w:w="2551" w:type="dxa"/>
            <w:shd w:val="clear" w:color="auto" w:fill="auto"/>
          </w:tcPr>
          <w:p w14:paraId="253DBF4F" w14:textId="77777777" w:rsidR="00B22CB9" w:rsidRPr="005C41E4" w:rsidRDefault="00B22CB9" w:rsidP="00301369">
            <w:pPr>
              <w:pStyle w:val="ENoteTableText"/>
              <w:tabs>
                <w:tab w:val="center" w:leader="dot" w:pos="2268"/>
              </w:tabs>
            </w:pPr>
            <w:r w:rsidRPr="005C41E4">
              <w:t>Part VIIA</w:t>
            </w:r>
            <w:r w:rsidR="00EC7E73" w:rsidRPr="005C41E4">
              <w:t xml:space="preserve"> heading</w:t>
            </w:r>
            <w:r w:rsidRPr="005C41E4">
              <w:tab/>
            </w:r>
          </w:p>
        </w:tc>
        <w:tc>
          <w:tcPr>
            <w:tcW w:w="4962" w:type="dxa"/>
            <w:shd w:val="clear" w:color="auto" w:fill="auto"/>
          </w:tcPr>
          <w:p w14:paraId="4CE1121D"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1B478C2B" w14:textId="77777777" w:rsidTr="00FC68E9">
        <w:trPr>
          <w:cantSplit/>
        </w:trPr>
        <w:tc>
          <w:tcPr>
            <w:tcW w:w="2551" w:type="dxa"/>
            <w:shd w:val="clear" w:color="auto" w:fill="auto"/>
          </w:tcPr>
          <w:p w14:paraId="74B5EA4D" w14:textId="77777777" w:rsidR="00B22CB9" w:rsidRPr="005C41E4" w:rsidRDefault="00B22CB9" w:rsidP="00301369">
            <w:pPr>
              <w:pStyle w:val="ENoteTableText"/>
            </w:pPr>
            <w:r w:rsidRPr="005C41E4">
              <w:rPr>
                <w:b/>
              </w:rPr>
              <w:t>Division</w:t>
            </w:r>
            <w:r w:rsidR="000E491B" w:rsidRPr="005C41E4">
              <w:rPr>
                <w:b/>
              </w:rPr>
              <w:t> </w:t>
            </w:r>
            <w:r w:rsidRPr="005C41E4">
              <w:rPr>
                <w:b/>
              </w:rPr>
              <w:t>1</w:t>
            </w:r>
          </w:p>
        </w:tc>
        <w:tc>
          <w:tcPr>
            <w:tcW w:w="4962" w:type="dxa"/>
            <w:shd w:val="clear" w:color="auto" w:fill="auto"/>
          </w:tcPr>
          <w:p w14:paraId="01EA7999" w14:textId="77777777" w:rsidR="00B22CB9" w:rsidRPr="005C41E4" w:rsidRDefault="00B22CB9" w:rsidP="00301369">
            <w:pPr>
              <w:pStyle w:val="ENoteTableText"/>
            </w:pPr>
          </w:p>
        </w:tc>
      </w:tr>
      <w:tr w:rsidR="00B22CB9" w:rsidRPr="005C41E4" w14:paraId="7E44FF6C" w14:textId="77777777" w:rsidTr="00FC68E9">
        <w:trPr>
          <w:cantSplit/>
        </w:trPr>
        <w:tc>
          <w:tcPr>
            <w:tcW w:w="2551" w:type="dxa"/>
            <w:shd w:val="clear" w:color="auto" w:fill="auto"/>
          </w:tcPr>
          <w:p w14:paraId="22D92032" w14:textId="77777777" w:rsidR="00B22CB9" w:rsidRPr="005C41E4" w:rsidRDefault="00EC7E73" w:rsidP="00EC7E73">
            <w:pPr>
              <w:pStyle w:val="ENoteTableText"/>
              <w:tabs>
                <w:tab w:val="center" w:leader="dot" w:pos="2268"/>
              </w:tabs>
            </w:pPr>
            <w:r w:rsidRPr="005C41E4">
              <w:t>Division</w:t>
            </w:r>
            <w:r w:rsidR="000E491B" w:rsidRPr="005C41E4">
              <w:t> </w:t>
            </w:r>
            <w:r w:rsidRPr="005C41E4">
              <w:t>1 heading</w:t>
            </w:r>
            <w:r w:rsidRPr="005C41E4">
              <w:tab/>
            </w:r>
          </w:p>
        </w:tc>
        <w:tc>
          <w:tcPr>
            <w:tcW w:w="4962" w:type="dxa"/>
            <w:shd w:val="clear" w:color="auto" w:fill="auto"/>
          </w:tcPr>
          <w:p w14:paraId="7EB4EF15"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54005B5D" w14:textId="77777777" w:rsidTr="00FC68E9">
        <w:trPr>
          <w:cantSplit/>
        </w:trPr>
        <w:tc>
          <w:tcPr>
            <w:tcW w:w="2551" w:type="dxa"/>
            <w:shd w:val="clear" w:color="auto" w:fill="auto"/>
          </w:tcPr>
          <w:p w14:paraId="3807C9BF" w14:textId="77777777" w:rsidR="00B22CB9" w:rsidRPr="005C41E4" w:rsidRDefault="00B22CB9" w:rsidP="00856577">
            <w:pPr>
              <w:pStyle w:val="ENoteTableText"/>
              <w:tabs>
                <w:tab w:val="center" w:leader="dot" w:pos="2268"/>
              </w:tabs>
            </w:pPr>
            <w:r w:rsidRPr="005C41E4">
              <w:t>s. 57</w:t>
            </w:r>
            <w:r w:rsidRPr="005C41E4">
              <w:tab/>
            </w:r>
          </w:p>
        </w:tc>
        <w:tc>
          <w:tcPr>
            <w:tcW w:w="4962" w:type="dxa"/>
            <w:shd w:val="clear" w:color="auto" w:fill="auto"/>
          </w:tcPr>
          <w:p w14:paraId="1DD37370" w14:textId="6B55AABD" w:rsidR="00B22CB9" w:rsidRPr="005C41E4" w:rsidRDefault="00B22CB9" w:rsidP="00301369">
            <w:pPr>
              <w:pStyle w:val="ENoteTableText"/>
            </w:pPr>
            <w:r w:rsidRPr="005C41E4">
              <w:t>rep. No</w:t>
            </w:r>
            <w:r w:rsidR="000E491B" w:rsidRPr="005C41E4">
              <w:t> </w:t>
            </w:r>
            <w:r w:rsidRPr="005C41E4">
              <w:t>81, 1983</w:t>
            </w:r>
          </w:p>
        </w:tc>
      </w:tr>
      <w:tr w:rsidR="00B22CB9" w:rsidRPr="005C41E4" w14:paraId="2B8E8CEA" w14:textId="77777777" w:rsidTr="00FC68E9">
        <w:trPr>
          <w:cantSplit/>
        </w:trPr>
        <w:tc>
          <w:tcPr>
            <w:tcW w:w="2551" w:type="dxa"/>
            <w:shd w:val="clear" w:color="auto" w:fill="auto"/>
          </w:tcPr>
          <w:p w14:paraId="2CBDEA29" w14:textId="77777777" w:rsidR="00B22CB9" w:rsidRPr="005C41E4" w:rsidRDefault="00B22CB9" w:rsidP="00301369">
            <w:pPr>
              <w:pStyle w:val="ENoteTableText"/>
            </w:pPr>
          </w:p>
        </w:tc>
        <w:tc>
          <w:tcPr>
            <w:tcW w:w="4962" w:type="dxa"/>
            <w:shd w:val="clear" w:color="auto" w:fill="auto"/>
          </w:tcPr>
          <w:p w14:paraId="0CCCE58A" w14:textId="02657BBD" w:rsidR="00B22CB9" w:rsidRPr="005C41E4" w:rsidRDefault="00B22CB9" w:rsidP="00301369">
            <w:pPr>
              <w:pStyle w:val="ENoteTableText"/>
            </w:pPr>
            <w:r w:rsidRPr="005C41E4">
              <w:t>ad No</w:t>
            </w:r>
            <w:r w:rsidR="000E491B" w:rsidRPr="005C41E4">
              <w:t> </w:t>
            </w:r>
            <w:r w:rsidRPr="005C41E4">
              <w:t>137, 1991</w:t>
            </w:r>
          </w:p>
        </w:tc>
      </w:tr>
      <w:tr w:rsidR="00B22CB9" w:rsidRPr="005C41E4" w14:paraId="3E6C293D" w14:textId="77777777" w:rsidTr="00FC68E9">
        <w:trPr>
          <w:cantSplit/>
        </w:trPr>
        <w:tc>
          <w:tcPr>
            <w:tcW w:w="2551" w:type="dxa"/>
            <w:shd w:val="clear" w:color="auto" w:fill="auto"/>
          </w:tcPr>
          <w:p w14:paraId="16C0C62D" w14:textId="77777777" w:rsidR="00B22CB9" w:rsidRPr="005C41E4" w:rsidRDefault="00B22CB9" w:rsidP="00301369">
            <w:pPr>
              <w:pStyle w:val="ENoteTableText"/>
            </w:pPr>
          </w:p>
        </w:tc>
        <w:tc>
          <w:tcPr>
            <w:tcW w:w="4962" w:type="dxa"/>
            <w:shd w:val="clear" w:color="auto" w:fill="auto"/>
          </w:tcPr>
          <w:p w14:paraId="7C7F65AA" w14:textId="3CC724BB" w:rsidR="00B22CB9" w:rsidRPr="005C41E4" w:rsidRDefault="00B22CB9" w:rsidP="00301369">
            <w:pPr>
              <w:pStyle w:val="ENoteTableText"/>
            </w:pPr>
            <w:r w:rsidRPr="005C41E4">
              <w:t>rs No</w:t>
            </w:r>
            <w:r w:rsidR="000E491B" w:rsidRPr="005C41E4">
              <w:t> </w:t>
            </w:r>
            <w:r w:rsidRPr="005C41E4">
              <w:t>51, 2010</w:t>
            </w:r>
          </w:p>
        </w:tc>
      </w:tr>
      <w:tr w:rsidR="00FF621B" w:rsidRPr="005C41E4" w14:paraId="3DF4E67F" w14:textId="77777777" w:rsidTr="00FC68E9">
        <w:trPr>
          <w:cantSplit/>
        </w:trPr>
        <w:tc>
          <w:tcPr>
            <w:tcW w:w="2551" w:type="dxa"/>
            <w:shd w:val="clear" w:color="auto" w:fill="auto"/>
          </w:tcPr>
          <w:p w14:paraId="62B931E3" w14:textId="77777777" w:rsidR="00FF621B" w:rsidRPr="005C41E4" w:rsidRDefault="00FF621B" w:rsidP="00301369">
            <w:pPr>
              <w:pStyle w:val="ENoteTableText"/>
            </w:pPr>
          </w:p>
        </w:tc>
        <w:tc>
          <w:tcPr>
            <w:tcW w:w="4962" w:type="dxa"/>
            <w:shd w:val="clear" w:color="auto" w:fill="auto"/>
          </w:tcPr>
          <w:p w14:paraId="75BBBAA9" w14:textId="519A7117" w:rsidR="00FF621B" w:rsidRPr="005C41E4" w:rsidRDefault="00FF621B" w:rsidP="00301369">
            <w:pPr>
              <w:pStyle w:val="ENoteTableText"/>
            </w:pPr>
            <w:r>
              <w:t xml:space="preserve">am </w:t>
            </w:r>
            <w:r w:rsidR="00EE445F">
              <w:t>No 38, 2024</w:t>
            </w:r>
          </w:p>
        </w:tc>
      </w:tr>
      <w:tr w:rsidR="00B22CB9" w:rsidRPr="005C41E4" w14:paraId="34C10DBE" w14:textId="77777777" w:rsidTr="00FC68E9">
        <w:trPr>
          <w:cantSplit/>
        </w:trPr>
        <w:tc>
          <w:tcPr>
            <w:tcW w:w="2551" w:type="dxa"/>
            <w:shd w:val="clear" w:color="auto" w:fill="auto"/>
          </w:tcPr>
          <w:p w14:paraId="5676D403" w14:textId="77777777" w:rsidR="00B22CB9" w:rsidRPr="005C41E4" w:rsidRDefault="00B22CB9" w:rsidP="00301369">
            <w:pPr>
              <w:pStyle w:val="ENoteTableText"/>
            </w:pPr>
            <w:r w:rsidRPr="005C41E4">
              <w:rPr>
                <w:b/>
              </w:rPr>
              <w:t>Division</w:t>
            </w:r>
            <w:r w:rsidR="000E491B" w:rsidRPr="005C41E4">
              <w:rPr>
                <w:b/>
              </w:rPr>
              <w:t> </w:t>
            </w:r>
            <w:r w:rsidRPr="005C41E4">
              <w:rPr>
                <w:b/>
              </w:rPr>
              <w:t>2</w:t>
            </w:r>
          </w:p>
        </w:tc>
        <w:tc>
          <w:tcPr>
            <w:tcW w:w="4962" w:type="dxa"/>
            <w:shd w:val="clear" w:color="auto" w:fill="auto"/>
          </w:tcPr>
          <w:p w14:paraId="27B0628A" w14:textId="77777777" w:rsidR="00B22CB9" w:rsidRPr="005C41E4" w:rsidRDefault="00B22CB9" w:rsidP="00301369">
            <w:pPr>
              <w:pStyle w:val="ENoteTableText"/>
            </w:pPr>
          </w:p>
        </w:tc>
      </w:tr>
      <w:tr w:rsidR="00B22CB9" w:rsidRPr="005C41E4" w14:paraId="723BD6CA" w14:textId="77777777" w:rsidTr="00FC68E9">
        <w:trPr>
          <w:cantSplit/>
        </w:trPr>
        <w:tc>
          <w:tcPr>
            <w:tcW w:w="2551" w:type="dxa"/>
            <w:shd w:val="clear" w:color="auto" w:fill="auto"/>
          </w:tcPr>
          <w:p w14:paraId="6D39020B" w14:textId="77777777" w:rsidR="00B22CB9" w:rsidRPr="005C41E4" w:rsidRDefault="00EC7E73" w:rsidP="00EC7E73">
            <w:pPr>
              <w:pStyle w:val="ENoteTableText"/>
              <w:tabs>
                <w:tab w:val="center" w:leader="dot" w:pos="2268"/>
              </w:tabs>
            </w:pPr>
            <w:r w:rsidRPr="005C41E4">
              <w:t>Division</w:t>
            </w:r>
            <w:r w:rsidR="000E491B" w:rsidRPr="005C41E4">
              <w:t> </w:t>
            </w:r>
            <w:r w:rsidRPr="005C41E4">
              <w:t>2 heading</w:t>
            </w:r>
            <w:r w:rsidRPr="005C41E4">
              <w:tab/>
            </w:r>
          </w:p>
        </w:tc>
        <w:tc>
          <w:tcPr>
            <w:tcW w:w="4962" w:type="dxa"/>
            <w:shd w:val="clear" w:color="auto" w:fill="auto"/>
          </w:tcPr>
          <w:p w14:paraId="3F105FE6" w14:textId="6F3BBE55" w:rsidR="00B22CB9" w:rsidRPr="005C41E4" w:rsidRDefault="00B22CB9" w:rsidP="00301369">
            <w:pPr>
              <w:pStyle w:val="ENoteTableText"/>
            </w:pPr>
            <w:r w:rsidRPr="005C41E4">
              <w:t>ad No</w:t>
            </w:r>
            <w:r w:rsidR="000E491B" w:rsidRPr="005C41E4">
              <w:t> </w:t>
            </w:r>
            <w:r w:rsidRPr="005C41E4">
              <w:t>51, 2010</w:t>
            </w:r>
          </w:p>
        </w:tc>
      </w:tr>
      <w:tr w:rsidR="00B22CB9" w:rsidRPr="005C41E4" w14:paraId="04160FE2" w14:textId="77777777" w:rsidTr="00FC68E9">
        <w:trPr>
          <w:cantSplit/>
        </w:trPr>
        <w:tc>
          <w:tcPr>
            <w:tcW w:w="2551" w:type="dxa"/>
            <w:shd w:val="clear" w:color="auto" w:fill="auto"/>
          </w:tcPr>
          <w:p w14:paraId="7CABF439" w14:textId="77777777" w:rsidR="00B22CB9" w:rsidRPr="005C41E4" w:rsidRDefault="00B22CB9" w:rsidP="00301369">
            <w:pPr>
              <w:pStyle w:val="ENoteTableText"/>
              <w:tabs>
                <w:tab w:val="center" w:leader="dot" w:pos="2268"/>
              </w:tabs>
            </w:pPr>
            <w:r w:rsidRPr="005C41E4">
              <w:t>s. 57A</w:t>
            </w:r>
            <w:r w:rsidRPr="005C41E4">
              <w:tab/>
            </w:r>
          </w:p>
        </w:tc>
        <w:tc>
          <w:tcPr>
            <w:tcW w:w="4962" w:type="dxa"/>
            <w:shd w:val="clear" w:color="auto" w:fill="auto"/>
          </w:tcPr>
          <w:p w14:paraId="6BC51DD3" w14:textId="28DF9291" w:rsidR="00B22CB9" w:rsidRPr="005C41E4" w:rsidRDefault="00B22CB9" w:rsidP="00301369">
            <w:pPr>
              <w:pStyle w:val="ENoteTableText"/>
            </w:pPr>
            <w:r w:rsidRPr="005C41E4">
              <w:t>ad No</w:t>
            </w:r>
            <w:r w:rsidR="000E491B" w:rsidRPr="005C41E4">
              <w:t> </w:t>
            </w:r>
            <w:r w:rsidRPr="005C41E4">
              <w:t>51, 2010</w:t>
            </w:r>
          </w:p>
        </w:tc>
      </w:tr>
      <w:tr w:rsidR="00BD3449" w:rsidRPr="005C41E4" w14:paraId="47EFB3AE" w14:textId="77777777" w:rsidTr="00FC68E9">
        <w:trPr>
          <w:cantSplit/>
        </w:trPr>
        <w:tc>
          <w:tcPr>
            <w:tcW w:w="2551" w:type="dxa"/>
            <w:shd w:val="clear" w:color="auto" w:fill="auto"/>
          </w:tcPr>
          <w:p w14:paraId="706B4C37" w14:textId="77777777" w:rsidR="00BD3449" w:rsidRPr="005C41E4" w:rsidRDefault="00BD3449" w:rsidP="00301369">
            <w:pPr>
              <w:pStyle w:val="ENoteTableText"/>
              <w:tabs>
                <w:tab w:val="center" w:leader="dot" w:pos="2268"/>
              </w:tabs>
            </w:pPr>
          </w:p>
        </w:tc>
        <w:tc>
          <w:tcPr>
            <w:tcW w:w="4962" w:type="dxa"/>
            <w:shd w:val="clear" w:color="auto" w:fill="auto"/>
          </w:tcPr>
          <w:p w14:paraId="5F57D769" w14:textId="1427EEE8" w:rsidR="00BD3449" w:rsidRPr="005C41E4" w:rsidRDefault="00BD3449" w:rsidP="00301369">
            <w:pPr>
              <w:pStyle w:val="ENoteTableText"/>
            </w:pPr>
            <w:r>
              <w:t xml:space="preserve">am </w:t>
            </w:r>
            <w:r w:rsidR="00EE445F">
              <w:t>No 38, 2024</w:t>
            </w:r>
          </w:p>
        </w:tc>
      </w:tr>
      <w:tr w:rsidR="00B22CB9" w:rsidRPr="005C41E4" w14:paraId="262243E3" w14:textId="77777777" w:rsidTr="00FC68E9">
        <w:trPr>
          <w:cantSplit/>
        </w:trPr>
        <w:tc>
          <w:tcPr>
            <w:tcW w:w="2551" w:type="dxa"/>
            <w:shd w:val="clear" w:color="auto" w:fill="auto"/>
          </w:tcPr>
          <w:p w14:paraId="5D6BF7B0" w14:textId="77777777" w:rsidR="00B22CB9" w:rsidRPr="005C41E4" w:rsidRDefault="00B22CB9" w:rsidP="00301369">
            <w:pPr>
              <w:pStyle w:val="ENoteTableText"/>
            </w:pPr>
            <w:r w:rsidRPr="005C41E4">
              <w:rPr>
                <w:b/>
              </w:rPr>
              <w:t>Division</w:t>
            </w:r>
            <w:r w:rsidR="000E491B" w:rsidRPr="005C41E4">
              <w:rPr>
                <w:b/>
              </w:rPr>
              <w:t> </w:t>
            </w:r>
            <w:r w:rsidRPr="005C41E4">
              <w:rPr>
                <w:b/>
              </w:rPr>
              <w:t>3</w:t>
            </w:r>
          </w:p>
        </w:tc>
        <w:tc>
          <w:tcPr>
            <w:tcW w:w="4962" w:type="dxa"/>
            <w:shd w:val="clear" w:color="auto" w:fill="auto"/>
          </w:tcPr>
          <w:p w14:paraId="120A09AF" w14:textId="77777777" w:rsidR="00B22CB9" w:rsidRPr="005C41E4" w:rsidRDefault="00B22CB9" w:rsidP="00301369">
            <w:pPr>
              <w:pStyle w:val="ENoteTableText"/>
            </w:pPr>
          </w:p>
        </w:tc>
      </w:tr>
      <w:tr w:rsidR="00B22CB9" w:rsidRPr="005C41E4" w14:paraId="399BEE1D" w14:textId="77777777" w:rsidTr="00FC68E9">
        <w:trPr>
          <w:cantSplit/>
        </w:trPr>
        <w:tc>
          <w:tcPr>
            <w:tcW w:w="2551" w:type="dxa"/>
            <w:shd w:val="clear" w:color="auto" w:fill="auto"/>
          </w:tcPr>
          <w:p w14:paraId="0B930F9E" w14:textId="77777777" w:rsidR="00B22CB9" w:rsidRPr="005C41E4" w:rsidRDefault="00EC7E73" w:rsidP="00EC7E73">
            <w:pPr>
              <w:pStyle w:val="ENoteTableText"/>
              <w:tabs>
                <w:tab w:val="center" w:leader="dot" w:pos="2268"/>
              </w:tabs>
            </w:pPr>
            <w:r w:rsidRPr="005C41E4">
              <w:t>Division</w:t>
            </w:r>
            <w:r w:rsidR="000E491B" w:rsidRPr="005C41E4">
              <w:t> </w:t>
            </w:r>
            <w:r w:rsidRPr="005C41E4">
              <w:t>3 h</w:t>
            </w:r>
            <w:r w:rsidR="00B22CB9" w:rsidRPr="005C41E4">
              <w:t>eading</w:t>
            </w:r>
            <w:r w:rsidRPr="005C41E4">
              <w:tab/>
            </w:r>
          </w:p>
        </w:tc>
        <w:tc>
          <w:tcPr>
            <w:tcW w:w="4962" w:type="dxa"/>
            <w:shd w:val="clear" w:color="auto" w:fill="auto"/>
          </w:tcPr>
          <w:p w14:paraId="23CAE410"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77E02046" w14:textId="77777777" w:rsidTr="00FC68E9">
        <w:trPr>
          <w:cantSplit/>
        </w:trPr>
        <w:tc>
          <w:tcPr>
            <w:tcW w:w="2551" w:type="dxa"/>
            <w:shd w:val="clear" w:color="auto" w:fill="auto"/>
          </w:tcPr>
          <w:p w14:paraId="2E0AA022" w14:textId="77777777" w:rsidR="00B22CB9" w:rsidRPr="005C41E4" w:rsidRDefault="00B22CB9" w:rsidP="00301369">
            <w:pPr>
              <w:pStyle w:val="ENoteTableText"/>
              <w:tabs>
                <w:tab w:val="center" w:leader="dot" w:pos="2268"/>
              </w:tabs>
            </w:pPr>
            <w:r w:rsidRPr="005C41E4">
              <w:t>s. 58</w:t>
            </w:r>
            <w:r w:rsidRPr="005C41E4">
              <w:tab/>
            </w:r>
          </w:p>
        </w:tc>
        <w:tc>
          <w:tcPr>
            <w:tcW w:w="4962" w:type="dxa"/>
            <w:shd w:val="clear" w:color="auto" w:fill="auto"/>
          </w:tcPr>
          <w:p w14:paraId="68AE0AC5" w14:textId="77777777" w:rsidR="00B22CB9" w:rsidRPr="005C41E4" w:rsidRDefault="00B22CB9" w:rsidP="00301369">
            <w:pPr>
              <w:pStyle w:val="ENoteTableText"/>
            </w:pPr>
            <w:r w:rsidRPr="005C41E4">
              <w:t>am. No.</w:t>
            </w:r>
            <w:r w:rsidR="000E491B" w:rsidRPr="005C41E4">
              <w:t> </w:t>
            </w:r>
            <w:r w:rsidRPr="005C41E4">
              <w:t>81, 1983; No.</w:t>
            </w:r>
            <w:r w:rsidR="000E491B" w:rsidRPr="005C41E4">
              <w:t> </w:t>
            </w:r>
            <w:r w:rsidRPr="005C41E4">
              <w:t>143, 1992; No.</w:t>
            </w:r>
            <w:r w:rsidR="000E491B" w:rsidRPr="005C41E4">
              <w:t> </w:t>
            </w:r>
            <w:r w:rsidRPr="005C41E4">
              <w:t>99, 2009; No.</w:t>
            </w:r>
            <w:r w:rsidR="000E491B" w:rsidRPr="005C41E4">
              <w:t> </w:t>
            </w:r>
            <w:r w:rsidRPr="005C41E4">
              <w:t>51, 2010</w:t>
            </w:r>
          </w:p>
        </w:tc>
      </w:tr>
      <w:tr w:rsidR="00B22CB9" w:rsidRPr="005C41E4" w14:paraId="063555FE" w14:textId="77777777" w:rsidTr="00FC68E9">
        <w:trPr>
          <w:cantSplit/>
        </w:trPr>
        <w:tc>
          <w:tcPr>
            <w:tcW w:w="2551" w:type="dxa"/>
            <w:shd w:val="clear" w:color="auto" w:fill="auto"/>
          </w:tcPr>
          <w:p w14:paraId="6C430F2B" w14:textId="77777777" w:rsidR="00B22CB9" w:rsidRPr="005C41E4" w:rsidRDefault="00B22CB9" w:rsidP="00301369">
            <w:pPr>
              <w:pStyle w:val="ENoteTableText"/>
              <w:tabs>
                <w:tab w:val="center" w:leader="dot" w:pos="2268"/>
              </w:tabs>
            </w:pPr>
            <w:r w:rsidRPr="005C41E4">
              <w:t>s. 58A</w:t>
            </w:r>
            <w:r w:rsidRPr="005C41E4">
              <w:tab/>
            </w:r>
          </w:p>
        </w:tc>
        <w:tc>
          <w:tcPr>
            <w:tcW w:w="4962" w:type="dxa"/>
            <w:shd w:val="clear" w:color="auto" w:fill="auto"/>
          </w:tcPr>
          <w:p w14:paraId="63A9DAA2" w14:textId="77777777" w:rsidR="00B22CB9" w:rsidRPr="005C41E4" w:rsidRDefault="00B22CB9" w:rsidP="00301369">
            <w:pPr>
              <w:pStyle w:val="ENoteTableText"/>
            </w:pPr>
            <w:r w:rsidRPr="005C41E4">
              <w:t>ad. No.</w:t>
            </w:r>
            <w:r w:rsidR="000E491B" w:rsidRPr="005C41E4">
              <w:t> </w:t>
            </w:r>
            <w:r w:rsidRPr="005C41E4">
              <w:t>81, 1983</w:t>
            </w:r>
          </w:p>
        </w:tc>
      </w:tr>
      <w:tr w:rsidR="00B22CB9" w:rsidRPr="005C41E4" w14:paraId="22D2E9FB" w14:textId="77777777" w:rsidTr="00FC68E9">
        <w:trPr>
          <w:cantSplit/>
        </w:trPr>
        <w:tc>
          <w:tcPr>
            <w:tcW w:w="2551" w:type="dxa"/>
            <w:shd w:val="clear" w:color="auto" w:fill="auto"/>
          </w:tcPr>
          <w:p w14:paraId="47309C48" w14:textId="77777777" w:rsidR="00B22CB9" w:rsidRPr="005C41E4" w:rsidRDefault="00B22CB9" w:rsidP="00301369">
            <w:pPr>
              <w:pStyle w:val="ENoteTableText"/>
            </w:pPr>
          </w:p>
        </w:tc>
        <w:tc>
          <w:tcPr>
            <w:tcW w:w="4962" w:type="dxa"/>
            <w:shd w:val="clear" w:color="auto" w:fill="auto"/>
          </w:tcPr>
          <w:p w14:paraId="2EE85A09" w14:textId="77777777" w:rsidR="00B22CB9" w:rsidRPr="005C41E4" w:rsidRDefault="00B22CB9" w:rsidP="00301369">
            <w:pPr>
              <w:pStyle w:val="ENoteTableText"/>
            </w:pPr>
            <w:r w:rsidRPr="005C41E4">
              <w:t>am. No.</w:t>
            </w:r>
            <w:r w:rsidR="000E491B" w:rsidRPr="005C41E4">
              <w:t> </w:t>
            </w:r>
            <w:r w:rsidRPr="005C41E4">
              <w:t>137, 1991; No.</w:t>
            </w:r>
            <w:r w:rsidR="000E491B" w:rsidRPr="005C41E4">
              <w:t> </w:t>
            </w:r>
            <w:r w:rsidRPr="005C41E4">
              <w:t>165, 1992; No.</w:t>
            </w:r>
            <w:r w:rsidR="000E491B" w:rsidRPr="005C41E4">
              <w:t> </w:t>
            </w:r>
            <w:r w:rsidRPr="005C41E4">
              <w:t>43, 1996</w:t>
            </w:r>
          </w:p>
        </w:tc>
      </w:tr>
      <w:tr w:rsidR="00B22CB9" w:rsidRPr="005C41E4" w14:paraId="43BDF254" w14:textId="77777777" w:rsidTr="00FC68E9">
        <w:trPr>
          <w:cantSplit/>
        </w:trPr>
        <w:tc>
          <w:tcPr>
            <w:tcW w:w="2551" w:type="dxa"/>
            <w:shd w:val="clear" w:color="auto" w:fill="auto"/>
          </w:tcPr>
          <w:p w14:paraId="10670C71" w14:textId="77777777" w:rsidR="00B22CB9" w:rsidRPr="005C41E4" w:rsidRDefault="00B22CB9" w:rsidP="00301369">
            <w:pPr>
              <w:pStyle w:val="ENoteTableText"/>
            </w:pPr>
          </w:p>
        </w:tc>
        <w:tc>
          <w:tcPr>
            <w:tcW w:w="4962" w:type="dxa"/>
            <w:shd w:val="clear" w:color="auto" w:fill="auto"/>
          </w:tcPr>
          <w:p w14:paraId="5C54FEC0" w14:textId="77777777" w:rsidR="00B22CB9" w:rsidRPr="005C41E4" w:rsidRDefault="00B22CB9" w:rsidP="00301369">
            <w:pPr>
              <w:pStyle w:val="ENoteTableText"/>
            </w:pPr>
            <w:r w:rsidRPr="005C41E4">
              <w:t>rep. No.</w:t>
            </w:r>
            <w:r w:rsidR="000E491B" w:rsidRPr="005C41E4">
              <w:t> </w:t>
            </w:r>
            <w:r w:rsidRPr="005C41E4">
              <w:t>99, 2009</w:t>
            </w:r>
          </w:p>
        </w:tc>
      </w:tr>
      <w:tr w:rsidR="00B22CB9" w:rsidRPr="005C41E4" w14:paraId="0462F206" w14:textId="77777777" w:rsidTr="00FC68E9">
        <w:trPr>
          <w:cantSplit/>
        </w:trPr>
        <w:tc>
          <w:tcPr>
            <w:tcW w:w="2551" w:type="dxa"/>
            <w:shd w:val="clear" w:color="auto" w:fill="auto"/>
          </w:tcPr>
          <w:p w14:paraId="69064D8A" w14:textId="77777777" w:rsidR="00B22CB9" w:rsidRPr="005C41E4" w:rsidRDefault="00B22CB9" w:rsidP="00301369">
            <w:pPr>
              <w:pStyle w:val="ENoteTableText"/>
            </w:pPr>
          </w:p>
        </w:tc>
        <w:tc>
          <w:tcPr>
            <w:tcW w:w="4962" w:type="dxa"/>
            <w:shd w:val="clear" w:color="auto" w:fill="auto"/>
          </w:tcPr>
          <w:p w14:paraId="31D99CD9"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6B23BE3F" w14:textId="77777777" w:rsidTr="00FC68E9">
        <w:trPr>
          <w:cantSplit/>
        </w:trPr>
        <w:tc>
          <w:tcPr>
            <w:tcW w:w="2551" w:type="dxa"/>
            <w:shd w:val="clear" w:color="auto" w:fill="auto"/>
          </w:tcPr>
          <w:p w14:paraId="62EB84B4" w14:textId="77777777" w:rsidR="00B22CB9" w:rsidRPr="005C41E4" w:rsidRDefault="00B22CB9" w:rsidP="00037F50">
            <w:pPr>
              <w:pStyle w:val="ENoteTableText"/>
              <w:tabs>
                <w:tab w:val="center" w:leader="dot" w:pos="2268"/>
              </w:tabs>
            </w:pPr>
            <w:r w:rsidRPr="005C41E4">
              <w:t>s 58AA</w:t>
            </w:r>
            <w:r w:rsidRPr="005C41E4">
              <w:tab/>
            </w:r>
          </w:p>
        </w:tc>
        <w:tc>
          <w:tcPr>
            <w:tcW w:w="4962" w:type="dxa"/>
            <w:shd w:val="clear" w:color="auto" w:fill="auto"/>
          </w:tcPr>
          <w:p w14:paraId="004ED3E6"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0203C766" w14:textId="77777777" w:rsidTr="00FC68E9">
        <w:trPr>
          <w:cantSplit/>
        </w:trPr>
        <w:tc>
          <w:tcPr>
            <w:tcW w:w="2551" w:type="dxa"/>
            <w:shd w:val="clear" w:color="auto" w:fill="auto"/>
          </w:tcPr>
          <w:p w14:paraId="554670B8" w14:textId="77777777" w:rsidR="00B22CB9" w:rsidRPr="005C41E4" w:rsidRDefault="00B22CB9" w:rsidP="00301369">
            <w:pPr>
              <w:pStyle w:val="ENoteTableText"/>
            </w:pPr>
          </w:p>
        </w:tc>
        <w:tc>
          <w:tcPr>
            <w:tcW w:w="4962" w:type="dxa"/>
            <w:shd w:val="clear" w:color="auto" w:fill="auto"/>
          </w:tcPr>
          <w:p w14:paraId="0A5F3869" w14:textId="77777777" w:rsidR="00B22CB9" w:rsidRPr="005C41E4" w:rsidRDefault="00B22CB9" w:rsidP="00301369">
            <w:pPr>
              <w:pStyle w:val="ENoteTableText"/>
            </w:pPr>
            <w:r w:rsidRPr="005C41E4">
              <w:t>am No</w:t>
            </w:r>
            <w:r w:rsidR="000E491B" w:rsidRPr="005C41E4">
              <w:t> </w:t>
            </w:r>
            <w:r w:rsidRPr="005C41E4">
              <w:t>139, 2010</w:t>
            </w:r>
            <w:r w:rsidR="00A109C3" w:rsidRPr="005C41E4">
              <w:t xml:space="preserve">; No </w:t>
            </w:r>
            <w:r w:rsidR="00A109C3" w:rsidRPr="005C41E4">
              <w:rPr>
                <w:szCs w:val="16"/>
              </w:rPr>
              <w:t>154, 2020</w:t>
            </w:r>
          </w:p>
        </w:tc>
      </w:tr>
      <w:tr w:rsidR="00B22CB9" w:rsidRPr="005C41E4" w14:paraId="465C801A" w14:textId="77777777" w:rsidTr="00FC68E9">
        <w:trPr>
          <w:cantSplit/>
        </w:trPr>
        <w:tc>
          <w:tcPr>
            <w:tcW w:w="2551" w:type="dxa"/>
            <w:shd w:val="clear" w:color="auto" w:fill="auto"/>
          </w:tcPr>
          <w:p w14:paraId="660550D2" w14:textId="77777777" w:rsidR="00B22CB9" w:rsidRPr="005C41E4" w:rsidRDefault="00B22CB9" w:rsidP="00301369">
            <w:pPr>
              <w:pStyle w:val="ENoteTableText"/>
            </w:pPr>
            <w:r w:rsidRPr="005C41E4">
              <w:rPr>
                <w:b/>
              </w:rPr>
              <w:t>Division</w:t>
            </w:r>
            <w:r w:rsidR="000E491B" w:rsidRPr="005C41E4">
              <w:rPr>
                <w:b/>
              </w:rPr>
              <w:t> </w:t>
            </w:r>
            <w:r w:rsidRPr="005C41E4">
              <w:rPr>
                <w:b/>
              </w:rPr>
              <w:t>4</w:t>
            </w:r>
          </w:p>
        </w:tc>
        <w:tc>
          <w:tcPr>
            <w:tcW w:w="4962" w:type="dxa"/>
            <w:shd w:val="clear" w:color="auto" w:fill="auto"/>
          </w:tcPr>
          <w:p w14:paraId="74FA6E0B" w14:textId="77777777" w:rsidR="00B22CB9" w:rsidRPr="005C41E4" w:rsidRDefault="00B22CB9" w:rsidP="00301369">
            <w:pPr>
              <w:pStyle w:val="ENoteTableText"/>
            </w:pPr>
          </w:p>
        </w:tc>
      </w:tr>
      <w:tr w:rsidR="00B22CB9" w:rsidRPr="005C41E4" w14:paraId="5D43A48F" w14:textId="77777777" w:rsidTr="00FC68E9">
        <w:trPr>
          <w:cantSplit/>
        </w:trPr>
        <w:tc>
          <w:tcPr>
            <w:tcW w:w="2551" w:type="dxa"/>
            <w:shd w:val="clear" w:color="auto" w:fill="auto"/>
          </w:tcPr>
          <w:p w14:paraId="65AB32B2" w14:textId="77777777" w:rsidR="00B22CB9" w:rsidRPr="005C41E4" w:rsidRDefault="00EC7E73" w:rsidP="00EC7E73">
            <w:pPr>
              <w:pStyle w:val="ENoteTableText"/>
              <w:tabs>
                <w:tab w:val="center" w:leader="dot" w:pos="2268"/>
              </w:tabs>
            </w:pPr>
            <w:r w:rsidRPr="005C41E4">
              <w:t>Division</w:t>
            </w:r>
            <w:r w:rsidR="000E491B" w:rsidRPr="005C41E4">
              <w:t> </w:t>
            </w:r>
            <w:r w:rsidRPr="005C41E4">
              <w:t>4 heading</w:t>
            </w:r>
            <w:r w:rsidRPr="005C41E4">
              <w:tab/>
            </w:r>
          </w:p>
        </w:tc>
        <w:tc>
          <w:tcPr>
            <w:tcW w:w="4962" w:type="dxa"/>
            <w:shd w:val="clear" w:color="auto" w:fill="auto"/>
          </w:tcPr>
          <w:p w14:paraId="73C4BAEA"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3727A932" w14:textId="77777777" w:rsidTr="00FC68E9">
        <w:trPr>
          <w:cantSplit/>
        </w:trPr>
        <w:tc>
          <w:tcPr>
            <w:tcW w:w="2551" w:type="dxa"/>
            <w:shd w:val="clear" w:color="auto" w:fill="auto"/>
          </w:tcPr>
          <w:p w14:paraId="070CDE0A" w14:textId="77777777" w:rsidR="00B22CB9" w:rsidRPr="005C41E4" w:rsidRDefault="00B22CB9" w:rsidP="00301369">
            <w:pPr>
              <w:pStyle w:val="ENoteTableText"/>
              <w:tabs>
                <w:tab w:val="center" w:leader="dot" w:pos="2268"/>
              </w:tabs>
            </w:pPr>
            <w:r w:rsidRPr="005C41E4">
              <w:t>s. 58B</w:t>
            </w:r>
            <w:r w:rsidRPr="005C41E4">
              <w:tab/>
            </w:r>
          </w:p>
        </w:tc>
        <w:tc>
          <w:tcPr>
            <w:tcW w:w="4962" w:type="dxa"/>
            <w:shd w:val="clear" w:color="auto" w:fill="auto"/>
          </w:tcPr>
          <w:p w14:paraId="13AEE22E" w14:textId="6998CFA8" w:rsidR="00B22CB9" w:rsidRPr="005C41E4" w:rsidRDefault="00B22CB9" w:rsidP="00301369">
            <w:pPr>
              <w:pStyle w:val="ENoteTableText"/>
            </w:pPr>
            <w:r w:rsidRPr="005C41E4">
              <w:t>ad. No</w:t>
            </w:r>
            <w:r w:rsidR="000E491B" w:rsidRPr="005C41E4">
              <w:t> </w:t>
            </w:r>
            <w:r w:rsidRPr="005C41E4">
              <w:t>81, 1983</w:t>
            </w:r>
          </w:p>
        </w:tc>
      </w:tr>
      <w:tr w:rsidR="00B22CB9" w:rsidRPr="005C41E4" w14:paraId="7EF39E34" w14:textId="77777777" w:rsidTr="00FC68E9">
        <w:trPr>
          <w:cantSplit/>
        </w:trPr>
        <w:tc>
          <w:tcPr>
            <w:tcW w:w="2551" w:type="dxa"/>
            <w:shd w:val="clear" w:color="auto" w:fill="auto"/>
          </w:tcPr>
          <w:p w14:paraId="0792BCA2" w14:textId="77777777" w:rsidR="00B22CB9" w:rsidRPr="005C41E4" w:rsidRDefault="00B22CB9" w:rsidP="00301369">
            <w:pPr>
              <w:pStyle w:val="ENoteTableText"/>
            </w:pPr>
          </w:p>
        </w:tc>
        <w:tc>
          <w:tcPr>
            <w:tcW w:w="4962" w:type="dxa"/>
            <w:shd w:val="clear" w:color="auto" w:fill="auto"/>
          </w:tcPr>
          <w:p w14:paraId="235B41AF" w14:textId="2EEB357D" w:rsidR="00B22CB9" w:rsidRPr="005C41E4" w:rsidRDefault="00B22CB9" w:rsidP="00301369">
            <w:pPr>
              <w:pStyle w:val="ENoteTableText"/>
            </w:pPr>
            <w:r w:rsidRPr="005C41E4">
              <w:t>am. No</w:t>
            </w:r>
            <w:r w:rsidR="000E491B" w:rsidRPr="005C41E4">
              <w:t> </w:t>
            </w:r>
            <w:r w:rsidRPr="005C41E4">
              <w:t>43, 1996; No</w:t>
            </w:r>
            <w:r w:rsidR="000E491B" w:rsidRPr="005C41E4">
              <w:t> </w:t>
            </w:r>
            <w:r w:rsidRPr="005C41E4">
              <w:t>99, 2009; No</w:t>
            </w:r>
            <w:r w:rsidR="000E491B" w:rsidRPr="005C41E4">
              <w:t> </w:t>
            </w:r>
            <w:r w:rsidRPr="005C41E4">
              <w:t>51, 2010; No</w:t>
            </w:r>
            <w:r w:rsidR="000E491B" w:rsidRPr="005C41E4">
              <w:t> </w:t>
            </w:r>
            <w:r w:rsidRPr="005C41E4">
              <w:t>177, 2012; No 60, 2015</w:t>
            </w:r>
          </w:p>
        </w:tc>
      </w:tr>
      <w:tr w:rsidR="0063518E" w:rsidRPr="005C41E4" w14:paraId="5F687277" w14:textId="77777777" w:rsidTr="00FC68E9">
        <w:trPr>
          <w:cantSplit/>
        </w:trPr>
        <w:tc>
          <w:tcPr>
            <w:tcW w:w="2551" w:type="dxa"/>
            <w:shd w:val="clear" w:color="auto" w:fill="auto"/>
          </w:tcPr>
          <w:p w14:paraId="3E71DC7D" w14:textId="77777777" w:rsidR="0063518E" w:rsidRPr="005C41E4" w:rsidRDefault="0063518E" w:rsidP="00301369">
            <w:pPr>
              <w:pStyle w:val="ENoteTableText"/>
            </w:pPr>
          </w:p>
        </w:tc>
        <w:tc>
          <w:tcPr>
            <w:tcW w:w="4962" w:type="dxa"/>
            <w:shd w:val="clear" w:color="auto" w:fill="auto"/>
          </w:tcPr>
          <w:p w14:paraId="312479FB" w14:textId="65A5A2B7" w:rsidR="0063518E" w:rsidRPr="005C41E4" w:rsidRDefault="0063518E" w:rsidP="00301369">
            <w:pPr>
              <w:pStyle w:val="ENoteTableText"/>
            </w:pPr>
            <w:r>
              <w:t xml:space="preserve">rep </w:t>
            </w:r>
            <w:r w:rsidR="00EE445F">
              <w:t>No 38, 2024</w:t>
            </w:r>
          </w:p>
        </w:tc>
      </w:tr>
      <w:tr w:rsidR="00B22CB9" w:rsidRPr="005C41E4" w14:paraId="70B33C44" w14:textId="77777777" w:rsidTr="00FC68E9">
        <w:trPr>
          <w:cantSplit/>
        </w:trPr>
        <w:tc>
          <w:tcPr>
            <w:tcW w:w="2551" w:type="dxa"/>
            <w:shd w:val="clear" w:color="auto" w:fill="auto"/>
          </w:tcPr>
          <w:p w14:paraId="6309239B" w14:textId="77777777" w:rsidR="00B22CB9" w:rsidRPr="005C41E4" w:rsidRDefault="00B22CB9" w:rsidP="00301369">
            <w:pPr>
              <w:pStyle w:val="ENoteTableText"/>
              <w:tabs>
                <w:tab w:val="center" w:leader="dot" w:pos="2268"/>
              </w:tabs>
            </w:pPr>
            <w:r w:rsidRPr="005C41E4">
              <w:t>s. 58C</w:t>
            </w:r>
            <w:r w:rsidRPr="005C41E4">
              <w:tab/>
            </w:r>
          </w:p>
        </w:tc>
        <w:tc>
          <w:tcPr>
            <w:tcW w:w="4962" w:type="dxa"/>
            <w:shd w:val="clear" w:color="auto" w:fill="auto"/>
          </w:tcPr>
          <w:p w14:paraId="70A7CEBE" w14:textId="77777777" w:rsidR="00B22CB9" w:rsidRPr="005C41E4" w:rsidRDefault="00B22CB9" w:rsidP="00301369">
            <w:pPr>
              <w:pStyle w:val="ENoteTableText"/>
            </w:pPr>
            <w:r w:rsidRPr="005C41E4">
              <w:t>ad. No.</w:t>
            </w:r>
            <w:r w:rsidR="000E491B" w:rsidRPr="005C41E4">
              <w:t> </w:t>
            </w:r>
            <w:r w:rsidRPr="005C41E4">
              <w:t>81, 1983</w:t>
            </w:r>
          </w:p>
        </w:tc>
      </w:tr>
      <w:tr w:rsidR="00B22CB9" w:rsidRPr="005C41E4" w14:paraId="3E858816" w14:textId="77777777" w:rsidTr="00FC68E9">
        <w:trPr>
          <w:cantSplit/>
        </w:trPr>
        <w:tc>
          <w:tcPr>
            <w:tcW w:w="2551" w:type="dxa"/>
            <w:shd w:val="clear" w:color="auto" w:fill="auto"/>
          </w:tcPr>
          <w:p w14:paraId="271BF69D" w14:textId="77777777" w:rsidR="00B22CB9" w:rsidRPr="005C41E4" w:rsidRDefault="00B22CB9" w:rsidP="00301369">
            <w:pPr>
              <w:pStyle w:val="ENoteTableText"/>
            </w:pPr>
          </w:p>
        </w:tc>
        <w:tc>
          <w:tcPr>
            <w:tcW w:w="4962" w:type="dxa"/>
            <w:shd w:val="clear" w:color="auto" w:fill="auto"/>
          </w:tcPr>
          <w:p w14:paraId="76D0ACE3" w14:textId="77777777" w:rsidR="00B22CB9" w:rsidRPr="005C41E4" w:rsidRDefault="00B22CB9" w:rsidP="00301369">
            <w:pPr>
              <w:pStyle w:val="ENoteTableText"/>
            </w:pPr>
            <w:r w:rsidRPr="005C41E4">
              <w:t>am. No.</w:t>
            </w:r>
            <w:r w:rsidR="000E491B" w:rsidRPr="005C41E4">
              <w:t> </w:t>
            </w:r>
            <w:r w:rsidRPr="005C41E4">
              <w:t>143, 1992; No.</w:t>
            </w:r>
            <w:r w:rsidR="000E491B" w:rsidRPr="005C41E4">
              <w:t> </w:t>
            </w:r>
            <w:r w:rsidRPr="005C41E4">
              <w:t>43, 1996</w:t>
            </w:r>
          </w:p>
        </w:tc>
      </w:tr>
      <w:tr w:rsidR="00B22CB9" w:rsidRPr="005C41E4" w14:paraId="0F4F2ECC" w14:textId="77777777" w:rsidTr="00FC68E9">
        <w:trPr>
          <w:cantSplit/>
        </w:trPr>
        <w:tc>
          <w:tcPr>
            <w:tcW w:w="2551" w:type="dxa"/>
            <w:shd w:val="clear" w:color="auto" w:fill="auto"/>
          </w:tcPr>
          <w:p w14:paraId="23C28524" w14:textId="77777777" w:rsidR="00B22CB9" w:rsidRPr="005C41E4" w:rsidRDefault="00B22CB9" w:rsidP="00301369">
            <w:pPr>
              <w:pStyle w:val="ENoteTableText"/>
            </w:pPr>
          </w:p>
        </w:tc>
        <w:tc>
          <w:tcPr>
            <w:tcW w:w="4962" w:type="dxa"/>
            <w:shd w:val="clear" w:color="auto" w:fill="auto"/>
          </w:tcPr>
          <w:p w14:paraId="787A850D" w14:textId="77777777" w:rsidR="00B22CB9" w:rsidRPr="005C41E4" w:rsidRDefault="00B22CB9" w:rsidP="00301369">
            <w:pPr>
              <w:pStyle w:val="ENoteTableText"/>
            </w:pPr>
            <w:r w:rsidRPr="005C41E4">
              <w:t>rep. No.</w:t>
            </w:r>
            <w:r w:rsidR="000E491B" w:rsidRPr="005C41E4">
              <w:t> </w:t>
            </w:r>
            <w:r w:rsidRPr="005C41E4">
              <w:t>99, 2009</w:t>
            </w:r>
          </w:p>
        </w:tc>
      </w:tr>
      <w:tr w:rsidR="00B22CB9" w:rsidRPr="005C41E4" w14:paraId="7457C7F0" w14:textId="77777777" w:rsidTr="00FC68E9">
        <w:trPr>
          <w:cantSplit/>
        </w:trPr>
        <w:tc>
          <w:tcPr>
            <w:tcW w:w="2551" w:type="dxa"/>
            <w:shd w:val="clear" w:color="auto" w:fill="auto"/>
          </w:tcPr>
          <w:p w14:paraId="6BC31150" w14:textId="77777777" w:rsidR="00B22CB9" w:rsidRPr="005C41E4" w:rsidRDefault="00B22CB9" w:rsidP="00301369">
            <w:pPr>
              <w:pStyle w:val="ENoteTableText"/>
              <w:tabs>
                <w:tab w:val="center" w:leader="dot" w:pos="2268"/>
              </w:tabs>
            </w:pPr>
            <w:r w:rsidRPr="005C41E4">
              <w:t>s. 58D</w:t>
            </w:r>
            <w:r w:rsidRPr="005C41E4">
              <w:tab/>
            </w:r>
          </w:p>
        </w:tc>
        <w:tc>
          <w:tcPr>
            <w:tcW w:w="4962" w:type="dxa"/>
            <w:shd w:val="clear" w:color="auto" w:fill="auto"/>
          </w:tcPr>
          <w:p w14:paraId="357C15A9" w14:textId="497EB693" w:rsidR="00B22CB9" w:rsidRPr="005C41E4" w:rsidRDefault="00B22CB9" w:rsidP="00301369">
            <w:pPr>
              <w:pStyle w:val="ENoteTableText"/>
            </w:pPr>
            <w:r w:rsidRPr="005C41E4">
              <w:t>ad No</w:t>
            </w:r>
            <w:r w:rsidR="000E491B" w:rsidRPr="005C41E4">
              <w:t> </w:t>
            </w:r>
            <w:r w:rsidRPr="005C41E4">
              <w:t>81, 1983</w:t>
            </w:r>
          </w:p>
        </w:tc>
      </w:tr>
      <w:tr w:rsidR="00B22CB9" w:rsidRPr="005C41E4" w14:paraId="6B72917B" w14:textId="77777777" w:rsidTr="00FC68E9">
        <w:trPr>
          <w:cantSplit/>
        </w:trPr>
        <w:tc>
          <w:tcPr>
            <w:tcW w:w="2551" w:type="dxa"/>
            <w:shd w:val="clear" w:color="auto" w:fill="auto"/>
          </w:tcPr>
          <w:p w14:paraId="669E3054" w14:textId="77777777" w:rsidR="00B22CB9" w:rsidRPr="005C41E4" w:rsidRDefault="00B22CB9" w:rsidP="00301369">
            <w:pPr>
              <w:pStyle w:val="ENoteTableText"/>
            </w:pPr>
          </w:p>
        </w:tc>
        <w:tc>
          <w:tcPr>
            <w:tcW w:w="4962" w:type="dxa"/>
            <w:shd w:val="clear" w:color="auto" w:fill="auto"/>
          </w:tcPr>
          <w:p w14:paraId="5DB10751" w14:textId="309A53F3" w:rsidR="00B22CB9" w:rsidRPr="005C41E4" w:rsidRDefault="00B22CB9" w:rsidP="00301369">
            <w:pPr>
              <w:pStyle w:val="ENoteTableText"/>
            </w:pPr>
            <w:r w:rsidRPr="005C41E4">
              <w:t>am No</w:t>
            </w:r>
            <w:r w:rsidR="000E491B" w:rsidRPr="005C41E4">
              <w:t> </w:t>
            </w:r>
            <w:r w:rsidRPr="005C41E4">
              <w:t>38, 2005; No</w:t>
            </w:r>
            <w:r w:rsidR="000E491B" w:rsidRPr="005C41E4">
              <w:t> </w:t>
            </w:r>
            <w:r w:rsidRPr="005C41E4">
              <w:t>51, 2010</w:t>
            </w:r>
          </w:p>
        </w:tc>
      </w:tr>
      <w:tr w:rsidR="00B22CB9" w:rsidRPr="005C41E4" w14:paraId="7F986DBC" w14:textId="77777777" w:rsidTr="00FC68E9">
        <w:trPr>
          <w:cantSplit/>
        </w:trPr>
        <w:tc>
          <w:tcPr>
            <w:tcW w:w="2551" w:type="dxa"/>
            <w:shd w:val="clear" w:color="auto" w:fill="auto"/>
          </w:tcPr>
          <w:p w14:paraId="2543FA78" w14:textId="77777777" w:rsidR="00B22CB9" w:rsidRPr="005C41E4" w:rsidRDefault="00B22CB9" w:rsidP="00301369">
            <w:pPr>
              <w:pStyle w:val="ENoteTableText"/>
            </w:pPr>
          </w:p>
        </w:tc>
        <w:tc>
          <w:tcPr>
            <w:tcW w:w="4962" w:type="dxa"/>
            <w:shd w:val="clear" w:color="auto" w:fill="auto"/>
          </w:tcPr>
          <w:p w14:paraId="3BEC9EE4" w14:textId="77777777" w:rsidR="00B22CB9" w:rsidRPr="005C41E4" w:rsidRDefault="00B22CB9" w:rsidP="00301369">
            <w:pPr>
              <w:pStyle w:val="ENoteTableText"/>
            </w:pPr>
            <w:r w:rsidRPr="005C41E4">
              <w:t>rs No 60, 2015</w:t>
            </w:r>
          </w:p>
        </w:tc>
      </w:tr>
      <w:tr w:rsidR="00261980" w:rsidRPr="005C41E4" w14:paraId="0047A0E3" w14:textId="77777777" w:rsidTr="00FC68E9">
        <w:trPr>
          <w:cantSplit/>
        </w:trPr>
        <w:tc>
          <w:tcPr>
            <w:tcW w:w="2551" w:type="dxa"/>
            <w:shd w:val="clear" w:color="auto" w:fill="auto"/>
          </w:tcPr>
          <w:p w14:paraId="3850E5D9" w14:textId="77777777" w:rsidR="00261980" w:rsidRPr="005C41E4" w:rsidRDefault="00261980" w:rsidP="00301369">
            <w:pPr>
              <w:pStyle w:val="ENoteTableText"/>
            </w:pPr>
          </w:p>
        </w:tc>
        <w:tc>
          <w:tcPr>
            <w:tcW w:w="4962" w:type="dxa"/>
            <w:shd w:val="clear" w:color="auto" w:fill="auto"/>
          </w:tcPr>
          <w:p w14:paraId="128E8316" w14:textId="0355CBC9" w:rsidR="00261980" w:rsidRPr="005C41E4" w:rsidRDefault="00261980" w:rsidP="00301369">
            <w:pPr>
              <w:pStyle w:val="ENoteTableText"/>
            </w:pPr>
            <w:r>
              <w:t xml:space="preserve">rep </w:t>
            </w:r>
            <w:r w:rsidR="00EE445F">
              <w:t>No 38, 2024</w:t>
            </w:r>
          </w:p>
        </w:tc>
      </w:tr>
      <w:tr w:rsidR="00B22CB9" w:rsidRPr="005C41E4" w14:paraId="5DA9A11F" w14:textId="77777777" w:rsidTr="00FC68E9">
        <w:trPr>
          <w:cantSplit/>
        </w:trPr>
        <w:tc>
          <w:tcPr>
            <w:tcW w:w="2551" w:type="dxa"/>
            <w:shd w:val="clear" w:color="auto" w:fill="auto"/>
          </w:tcPr>
          <w:p w14:paraId="15B6CE7E" w14:textId="77777777" w:rsidR="00B22CB9" w:rsidRPr="005C41E4" w:rsidRDefault="00B22CB9" w:rsidP="00301369">
            <w:pPr>
              <w:pStyle w:val="ENoteTableText"/>
              <w:tabs>
                <w:tab w:val="center" w:leader="dot" w:pos="2268"/>
              </w:tabs>
            </w:pPr>
            <w:r w:rsidRPr="005C41E4">
              <w:t>s. 58E</w:t>
            </w:r>
            <w:r w:rsidRPr="005C41E4">
              <w:tab/>
            </w:r>
          </w:p>
        </w:tc>
        <w:tc>
          <w:tcPr>
            <w:tcW w:w="4962" w:type="dxa"/>
            <w:shd w:val="clear" w:color="auto" w:fill="auto"/>
          </w:tcPr>
          <w:p w14:paraId="211C81BB" w14:textId="78AF9569" w:rsidR="00B22CB9" w:rsidRPr="005C41E4" w:rsidRDefault="00B22CB9" w:rsidP="00301369">
            <w:pPr>
              <w:pStyle w:val="ENoteTableText"/>
            </w:pPr>
            <w:r w:rsidRPr="005C41E4">
              <w:t>ad No</w:t>
            </w:r>
            <w:r w:rsidR="000E491B" w:rsidRPr="005C41E4">
              <w:t> </w:t>
            </w:r>
            <w:r w:rsidRPr="005C41E4">
              <w:t>81, 1983</w:t>
            </w:r>
          </w:p>
        </w:tc>
      </w:tr>
      <w:tr w:rsidR="00B22CB9" w:rsidRPr="005C41E4" w14:paraId="642B00A5" w14:textId="77777777" w:rsidTr="00FC68E9">
        <w:trPr>
          <w:cantSplit/>
        </w:trPr>
        <w:tc>
          <w:tcPr>
            <w:tcW w:w="2551" w:type="dxa"/>
            <w:shd w:val="clear" w:color="auto" w:fill="auto"/>
          </w:tcPr>
          <w:p w14:paraId="4F971952" w14:textId="77777777" w:rsidR="00B22CB9" w:rsidRPr="005C41E4" w:rsidRDefault="00B22CB9" w:rsidP="00301369">
            <w:pPr>
              <w:pStyle w:val="ENoteTableText"/>
            </w:pPr>
          </w:p>
        </w:tc>
        <w:tc>
          <w:tcPr>
            <w:tcW w:w="4962" w:type="dxa"/>
            <w:shd w:val="clear" w:color="auto" w:fill="auto"/>
          </w:tcPr>
          <w:p w14:paraId="72B350AD" w14:textId="3E61376F" w:rsidR="00B22CB9" w:rsidRPr="005C41E4" w:rsidRDefault="00B22CB9" w:rsidP="00301369">
            <w:pPr>
              <w:pStyle w:val="ENoteTableText"/>
            </w:pPr>
            <w:r w:rsidRPr="005C41E4">
              <w:t>am No</w:t>
            </w:r>
            <w:r w:rsidR="000E491B" w:rsidRPr="005C41E4">
              <w:t> </w:t>
            </w:r>
            <w:r w:rsidRPr="005C41E4">
              <w:t>43, 1996</w:t>
            </w:r>
          </w:p>
        </w:tc>
      </w:tr>
      <w:tr w:rsidR="00B22CB9" w:rsidRPr="005C41E4" w14:paraId="1B02C87B" w14:textId="77777777" w:rsidTr="00FC68E9">
        <w:trPr>
          <w:cantSplit/>
        </w:trPr>
        <w:tc>
          <w:tcPr>
            <w:tcW w:w="2551" w:type="dxa"/>
            <w:shd w:val="clear" w:color="auto" w:fill="auto"/>
          </w:tcPr>
          <w:p w14:paraId="60C4A743" w14:textId="77777777" w:rsidR="00B22CB9" w:rsidRPr="005C41E4" w:rsidRDefault="00B22CB9" w:rsidP="00301369">
            <w:pPr>
              <w:pStyle w:val="ENoteTableText"/>
            </w:pPr>
          </w:p>
        </w:tc>
        <w:tc>
          <w:tcPr>
            <w:tcW w:w="4962" w:type="dxa"/>
            <w:shd w:val="clear" w:color="auto" w:fill="auto"/>
          </w:tcPr>
          <w:p w14:paraId="73518FB3" w14:textId="042D6489" w:rsidR="00B22CB9" w:rsidRPr="005C41E4" w:rsidRDefault="00B22CB9" w:rsidP="00301369">
            <w:pPr>
              <w:pStyle w:val="ENoteTableText"/>
            </w:pPr>
            <w:r w:rsidRPr="005C41E4">
              <w:t>rs No</w:t>
            </w:r>
            <w:r w:rsidR="000E491B" w:rsidRPr="005C41E4">
              <w:t> </w:t>
            </w:r>
            <w:r w:rsidRPr="005C41E4">
              <w:t>99, 2009</w:t>
            </w:r>
          </w:p>
        </w:tc>
      </w:tr>
      <w:tr w:rsidR="00B22CB9" w:rsidRPr="005C41E4" w14:paraId="7FF202B9" w14:textId="77777777" w:rsidTr="00FC68E9">
        <w:trPr>
          <w:cantSplit/>
        </w:trPr>
        <w:tc>
          <w:tcPr>
            <w:tcW w:w="2551" w:type="dxa"/>
            <w:shd w:val="clear" w:color="auto" w:fill="auto"/>
          </w:tcPr>
          <w:p w14:paraId="54D1D34D" w14:textId="77777777" w:rsidR="00B22CB9" w:rsidRPr="005C41E4" w:rsidRDefault="00B22CB9" w:rsidP="00301369">
            <w:pPr>
              <w:pStyle w:val="ENoteTableText"/>
            </w:pPr>
          </w:p>
        </w:tc>
        <w:tc>
          <w:tcPr>
            <w:tcW w:w="4962" w:type="dxa"/>
            <w:shd w:val="clear" w:color="auto" w:fill="auto"/>
          </w:tcPr>
          <w:p w14:paraId="10A408CB" w14:textId="24D32D95" w:rsidR="00B22CB9" w:rsidRPr="005C41E4" w:rsidRDefault="00B22CB9" w:rsidP="00301369">
            <w:pPr>
              <w:pStyle w:val="ENoteTableText"/>
            </w:pPr>
            <w:r w:rsidRPr="005C41E4">
              <w:t>am. No</w:t>
            </w:r>
            <w:r w:rsidR="000E491B" w:rsidRPr="005C41E4">
              <w:t> </w:t>
            </w:r>
            <w:r w:rsidRPr="005C41E4">
              <w:t>177, 2012; No 60, 2015</w:t>
            </w:r>
            <w:r w:rsidR="00261980">
              <w:t xml:space="preserve">; </w:t>
            </w:r>
            <w:r w:rsidR="00EE445F">
              <w:t>No 38, 2024</w:t>
            </w:r>
          </w:p>
        </w:tc>
      </w:tr>
      <w:tr w:rsidR="00B22CB9" w:rsidRPr="005C41E4" w14:paraId="45A9DB4B" w14:textId="77777777" w:rsidTr="00FC68E9">
        <w:trPr>
          <w:cantSplit/>
        </w:trPr>
        <w:tc>
          <w:tcPr>
            <w:tcW w:w="2551" w:type="dxa"/>
            <w:shd w:val="clear" w:color="auto" w:fill="auto"/>
          </w:tcPr>
          <w:p w14:paraId="025F6F24" w14:textId="77777777" w:rsidR="00B22CB9" w:rsidRPr="005C41E4" w:rsidRDefault="00B22CB9" w:rsidP="00301369">
            <w:pPr>
              <w:pStyle w:val="ENoteTableText"/>
              <w:tabs>
                <w:tab w:val="center" w:leader="dot" w:pos="2268"/>
              </w:tabs>
            </w:pPr>
            <w:r w:rsidRPr="005C41E4">
              <w:t>s. 58F</w:t>
            </w:r>
            <w:r w:rsidRPr="005C41E4">
              <w:tab/>
            </w:r>
          </w:p>
        </w:tc>
        <w:tc>
          <w:tcPr>
            <w:tcW w:w="4962" w:type="dxa"/>
            <w:shd w:val="clear" w:color="auto" w:fill="auto"/>
          </w:tcPr>
          <w:p w14:paraId="22377C57" w14:textId="77777777" w:rsidR="00B22CB9" w:rsidRPr="005C41E4" w:rsidRDefault="00B22CB9" w:rsidP="00301369">
            <w:pPr>
              <w:pStyle w:val="ENoteTableText"/>
            </w:pPr>
            <w:r w:rsidRPr="005C41E4">
              <w:t>ad. No.</w:t>
            </w:r>
            <w:r w:rsidR="000E491B" w:rsidRPr="005C41E4">
              <w:t> </w:t>
            </w:r>
            <w:r w:rsidRPr="005C41E4">
              <w:t>81, 1983</w:t>
            </w:r>
          </w:p>
        </w:tc>
      </w:tr>
      <w:tr w:rsidR="00B22CB9" w:rsidRPr="005C41E4" w14:paraId="6FC6AEB7" w14:textId="77777777" w:rsidTr="00FC68E9">
        <w:trPr>
          <w:cantSplit/>
        </w:trPr>
        <w:tc>
          <w:tcPr>
            <w:tcW w:w="2551" w:type="dxa"/>
            <w:shd w:val="clear" w:color="auto" w:fill="auto"/>
          </w:tcPr>
          <w:p w14:paraId="204E93E1" w14:textId="77777777" w:rsidR="00B22CB9" w:rsidRPr="005C41E4" w:rsidRDefault="00B22CB9" w:rsidP="00301369">
            <w:pPr>
              <w:pStyle w:val="ENoteTableText"/>
            </w:pPr>
          </w:p>
        </w:tc>
        <w:tc>
          <w:tcPr>
            <w:tcW w:w="4962" w:type="dxa"/>
            <w:shd w:val="clear" w:color="auto" w:fill="auto"/>
          </w:tcPr>
          <w:p w14:paraId="018BEB18" w14:textId="77777777" w:rsidR="00B22CB9" w:rsidRPr="005C41E4" w:rsidRDefault="00B22CB9" w:rsidP="00301369">
            <w:pPr>
              <w:pStyle w:val="ENoteTableText"/>
            </w:pPr>
            <w:r w:rsidRPr="005C41E4">
              <w:t>am. No.</w:t>
            </w:r>
            <w:r w:rsidR="000E491B" w:rsidRPr="005C41E4">
              <w:t> </w:t>
            </w:r>
            <w:r w:rsidRPr="005C41E4">
              <w:t>137, 1991; No.</w:t>
            </w:r>
            <w:r w:rsidR="000E491B" w:rsidRPr="005C41E4">
              <w:t> </w:t>
            </w:r>
            <w:r w:rsidRPr="005C41E4">
              <w:t>84, 1994</w:t>
            </w:r>
          </w:p>
        </w:tc>
      </w:tr>
      <w:tr w:rsidR="00B22CB9" w:rsidRPr="005C41E4" w14:paraId="49C3E910" w14:textId="77777777" w:rsidTr="00FC68E9">
        <w:trPr>
          <w:cantSplit/>
        </w:trPr>
        <w:tc>
          <w:tcPr>
            <w:tcW w:w="2551" w:type="dxa"/>
            <w:shd w:val="clear" w:color="auto" w:fill="auto"/>
          </w:tcPr>
          <w:p w14:paraId="342988C3" w14:textId="77777777" w:rsidR="00B22CB9" w:rsidRPr="005C41E4" w:rsidRDefault="00B22CB9" w:rsidP="00301369">
            <w:pPr>
              <w:pStyle w:val="ENoteTableText"/>
            </w:pPr>
          </w:p>
        </w:tc>
        <w:tc>
          <w:tcPr>
            <w:tcW w:w="4962" w:type="dxa"/>
            <w:shd w:val="clear" w:color="auto" w:fill="auto"/>
          </w:tcPr>
          <w:p w14:paraId="38705D9C" w14:textId="77777777" w:rsidR="00B22CB9" w:rsidRPr="005C41E4" w:rsidRDefault="00B22CB9" w:rsidP="00301369">
            <w:pPr>
              <w:pStyle w:val="ENoteTableText"/>
            </w:pPr>
            <w:r w:rsidRPr="005C41E4">
              <w:t>rep. No.</w:t>
            </w:r>
            <w:r w:rsidR="000E491B" w:rsidRPr="005C41E4">
              <w:t> </w:t>
            </w:r>
            <w:r w:rsidRPr="005C41E4">
              <w:t>51, 2010</w:t>
            </w:r>
          </w:p>
        </w:tc>
      </w:tr>
      <w:tr w:rsidR="00B22CB9" w:rsidRPr="005C41E4" w14:paraId="667E0D95" w14:textId="77777777" w:rsidTr="00FC68E9">
        <w:trPr>
          <w:cantSplit/>
        </w:trPr>
        <w:tc>
          <w:tcPr>
            <w:tcW w:w="2551" w:type="dxa"/>
            <w:shd w:val="clear" w:color="auto" w:fill="auto"/>
          </w:tcPr>
          <w:p w14:paraId="7BD0D7E9" w14:textId="77777777" w:rsidR="00B22CB9" w:rsidRPr="005C41E4" w:rsidRDefault="00B22CB9" w:rsidP="00301369">
            <w:pPr>
              <w:pStyle w:val="ENoteTableText"/>
              <w:tabs>
                <w:tab w:val="center" w:leader="dot" w:pos="2268"/>
              </w:tabs>
            </w:pPr>
            <w:r w:rsidRPr="005C41E4">
              <w:t>s. 59</w:t>
            </w:r>
            <w:r w:rsidRPr="005C41E4">
              <w:tab/>
            </w:r>
          </w:p>
        </w:tc>
        <w:tc>
          <w:tcPr>
            <w:tcW w:w="4962" w:type="dxa"/>
            <w:shd w:val="clear" w:color="auto" w:fill="auto"/>
          </w:tcPr>
          <w:p w14:paraId="15F80254" w14:textId="77777777" w:rsidR="00B22CB9" w:rsidRPr="005C41E4" w:rsidRDefault="00B22CB9" w:rsidP="00301369">
            <w:pPr>
              <w:pStyle w:val="ENoteTableText"/>
            </w:pPr>
            <w:r w:rsidRPr="005C41E4">
              <w:t>am. No.</w:t>
            </w:r>
            <w:r w:rsidR="000E491B" w:rsidRPr="005C41E4">
              <w:t> </w:t>
            </w:r>
            <w:r w:rsidRPr="005C41E4">
              <w:t>137, 1991; No.</w:t>
            </w:r>
            <w:r w:rsidR="000E491B" w:rsidRPr="005C41E4">
              <w:t> </w:t>
            </w:r>
            <w:r w:rsidRPr="005C41E4">
              <w:t>84, 1994; No.</w:t>
            </w:r>
            <w:r w:rsidR="000E491B" w:rsidRPr="005C41E4">
              <w:t> </w:t>
            </w:r>
            <w:r w:rsidRPr="005C41E4">
              <w:t>99, 2009</w:t>
            </w:r>
          </w:p>
        </w:tc>
      </w:tr>
      <w:tr w:rsidR="00B22CB9" w:rsidRPr="005C41E4" w14:paraId="2243D984" w14:textId="77777777" w:rsidTr="00FC68E9">
        <w:trPr>
          <w:cantSplit/>
        </w:trPr>
        <w:tc>
          <w:tcPr>
            <w:tcW w:w="2551" w:type="dxa"/>
            <w:shd w:val="clear" w:color="auto" w:fill="auto"/>
          </w:tcPr>
          <w:p w14:paraId="0CDBE865" w14:textId="77777777" w:rsidR="00B22CB9" w:rsidRPr="005C41E4" w:rsidRDefault="00B22CB9" w:rsidP="00301369">
            <w:pPr>
              <w:pStyle w:val="ENoteTableText"/>
            </w:pPr>
          </w:p>
        </w:tc>
        <w:tc>
          <w:tcPr>
            <w:tcW w:w="4962" w:type="dxa"/>
            <w:shd w:val="clear" w:color="auto" w:fill="auto"/>
          </w:tcPr>
          <w:p w14:paraId="6B6F274E" w14:textId="77777777" w:rsidR="00B22CB9" w:rsidRPr="005C41E4" w:rsidRDefault="00B22CB9" w:rsidP="00301369">
            <w:pPr>
              <w:pStyle w:val="ENoteTableText"/>
            </w:pPr>
            <w:r w:rsidRPr="005C41E4">
              <w:t>rep. No.</w:t>
            </w:r>
            <w:r w:rsidR="000E491B" w:rsidRPr="005C41E4">
              <w:t> </w:t>
            </w:r>
            <w:r w:rsidRPr="005C41E4">
              <w:t>51, 2010</w:t>
            </w:r>
          </w:p>
        </w:tc>
      </w:tr>
      <w:tr w:rsidR="00B22CB9" w:rsidRPr="005C41E4" w14:paraId="16B5DFD3" w14:textId="77777777" w:rsidTr="00FC68E9">
        <w:trPr>
          <w:cantSplit/>
        </w:trPr>
        <w:tc>
          <w:tcPr>
            <w:tcW w:w="2551" w:type="dxa"/>
            <w:shd w:val="clear" w:color="auto" w:fill="auto"/>
          </w:tcPr>
          <w:p w14:paraId="1FFC724C" w14:textId="77777777" w:rsidR="00B22CB9" w:rsidRPr="005C41E4" w:rsidRDefault="00B22CB9" w:rsidP="00301369">
            <w:pPr>
              <w:pStyle w:val="ENoteTableText"/>
              <w:tabs>
                <w:tab w:val="center" w:leader="dot" w:pos="2268"/>
              </w:tabs>
            </w:pPr>
            <w:r w:rsidRPr="005C41E4">
              <w:t>s. 59A</w:t>
            </w:r>
            <w:r w:rsidRPr="005C41E4">
              <w:tab/>
            </w:r>
          </w:p>
        </w:tc>
        <w:tc>
          <w:tcPr>
            <w:tcW w:w="4962" w:type="dxa"/>
            <w:shd w:val="clear" w:color="auto" w:fill="auto"/>
          </w:tcPr>
          <w:p w14:paraId="32B9A32E" w14:textId="77777777" w:rsidR="00B22CB9" w:rsidRPr="005C41E4" w:rsidRDefault="00B22CB9" w:rsidP="00301369">
            <w:pPr>
              <w:pStyle w:val="ENoteTableText"/>
            </w:pPr>
            <w:r w:rsidRPr="005C41E4">
              <w:t>ad. No.</w:t>
            </w:r>
            <w:r w:rsidR="000E491B" w:rsidRPr="005C41E4">
              <w:t> </w:t>
            </w:r>
            <w:r w:rsidRPr="005C41E4">
              <w:t>119, 1988</w:t>
            </w:r>
          </w:p>
        </w:tc>
      </w:tr>
      <w:tr w:rsidR="00B22CB9" w:rsidRPr="005C41E4" w14:paraId="3255548E" w14:textId="77777777" w:rsidTr="00FC68E9">
        <w:trPr>
          <w:cantSplit/>
        </w:trPr>
        <w:tc>
          <w:tcPr>
            <w:tcW w:w="2551" w:type="dxa"/>
            <w:shd w:val="clear" w:color="auto" w:fill="auto"/>
          </w:tcPr>
          <w:p w14:paraId="5A585966" w14:textId="77777777" w:rsidR="00B22CB9" w:rsidRPr="005C41E4" w:rsidRDefault="00B22CB9" w:rsidP="00301369">
            <w:pPr>
              <w:pStyle w:val="ENoteTableText"/>
            </w:pPr>
          </w:p>
        </w:tc>
        <w:tc>
          <w:tcPr>
            <w:tcW w:w="4962" w:type="dxa"/>
            <w:shd w:val="clear" w:color="auto" w:fill="auto"/>
          </w:tcPr>
          <w:p w14:paraId="0A6A7D4B" w14:textId="77777777" w:rsidR="00B22CB9" w:rsidRPr="005C41E4" w:rsidRDefault="00B22CB9" w:rsidP="00301369">
            <w:pPr>
              <w:pStyle w:val="ENoteTableText"/>
            </w:pPr>
            <w:r w:rsidRPr="005C41E4">
              <w:t>am. No.</w:t>
            </w:r>
            <w:r w:rsidR="000E491B" w:rsidRPr="005C41E4">
              <w:t> </w:t>
            </w:r>
            <w:r w:rsidRPr="005C41E4">
              <w:t>137, 1991; No.</w:t>
            </w:r>
            <w:r w:rsidR="000E491B" w:rsidRPr="005C41E4">
              <w:t> </w:t>
            </w:r>
            <w:r w:rsidRPr="005C41E4">
              <w:t>84, 1994; No.</w:t>
            </w:r>
            <w:r w:rsidR="000E491B" w:rsidRPr="005C41E4">
              <w:t> </w:t>
            </w:r>
            <w:r w:rsidRPr="005C41E4">
              <w:t>99, 2009</w:t>
            </w:r>
          </w:p>
        </w:tc>
      </w:tr>
      <w:tr w:rsidR="00B22CB9" w:rsidRPr="005C41E4" w14:paraId="3BD9E639" w14:textId="77777777" w:rsidTr="00FC68E9">
        <w:trPr>
          <w:cantSplit/>
        </w:trPr>
        <w:tc>
          <w:tcPr>
            <w:tcW w:w="2551" w:type="dxa"/>
            <w:shd w:val="clear" w:color="auto" w:fill="auto"/>
          </w:tcPr>
          <w:p w14:paraId="0E9988CE" w14:textId="77777777" w:rsidR="00B22CB9" w:rsidRPr="005C41E4" w:rsidRDefault="00B22CB9" w:rsidP="00301369">
            <w:pPr>
              <w:pStyle w:val="ENoteTableText"/>
            </w:pPr>
          </w:p>
        </w:tc>
        <w:tc>
          <w:tcPr>
            <w:tcW w:w="4962" w:type="dxa"/>
            <w:shd w:val="clear" w:color="auto" w:fill="auto"/>
          </w:tcPr>
          <w:p w14:paraId="332209AC" w14:textId="77777777" w:rsidR="00B22CB9" w:rsidRPr="005C41E4" w:rsidRDefault="00B22CB9" w:rsidP="00301369">
            <w:pPr>
              <w:pStyle w:val="ENoteTableText"/>
            </w:pPr>
            <w:r w:rsidRPr="005C41E4">
              <w:t>rep. No.</w:t>
            </w:r>
            <w:r w:rsidR="000E491B" w:rsidRPr="005C41E4">
              <w:t> </w:t>
            </w:r>
            <w:r w:rsidRPr="005C41E4">
              <w:t>51, 2010</w:t>
            </w:r>
          </w:p>
        </w:tc>
      </w:tr>
      <w:tr w:rsidR="00B22CB9" w:rsidRPr="005C41E4" w14:paraId="4B9450A7" w14:textId="77777777" w:rsidTr="00FC68E9">
        <w:trPr>
          <w:cantSplit/>
        </w:trPr>
        <w:tc>
          <w:tcPr>
            <w:tcW w:w="2551" w:type="dxa"/>
            <w:shd w:val="clear" w:color="auto" w:fill="auto"/>
          </w:tcPr>
          <w:p w14:paraId="3161F146" w14:textId="77777777" w:rsidR="00B22CB9" w:rsidRPr="005C41E4" w:rsidRDefault="00B22CB9" w:rsidP="00301369">
            <w:pPr>
              <w:pStyle w:val="ENoteTableText"/>
              <w:tabs>
                <w:tab w:val="center" w:leader="dot" w:pos="2268"/>
              </w:tabs>
            </w:pPr>
            <w:r w:rsidRPr="005C41E4">
              <w:t>s. 60</w:t>
            </w:r>
            <w:r w:rsidRPr="005C41E4">
              <w:tab/>
            </w:r>
          </w:p>
        </w:tc>
        <w:tc>
          <w:tcPr>
            <w:tcW w:w="4962" w:type="dxa"/>
            <w:shd w:val="clear" w:color="auto" w:fill="auto"/>
          </w:tcPr>
          <w:p w14:paraId="1571D8BC" w14:textId="05A17DEB" w:rsidR="00B22CB9" w:rsidRPr="005C41E4" w:rsidRDefault="00B22CB9" w:rsidP="00301369">
            <w:pPr>
              <w:pStyle w:val="ENoteTableText"/>
            </w:pPr>
            <w:r w:rsidRPr="005C41E4">
              <w:t>am No</w:t>
            </w:r>
            <w:r w:rsidR="000E491B" w:rsidRPr="005C41E4">
              <w:t> </w:t>
            </w:r>
            <w:r w:rsidRPr="005C41E4">
              <w:t>81, 1983; No</w:t>
            </w:r>
            <w:r w:rsidR="000E491B" w:rsidRPr="005C41E4">
              <w:t> </w:t>
            </w:r>
            <w:r w:rsidRPr="005C41E4">
              <w:t>99, 2009</w:t>
            </w:r>
          </w:p>
        </w:tc>
      </w:tr>
      <w:tr w:rsidR="00B22CB9" w:rsidRPr="005C41E4" w14:paraId="1B85DF35" w14:textId="77777777" w:rsidTr="00FC68E9">
        <w:trPr>
          <w:cantSplit/>
        </w:trPr>
        <w:tc>
          <w:tcPr>
            <w:tcW w:w="2551" w:type="dxa"/>
            <w:shd w:val="clear" w:color="auto" w:fill="auto"/>
          </w:tcPr>
          <w:p w14:paraId="13E704E4" w14:textId="77777777" w:rsidR="00B22CB9" w:rsidRPr="005C41E4" w:rsidRDefault="00B22CB9" w:rsidP="00301369">
            <w:pPr>
              <w:pStyle w:val="ENoteTableText"/>
            </w:pPr>
          </w:p>
        </w:tc>
        <w:tc>
          <w:tcPr>
            <w:tcW w:w="4962" w:type="dxa"/>
            <w:shd w:val="clear" w:color="auto" w:fill="auto"/>
          </w:tcPr>
          <w:p w14:paraId="20B359B9" w14:textId="5F5643F8" w:rsidR="00B22CB9" w:rsidRPr="005C41E4" w:rsidRDefault="00B22CB9" w:rsidP="00301369">
            <w:pPr>
              <w:pStyle w:val="ENoteTableText"/>
            </w:pPr>
            <w:r w:rsidRPr="005C41E4">
              <w:t>rs No</w:t>
            </w:r>
            <w:r w:rsidR="000E491B" w:rsidRPr="005C41E4">
              <w:t> </w:t>
            </w:r>
            <w:r w:rsidRPr="005C41E4">
              <w:t>51, 2010</w:t>
            </w:r>
          </w:p>
        </w:tc>
      </w:tr>
      <w:tr w:rsidR="007D3DAC" w:rsidRPr="005C41E4" w14:paraId="555EEE07" w14:textId="77777777" w:rsidTr="00FC68E9">
        <w:trPr>
          <w:cantSplit/>
        </w:trPr>
        <w:tc>
          <w:tcPr>
            <w:tcW w:w="2551" w:type="dxa"/>
            <w:shd w:val="clear" w:color="auto" w:fill="auto"/>
          </w:tcPr>
          <w:p w14:paraId="2F6D26AB" w14:textId="77777777" w:rsidR="007D3DAC" w:rsidRPr="005C41E4" w:rsidRDefault="007D3DAC" w:rsidP="00301369">
            <w:pPr>
              <w:pStyle w:val="ENoteTableText"/>
            </w:pPr>
          </w:p>
        </w:tc>
        <w:tc>
          <w:tcPr>
            <w:tcW w:w="4962" w:type="dxa"/>
            <w:shd w:val="clear" w:color="auto" w:fill="auto"/>
          </w:tcPr>
          <w:p w14:paraId="097129D8" w14:textId="4A691973" w:rsidR="007D3DAC" w:rsidRPr="005C41E4" w:rsidRDefault="007D3DAC" w:rsidP="00301369">
            <w:pPr>
              <w:pStyle w:val="ENoteTableText"/>
            </w:pPr>
            <w:r>
              <w:t xml:space="preserve">am </w:t>
            </w:r>
            <w:r w:rsidR="00EE445F">
              <w:t>No 38, 2024</w:t>
            </w:r>
          </w:p>
        </w:tc>
      </w:tr>
      <w:tr w:rsidR="00B22CB9" w:rsidRPr="005C41E4" w14:paraId="49CB2BFC" w14:textId="77777777" w:rsidTr="00FC68E9">
        <w:trPr>
          <w:cantSplit/>
        </w:trPr>
        <w:tc>
          <w:tcPr>
            <w:tcW w:w="2551" w:type="dxa"/>
            <w:shd w:val="clear" w:color="auto" w:fill="auto"/>
          </w:tcPr>
          <w:p w14:paraId="79D0B54A" w14:textId="77777777" w:rsidR="00B22CB9" w:rsidRPr="005C41E4" w:rsidRDefault="00B22CB9">
            <w:pPr>
              <w:pStyle w:val="ENoteTableText"/>
              <w:tabs>
                <w:tab w:val="center" w:leader="dot" w:pos="2268"/>
              </w:tabs>
            </w:pPr>
            <w:r w:rsidRPr="005C41E4">
              <w:t>s 60AA</w:t>
            </w:r>
            <w:r w:rsidRPr="005C41E4">
              <w:tab/>
            </w:r>
          </w:p>
        </w:tc>
        <w:tc>
          <w:tcPr>
            <w:tcW w:w="4962" w:type="dxa"/>
            <w:shd w:val="clear" w:color="auto" w:fill="auto"/>
          </w:tcPr>
          <w:p w14:paraId="56C7CB32" w14:textId="77777777" w:rsidR="00B22CB9" w:rsidRPr="005C41E4" w:rsidRDefault="00B22CB9">
            <w:pPr>
              <w:pStyle w:val="ENoteTableText"/>
            </w:pPr>
            <w:r w:rsidRPr="005C41E4">
              <w:t>ad No 51, 2010</w:t>
            </w:r>
          </w:p>
        </w:tc>
      </w:tr>
      <w:tr w:rsidR="00B22CB9" w:rsidRPr="005C41E4" w14:paraId="0E682F66" w14:textId="77777777" w:rsidTr="00FC68E9">
        <w:trPr>
          <w:cantSplit/>
        </w:trPr>
        <w:tc>
          <w:tcPr>
            <w:tcW w:w="2551" w:type="dxa"/>
            <w:shd w:val="clear" w:color="auto" w:fill="auto"/>
          </w:tcPr>
          <w:p w14:paraId="12632ED4" w14:textId="77777777" w:rsidR="00B22CB9" w:rsidRPr="005C41E4" w:rsidRDefault="00B22CB9" w:rsidP="00301369">
            <w:pPr>
              <w:pStyle w:val="ENoteTableText"/>
            </w:pPr>
          </w:p>
        </w:tc>
        <w:tc>
          <w:tcPr>
            <w:tcW w:w="4962" w:type="dxa"/>
            <w:shd w:val="clear" w:color="auto" w:fill="auto"/>
          </w:tcPr>
          <w:p w14:paraId="02082B0C" w14:textId="54E15902" w:rsidR="00B22CB9" w:rsidRPr="005C41E4" w:rsidRDefault="00B22CB9">
            <w:pPr>
              <w:pStyle w:val="ENoteTableText"/>
            </w:pPr>
            <w:r w:rsidRPr="005C41E4">
              <w:t>am No 139, 2010; No 59, 2015</w:t>
            </w:r>
            <w:r w:rsidR="007D3DAC">
              <w:t xml:space="preserve">; </w:t>
            </w:r>
            <w:r w:rsidR="00EE445F">
              <w:t>No 38, 2024</w:t>
            </w:r>
          </w:p>
        </w:tc>
      </w:tr>
      <w:tr w:rsidR="00B22CB9" w:rsidRPr="005C41E4" w14:paraId="4502BAE3" w14:textId="77777777" w:rsidTr="00FC68E9">
        <w:trPr>
          <w:cantSplit/>
        </w:trPr>
        <w:tc>
          <w:tcPr>
            <w:tcW w:w="2551" w:type="dxa"/>
            <w:shd w:val="clear" w:color="auto" w:fill="auto"/>
          </w:tcPr>
          <w:p w14:paraId="4DEF0CD6" w14:textId="77777777" w:rsidR="00B22CB9" w:rsidRPr="005C41E4" w:rsidRDefault="00B22CB9" w:rsidP="00301369">
            <w:pPr>
              <w:pStyle w:val="ENoteTableText"/>
              <w:tabs>
                <w:tab w:val="center" w:leader="dot" w:pos="2268"/>
              </w:tabs>
            </w:pPr>
            <w:r w:rsidRPr="005C41E4">
              <w:t>s. 60AB</w:t>
            </w:r>
            <w:r w:rsidRPr="005C41E4">
              <w:tab/>
            </w:r>
          </w:p>
        </w:tc>
        <w:tc>
          <w:tcPr>
            <w:tcW w:w="4962" w:type="dxa"/>
            <w:shd w:val="clear" w:color="auto" w:fill="auto"/>
          </w:tcPr>
          <w:p w14:paraId="66CC41BC"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6E06138F" w14:textId="77777777" w:rsidTr="00FC68E9">
        <w:trPr>
          <w:cantSplit/>
        </w:trPr>
        <w:tc>
          <w:tcPr>
            <w:tcW w:w="2551" w:type="dxa"/>
            <w:shd w:val="clear" w:color="auto" w:fill="auto"/>
          </w:tcPr>
          <w:p w14:paraId="14C87E65" w14:textId="70501AC6" w:rsidR="00B22CB9" w:rsidRPr="005C41E4" w:rsidRDefault="00B22CB9" w:rsidP="00037F50">
            <w:pPr>
              <w:pStyle w:val="ENoteTableText"/>
              <w:tabs>
                <w:tab w:val="center" w:leader="dot" w:pos="2268"/>
              </w:tabs>
            </w:pPr>
            <w:r w:rsidRPr="005C41E4">
              <w:t>s 60A</w:t>
            </w:r>
            <w:r w:rsidRPr="005C41E4">
              <w:tab/>
            </w:r>
          </w:p>
        </w:tc>
        <w:tc>
          <w:tcPr>
            <w:tcW w:w="4962" w:type="dxa"/>
            <w:shd w:val="clear" w:color="auto" w:fill="auto"/>
          </w:tcPr>
          <w:p w14:paraId="6AA599B1" w14:textId="50D5A76B" w:rsidR="00B22CB9" w:rsidRPr="005C41E4" w:rsidRDefault="00B22CB9" w:rsidP="00037F50">
            <w:pPr>
              <w:pStyle w:val="ENoteTableText"/>
            </w:pPr>
            <w:r w:rsidRPr="005C41E4">
              <w:t>ad No</w:t>
            </w:r>
            <w:r w:rsidR="000E491B" w:rsidRPr="005C41E4">
              <w:t> </w:t>
            </w:r>
            <w:r w:rsidRPr="005C41E4">
              <w:t>99, 2009</w:t>
            </w:r>
          </w:p>
        </w:tc>
      </w:tr>
      <w:tr w:rsidR="00D3547F" w:rsidRPr="005C41E4" w14:paraId="693DE5E7" w14:textId="77777777" w:rsidTr="00FC68E9">
        <w:trPr>
          <w:cantSplit/>
        </w:trPr>
        <w:tc>
          <w:tcPr>
            <w:tcW w:w="2551" w:type="dxa"/>
            <w:shd w:val="clear" w:color="auto" w:fill="auto"/>
          </w:tcPr>
          <w:p w14:paraId="37924D85" w14:textId="77777777" w:rsidR="00D3547F" w:rsidRPr="005C41E4" w:rsidRDefault="00D3547F" w:rsidP="00037F50">
            <w:pPr>
              <w:pStyle w:val="ENoteTableText"/>
              <w:tabs>
                <w:tab w:val="center" w:leader="dot" w:pos="2268"/>
              </w:tabs>
            </w:pPr>
          </w:p>
        </w:tc>
        <w:tc>
          <w:tcPr>
            <w:tcW w:w="4962" w:type="dxa"/>
            <w:shd w:val="clear" w:color="auto" w:fill="auto"/>
          </w:tcPr>
          <w:p w14:paraId="02B4B2D9" w14:textId="4EE86E74" w:rsidR="00D3547F" w:rsidRPr="005C41E4" w:rsidRDefault="00D3547F" w:rsidP="00037F50">
            <w:pPr>
              <w:pStyle w:val="ENoteTableText"/>
            </w:pPr>
            <w:r w:rsidRPr="005C41E4">
              <w:t>am No 53, 2023</w:t>
            </w:r>
          </w:p>
        </w:tc>
      </w:tr>
      <w:tr w:rsidR="00B22CB9" w:rsidRPr="005C41E4" w14:paraId="1B8257B4" w14:textId="77777777" w:rsidTr="00FC68E9">
        <w:trPr>
          <w:cantSplit/>
        </w:trPr>
        <w:tc>
          <w:tcPr>
            <w:tcW w:w="2551" w:type="dxa"/>
            <w:shd w:val="clear" w:color="auto" w:fill="auto"/>
          </w:tcPr>
          <w:p w14:paraId="7A29433E" w14:textId="77777777" w:rsidR="00B22CB9" w:rsidRPr="005C41E4" w:rsidRDefault="00B22CB9" w:rsidP="00037F50">
            <w:pPr>
              <w:pStyle w:val="ENoteTableText"/>
              <w:tabs>
                <w:tab w:val="center" w:leader="dot" w:pos="2268"/>
              </w:tabs>
            </w:pPr>
            <w:r w:rsidRPr="005C41E4">
              <w:t>s 61</w:t>
            </w:r>
            <w:r w:rsidRPr="005C41E4">
              <w:tab/>
            </w:r>
          </w:p>
        </w:tc>
        <w:tc>
          <w:tcPr>
            <w:tcW w:w="4962" w:type="dxa"/>
            <w:shd w:val="clear" w:color="auto" w:fill="auto"/>
          </w:tcPr>
          <w:p w14:paraId="1C0589C0" w14:textId="77777777" w:rsidR="00B22CB9" w:rsidRPr="005C41E4" w:rsidRDefault="00B22CB9" w:rsidP="00037F50">
            <w:pPr>
              <w:pStyle w:val="ENoteTableText"/>
            </w:pPr>
            <w:r w:rsidRPr="005C41E4">
              <w:t>am No 137, 1991</w:t>
            </w:r>
          </w:p>
        </w:tc>
      </w:tr>
      <w:tr w:rsidR="00B22CB9" w:rsidRPr="005C41E4" w14:paraId="037E47C1" w14:textId="77777777" w:rsidTr="00FC68E9">
        <w:trPr>
          <w:cantSplit/>
        </w:trPr>
        <w:tc>
          <w:tcPr>
            <w:tcW w:w="2551" w:type="dxa"/>
            <w:shd w:val="clear" w:color="auto" w:fill="auto"/>
          </w:tcPr>
          <w:p w14:paraId="726B5CC5" w14:textId="77777777" w:rsidR="00B22CB9" w:rsidRPr="005C41E4" w:rsidRDefault="00B22CB9" w:rsidP="00037F50">
            <w:pPr>
              <w:pStyle w:val="ENoteTableText"/>
            </w:pPr>
          </w:p>
        </w:tc>
        <w:tc>
          <w:tcPr>
            <w:tcW w:w="4962" w:type="dxa"/>
            <w:shd w:val="clear" w:color="auto" w:fill="auto"/>
          </w:tcPr>
          <w:p w14:paraId="1BD2DD3E" w14:textId="77777777" w:rsidR="00B22CB9" w:rsidRPr="005C41E4" w:rsidRDefault="00B22CB9" w:rsidP="00037F50">
            <w:pPr>
              <w:pStyle w:val="ENoteTableText"/>
            </w:pPr>
            <w:r w:rsidRPr="005C41E4">
              <w:t>rs No 51, 2010</w:t>
            </w:r>
          </w:p>
        </w:tc>
      </w:tr>
      <w:tr w:rsidR="00B22CB9" w:rsidRPr="005C41E4" w14:paraId="3517C0A1" w14:textId="77777777" w:rsidTr="00FC68E9">
        <w:trPr>
          <w:cantSplit/>
        </w:trPr>
        <w:tc>
          <w:tcPr>
            <w:tcW w:w="2551" w:type="dxa"/>
            <w:shd w:val="clear" w:color="auto" w:fill="auto"/>
          </w:tcPr>
          <w:p w14:paraId="1E935B62" w14:textId="77777777" w:rsidR="00B22CB9" w:rsidRPr="005C41E4" w:rsidRDefault="00B22CB9" w:rsidP="00037F50">
            <w:pPr>
              <w:pStyle w:val="ENoteTableText"/>
            </w:pPr>
          </w:p>
        </w:tc>
        <w:tc>
          <w:tcPr>
            <w:tcW w:w="4962" w:type="dxa"/>
            <w:shd w:val="clear" w:color="auto" w:fill="auto"/>
          </w:tcPr>
          <w:p w14:paraId="16256EC9" w14:textId="77777777" w:rsidR="00B22CB9" w:rsidRPr="005C41E4" w:rsidRDefault="00B22CB9" w:rsidP="00037F50">
            <w:pPr>
              <w:pStyle w:val="ENoteTableText"/>
            </w:pPr>
            <w:r w:rsidRPr="005C41E4">
              <w:t>am No 139, 2010; No 59, 2015</w:t>
            </w:r>
          </w:p>
        </w:tc>
      </w:tr>
      <w:tr w:rsidR="00B22CB9" w:rsidRPr="005C41E4" w14:paraId="4EA778CA" w14:textId="77777777" w:rsidTr="00FC68E9">
        <w:trPr>
          <w:cantSplit/>
        </w:trPr>
        <w:tc>
          <w:tcPr>
            <w:tcW w:w="2551" w:type="dxa"/>
            <w:shd w:val="clear" w:color="auto" w:fill="auto"/>
          </w:tcPr>
          <w:p w14:paraId="6B45AF63" w14:textId="77777777" w:rsidR="00B22CB9" w:rsidRPr="005C41E4" w:rsidRDefault="00B22CB9" w:rsidP="00037F50">
            <w:pPr>
              <w:pStyle w:val="ENoteTableText"/>
              <w:tabs>
                <w:tab w:val="center" w:leader="dot" w:pos="2268"/>
              </w:tabs>
            </w:pPr>
            <w:r w:rsidRPr="005C41E4">
              <w:t>s 61A</w:t>
            </w:r>
            <w:r w:rsidRPr="005C41E4">
              <w:tab/>
            </w:r>
          </w:p>
        </w:tc>
        <w:tc>
          <w:tcPr>
            <w:tcW w:w="4962" w:type="dxa"/>
            <w:shd w:val="clear" w:color="auto" w:fill="auto"/>
          </w:tcPr>
          <w:p w14:paraId="6B664D11" w14:textId="77777777" w:rsidR="00B22CB9" w:rsidRPr="005C41E4" w:rsidRDefault="00B22CB9" w:rsidP="00037F50">
            <w:pPr>
              <w:pStyle w:val="ENoteTableText"/>
            </w:pPr>
            <w:r w:rsidRPr="005C41E4">
              <w:t>ad No 51, 2010</w:t>
            </w:r>
          </w:p>
        </w:tc>
      </w:tr>
      <w:tr w:rsidR="00B22CB9" w:rsidRPr="005C41E4" w14:paraId="7ECB6651" w14:textId="77777777" w:rsidTr="00FC68E9">
        <w:trPr>
          <w:cantSplit/>
        </w:trPr>
        <w:tc>
          <w:tcPr>
            <w:tcW w:w="2551" w:type="dxa"/>
            <w:shd w:val="clear" w:color="auto" w:fill="auto"/>
          </w:tcPr>
          <w:p w14:paraId="09D1C1B7" w14:textId="77777777" w:rsidR="00B22CB9" w:rsidRPr="005C41E4" w:rsidRDefault="00B22CB9" w:rsidP="00037F50">
            <w:pPr>
              <w:pStyle w:val="ENoteTableText"/>
              <w:tabs>
                <w:tab w:val="center" w:leader="dot" w:pos="2268"/>
              </w:tabs>
            </w:pPr>
          </w:p>
        </w:tc>
        <w:tc>
          <w:tcPr>
            <w:tcW w:w="4962" w:type="dxa"/>
            <w:shd w:val="clear" w:color="auto" w:fill="auto"/>
          </w:tcPr>
          <w:p w14:paraId="4F014546" w14:textId="5D8412CA" w:rsidR="00B22CB9" w:rsidRPr="005C41E4" w:rsidRDefault="00B22CB9" w:rsidP="00037F50">
            <w:pPr>
              <w:pStyle w:val="ENoteTableText"/>
            </w:pPr>
            <w:r w:rsidRPr="005C41E4">
              <w:t>am No 60, 2015; No 132, 2015</w:t>
            </w:r>
            <w:r w:rsidR="000D7EEE">
              <w:t xml:space="preserve">; </w:t>
            </w:r>
            <w:r w:rsidR="00EE445F">
              <w:t>No 38, 2024</w:t>
            </w:r>
          </w:p>
        </w:tc>
      </w:tr>
      <w:tr w:rsidR="00B22CB9" w:rsidRPr="005C41E4" w14:paraId="10BB07AE" w14:textId="77777777" w:rsidTr="00FC68E9">
        <w:trPr>
          <w:cantSplit/>
        </w:trPr>
        <w:tc>
          <w:tcPr>
            <w:tcW w:w="2551" w:type="dxa"/>
            <w:shd w:val="clear" w:color="auto" w:fill="auto"/>
          </w:tcPr>
          <w:p w14:paraId="5C213419" w14:textId="77777777" w:rsidR="00B22CB9" w:rsidRPr="005C41E4" w:rsidRDefault="00B22CB9" w:rsidP="00037F50">
            <w:pPr>
              <w:pStyle w:val="ENoteTableText"/>
              <w:tabs>
                <w:tab w:val="center" w:leader="dot" w:pos="2268"/>
              </w:tabs>
            </w:pPr>
            <w:r w:rsidRPr="005C41E4">
              <w:t>s. 62</w:t>
            </w:r>
            <w:r w:rsidRPr="005C41E4">
              <w:tab/>
            </w:r>
          </w:p>
        </w:tc>
        <w:tc>
          <w:tcPr>
            <w:tcW w:w="4962" w:type="dxa"/>
            <w:shd w:val="clear" w:color="auto" w:fill="auto"/>
          </w:tcPr>
          <w:p w14:paraId="00D89AE6" w14:textId="1FF0CFB3" w:rsidR="00B22CB9" w:rsidRPr="005C41E4" w:rsidRDefault="00B22CB9" w:rsidP="00037F50">
            <w:pPr>
              <w:pStyle w:val="ENoteTableText"/>
            </w:pPr>
            <w:r w:rsidRPr="005C41E4">
              <w:t>am. No</w:t>
            </w:r>
            <w:r w:rsidR="000E491B" w:rsidRPr="005C41E4">
              <w:t> </w:t>
            </w:r>
            <w:r w:rsidRPr="005C41E4">
              <w:t>81, 1983</w:t>
            </w:r>
            <w:r w:rsidR="000D7EEE">
              <w:t xml:space="preserve">; </w:t>
            </w:r>
            <w:r w:rsidR="00EE445F">
              <w:t>No 38, 2024</w:t>
            </w:r>
          </w:p>
        </w:tc>
      </w:tr>
      <w:tr w:rsidR="00B22CB9" w:rsidRPr="005C41E4" w14:paraId="7BDEFF27" w14:textId="77777777" w:rsidTr="00FC68E9">
        <w:trPr>
          <w:cantSplit/>
        </w:trPr>
        <w:tc>
          <w:tcPr>
            <w:tcW w:w="2551" w:type="dxa"/>
            <w:shd w:val="clear" w:color="auto" w:fill="auto"/>
          </w:tcPr>
          <w:p w14:paraId="7222526F" w14:textId="77777777" w:rsidR="00B22CB9" w:rsidRPr="005C41E4" w:rsidRDefault="00B22CB9" w:rsidP="00037F50">
            <w:pPr>
              <w:pStyle w:val="ENoteTableText"/>
            </w:pPr>
            <w:r w:rsidRPr="005C41E4">
              <w:rPr>
                <w:b/>
              </w:rPr>
              <w:t>Division</w:t>
            </w:r>
            <w:r w:rsidR="000E491B" w:rsidRPr="005C41E4">
              <w:rPr>
                <w:b/>
              </w:rPr>
              <w:t> </w:t>
            </w:r>
            <w:r w:rsidRPr="005C41E4">
              <w:rPr>
                <w:b/>
              </w:rPr>
              <w:t>5</w:t>
            </w:r>
          </w:p>
        </w:tc>
        <w:tc>
          <w:tcPr>
            <w:tcW w:w="4962" w:type="dxa"/>
            <w:shd w:val="clear" w:color="auto" w:fill="auto"/>
          </w:tcPr>
          <w:p w14:paraId="29C168D2" w14:textId="77777777" w:rsidR="00B22CB9" w:rsidRPr="005C41E4" w:rsidRDefault="00B22CB9" w:rsidP="00037F50">
            <w:pPr>
              <w:pStyle w:val="ENoteTableText"/>
            </w:pPr>
          </w:p>
        </w:tc>
      </w:tr>
      <w:tr w:rsidR="00B22CB9" w:rsidRPr="005C41E4" w14:paraId="7FDA7CFD" w14:textId="77777777" w:rsidTr="00FC68E9">
        <w:trPr>
          <w:cantSplit/>
        </w:trPr>
        <w:tc>
          <w:tcPr>
            <w:tcW w:w="2551" w:type="dxa"/>
            <w:shd w:val="clear" w:color="auto" w:fill="auto"/>
          </w:tcPr>
          <w:p w14:paraId="34EF6438" w14:textId="77777777" w:rsidR="00B22CB9" w:rsidRPr="005C41E4" w:rsidRDefault="00750996" w:rsidP="00037F50">
            <w:pPr>
              <w:pStyle w:val="ENoteTableText"/>
              <w:tabs>
                <w:tab w:val="center" w:leader="dot" w:pos="2268"/>
              </w:tabs>
            </w:pPr>
            <w:r w:rsidRPr="005C41E4">
              <w:t>Division</w:t>
            </w:r>
            <w:r w:rsidR="000E491B" w:rsidRPr="005C41E4">
              <w:t> </w:t>
            </w:r>
            <w:r w:rsidRPr="005C41E4">
              <w:t>5 heading</w:t>
            </w:r>
            <w:r w:rsidRPr="005C41E4">
              <w:tab/>
            </w:r>
          </w:p>
        </w:tc>
        <w:tc>
          <w:tcPr>
            <w:tcW w:w="4962" w:type="dxa"/>
            <w:shd w:val="clear" w:color="auto" w:fill="auto"/>
          </w:tcPr>
          <w:p w14:paraId="5EE4854B" w14:textId="77777777" w:rsidR="00B22CB9" w:rsidRPr="005C41E4" w:rsidRDefault="00B22CB9" w:rsidP="00037F50">
            <w:pPr>
              <w:pStyle w:val="ENoteTableText"/>
            </w:pPr>
            <w:r w:rsidRPr="005C41E4">
              <w:t>ad. No.</w:t>
            </w:r>
            <w:r w:rsidR="000E491B" w:rsidRPr="005C41E4">
              <w:t> </w:t>
            </w:r>
            <w:r w:rsidRPr="005C41E4">
              <w:t>51, 2010</w:t>
            </w:r>
          </w:p>
        </w:tc>
      </w:tr>
      <w:tr w:rsidR="00B22CB9" w:rsidRPr="005C41E4" w14:paraId="6112BC8C" w14:textId="77777777" w:rsidTr="00FC68E9">
        <w:trPr>
          <w:cantSplit/>
        </w:trPr>
        <w:tc>
          <w:tcPr>
            <w:tcW w:w="2551" w:type="dxa"/>
            <w:shd w:val="clear" w:color="auto" w:fill="auto"/>
          </w:tcPr>
          <w:p w14:paraId="7BF9E194" w14:textId="77777777" w:rsidR="00B22CB9" w:rsidRPr="005C41E4" w:rsidRDefault="00B22CB9" w:rsidP="00037F50">
            <w:pPr>
              <w:pStyle w:val="ENoteTableText"/>
              <w:tabs>
                <w:tab w:val="center" w:leader="dot" w:pos="2268"/>
              </w:tabs>
            </w:pPr>
            <w:r w:rsidRPr="005C41E4">
              <w:t>s. 63</w:t>
            </w:r>
            <w:r w:rsidRPr="005C41E4">
              <w:tab/>
            </w:r>
          </w:p>
        </w:tc>
        <w:tc>
          <w:tcPr>
            <w:tcW w:w="4962" w:type="dxa"/>
            <w:shd w:val="clear" w:color="auto" w:fill="auto"/>
          </w:tcPr>
          <w:p w14:paraId="3C4FEBB8" w14:textId="734A5C46" w:rsidR="00B22CB9" w:rsidRPr="005C41E4" w:rsidRDefault="00B22CB9" w:rsidP="00037F50">
            <w:pPr>
              <w:pStyle w:val="ENoteTableText"/>
            </w:pPr>
            <w:r w:rsidRPr="005C41E4">
              <w:t>am. No</w:t>
            </w:r>
            <w:r w:rsidR="000E491B" w:rsidRPr="005C41E4">
              <w:t> </w:t>
            </w:r>
            <w:r w:rsidRPr="005C41E4">
              <w:t>81, 1983; No</w:t>
            </w:r>
            <w:r w:rsidR="000E491B" w:rsidRPr="005C41E4">
              <w:t> </w:t>
            </w:r>
            <w:r w:rsidRPr="005C41E4">
              <w:t>43, 1996; No</w:t>
            </w:r>
            <w:r w:rsidR="000E491B" w:rsidRPr="005C41E4">
              <w:t> </w:t>
            </w:r>
            <w:r w:rsidRPr="005C41E4">
              <w:t>99, 2009; No 60, 2015</w:t>
            </w:r>
            <w:r w:rsidR="003E2B60">
              <w:t xml:space="preserve">; </w:t>
            </w:r>
            <w:r w:rsidR="00EE445F">
              <w:t>No 38, 2024</w:t>
            </w:r>
          </w:p>
        </w:tc>
      </w:tr>
      <w:tr w:rsidR="00B22CB9" w:rsidRPr="005C41E4" w14:paraId="65B1A50F" w14:textId="77777777" w:rsidTr="00FC68E9">
        <w:trPr>
          <w:cantSplit/>
        </w:trPr>
        <w:tc>
          <w:tcPr>
            <w:tcW w:w="2551" w:type="dxa"/>
            <w:shd w:val="clear" w:color="auto" w:fill="auto"/>
          </w:tcPr>
          <w:p w14:paraId="26D8245F" w14:textId="77777777" w:rsidR="00B22CB9" w:rsidRPr="005C41E4" w:rsidRDefault="00B22CB9" w:rsidP="00037F50">
            <w:pPr>
              <w:pStyle w:val="ENoteTableText"/>
              <w:tabs>
                <w:tab w:val="center" w:leader="dot" w:pos="2268"/>
              </w:tabs>
            </w:pPr>
            <w:r w:rsidRPr="005C41E4">
              <w:t>s 64</w:t>
            </w:r>
            <w:r w:rsidRPr="005C41E4">
              <w:tab/>
            </w:r>
          </w:p>
        </w:tc>
        <w:tc>
          <w:tcPr>
            <w:tcW w:w="4962" w:type="dxa"/>
            <w:shd w:val="clear" w:color="auto" w:fill="auto"/>
          </w:tcPr>
          <w:p w14:paraId="4CF81E5D" w14:textId="447F956D" w:rsidR="00B22CB9" w:rsidRPr="005C41E4" w:rsidRDefault="00B22CB9" w:rsidP="00037F50">
            <w:pPr>
              <w:pStyle w:val="ENoteTableText"/>
            </w:pPr>
            <w:r w:rsidRPr="005C41E4">
              <w:t>am No</w:t>
            </w:r>
            <w:r w:rsidR="000E491B" w:rsidRPr="005C41E4">
              <w:t> </w:t>
            </w:r>
            <w:r w:rsidRPr="005C41E4">
              <w:t>81, 1983; No</w:t>
            </w:r>
            <w:r w:rsidR="000E491B" w:rsidRPr="005C41E4">
              <w:t> </w:t>
            </w:r>
            <w:r w:rsidRPr="005C41E4">
              <w:t>137, 1991; No</w:t>
            </w:r>
            <w:r w:rsidR="000E491B" w:rsidRPr="005C41E4">
              <w:t> </w:t>
            </w:r>
            <w:r w:rsidRPr="005C41E4">
              <w:t>43, 1996; No</w:t>
            </w:r>
            <w:r w:rsidR="000E491B" w:rsidRPr="005C41E4">
              <w:t> </w:t>
            </w:r>
            <w:r w:rsidRPr="005C41E4">
              <w:t>194, 1999; No</w:t>
            </w:r>
            <w:r w:rsidR="000E491B" w:rsidRPr="005C41E4">
              <w:t> </w:t>
            </w:r>
            <w:r w:rsidRPr="005C41E4">
              <w:t>38, 2005; No</w:t>
            </w:r>
            <w:r w:rsidR="000E491B" w:rsidRPr="005C41E4">
              <w:t> </w:t>
            </w:r>
            <w:r w:rsidRPr="005C41E4">
              <w:t>99, 2009; No</w:t>
            </w:r>
            <w:r w:rsidR="000E491B" w:rsidRPr="005C41E4">
              <w:t> </w:t>
            </w:r>
            <w:r w:rsidRPr="005C41E4">
              <w:t>177, 2012; No</w:t>
            </w:r>
            <w:r w:rsidR="000E491B" w:rsidRPr="005C41E4">
              <w:t> </w:t>
            </w:r>
            <w:r w:rsidRPr="005C41E4">
              <w:t>13, 2013; No 60, 2015</w:t>
            </w:r>
            <w:r w:rsidR="00A109C3" w:rsidRPr="005C41E4">
              <w:t xml:space="preserve">; </w:t>
            </w:r>
            <w:r w:rsidR="00A109C3" w:rsidRPr="005C41E4">
              <w:rPr>
                <w:szCs w:val="16"/>
              </w:rPr>
              <w:t>No 13, 2021</w:t>
            </w:r>
            <w:r w:rsidR="003E2B60">
              <w:rPr>
                <w:szCs w:val="16"/>
              </w:rPr>
              <w:t xml:space="preserve">; </w:t>
            </w:r>
            <w:r w:rsidR="00EE445F">
              <w:t>No 38, 2024</w:t>
            </w:r>
          </w:p>
        </w:tc>
      </w:tr>
      <w:tr w:rsidR="00B22CB9" w:rsidRPr="005C41E4" w14:paraId="13B27D23" w14:textId="77777777" w:rsidTr="00FC68E9">
        <w:trPr>
          <w:cantSplit/>
        </w:trPr>
        <w:tc>
          <w:tcPr>
            <w:tcW w:w="2551" w:type="dxa"/>
            <w:shd w:val="clear" w:color="auto" w:fill="auto"/>
          </w:tcPr>
          <w:p w14:paraId="6B161108" w14:textId="77777777" w:rsidR="00B22CB9" w:rsidRPr="005C41E4" w:rsidRDefault="00B22CB9" w:rsidP="00037F50">
            <w:pPr>
              <w:pStyle w:val="ENoteTableText"/>
              <w:tabs>
                <w:tab w:val="center" w:leader="dot" w:pos="2268"/>
              </w:tabs>
            </w:pPr>
            <w:r w:rsidRPr="005C41E4">
              <w:t>s. 65</w:t>
            </w:r>
            <w:r w:rsidRPr="005C41E4">
              <w:tab/>
            </w:r>
          </w:p>
        </w:tc>
        <w:tc>
          <w:tcPr>
            <w:tcW w:w="4962" w:type="dxa"/>
            <w:shd w:val="clear" w:color="auto" w:fill="auto"/>
          </w:tcPr>
          <w:p w14:paraId="48983EEA" w14:textId="77777777" w:rsidR="00B22CB9" w:rsidRPr="005C41E4" w:rsidRDefault="00B22CB9" w:rsidP="00037F50">
            <w:pPr>
              <w:pStyle w:val="ENoteTableText"/>
            </w:pPr>
            <w:r w:rsidRPr="005C41E4">
              <w:t>am. No.</w:t>
            </w:r>
            <w:r w:rsidR="000E491B" w:rsidRPr="005C41E4">
              <w:t> </w:t>
            </w:r>
            <w:r w:rsidRPr="005C41E4">
              <w:t>81, 1983</w:t>
            </w:r>
          </w:p>
        </w:tc>
      </w:tr>
      <w:tr w:rsidR="00B22CB9" w:rsidRPr="005C41E4" w14:paraId="6C915917" w14:textId="77777777" w:rsidTr="00FC68E9">
        <w:trPr>
          <w:cantSplit/>
        </w:trPr>
        <w:tc>
          <w:tcPr>
            <w:tcW w:w="2551" w:type="dxa"/>
            <w:shd w:val="clear" w:color="auto" w:fill="auto"/>
          </w:tcPr>
          <w:p w14:paraId="4177714B" w14:textId="77777777" w:rsidR="00B22CB9" w:rsidRPr="005C41E4" w:rsidRDefault="00B22CB9" w:rsidP="00037F50">
            <w:pPr>
              <w:pStyle w:val="ENoteTableText"/>
            </w:pPr>
          </w:p>
        </w:tc>
        <w:tc>
          <w:tcPr>
            <w:tcW w:w="4962" w:type="dxa"/>
            <w:shd w:val="clear" w:color="auto" w:fill="auto"/>
          </w:tcPr>
          <w:p w14:paraId="1E423253" w14:textId="77777777" w:rsidR="00B22CB9" w:rsidRPr="005C41E4" w:rsidRDefault="00B22CB9" w:rsidP="00037F50">
            <w:pPr>
              <w:pStyle w:val="ENoteTableText"/>
            </w:pPr>
            <w:r w:rsidRPr="005C41E4">
              <w:t>rep. No.</w:t>
            </w:r>
            <w:r w:rsidR="000E491B" w:rsidRPr="005C41E4">
              <w:t> </w:t>
            </w:r>
            <w:r w:rsidRPr="005C41E4">
              <w:t>99, 2009</w:t>
            </w:r>
          </w:p>
        </w:tc>
      </w:tr>
      <w:tr w:rsidR="00B22CB9" w:rsidRPr="005C41E4" w14:paraId="79FB56A3" w14:textId="77777777" w:rsidTr="00FC68E9">
        <w:trPr>
          <w:cantSplit/>
        </w:trPr>
        <w:tc>
          <w:tcPr>
            <w:tcW w:w="2551" w:type="dxa"/>
            <w:shd w:val="clear" w:color="auto" w:fill="auto"/>
          </w:tcPr>
          <w:p w14:paraId="1F13B760" w14:textId="77777777" w:rsidR="00B22CB9" w:rsidRPr="005C41E4" w:rsidRDefault="00B22CB9" w:rsidP="00037F50">
            <w:pPr>
              <w:pStyle w:val="ENoteTableText"/>
            </w:pPr>
            <w:r w:rsidRPr="005C41E4">
              <w:rPr>
                <w:b/>
              </w:rPr>
              <w:t>Division</w:t>
            </w:r>
            <w:r w:rsidR="000E491B" w:rsidRPr="005C41E4">
              <w:rPr>
                <w:b/>
              </w:rPr>
              <w:t> </w:t>
            </w:r>
            <w:r w:rsidRPr="005C41E4">
              <w:rPr>
                <w:b/>
              </w:rPr>
              <w:t>6</w:t>
            </w:r>
          </w:p>
        </w:tc>
        <w:tc>
          <w:tcPr>
            <w:tcW w:w="4962" w:type="dxa"/>
            <w:shd w:val="clear" w:color="auto" w:fill="auto"/>
          </w:tcPr>
          <w:p w14:paraId="526EA6A1" w14:textId="77777777" w:rsidR="00B22CB9" w:rsidRPr="005C41E4" w:rsidRDefault="00B22CB9" w:rsidP="00037F50">
            <w:pPr>
              <w:pStyle w:val="ENoteTableText"/>
            </w:pPr>
          </w:p>
        </w:tc>
      </w:tr>
      <w:tr w:rsidR="00750996" w:rsidRPr="005C41E4" w14:paraId="0BC5FBD8" w14:textId="77777777" w:rsidTr="00FC68E9">
        <w:trPr>
          <w:cantSplit/>
        </w:trPr>
        <w:tc>
          <w:tcPr>
            <w:tcW w:w="2551" w:type="dxa"/>
            <w:shd w:val="clear" w:color="auto" w:fill="auto"/>
          </w:tcPr>
          <w:p w14:paraId="3A37977D" w14:textId="77777777" w:rsidR="00750996" w:rsidRPr="005C41E4" w:rsidRDefault="00750996" w:rsidP="00750996">
            <w:pPr>
              <w:pStyle w:val="ENoteTableText"/>
              <w:tabs>
                <w:tab w:val="center" w:leader="dot" w:pos="2268"/>
              </w:tabs>
            </w:pPr>
            <w:r w:rsidRPr="005C41E4">
              <w:t>Division</w:t>
            </w:r>
            <w:r w:rsidR="000E491B" w:rsidRPr="005C41E4">
              <w:t> </w:t>
            </w:r>
            <w:r w:rsidRPr="005C41E4">
              <w:t>6 heading</w:t>
            </w:r>
            <w:r w:rsidRPr="005C41E4">
              <w:tab/>
            </w:r>
          </w:p>
        </w:tc>
        <w:tc>
          <w:tcPr>
            <w:tcW w:w="4962" w:type="dxa"/>
            <w:shd w:val="clear" w:color="auto" w:fill="auto"/>
          </w:tcPr>
          <w:p w14:paraId="01BB5C06" w14:textId="77777777" w:rsidR="00750996" w:rsidRPr="005C41E4" w:rsidRDefault="00750996" w:rsidP="00301369">
            <w:pPr>
              <w:pStyle w:val="ENoteTableText"/>
            </w:pPr>
            <w:r w:rsidRPr="005C41E4">
              <w:t>ad. No.</w:t>
            </w:r>
            <w:r w:rsidR="000E491B" w:rsidRPr="005C41E4">
              <w:t> </w:t>
            </w:r>
            <w:r w:rsidRPr="005C41E4">
              <w:t>51, 2010</w:t>
            </w:r>
          </w:p>
        </w:tc>
      </w:tr>
      <w:tr w:rsidR="00B22CB9" w:rsidRPr="005C41E4" w14:paraId="2253A99B" w14:textId="77777777" w:rsidTr="00FC68E9">
        <w:trPr>
          <w:cantSplit/>
        </w:trPr>
        <w:tc>
          <w:tcPr>
            <w:tcW w:w="2551" w:type="dxa"/>
            <w:shd w:val="clear" w:color="auto" w:fill="auto"/>
          </w:tcPr>
          <w:p w14:paraId="455B40A6" w14:textId="77777777" w:rsidR="00B22CB9" w:rsidRPr="005C41E4" w:rsidRDefault="00B22CB9" w:rsidP="006222A0">
            <w:pPr>
              <w:pStyle w:val="ENoteTableText"/>
              <w:keepNext/>
              <w:tabs>
                <w:tab w:val="center" w:leader="dot" w:pos="2268"/>
              </w:tabs>
            </w:pPr>
            <w:r w:rsidRPr="005C41E4">
              <w:t>s 66</w:t>
            </w:r>
            <w:r w:rsidRPr="005C41E4">
              <w:tab/>
            </w:r>
          </w:p>
        </w:tc>
        <w:tc>
          <w:tcPr>
            <w:tcW w:w="4962" w:type="dxa"/>
            <w:shd w:val="clear" w:color="auto" w:fill="auto"/>
          </w:tcPr>
          <w:p w14:paraId="58CBED18" w14:textId="77777777" w:rsidR="00B22CB9" w:rsidRPr="005C41E4" w:rsidRDefault="00B22CB9" w:rsidP="006222A0">
            <w:pPr>
              <w:pStyle w:val="ENoteTableText"/>
              <w:keepNext/>
            </w:pPr>
            <w:r w:rsidRPr="005C41E4">
              <w:t>rs No 81, 1983</w:t>
            </w:r>
          </w:p>
        </w:tc>
      </w:tr>
      <w:tr w:rsidR="00B22CB9" w:rsidRPr="005C41E4" w14:paraId="2C3D4EDB" w14:textId="77777777" w:rsidTr="00FC68E9">
        <w:trPr>
          <w:cantSplit/>
        </w:trPr>
        <w:tc>
          <w:tcPr>
            <w:tcW w:w="2551" w:type="dxa"/>
            <w:shd w:val="clear" w:color="auto" w:fill="auto"/>
          </w:tcPr>
          <w:p w14:paraId="7E9E6AC2" w14:textId="77777777" w:rsidR="00B22CB9" w:rsidRPr="005C41E4" w:rsidRDefault="00B22CB9" w:rsidP="00301369">
            <w:pPr>
              <w:pStyle w:val="ENoteTableText"/>
            </w:pPr>
          </w:p>
        </w:tc>
        <w:tc>
          <w:tcPr>
            <w:tcW w:w="4962" w:type="dxa"/>
            <w:shd w:val="clear" w:color="auto" w:fill="auto"/>
          </w:tcPr>
          <w:p w14:paraId="1E72914F" w14:textId="77777777" w:rsidR="00B22CB9" w:rsidRPr="005C41E4" w:rsidRDefault="00B22CB9">
            <w:pPr>
              <w:pStyle w:val="ENoteTableText"/>
            </w:pPr>
            <w:r w:rsidRPr="005C41E4">
              <w:t>am No 43, 1996; No 51, 2010; No 139, 2010; No 59, 2015</w:t>
            </w:r>
          </w:p>
        </w:tc>
      </w:tr>
      <w:tr w:rsidR="00B22CB9" w:rsidRPr="005C41E4" w14:paraId="2EC4778E" w14:textId="77777777" w:rsidTr="00FC68E9">
        <w:trPr>
          <w:cantSplit/>
        </w:trPr>
        <w:tc>
          <w:tcPr>
            <w:tcW w:w="2551" w:type="dxa"/>
            <w:shd w:val="clear" w:color="auto" w:fill="auto"/>
          </w:tcPr>
          <w:p w14:paraId="4706E227" w14:textId="77777777" w:rsidR="00B22CB9" w:rsidRPr="005C41E4" w:rsidRDefault="00B22CB9" w:rsidP="00301369">
            <w:pPr>
              <w:pStyle w:val="ENoteTableText"/>
            </w:pPr>
            <w:r w:rsidRPr="005C41E4">
              <w:rPr>
                <w:b/>
              </w:rPr>
              <w:t>Division</w:t>
            </w:r>
            <w:r w:rsidR="000E491B" w:rsidRPr="005C41E4">
              <w:rPr>
                <w:b/>
              </w:rPr>
              <w:t> </w:t>
            </w:r>
            <w:r w:rsidRPr="005C41E4">
              <w:rPr>
                <w:b/>
              </w:rPr>
              <w:t>7</w:t>
            </w:r>
          </w:p>
        </w:tc>
        <w:tc>
          <w:tcPr>
            <w:tcW w:w="4962" w:type="dxa"/>
            <w:shd w:val="clear" w:color="auto" w:fill="auto"/>
          </w:tcPr>
          <w:p w14:paraId="6E1ECDA7" w14:textId="77777777" w:rsidR="00B22CB9" w:rsidRPr="005C41E4" w:rsidRDefault="00B22CB9" w:rsidP="00301369">
            <w:pPr>
              <w:pStyle w:val="ENoteTableText"/>
            </w:pPr>
          </w:p>
        </w:tc>
      </w:tr>
      <w:tr w:rsidR="00750996" w:rsidRPr="005C41E4" w14:paraId="2EA02C73" w14:textId="77777777" w:rsidTr="00FC68E9">
        <w:trPr>
          <w:cantSplit/>
        </w:trPr>
        <w:tc>
          <w:tcPr>
            <w:tcW w:w="2551" w:type="dxa"/>
            <w:shd w:val="clear" w:color="auto" w:fill="auto"/>
          </w:tcPr>
          <w:p w14:paraId="422B4E0A" w14:textId="77777777" w:rsidR="00750996" w:rsidRPr="005C41E4" w:rsidRDefault="00750996" w:rsidP="00750996">
            <w:pPr>
              <w:pStyle w:val="ENoteTableText"/>
              <w:tabs>
                <w:tab w:val="center" w:leader="dot" w:pos="2268"/>
              </w:tabs>
            </w:pPr>
            <w:r w:rsidRPr="005C41E4">
              <w:t>Division</w:t>
            </w:r>
            <w:r w:rsidR="000E491B" w:rsidRPr="005C41E4">
              <w:t> </w:t>
            </w:r>
            <w:r w:rsidRPr="005C41E4">
              <w:t>7 heading</w:t>
            </w:r>
            <w:r w:rsidRPr="005C41E4">
              <w:tab/>
            </w:r>
          </w:p>
        </w:tc>
        <w:tc>
          <w:tcPr>
            <w:tcW w:w="4962" w:type="dxa"/>
            <w:shd w:val="clear" w:color="auto" w:fill="auto"/>
          </w:tcPr>
          <w:p w14:paraId="125DAC1A" w14:textId="77777777" w:rsidR="00750996" w:rsidRPr="005C41E4" w:rsidRDefault="00750996" w:rsidP="00301369">
            <w:pPr>
              <w:pStyle w:val="ENoteTableText"/>
            </w:pPr>
            <w:r w:rsidRPr="005C41E4">
              <w:t>ad. No.</w:t>
            </w:r>
            <w:r w:rsidR="000E491B" w:rsidRPr="005C41E4">
              <w:t> </w:t>
            </w:r>
            <w:r w:rsidRPr="005C41E4">
              <w:t>51, 2010</w:t>
            </w:r>
          </w:p>
        </w:tc>
      </w:tr>
      <w:tr w:rsidR="00B22CB9" w:rsidRPr="005C41E4" w14:paraId="29C463E1" w14:textId="77777777" w:rsidTr="00FC68E9">
        <w:trPr>
          <w:cantSplit/>
        </w:trPr>
        <w:tc>
          <w:tcPr>
            <w:tcW w:w="2551" w:type="dxa"/>
            <w:shd w:val="clear" w:color="auto" w:fill="auto"/>
          </w:tcPr>
          <w:p w14:paraId="51D60ACC" w14:textId="77777777" w:rsidR="00B22CB9" w:rsidRPr="005C41E4" w:rsidRDefault="00B22CB9" w:rsidP="00301369">
            <w:pPr>
              <w:pStyle w:val="ENoteTableText"/>
              <w:tabs>
                <w:tab w:val="center" w:leader="dot" w:pos="2268"/>
              </w:tabs>
            </w:pPr>
            <w:r w:rsidRPr="005C41E4">
              <w:t>s 67</w:t>
            </w:r>
            <w:r w:rsidRPr="005C41E4">
              <w:tab/>
            </w:r>
          </w:p>
        </w:tc>
        <w:tc>
          <w:tcPr>
            <w:tcW w:w="4962" w:type="dxa"/>
            <w:shd w:val="clear" w:color="auto" w:fill="auto"/>
          </w:tcPr>
          <w:p w14:paraId="1B6917D7" w14:textId="77777777" w:rsidR="00B22CB9" w:rsidRPr="005C41E4" w:rsidRDefault="00B22CB9" w:rsidP="00301369">
            <w:pPr>
              <w:pStyle w:val="ENoteTableText"/>
            </w:pPr>
            <w:r w:rsidRPr="005C41E4">
              <w:t>rep No</w:t>
            </w:r>
            <w:r w:rsidR="000E491B" w:rsidRPr="005C41E4">
              <w:t> </w:t>
            </w:r>
            <w:r w:rsidRPr="005C41E4">
              <w:t>81, 1983</w:t>
            </w:r>
          </w:p>
        </w:tc>
      </w:tr>
      <w:tr w:rsidR="00B22CB9" w:rsidRPr="005C41E4" w14:paraId="308483CB" w14:textId="77777777" w:rsidTr="00FC68E9">
        <w:trPr>
          <w:cantSplit/>
        </w:trPr>
        <w:tc>
          <w:tcPr>
            <w:tcW w:w="2551" w:type="dxa"/>
            <w:shd w:val="clear" w:color="auto" w:fill="auto"/>
          </w:tcPr>
          <w:p w14:paraId="6E38813B" w14:textId="77777777" w:rsidR="00B22CB9" w:rsidRPr="005C41E4" w:rsidRDefault="00B22CB9" w:rsidP="00301369">
            <w:pPr>
              <w:pStyle w:val="ENoteTableText"/>
            </w:pPr>
          </w:p>
        </w:tc>
        <w:tc>
          <w:tcPr>
            <w:tcW w:w="4962" w:type="dxa"/>
            <w:shd w:val="clear" w:color="auto" w:fill="auto"/>
          </w:tcPr>
          <w:p w14:paraId="08C2B41D" w14:textId="77777777" w:rsidR="00B22CB9" w:rsidRPr="005C41E4" w:rsidRDefault="00B22CB9" w:rsidP="00301369">
            <w:pPr>
              <w:pStyle w:val="ENoteTableText"/>
            </w:pPr>
            <w:r w:rsidRPr="005C41E4">
              <w:t>ad No</w:t>
            </w:r>
            <w:r w:rsidR="000E491B" w:rsidRPr="005C41E4">
              <w:t> </w:t>
            </w:r>
            <w:r w:rsidRPr="005C41E4">
              <w:t>99, 2009</w:t>
            </w:r>
          </w:p>
        </w:tc>
      </w:tr>
      <w:tr w:rsidR="00B22CB9" w:rsidRPr="005C41E4" w14:paraId="1D717931" w14:textId="77777777" w:rsidTr="00FC68E9">
        <w:trPr>
          <w:cantSplit/>
        </w:trPr>
        <w:tc>
          <w:tcPr>
            <w:tcW w:w="2551" w:type="dxa"/>
            <w:shd w:val="clear" w:color="auto" w:fill="auto"/>
          </w:tcPr>
          <w:p w14:paraId="66C0D29E" w14:textId="77777777" w:rsidR="00B22CB9" w:rsidRPr="005C41E4" w:rsidRDefault="00B22CB9" w:rsidP="00301369">
            <w:pPr>
              <w:pStyle w:val="ENoteTableText"/>
            </w:pPr>
          </w:p>
        </w:tc>
        <w:tc>
          <w:tcPr>
            <w:tcW w:w="4962" w:type="dxa"/>
            <w:shd w:val="clear" w:color="auto" w:fill="auto"/>
          </w:tcPr>
          <w:p w14:paraId="0E5CE95E" w14:textId="0E05F34C" w:rsidR="00B22CB9" w:rsidRPr="005C41E4" w:rsidRDefault="00B22CB9" w:rsidP="00301369">
            <w:pPr>
              <w:pStyle w:val="ENoteTableText"/>
            </w:pPr>
            <w:r w:rsidRPr="005C41E4">
              <w:t>am No</w:t>
            </w:r>
            <w:r w:rsidR="000E491B" w:rsidRPr="005C41E4">
              <w:t> </w:t>
            </w:r>
            <w:r w:rsidRPr="005C41E4">
              <w:t>51, 2010; No</w:t>
            </w:r>
            <w:r w:rsidR="000E491B" w:rsidRPr="005C41E4">
              <w:t> </w:t>
            </w:r>
            <w:r w:rsidRPr="005C41E4">
              <w:t>13, 2013</w:t>
            </w:r>
            <w:r w:rsidR="002B650B" w:rsidRPr="005C41E4">
              <w:t xml:space="preserve">; </w:t>
            </w:r>
            <w:r w:rsidR="002B650B" w:rsidRPr="005C41E4">
              <w:rPr>
                <w:szCs w:val="16"/>
              </w:rPr>
              <w:t>No 13, 2021</w:t>
            </w:r>
            <w:r w:rsidR="00FB4BEF">
              <w:rPr>
                <w:szCs w:val="16"/>
              </w:rPr>
              <w:t xml:space="preserve">; </w:t>
            </w:r>
            <w:r w:rsidR="00EE445F">
              <w:t>No 38, 2024</w:t>
            </w:r>
          </w:p>
        </w:tc>
      </w:tr>
      <w:tr w:rsidR="00B22CB9" w:rsidRPr="005C41E4" w14:paraId="06B99152" w14:textId="77777777" w:rsidTr="00FC68E9">
        <w:trPr>
          <w:cantSplit/>
        </w:trPr>
        <w:tc>
          <w:tcPr>
            <w:tcW w:w="2551" w:type="dxa"/>
            <w:shd w:val="clear" w:color="auto" w:fill="auto"/>
          </w:tcPr>
          <w:p w14:paraId="25430F90" w14:textId="77777777" w:rsidR="00B22CB9" w:rsidRPr="005C41E4" w:rsidRDefault="00B22CB9" w:rsidP="00301369">
            <w:pPr>
              <w:pStyle w:val="ENoteTableText"/>
            </w:pPr>
            <w:r w:rsidRPr="005C41E4">
              <w:rPr>
                <w:b/>
              </w:rPr>
              <w:t>Part VIIB</w:t>
            </w:r>
          </w:p>
        </w:tc>
        <w:tc>
          <w:tcPr>
            <w:tcW w:w="4962" w:type="dxa"/>
            <w:shd w:val="clear" w:color="auto" w:fill="auto"/>
          </w:tcPr>
          <w:p w14:paraId="18B8DB16" w14:textId="77777777" w:rsidR="00B22CB9" w:rsidRPr="005C41E4" w:rsidRDefault="00B22CB9" w:rsidP="00301369">
            <w:pPr>
              <w:pStyle w:val="ENoteTableText"/>
            </w:pPr>
          </w:p>
        </w:tc>
      </w:tr>
      <w:tr w:rsidR="00B22CB9" w:rsidRPr="005C41E4" w14:paraId="7956ABA5" w14:textId="77777777" w:rsidTr="00FC68E9">
        <w:trPr>
          <w:cantSplit/>
        </w:trPr>
        <w:tc>
          <w:tcPr>
            <w:tcW w:w="2551" w:type="dxa"/>
            <w:shd w:val="clear" w:color="auto" w:fill="auto"/>
          </w:tcPr>
          <w:p w14:paraId="18089E5B" w14:textId="77777777" w:rsidR="00B22CB9" w:rsidRPr="005C41E4" w:rsidRDefault="00B22CB9" w:rsidP="00301369">
            <w:pPr>
              <w:pStyle w:val="ENoteTableText"/>
              <w:tabs>
                <w:tab w:val="center" w:leader="dot" w:pos="2268"/>
              </w:tabs>
            </w:pPr>
            <w:r w:rsidRPr="005C41E4">
              <w:t>Part VIIB</w:t>
            </w:r>
            <w:r w:rsidRPr="005C41E4">
              <w:tab/>
            </w:r>
          </w:p>
        </w:tc>
        <w:tc>
          <w:tcPr>
            <w:tcW w:w="4962" w:type="dxa"/>
            <w:shd w:val="clear" w:color="auto" w:fill="auto"/>
          </w:tcPr>
          <w:p w14:paraId="1DAFB8F1"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0122D7B5" w14:textId="77777777" w:rsidTr="00FC68E9">
        <w:trPr>
          <w:cantSplit/>
        </w:trPr>
        <w:tc>
          <w:tcPr>
            <w:tcW w:w="2551" w:type="dxa"/>
            <w:shd w:val="clear" w:color="auto" w:fill="auto"/>
          </w:tcPr>
          <w:p w14:paraId="0D03DEB1" w14:textId="77777777" w:rsidR="00B22CB9" w:rsidRPr="005C41E4" w:rsidRDefault="00B22CB9" w:rsidP="00301369">
            <w:pPr>
              <w:pStyle w:val="ENoteTableText"/>
            </w:pPr>
            <w:r w:rsidRPr="005C41E4">
              <w:rPr>
                <w:b/>
              </w:rPr>
              <w:t>Division</w:t>
            </w:r>
            <w:r w:rsidR="000E491B" w:rsidRPr="005C41E4">
              <w:rPr>
                <w:b/>
              </w:rPr>
              <w:t> </w:t>
            </w:r>
            <w:r w:rsidRPr="005C41E4">
              <w:rPr>
                <w:b/>
              </w:rPr>
              <w:t>1</w:t>
            </w:r>
          </w:p>
        </w:tc>
        <w:tc>
          <w:tcPr>
            <w:tcW w:w="4962" w:type="dxa"/>
            <w:shd w:val="clear" w:color="auto" w:fill="auto"/>
          </w:tcPr>
          <w:p w14:paraId="6882E89E" w14:textId="77777777" w:rsidR="00B22CB9" w:rsidRPr="005C41E4" w:rsidRDefault="00B22CB9" w:rsidP="00301369">
            <w:pPr>
              <w:pStyle w:val="ENoteTableText"/>
            </w:pPr>
          </w:p>
        </w:tc>
      </w:tr>
      <w:tr w:rsidR="00B22CB9" w:rsidRPr="005C41E4" w14:paraId="2DB96235" w14:textId="77777777" w:rsidTr="00FC68E9">
        <w:trPr>
          <w:cantSplit/>
        </w:trPr>
        <w:tc>
          <w:tcPr>
            <w:tcW w:w="2551" w:type="dxa"/>
            <w:shd w:val="clear" w:color="auto" w:fill="auto"/>
          </w:tcPr>
          <w:p w14:paraId="30B9FA38" w14:textId="77777777" w:rsidR="00B22CB9" w:rsidRPr="005C41E4" w:rsidRDefault="00B22CB9" w:rsidP="00301369">
            <w:pPr>
              <w:pStyle w:val="ENoteTableText"/>
              <w:tabs>
                <w:tab w:val="center" w:leader="dot" w:pos="2268"/>
              </w:tabs>
            </w:pPr>
            <w:r w:rsidRPr="005C41E4">
              <w:t>s. 68</w:t>
            </w:r>
            <w:r w:rsidRPr="005C41E4">
              <w:tab/>
            </w:r>
          </w:p>
        </w:tc>
        <w:tc>
          <w:tcPr>
            <w:tcW w:w="4962" w:type="dxa"/>
            <w:shd w:val="clear" w:color="auto" w:fill="auto"/>
          </w:tcPr>
          <w:p w14:paraId="69C10A6A" w14:textId="77777777" w:rsidR="00B22CB9" w:rsidRPr="005C41E4" w:rsidRDefault="00B22CB9" w:rsidP="00301369">
            <w:pPr>
              <w:pStyle w:val="ENoteTableText"/>
            </w:pPr>
            <w:r w:rsidRPr="005C41E4">
              <w:t>rep. No.</w:t>
            </w:r>
            <w:r w:rsidR="000E491B" w:rsidRPr="005C41E4">
              <w:t> </w:t>
            </w:r>
            <w:r w:rsidRPr="005C41E4">
              <w:t>81, 1983</w:t>
            </w:r>
          </w:p>
        </w:tc>
      </w:tr>
      <w:tr w:rsidR="00B22CB9" w:rsidRPr="005C41E4" w14:paraId="1CD9F2BB" w14:textId="77777777" w:rsidTr="00FC68E9">
        <w:trPr>
          <w:cantSplit/>
        </w:trPr>
        <w:tc>
          <w:tcPr>
            <w:tcW w:w="2551" w:type="dxa"/>
            <w:shd w:val="clear" w:color="auto" w:fill="auto"/>
          </w:tcPr>
          <w:p w14:paraId="3BF95762" w14:textId="77777777" w:rsidR="00B22CB9" w:rsidRPr="005C41E4" w:rsidRDefault="00B22CB9" w:rsidP="00301369">
            <w:pPr>
              <w:pStyle w:val="ENoteTableText"/>
            </w:pPr>
          </w:p>
        </w:tc>
        <w:tc>
          <w:tcPr>
            <w:tcW w:w="4962" w:type="dxa"/>
            <w:shd w:val="clear" w:color="auto" w:fill="auto"/>
          </w:tcPr>
          <w:p w14:paraId="679A130E"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16B25859" w14:textId="77777777" w:rsidTr="00FC68E9">
        <w:trPr>
          <w:cantSplit/>
        </w:trPr>
        <w:tc>
          <w:tcPr>
            <w:tcW w:w="2551" w:type="dxa"/>
            <w:shd w:val="clear" w:color="auto" w:fill="auto"/>
          </w:tcPr>
          <w:p w14:paraId="70419FF6" w14:textId="77777777" w:rsidR="00B22CB9" w:rsidRPr="005C41E4" w:rsidRDefault="00B22CB9" w:rsidP="00301369">
            <w:pPr>
              <w:pStyle w:val="ENoteTableText"/>
            </w:pPr>
            <w:r w:rsidRPr="005C41E4">
              <w:rPr>
                <w:b/>
              </w:rPr>
              <w:t>Division</w:t>
            </w:r>
            <w:r w:rsidR="000E491B" w:rsidRPr="005C41E4">
              <w:rPr>
                <w:b/>
              </w:rPr>
              <w:t> </w:t>
            </w:r>
            <w:r w:rsidRPr="005C41E4">
              <w:rPr>
                <w:b/>
              </w:rPr>
              <w:t>2</w:t>
            </w:r>
          </w:p>
        </w:tc>
        <w:tc>
          <w:tcPr>
            <w:tcW w:w="4962" w:type="dxa"/>
            <w:shd w:val="clear" w:color="auto" w:fill="auto"/>
          </w:tcPr>
          <w:p w14:paraId="20A28AC5" w14:textId="77777777" w:rsidR="00B22CB9" w:rsidRPr="005C41E4" w:rsidRDefault="00B22CB9" w:rsidP="00301369">
            <w:pPr>
              <w:pStyle w:val="ENoteTableText"/>
            </w:pPr>
          </w:p>
        </w:tc>
      </w:tr>
      <w:tr w:rsidR="00B22CB9" w:rsidRPr="005C41E4" w14:paraId="361F5384" w14:textId="77777777" w:rsidTr="00FC68E9">
        <w:trPr>
          <w:cantSplit/>
        </w:trPr>
        <w:tc>
          <w:tcPr>
            <w:tcW w:w="2551" w:type="dxa"/>
            <w:shd w:val="clear" w:color="auto" w:fill="auto"/>
          </w:tcPr>
          <w:p w14:paraId="52F40B53" w14:textId="77777777" w:rsidR="00B22CB9" w:rsidRPr="005C41E4" w:rsidRDefault="00B22CB9" w:rsidP="00301369">
            <w:pPr>
              <w:pStyle w:val="ENoteTableText"/>
            </w:pPr>
            <w:r w:rsidRPr="005C41E4">
              <w:rPr>
                <w:b/>
              </w:rPr>
              <w:t>Subdivision A</w:t>
            </w:r>
          </w:p>
        </w:tc>
        <w:tc>
          <w:tcPr>
            <w:tcW w:w="4962" w:type="dxa"/>
            <w:shd w:val="clear" w:color="auto" w:fill="auto"/>
          </w:tcPr>
          <w:p w14:paraId="77634372" w14:textId="77777777" w:rsidR="00B22CB9" w:rsidRPr="005C41E4" w:rsidRDefault="00B22CB9" w:rsidP="00301369">
            <w:pPr>
              <w:pStyle w:val="ENoteTableText"/>
            </w:pPr>
          </w:p>
        </w:tc>
      </w:tr>
      <w:tr w:rsidR="00B22CB9" w:rsidRPr="005C41E4" w14:paraId="0F02D6EA" w14:textId="77777777" w:rsidTr="00FC68E9">
        <w:trPr>
          <w:cantSplit/>
        </w:trPr>
        <w:tc>
          <w:tcPr>
            <w:tcW w:w="2551" w:type="dxa"/>
            <w:shd w:val="clear" w:color="auto" w:fill="auto"/>
          </w:tcPr>
          <w:p w14:paraId="6AD3C664" w14:textId="77777777" w:rsidR="00B22CB9" w:rsidRPr="005C41E4" w:rsidRDefault="00B22CB9" w:rsidP="00301369">
            <w:pPr>
              <w:pStyle w:val="ENoteTableText"/>
              <w:tabs>
                <w:tab w:val="center" w:leader="dot" w:pos="2268"/>
              </w:tabs>
            </w:pPr>
            <w:r w:rsidRPr="005C41E4">
              <w:t>s. 69</w:t>
            </w:r>
            <w:r w:rsidRPr="005C41E4">
              <w:tab/>
            </w:r>
          </w:p>
        </w:tc>
        <w:tc>
          <w:tcPr>
            <w:tcW w:w="4962" w:type="dxa"/>
            <w:shd w:val="clear" w:color="auto" w:fill="auto"/>
          </w:tcPr>
          <w:p w14:paraId="596EE98E" w14:textId="77777777" w:rsidR="00B22CB9" w:rsidRPr="005C41E4" w:rsidRDefault="00B22CB9" w:rsidP="00301369">
            <w:pPr>
              <w:pStyle w:val="ENoteTableText"/>
            </w:pPr>
            <w:r w:rsidRPr="005C41E4">
              <w:t>rep. No.</w:t>
            </w:r>
            <w:r w:rsidR="000E491B" w:rsidRPr="005C41E4">
              <w:t> </w:t>
            </w:r>
            <w:r w:rsidRPr="005C41E4">
              <w:t>81, 1983</w:t>
            </w:r>
          </w:p>
        </w:tc>
      </w:tr>
      <w:tr w:rsidR="00B22CB9" w:rsidRPr="005C41E4" w14:paraId="49AC306A" w14:textId="77777777" w:rsidTr="00FC68E9">
        <w:trPr>
          <w:cantSplit/>
        </w:trPr>
        <w:tc>
          <w:tcPr>
            <w:tcW w:w="2551" w:type="dxa"/>
            <w:shd w:val="clear" w:color="auto" w:fill="auto"/>
          </w:tcPr>
          <w:p w14:paraId="7AFB78D1" w14:textId="77777777" w:rsidR="00B22CB9" w:rsidRPr="005C41E4" w:rsidRDefault="00B22CB9" w:rsidP="00301369">
            <w:pPr>
              <w:pStyle w:val="ENoteTableText"/>
            </w:pPr>
          </w:p>
        </w:tc>
        <w:tc>
          <w:tcPr>
            <w:tcW w:w="4962" w:type="dxa"/>
            <w:shd w:val="clear" w:color="auto" w:fill="auto"/>
          </w:tcPr>
          <w:p w14:paraId="1C56D167"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20136B27" w14:textId="77777777" w:rsidTr="00FC68E9">
        <w:trPr>
          <w:cantSplit/>
        </w:trPr>
        <w:tc>
          <w:tcPr>
            <w:tcW w:w="2551" w:type="dxa"/>
            <w:shd w:val="clear" w:color="auto" w:fill="auto"/>
          </w:tcPr>
          <w:p w14:paraId="6DCA1DBC" w14:textId="77777777" w:rsidR="00B22CB9" w:rsidRPr="005C41E4" w:rsidRDefault="00B22CB9" w:rsidP="00037F50">
            <w:pPr>
              <w:pStyle w:val="ENoteTableText"/>
              <w:keepNext/>
            </w:pPr>
            <w:r w:rsidRPr="005C41E4">
              <w:rPr>
                <w:b/>
              </w:rPr>
              <w:t>Subdivision B</w:t>
            </w:r>
          </w:p>
        </w:tc>
        <w:tc>
          <w:tcPr>
            <w:tcW w:w="4962" w:type="dxa"/>
            <w:shd w:val="clear" w:color="auto" w:fill="auto"/>
          </w:tcPr>
          <w:p w14:paraId="7DE39D38" w14:textId="77777777" w:rsidR="00B22CB9" w:rsidRPr="005C41E4" w:rsidRDefault="00B22CB9" w:rsidP="00301369">
            <w:pPr>
              <w:pStyle w:val="ENoteTableText"/>
            </w:pPr>
          </w:p>
        </w:tc>
      </w:tr>
      <w:tr w:rsidR="00B22CB9" w:rsidRPr="005C41E4" w14:paraId="034422BE" w14:textId="77777777" w:rsidTr="00FC68E9">
        <w:trPr>
          <w:cantSplit/>
        </w:trPr>
        <w:tc>
          <w:tcPr>
            <w:tcW w:w="2551" w:type="dxa"/>
            <w:shd w:val="clear" w:color="auto" w:fill="auto"/>
          </w:tcPr>
          <w:p w14:paraId="240269BF" w14:textId="77777777" w:rsidR="00B22CB9" w:rsidRPr="005C41E4" w:rsidRDefault="00B22CB9" w:rsidP="00301369">
            <w:pPr>
              <w:pStyle w:val="ENoteTableText"/>
              <w:tabs>
                <w:tab w:val="center" w:leader="dot" w:pos="2268"/>
              </w:tabs>
            </w:pPr>
            <w:r w:rsidRPr="005C41E4">
              <w:t>s. 70</w:t>
            </w:r>
            <w:r w:rsidRPr="005C41E4">
              <w:tab/>
            </w:r>
          </w:p>
        </w:tc>
        <w:tc>
          <w:tcPr>
            <w:tcW w:w="4962" w:type="dxa"/>
            <w:shd w:val="clear" w:color="auto" w:fill="auto"/>
          </w:tcPr>
          <w:p w14:paraId="0B9F8F2B" w14:textId="77777777" w:rsidR="00B22CB9" w:rsidRPr="005C41E4" w:rsidRDefault="00B22CB9" w:rsidP="00301369">
            <w:pPr>
              <w:pStyle w:val="ENoteTableText"/>
            </w:pPr>
            <w:r w:rsidRPr="005C41E4">
              <w:t>rep. No.</w:t>
            </w:r>
            <w:r w:rsidR="000E491B" w:rsidRPr="005C41E4">
              <w:t> </w:t>
            </w:r>
            <w:r w:rsidRPr="005C41E4">
              <w:t>81, 1983</w:t>
            </w:r>
          </w:p>
        </w:tc>
      </w:tr>
      <w:tr w:rsidR="00B22CB9" w:rsidRPr="005C41E4" w14:paraId="7644CFE2" w14:textId="77777777" w:rsidTr="00FC68E9">
        <w:trPr>
          <w:cantSplit/>
        </w:trPr>
        <w:tc>
          <w:tcPr>
            <w:tcW w:w="2551" w:type="dxa"/>
            <w:shd w:val="clear" w:color="auto" w:fill="auto"/>
          </w:tcPr>
          <w:p w14:paraId="67F57663" w14:textId="77777777" w:rsidR="00B22CB9" w:rsidRPr="005C41E4" w:rsidRDefault="00B22CB9" w:rsidP="00301369">
            <w:pPr>
              <w:pStyle w:val="ENoteTableText"/>
            </w:pPr>
          </w:p>
        </w:tc>
        <w:tc>
          <w:tcPr>
            <w:tcW w:w="4962" w:type="dxa"/>
            <w:shd w:val="clear" w:color="auto" w:fill="auto"/>
          </w:tcPr>
          <w:p w14:paraId="4ECBA9FB"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7C1176DE" w14:textId="77777777" w:rsidTr="00FC68E9">
        <w:trPr>
          <w:cantSplit/>
        </w:trPr>
        <w:tc>
          <w:tcPr>
            <w:tcW w:w="2551" w:type="dxa"/>
            <w:shd w:val="clear" w:color="auto" w:fill="auto"/>
          </w:tcPr>
          <w:p w14:paraId="48E7F8CD" w14:textId="77777777" w:rsidR="00B22CB9" w:rsidRPr="005C41E4" w:rsidRDefault="00B22CB9" w:rsidP="00757A8E">
            <w:pPr>
              <w:pStyle w:val="ENoteTableText"/>
              <w:keepNext/>
            </w:pPr>
            <w:r w:rsidRPr="005C41E4">
              <w:rPr>
                <w:b/>
              </w:rPr>
              <w:t>Subdivision C</w:t>
            </w:r>
          </w:p>
        </w:tc>
        <w:tc>
          <w:tcPr>
            <w:tcW w:w="4962" w:type="dxa"/>
            <w:shd w:val="clear" w:color="auto" w:fill="auto"/>
          </w:tcPr>
          <w:p w14:paraId="0640B94D" w14:textId="77777777" w:rsidR="00B22CB9" w:rsidRPr="005C41E4" w:rsidRDefault="00B22CB9" w:rsidP="00301369">
            <w:pPr>
              <w:pStyle w:val="ENoteTableText"/>
            </w:pPr>
          </w:p>
        </w:tc>
      </w:tr>
      <w:tr w:rsidR="00B22CB9" w:rsidRPr="005C41E4" w14:paraId="5F50ABAE" w14:textId="77777777" w:rsidTr="00FC68E9">
        <w:trPr>
          <w:cantSplit/>
        </w:trPr>
        <w:tc>
          <w:tcPr>
            <w:tcW w:w="2551" w:type="dxa"/>
            <w:shd w:val="clear" w:color="auto" w:fill="auto"/>
          </w:tcPr>
          <w:p w14:paraId="450A0FD2" w14:textId="77777777" w:rsidR="00B22CB9" w:rsidRPr="005C41E4" w:rsidRDefault="00B22CB9" w:rsidP="00301369">
            <w:pPr>
              <w:pStyle w:val="ENoteTableText"/>
              <w:tabs>
                <w:tab w:val="center" w:leader="dot" w:pos="2268"/>
              </w:tabs>
            </w:pPr>
            <w:r w:rsidRPr="005C41E4">
              <w:t>ss.</w:t>
            </w:r>
            <w:r w:rsidR="000E491B" w:rsidRPr="005C41E4">
              <w:t> </w:t>
            </w:r>
            <w:r w:rsidRPr="005C41E4">
              <w:t>71–73</w:t>
            </w:r>
            <w:r w:rsidRPr="005C41E4">
              <w:tab/>
            </w:r>
          </w:p>
        </w:tc>
        <w:tc>
          <w:tcPr>
            <w:tcW w:w="4962" w:type="dxa"/>
            <w:shd w:val="clear" w:color="auto" w:fill="auto"/>
          </w:tcPr>
          <w:p w14:paraId="2E0DB7CB" w14:textId="77777777" w:rsidR="00B22CB9" w:rsidRPr="005C41E4" w:rsidRDefault="00B22CB9" w:rsidP="00301369">
            <w:pPr>
              <w:pStyle w:val="ENoteTableText"/>
            </w:pPr>
            <w:r w:rsidRPr="005C41E4">
              <w:t>rep. No.</w:t>
            </w:r>
            <w:r w:rsidR="000E491B" w:rsidRPr="005C41E4">
              <w:t> </w:t>
            </w:r>
            <w:r w:rsidRPr="005C41E4">
              <w:t>81, 1983</w:t>
            </w:r>
          </w:p>
        </w:tc>
      </w:tr>
      <w:tr w:rsidR="00B22CB9" w:rsidRPr="005C41E4" w14:paraId="74ACC5F5" w14:textId="77777777" w:rsidTr="00FC68E9">
        <w:trPr>
          <w:cantSplit/>
        </w:trPr>
        <w:tc>
          <w:tcPr>
            <w:tcW w:w="2551" w:type="dxa"/>
            <w:shd w:val="clear" w:color="auto" w:fill="auto"/>
          </w:tcPr>
          <w:p w14:paraId="34D7103F" w14:textId="77777777" w:rsidR="00B22CB9" w:rsidRPr="005C41E4" w:rsidRDefault="00B22CB9" w:rsidP="00301369">
            <w:pPr>
              <w:pStyle w:val="ENoteTableText"/>
            </w:pPr>
          </w:p>
        </w:tc>
        <w:tc>
          <w:tcPr>
            <w:tcW w:w="4962" w:type="dxa"/>
            <w:shd w:val="clear" w:color="auto" w:fill="auto"/>
          </w:tcPr>
          <w:p w14:paraId="39971927"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09804BCE" w14:textId="77777777" w:rsidTr="00FC68E9">
        <w:trPr>
          <w:cantSplit/>
        </w:trPr>
        <w:tc>
          <w:tcPr>
            <w:tcW w:w="2551" w:type="dxa"/>
            <w:shd w:val="clear" w:color="auto" w:fill="auto"/>
          </w:tcPr>
          <w:p w14:paraId="23332B36" w14:textId="77777777" w:rsidR="00B22CB9" w:rsidRPr="005C41E4" w:rsidRDefault="00B22CB9" w:rsidP="00301369">
            <w:pPr>
              <w:pStyle w:val="ENoteTableText"/>
              <w:tabs>
                <w:tab w:val="center" w:leader="dot" w:pos="2268"/>
              </w:tabs>
            </w:pPr>
            <w:r w:rsidRPr="005C41E4">
              <w:t>s 74</w:t>
            </w:r>
            <w:r w:rsidRPr="005C41E4">
              <w:tab/>
            </w:r>
          </w:p>
        </w:tc>
        <w:tc>
          <w:tcPr>
            <w:tcW w:w="4962" w:type="dxa"/>
            <w:shd w:val="clear" w:color="auto" w:fill="auto"/>
          </w:tcPr>
          <w:p w14:paraId="7D0D7CF9" w14:textId="77777777" w:rsidR="00B22CB9" w:rsidRPr="005C41E4" w:rsidRDefault="00B22CB9" w:rsidP="00301369">
            <w:pPr>
              <w:pStyle w:val="ENoteTableText"/>
            </w:pPr>
            <w:r w:rsidRPr="005C41E4">
              <w:t>rep No</w:t>
            </w:r>
            <w:r w:rsidR="000E491B" w:rsidRPr="005C41E4">
              <w:t> </w:t>
            </w:r>
            <w:r w:rsidRPr="005C41E4">
              <w:t>81, 1983</w:t>
            </w:r>
          </w:p>
        </w:tc>
      </w:tr>
      <w:tr w:rsidR="00B22CB9" w:rsidRPr="005C41E4" w14:paraId="0FD86910" w14:textId="77777777" w:rsidTr="00FC68E9">
        <w:trPr>
          <w:cantSplit/>
        </w:trPr>
        <w:tc>
          <w:tcPr>
            <w:tcW w:w="2551" w:type="dxa"/>
            <w:shd w:val="clear" w:color="auto" w:fill="auto"/>
          </w:tcPr>
          <w:p w14:paraId="19E8CE51" w14:textId="77777777" w:rsidR="00B22CB9" w:rsidRPr="005C41E4" w:rsidRDefault="00B22CB9" w:rsidP="00301369">
            <w:pPr>
              <w:pStyle w:val="ENoteTableText"/>
            </w:pPr>
          </w:p>
        </w:tc>
        <w:tc>
          <w:tcPr>
            <w:tcW w:w="4962" w:type="dxa"/>
            <w:shd w:val="clear" w:color="auto" w:fill="auto"/>
          </w:tcPr>
          <w:p w14:paraId="133FC0E9"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180207E3" w14:textId="77777777" w:rsidTr="00FC68E9">
        <w:trPr>
          <w:cantSplit/>
        </w:trPr>
        <w:tc>
          <w:tcPr>
            <w:tcW w:w="2551" w:type="dxa"/>
            <w:shd w:val="clear" w:color="auto" w:fill="auto"/>
          </w:tcPr>
          <w:p w14:paraId="7C434A0C" w14:textId="77777777" w:rsidR="00B22CB9" w:rsidRPr="005C41E4" w:rsidRDefault="00B22CB9" w:rsidP="00301369">
            <w:pPr>
              <w:pStyle w:val="ENoteTableText"/>
            </w:pPr>
          </w:p>
        </w:tc>
        <w:tc>
          <w:tcPr>
            <w:tcW w:w="4962" w:type="dxa"/>
            <w:shd w:val="clear" w:color="auto" w:fill="auto"/>
          </w:tcPr>
          <w:p w14:paraId="3C7CBA40" w14:textId="77777777" w:rsidR="00B22CB9" w:rsidRPr="005C41E4" w:rsidRDefault="00B22CB9" w:rsidP="00301369">
            <w:pPr>
              <w:pStyle w:val="ENoteTableText"/>
            </w:pPr>
            <w:r w:rsidRPr="005C41E4">
              <w:t>am No</w:t>
            </w:r>
            <w:r w:rsidR="000E491B" w:rsidRPr="005C41E4">
              <w:t> </w:t>
            </w:r>
            <w:r w:rsidRPr="005C41E4">
              <w:t>139, 2010</w:t>
            </w:r>
            <w:r w:rsidR="00A109C3" w:rsidRPr="005C41E4">
              <w:t xml:space="preserve">; No </w:t>
            </w:r>
            <w:r w:rsidR="00A109C3" w:rsidRPr="005C41E4">
              <w:rPr>
                <w:szCs w:val="16"/>
              </w:rPr>
              <w:t>154, 2020</w:t>
            </w:r>
          </w:p>
        </w:tc>
      </w:tr>
      <w:tr w:rsidR="00B22CB9" w:rsidRPr="005C41E4" w14:paraId="53AA5007" w14:textId="77777777" w:rsidTr="00FC68E9">
        <w:trPr>
          <w:cantSplit/>
        </w:trPr>
        <w:tc>
          <w:tcPr>
            <w:tcW w:w="2551" w:type="dxa"/>
            <w:shd w:val="clear" w:color="auto" w:fill="auto"/>
          </w:tcPr>
          <w:p w14:paraId="20F552C1" w14:textId="77777777" w:rsidR="00B22CB9" w:rsidRPr="005C41E4" w:rsidRDefault="00B22CB9" w:rsidP="00301369">
            <w:pPr>
              <w:pStyle w:val="ENoteTableText"/>
              <w:tabs>
                <w:tab w:val="center" w:leader="dot" w:pos="2268"/>
              </w:tabs>
            </w:pPr>
            <w:r w:rsidRPr="005C41E4">
              <w:t>s. 75</w:t>
            </w:r>
            <w:r w:rsidRPr="005C41E4">
              <w:tab/>
            </w:r>
          </w:p>
        </w:tc>
        <w:tc>
          <w:tcPr>
            <w:tcW w:w="4962" w:type="dxa"/>
            <w:shd w:val="clear" w:color="auto" w:fill="auto"/>
          </w:tcPr>
          <w:p w14:paraId="7E746DEE" w14:textId="77777777" w:rsidR="00B22CB9" w:rsidRPr="005C41E4" w:rsidRDefault="00B22CB9" w:rsidP="00301369">
            <w:pPr>
              <w:pStyle w:val="ENoteTableText"/>
            </w:pPr>
            <w:r w:rsidRPr="005C41E4">
              <w:t>rep. No.</w:t>
            </w:r>
            <w:r w:rsidR="000E491B" w:rsidRPr="005C41E4">
              <w:t> </w:t>
            </w:r>
            <w:r w:rsidRPr="005C41E4">
              <w:t>81, 1983</w:t>
            </w:r>
          </w:p>
        </w:tc>
      </w:tr>
      <w:tr w:rsidR="00B22CB9" w:rsidRPr="005C41E4" w14:paraId="5AAB0F60" w14:textId="77777777" w:rsidTr="00FC68E9">
        <w:trPr>
          <w:cantSplit/>
        </w:trPr>
        <w:tc>
          <w:tcPr>
            <w:tcW w:w="2551" w:type="dxa"/>
            <w:shd w:val="clear" w:color="auto" w:fill="auto"/>
          </w:tcPr>
          <w:p w14:paraId="47CCED17" w14:textId="77777777" w:rsidR="00B22CB9" w:rsidRPr="005C41E4" w:rsidRDefault="00B22CB9" w:rsidP="00301369">
            <w:pPr>
              <w:pStyle w:val="ENoteTableText"/>
            </w:pPr>
          </w:p>
        </w:tc>
        <w:tc>
          <w:tcPr>
            <w:tcW w:w="4962" w:type="dxa"/>
            <w:shd w:val="clear" w:color="auto" w:fill="auto"/>
          </w:tcPr>
          <w:p w14:paraId="1BB06F50"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221F9D69" w14:textId="77777777" w:rsidTr="00FC68E9">
        <w:trPr>
          <w:cantSplit/>
        </w:trPr>
        <w:tc>
          <w:tcPr>
            <w:tcW w:w="2551" w:type="dxa"/>
            <w:shd w:val="clear" w:color="auto" w:fill="auto"/>
          </w:tcPr>
          <w:p w14:paraId="6F79C25E" w14:textId="77777777" w:rsidR="00B22CB9" w:rsidRPr="005C41E4" w:rsidRDefault="00B22CB9" w:rsidP="00301369">
            <w:pPr>
              <w:pStyle w:val="ENoteTableText"/>
            </w:pPr>
            <w:r w:rsidRPr="005C41E4">
              <w:rPr>
                <w:b/>
              </w:rPr>
              <w:t>Subdivision D</w:t>
            </w:r>
          </w:p>
        </w:tc>
        <w:tc>
          <w:tcPr>
            <w:tcW w:w="4962" w:type="dxa"/>
            <w:shd w:val="clear" w:color="auto" w:fill="auto"/>
          </w:tcPr>
          <w:p w14:paraId="2D2290F4" w14:textId="77777777" w:rsidR="00B22CB9" w:rsidRPr="005C41E4" w:rsidRDefault="00B22CB9" w:rsidP="00301369">
            <w:pPr>
              <w:pStyle w:val="ENoteTableText"/>
            </w:pPr>
          </w:p>
        </w:tc>
      </w:tr>
      <w:tr w:rsidR="005B3F29" w:rsidRPr="005C41E4" w14:paraId="42336954" w14:textId="77777777" w:rsidTr="00FC68E9">
        <w:trPr>
          <w:cantSplit/>
        </w:trPr>
        <w:tc>
          <w:tcPr>
            <w:tcW w:w="2551" w:type="dxa"/>
            <w:shd w:val="clear" w:color="auto" w:fill="auto"/>
          </w:tcPr>
          <w:p w14:paraId="31E68489" w14:textId="77777777" w:rsidR="005B3F29" w:rsidRPr="005C41E4" w:rsidRDefault="005B3F29" w:rsidP="00D9229F">
            <w:pPr>
              <w:pStyle w:val="ENoteTableText"/>
              <w:tabs>
                <w:tab w:val="center" w:leader="dot" w:pos="2268"/>
              </w:tabs>
            </w:pPr>
            <w:r w:rsidRPr="005C41E4">
              <w:t>s 76</w:t>
            </w:r>
            <w:r w:rsidRPr="005C41E4">
              <w:tab/>
            </w:r>
          </w:p>
        </w:tc>
        <w:tc>
          <w:tcPr>
            <w:tcW w:w="4962" w:type="dxa"/>
            <w:shd w:val="clear" w:color="auto" w:fill="auto"/>
          </w:tcPr>
          <w:p w14:paraId="737748DE" w14:textId="77777777" w:rsidR="005B3F29" w:rsidRPr="005C41E4" w:rsidRDefault="006B1C64" w:rsidP="00D9229F">
            <w:pPr>
              <w:pStyle w:val="ENoteTableText"/>
            </w:pPr>
            <w:r w:rsidRPr="005C41E4">
              <w:t>rep No</w:t>
            </w:r>
            <w:r w:rsidR="005B3F29" w:rsidRPr="005C41E4">
              <w:t> 81, 1983</w:t>
            </w:r>
          </w:p>
        </w:tc>
      </w:tr>
      <w:tr w:rsidR="005B3F29" w:rsidRPr="005C41E4" w14:paraId="22E3F254" w14:textId="77777777" w:rsidTr="00FC68E9">
        <w:trPr>
          <w:cantSplit/>
        </w:trPr>
        <w:tc>
          <w:tcPr>
            <w:tcW w:w="2551" w:type="dxa"/>
            <w:shd w:val="clear" w:color="auto" w:fill="auto"/>
          </w:tcPr>
          <w:p w14:paraId="495C9EF2" w14:textId="77777777" w:rsidR="005B3F29" w:rsidRPr="005C41E4" w:rsidRDefault="005B3F29" w:rsidP="00D9229F">
            <w:pPr>
              <w:pStyle w:val="ENoteTableText"/>
              <w:tabs>
                <w:tab w:val="center" w:leader="dot" w:pos="2268"/>
              </w:tabs>
            </w:pPr>
          </w:p>
        </w:tc>
        <w:tc>
          <w:tcPr>
            <w:tcW w:w="4962" w:type="dxa"/>
            <w:shd w:val="clear" w:color="auto" w:fill="auto"/>
          </w:tcPr>
          <w:p w14:paraId="014A852E" w14:textId="77777777" w:rsidR="005B3F29" w:rsidRPr="005C41E4" w:rsidRDefault="006B1C64" w:rsidP="00D9229F">
            <w:pPr>
              <w:pStyle w:val="ENoteTableText"/>
            </w:pPr>
            <w:r w:rsidRPr="005C41E4">
              <w:t>ad No 51, 2010</w:t>
            </w:r>
          </w:p>
        </w:tc>
      </w:tr>
      <w:tr w:rsidR="005B3F29" w:rsidRPr="005C41E4" w14:paraId="1975BE6D" w14:textId="77777777" w:rsidTr="00FC68E9">
        <w:trPr>
          <w:cantSplit/>
        </w:trPr>
        <w:tc>
          <w:tcPr>
            <w:tcW w:w="2551" w:type="dxa"/>
            <w:shd w:val="clear" w:color="auto" w:fill="auto"/>
          </w:tcPr>
          <w:p w14:paraId="1DD45856" w14:textId="77777777" w:rsidR="005B3F29" w:rsidRPr="005C41E4" w:rsidRDefault="005B3F29" w:rsidP="00D9229F">
            <w:pPr>
              <w:pStyle w:val="ENoteTableText"/>
              <w:tabs>
                <w:tab w:val="center" w:leader="dot" w:pos="2268"/>
              </w:tabs>
            </w:pPr>
            <w:r w:rsidRPr="005C41E4">
              <w:t>s 77</w:t>
            </w:r>
            <w:r w:rsidRPr="005C41E4">
              <w:tab/>
            </w:r>
          </w:p>
        </w:tc>
        <w:tc>
          <w:tcPr>
            <w:tcW w:w="4962" w:type="dxa"/>
            <w:shd w:val="clear" w:color="auto" w:fill="auto"/>
          </w:tcPr>
          <w:p w14:paraId="764D95B9" w14:textId="77777777" w:rsidR="005B3F29" w:rsidRPr="005C41E4" w:rsidRDefault="006B1C64" w:rsidP="00D9229F">
            <w:pPr>
              <w:pStyle w:val="ENoteTableText"/>
            </w:pPr>
            <w:r w:rsidRPr="005C41E4">
              <w:t>rep No 81, 1983</w:t>
            </w:r>
          </w:p>
        </w:tc>
      </w:tr>
      <w:tr w:rsidR="005B3F29" w:rsidRPr="005C41E4" w14:paraId="7FF3B8DC" w14:textId="77777777" w:rsidTr="00FC68E9">
        <w:trPr>
          <w:cantSplit/>
        </w:trPr>
        <w:tc>
          <w:tcPr>
            <w:tcW w:w="2551" w:type="dxa"/>
            <w:shd w:val="clear" w:color="auto" w:fill="auto"/>
          </w:tcPr>
          <w:p w14:paraId="55172028" w14:textId="77777777" w:rsidR="005B3F29" w:rsidRPr="005C41E4" w:rsidRDefault="005B3F29" w:rsidP="00D9229F">
            <w:pPr>
              <w:pStyle w:val="ENoteTableText"/>
              <w:tabs>
                <w:tab w:val="center" w:leader="dot" w:pos="2268"/>
              </w:tabs>
            </w:pPr>
          </w:p>
        </w:tc>
        <w:tc>
          <w:tcPr>
            <w:tcW w:w="4962" w:type="dxa"/>
            <w:shd w:val="clear" w:color="auto" w:fill="auto"/>
          </w:tcPr>
          <w:p w14:paraId="73398016" w14:textId="77777777" w:rsidR="005B3F29" w:rsidRPr="005C41E4" w:rsidRDefault="006B1C64" w:rsidP="00D9229F">
            <w:pPr>
              <w:pStyle w:val="ENoteTableText"/>
            </w:pPr>
            <w:r w:rsidRPr="005C41E4">
              <w:t>ad No 51, 2010</w:t>
            </w:r>
          </w:p>
        </w:tc>
      </w:tr>
      <w:tr w:rsidR="005B3F29" w:rsidRPr="005C41E4" w14:paraId="0E0DBE07" w14:textId="77777777" w:rsidTr="00FC68E9">
        <w:trPr>
          <w:cantSplit/>
        </w:trPr>
        <w:tc>
          <w:tcPr>
            <w:tcW w:w="2551" w:type="dxa"/>
            <w:shd w:val="clear" w:color="auto" w:fill="auto"/>
          </w:tcPr>
          <w:p w14:paraId="4407CD47" w14:textId="77777777" w:rsidR="005B3F29" w:rsidRPr="005C41E4" w:rsidRDefault="005B3F29" w:rsidP="00D9229F">
            <w:pPr>
              <w:pStyle w:val="ENoteTableText"/>
              <w:tabs>
                <w:tab w:val="center" w:leader="dot" w:pos="2268"/>
              </w:tabs>
            </w:pPr>
            <w:r w:rsidRPr="005C41E4">
              <w:t>s 78</w:t>
            </w:r>
            <w:r w:rsidRPr="005C41E4">
              <w:tab/>
            </w:r>
          </w:p>
        </w:tc>
        <w:tc>
          <w:tcPr>
            <w:tcW w:w="4962" w:type="dxa"/>
            <w:shd w:val="clear" w:color="auto" w:fill="auto"/>
          </w:tcPr>
          <w:p w14:paraId="7A5AF248" w14:textId="77777777" w:rsidR="005B3F29" w:rsidRPr="005C41E4" w:rsidRDefault="006B1C64" w:rsidP="00D9229F">
            <w:pPr>
              <w:pStyle w:val="ENoteTableText"/>
            </w:pPr>
            <w:r w:rsidRPr="005C41E4">
              <w:t>rep No 81, 1983</w:t>
            </w:r>
          </w:p>
        </w:tc>
      </w:tr>
      <w:tr w:rsidR="005B3F29" w:rsidRPr="005C41E4" w14:paraId="72A20B8D" w14:textId="77777777" w:rsidTr="00FC68E9">
        <w:trPr>
          <w:cantSplit/>
        </w:trPr>
        <w:tc>
          <w:tcPr>
            <w:tcW w:w="2551" w:type="dxa"/>
            <w:shd w:val="clear" w:color="auto" w:fill="auto"/>
          </w:tcPr>
          <w:p w14:paraId="403FCE69" w14:textId="77777777" w:rsidR="005B3F29" w:rsidRPr="005C41E4" w:rsidRDefault="005B3F29" w:rsidP="00D9229F">
            <w:pPr>
              <w:pStyle w:val="ENoteTableText"/>
              <w:tabs>
                <w:tab w:val="center" w:leader="dot" w:pos="2268"/>
              </w:tabs>
            </w:pPr>
          </w:p>
        </w:tc>
        <w:tc>
          <w:tcPr>
            <w:tcW w:w="4962" w:type="dxa"/>
            <w:shd w:val="clear" w:color="auto" w:fill="auto"/>
          </w:tcPr>
          <w:p w14:paraId="6ADE7100" w14:textId="77777777" w:rsidR="005B3F29" w:rsidRPr="005C41E4" w:rsidRDefault="006B1C64" w:rsidP="00D9229F">
            <w:pPr>
              <w:pStyle w:val="ENoteTableText"/>
            </w:pPr>
            <w:r w:rsidRPr="005C41E4">
              <w:t>ad No 51, 2010</w:t>
            </w:r>
          </w:p>
        </w:tc>
      </w:tr>
      <w:tr w:rsidR="006B1C64" w:rsidRPr="005C41E4" w14:paraId="253E82EB" w14:textId="77777777" w:rsidTr="00FC68E9">
        <w:trPr>
          <w:cantSplit/>
        </w:trPr>
        <w:tc>
          <w:tcPr>
            <w:tcW w:w="2551" w:type="dxa"/>
            <w:shd w:val="clear" w:color="auto" w:fill="auto"/>
          </w:tcPr>
          <w:p w14:paraId="4DA2187B" w14:textId="77777777" w:rsidR="006B1C64" w:rsidRPr="005C41E4" w:rsidRDefault="006B1C64" w:rsidP="00D9229F">
            <w:pPr>
              <w:pStyle w:val="ENoteTableText"/>
              <w:tabs>
                <w:tab w:val="center" w:leader="dot" w:pos="2268"/>
              </w:tabs>
            </w:pPr>
          </w:p>
        </w:tc>
        <w:tc>
          <w:tcPr>
            <w:tcW w:w="4962" w:type="dxa"/>
            <w:shd w:val="clear" w:color="auto" w:fill="auto"/>
          </w:tcPr>
          <w:p w14:paraId="5E92150D" w14:textId="77777777" w:rsidR="006B1C64" w:rsidRPr="005C41E4" w:rsidRDefault="006B1C64" w:rsidP="00D9229F">
            <w:pPr>
              <w:pStyle w:val="ENoteTableText"/>
            </w:pPr>
            <w:r w:rsidRPr="005C41E4">
              <w:t>am No 67, 2018</w:t>
            </w:r>
          </w:p>
        </w:tc>
      </w:tr>
      <w:tr w:rsidR="005B3F29" w:rsidRPr="005C41E4" w14:paraId="0FA32934" w14:textId="77777777" w:rsidTr="00FC68E9">
        <w:trPr>
          <w:cantSplit/>
        </w:trPr>
        <w:tc>
          <w:tcPr>
            <w:tcW w:w="2551" w:type="dxa"/>
            <w:shd w:val="clear" w:color="auto" w:fill="auto"/>
          </w:tcPr>
          <w:p w14:paraId="6A313A20" w14:textId="77777777" w:rsidR="005B3F29" w:rsidRPr="005C41E4" w:rsidRDefault="005B3F29" w:rsidP="00D9229F">
            <w:pPr>
              <w:pStyle w:val="ENoteTableText"/>
              <w:tabs>
                <w:tab w:val="center" w:leader="dot" w:pos="2268"/>
              </w:tabs>
            </w:pPr>
            <w:r w:rsidRPr="005C41E4">
              <w:t>s 79</w:t>
            </w:r>
            <w:r w:rsidRPr="005C41E4">
              <w:tab/>
            </w:r>
          </w:p>
        </w:tc>
        <w:tc>
          <w:tcPr>
            <w:tcW w:w="4962" w:type="dxa"/>
            <w:shd w:val="clear" w:color="auto" w:fill="auto"/>
          </w:tcPr>
          <w:p w14:paraId="7D8FC5C6" w14:textId="77777777" w:rsidR="005B3F29" w:rsidRPr="005C41E4" w:rsidRDefault="006B1C64" w:rsidP="00D9229F">
            <w:pPr>
              <w:pStyle w:val="ENoteTableText"/>
            </w:pPr>
            <w:r w:rsidRPr="005C41E4">
              <w:t>rep No 81, 1983</w:t>
            </w:r>
          </w:p>
        </w:tc>
      </w:tr>
      <w:tr w:rsidR="005B3F29" w:rsidRPr="005C41E4" w14:paraId="28211139" w14:textId="77777777" w:rsidTr="00FC68E9">
        <w:trPr>
          <w:cantSplit/>
        </w:trPr>
        <w:tc>
          <w:tcPr>
            <w:tcW w:w="2551" w:type="dxa"/>
            <w:shd w:val="clear" w:color="auto" w:fill="auto"/>
          </w:tcPr>
          <w:p w14:paraId="01707581" w14:textId="77777777" w:rsidR="005B3F29" w:rsidRPr="005C41E4" w:rsidRDefault="005B3F29" w:rsidP="00D9229F">
            <w:pPr>
              <w:pStyle w:val="ENoteTableText"/>
              <w:tabs>
                <w:tab w:val="center" w:leader="dot" w:pos="2268"/>
              </w:tabs>
            </w:pPr>
          </w:p>
        </w:tc>
        <w:tc>
          <w:tcPr>
            <w:tcW w:w="4962" w:type="dxa"/>
            <w:shd w:val="clear" w:color="auto" w:fill="auto"/>
          </w:tcPr>
          <w:p w14:paraId="52587F86" w14:textId="77777777" w:rsidR="005B3F29" w:rsidRPr="005C41E4" w:rsidRDefault="006B1C64" w:rsidP="00D9229F">
            <w:pPr>
              <w:pStyle w:val="ENoteTableText"/>
            </w:pPr>
            <w:r w:rsidRPr="005C41E4">
              <w:t>ad No 51, 2010</w:t>
            </w:r>
          </w:p>
        </w:tc>
      </w:tr>
      <w:tr w:rsidR="005B3F29" w:rsidRPr="005C41E4" w14:paraId="7C0583A8" w14:textId="77777777" w:rsidTr="00FC68E9">
        <w:trPr>
          <w:cantSplit/>
        </w:trPr>
        <w:tc>
          <w:tcPr>
            <w:tcW w:w="2551" w:type="dxa"/>
            <w:shd w:val="clear" w:color="auto" w:fill="auto"/>
          </w:tcPr>
          <w:p w14:paraId="179E78F9" w14:textId="77777777" w:rsidR="005B3F29" w:rsidRPr="005C41E4" w:rsidRDefault="005B3F29" w:rsidP="00D9229F">
            <w:pPr>
              <w:pStyle w:val="ENoteTableText"/>
              <w:tabs>
                <w:tab w:val="center" w:leader="dot" w:pos="2268"/>
              </w:tabs>
            </w:pPr>
            <w:r w:rsidRPr="005C41E4">
              <w:t>s 80</w:t>
            </w:r>
            <w:r w:rsidRPr="005C41E4">
              <w:tab/>
            </w:r>
          </w:p>
        </w:tc>
        <w:tc>
          <w:tcPr>
            <w:tcW w:w="4962" w:type="dxa"/>
            <w:shd w:val="clear" w:color="auto" w:fill="auto"/>
          </w:tcPr>
          <w:p w14:paraId="3593A3F3" w14:textId="77777777" w:rsidR="005B3F29" w:rsidRPr="005C41E4" w:rsidRDefault="006B1C64" w:rsidP="00D9229F">
            <w:pPr>
              <w:pStyle w:val="ENoteTableText"/>
            </w:pPr>
            <w:r w:rsidRPr="005C41E4">
              <w:t>rep No 81, 1983</w:t>
            </w:r>
          </w:p>
        </w:tc>
      </w:tr>
      <w:tr w:rsidR="005B3F29" w:rsidRPr="005C41E4" w14:paraId="642DCA60" w14:textId="77777777" w:rsidTr="00FC68E9">
        <w:trPr>
          <w:cantSplit/>
        </w:trPr>
        <w:tc>
          <w:tcPr>
            <w:tcW w:w="2551" w:type="dxa"/>
            <w:shd w:val="clear" w:color="auto" w:fill="auto"/>
          </w:tcPr>
          <w:p w14:paraId="7A98B0D3" w14:textId="77777777" w:rsidR="005B3F29" w:rsidRPr="005C41E4" w:rsidRDefault="005B3F29" w:rsidP="00D9229F">
            <w:pPr>
              <w:pStyle w:val="ENoteTableText"/>
              <w:tabs>
                <w:tab w:val="center" w:leader="dot" w:pos="2268"/>
              </w:tabs>
            </w:pPr>
          </w:p>
        </w:tc>
        <w:tc>
          <w:tcPr>
            <w:tcW w:w="4962" w:type="dxa"/>
            <w:shd w:val="clear" w:color="auto" w:fill="auto"/>
          </w:tcPr>
          <w:p w14:paraId="4EC484F7" w14:textId="77777777" w:rsidR="005B3F29" w:rsidRPr="005C41E4" w:rsidRDefault="006B1C64" w:rsidP="00D9229F">
            <w:pPr>
              <w:pStyle w:val="ENoteTableText"/>
            </w:pPr>
            <w:r w:rsidRPr="005C41E4">
              <w:t>ad No 51, 2010</w:t>
            </w:r>
          </w:p>
        </w:tc>
      </w:tr>
      <w:tr w:rsidR="005B3F29" w:rsidRPr="005C41E4" w14:paraId="6D844FFC" w14:textId="77777777" w:rsidTr="00FC68E9">
        <w:trPr>
          <w:cantSplit/>
        </w:trPr>
        <w:tc>
          <w:tcPr>
            <w:tcW w:w="2551" w:type="dxa"/>
            <w:shd w:val="clear" w:color="auto" w:fill="auto"/>
          </w:tcPr>
          <w:p w14:paraId="4BB9AC20" w14:textId="77777777" w:rsidR="005B3F29" w:rsidRPr="005C41E4" w:rsidRDefault="005B3F29" w:rsidP="00D9229F">
            <w:pPr>
              <w:pStyle w:val="ENoteTableText"/>
              <w:tabs>
                <w:tab w:val="center" w:leader="dot" w:pos="2268"/>
              </w:tabs>
            </w:pPr>
            <w:r w:rsidRPr="005C41E4">
              <w:t>s 81</w:t>
            </w:r>
            <w:r w:rsidRPr="005C41E4">
              <w:tab/>
            </w:r>
          </w:p>
        </w:tc>
        <w:tc>
          <w:tcPr>
            <w:tcW w:w="4962" w:type="dxa"/>
            <w:shd w:val="clear" w:color="auto" w:fill="auto"/>
          </w:tcPr>
          <w:p w14:paraId="2D0D2D01" w14:textId="77777777" w:rsidR="005B3F29" w:rsidRPr="005C41E4" w:rsidRDefault="006B1C64" w:rsidP="00D9229F">
            <w:pPr>
              <w:pStyle w:val="ENoteTableText"/>
            </w:pPr>
            <w:r w:rsidRPr="005C41E4">
              <w:t>rep No 81, 1983</w:t>
            </w:r>
          </w:p>
        </w:tc>
      </w:tr>
      <w:tr w:rsidR="005B3F29" w:rsidRPr="005C41E4" w14:paraId="3FA7F08C" w14:textId="77777777" w:rsidTr="00FC68E9">
        <w:trPr>
          <w:cantSplit/>
        </w:trPr>
        <w:tc>
          <w:tcPr>
            <w:tcW w:w="2551" w:type="dxa"/>
            <w:shd w:val="clear" w:color="auto" w:fill="auto"/>
          </w:tcPr>
          <w:p w14:paraId="07FD6179" w14:textId="77777777" w:rsidR="005B3F29" w:rsidRPr="005C41E4" w:rsidRDefault="005B3F29" w:rsidP="00D9229F">
            <w:pPr>
              <w:pStyle w:val="ENoteTableText"/>
              <w:tabs>
                <w:tab w:val="center" w:leader="dot" w:pos="2268"/>
              </w:tabs>
            </w:pPr>
          </w:p>
        </w:tc>
        <w:tc>
          <w:tcPr>
            <w:tcW w:w="4962" w:type="dxa"/>
            <w:shd w:val="clear" w:color="auto" w:fill="auto"/>
          </w:tcPr>
          <w:p w14:paraId="1E911A3A" w14:textId="77777777" w:rsidR="005B3F29" w:rsidRPr="005C41E4" w:rsidRDefault="006B1C64" w:rsidP="00D9229F">
            <w:pPr>
              <w:pStyle w:val="ENoteTableText"/>
            </w:pPr>
            <w:r w:rsidRPr="005C41E4">
              <w:t>ad No 51, 2010</w:t>
            </w:r>
          </w:p>
        </w:tc>
      </w:tr>
      <w:tr w:rsidR="005B3F29" w:rsidRPr="005C41E4" w14:paraId="11E682B3" w14:textId="77777777" w:rsidTr="00FC68E9">
        <w:trPr>
          <w:cantSplit/>
        </w:trPr>
        <w:tc>
          <w:tcPr>
            <w:tcW w:w="2551" w:type="dxa"/>
            <w:shd w:val="clear" w:color="auto" w:fill="auto"/>
          </w:tcPr>
          <w:p w14:paraId="28C3FDA8" w14:textId="77777777" w:rsidR="005B3F29" w:rsidRPr="005C41E4" w:rsidRDefault="005B3F29" w:rsidP="00D9229F">
            <w:pPr>
              <w:pStyle w:val="ENoteTableText"/>
              <w:tabs>
                <w:tab w:val="center" w:leader="dot" w:pos="2268"/>
              </w:tabs>
            </w:pPr>
            <w:r w:rsidRPr="005C41E4">
              <w:t>s 82</w:t>
            </w:r>
            <w:r w:rsidRPr="005C41E4">
              <w:tab/>
            </w:r>
          </w:p>
        </w:tc>
        <w:tc>
          <w:tcPr>
            <w:tcW w:w="4962" w:type="dxa"/>
            <w:shd w:val="clear" w:color="auto" w:fill="auto"/>
          </w:tcPr>
          <w:p w14:paraId="01E6E4DC" w14:textId="77777777" w:rsidR="005B3F29" w:rsidRPr="005C41E4" w:rsidRDefault="006B1C64" w:rsidP="00D9229F">
            <w:pPr>
              <w:pStyle w:val="ENoteTableText"/>
            </w:pPr>
            <w:r w:rsidRPr="005C41E4">
              <w:t>rep No 81, 1983</w:t>
            </w:r>
          </w:p>
        </w:tc>
      </w:tr>
      <w:tr w:rsidR="005B3F29" w:rsidRPr="005C41E4" w14:paraId="20D7A9D0" w14:textId="77777777" w:rsidTr="00FC68E9">
        <w:trPr>
          <w:cantSplit/>
        </w:trPr>
        <w:tc>
          <w:tcPr>
            <w:tcW w:w="2551" w:type="dxa"/>
            <w:shd w:val="clear" w:color="auto" w:fill="auto"/>
          </w:tcPr>
          <w:p w14:paraId="5330B80A" w14:textId="77777777" w:rsidR="005B3F29" w:rsidRPr="005C41E4" w:rsidRDefault="005B3F29" w:rsidP="00D9229F">
            <w:pPr>
              <w:pStyle w:val="ENoteTableText"/>
              <w:tabs>
                <w:tab w:val="center" w:leader="dot" w:pos="2268"/>
              </w:tabs>
            </w:pPr>
          </w:p>
        </w:tc>
        <w:tc>
          <w:tcPr>
            <w:tcW w:w="4962" w:type="dxa"/>
            <w:shd w:val="clear" w:color="auto" w:fill="auto"/>
          </w:tcPr>
          <w:p w14:paraId="0F112C28" w14:textId="77777777" w:rsidR="005B3F29" w:rsidRPr="005C41E4" w:rsidRDefault="006B1C64" w:rsidP="00D9229F">
            <w:pPr>
              <w:pStyle w:val="ENoteTableText"/>
            </w:pPr>
            <w:r w:rsidRPr="005C41E4">
              <w:t>ad No 51, 2010</w:t>
            </w:r>
          </w:p>
        </w:tc>
      </w:tr>
      <w:tr w:rsidR="005B3F29" w:rsidRPr="005C41E4" w14:paraId="4549A649" w14:textId="77777777" w:rsidTr="00FC68E9">
        <w:trPr>
          <w:cantSplit/>
        </w:trPr>
        <w:tc>
          <w:tcPr>
            <w:tcW w:w="2551" w:type="dxa"/>
            <w:shd w:val="clear" w:color="auto" w:fill="auto"/>
          </w:tcPr>
          <w:p w14:paraId="0C9A5BA5" w14:textId="77777777" w:rsidR="005B3F29" w:rsidRPr="005C41E4" w:rsidRDefault="005B3F29" w:rsidP="00D9229F">
            <w:pPr>
              <w:pStyle w:val="ENoteTableText"/>
              <w:tabs>
                <w:tab w:val="center" w:leader="dot" w:pos="2268"/>
              </w:tabs>
            </w:pPr>
            <w:r w:rsidRPr="005C41E4">
              <w:t>s 83</w:t>
            </w:r>
            <w:r w:rsidRPr="005C41E4">
              <w:tab/>
            </w:r>
          </w:p>
        </w:tc>
        <w:tc>
          <w:tcPr>
            <w:tcW w:w="4962" w:type="dxa"/>
            <w:shd w:val="clear" w:color="auto" w:fill="auto"/>
          </w:tcPr>
          <w:p w14:paraId="18BA7C92" w14:textId="77777777" w:rsidR="005B3F29" w:rsidRPr="005C41E4" w:rsidRDefault="006B1C64" w:rsidP="00D9229F">
            <w:pPr>
              <w:pStyle w:val="ENoteTableText"/>
            </w:pPr>
            <w:r w:rsidRPr="005C41E4">
              <w:t>rep No 81, 1983</w:t>
            </w:r>
          </w:p>
        </w:tc>
      </w:tr>
      <w:tr w:rsidR="005B3F29" w:rsidRPr="005C41E4" w14:paraId="30C49DCB" w14:textId="77777777" w:rsidTr="00FC68E9">
        <w:trPr>
          <w:cantSplit/>
        </w:trPr>
        <w:tc>
          <w:tcPr>
            <w:tcW w:w="2551" w:type="dxa"/>
            <w:shd w:val="clear" w:color="auto" w:fill="auto"/>
          </w:tcPr>
          <w:p w14:paraId="357D0FAB" w14:textId="77777777" w:rsidR="005B3F29" w:rsidRPr="005C41E4" w:rsidRDefault="005B3F29" w:rsidP="00D9229F">
            <w:pPr>
              <w:pStyle w:val="ENoteTableText"/>
              <w:tabs>
                <w:tab w:val="center" w:leader="dot" w:pos="2268"/>
              </w:tabs>
            </w:pPr>
          </w:p>
        </w:tc>
        <w:tc>
          <w:tcPr>
            <w:tcW w:w="4962" w:type="dxa"/>
            <w:shd w:val="clear" w:color="auto" w:fill="auto"/>
          </w:tcPr>
          <w:p w14:paraId="19CEE219" w14:textId="77777777" w:rsidR="005B3F29" w:rsidRPr="005C41E4" w:rsidRDefault="006B1C64" w:rsidP="00D9229F">
            <w:pPr>
              <w:pStyle w:val="ENoteTableText"/>
            </w:pPr>
            <w:r w:rsidRPr="005C41E4">
              <w:t>ad No 51, 2010</w:t>
            </w:r>
          </w:p>
        </w:tc>
      </w:tr>
      <w:tr w:rsidR="005B3F29" w:rsidRPr="005C41E4" w14:paraId="5C40C108" w14:textId="77777777" w:rsidTr="00FC68E9">
        <w:trPr>
          <w:cantSplit/>
        </w:trPr>
        <w:tc>
          <w:tcPr>
            <w:tcW w:w="2551" w:type="dxa"/>
            <w:shd w:val="clear" w:color="auto" w:fill="auto"/>
          </w:tcPr>
          <w:p w14:paraId="01E63DE1" w14:textId="77777777" w:rsidR="005B3F29" w:rsidRPr="005C41E4" w:rsidRDefault="005B3F29" w:rsidP="00D9229F">
            <w:pPr>
              <w:pStyle w:val="ENoteTableText"/>
              <w:tabs>
                <w:tab w:val="center" w:leader="dot" w:pos="2268"/>
              </w:tabs>
            </w:pPr>
            <w:r w:rsidRPr="005C41E4">
              <w:t>s 84</w:t>
            </w:r>
            <w:r w:rsidRPr="005C41E4">
              <w:tab/>
            </w:r>
          </w:p>
        </w:tc>
        <w:tc>
          <w:tcPr>
            <w:tcW w:w="4962" w:type="dxa"/>
            <w:shd w:val="clear" w:color="auto" w:fill="auto"/>
          </w:tcPr>
          <w:p w14:paraId="78E09F00" w14:textId="77777777" w:rsidR="005B3F29" w:rsidRPr="005C41E4" w:rsidRDefault="006B1C64" w:rsidP="00D9229F">
            <w:pPr>
              <w:pStyle w:val="ENoteTableText"/>
            </w:pPr>
            <w:r w:rsidRPr="005C41E4">
              <w:t>rep No 81, 1983</w:t>
            </w:r>
          </w:p>
        </w:tc>
      </w:tr>
      <w:tr w:rsidR="005B3F29" w:rsidRPr="005C41E4" w14:paraId="5CDFFC0F" w14:textId="77777777" w:rsidTr="00FC68E9">
        <w:trPr>
          <w:cantSplit/>
        </w:trPr>
        <w:tc>
          <w:tcPr>
            <w:tcW w:w="2551" w:type="dxa"/>
            <w:shd w:val="clear" w:color="auto" w:fill="auto"/>
          </w:tcPr>
          <w:p w14:paraId="3B3A2E64" w14:textId="77777777" w:rsidR="005B3F29" w:rsidRPr="005C41E4" w:rsidRDefault="005B3F29" w:rsidP="00D9229F">
            <w:pPr>
              <w:pStyle w:val="ENoteTableText"/>
              <w:tabs>
                <w:tab w:val="center" w:leader="dot" w:pos="2268"/>
              </w:tabs>
            </w:pPr>
          </w:p>
        </w:tc>
        <w:tc>
          <w:tcPr>
            <w:tcW w:w="4962" w:type="dxa"/>
            <w:shd w:val="clear" w:color="auto" w:fill="auto"/>
          </w:tcPr>
          <w:p w14:paraId="42128E0A" w14:textId="77777777" w:rsidR="005B3F29" w:rsidRPr="005C41E4" w:rsidRDefault="006B1C64" w:rsidP="00D9229F">
            <w:pPr>
              <w:pStyle w:val="ENoteTableText"/>
            </w:pPr>
            <w:r w:rsidRPr="005C41E4">
              <w:t>ad No 51, 2010</w:t>
            </w:r>
          </w:p>
        </w:tc>
      </w:tr>
      <w:tr w:rsidR="005B3F29" w:rsidRPr="005C41E4" w14:paraId="50731307" w14:textId="77777777" w:rsidTr="00FC68E9">
        <w:trPr>
          <w:cantSplit/>
        </w:trPr>
        <w:tc>
          <w:tcPr>
            <w:tcW w:w="2551" w:type="dxa"/>
            <w:shd w:val="clear" w:color="auto" w:fill="auto"/>
          </w:tcPr>
          <w:p w14:paraId="17D5B0E8" w14:textId="77777777" w:rsidR="005B3F29" w:rsidRPr="005C41E4" w:rsidRDefault="005B3F29" w:rsidP="00D9229F">
            <w:pPr>
              <w:pStyle w:val="ENoteTableText"/>
              <w:tabs>
                <w:tab w:val="center" w:leader="dot" w:pos="2268"/>
              </w:tabs>
            </w:pPr>
            <w:r w:rsidRPr="005C41E4">
              <w:t>s 85</w:t>
            </w:r>
            <w:r w:rsidRPr="005C41E4">
              <w:tab/>
            </w:r>
          </w:p>
        </w:tc>
        <w:tc>
          <w:tcPr>
            <w:tcW w:w="4962" w:type="dxa"/>
            <w:shd w:val="clear" w:color="auto" w:fill="auto"/>
          </w:tcPr>
          <w:p w14:paraId="7BF06581" w14:textId="77777777" w:rsidR="005B3F29" w:rsidRPr="005C41E4" w:rsidRDefault="006B1C64" w:rsidP="00D9229F">
            <w:pPr>
              <w:pStyle w:val="ENoteTableText"/>
            </w:pPr>
            <w:r w:rsidRPr="005C41E4">
              <w:t>rep No 81, 1983</w:t>
            </w:r>
          </w:p>
        </w:tc>
      </w:tr>
      <w:tr w:rsidR="005B3F29" w:rsidRPr="005C41E4" w14:paraId="4BBED503" w14:textId="77777777" w:rsidTr="00FC68E9">
        <w:trPr>
          <w:cantSplit/>
        </w:trPr>
        <w:tc>
          <w:tcPr>
            <w:tcW w:w="2551" w:type="dxa"/>
            <w:shd w:val="clear" w:color="auto" w:fill="auto"/>
          </w:tcPr>
          <w:p w14:paraId="69ADD579" w14:textId="77777777" w:rsidR="005B3F29" w:rsidRPr="005C41E4" w:rsidRDefault="005B3F29" w:rsidP="00D9229F">
            <w:pPr>
              <w:pStyle w:val="ENoteTableText"/>
              <w:tabs>
                <w:tab w:val="center" w:leader="dot" w:pos="2268"/>
              </w:tabs>
            </w:pPr>
          </w:p>
        </w:tc>
        <w:tc>
          <w:tcPr>
            <w:tcW w:w="4962" w:type="dxa"/>
            <w:shd w:val="clear" w:color="auto" w:fill="auto"/>
          </w:tcPr>
          <w:p w14:paraId="4CE36C4E" w14:textId="77777777" w:rsidR="005B3F29" w:rsidRPr="005C41E4" w:rsidRDefault="006B1C64" w:rsidP="00D9229F">
            <w:pPr>
              <w:pStyle w:val="ENoteTableText"/>
            </w:pPr>
            <w:r w:rsidRPr="005C41E4">
              <w:t>ad No 51, 2010</w:t>
            </w:r>
          </w:p>
        </w:tc>
      </w:tr>
      <w:tr w:rsidR="00B22CB9" w:rsidRPr="005C41E4" w14:paraId="5BD74AB3" w14:textId="77777777" w:rsidTr="00FC68E9">
        <w:trPr>
          <w:cantSplit/>
        </w:trPr>
        <w:tc>
          <w:tcPr>
            <w:tcW w:w="2551" w:type="dxa"/>
            <w:shd w:val="clear" w:color="auto" w:fill="auto"/>
          </w:tcPr>
          <w:p w14:paraId="72FEA469" w14:textId="77777777" w:rsidR="00B22CB9" w:rsidRPr="005C41E4" w:rsidRDefault="00B22CB9" w:rsidP="00757A8E">
            <w:pPr>
              <w:pStyle w:val="ENoteTableText"/>
              <w:keepNext/>
            </w:pPr>
            <w:r w:rsidRPr="005C41E4">
              <w:rPr>
                <w:b/>
              </w:rPr>
              <w:t>Subdivision E</w:t>
            </w:r>
          </w:p>
        </w:tc>
        <w:tc>
          <w:tcPr>
            <w:tcW w:w="4962" w:type="dxa"/>
            <w:shd w:val="clear" w:color="auto" w:fill="auto"/>
          </w:tcPr>
          <w:p w14:paraId="2DF6458F" w14:textId="77777777" w:rsidR="00B22CB9" w:rsidRPr="005C41E4" w:rsidRDefault="00B22CB9" w:rsidP="00301369">
            <w:pPr>
              <w:pStyle w:val="ENoteTableText"/>
            </w:pPr>
          </w:p>
        </w:tc>
      </w:tr>
      <w:tr w:rsidR="00B22CB9" w:rsidRPr="005C41E4" w14:paraId="1932E181" w14:textId="77777777" w:rsidTr="00FC68E9">
        <w:trPr>
          <w:cantSplit/>
        </w:trPr>
        <w:tc>
          <w:tcPr>
            <w:tcW w:w="2551" w:type="dxa"/>
            <w:shd w:val="clear" w:color="auto" w:fill="auto"/>
          </w:tcPr>
          <w:p w14:paraId="6D59A75E" w14:textId="77777777" w:rsidR="00B22CB9" w:rsidRPr="005C41E4" w:rsidRDefault="00B22CB9" w:rsidP="00301369">
            <w:pPr>
              <w:pStyle w:val="ENoteTableText"/>
              <w:tabs>
                <w:tab w:val="center" w:leader="dot" w:pos="2268"/>
              </w:tabs>
            </w:pPr>
            <w:r w:rsidRPr="005C41E4">
              <w:t>ss.</w:t>
            </w:r>
            <w:r w:rsidR="000E491B" w:rsidRPr="005C41E4">
              <w:t> </w:t>
            </w:r>
            <w:r w:rsidRPr="005C41E4">
              <w:t>86–89</w:t>
            </w:r>
            <w:r w:rsidRPr="005C41E4">
              <w:tab/>
            </w:r>
          </w:p>
        </w:tc>
        <w:tc>
          <w:tcPr>
            <w:tcW w:w="4962" w:type="dxa"/>
            <w:shd w:val="clear" w:color="auto" w:fill="auto"/>
          </w:tcPr>
          <w:p w14:paraId="2376A208" w14:textId="77777777" w:rsidR="00B22CB9" w:rsidRPr="005C41E4" w:rsidRDefault="00B22CB9" w:rsidP="00301369">
            <w:pPr>
              <w:pStyle w:val="ENoteTableText"/>
            </w:pPr>
            <w:r w:rsidRPr="005C41E4">
              <w:t>rep. No.</w:t>
            </w:r>
            <w:r w:rsidR="000E491B" w:rsidRPr="005C41E4">
              <w:t> </w:t>
            </w:r>
            <w:r w:rsidRPr="005C41E4">
              <w:t>81, 1983</w:t>
            </w:r>
          </w:p>
        </w:tc>
      </w:tr>
      <w:tr w:rsidR="00B22CB9" w:rsidRPr="005C41E4" w14:paraId="55000723" w14:textId="77777777" w:rsidTr="00FC68E9">
        <w:trPr>
          <w:cantSplit/>
        </w:trPr>
        <w:tc>
          <w:tcPr>
            <w:tcW w:w="2551" w:type="dxa"/>
            <w:shd w:val="clear" w:color="auto" w:fill="auto"/>
          </w:tcPr>
          <w:p w14:paraId="5001C81C" w14:textId="77777777" w:rsidR="00B22CB9" w:rsidRPr="005C41E4" w:rsidRDefault="00B22CB9" w:rsidP="00301369">
            <w:pPr>
              <w:pStyle w:val="ENoteTableText"/>
            </w:pPr>
          </w:p>
        </w:tc>
        <w:tc>
          <w:tcPr>
            <w:tcW w:w="4962" w:type="dxa"/>
            <w:shd w:val="clear" w:color="auto" w:fill="auto"/>
          </w:tcPr>
          <w:p w14:paraId="6F66C77D"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47620A04" w14:textId="77777777" w:rsidTr="00FC68E9">
        <w:trPr>
          <w:cantSplit/>
        </w:trPr>
        <w:tc>
          <w:tcPr>
            <w:tcW w:w="2551" w:type="dxa"/>
            <w:shd w:val="clear" w:color="auto" w:fill="auto"/>
          </w:tcPr>
          <w:p w14:paraId="7D1EA5F3" w14:textId="77777777" w:rsidR="00B22CB9" w:rsidRPr="005C41E4" w:rsidRDefault="00B22CB9" w:rsidP="00301369">
            <w:pPr>
              <w:pStyle w:val="ENoteTableText"/>
              <w:tabs>
                <w:tab w:val="center" w:leader="dot" w:pos="2268"/>
              </w:tabs>
            </w:pPr>
            <w:r w:rsidRPr="005C41E4">
              <w:t>ss.</w:t>
            </w:r>
            <w:r w:rsidR="000E491B" w:rsidRPr="005C41E4">
              <w:t> </w:t>
            </w:r>
            <w:r w:rsidRPr="005C41E4">
              <w:t>89A–89C</w:t>
            </w:r>
            <w:r w:rsidRPr="005C41E4">
              <w:tab/>
            </w:r>
          </w:p>
        </w:tc>
        <w:tc>
          <w:tcPr>
            <w:tcW w:w="4962" w:type="dxa"/>
            <w:shd w:val="clear" w:color="auto" w:fill="auto"/>
          </w:tcPr>
          <w:p w14:paraId="1BD14C1F"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7EBAA4E0" w14:textId="77777777" w:rsidTr="00FC68E9">
        <w:trPr>
          <w:cantSplit/>
        </w:trPr>
        <w:tc>
          <w:tcPr>
            <w:tcW w:w="2551" w:type="dxa"/>
            <w:shd w:val="clear" w:color="auto" w:fill="auto"/>
          </w:tcPr>
          <w:p w14:paraId="1727239B" w14:textId="77777777" w:rsidR="00B22CB9" w:rsidRPr="005C41E4" w:rsidRDefault="00B22CB9" w:rsidP="00301369">
            <w:pPr>
              <w:pStyle w:val="ENoteTableText"/>
              <w:tabs>
                <w:tab w:val="center" w:leader="dot" w:pos="2268"/>
              </w:tabs>
            </w:pPr>
            <w:r w:rsidRPr="005C41E4">
              <w:t>s 89D</w:t>
            </w:r>
            <w:r w:rsidRPr="005C41E4">
              <w:tab/>
            </w:r>
          </w:p>
        </w:tc>
        <w:tc>
          <w:tcPr>
            <w:tcW w:w="4962" w:type="dxa"/>
            <w:shd w:val="clear" w:color="auto" w:fill="auto"/>
          </w:tcPr>
          <w:p w14:paraId="538DB737"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08768A71" w14:textId="77777777" w:rsidTr="00FC68E9">
        <w:trPr>
          <w:cantSplit/>
        </w:trPr>
        <w:tc>
          <w:tcPr>
            <w:tcW w:w="2551" w:type="dxa"/>
            <w:shd w:val="clear" w:color="auto" w:fill="auto"/>
          </w:tcPr>
          <w:p w14:paraId="595414CB" w14:textId="77777777" w:rsidR="00B22CB9" w:rsidRPr="005C41E4" w:rsidRDefault="00B22CB9" w:rsidP="00301369">
            <w:pPr>
              <w:pStyle w:val="ENoteTableText"/>
            </w:pPr>
          </w:p>
        </w:tc>
        <w:tc>
          <w:tcPr>
            <w:tcW w:w="4962" w:type="dxa"/>
            <w:shd w:val="clear" w:color="auto" w:fill="auto"/>
          </w:tcPr>
          <w:p w14:paraId="09AE8D7C" w14:textId="77777777" w:rsidR="00B22CB9" w:rsidRPr="005C41E4" w:rsidRDefault="00B22CB9" w:rsidP="00301369">
            <w:pPr>
              <w:pStyle w:val="ENoteTableText"/>
            </w:pPr>
            <w:r w:rsidRPr="005C41E4">
              <w:t>am No</w:t>
            </w:r>
            <w:r w:rsidR="000E491B" w:rsidRPr="005C41E4">
              <w:t> </w:t>
            </w:r>
            <w:r w:rsidRPr="005C41E4">
              <w:t>139, 2010</w:t>
            </w:r>
            <w:r w:rsidR="00A109C3" w:rsidRPr="005C41E4">
              <w:t xml:space="preserve">; No </w:t>
            </w:r>
            <w:r w:rsidR="00A109C3" w:rsidRPr="005C41E4">
              <w:rPr>
                <w:szCs w:val="16"/>
              </w:rPr>
              <w:t>154, 2020</w:t>
            </w:r>
          </w:p>
        </w:tc>
      </w:tr>
      <w:tr w:rsidR="00B22CB9" w:rsidRPr="005C41E4" w14:paraId="2799BB59" w14:textId="77777777" w:rsidTr="00FC68E9">
        <w:trPr>
          <w:cantSplit/>
        </w:trPr>
        <w:tc>
          <w:tcPr>
            <w:tcW w:w="2551" w:type="dxa"/>
            <w:shd w:val="clear" w:color="auto" w:fill="auto"/>
          </w:tcPr>
          <w:p w14:paraId="46A9D3F6" w14:textId="77777777" w:rsidR="00B22CB9" w:rsidRPr="005C41E4" w:rsidRDefault="00B22CB9" w:rsidP="00301369">
            <w:pPr>
              <w:pStyle w:val="ENoteTableText"/>
              <w:tabs>
                <w:tab w:val="center" w:leader="dot" w:pos="2268"/>
              </w:tabs>
            </w:pPr>
            <w:r w:rsidRPr="005C41E4">
              <w:t>s. 89E</w:t>
            </w:r>
            <w:r w:rsidRPr="005C41E4">
              <w:tab/>
            </w:r>
          </w:p>
        </w:tc>
        <w:tc>
          <w:tcPr>
            <w:tcW w:w="4962" w:type="dxa"/>
            <w:shd w:val="clear" w:color="auto" w:fill="auto"/>
          </w:tcPr>
          <w:p w14:paraId="7C356612"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002C4A9B" w14:textId="77777777" w:rsidTr="00FC68E9">
        <w:trPr>
          <w:cantSplit/>
        </w:trPr>
        <w:tc>
          <w:tcPr>
            <w:tcW w:w="2551" w:type="dxa"/>
            <w:shd w:val="clear" w:color="auto" w:fill="auto"/>
          </w:tcPr>
          <w:p w14:paraId="4FB51415" w14:textId="77777777" w:rsidR="00B22CB9" w:rsidRPr="005C41E4" w:rsidRDefault="00B22CB9" w:rsidP="00301369">
            <w:pPr>
              <w:pStyle w:val="ENoteTableText"/>
            </w:pPr>
            <w:r w:rsidRPr="005C41E4">
              <w:rPr>
                <w:b/>
              </w:rPr>
              <w:t>Division</w:t>
            </w:r>
            <w:r w:rsidR="000E491B" w:rsidRPr="005C41E4">
              <w:rPr>
                <w:b/>
              </w:rPr>
              <w:t> </w:t>
            </w:r>
            <w:r w:rsidRPr="005C41E4">
              <w:rPr>
                <w:b/>
              </w:rPr>
              <w:t>3</w:t>
            </w:r>
          </w:p>
        </w:tc>
        <w:tc>
          <w:tcPr>
            <w:tcW w:w="4962" w:type="dxa"/>
            <w:shd w:val="clear" w:color="auto" w:fill="auto"/>
          </w:tcPr>
          <w:p w14:paraId="70D03FCB" w14:textId="77777777" w:rsidR="00B22CB9" w:rsidRPr="005C41E4" w:rsidRDefault="00B22CB9" w:rsidP="00301369">
            <w:pPr>
              <w:pStyle w:val="ENoteTableText"/>
            </w:pPr>
          </w:p>
        </w:tc>
      </w:tr>
      <w:tr w:rsidR="00B22CB9" w:rsidRPr="005C41E4" w14:paraId="19FDEADE" w14:textId="77777777" w:rsidTr="00FC68E9">
        <w:trPr>
          <w:cantSplit/>
        </w:trPr>
        <w:tc>
          <w:tcPr>
            <w:tcW w:w="2551" w:type="dxa"/>
            <w:shd w:val="clear" w:color="auto" w:fill="auto"/>
          </w:tcPr>
          <w:p w14:paraId="3E36D987" w14:textId="77777777" w:rsidR="00B22CB9" w:rsidRPr="005C41E4" w:rsidRDefault="00B22CB9" w:rsidP="00301369">
            <w:pPr>
              <w:pStyle w:val="ENoteTableText"/>
              <w:tabs>
                <w:tab w:val="center" w:leader="dot" w:pos="2268"/>
              </w:tabs>
            </w:pPr>
            <w:r w:rsidRPr="005C41E4">
              <w:t>ss.</w:t>
            </w:r>
            <w:r w:rsidR="000E491B" w:rsidRPr="005C41E4">
              <w:t> </w:t>
            </w:r>
            <w:r w:rsidRPr="005C41E4">
              <w:t>89F–89H</w:t>
            </w:r>
            <w:r w:rsidRPr="005C41E4">
              <w:tab/>
            </w:r>
          </w:p>
        </w:tc>
        <w:tc>
          <w:tcPr>
            <w:tcW w:w="4962" w:type="dxa"/>
            <w:shd w:val="clear" w:color="auto" w:fill="auto"/>
          </w:tcPr>
          <w:p w14:paraId="5943D2E1"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377A0EDB" w14:textId="77777777" w:rsidTr="00FC68E9">
        <w:trPr>
          <w:cantSplit/>
        </w:trPr>
        <w:tc>
          <w:tcPr>
            <w:tcW w:w="2551" w:type="dxa"/>
            <w:shd w:val="clear" w:color="auto" w:fill="auto"/>
          </w:tcPr>
          <w:p w14:paraId="3D27F40E" w14:textId="77777777" w:rsidR="00B22CB9" w:rsidRPr="005C41E4" w:rsidRDefault="00B22CB9" w:rsidP="00301369">
            <w:pPr>
              <w:pStyle w:val="ENoteTableText"/>
              <w:tabs>
                <w:tab w:val="center" w:leader="dot" w:pos="2268"/>
              </w:tabs>
            </w:pPr>
            <w:r w:rsidRPr="005C41E4">
              <w:t>s 89J</w:t>
            </w:r>
            <w:r w:rsidRPr="005C41E4">
              <w:tab/>
            </w:r>
          </w:p>
        </w:tc>
        <w:tc>
          <w:tcPr>
            <w:tcW w:w="4962" w:type="dxa"/>
            <w:shd w:val="clear" w:color="auto" w:fill="auto"/>
          </w:tcPr>
          <w:p w14:paraId="40CA99C6"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1072D936" w14:textId="77777777" w:rsidTr="00FC68E9">
        <w:trPr>
          <w:cantSplit/>
        </w:trPr>
        <w:tc>
          <w:tcPr>
            <w:tcW w:w="2551" w:type="dxa"/>
            <w:shd w:val="clear" w:color="auto" w:fill="auto"/>
          </w:tcPr>
          <w:p w14:paraId="6098BDCD" w14:textId="77777777" w:rsidR="00B22CB9" w:rsidRPr="005C41E4" w:rsidRDefault="00B22CB9" w:rsidP="00301369">
            <w:pPr>
              <w:pStyle w:val="ENoteTableText"/>
            </w:pPr>
          </w:p>
        </w:tc>
        <w:tc>
          <w:tcPr>
            <w:tcW w:w="4962" w:type="dxa"/>
            <w:shd w:val="clear" w:color="auto" w:fill="auto"/>
          </w:tcPr>
          <w:p w14:paraId="5EB63DEF" w14:textId="77777777" w:rsidR="00B22CB9" w:rsidRPr="005C41E4" w:rsidRDefault="00B22CB9" w:rsidP="00301369">
            <w:pPr>
              <w:pStyle w:val="ENoteTableText"/>
            </w:pPr>
            <w:r w:rsidRPr="005C41E4">
              <w:t>am No</w:t>
            </w:r>
            <w:r w:rsidR="000E491B" w:rsidRPr="005C41E4">
              <w:t> </w:t>
            </w:r>
            <w:r w:rsidRPr="005C41E4">
              <w:t>139, 2010</w:t>
            </w:r>
            <w:r w:rsidR="00A109C3" w:rsidRPr="005C41E4">
              <w:t xml:space="preserve">; No </w:t>
            </w:r>
            <w:r w:rsidR="00A109C3" w:rsidRPr="005C41E4">
              <w:rPr>
                <w:szCs w:val="16"/>
              </w:rPr>
              <w:t>154, 2020</w:t>
            </w:r>
          </w:p>
        </w:tc>
      </w:tr>
      <w:tr w:rsidR="00B22CB9" w:rsidRPr="005C41E4" w14:paraId="3EF55CED" w14:textId="77777777" w:rsidTr="00FC68E9">
        <w:trPr>
          <w:cantSplit/>
        </w:trPr>
        <w:tc>
          <w:tcPr>
            <w:tcW w:w="2551" w:type="dxa"/>
            <w:shd w:val="clear" w:color="auto" w:fill="auto"/>
          </w:tcPr>
          <w:p w14:paraId="2103A8DD" w14:textId="77777777" w:rsidR="00B22CB9" w:rsidRPr="005C41E4" w:rsidRDefault="00B22CB9" w:rsidP="00301369">
            <w:pPr>
              <w:pStyle w:val="ENoteTableText"/>
            </w:pPr>
            <w:r w:rsidRPr="005C41E4">
              <w:rPr>
                <w:b/>
              </w:rPr>
              <w:t>Part VIII</w:t>
            </w:r>
          </w:p>
        </w:tc>
        <w:tc>
          <w:tcPr>
            <w:tcW w:w="4962" w:type="dxa"/>
            <w:shd w:val="clear" w:color="auto" w:fill="auto"/>
          </w:tcPr>
          <w:p w14:paraId="2471DB43" w14:textId="77777777" w:rsidR="00B22CB9" w:rsidRPr="005C41E4" w:rsidRDefault="00B22CB9" w:rsidP="00301369">
            <w:pPr>
              <w:pStyle w:val="ENoteTableText"/>
            </w:pPr>
          </w:p>
        </w:tc>
      </w:tr>
      <w:tr w:rsidR="00B22CB9" w:rsidRPr="005C41E4" w14:paraId="16555F48" w14:textId="77777777" w:rsidTr="00FC68E9">
        <w:trPr>
          <w:cantSplit/>
        </w:trPr>
        <w:tc>
          <w:tcPr>
            <w:tcW w:w="2551" w:type="dxa"/>
            <w:shd w:val="clear" w:color="auto" w:fill="auto"/>
          </w:tcPr>
          <w:p w14:paraId="65FAC3CA" w14:textId="77777777" w:rsidR="00B22CB9" w:rsidRPr="005C41E4" w:rsidRDefault="00B22CB9" w:rsidP="00301369">
            <w:pPr>
              <w:pStyle w:val="ENoteTableText"/>
            </w:pPr>
            <w:r w:rsidRPr="005C41E4">
              <w:rPr>
                <w:b/>
              </w:rPr>
              <w:t>Division</w:t>
            </w:r>
            <w:r w:rsidR="000E491B" w:rsidRPr="005C41E4">
              <w:rPr>
                <w:b/>
              </w:rPr>
              <w:t> </w:t>
            </w:r>
            <w:r w:rsidRPr="005C41E4">
              <w:rPr>
                <w:b/>
              </w:rPr>
              <w:t>1</w:t>
            </w:r>
          </w:p>
        </w:tc>
        <w:tc>
          <w:tcPr>
            <w:tcW w:w="4962" w:type="dxa"/>
            <w:shd w:val="clear" w:color="auto" w:fill="auto"/>
          </w:tcPr>
          <w:p w14:paraId="60361876" w14:textId="77777777" w:rsidR="00B22CB9" w:rsidRPr="005C41E4" w:rsidRDefault="00B22CB9" w:rsidP="00301369">
            <w:pPr>
              <w:pStyle w:val="ENoteTableText"/>
            </w:pPr>
          </w:p>
        </w:tc>
      </w:tr>
      <w:tr w:rsidR="00795564" w:rsidRPr="005C41E4" w14:paraId="7333B9DC" w14:textId="77777777" w:rsidTr="00FC68E9">
        <w:trPr>
          <w:cantSplit/>
        </w:trPr>
        <w:tc>
          <w:tcPr>
            <w:tcW w:w="2551" w:type="dxa"/>
            <w:shd w:val="clear" w:color="auto" w:fill="auto"/>
          </w:tcPr>
          <w:p w14:paraId="6434FCA9" w14:textId="77777777" w:rsidR="00795564" w:rsidRPr="005C41E4" w:rsidRDefault="00795564" w:rsidP="00795564">
            <w:pPr>
              <w:pStyle w:val="ENoteTableText"/>
              <w:tabs>
                <w:tab w:val="center" w:leader="dot" w:pos="2268"/>
              </w:tabs>
            </w:pPr>
            <w:r w:rsidRPr="005C41E4">
              <w:t>Division</w:t>
            </w:r>
            <w:r w:rsidR="000E491B" w:rsidRPr="005C41E4">
              <w:t> </w:t>
            </w:r>
            <w:r w:rsidRPr="005C41E4">
              <w:t>1</w:t>
            </w:r>
            <w:r w:rsidRPr="005C41E4">
              <w:tab/>
            </w:r>
          </w:p>
        </w:tc>
        <w:tc>
          <w:tcPr>
            <w:tcW w:w="4962" w:type="dxa"/>
            <w:shd w:val="clear" w:color="auto" w:fill="auto"/>
          </w:tcPr>
          <w:p w14:paraId="5FCDBF60" w14:textId="77777777" w:rsidR="00795564" w:rsidRPr="005C41E4" w:rsidRDefault="00795564" w:rsidP="00301369">
            <w:pPr>
              <w:pStyle w:val="ENoteTableText"/>
            </w:pPr>
            <w:r w:rsidRPr="005C41E4">
              <w:t>ad. No.</w:t>
            </w:r>
            <w:r w:rsidR="000E491B" w:rsidRPr="005C41E4">
              <w:t> </w:t>
            </w:r>
            <w:r w:rsidRPr="005C41E4">
              <w:t>51, 2010</w:t>
            </w:r>
          </w:p>
        </w:tc>
      </w:tr>
      <w:tr w:rsidR="00B22CB9" w:rsidRPr="005C41E4" w14:paraId="21D788D0" w14:textId="77777777" w:rsidTr="00FC68E9">
        <w:trPr>
          <w:cantSplit/>
        </w:trPr>
        <w:tc>
          <w:tcPr>
            <w:tcW w:w="2551" w:type="dxa"/>
            <w:shd w:val="clear" w:color="auto" w:fill="auto"/>
          </w:tcPr>
          <w:p w14:paraId="226E3405" w14:textId="50147B1C" w:rsidR="00B22CB9" w:rsidRPr="005C41E4" w:rsidRDefault="00B22CB9" w:rsidP="00301369">
            <w:pPr>
              <w:pStyle w:val="ENoteTableText"/>
              <w:tabs>
                <w:tab w:val="center" w:leader="dot" w:pos="2268"/>
              </w:tabs>
            </w:pPr>
            <w:r w:rsidRPr="005C41E4">
              <w:t>s</w:t>
            </w:r>
            <w:r w:rsidR="000E491B" w:rsidRPr="005C41E4">
              <w:t> </w:t>
            </w:r>
            <w:r w:rsidRPr="005C41E4">
              <w:t>89K</w:t>
            </w:r>
            <w:r w:rsidRPr="005C41E4">
              <w:tab/>
            </w:r>
          </w:p>
        </w:tc>
        <w:tc>
          <w:tcPr>
            <w:tcW w:w="4962" w:type="dxa"/>
            <w:shd w:val="clear" w:color="auto" w:fill="auto"/>
          </w:tcPr>
          <w:p w14:paraId="78CE6A78" w14:textId="5430F734" w:rsidR="00B22CB9" w:rsidRPr="005C41E4" w:rsidRDefault="00B22CB9" w:rsidP="00301369">
            <w:pPr>
              <w:pStyle w:val="ENoteTableText"/>
            </w:pPr>
            <w:r w:rsidRPr="005C41E4">
              <w:t>ad No</w:t>
            </w:r>
            <w:r w:rsidR="000E491B" w:rsidRPr="005C41E4">
              <w:t> </w:t>
            </w:r>
            <w:r w:rsidRPr="005C41E4">
              <w:t>51, 2010</w:t>
            </w:r>
          </w:p>
        </w:tc>
      </w:tr>
      <w:tr w:rsidR="00C63352" w:rsidRPr="005C41E4" w14:paraId="72FED3FB" w14:textId="77777777" w:rsidTr="00FC68E9">
        <w:trPr>
          <w:cantSplit/>
        </w:trPr>
        <w:tc>
          <w:tcPr>
            <w:tcW w:w="2551" w:type="dxa"/>
            <w:shd w:val="clear" w:color="auto" w:fill="auto"/>
          </w:tcPr>
          <w:p w14:paraId="2DE120F6" w14:textId="331E3866" w:rsidR="00C63352" w:rsidRPr="005C41E4" w:rsidRDefault="00C63352" w:rsidP="00301369">
            <w:pPr>
              <w:pStyle w:val="ENoteTableText"/>
              <w:tabs>
                <w:tab w:val="center" w:leader="dot" w:pos="2268"/>
              </w:tabs>
            </w:pPr>
            <w:r>
              <w:t>s 89L</w:t>
            </w:r>
            <w:r w:rsidR="008C67E3">
              <w:tab/>
            </w:r>
          </w:p>
        </w:tc>
        <w:tc>
          <w:tcPr>
            <w:tcW w:w="4962" w:type="dxa"/>
            <w:shd w:val="clear" w:color="auto" w:fill="auto"/>
          </w:tcPr>
          <w:p w14:paraId="30BA37E3" w14:textId="101C9F48" w:rsidR="00C63352" w:rsidRPr="005C41E4" w:rsidRDefault="008C67E3" w:rsidP="00301369">
            <w:pPr>
              <w:pStyle w:val="ENoteTableText"/>
            </w:pPr>
            <w:r w:rsidRPr="005C41E4">
              <w:t>ad No 51, 2010</w:t>
            </w:r>
          </w:p>
        </w:tc>
      </w:tr>
      <w:tr w:rsidR="008C67E3" w:rsidRPr="005C41E4" w14:paraId="68C601E6" w14:textId="77777777" w:rsidTr="00FC68E9">
        <w:trPr>
          <w:cantSplit/>
        </w:trPr>
        <w:tc>
          <w:tcPr>
            <w:tcW w:w="2551" w:type="dxa"/>
            <w:shd w:val="clear" w:color="auto" w:fill="auto"/>
          </w:tcPr>
          <w:p w14:paraId="7BD618AC" w14:textId="2CC9A66A" w:rsidR="008C67E3" w:rsidRDefault="008C67E3" w:rsidP="00301369">
            <w:pPr>
              <w:pStyle w:val="ENoteTableText"/>
              <w:tabs>
                <w:tab w:val="center" w:leader="dot" w:pos="2268"/>
              </w:tabs>
            </w:pPr>
            <w:r>
              <w:t>s 89M</w:t>
            </w:r>
            <w:r>
              <w:tab/>
            </w:r>
          </w:p>
        </w:tc>
        <w:tc>
          <w:tcPr>
            <w:tcW w:w="4962" w:type="dxa"/>
            <w:shd w:val="clear" w:color="auto" w:fill="auto"/>
          </w:tcPr>
          <w:p w14:paraId="5F7D662F" w14:textId="6E7EBCDF" w:rsidR="008C67E3" w:rsidRPr="005C41E4" w:rsidRDefault="008C67E3" w:rsidP="00301369">
            <w:pPr>
              <w:pStyle w:val="ENoteTableText"/>
            </w:pPr>
            <w:r>
              <w:t xml:space="preserve">ad </w:t>
            </w:r>
            <w:r w:rsidRPr="005C41E4">
              <w:t>No 51, 2010</w:t>
            </w:r>
          </w:p>
        </w:tc>
      </w:tr>
      <w:tr w:rsidR="00FB4BEF" w:rsidRPr="005C41E4" w14:paraId="69E7432D" w14:textId="77777777" w:rsidTr="00FC68E9">
        <w:trPr>
          <w:cantSplit/>
        </w:trPr>
        <w:tc>
          <w:tcPr>
            <w:tcW w:w="2551" w:type="dxa"/>
            <w:shd w:val="clear" w:color="auto" w:fill="auto"/>
          </w:tcPr>
          <w:p w14:paraId="320CF7F2" w14:textId="267A1AA6" w:rsidR="00FB4BEF" w:rsidRPr="005C41E4" w:rsidRDefault="00C63B49" w:rsidP="00301369">
            <w:pPr>
              <w:pStyle w:val="ENoteTableText"/>
              <w:tabs>
                <w:tab w:val="center" w:leader="dot" w:pos="2268"/>
              </w:tabs>
            </w:pPr>
            <w:r>
              <w:t>s 89N</w:t>
            </w:r>
            <w:r>
              <w:tab/>
            </w:r>
          </w:p>
        </w:tc>
        <w:tc>
          <w:tcPr>
            <w:tcW w:w="4962" w:type="dxa"/>
            <w:shd w:val="clear" w:color="auto" w:fill="auto"/>
          </w:tcPr>
          <w:p w14:paraId="3690BE74" w14:textId="3A0790A6" w:rsidR="00FB4BEF" w:rsidRPr="005C41E4" w:rsidRDefault="00C63B49" w:rsidP="00301369">
            <w:pPr>
              <w:pStyle w:val="ENoteTableText"/>
            </w:pPr>
            <w:r>
              <w:t>ad No 51, 2010</w:t>
            </w:r>
          </w:p>
        </w:tc>
      </w:tr>
      <w:tr w:rsidR="00C63B49" w:rsidRPr="005C41E4" w14:paraId="7FAD7852" w14:textId="77777777" w:rsidTr="00FC68E9">
        <w:trPr>
          <w:cantSplit/>
        </w:trPr>
        <w:tc>
          <w:tcPr>
            <w:tcW w:w="2551" w:type="dxa"/>
            <w:shd w:val="clear" w:color="auto" w:fill="auto"/>
          </w:tcPr>
          <w:p w14:paraId="5A97D0D4" w14:textId="77777777" w:rsidR="00C63B49" w:rsidRDefault="00C63B49" w:rsidP="00301369">
            <w:pPr>
              <w:pStyle w:val="ENoteTableText"/>
              <w:tabs>
                <w:tab w:val="center" w:leader="dot" w:pos="2268"/>
              </w:tabs>
            </w:pPr>
          </w:p>
        </w:tc>
        <w:tc>
          <w:tcPr>
            <w:tcW w:w="4962" w:type="dxa"/>
            <w:shd w:val="clear" w:color="auto" w:fill="auto"/>
          </w:tcPr>
          <w:p w14:paraId="0D332F62" w14:textId="345E53F5" w:rsidR="00C63B49" w:rsidRDefault="00C63B49" w:rsidP="00301369">
            <w:pPr>
              <w:pStyle w:val="ENoteTableText"/>
            </w:pPr>
            <w:r>
              <w:t xml:space="preserve">am </w:t>
            </w:r>
            <w:r w:rsidR="00EE445F">
              <w:t>No 38, 2024</w:t>
            </w:r>
          </w:p>
        </w:tc>
      </w:tr>
      <w:tr w:rsidR="00B22CB9" w:rsidRPr="005C41E4" w14:paraId="5A2CF22C" w14:textId="77777777" w:rsidTr="00FC68E9">
        <w:trPr>
          <w:cantSplit/>
        </w:trPr>
        <w:tc>
          <w:tcPr>
            <w:tcW w:w="2551" w:type="dxa"/>
            <w:shd w:val="clear" w:color="auto" w:fill="auto"/>
          </w:tcPr>
          <w:p w14:paraId="64A859EB" w14:textId="77777777" w:rsidR="00B22CB9" w:rsidRPr="005C41E4" w:rsidRDefault="00B22CB9" w:rsidP="00037F50">
            <w:pPr>
              <w:pStyle w:val="ENoteTableText"/>
              <w:keepNext/>
            </w:pPr>
            <w:r w:rsidRPr="005C41E4">
              <w:rPr>
                <w:b/>
              </w:rPr>
              <w:t>Division</w:t>
            </w:r>
            <w:r w:rsidR="000E491B" w:rsidRPr="005C41E4">
              <w:rPr>
                <w:b/>
              </w:rPr>
              <w:t> </w:t>
            </w:r>
            <w:r w:rsidRPr="005C41E4">
              <w:rPr>
                <w:b/>
              </w:rPr>
              <w:t>2</w:t>
            </w:r>
          </w:p>
        </w:tc>
        <w:tc>
          <w:tcPr>
            <w:tcW w:w="4962" w:type="dxa"/>
            <w:shd w:val="clear" w:color="auto" w:fill="auto"/>
          </w:tcPr>
          <w:p w14:paraId="298E7BB7" w14:textId="77777777" w:rsidR="00B22CB9" w:rsidRPr="005C41E4" w:rsidRDefault="00B22CB9" w:rsidP="00037F50">
            <w:pPr>
              <w:pStyle w:val="ENoteTableText"/>
              <w:keepNext/>
            </w:pPr>
          </w:p>
        </w:tc>
      </w:tr>
      <w:tr w:rsidR="00795564" w:rsidRPr="005C41E4" w14:paraId="38C6EDB0" w14:textId="77777777" w:rsidTr="00FC68E9">
        <w:trPr>
          <w:cantSplit/>
        </w:trPr>
        <w:tc>
          <w:tcPr>
            <w:tcW w:w="2551" w:type="dxa"/>
            <w:shd w:val="clear" w:color="auto" w:fill="auto"/>
          </w:tcPr>
          <w:p w14:paraId="095361E5" w14:textId="77777777" w:rsidR="00795564" w:rsidRPr="005C41E4" w:rsidRDefault="00795564" w:rsidP="00037F50">
            <w:pPr>
              <w:pStyle w:val="ENoteTableText"/>
              <w:keepNext/>
              <w:tabs>
                <w:tab w:val="center" w:leader="dot" w:pos="2268"/>
              </w:tabs>
            </w:pPr>
            <w:r w:rsidRPr="005C41E4">
              <w:t>Division</w:t>
            </w:r>
            <w:r w:rsidR="000E491B" w:rsidRPr="005C41E4">
              <w:t> </w:t>
            </w:r>
            <w:r w:rsidRPr="005C41E4">
              <w:t>2 heading</w:t>
            </w:r>
            <w:r w:rsidRPr="005C41E4">
              <w:tab/>
            </w:r>
          </w:p>
        </w:tc>
        <w:tc>
          <w:tcPr>
            <w:tcW w:w="4962" w:type="dxa"/>
            <w:shd w:val="clear" w:color="auto" w:fill="auto"/>
          </w:tcPr>
          <w:p w14:paraId="5EDF54D9" w14:textId="77777777" w:rsidR="00795564" w:rsidRPr="005C41E4" w:rsidRDefault="00795564" w:rsidP="00037F50">
            <w:pPr>
              <w:pStyle w:val="ENoteTableText"/>
              <w:keepNext/>
            </w:pPr>
            <w:r w:rsidRPr="005C41E4">
              <w:t>ad. No.</w:t>
            </w:r>
            <w:r w:rsidR="000E491B" w:rsidRPr="005C41E4">
              <w:t> </w:t>
            </w:r>
            <w:r w:rsidRPr="005C41E4">
              <w:t>51, 2010</w:t>
            </w:r>
          </w:p>
        </w:tc>
      </w:tr>
      <w:tr w:rsidR="00B22CB9" w:rsidRPr="005C41E4" w14:paraId="1BBC16C5" w14:textId="77777777" w:rsidTr="00FC68E9">
        <w:trPr>
          <w:cantSplit/>
        </w:trPr>
        <w:tc>
          <w:tcPr>
            <w:tcW w:w="2551" w:type="dxa"/>
            <w:shd w:val="clear" w:color="auto" w:fill="auto"/>
          </w:tcPr>
          <w:p w14:paraId="42993F25" w14:textId="77777777" w:rsidR="00B22CB9" w:rsidRPr="005C41E4" w:rsidRDefault="00B22CB9" w:rsidP="00301369">
            <w:pPr>
              <w:pStyle w:val="ENoteTableText"/>
              <w:tabs>
                <w:tab w:val="center" w:leader="dot" w:pos="2268"/>
              </w:tabs>
            </w:pPr>
            <w:r w:rsidRPr="005C41E4">
              <w:t>s. 89P</w:t>
            </w:r>
            <w:r w:rsidRPr="005C41E4">
              <w:tab/>
            </w:r>
          </w:p>
        </w:tc>
        <w:tc>
          <w:tcPr>
            <w:tcW w:w="4962" w:type="dxa"/>
            <w:shd w:val="clear" w:color="auto" w:fill="auto"/>
          </w:tcPr>
          <w:p w14:paraId="0C184FDA" w14:textId="77777777" w:rsidR="00B22CB9" w:rsidRPr="005C41E4" w:rsidRDefault="00B22CB9" w:rsidP="00301369">
            <w:pPr>
              <w:pStyle w:val="ENoteTableText"/>
            </w:pPr>
            <w:r w:rsidRPr="005C41E4">
              <w:t>ad. No.</w:t>
            </w:r>
            <w:r w:rsidR="000E491B" w:rsidRPr="005C41E4">
              <w:t> </w:t>
            </w:r>
            <w:r w:rsidRPr="005C41E4">
              <w:t>51, 2010</w:t>
            </w:r>
          </w:p>
        </w:tc>
      </w:tr>
      <w:tr w:rsidR="00B22CB9" w:rsidRPr="005C41E4" w14:paraId="4FB141BF" w14:textId="77777777" w:rsidTr="00FC68E9">
        <w:trPr>
          <w:cantSplit/>
        </w:trPr>
        <w:tc>
          <w:tcPr>
            <w:tcW w:w="2551" w:type="dxa"/>
            <w:shd w:val="clear" w:color="auto" w:fill="auto"/>
          </w:tcPr>
          <w:p w14:paraId="19C23C5D" w14:textId="77777777" w:rsidR="00B22CB9" w:rsidRPr="005C41E4" w:rsidRDefault="00B22CB9">
            <w:pPr>
              <w:pStyle w:val="ENoteTableText"/>
              <w:tabs>
                <w:tab w:val="center" w:leader="dot" w:pos="2268"/>
              </w:tabs>
            </w:pPr>
            <w:r w:rsidRPr="005C41E4">
              <w:t>s 90</w:t>
            </w:r>
            <w:r w:rsidRPr="005C41E4">
              <w:tab/>
            </w:r>
          </w:p>
        </w:tc>
        <w:tc>
          <w:tcPr>
            <w:tcW w:w="4962" w:type="dxa"/>
            <w:shd w:val="clear" w:color="auto" w:fill="auto"/>
          </w:tcPr>
          <w:p w14:paraId="4B92897C" w14:textId="77777777" w:rsidR="00B22CB9" w:rsidRPr="005C41E4" w:rsidRDefault="00B22CB9">
            <w:pPr>
              <w:pStyle w:val="ENoteTableText"/>
            </w:pPr>
            <w:r w:rsidRPr="005C41E4">
              <w:t>rep No 81, 1983</w:t>
            </w:r>
          </w:p>
        </w:tc>
      </w:tr>
      <w:tr w:rsidR="00B22CB9" w:rsidRPr="005C41E4" w14:paraId="1F6B8C8C" w14:textId="77777777" w:rsidTr="00FC68E9">
        <w:trPr>
          <w:cantSplit/>
        </w:trPr>
        <w:tc>
          <w:tcPr>
            <w:tcW w:w="2551" w:type="dxa"/>
            <w:shd w:val="clear" w:color="auto" w:fill="auto"/>
          </w:tcPr>
          <w:p w14:paraId="5E342536" w14:textId="77777777" w:rsidR="00B22CB9" w:rsidRPr="005C41E4" w:rsidRDefault="00B22CB9" w:rsidP="00301369">
            <w:pPr>
              <w:pStyle w:val="ENoteTableText"/>
            </w:pPr>
          </w:p>
        </w:tc>
        <w:tc>
          <w:tcPr>
            <w:tcW w:w="4962" w:type="dxa"/>
            <w:shd w:val="clear" w:color="auto" w:fill="auto"/>
          </w:tcPr>
          <w:p w14:paraId="118466E1" w14:textId="77777777" w:rsidR="00B22CB9" w:rsidRPr="005C41E4" w:rsidRDefault="00B22CB9">
            <w:pPr>
              <w:pStyle w:val="ENoteTableText"/>
            </w:pPr>
            <w:r w:rsidRPr="005C41E4">
              <w:t>ad No 51, 2010</w:t>
            </w:r>
          </w:p>
        </w:tc>
      </w:tr>
      <w:tr w:rsidR="00B22CB9" w:rsidRPr="005C41E4" w14:paraId="39376610" w14:textId="77777777" w:rsidTr="00FC68E9">
        <w:trPr>
          <w:cantSplit/>
        </w:trPr>
        <w:tc>
          <w:tcPr>
            <w:tcW w:w="2551" w:type="dxa"/>
            <w:shd w:val="clear" w:color="auto" w:fill="auto"/>
          </w:tcPr>
          <w:p w14:paraId="7BFBA348" w14:textId="77777777" w:rsidR="00B22CB9" w:rsidRPr="005C41E4" w:rsidRDefault="00B22CB9" w:rsidP="00301369">
            <w:pPr>
              <w:pStyle w:val="ENoteTableText"/>
            </w:pPr>
          </w:p>
        </w:tc>
        <w:tc>
          <w:tcPr>
            <w:tcW w:w="4962" w:type="dxa"/>
            <w:shd w:val="clear" w:color="auto" w:fill="auto"/>
          </w:tcPr>
          <w:p w14:paraId="7FB40BD8" w14:textId="77777777" w:rsidR="00B22CB9" w:rsidRPr="005C41E4" w:rsidRDefault="00B22CB9">
            <w:pPr>
              <w:pStyle w:val="ENoteTableText"/>
            </w:pPr>
            <w:r w:rsidRPr="005C41E4">
              <w:t>am No 139, 2010; No 59, 2015</w:t>
            </w:r>
          </w:p>
        </w:tc>
      </w:tr>
      <w:tr w:rsidR="00B22CB9" w:rsidRPr="005C41E4" w14:paraId="59DDF08F" w14:textId="77777777" w:rsidTr="00FC68E9">
        <w:trPr>
          <w:cantSplit/>
        </w:trPr>
        <w:tc>
          <w:tcPr>
            <w:tcW w:w="2551" w:type="dxa"/>
            <w:shd w:val="clear" w:color="auto" w:fill="auto"/>
          </w:tcPr>
          <w:p w14:paraId="1D5352C0" w14:textId="77777777" w:rsidR="00B22CB9" w:rsidRPr="005C41E4" w:rsidRDefault="00B22CB9">
            <w:pPr>
              <w:pStyle w:val="ENoteTableText"/>
              <w:tabs>
                <w:tab w:val="center" w:leader="dot" w:pos="2268"/>
              </w:tabs>
            </w:pPr>
            <w:r w:rsidRPr="005C41E4">
              <w:t>s 91</w:t>
            </w:r>
            <w:r w:rsidRPr="005C41E4">
              <w:tab/>
            </w:r>
          </w:p>
        </w:tc>
        <w:tc>
          <w:tcPr>
            <w:tcW w:w="4962" w:type="dxa"/>
            <w:shd w:val="clear" w:color="auto" w:fill="auto"/>
          </w:tcPr>
          <w:p w14:paraId="209A488C" w14:textId="77777777" w:rsidR="00B22CB9" w:rsidRPr="005C41E4" w:rsidRDefault="00B22CB9">
            <w:pPr>
              <w:pStyle w:val="ENoteTableText"/>
            </w:pPr>
            <w:r w:rsidRPr="005C41E4">
              <w:t>am No 81, 1983; No 137, 1991; No 84, 1994; No 51, 2010; No 139, 2010; No 59, 2015</w:t>
            </w:r>
          </w:p>
        </w:tc>
      </w:tr>
      <w:tr w:rsidR="00B22CB9" w:rsidRPr="005C41E4" w14:paraId="1A2D4240" w14:textId="77777777" w:rsidTr="00FC68E9">
        <w:trPr>
          <w:cantSplit/>
        </w:trPr>
        <w:tc>
          <w:tcPr>
            <w:tcW w:w="2551" w:type="dxa"/>
            <w:shd w:val="clear" w:color="auto" w:fill="auto"/>
          </w:tcPr>
          <w:p w14:paraId="326285A7" w14:textId="77777777" w:rsidR="00B22CB9" w:rsidRPr="005C41E4" w:rsidRDefault="00B22CB9" w:rsidP="00B95E19">
            <w:pPr>
              <w:pStyle w:val="ENoteTableText"/>
              <w:keepNext/>
              <w:tabs>
                <w:tab w:val="center" w:leader="dot" w:pos="2268"/>
              </w:tabs>
            </w:pPr>
            <w:r w:rsidRPr="005C41E4">
              <w:t>s. 92</w:t>
            </w:r>
            <w:r w:rsidRPr="005C41E4">
              <w:tab/>
            </w:r>
          </w:p>
        </w:tc>
        <w:tc>
          <w:tcPr>
            <w:tcW w:w="4962" w:type="dxa"/>
            <w:shd w:val="clear" w:color="auto" w:fill="auto"/>
          </w:tcPr>
          <w:p w14:paraId="08AE1A22" w14:textId="77777777" w:rsidR="00B22CB9" w:rsidRPr="005C41E4" w:rsidRDefault="00B22CB9" w:rsidP="00B95E19">
            <w:pPr>
              <w:pStyle w:val="ENoteTableText"/>
              <w:keepNext/>
            </w:pPr>
            <w:r w:rsidRPr="005C41E4">
              <w:t>am. No.</w:t>
            </w:r>
            <w:r w:rsidR="000E491B" w:rsidRPr="005C41E4">
              <w:t> </w:t>
            </w:r>
            <w:r w:rsidRPr="005C41E4">
              <w:t>81, 1983; No.</w:t>
            </w:r>
            <w:r w:rsidR="000E491B" w:rsidRPr="005C41E4">
              <w:t> </w:t>
            </w:r>
            <w:r w:rsidRPr="005C41E4">
              <w:t>84, 1994</w:t>
            </w:r>
          </w:p>
        </w:tc>
      </w:tr>
      <w:tr w:rsidR="00B22CB9" w:rsidRPr="005C41E4" w14:paraId="59AF8CB4" w14:textId="77777777" w:rsidTr="00FC68E9">
        <w:trPr>
          <w:cantSplit/>
        </w:trPr>
        <w:tc>
          <w:tcPr>
            <w:tcW w:w="2551" w:type="dxa"/>
            <w:shd w:val="clear" w:color="auto" w:fill="auto"/>
          </w:tcPr>
          <w:p w14:paraId="5553580E" w14:textId="77777777" w:rsidR="00B22CB9" w:rsidRPr="005C41E4" w:rsidRDefault="00B22CB9" w:rsidP="00B95E19">
            <w:pPr>
              <w:pStyle w:val="ENoteTableText"/>
              <w:keepNext/>
            </w:pPr>
          </w:p>
        </w:tc>
        <w:tc>
          <w:tcPr>
            <w:tcW w:w="4962" w:type="dxa"/>
            <w:shd w:val="clear" w:color="auto" w:fill="auto"/>
          </w:tcPr>
          <w:p w14:paraId="796603DF" w14:textId="77777777" w:rsidR="00B22CB9" w:rsidRPr="005C41E4" w:rsidRDefault="00B22CB9" w:rsidP="00B95E19">
            <w:pPr>
              <w:pStyle w:val="ENoteTableText"/>
              <w:keepNext/>
            </w:pPr>
            <w:r w:rsidRPr="005C41E4">
              <w:t>rs. No.</w:t>
            </w:r>
            <w:r w:rsidR="000E491B" w:rsidRPr="005C41E4">
              <w:t> </w:t>
            </w:r>
            <w:r w:rsidRPr="005C41E4">
              <w:t>51, 2010</w:t>
            </w:r>
          </w:p>
        </w:tc>
      </w:tr>
      <w:tr w:rsidR="00B22CB9" w:rsidRPr="005C41E4" w14:paraId="57AD04F4" w14:textId="77777777" w:rsidTr="00FC68E9">
        <w:trPr>
          <w:cantSplit/>
        </w:trPr>
        <w:tc>
          <w:tcPr>
            <w:tcW w:w="2551" w:type="dxa"/>
            <w:shd w:val="clear" w:color="auto" w:fill="auto"/>
          </w:tcPr>
          <w:p w14:paraId="3EB5B79F" w14:textId="77777777" w:rsidR="00B22CB9" w:rsidRPr="005C41E4" w:rsidRDefault="00B22CB9" w:rsidP="00301369">
            <w:pPr>
              <w:pStyle w:val="ENoteTableText"/>
            </w:pPr>
          </w:p>
        </w:tc>
        <w:tc>
          <w:tcPr>
            <w:tcW w:w="4962" w:type="dxa"/>
            <w:shd w:val="clear" w:color="auto" w:fill="auto"/>
          </w:tcPr>
          <w:p w14:paraId="5C522D9F" w14:textId="77777777" w:rsidR="00B22CB9" w:rsidRPr="005C41E4" w:rsidRDefault="00B22CB9">
            <w:pPr>
              <w:pStyle w:val="ENoteTableText"/>
            </w:pPr>
            <w:r w:rsidRPr="005C41E4">
              <w:t>am No 139, 2010; No 4, 2016</w:t>
            </w:r>
          </w:p>
        </w:tc>
      </w:tr>
      <w:tr w:rsidR="00B22CB9" w:rsidRPr="005C41E4" w14:paraId="1A15C826" w14:textId="77777777" w:rsidTr="00FC68E9">
        <w:trPr>
          <w:cantSplit/>
        </w:trPr>
        <w:tc>
          <w:tcPr>
            <w:tcW w:w="2551" w:type="dxa"/>
            <w:shd w:val="clear" w:color="auto" w:fill="auto"/>
          </w:tcPr>
          <w:p w14:paraId="23A3D677" w14:textId="77777777" w:rsidR="00B22CB9" w:rsidRPr="005C41E4" w:rsidRDefault="00B22CB9" w:rsidP="00856577">
            <w:pPr>
              <w:pStyle w:val="ENoteTableText"/>
              <w:tabs>
                <w:tab w:val="center" w:leader="dot" w:pos="2268"/>
              </w:tabs>
            </w:pPr>
            <w:r w:rsidRPr="005C41E4">
              <w:t>s. 92A</w:t>
            </w:r>
            <w:r w:rsidRPr="005C41E4">
              <w:tab/>
            </w:r>
          </w:p>
        </w:tc>
        <w:tc>
          <w:tcPr>
            <w:tcW w:w="4962" w:type="dxa"/>
            <w:shd w:val="clear" w:color="auto" w:fill="auto"/>
          </w:tcPr>
          <w:p w14:paraId="5F675431" w14:textId="77777777" w:rsidR="00B22CB9" w:rsidRPr="005C41E4" w:rsidRDefault="00B22CB9" w:rsidP="00301369">
            <w:pPr>
              <w:pStyle w:val="ENoteTableText"/>
            </w:pPr>
            <w:r w:rsidRPr="005C41E4">
              <w:t>ad. No.</w:t>
            </w:r>
            <w:r w:rsidR="000E491B" w:rsidRPr="005C41E4">
              <w:t> </w:t>
            </w:r>
            <w:r w:rsidRPr="005C41E4">
              <w:t>84, 1994</w:t>
            </w:r>
          </w:p>
        </w:tc>
      </w:tr>
      <w:tr w:rsidR="00B22CB9" w:rsidRPr="005C41E4" w14:paraId="634F49E2" w14:textId="77777777" w:rsidTr="00FC68E9">
        <w:trPr>
          <w:cantSplit/>
        </w:trPr>
        <w:tc>
          <w:tcPr>
            <w:tcW w:w="2551" w:type="dxa"/>
            <w:shd w:val="clear" w:color="auto" w:fill="auto"/>
          </w:tcPr>
          <w:p w14:paraId="50AC264E" w14:textId="77777777" w:rsidR="00B22CB9" w:rsidRPr="005C41E4" w:rsidRDefault="00B22CB9" w:rsidP="00301369">
            <w:pPr>
              <w:pStyle w:val="ENoteTableText"/>
            </w:pPr>
          </w:p>
        </w:tc>
        <w:tc>
          <w:tcPr>
            <w:tcW w:w="4962" w:type="dxa"/>
            <w:shd w:val="clear" w:color="auto" w:fill="auto"/>
          </w:tcPr>
          <w:p w14:paraId="774669A1" w14:textId="77777777" w:rsidR="00B22CB9" w:rsidRPr="005C41E4" w:rsidRDefault="00B22CB9" w:rsidP="00301369">
            <w:pPr>
              <w:pStyle w:val="ENoteTableText"/>
            </w:pPr>
            <w:r w:rsidRPr="005C41E4">
              <w:t>rep. No.</w:t>
            </w:r>
            <w:r w:rsidR="000E491B" w:rsidRPr="005C41E4">
              <w:t> </w:t>
            </w:r>
            <w:r w:rsidRPr="005C41E4">
              <w:t>51, 2010</w:t>
            </w:r>
          </w:p>
        </w:tc>
      </w:tr>
      <w:tr w:rsidR="00B22CB9" w:rsidRPr="005C41E4" w14:paraId="1906D575" w14:textId="77777777" w:rsidTr="00FC68E9">
        <w:trPr>
          <w:cantSplit/>
        </w:trPr>
        <w:tc>
          <w:tcPr>
            <w:tcW w:w="2551" w:type="dxa"/>
            <w:shd w:val="clear" w:color="auto" w:fill="auto"/>
          </w:tcPr>
          <w:p w14:paraId="73D261CD" w14:textId="77777777" w:rsidR="00B22CB9" w:rsidRPr="005C41E4" w:rsidRDefault="00B22CB9" w:rsidP="009761BA">
            <w:pPr>
              <w:pStyle w:val="ENoteTableText"/>
              <w:keepNext/>
              <w:tabs>
                <w:tab w:val="center" w:leader="dot" w:pos="2268"/>
              </w:tabs>
            </w:pPr>
            <w:r w:rsidRPr="005C41E4">
              <w:t>s. 93</w:t>
            </w:r>
            <w:r w:rsidRPr="005C41E4">
              <w:tab/>
            </w:r>
          </w:p>
        </w:tc>
        <w:tc>
          <w:tcPr>
            <w:tcW w:w="4962" w:type="dxa"/>
            <w:shd w:val="clear" w:color="auto" w:fill="auto"/>
          </w:tcPr>
          <w:p w14:paraId="68FEFB98" w14:textId="77777777" w:rsidR="00B22CB9" w:rsidRPr="005C41E4" w:rsidRDefault="00B22CB9" w:rsidP="009761BA">
            <w:pPr>
              <w:pStyle w:val="ENoteTableText"/>
              <w:keepNext/>
            </w:pPr>
            <w:r w:rsidRPr="005C41E4">
              <w:t>am. No.</w:t>
            </w:r>
            <w:r w:rsidR="000E491B" w:rsidRPr="005C41E4">
              <w:t> </w:t>
            </w:r>
            <w:r w:rsidRPr="005C41E4">
              <w:t>81, 1983; No.</w:t>
            </w:r>
            <w:r w:rsidR="000E491B" w:rsidRPr="005C41E4">
              <w:t> </w:t>
            </w:r>
            <w:r w:rsidRPr="005C41E4">
              <w:t>111, 1986; No.</w:t>
            </w:r>
            <w:r w:rsidR="000E491B" w:rsidRPr="005C41E4">
              <w:t> </w:t>
            </w:r>
            <w:r w:rsidRPr="005C41E4">
              <w:t>137, 1991; No.</w:t>
            </w:r>
            <w:r w:rsidR="000E491B" w:rsidRPr="005C41E4">
              <w:t> </w:t>
            </w:r>
            <w:r w:rsidRPr="005C41E4">
              <w:t>43, 1996</w:t>
            </w:r>
          </w:p>
        </w:tc>
      </w:tr>
      <w:tr w:rsidR="00B22CB9" w:rsidRPr="005C41E4" w14:paraId="43AE927E" w14:textId="77777777" w:rsidTr="00FC68E9">
        <w:trPr>
          <w:cantSplit/>
        </w:trPr>
        <w:tc>
          <w:tcPr>
            <w:tcW w:w="2551" w:type="dxa"/>
            <w:shd w:val="clear" w:color="auto" w:fill="auto"/>
          </w:tcPr>
          <w:p w14:paraId="363797CF" w14:textId="77777777" w:rsidR="00B22CB9" w:rsidRPr="005C41E4" w:rsidRDefault="00B22CB9" w:rsidP="00301369">
            <w:pPr>
              <w:pStyle w:val="ENoteTableText"/>
            </w:pPr>
          </w:p>
        </w:tc>
        <w:tc>
          <w:tcPr>
            <w:tcW w:w="4962" w:type="dxa"/>
            <w:shd w:val="clear" w:color="auto" w:fill="auto"/>
          </w:tcPr>
          <w:p w14:paraId="0DC7C3C8" w14:textId="77777777" w:rsidR="00B22CB9" w:rsidRPr="005C41E4" w:rsidRDefault="00B22CB9" w:rsidP="00B55D7D">
            <w:pPr>
              <w:pStyle w:val="ENoteTableText"/>
            </w:pPr>
            <w:r w:rsidRPr="005C41E4">
              <w:t>rs. No.</w:t>
            </w:r>
            <w:r w:rsidR="000E491B" w:rsidRPr="005C41E4">
              <w:t> </w:t>
            </w:r>
            <w:r w:rsidRPr="005C41E4">
              <w:t>51, 2010</w:t>
            </w:r>
          </w:p>
        </w:tc>
      </w:tr>
      <w:tr w:rsidR="00B22CB9" w:rsidRPr="005C41E4" w14:paraId="502A94D5" w14:textId="77777777" w:rsidTr="00FC68E9">
        <w:trPr>
          <w:cantSplit/>
        </w:trPr>
        <w:tc>
          <w:tcPr>
            <w:tcW w:w="2551" w:type="dxa"/>
            <w:shd w:val="clear" w:color="auto" w:fill="auto"/>
          </w:tcPr>
          <w:p w14:paraId="1B36C684" w14:textId="77777777" w:rsidR="00B22CB9" w:rsidRPr="005C41E4" w:rsidRDefault="00B22CB9" w:rsidP="00301369">
            <w:pPr>
              <w:pStyle w:val="ENoteTableText"/>
            </w:pPr>
          </w:p>
        </w:tc>
        <w:tc>
          <w:tcPr>
            <w:tcW w:w="4962" w:type="dxa"/>
            <w:shd w:val="clear" w:color="auto" w:fill="auto"/>
          </w:tcPr>
          <w:p w14:paraId="1F6A6828" w14:textId="77777777" w:rsidR="00B22CB9" w:rsidRPr="005C41E4" w:rsidRDefault="00B22CB9" w:rsidP="00301369">
            <w:pPr>
              <w:pStyle w:val="ENoteTableText"/>
            </w:pPr>
            <w:r w:rsidRPr="005C41E4">
              <w:t>am No 62, 2014</w:t>
            </w:r>
          </w:p>
        </w:tc>
      </w:tr>
      <w:tr w:rsidR="00B22CB9" w:rsidRPr="005C41E4" w14:paraId="5AB1563A" w14:textId="77777777" w:rsidTr="00FC68E9">
        <w:trPr>
          <w:cantSplit/>
        </w:trPr>
        <w:tc>
          <w:tcPr>
            <w:tcW w:w="2551" w:type="dxa"/>
            <w:shd w:val="clear" w:color="auto" w:fill="auto"/>
          </w:tcPr>
          <w:p w14:paraId="0C9C821A" w14:textId="0C7957D0" w:rsidR="00B22CB9" w:rsidRPr="005C41E4" w:rsidRDefault="00B22CB9" w:rsidP="00301369">
            <w:pPr>
              <w:pStyle w:val="ENoteTableText"/>
              <w:tabs>
                <w:tab w:val="center" w:leader="dot" w:pos="2268"/>
              </w:tabs>
            </w:pPr>
            <w:r w:rsidRPr="005C41E4">
              <w:t>s</w:t>
            </w:r>
            <w:r w:rsidR="000E491B" w:rsidRPr="005C41E4">
              <w:t> </w:t>
            </w:r>
            <w:r w:rsidRPr="005C41E4">
              <w:t>93A</w:t>
            </w:r>
            <w:r w:rsidRPr="005C41E4">
              <w:tab/>
            </w:r>
          </w:p>
        </w:tc>
        <w:tc>
          <w:tcPr>
            <w:tcW w:w="4962" w:type="dxa"/>
            <w:shd w:val="clear" w:color="auto" w:fill="auto"/>
          </w:tcPr>
          <w:p w14:paraId="6B37E74D" w14:textId="45C6CCBF" w:rsidR="00B22CB9" w:rsidRPr="005C41E4" w:rsidRDefault="00B22CB9" w:rsidP="00301369">
            <w:pPr>
              <w:pStyle w:val="ENoteTableText"/>
            </w:pPr>
            <w:r w:rsidRPr="005C41E4">
              <w:t>ad No</w:t>
            </w:r>
            <w:r w:rsidR="000E491B" w:rsidRPr="005C41E4">
              <w:t> </w:t>
            </w:r>
            <w:r w:rsidRPr="005C41E4">
              <w:t>51, 2010</w:t>
            </w:r>
          </w:p>
        </w:tc>
      </w:tr>
      <w:tr w:rsidR="0009393B" w:rsidRPr="005C41E4" w14:paraId="180B5929" w14:textId="77777777" w:rsidTr="00FC68E9">
        <w:trPr>
          <w:cantSplit/>
        </w:trPr>
        <w:tc>
          <w:tcPr>
            <w:tcW w:w="2551" w:type="dxa"/>
            <w:shd w:val="clear" w:color="auto" w:fill="auto"/>
          </w:tcPr>
          <w:p w14:paraId="71A4710D" w14:textId="39B7ED17" w:rsidR="0009393B" w:rsidRPr="005C41E4" w:rsidRDefault="0009393B" w:rsidP="00EF0FA7">
            <w:pPr>
              <w:pStyle w:val="ENoteTableText"/>
              <w:tabs>
                <w:tab w:val="center" w:leader="dot" w:pos="2268"/>
              </w:tabs>
            </w:pPr>
            <w:r w:rsidRPr="005C41E4">
              <w:t>s 93B</w:t>
            </w:r>
            <w:r w:rsidRPr="005C41E4">
              <w:tab/>
            </w:r>
          </w:p>
        </w:tc>
        <w:tc>
          <w:tcPr>
            <w:tcW w:w="4962" w:type="dxa"/>
            <w:shd w:val="clear" w:color="auto" w:fill="auto"/>
          </w:tcPr>
          <w:p w14:paraId="4C91FFB3" w14:textId="5C145B3C" w:rsidR="0009393B" w:rsidRPr="005C41E4" w:rsidRDefault="0009393B" w:rsidP="00EF0FA7">
            <w:pPr>
              <w:pStyle w:val="ENoteTableText"/>
            </w:pPr>
            <w:r w:rsidRPr="005C41E4">
              <w:t>ad No 51, 2010</w:t>
            </w:r>
          </w:p>
        </w:tc>
      </w:tr>
      <w:tr w:rsidR="00B22CB9" w:rsidRPr="005C41E4" w14:paraId="79B61D84" w14:textId="77777777" w:rsidTr="00FC68E9">
        <w:trPr>
          <w:cantSplit/>
        </w:trPr>
        <w:tc>
          <w:tcPr>
            <w:tcW w:w="2551" w:type="dxa"/>
            <w:shd w:val="clear" w:color="auto" w:fill="auto"/>
          </w:tcPr>
          <w:p w14:paraId="6045E694" w14:textId="77777777" w:rsidR="00B22CB9" w:rsidRPr="005C41E4" w:rsidRDefault="00B22CB9" w:rsidP="00301369">
            <w:pPr>
              <w:pStyle w:val="ENoteTableText"/>
              <w:tabs>
                <w:tab w:val="center" w:leader="dot" w:pos="2268"/>
              </w:tabs>
            </w:pPr>
            <w:r w:rsidRPr="005C41E4">
              <w:t>s. 94</w:t>
            </w:r>
            <w:r w:rsidRPr="005C41E4">
              <w:tab/>
            </w:r>
          </w:p>
        </w:tc>
        <w:tc>
          <w:tcPr>
            <w:tcW w:w="4962" w:type="dxa"/>
            <w:shd w:val="clear" w:color="auto" w:fill="auto"/>
          </w:tcPr>
          <w:p w14:paraId="74ABB11A" w14:textId="77777777" w:rsidR="00B22CB9" w:rsidRPr="005C41E4" w:rsidRDefault="00B22CB9" w:rsidP="00301369">
            <w:pPr>
              <w:pStyle w:val="ENoteTableText"/>
            </w:pPr>
            <w:r w:rsidRPr="005C41E4">
              <w:t>am. No.</w:t>
            </w:r>
            <w:r w:rsidR="000E491B" w:rsidRPr="005C41E4">
              <w:t> </w:t>
            </w:r>
            <w:r w:rsidRPr="005C41E4">
              <w:t>81, 1983; No.</w:t>
            </w:r>
            <w:r w:rsidR="000E491B" w:rsidRPr="005C41E4">
              <w:t> </w:t>
            </w:r>
            <w:r w:rsidRPr="005C41E4">
              <w:t>111, 1986; No.</w:t>
            </w:r>
            <w:r w:rsidR="000E491B" w:rsidRPr="005C41E4">
              <w:t> </w:t>
            </w:r>
            <w:r w:rsidRPr="005C41E4">
              <w:t>51, 2010</w:t>
            </w:r>
          </w:p>
        </w:tc>
      </w:tr>
      <w:tr w:rsidR="00B22CB9" w:rsidRPr="005C41E4" w14:paraId="6158D96C" w14:textId="77777777" w:rsidTr="00FC68E9">
        <w:trPr>
          <w:cantSplit/>
        </w:trPr>
        <w:tc>
          <w:tcPr>
            <w:tcW w:w="2551" w:type="dxa"/>
            <w:shd w:val="clear" w:color="auto" w:fill="auto"/>
          </w:tcPr>
          <w:p w14:paraId="5A974085" w14:textId="1ECCE5F5" w:rsidR="00B22CB9" w:rsidRPr="005C41E4" w:rsidRDefault="008C7E48" w:rsidP="00301369">
            <w:pPr>
              <w:pStyle w:val="ENoteTableText"/>
            </w:pPr>
            <w:r w:rsidRPr="005C41E4">
              <w:rPr>
                <w:b/>
              </w:rPr>
              <w:t>Schedule 1</w:t>
            </w:r>
          </w:p>
        </w:tc>
        <w:tc>
          <w:tcPr>
            <w:tcW w:w="4962" w:type="dxa"/>
            <w:shd w:val="clear" w:color="auto" w:fill="auto"/>
          </w:tcPr>
          <w:p w14:paraId="779319FC" w14:textId="77777777" w:rsidR="00B22CB9" w:rsidRPr="005C41E4" w:rsidRDefault="00B22CB9" w:rsidP="00301369">
            <w:pPr>
              <w:pStyle w:val="ENoteTableText"/>
            </w:pPr>
          </w:p>
        </w:tc>
      </w:tr>
      <w:tr w:rsidR="00B22CB9" w:rsidRPr="005C41E4" w14:paraId="6A2E492C" w14:textId="77777777" w:rsidTr="00FC68E9">
        <w:trPr>
          <w:cantSplit/>
        </w:trPr>
        <w:tc>
          <w:tcPr>
            <w:tcW w:w="2551" w:type="dxa"/>
            <w:shd w:val="clear" w:color="auto" w:fill="auto"/>
          </w:tcPr>
          <w:p w14:paraId="2899EE42" w14:textId="20639EFF" w:rsidR="00B22CB9" w:rsidRPr="005C41E4" w:rsidRDefault="008C7E48" w:rsidP="00301369">
            <w:pPr>
              <w:pStyle w:val="ENoteTableText"/>
              <w:tabs>
                <w:tab w:val="center" w:leader="dot" w:pos="2268"/>
              </w:tabs>
            </w:pPr>
            <w:r w:rsidRPr="005C41E4">
              <w:t>Schedule 1</w:t>
            </w:r>
            <w:r w:rsidR="00B22CB9" w:rsidRPr="005C41E4">
              <w:tab/>
            </w:r>
          </w:p>
        </w:tc>
        <w:tc>
          <w:tcPr>
            <w:tcW w:w="4962" w:type="dxa"/>
            <w:shd w:val="clear" w:color="auto" w:fill="auto"/>
          </w:tcPr>
          <w:p w14:paraId="345634A4" w14:textId="77777777" w:rsidR="00B22CB9" w:rsidRPr="005C41E4" w:rsidRDefault="00B22CB9" w:rsidP="00F90C99">
            <w:pPr>
              <w:pStyle w:val="ENoteTableText"/>
            </w:pPr>
            <w:r w:rsidRPr="005C41E4">
              <w:t>am. No.</w:t>
            </w:r>
            <w:r w:rsidR="000E491B" w:rsidRPr="005C41E4">
              <w:t> </w:t>
            </w:r>
            <w:r w:rsidRPr="005C41E4">
              <w:t>87, 1988; No.</w:t>
            </w:r>
            <w:r w:rsidR="000E491B" w:rsidRPr="005C41E4">
              <w:t> </w:t>
            </w:r>
            <w:r w:rsidRPr="005C41E4">
              <w:t>62, 2004; SLI</w:t>
            </w:r>
            <w:r w:rsidR="000E491B" w:rsidRPr="005C41E4">
              <w:t> </w:t>
            </w:r>
            <w:r w:rsidRPr="005C41E4">
              <w:t>2006 No.</w:t>
            </w:r>
            <w:r w:rsidR="000E491B" w:rsidRPr="005C41E4">
              <w:t> </w:t>
            </w:r>
            <w:r w:rsidRPr="005C41E4">
              <w:t>50</w:t>
            </w:r>
          </w:p>
        </w:tc>
      </w:tr>
      <w:tr w:rsidR="00B22CB9" w:rsidRPr="005C41E4" w14:paraId="4D16F463" w14:textId="77777777" w:rsidTr="00FC68E9">
        <w:trPr>
          <w:cantSplit/>
        </w:trPr>
        <w:tc>
          <w:tcPr>
            <w:tcW w:w="2551" w:type="dxa"/>
            <w:shd w:val="clear" w:color="auto" w:fill="auto"/>
          </w:tcPr>
          <w:p w14:paraId="0CBA15C6" w14:textId="77777777" w:rsidR="00B22CB9" w:rsidRPr="005C41E4" w:rsidRDefault="00B22CB9" w:rsidP="006222A0">
            <w:pPr>
              <w:pStyle w:val="ENoteTableText"/>
              <w:keepNext/>
            </w:pPr>
            <w:r w:rsidRPr="005C41E4">
              <w:rPr>
                <w:b/>
              </w:rPr>
              <w:t>Schedule</w:t>
            </w:r>
            <w:r w:rsidR="000E491B" w:rsidRPr="005C41E4">
              <w:rPr>
                <w:b/>
              </w:rPr>
              <w:t> </w:t>
            </w:r>
            <w:r w:rsidRPr="005C41E4">
              <w:rPr>
                <w:b/>
              </w:rPr>
              <w:t>2</w:t>
            </w:r>
          </w:p>
        </w:tc>
        <w:tc>
          <w:tcPr>
            <w:tcW w:w="4962" w:type="dxa"/>
            <w:shd w:val="clear" w:color="auto" w:fill="auto"/>
          </w:tcPr>
          <w:p w14:paraId="59E1F8E9" w14:textId="77777777" w:rsidR="00B22CB9" w:rsidRPr="005C41E4" w:rsidRDefault="00B22CB9" w:rsidP="006222A0">
            <w:pPr>
              <w:pStyle w:val="ENoteTableText"/>
              <w:keepNext/>
            </w:pPr>
          </w:p>
        </w:tc>
      </w:tr>
      <w:tr w:rsidR="00B22CB9" w:rsidRPr="005C41E4" w14:paraId="5A2C5AB4" w14:textId="77777777" w:rsidTr="00FC68E9">
        <w:trPr>
          <w:cantSplit/>
        </w:trPr>
        <w:tc>
          <w:tcPr>
            <w:tcW w:w="2551" w:type="dxa"/>
            <w:shd w:val="clear" w:color="auto" w:fill="auto"/>
          </w:tcPr>
          <w:p w14:paraId="04AA4978" w14:textId="77777777" w:rsidR="00B22CB9" w:rsidRPr="005C41E4" w:rsidRDefault="00B22CB9" w:rsidP="00301369">
            <w:pPr>
              <w:pStyle w:val="ENoteTableText"/>
              <w:tabs>
                <w:tab w:val="center" w:leader="dot" w:pos="2268"/>
              </w:tabs>
            </w:pPr>
            <w:r w:rsidRPr="005C41E4">
              <w:t>Schedule</w:t>
            </w:r>
            <w:r w:rsidR="000E491B" w:rsidRPr="005C41E4">
              <w:t> </w:t>
            </w:r>
            <w:r w:rsidRPr="005C41E4">
              <w:t>2</w:t>
            </w:r>
            <w:r w:rsidRPr="005C41E4">
              <w:tab/>
            </w:r>
          </w:p>
        </w:tc>
        <w:tc>
          <w:tcPr>
            <w:tcW w:w="4962" w:type="dxa"/>
            <w:shd w:val="clear" w:color="auto" w:fill="auto"/>
          </w:tcPr>
          <w:p w14:paraId="13D1295C" w14:textId="5ACAF23A" w:rsidR="00B22CB9" w:rsidRPr="001B3CA8" w:rsidRDefault="00B22CB9">
            <w:pPr>
              <w:pStyle w:val="ENoteTableText"/>
              <w:rPr>
                <w:kern w:val="28"/>
              </w:rPr>
            </w:pPr>
            <w:r w:rsidRPr="005C41E4">
              <w:t>am No</w:t>
            </w:r>
            <w:r w:rsidR="00570268" w:rsidRPr="005C41E4">
              <w:t> </w:t>
            </w:r>
            <w:r w:rsidRPr="005C41E4">
              <w:t>7, 1983; No</w:t>
            </w:r>
            <w:r w:rsidR="00570268" w:rsidRPr="005C41E4">
              <w:t> </w:t>
            </w:r>
            <w:r w:rsidRPr="005C41E4">
              <w:t xml:space="preserve">187, 1985; </w:t>
            </w:r>
            <w:r w:rsidR="00D86582" w:rsidRPr="005C41E4">
              <w:t>No 102, 1986; No 111, 1986</w:t>
            </w:r>
            <w:r w:rsidRPr="005C41E4">
              <w:t xml:space="preserve">; </w:t>
            </w:r>
            <w:r w:rsidR="006C7B43" w:rsidRPr="005C41E4">
              <w:t>No 6, 1988; No 121, 1988; No 126, 1988; No 127; 1988; No 129, 1988</w:t>
            </w:r>
            <w:r w:rsidRPr="005C41E4">
              <w:t xml:space="preserve">; </w:t>
            </w:r>
            <w:r w:rsidR="006C7B43" w:rsidRPr="005C41E4">
              <w:t>No 66, 1989</w:t>
            </w:r>
            <w:r w:rsidR="00AD724E" w:rsidRPr="005C41E4">
              <w:t xml:space="preserve">; </w:t>
            </w:r>
            <w:r w:rsidR="006C7B43" w:rsidRPr="005C41E4">
              <w:t>No 150, 198</w:t>
            </w:r>
            <w:r w:rsidR="00F05F48" w:rsidRPr="005C41E4">
              <w:t>9</w:t>
            </w:r>
            <w:r w:rsidRPr="005C41E4">
              <w:t xml:space="preserve">; </w:t>
            </w:r>
            <w:r w:rsidR="006C7B43" w:rsidRPr="005C41E4">
              <w:t>No 26, 1990; No 75, 1990; No 118, 1990</w:t>
            </w:r>
            <w:r w:rsidRPr="005C41E4">
              <w:t xml:space="preserve">; </w:t>
            </w:r>
            <w:r w:rsidR="006C7B43" w:rsidRPr="005C41E4">
              <w:t>No 99, 1991; No 137, 1991; No 149, 1991; No 180, 1991</w:t>
            </w:r>
            <w:r w:rsidRPr="005C41E4">
              <w:t>; No</w:t>
            </w:r>
            <w:r w:rsidR="00570268" w:rsidRPr="005C41E4">
              <w:t> </w:t>
            </w:r>
            <w:r w:rsidRPr="005C41E4">
              <w:t xml:space="preserve">165, 1992; </w:t>
            </w:r>
            <w:r w:rsidR="006C7B43" w:rsidRPr="005C41E4">
              <w:t>No 64, 1994; No 84, 1994</w:t>
            </w:r>
            <w:r w:rsidRPr="005C41E4">
              <w:t>; No</w:t>
            </w:r>
            <w:r w:rsidR="00570268" w:rsidRPr="005C41E4">
              <w:t> </w:t>
            </w:r>
            <w:r w:rsidRPr="005C41E4">
              <w:t xml:space="preserve">161, 1995; </w:t>
            </w:r>
            <w:r w:rsidR="006C7B43" w:rsidRPr="005C41E4">
              <w:t>No 67, 1997; No 96, 1997</w:t>
            </w:r>
            <w:r w:rsidRPr="005C41E4">
              <w:t xml:space="preserve">; </w:t>
            </w:r>
            <w:r w:rsidR="006C7B43" w:rsidRPr="005C41E4">
              <w:t>No 7, 1999; No 146, 1999; No 161, 1999</w:t>
            </w:r>
            <w:r w:rsidRPr="005C41E4">
              <w:t xml:space="preserve">; </w:t>
            </w:r>
            <w:r w:rsidR="006C7B43" w:rsidRPr="005C41E4">
              <w:t>No 108, 2000; No 163, 2000</w:t>
            </w:r>
            <w:r w:rsidRPr="005C41E4">
              <w:t>; No</w:t>
            </w:r>
            <w:r w:rsidR="00570268" w:rsidRPr="005C41E4">
              <w:t> </w:t>
            </w:r>
            <w:r w:rsidRPr="005C41E4">
              <w:t>30, 2001; No</w:t>
            </w:r>
            <w:r w:rsidR="00570268" w:rsidRPr="005C41E4">
              <w:t> </w:t>
            </w:r>
            <w:r w:rsidRPr="005C41E4">
              <w:t>127, 2002; No</w:t>
            </w:r>
            <w:r w:rsidR="00570268" w:rsidRPr="005C41E4">
              <w:t> </w:t>
            </w:r>
            <w:r w:rsidRPr="005C41E4">
              <w:t>114, 2003; No</w:t>
            </w:r>
            <w:r w:rsidR="00570268" w:rsidRPr="005C41E4">
              <w:t> </w:t>
            </w:r>
            <w:r w:rsidRPr="005C41E4">
              <w:t xml:space="preserve">62, 2004; </w:t>
            </w:r>
            <w:r w:rsidR="006C7B43" w:rsidRPr="005C41E4">
              <w:t>No 45, 2005; No 111, 2005; No 118, 2005; No 128, 2005; No 129, 2005</w:t>
            </w:r>
            <w:r w:rsidRPr="005C41E4">
              <w:t xml:space="preserve">; </w:t>
            </w:r>
            <w:r w:rsidR="006C7B43" w:rsidRPr="005C41E4">
              <w:t>No 50, 2006; No 170; 2006</w:t>
            </w:r>
            <w:r w:rsidRPr="005C41E4">
              <w:t xml:space="preserve">; </w:t>
            </w:r>
            <w:r w:rsidR="006C7B43" w:rsidRPr="005C41E4">
              <w:t>No 27, 2007; No 124, 2007</w:t>
            </w:r>
            <w:r w:rsidRPr="005C41E4">
              <w:t>; No</w:t>
            </w:r>
            <w:r w:rsidR="00570268" w:rsidRPr="005C41E4">
              <w:t> </w:t>
            </w:r>
            <w:r w:rsidRPr="005C41E4">
              <w:t xml:space="preserve">66, 2008; </w:t>
            </w:r>
            <w:r w:rsidR="006C7B43" w:rsidRPr="005C41E4">
              <w:t>No 8, 2010; No 51, 2010; No 148, 2010</w:t>
            </w:r>
            <w:r w:rsidRPr="005C41E4">
              <w:t>; No 23, 2011; No 32, 2011; No 170, 2011; No 136, 2013; No 146, 2013; No 108, 2014; No 117, 2014; No 25, 2015; No 64, 2015; No 31, 2016</w:t>
            </w:r>
            <w:r w:rsidR="0014098B" w:rsidRPr="005C41E4">
              <w:t>; No 3, 2017</w:t>
            </w:r>
            <w:r w:rsidR="00C51F87" w:rsidRPr="005C41E4">
              <w:t>; No 38, 2017; No 51, 2017</w:t>
            </w:r>
            <w:r w:rsidR="00FA2DD0" w:rsidRPr="005C41E4">
              <w:t>; No 122, 2017</w:t>
            </w:r>
            <w:r w:rsidR="006B1C64" w:rsidRPr="005C41E4">
              <w:t>; No 25, 2018; No 66, 2018</w:t>
            </w:r>
            <w:r w:rsidR="000421BB" w:rsidRPr="005C41E4">
              <w:rPr>
                <w:szCs w:val="16"/>
              </w:rPr>
              <w:t>; No 77, 2021</w:t>
            </w:r>
            <w:r w:rsidR="00845023" w:rsidRPr="005C41E4">
              <w:rPr>
                <w:szCs w:val="16"/>
              </w:rPr>
              <w:t>; No 115, 2021</w:t>
            </w:r>
            <w:r w:rsidR="00E9330E" w:rsidRPr="005C41E4">
              <w:rPr>
                <w:szCs w:val="16"/>
              </w:rPr>
              <w:t>; No 53, 2023</w:t>
            </w:r>
            <w:r w:rsidR="008A4B41" w:rsidRPr="005C41E4">
              <w:rPr>
                <w:szCs w:val="16"/>
              </w:rPr>
              <w:t>; No 81, 2023</w:t>
            </w:r>
            <w:r w:rsidR="006B27DB">
              <w:rPr>
                <w:szCs w:val="16"/>
              </w:rPr>
              <w:t xml:space="preserve">; </w:t>
            </w:r>
            <w:r w:rsidR="006B27DB">
              <w:rPr>
                <w:szCs w:val="16"/>
                <w:u w:val="single"/>
              </w:rPr>
              <w:t>No 60, 2024</w:t>
            </w:r>
          </w:p>
        </w:tc>
      </w:tr>
      <w:tr w:rsidR="00B22CB9" w:rsidRPr="005C41E4" w14:paraId="017AC1B5" w14:textId="77777777" w:rsidTr="00FC68E9">
        <w:trPr>
          <w:cantSplit/>
        </w:trPr>
        <w:tc>
          <w:tcPr>
            <w:tcW w:w="2551" w:type="dxa"/>
            <w:shd w:val="clear" w:color="auto" w:fill="auto"/>
          </w:tcPr>
          <w:p w14:paraId="72A092A4" w14:textId="77777777" w:rsidR="00B22CB9" w:rsidRPr="005C41E4" w:rsidRDefault="00B22CB9" w:rsidP="00037F50">
            <w:pPr>
              <w:pStyle w:val="ENoteTableText"/>
              <w:keepNext/>
            </w:pPr>
            <w:r w:rsidRPr="005C41E4">
              <w:rPr>
                <w:b/>
              </w:rPr>
              <w:lastRenderedPageBreak/>
              <w:t>Schedule</w:t>
            </w:r>
            <w:r w:rsidR="000E491B" w:rsidRPr="005C41E4">
              <w:rPr>
                <w:b/>
              </w:rPr>
              <w:t> </w:t>
            </w:r>
            <w:r w:rsidRPr="005C41E4">
              <w:rPr>
                <w:b/>
              </w:rPr>
              <w:t>3</w:t>
            </w:r>
          </w:p>
        </w:tc>
        <w:tc>
          <w:tcPr>
            <w:tcW w:w="4962" w:type="dxa"/>
            <w:shd w:val="clear" w:color="auto" w:fill="auto"/>
          </w:tcPr>
          <w:p w14:paraId="152682F6" w14:textId="77777777" w:rsidR="00B22CB9" w:rsidRPr="005C41E4" w:rsidRDefault="00B22CB9" w:rsidP="00037F50">
            <w:pPr>
              <w:pStyle w:val="ENoteTableText"/>
              <w:keepNext/>
            </w:pPr>
          </w:p>
        </w:tc>
      </w:tr>
      <w:tr w:rsidR="00B22CB9" w:rsidRPr="005C41E4" w14:paraId="09B5C48D" w14:textId="77777777" w:rsidTr="00FC68E9">
        <w:trPr>
          <w:cantSplit/>
        </w:trPr>
        <w:tc>
          <w:tcPr>
            <w:tcW w:w="2551" w:type="dxa"/>
            <w:shd w:val="clear" w:color="auto" w:fill="auto"/>
          </w:tcPr>
          <w:p w14:paraId="5D65E1EB" w14:textId="77777777" w:rsidR="00B22CB9" w:rsidRPr="005C41E4" w:rsidRDefault="00B22CB9" w:rsidP="00037F50">
            <w:pPr>
              <w:pStyle w:val="ENoteTableText"/>
              <w:keepNext/>
              <w:tabs>
                <w:tab w:val="center" w:leader="dot" w:pos="2268"/>
              </w:tabs>
            </w:pPr>
            <w:r w:rsidRPr="005C41E4">
              <w:t>Schedule</w:t>
            </w:r>
            <w:r w:rsidR="000E491B" w:rsidRPr="005C41E4">
              <w:t> </w:t>
            </w:r>
            <w:r w:rsidRPr="005C41E4">
              <w:t>3</w:t>
            </w:r>
            <w:r w:rsidRPr="005C41E4">
              <w:tab/>
            </w:r>
          </w:p>
        </w:tc>
        <w:tc>
          <w:tcPr>
            <w:tcW w:w="4962" w:type="dxa"/>
            <w:shd w:val="clear" w:color="auto" w:fill="auto"/>
          </w:tcPr>
          <w:p w14:paraId="2898D1CF" w14:textId="77777777" w:rsidR="00B22CB9" w:rsidRPr="005C41E4" w:rsidRDefault="00B22CB9" w:rsidP="00037F50">
            <w:pPr>
              <w:pStyle w:val="ENoteTableText"/>
              <w:keepNext/>
            </w:pPr>
            <w:r w:rsidRPr="005C41E4">
              <w:t>ad No</w:t>
            </w:r>
            <w:r w:rsidR="00570268" w:rsidRPr="005C41E4">
              <w:t> </w:t>
            </w:r>
            <w:r w:rsidRPr="005C41E4">
              <w:t>137, 1991</w:t>
            </w:r>
          </w:p>
        </w:tc>
      </w:tr>
      <w:tr w:rsidR="00B22CB9" w:rsidRPr="005C41E4" w14:paraId="6890B384" w14:textId="77777777" w:rsidTr="00FC68E9">
        <w:trPr>
          <w:cantSplit/>
        </w:trPr>
        <w:tc>
          <w:tcPr>
            <w:tcW w:w="2551" w:type="dxa"/>
            <w:shd w:val="clear" w:color="auto" w:fill="auto"/>
          </w:tcPr>
          <w:p w14:paraId="1D41FA3D" w14:textId="77777777" w:rsidR="00B22CB9" w:rsidRPr="005C41E4" w:rsidRDefault="00B22CB9" w:rsidP="00301369">
            <w:pPr>
              <w:pStyle w:val="ENoteTableText"/>
            </w:pPr>
          </w:p>
        </w:tc>
        <w:tc>
          <w:tcPr>
            <w:tcW w:w="4962" w:type="dxa"/>
            <w:shd w:val="clear" w:color="auto" w:fill="auto"/>
          </w:tcPr>
          <w:p w14:paraId="0729C5AA" w14:textId="13D3E774" w:rsidR="00B22CB9" w:rsidRPr="005C41E4" w:rsidRDefault="00B22CB9" w:rsidP="00130844">
            <w:pPr>
              <w:pStyle w:val="ENoteTableText"/>
            </w:pPr>
            <w:r w:rsidRPr="005C41E4">
              <w:t>am No 118, 1992; No 181, 1994; No 174, 1995; No 114, 1997; No 118, 1999; No 161, 1999; No 176, 1999; No 170, 2000; No 153, 2001; No 19, 2003; No 28, 2003; No 75, 2003; No 148, 2003; No</w:t>
            </w:r>
            <w:r w:rsidR="00570268" w:rsidRPr="005C41E4">
              <w:t> </w:t>
            </w:r>
            <w:r w:rsidRPr="005C41E4">
              <w:t>62, 2004; No 40, 2006; No 73, 2006; No 101, 2006; No 150, 2006; No 8, 2007; No 32, 2007; No 56, 2007; No 145, 2010; No 129, 2015; No 139, 2015</w:t>
            </w:r>
            <w:r w:rsidR="00560DA0" w:rsidRPr="005C41E4">
              <w:t>; No 66, 2016</w:t>
            </w:r>
            <w:r w:rsidR="006B1C64" w:rsidRPr="005C41E4">
              <w:t>; No 46, 2018</w:t>
            </w:r>
            <w:r w:rsidR="00BE3B03" w:rsidRPr="005C41E4">
              <w:t>; No 102, 2018; No 150, 2018</w:t>
            </w:r>
            <w:r w:rsidR="009B60C8" w:rsidRPr="005C41E4">
              <w:t>; No 69, 2019; No 11, 2020</w:t>
            </w:r>
            <w:r w:rsidR="00A877F1" w:rsidRPr="005C41E4">
              <w:t>; No 78, 2021</w:t>
            </w:r>
            <w:r w:rsidR="00412E62" w:rsidRPr="005C41E4">
              <w:t xml:space="preserve">; </w:t>
            </w:r>
            <w:r w:rsidR="00412E62" w:rsidRPr="005C41E4">
              <w:rPr>
                <w:szCs w:val="16"/>
              </w:rPr>
              <w:t>No 26, 2022</w:t>
            </w:r>
            <w:r w:rsidR="007A797E" w:rsidRPr="005C41E4">
              <w:rPr>
                <w:szCs w:val="16"/>
              </w:rPr>
              <w:t>; No 90, 2023; No 103, 2023</w:t>
            </w:r>
            <w:r w:rsidR="004167C1" w:rsidRPr="005C41E4">
              <w:rPr>
                <w:szCs w:val="16"/>
              </w:rPr>
              <w:t>; No 9, 2024</w:t>
            </w:r>
            <w:r w:rsidR="00E9153D" w:rsidRPr="005C41E4">
              <w:rPr>
                <w:szCs w:val="16"/>
              </w:rPr>
              <w:t>; No 24, 2024</w:t>
            </w:r>
          </w:p>
        </w:tc>
      </w:tr>
      <w:tr w:rsidR="00B22CB9" w:rsidRPr="005C41E4" w14:paraId="397305C7" w14:textId="77777777" w:rsidTr="00FC68E9">
        <w:trPr>
          <w:cantSplit/>
        </w:trPr>
        <w:tc>
          <w:tcPr>
            <w:tcW w:w="2551" w:type="dxa"/>
            <w:shd w:val="clear" w:color="auto" w:fill="auto"/>
          </w:tcPr>
          <w:p w14:paraId="1243C7F7" w14:textId="77777777" w:rsidR="00B22CB9" w:rsidRPr="005C41E4" w:rsidRDefault="00B22CB9" w:rsidP="00B95E19">
            <w:pPr>
              <w:pStyle w:val="ENoteTableText"/>
              <w:keepNext/>
            </w:pPr>
            <w:r w:rsidRPr="005C41E4">
              <w:rPr>
                <w:b/>
              </w:rPr>
              <w:t>Schedule</w:t>
            </w:r>
            <w:r w:rsidR="000E491B" w:rsidRPr="005C41E4">
              <w:rPr>
                <w:b/>
              </w:rPr>
              <w:t> </w:t>
            </w:r>
            <w:r w:rsidRPr="005C41E4">
              <w:rPr>
                <w:b/>
              </w:rPr>
              <w:t>4</w:t>
            </w:r>
          </w:p>
        </w:tc>
        <w:tc>
          <w:tcPr>
            <w:tcW w:w="4962" w:type="dxa"/>
            <w:shd w:val="clear" w:color="auto" w:fill="auto"/>
          </w:tcPr>
          <w:p w14:paraId="4D5B0F9E" w14:textId="77777777" w:rsidR="00B22CB9" w:rsidRPr="005C41E4" w:rsidRDefault="00B22CB9" w:rsidP="00B95E19">
            <w:pPr>
              <w:pStyle w:val="ENoteTableText"/>
              <w:keepNext/>
            </w:pPr>
          </w:p>
        </w:tc>
      </w:tr>
      <w:tr w:rsidR="00B22CB9" w:rsidRPr="005C41E4" w14:paraId="611B0604" w14:textId="77777777" w:rsidTr="00FC68E9">
        <w:trPr>
          <w:cantSplit/>
        </w:trPr>
        <w:tc>
          <w:tcPr>
            <w:tcW w:w="2551" w:type="dxa"/>
            <w:shd w:val="clear" w:color="auto" w:fill="auto"/>
          </w:tcPr>
          <w:p w14:paraId="0CB173EB" w14:textId="77777777" w:rsidR="00B22CB9" w:rsidRPr="005C41E4" w:rsidRDefault="00B22CB9" w:rsidP="00B95E19">
            <w:pPr>
              <w:pStyle w:val="ENoteTableText"/>
              <w:keepNext/>
              <w:tabs>
                <w:tab w:val="center" w:leader="dot" w:pos="2268"/>
              </w:tabs>
            </w:pPr>
            <w:r w:rsidRPr="005C41E4">
              <w:t>Schedule</w:t>
            </w:r>
            <w:r w:rsidR="000E491B" w:rsidRPr="005C41E4">
              <w:t> </w:t>
            </w:r>
            <w:r w:rsidRPr="005C41E4">
              <w:t>4</w:t>
            </w:r>
            <w:r w:rsidRPr="005C41E4">
              <w:tab/>
            </w:r>
          </w:p>
        </w:tc>
        <w:tc>
          <w:tcPr>
            <w:tcW w:w="4962" w:type="dxa"/>
            <w:shd w:val="clear" w:color="auto" w:fill="auto"/>
          </w:tcPr>
          <w:p w14:paraId="0EB8C2EF" w14:textId="77777777" w:rsidR="00B22CB9" w:rsidRPr="005C41E4" w:rsidRDefault="00B22CB9" w:rsidP="00B95E19">
            <w:pPr>
              <w:pStyle w:val="ENoteTableText"/>
              <w:keepNext/>
            </w:pPr>
            <w:r w:rsidRPr="005C41E4">
              <w:t>ad. No.</w:t>
            </w:r>
            <w:r w:rsidR="000E491B" w:rsidRPr="005C41E4">
              <w:t> </w:t>
            </w:r>
            <w:r w:rsidRPr="005C41E4">
              <w:t>137, 1991</w:t>
            </w:r>
          </w:p>
        </w:tc>
      </w:tr>
      <w:tr w:rsidR="00B22CB9" w:rsidRPr="005C41E4" w14:paraId="5B8B9FFD" w14:textId="77777777" w:rsidTr="009761BA">
        <w:trPr>
          <w:cantSplit/>
          <w:trHeight w:val="143"/>
        </w:trPr>
        <w:tc>
          <w:tcPr>
            <w:tcW w:w="2551" w:type="dxa"/>
            <w:tcBorders>
              <w:bottom w:val="single" w:sz="12" w:space="0" w:color="auto"/>
            </w:tcBorders>
            <w:shd w:val="clear" w:color="auto" w:fill="auto"/>
          </w:tcPr>
          <w:p w14:paraId="64C2B452" w14:textId="77777777" w:rsidR="00B22CB9" w:rsidRPr="005C41E4" w:rsidRDefault="00B22CB9" w:rsidP="00301369">
            <w:pPr>
              <w:pStyle w:val="ENoteTableText"/>
            </w:pPr>
          </w:p>
        </w:tc>
        <w:tc>
          <w:tcPr>
            <w:tcW w:w="4962" w:type="dxa"/>
            <w:tcBorders>
              <w:bottom w:val="single" w:sz="12" w:space="0" w:color="auto"/>
            </w:tcBorders>
            <w:shd w:val="clear" w:color="auto" w:fill="auto"/>
          </w:tcPr>
          <w:p w14:paraId="1C8CAB12" w14:textId="77777777" w:rsidR="00B22CB9" w:rsidRPr="005C41E4" w:rsidRDefault="00B22CB9" w:rsidP="00301369">
            <w:pPr>
              <w:pStyle w:val="ENoteTableText"/>
            </w:pPr>
            <w:r w:rsidRPr="005C41E4">
              <w:t>am. No.</w:t>
            </w:r>
            <w:r w:rsidR="000E491B" w:rsidRPr="005C41E4">
              <w:t> </w:t>
            </w:r>
            <w:r w:rsidRPr="005C41E4">
              <w:t>84, 1994; No.</w:t>
            </w:r>
            <w:r w:rsidR="000E491B" w:rsidRPr="005C41E4">
              <w:t> </w:t>
            </w:r>
            <w:r w:rsidRPr="005C41E4">
              <w:t>51, 2010</w:t>
            </w:r>
          </w:p>
        </w:tc>
      </w:tr>
    </w:tbl>
    <w:p w14:paraId="09907326" w14:textId="05F0E5E3" w:rsidR="00E5121D" w:rsidRPr="005C41E4" w:rsidRDefault="00E5121D" w:rsidP="00D765DD">
      <w:pPr>
        <w:sectPr w:rsidR="00E5121D" w:rsidRPr="005C41E4" w:rsidSect="00390CFB">
          <w:headerReference w:type="even" r:id="rId30"/>
          <w:headerReference w:type="default" r:id="rId31"/>
          <w:pgSz w:w="11907" w:h="16839"/>
          <w:pgMar w:top="2381" w:right="2410" w:bottom="4252" w:left="2410" w:header="720" w:footer="3402" w:gutter="0"/>
          <w:cols w:space="708"/>
          <w:docGrid w:linePitch="360"/>
        </w:sectPr>
      </w:pPr>
    </w:p>
    <w:p w14:paraId="059E34FA" w14:textId="77777777" w:rsidR="00BE1D6E" w:rsidRPr="005C41E4" w:rsidRDefault="00BE1D6E" w:rsidP="0037323A"/>
    <w:sectPr w:rsidR="00BE1D6E" w:rsidRPr="005C41E4" w:rsidSect="00390CFB">
      <w:headerReference w:type="even" r:id="rId32"/>
      <w:headerReference w:type="default" r:id="rId3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47404" w14:textId="77777777" w:rsidR="001B229C" w:rsidRPr="0002701D" w:rsidRDefault="001B229C">
      <w:pPr>
        <w:spacing w:line="240" w:lineRule="auto"/>
        <w:rPr>
          <w:sz w:val="16"/>
        </w:rPr>
      </w:pPr>
      <w:r>
        <w:separator/>
      </w:r>
    </w:p>
  </w:endnote>
  <w:endnote w:type="continuationSeparator" w:id="0">
    <w:p w14:paraId="19F95287" w14:textId="77777777" w:rsidR="001B229C" w:rsidRPr="0002701D" w:rsidRDefault="001B229C">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8FCA" w14:textId="77777777" w:rsidR="001B229C" w:rsidRDefault="001B229C" w:rsidP="00742C49">
    <w:pPr>
      <w:pBdr>
        <w:top w:val="single" w:sz="6" w:space="1" w:color="auto"/>
      </w:pBdr>
      <w:spacing w:before="120"/>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14F1" w14:textId="77777777" w:rsidR="001B229C" w:rsidRDefault="001B229C" w:rsidP="00742C4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9988" w14:textId="77777777" w:rsidR="001B229C" w:rsidRPr="00ED79B6" w:rsidRDefault="001B229C" w:rsidP="00742C4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8D4C1" w14:textId="77777777" w:rsidR="001B229C" w:rsidRPr="007B3B51" w:rsidRDefault="001B229C" w:rsidP="002726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B229C" w:rsidRPr="007B3B51" w14:paraId="60396F81" w14:textId="77777777" w:rsidTr="00610622">
      <w:tc>
        <w:tcPr>
          <w:tcW w:w="854" w:type="pct"/>
        </w:tcPr>
        <w:p w14:paraId="38C6EE38" w14:textId="77777777" w:rsidR="001B229C" w:rsidRPr="007B3B51" w:rsidRDefault="001B229C" w:rsidP="002726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2ADA8B8" w14:textId="61104605" w:rsidR="001B229C" w:rsidRPr="007B3B51" w:rsidRDefault="001B229C" w:rsidP="002726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0CFB">
            <w:rPr>
              <w:i/>
              <w:noProof/>
              <w:sz w:val="16"/>
              <w:szCs w:val="16"/>
            </w:rPr>
            <w:t>Freedom of Information Act 1982</w:t>
          </w:r>
          <w:r w:rsidRPr="007B3B51">
            <w:rPr>
              <w:i/>
              <w:sz w:val="16"/>
              <w:szCs w:val="16"/>
            </w:rPr>
            <w:fldChar w:fldCharType="end"/>
          </w:r>
        </w:p>
      </w:tc>
      <w:tc>
        <w:tcPr>
          <w:tcW w:w="458" w:type="pct"/>
        </w:tcPr>
        <w:p w14:paraId="1B2E7489" w14:textId="77777777" w:rsidR="001B229C" w:rsidRPr="007B3B51" w:rsidRDefault="001B229C" w:rsidP="0027262D">
          <w:pPr>
            <w:jc w:val="right"/>
            <w:rPr>
              <w:sz w:val="16"/>
              <w:szCs w:val="16"/>
            </w:rPr>
          </w:pPr>
        </w:p>
      </w:tc>
    </w:tr>
    <w:tr w:rsidR="001B229C" w:rsidRPr="0055472E" w14:paraId="5233F934" w14:textId="77777777" w:rsidTr="00610622">
      <w:tc>
        <w:tcPr>
          <w:tcW w:w="1498" w:type="pct"/>
          <w:gridSpan w:val="2"/>
        </w:tcPr>
        <w:p w14:paraId="1677897F" w14:textId="63AD4CA8" w:rsidR="001B229C" w:rsidRPr="0055472E" w:rsidRDefault="001B229C" w:rsidP="002726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6A1A">
            <w:rPr>
              <w:sz w:val="16"/>
              <w:szCs w:val="16"/>
            </w:rPr>
            <w:t>115</w:t>
          </w:r>
          <w:r w:rsidRPr="0055472E">
            <w:rPr>
              <w:sz w:val="16"/>
              <w:szCs w:val="16"/>
            </w:rPr>
            <w:fldChar w:fldCharType="end"/>
          </w:r>
        </w:p>
      </w:tc>
      <w:tc>
        <w:tcPr>
          <w:tcW w:w="1703" w:type="pct"/>
        </w:tcPr>
        <w:p w14:paraId="02E29A9E" w14:textId="77777777" w:rsidR="001B229C" w:rsidRPr="0055472E" w:rsidRDefault="001B229C" w:rsidP="0027262D">
          <w:pPr>
            <w:spacing w:before="120"/>
            <w:rPr>
              <w:sz w:val="16"/>
              <w:szCs w:val="16"/>
            </w:rPr>
          </w:pPr>
        </w:p>
      </w:tc>
      <w:tc>
        <w:tcPr>
          <w:tcW w:w="1799" w:type="pct"/>
          <w:gridSpan w:val="2"/>
        </w:tcPr>
        <w:p w14:paraId="4A524BD5" w14:textId="4D32E701" w:rsidR="001B229C" w:rsidRPr="0055472E" w:rsidRDefault="001B229C" w:rsidP="0027262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26A1A">
            <w:rPr>
              <w:sz w:val="16"/>
              <w:szCs w:val="16"/>
            </w:rPr>
            <w:t>14/10/2024</w:t>
          </w:r>
          <w:r w:rsidRPr="0055472E">
            <w:rPr>
              <w:sz w:val="16"/>
              <w:szCs w:val="16"/>
            </w:rPr>
            <w:fldChar w:fldCharType="end"/>
          </w:r>
        </w:p>
      </w:tc>
    </w:tr>
  </w:tbl>
  <w:p w14:paraId="29BD61EC" w14:textId="6BB05BA6" w:rsidR="001B229C" w:rsidRDefault="001B229C" w:rsidP="00762B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7EED" w14:textId="77777777" w:rsidR="001B229C" w:rsidRPr="007B3B51" w:rsidRDefault="001B229C" w:rsidP="002726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B229C" w:rsidRPr="007B3B51" w14:paraId="5F69C526" w14:textId="77777777" w:rsidTr="00610622">
      <w:tc>
        <w:tcPr>
          <w:tcW w:w="854" w:type="pct"/>
        </w:tcPr>
        <w:p w14:paraId="29170884" w14:textId="77777777" w:rsidR="001B229C" w:rsidRPr="007B3B51" w:rsidRDefault="001B229C" w:rsidP="0027262D">
          <w:pPr>
            <w:rPr>
              <w:i/>
              <w:sz w:val="16"/>
              <w:szCs w:val="16"/>
            </w:rPr>
          </w:pPr>
        </w:p>
      </w:tc>
      <w:tc>
        <w:tcPr>
          <w:tcW w:w="3688" w:type="pct"/>
          <w:gridSpan w:val="3"/>
        </w:tcPr>
        <w:p w14:paraId="73AE6F31" w14:textId="0A48DC3C" w:rsidR="001B229C" w:rsidRPr="007B3B51" w:rsidRDefault="001B229C" w:rsidP="002726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0CFB">
            <w:rPr>
              <w:i/>
              <w:noProof/>
              <w:sz w:val="16"/>
              <w:szCs w:val="16"/>
            </w:rPr>
            <w:t>Freedom of Information Act 1982</w:t>
          </w:r>
          <w:r w:rsidRPr="007B3B51">
            <w:rPr>
              <w:i/>
              <w:sz w:val="16"/>
              <w:szCs w:val="16"/>
            </w:rPr>
            <w:fldChar w:fldCharType="end"/>
          </w:r>
        </w:p>
      </w:tc>
      <w:tc>
        <w:tcPr>
          <w:tcW w:w="458" w:type="pct"/>
        </w:tcPr>
        <w:p w14:paraId="05EC9055" w14:textId="77777777" w:rsidR="001B229C" w:rsidRPr="007B3B51" w:rsidRDefault="001B229C" w:rsidP="002726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B229C" w:rsidRPr="00130F37" w14:paraId="7B27AD79" w14:textId="77777777" w:rsidTr="00610622">
      <w:tc>
        <w:tcPr>
          <w:tcW w:w="1499" w:type="pct"/>
          <w:gridSpan w:val="2"/>
        </w:tcPr>
        <w:p w14:paraId="77BD2C73" w14:textId="4488EF94" w:rsidR="001B229C" w:rsidRPr="00130F37" w:rsidRDefault="001B229C" w:rsidP="0027262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26A1A">
            <w:rPr>
              <w:rFonts w:cs="Times New Roman"/>
              <w:sz w:val="16"/>
              <w:szCs w:val="16"/>
            </w:rPr>
            <w:t>115</w:t>
          </w:r>
          <w:r w:rsidRPr="00A02D20">
            <w:rPr>
              <w:sz w:val="16"/>
              <w:szCs w:val="16"/>
            </w:rPr>
            <w:fldChar w:fldCharType="end"/>
          </w:r>
        </w:p>
      </w:tc>
      <w:tc>
        <w:tcPr>
          <w:tcW w:w="1703" w:type="pct"/>
        </w:tcPr>
        <w:p w14:paraId="2F5F3C54" w14:textId="77777777" w:rsidR="001B229C" w:rsidRPr="00130F37" w:rsidRDefault="001B229C" w:rsidP="0027262D">
          <w:pPr>
            <w:spacing w:before="120"/>
            <w:rPr>
              <w:sz w:val="16"/>
              <w:szCs w:val="16"/>
            </w:rPr>
          </w:pPr>
        </w:p>
      </w:tc>
      <w:tc>
        <w:tcPr>
          <w:tcW w:w="1798" w:type="pct"/>
          <w:gridSpan w:val="2"/>
        </w:tcPr>
        <w:p w14:paraId="739A226D" w14:textId="08067007" w:rsidR="001B229C" w:rsidRPr="00130F37" w:rsidRDefault="001B229C" w:rsidP="0027262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26A1A">
            <w:rPr>
              <w:rFonts w:cs="Times New Roman"/>
              <w:sz w:val="16"/>
              <w:szCs w:val="16"/>
            </w:rPr>
            <w:t>14/10/2024</w:t>
          </w:r>
          <w:r w:rsidRPr="00A02D20">
            <w:rPr>
              <w:sz w:val="16"/>
              <w:szCs w:val="16"/>
            </w:rPr>
            <w:fldChar w:fldCharType="end"/>
          </w:r>
        </w:p>
      </w:tc>
    </w:tr>
  </w:tbl>
  <w:p w14:paraId="5335E41D" w14:textId="21491C25" w:rsidR="001B229C" w:rsidRDefault="001B229C" w:rsidP="00762BD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CA0B" w14:textId="77777777" w:rsidR="001B229C" w:rsidRPr="007B3B51" w:rsidRDefault="001B229C" w:rsidP="002726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B229C" w:rsidRPr="007B3B51" w14:paraId="74A84B02" w14:textId="77777777" w:rsidTr="00610622">
      <w:tc>
        <w:tcPr>
          <w:tcW w:w="854" w:type="pct"/>
        </w:tcPr>
        <w:p w14:paraId="2536D267" w14:textId="77777777" w:rsidR="001B229C" w:rsidRPr="007B3B51" w:rsidRDefault="001B229C" w:rsidP="002726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3327B0E" w14:textId="43290B21" w:rsidR="001B229C" w:rsidRPr="007B3B51" w:rsidRDefault="001B229C" w:rsidP="002726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0CFB">
            <w:rPr>
              <w:i/>
              <w:noProof/>
              <w:sz w:val="16"/>
              <w:szCs w:val="16"/>
            </w:rPr>
            <w:t>Freedom of Information Act 1982</w:t>
          </w:r>
          <w:r w:rsidRPr="007B3B51">
            <w:rPr>
              <w:i/>
              <w:sz w:val="16"/>
              <w:szCs w:val="16"/>
            </w:rPr>
            <w:fldChar w:fldCharType="end"/>
          </w:r>
        </w:p>
      </w:tc>
      <w:tc>
        <w:tcPr>
          <w:tcW w:w="458" w:type="pct"/>
        </w:tcPr>
        <w:p w14:paraId="02A7A66D" w14:textId="77777777" w:rsidR="001B229C" w:rsidRPr="007B3B51" w:rsidRDefault="001B229C" w:rsidP="0027262D">
          <w:pPr>
            <w:jc w:val="right"/>
            <w:rPr>
              <w:sz w:val="16"/>
              <w:szCs w:val="16"/>
            </w:rPr>
          </w:pPr>
        </w:p>
      </w:tc>
    </w:tr>
    <w:tr w:rsidR="001B229C" w:rsidRPr="0055472E" w14:paraId="5FF8741B" w14:textId="77777777" w:rsidTr="00610622">
      <w:tc>
        <w:tcPr>
          <w:tcW w:w="1498" w:type="pct"/>
          <w:gridSpan w:val="2"/>
        </w:tcPr>
        <w:p w14:paraId="77527A65" w14:textId="5AF41763" w:rsidR="001B229C" w:rsidRPr="0055472E" w:rsidRDefault="001B229C" w:rsidP="002726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6A1A">
            <w:rPr>
              <w:sz w:val="16"/>
              <w:szCs w:val="16"/>
            </w:rPr>
            <w:t>115</w:t>
          </w:r>
          <w:r w:rsidRPr="0055472E">
            <w:rPr>
              <w:sz w:val="16"/>
              <w:szCs w:val="16"/>
            </w:rPr>
            <w:fldChar w:fldCharType="end"/>
          </w:r>
        </w:p>
      </w:tc>
      <w:tc>
        <w:tcPr>
          <w:tcW w:w="1703" w:type="pct"/>
        </w:tcPr>
        <w:p w14:paraId="322E7066" w14:textId="77777777" w:rsidR="001B229C" w:rsidRPr="0055472E" w:rsidRDefault="001B229C" w:rsidP="0027262D">
          <w:pPr>
            <w:spacing w:before="120"/>
            <w:rPr>
              <w:sz w:val="16"/>
              <w:szCs w:val="16"/>
            </w:rPr>
          </w:pPr>
        </w:p>
      </w:tc>
      <w:tc>
        <w:tcPr>
          <w:tcW w:w="1799" w:type="pct"/>
          <w:gridSpan w:val="2"/>
        </w:tcPr>
        <w:p w14:paraId="3A9ACEB3" w14:textId="427B0895" w:rsidR="001B229C" w:rsidRPr="0055472E" w:rsidRDefault="001B229C" w:rsidP="0027262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26A1A">
            <w:rPr>
              <w:sz w:val="16"/>
              <w:szCs w:val="16"/>
            </w:rPr>
            <w:t>14/10/2024</w:t>
          </w:r>
          <w:r w:rsidRPr="0055472E">
            <w:rPr>
              <w:sz w:val="16"/>
              <w:szCs w:val="16"/>
            </w:rPr>
            <w:fldChar w:fldCharType="end"/>
          </w:r>
        </w:p>
      </w:tc>
    </w:tr>
  </w:tbl>
  <w:p w14:paraId="6646CD9A" w14:textId="1CEC7B38" w:rsidR="001B229C" w:rsidRDefault="001B229C" w:rsidP="00762BD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58C39" w14:textId="77777777" w:rsidR="001B229C" w:rsidRPr="007B3B51" w:rsidRDefault="001B229C" w:rsidP="002726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B229C" w:rsidRPr="007B3B51" w14:paraId="4372A742" w14:textId="77777777" w:rsidTr="00610622">
      <w:tc>
        <w:tcPr>
          <w:tcW w:w="854" w:type="pct"/>
        </w:tcPr>
        <w:p w14:paraId="061143D9" w14:textId="77777777" w:rsidR="001B229C" w:rsidRPr="007B3B51" w:rsidRDefault="001B229C" w:rsidP="0027262D">
          <w:pPr>
            <w:rPr>
              <w:i/>
              <w:sz w:val="16"/>
              <w:szCs w:val="16"/>
            </w:rPr>
          </w:pPr>
        </w:p>
      </w:tc>
      <w:tc>
        <w:tcPr>
          <w:tcW w:w="3688" w:type="pct"/>
          <w:gridSpan w:val="3"/>
        </w:tcPr>
        <w:p w14:paraId="5F6486D7" w14:textId="61247DE4" w:rsidR="001B229C" w:rsidRPr="007B3B51" w:rsidRDefault="001B229C" w:rsidP="002726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0CFB">
            <w:rPr>
              <w:i/>
              <w:noProof/>
              <w:sz w:val="16"/>
              <w:szCs w:val="16"/>
            </w:rPr>
            <w:t>Freedom of Information Act 1982</w:t>
          </w:r>
          <w:r w:rsidRPr="007B3B51">
            <w:rPr>
              <w:i/>
              <w:sz w:val="16"/>
              <w:szCs w:val="16"/>
            </w:rPr>
            <w:fldChar w:fldCharType="end"/>
          </w:r>
        </w:p>
      </w:tc>
      <w:tc>
        <w:tcPr>
          <w:tcW w:w="458" w:type="pct"/>
        </w:tcPr>
        <w:p w14:paraId="2E95C9FC" w14:textId="77777777" w:rsidR="001B229C" w:rsidRPr="007B3B51" w:rsidRDefault="001B229C" w:rsidP="002726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B229C" w:rsidRPr="00130F37" w14:paraId="44F76582" w14:textId="77777777" w:rsidTr="00610622">
      <w:tc>
        <w:tcPr>
          <w:tcW w:w="1499" w:type="pct"/>
          <w:gridSpan w:val="2"/>
        </w:tcPr>
        <w:p w14:paraId="2087593C" w14:textId="684F8D21" w:rsidR="001B229C" w:rsidRPr="00130F37" w:rsidRDefault="001B229C" w:rsidP="0027262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26A1A">
            <w:rPr>
              <w:rFonts w:cs="Times New Roman"/>
              <w:sz w:val="16"/>
              <w:szCs w:val="16"/>
            </w:rPr>
            <w:t>115</w:t>
          </w:r>
          <w:r w:rsidRPr="00A02D20">
            <w:rPr>
              <w:sz w:val="16"/>
              <w:szCs w:val="16"/>
            </w:rPr>
            <w:fldChar w:fldCharType="end"/>
          </w:r>
        </w:p>
      </w:tc>
      <w:tc>
        <w:tcPr>
          <w:tcW w:w="1703" w:type="pct"/>
        </w:tcPr>
        <w:p w14:paraId="03770680" w14:textId="77777777" w:rsidR="001B229C" w:rsidRPr="00130F37" w:rsidRDefault="001B229C" w:rsidP="0027262D">
          <w:pPr>
            <w:spacing w:before="120"/>
            <w:rPr>
              <w:sz w:val="16"/>
              <w:szCs w:val="16"/>
            </w:rPr>
          </w:pPr>
        </w:p>
      </w:tc>
      <w:tc>
        <w:tcPr>
          <w:tcW w:w="1798" w:type="pct"/>
          <w:gridSpan w:val="2"/>
        </w:tcPr>
        <w:p w14:paraId="08411CB8" w14:textId="5FB32C34" w:rsidR="001B229C" w:rsidRPr="00130F37" w:rsidRDefault="001B229C" w:rsidP="0027262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26A1A">
            <w:rPr>
              <w:rFonts w:cs="Times New Roman"/>
              <w:sz w:val="16"/>
              <w:szCs w:val="16"/>
            </w:rPr>
            <w:t>14/10/2024</w:t>
          </w:r>
          <w:r w:rsidRPr="00A02D20">
            <w:rPr>
              <w:sz w:val="16"/>
              <w:szCs w:val="16"/>
            </w:rPr>
            <w:fldChar w:fldCharType="end"/>
          </w:r>
        </w:p>
      </w:tc>
    </w:tr>
  </w:tbl>
  <w:p w14:paraId="7EA2811A" w14:textId="7FBA5FAE" w:rsidR="001B229C" w:rsidRDefault="001B229C" w:rsidP="00762BD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427E" w14:textId="77777777" w:rsidR="001B229C" w:rsidRPr="007A1328" w:rsidRDefault="001B229C" w:rsidP="00742C49">
    <w:pPr>
      <w:pBdr>
        <w:top w:val="single" w:sz="6" w:space="1" w:color="auto"/>
      </w:pBdr>
      <w:spacing w:before="120"/>
      <w:rPr>
        <w:sz w:val="18"/>
      </w:rPr>
    </w:pPr>
  </w:p>
  <w:p w14:paraId="4DBEC918" w14:textId="79129825" w:rsidR="001B229C" w:rsidRPr="007A1328" w:rsidRDefault="001B229C" w:rsidP="00742C4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26A1A">
      <w:rPr>
        <w:i/>
        <w:noProof/>
        <w:sz w:val="18"/>
      </w:rPr>
      <w:t>Freedom of Information Act 1982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26A1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235</w:t>
    </w:r>
    <w:r w:rsidRPr="007A1328">
      <w:rPr>
        <w:i/>
        <w:sz w:val="18"/>
      </w:rPr>
      <w:fldChar w:fldCharType="end"/>
    </w:r>
  </w:p>
  <w:p w14:paraId="2B357815" w14:textId="77777777" w:rsidR="001B229C" w:rsidRPr="007A1328" w:rsidRDefault="001B229C" w:rsidP="00742C49">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A7EF4" w14:textId="67A98126" w:rsidR="001B229C" w:rsidRDefault="001B229C" w:rsidP="004B639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A4550C7" w14:textId="7E3AF40E" w:rsidR="001B229C" w:rsidRDefault="001B229C" w:rsidP="004B639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038989E" w14:textId="0F8188ED" w:rsidR="001B229C" w:rsidRPr="007A1328" w:rsidRDefault="001B229C" w:rsidP="004B63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643B353" w14:textId="77777777" w:rsidR="001B229C" w:rsidRPr="007A1328" w:rsidRDefault="001B229C" w:rsidP="004B639B">
      <w:pPr>
        <w:rPr>
          <w:b/>
          <w:sz w:val="24"/>
        </w:rPr>
      </w:pPr>
    </w:p>
    <w:p w14:paraId="5E434D65" w14:textId="6C735EF9" w:rsidR="001B229C" w:rsidRPr="007A1328" w:rsidRDefault="001B229C" w:rsidP="004B639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26A1A">
        <w:rPr>
          <w:noProof/>
          <w:sz w:val="24"/>
        </w:rPr>
        <w:t>1</w:t>
      </w:r>
      <w:r w:rsidRPr="007A1328">
        <w:rPr>
          <w:sz w:val="24"/>
        </w:rPr>
        <w:fldChar w:fldCharType="end"/>
      </w:r>
    </w:p>
    <w:p w14:paraId="56FCF827" w14:textId="77777777" w:rsidR="001B229C" w:rsidRPr="004B639B" w:rsidRDefault="001B229C" w:rsidP="004B639B">
      <w:pPr>
        <w:pStyle w:val="Header"/>
      </w:pPr>
    </w:p>
    <w:p w14:paraId="41C8CF8D" w14:textId="08532C24" w:rsidR="001B229C" w:rsidRPr="007A1328" w:rsidRDefault="001B229C" w:rsidP="004B63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FCF36D4" w14:textId="3CC88B5F" w:rsidR="001B229C" w:rsidRPr="007A1328" w:rsidRDefault="001B229C" w:rsidP="004B63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B773E5A" w14:textId="5C965793" w:rsidR="001B229C" w:rsidRPr="007A1328" w:rsidRDefault="001B229C" w:rsidP="004B63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89FECA6" w14:textId="77777777" w:rsidR="001B229C" w:rsidRPr="007A1328" w:rsidRDefault="001B229C" w:rsidP="004B639B">
      <w:pPr>
        <w:jc w:val="right"/>
        <w:rPr>
          <w:b/>
          <w:sz w:val="24"/>
        </w:rPr>
      </w:pPr>
    </w:p>
    <w:p w14:paraId="7A4649A2" w14:textId="3EFF9617" w:rsidR="001B229C" w:rsidRPr="007A1328" w:rsidRDefault="001B229C" w:rsidP="004B639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26A1A">
        <w:rPr>
          <w:noProof/>
          <w:sz w:val="24"/>
        </w:rPr>
        <w:t>1</w:t>
      </w:r>
      <w:r w:rsidRPr="007A1328">
        <w:rPr>
          <w:sz w:val="24"/>
        </w:rPr>
        <w:fldChar w:fldCharType="end"/>
      </w:r>
    </w:p>
    <w:p w14:paraId="7583C7EE" w14:textId="77777777" w:rsidR="001B229C" w:rsidRPr="004B639B" w:rsidRDefault="001B229C" w:rsidP="004B639B">
      <w:pPr>
        <w:pStyle w:val="Header"/>
      </w:pPr>
    </w:p>
    <w:p w14:paraId="5B99EDDF" w14:textId="77777777" w:rsidR="001B229C" w:rsidRDefault="001B229C">
      <w:pPr>
        <w:pStyle w:val="Header"/>
      </w:pPr>
    </w:p>
    <w:p w14:paraId="3B4759F5" w14:textId="77777777" w:rsidR="001B229C" w:rsidRDefault="001B229C"/>
    <w:p w14:paraId="3B52CC98" w14:textId="77777777" w:rsidR="001B229C" w:rsidRPr="002A5BF5" w:rsidRDefault="001B229C">
      <w:pPr>
        <w:pBdr>
          <w:top w:val="single" w:sz="6" w:space="1" w:color="auto"/>
        </w:pBdr>
        <w:rPr>
          <w:sz w:val="18"/>
          <w:szCs w:val="18"/>
        </w:rPr>
      </w:pPr>
    </w:p>
    <w:p w14:paraId="727FACB8" w14:textId="6D67F532" w:rsidR="001B229C" w:rsidRDefault="001B229C">
      <w:pPr>
        <w:rPr>
          <w:i/>
          <w:szCs w:val="22"/>
        </w:rPr>
      </w:pPr>
      <w:r w:rsidRPr="002A5BF5">
        <w:rPr>
          <w:i/>
        </w:rPr>
        <w:fldChar w:fldCharType="begin"/>
      </w:r>
      <w:r>
        <w:rPr>
          <w:i/>
        </w:rPr>
        <w:instrText xml:space="preserve">PAGE  </w:instrText>
      </w:r>
      <w:r w:rsidRPr="002A5BF5">
        <w:rPr>
          <w:i/>
        </w:rPr>
        <w:fldChar w:fldCharType="separate"/>
      </w:r>
      <w:r>
        <w:rPr>
          <w:i/>
          <w:noProof/>
        </w:rPr>
        <w:t>248</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526A1A">
        <w:rPr>
          <w:i/>
          <w:szCs w:val="22"/>
        </w:rPr>
        <w:t>Freedom of Information Act 1982</w:t>
      </w:r>
      <w:r w:rsidRPr="002A5BF5">
        <w:rPr>
          <w:i/>
          <w:szCs w:val="22"/>
        </w:rPr>
        <w:fldChar w:fldCharType="end"/>
      </w:r>
      <w:r>
        <w:rPr>
          <w:i/>
          <w:szCs w:val="22"/>
        </w:rPr>
        <w:t xml:space="preserve">       </w:t>
      </w:r>
    </w:p>
    <w:p w14:paraId="27121651" w14:textId="77777777" w:rsidR="001B229C" w:rsidRDefault="001B229C">
      <w:pPr>
        <w:pStyle w:val="Footer"/>
      </w:pPr>
    </w:p>
    <w:p w14:paraId="7BEEE47C" w14:textId="77777777" w:rsidR="001B229C" w:rsidRDefault="001B229C"/>
    <w:p w14:paraId="16C058B1" w14:textId="77777777" w:rsidR="001B229C" w:rsidRPr="002A5BF5" w:rsidRDefault="001B229C">
      <w:pPr>
        <w:pBdr>
          <w:top w:val="single" w:sz="6" w:space="1" w:color="auto"/>
        </w:pBdr>
        <w:rPr>
          <w:sz w:val="18"/>
          <w:szCs w:val="18"/>
        </w:rPr>
      </w:pPr>
    </w:p>
    <w:p w14:paraId="6C174AA6" w14:textId="6C7F1961" w:rsidR="001B229C" w:rsidRDefault="001B229C">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526A1A">
        <w:rPr>
          <w:i/>
          <w:szCs w:val="22"/>
        </w:rPr>
        <w:t>Freedom of Information Act 1982</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248</w:t>
      </w:r>
      <w:r w:rsidRPr="002A5BF5">
        <w:rPr>
          <w:i/>
        </w:rPr>
        <w:fldChar w:fldCharType="end"/>
      </w:r>
    </w:p>
    <w:p w14:paraId="5497C607" w14:textId="77777777" w:rsidR="001B229C" w:rsidRDefault="001B229C">
      <w:pPr>
        <w:pStyle w:val="Footer"/>
      </w:pPr>
    </w:p>
    <w:p w14:paraId="5D94E0F8" w14:textId="77777777" w:rsidR="001B229C" w:rsidRDefault="001B229C"/>
    <w:p w14:paraId="33876F8C" w14:textId="77777777" w:rsidR="001B229C" w:rsidRPr="0002701D" w:rsidRDefault="001B229C">
      <w:pPr>
        <w:spacing w:line="240" w:lineRule="auto"/>
        <w:rPr>
          <w:sz w:val="16"/>
        </w:rPr>
      </w:pPr>
      <w:r>
        <w:separator/>
      </w:r>
    </w:p>
  </w:footnote>
  <w:footnote w:type="continuationSeparator" w:id="0">
    <w:p w14:paraId="3EDC9394" w14:textId="77777777" w:rsidR="001B229C" w:rsidRPr="0002701D" w:rsidRDefault="001B229C">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6867" w14:textId="77777777" w:rsidR="001B229C" w:rsidRDefault="001B229C" w:rsidP="00742C49">
    <w:pPr>
      <w:pStyle w:val="Header"/>
    </w:pPr>
  </w:p>
  <w:p w14:paraId="6629D610" w14:textId="77777777" w:rsidR="001B229C" w:rsidRDefault="001B229C" w:rsidP="00742C49">
    <w:pPr>
      <w:pStyle w:val="Header"/>
    </w:pPr>
  </w:p>
  <w:p w14:paraId="6E0608D1" w14:textId="77777777" w:rsidR="001B229C" w:rsidRPr="001E77D2" w:rsidRDefault="001B229C" w:rsidP="00742C49">
    <w:pPr>
      <w:pStyle w:val="Header"/>
      <w:pBdr>
        <w:bottom w:val="single" w:sz="6" w:space="1" w:color="auto"/>
      </w:pBd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1E463" w14:textId="6896A030" w:rsidR="001B229C" w:rsidRDefault="001B229C">
    <w:pPr>
      <w:rPr>
        <w:sz w:val="20"/>
      </w:rPr>
    </w:pPr>
    <w:r>
      <w:rPr>
        <w:b/>
        <w:sz w:val="20"/>
      </w:rPr>
      <w:fldChar w:fldCharType="begin"/>
    </w:r>
    <w:r>
      <w:rPr>
        <w:b/>
        <w:sz w:val="20"/>
      </w:rPr>
      <w:instrText xml:space="preserve"> STYLEREF CharChapNo </w:instrText>
    </w:r>
    <w:r w:rsidR="00526A1A">
      <w:rPr>
        <w:b/>
        <w:sz w:val="20"/>
      </w:rPr>
      <w:fldChar w:fldCharType="separate"/>
    </w:r>
    <w:r w:rsidR="00390CFB">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sidR="00390CFB">
      <w:rPr>
        <w:sz w:val="20"/>
      </w:rPr>
      <w:fldChar w:fldCharType="separate"/>
    </w:r>
    <w:r w:rsidR="00390CFB">
      <w:rPr>
        <w:noProof/>
        <w:sz w:val="20"/>
      </w:rPr>
      <w:t>Secrecy provisions</w:t>
    </w:r>
    <w:r>
      <w:rPr>
        <w:sz w:val="20"/>
      </w:rPr>
      <w:fldChar w:fldCharType="end"/>
    </w:r>
  </w:p>
  <w:p w14:paraId="49937AD0" w14:textId="7172477D" w:rsidR="001B229C" w:rsidRDefault="001B229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9DB5707" w14:textId="77777777" w:rsidR="001B229C" w:rsidRDefault="001B229C" w:rsidP="00EB5C95">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264B" w14:textId="2E27C361" w:rsidR="001B229C" w:rsidRDefault="001B229C" w:rsidP="00742C49">
    <w:pPr>
      <w:jc w:val="right"/>
      <w:rPr>
        <w:sz w:val="20"/>
      </w:rPr>
    </w:pPr>
    <w:r>
      <w:rPr>
        <w:sz w:val="20"/>
      </w:rPr>
      <w:fldChar w:fldCharType="begin"/>
    </w:r>
    <w:r>
      <w:rPr>
        <w:sz w:val="20"/>
      </w:rPr>
      <w:instrText xml:space="preserve"> STYLEREF CharChapText </w:instrText>
    </w:r>
    <w:r w:rsidR="00390CFB">
      <w:rPr>
        <w:sz w:val="20"/>
      </w:rPr>
      <w:fldChar w:fldCharType="separate"/>
    </w:r>
    <w:r w:rsidR="00390CFB">
      <w:rPr>
        <w:noProof/>
        <w:sz w:val="20"/>
      </w:rPr>
      <w:t>Research institutions</w:t>
    </w:r>
    <w:r>
      <w:rPr>
        <w:sz w:val="20"/>
      </w:rPr>
      <w:fldChar w:fldCharType="end"/>
    </w:r>
    <w:r>
      <w:rPr>
        <w:sz w:val="20"/>
      </w:rPr>
      <w:t xml:space="preserve">  </w:t>
    </w:r>
    <w:r>
      <w:rPr>
        <w:b/>
        <w:sz w:val="20"/>
      </w:rPr>
      <w:fldChar w:fldCharType="begin"/>
    </w:r>
    <w:r>
      <w:rPr>
        <w:b/>
        <w:sz w:val="20"/>
      </w:rPr>
      <w:instrText xml:space="preserve"> STYLEREF CharChapNo </w:instrText>
    </w:r>
    <w:r w:rsidR="00526A1A">
      <w:rPr>
        <w:b/>
        <w:sz w:val="20"/>
      </w:rPr>
      <w:fldChar w:fldCharType="separate"/>
    </w:r>
    <w:r w:rsidR="00390CFB">
      <w:rPr>
        <w:b/>
        <w:noProof/>
        <w:sz w:val="20"/>
      </w:rPr>
      <w:t>Schedule 4</w:t>
    </w:r>
    <w:r>
      <w:rPr>
        <w:b/>
        <w:sz w:val="20"/>
      </w:rPr>
      <w:fldChar w:fldCharType="end"/>
    </w:r>
  </w:p>
  <w:p w14:paraId="2125D79A" w14:textId="776C7838" w:rsidR="001B229C" w:rsidRDefault="001B229C" w:rsidP="00742C49">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43CCE5F1" w14:textId="77777777" w:rsidR="001B229C" w:rsidRDefault="001B229C" w:rsidP="00EB5C95">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05EB" w14:textId="77777777" w:rsidR="001B229C" w:rsidRDefault="001B229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436F" w14:textId="77777777" w:rsidR="001B229C" w:rsidRPr="007E528B" w:rsidRDefault="001B229C" w:rsidP="00D765DD">
    <w:pPr>
      <w:rPr>
        <w:sz w:val="26"/>
        <w:szCs w:val="26"/>
      </w:rPr>
    </w:pPr>
  </w:p>
  <w:p w14:paraId="4913B292" w14:textId="77777777" w:rsidR="001B229C" w:rsidRPr="00750516" w:rsidRDefault="001B229C" w:rsidP="00D765DD">
    <w:pPr>
      <w:rPr>
        <w:b/>
        <w:sz w:val="20"/>
      </w:rPr>
    </w:pPr>
    <w:r w:rsidRPr="00750516">
      <w:rPr>
        <w:b/>
        <w:sz w:val="20"/>
      </w:rPr>
      <w:t>Endnotes</w:t>
    </w:r>
  </w:p>
  <w:p w14:paraId="13B65C30" w14:textId="77777777" w:rsidR="001B229C" w:rsidRPr="007A1328" w:rsidRDefault="001B229C" w:rsidP="00D765DD">
    <w:pPr>
      <w:rPr>
        <w:sz w:val="20"/>
      </w:rPr>
    </w:pPr>
  </w:p>
  <w:p w14:paraId="55FB6C69" w14:textId="77777777" w:rsidR="001B229C" w:rsidRPr="007A1328" w:rsidRDefault="001B229C" w:rsidP="00D765DD">
    <w:pPr>
      <w:rPr>
        <w:b/>
        <w:sz w:val="24"/>
      </w:rPr>
    </w:pPr>
  </w:p>
  <w:p w14:paraId="297AE338" w14:textId="0F4304DF" w:rsidR="001B229C" w:rsidRPr="007E528B" w:rsidRDefault="001B229C" w:rsidP="00D765D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90CFB">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9A96" w14:textId="77777777" w:rsidR="001B229C" w:rsidRPr="007E528B" w:rsidRDefault="001B229C" w:rsidP="00D765DD">
    <w:pPr>
      <w:jc w:val="right"/>
      <w:rPr>
        <w:sz w:val="26"/>
        <w:szCs w:val="26"/>
      </w:rPr>
    </w:pPr>
  </w:p>
  <w:p w14:paraId="72E44428" w14:textId="77777777" w:rsidR="001B229C" w:rsidRPr="00750516" w:rsidRDefault="001B229C" w:rsidP="00D765DD">
    <w:pPr>
      <w:jc w:val="right"/>
      <w:rPr>
        <w:b/>
        <w:sz w:val="20"/>
      </w:rPr>
    </w:pPr>
    <w:r w:rsidRPr="00750516">
      <w:rPr>
        <w:b/>
        <w:sz w:val="20"/>
      </w:rPr>
      <w:t>Endnotes</w:t>
    </w:r>
  </w:p>
  <w:p w14:paraId="3A17A04D" w14:textId="77777777" w:rsidR="001B229C" w:rsidRPr="007A1328" w:rsidRDefault="001B229C" w:rsidP="00D765DD">
    <w:pPr>
      <w:jc w:val="right"/>
      <w:rPr>
        <w:sz w:val="20"/>
      </w:rPr>
    </w:pPr>
  </w:p>
  <w:p w14:paraId="376D87DC" w14:textId="77777777" w:rsidR="001B229C" w:rsidRPr="007A1328" w:rsidRDefault="001B229C" w:rsidP="00D765DD">
    <w:pPr>
      <w:jc w:val="right"/>
      <w:rPr>
        <w:b/>
        <w:sz w:val="24"/>
      </w:rPr>
    </w:pPr>
  </w:p>
  <w:p w14:paraId="0001CD41" w14:textId="2C6CF88E" w:rsidR="001B229C" w:rsidRPr="007E528B" w:rsidRDefault="001B229C" w:rsidP="00D765D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90CFB">
      <w:rPr>
        <w:noProof/>
        <w:szCs w:val="22"/>
      </w:rPr>
      <w:t>Endnote 3—Legislation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07D4" w14:textId="26801949" w:rsidR="001B229C" w:rsidRDefault="001B229C" w:rsidP="004B639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26A1A">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26A1A">
      <w:rPr>
        <w:noProof/>
        <w:sz w:val="20"/>
      </w:rPr>
      <w:t>Research institutions</w:t>
    </w:r>
    <w:r>
      <w:rPr>
        <w:sz w:val="20"/>
      </w:rPr>
      <w:fldChar w:fldCharType="end"/>
    </w:r>
  </w:p>
  <w:p w14:paraId="7AC92744" w14:textId="5917D3EB" w:rsidR="001B229C" w:rsidRDefault="001B229C" w:rsidP="004B639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1F45CBC" w14:textId="33CEC1B9" w:rsidR="001B229C" w:rsidRPr="007A1328" w:rsidRDefault="001B229C" w:rsidP="004B63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69643AE" w14:textId="77777777" w:rsidR="001B229C" w:rsidRPr="007A1328" w:rsidRDefault="001B229C" w:rsidP="004B639B">
    <w:pPr>
      <w:rPr>
        <w:b/>
        <w:sz w:val="24"/>
      </w:rPr>
    </w:pPr>
  </w:p>
  <w:p w14:paraId="2DAF4A92" w14:textId="4ED55504" w:rsidR="001B229C" w:rsidRPr="007A1328" w:rsidRDefault="001B229C" w:rsidP="004B639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26A1A">
      <w:rPr>
        <w:noProof/>
        <w:sz w:val="24"/>
      </w:rPr>
      <w:t>94</w:t>
    </w:r>
    <w:r w:rsidRPr="007A1328">
      <w:rPr>
        <w:sz w:val="24"/>
      </w:rPr>
      <w:fldChar w:fldCharType="end"/>
    </w:r>
  </w:p>
  <w:p w14:paraId="38CC8D25" w14:textId="77777777" w:rsidR="001B229C" w:rsidRPr="004B639B" w:rsidRDefault="001B229C" w:rsidP="004B639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F97E" w14:textId="577FA32A" w:rsidR="001B229C" w:rsidRPr="007A1328" w:rsidRDefault="001B229C" w:rsidP="004B63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26A1A">
      <w:rPr>
        <w:noProof/>
        <w:sz w:val="20"/>
      </w:rPr>
      <w:t>Research institutions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26A1A">
      <w:rPr>
        <w:b/>
        <w:noProof/>
        <w:sz w:val="20"/>
      </w:rPr>
      <w:t>Schedule 4</w:t>
    </w:r>
    <w:r>
      <w:rPr>
        <w:b/>
        <w:sz w:val="20"/>
      </w:rPr>
      <w:fldChar w:fldCharType="end"/>
    </w:r>
  </w:p>
  <w:p w14:paraId="71954969" w14:textId="576448DD" w:rsidR="001B229C" w:rsidRPr="007A1328" w:rsidRDefault="001B229C" w:rsidP="004B63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72E3E0E" w14:textId="056794EE" w:rsidR="001B229C" w:rsidRPr="007A1328" w:rsidRDefault="001B229C" w:rsidP="004B63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40F4AC6" w14:textId="77777777" w:rsidR="001B229C" w:rsidRPr="007A1328" w:rsidRDefault="001B229C" w:rsidP="004B639B">
    <w:pPr>
      <w:jc w:val="right"/>
      <w:rPr>
        <w:b/>
        <w:sz w:val="24"/>
      </w:rPr>
    </w:pPr>
  </w:p>
  <w:p w14:paraId="29B43D70" w14:textId="4BCBC9FF" w:rsidR="001B229C" w:rsidRPr="007A1328" w:rsidRDefault="001B229C" w:rsidP="004B639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26A1A">
      <w:rPr>
        <w:noProof/>
        <w:sz w:val="24"/>
      </w:rPr>
      <w:t>94</w:t>
    </w:r>
    <w:r w:rsidRPr="007A1328">
      <w:rPr>
        <w:sz w:val="24"/>
      </w:rPr>
      <w:fldChar w:fldCharType="end"/>
    </w:r>
  </w:p>
  <w:p w14:paraId="02A5AB50" w14:textId="77777777" w:rsidR="001B229C" w:rsidRPr="004B639B" w:rsidRDefault="001B229C" w:rsidP="004B6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41A26" w14:textId="77777777" w:rsidR="001B229C" w:rsidRDefault="001B229C" w:rsidP="00742C49">
    <w:pPr>
      <w:pStyle w:val="Header"/>
      <w:pBdr>
        <w:bottom w:val="single" w:sz="4" w:space="1" w:color="auto"/>
      </w:pBdr>
    </w:pPr>
  </w:p>
  <w:p w14:paraId="38FC1253" w14:textId="77777777" w:rsidR="001B229C" w:rsidRDefault="001B229C" w:rsidP="00742C49">
    <w:pPr>
      <w:pStyle w:val="Header"/>
      <w:pBdr>
        <w:bottom w:val="single" w:sz="4" w:space="1" w:color="auto"/>
      </w:pBdr>
    </w:pPr>
  </w:p>
  <w:p w14:paraId="3957D0EC" w14:textId="77777777" w:rsidR="001B229C" w:rsidRPr="001E77D2" w:rsidRDefault="001B229C" w:rsidP="00742C49">
    <w:pPr>
      <w:pStyle w:val="Heade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55B7" w14:textId="77777777" w:rsidR="001B229C" w:rsidRPr="005F1388" w:rsidRDefault="001B229C" w:rsidP="00742C4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9385" w14:textId="77777777" w:rsidR="001B229C" w:rsidRPr="00ED79B6" w:rsidRDefault="001B229C" w:rsidP="00762BD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1814" w14:textId="77777777" w:rsidR="001B229C" w:rsidRPr="00ED79B6" w:rsidRDefault="001B229C" w:rsidP="00762BD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B19A" w14:textId="77777777" w:rsidR="001B229C" w:rsidRPr="00ED79B6" w:rsidRDefault="001B229C" w:rsidP="00762BD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7452" w14:textId="6E889CA1" w:rsidR="001B229C" w:rsidRDefault="001B229C" w:rsidP="00742C4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79C5B8F" w14:textId="7B6EC942" w:rsidR="001B229C" w:rsidRDefault="001B229C" w:rsidP="00742C49">
    <w:pPr>
      <w:rPr>
        <w:sz w:val="20"/>
      </w:rPr>
    </w:pPr>
    <w:r w:rsidRPr="007A1328">
      <w:rPr>
        <w:b/>
        <w:sz w:val="20"/>
      </w:rPr>
      <w:fldChar w:fldCharType="begin"/>
    </w:r>
    <w:r w:rsidRPr="007A1328">
      <w:rPr>
        <w:b/>
        <w:sz w:val="20"/>
      </w:rPr>
      <w:instrText xml:space="preserve"> STYLEREF CharPartNo </w:instrText>
    </w:r>
    <w:r w:rsidR="00526A1A">
      <w:rPr>
        <w:b/>
        <w:sz w:val="20"/>
      </w:rPr>
      <w:fldChar w:fldCharType="separate"/>
    </w:r>
    <w:r w:rsidR="00390CFB">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26A1A">
      <w:rPr>
        <w:sz w:val="20"/>
      </w:rPr>
      <w:fldChar w:fldCharType="separate"/>
    </w:r>
    <w:r w:rsidR="00390CFB">
      <w:rPr>
        <w:noProof/>
        <w:sz w:val="20"/>
      </w:rPr>
      <w:t>Miscellaneous</w:t>
    </w:r>
    <w:r>
      <w:rPr>
        <w:sz w:val="20"/>
      </w:rPr>
      <w:fldChar w:fldCharType="end"/>
    </w:r>
  </w:p>
  <w:p w14:paraId="44716639" w14:textId="0FCFC0B0" w:rsidR="001B229C" w:rsidRPr="007A1328" w:rsidRDefault="001B229C" w:rsidP="00742C49">
    <w:pPr>
      <w:rPr>
        <w:sz w:val="20"/>
      </w:rPr>
    </w:pPr>
    <w:r>
      <w:rPr>
        <w:b/>
        <w:sz w:val="20"/>
      </w:rPr>
      <w:fldChar w:fldCharType="begin"/>
    </w:r>
    <w:r>
      <w:rPr>
        <w:b/>
        <w:sz w:val="20"/>
      </w:rPr>
      <w:instrText xml:space="preserve"> STYLEREF CharDivNo </w:instrText>
    </w:r>
    <w:r w:rsidR="00390CFB">
      <w:rPr>
        <w:b/>
        <w:sz w:val="20"/>
      </w:rPr>
      <w:fldChar w:fldCharType="separate"/>
    </w:r>
    <w:r w:rsidR="00390CFB">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90CFB">
      <w:rPr>
        <w:sz w:val="20"/>
      </w:rPr>
      <w:fldChar w:fldCharType="separate"/>
    </w:r>
    <w:r w:rsidR="00390CFB">
      <w:rPr>
        <w:noProof/>
        <w:sz w:val="20"/>
      </w:rPr>
      <w:t>General</w:t>
    </w:r>
    <w:r>
      <w:rPr>
        <w:sz w:val="20"/>
      </w:rPr>
      <w:fldChar w:fldCharType="end"/>
    </w:r>
  </w:p>
  <w:p w14:paraId="4D6B7A7D" w14:textId="77777777" w:rsidR="001B229C" w:rsidRPr="007A1328" w:rsidRDefault="001B229C" w:rsidP="00742C49">
    <w:pPr>
      <w:rPr>
        <w:b/>
        <w:sz w:val="24"/>
      </w:rPr>
    </w:pPr>
  </w:p>
  <w:p w14:paraId="2F46E8D3" w14:textId="50013B0D" w:rsidR="001B229C" w:rsidRPr="007A1328" w:rsidRDefault="001B229C" w:rsidP="00EB5C9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90CFB">
      <w:rPr>
        <w:noProof/>
        <w:sz w:val="24"/>
      </w:rPr>
      <w:t>94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0DD4" w14:textId="52466AF1" w:rsidR="001B229C" w:rsidRPr="007A1328" w:rsidRDefault="001B229C" w:rsidP="00742C4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63C541D" w14:textId="57674101" w:rsidR="001B229C" w:rsidRPr="007A1328" w:rsidRDefault="001B229C" w:rsidP="00742C49">
    <w:pPr>
      <w:jc w:val="right"/>
      <w:rPr>
        <w:sz w:val="20"/>
      </w:rPr>
    </w:pPr>
    <w:r w:rsidRPr="007A1328">
      <w:rPr>
        <w:sz w:val="20"/>
      </w:rPr>
      <w:fldChar w:fldCharType="begin"/>
    </w:r>
    <w:r w:rsidRPr="007A1328">
      <w:rPr>
        <w:sz w:val="20"/>
      </w:rPr>
      <w:instrText xml:space="preserve"> STYLEREF CharPartText </w:instrText>
    </w:r>
    <w:r w:rsidR="00526A1A">
      <w:rPr>
        <w:sz w:val="20"/>
      </w:rPr>
      <w:fldChar w:fldCharType="separate"/>
    </w:r>
    <w:r w:rsidR="00390CF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26A1A">
      <w:rPr>
        <w:b/>
        <w:sz w:val="20"/>
      </w:rPr>
      <w:fldChar w:fldCharType="separate"/>
    </w:r>
    <w:r w:rsidR="00390CFB">
      <w:rPr>
        <w:b/>
        <w:noProof/>
        <w:sz w:val="20"/>
      </w:rPr>
      <w:t>Part VIII</w:t>
    </w:r>
    <w:r>
      <w:rPr>
        <w:b/>
        <w:sz w:val="20"/>
      </w:rPr>
      <w:fldChar w:fldCharType="end"/>
    </w:r>
  </w:p>
  <w:p w14:paraId="537384B2" w14:textId="774DE24B" w:rsidR="001B229C" w:rsidRPr="007A1328" w:rsidRDefault="001B229C" w:rsidP="00742C49">
    <w:pPr>
      <w:jc w:val="right"/>
      <w:rPr>
        <w:sz w:val="20"/>
      </w:rPr>
    </w:pPr>
    <w:r w:rsidRPr="007A1328">
      <w:rPr>
        <w:sz w:val="20"/>
      </w:rPr>
      <w:fldChar w:fldCharType="begin"/>
    </w:r>
    <w:r w:rsidRPr="007A1328">
      <w:rPr>
        <w:sz w:val="20"/>
      </w:rPr>
      <w:instrText xml:space="preserve"> STYLEREF CharDivText </w:instrText>
    </w:r>
    <w:r w:rsidR="00390CFB">
      <w:rPr>
        <w:sz w:val="20"/>
      </w:rPr>
      <w:fldChar w:fldCharType="separate"/>
    </w:r>
    <w:r w:rsidR="00390CFB">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90CFB">
      <w:rPr>
        <w:b/>
        <w:sz w:val="20"/>
      </w:rPr>
      <w:fldChar w:fldCharType="separate"/>
    </w:r>
    <w:r w:rsidR="00390CFB">
      <w:rPr>
        <w:b/>
        <w:noProof/>
        <w:sz w:val="20"/>
      </w:rPr>
      <w:t>Division 2</w:t>
    </w:r>
    <w:r>
      <w:rPr>
        <w:b/>
        <w:sz w:val="20"/>
      </w:rPr>
      <w:fldChar w:fldCharType="end"/>
    </w:r>
  </w:p>
  <w:p w14:paraId="11B6884B" w14:textId="77777777" w:rsidR="001B229C" w:rsidRPr="007A1328" w:rsidRDefault="001B229C" w:rsidP="00742C49">
    <w:pPr>
      <w:jc w:val="right"/>
      <w:rPr>
        <w:b/>
        <w:sz w:val="24"/>
      </w:rPr>
    </w:pPr>
  </w:p>
  <w:p w14:paraId="229760BE" w14:textId="578756AD" w:rsidR="001B229C" w:rsidRPr="007A1328" w:rsidRDefault="001B229C" w:rsidP="00EB5C9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90CFB">
      <w:rPr>
        <w:noProof/>
        <w:sz w:val="24"/>
      </w:rPr>
      <w:t>94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D25A" w14:textId="77777777" w:rsidR="001B229C" w:rsidRPr="007A1328" w:rsidRDefault="001B229C" w:rsidP="00742C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F0916"/>
    <w:multiLevelType w:val="hybridMultilevel"/>
    <w:tmpl w:val="784092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65507B"/>
    <w:multiLevelType w:val="hybridMultilevel"/>
    <w:tmpl w:val="95B0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2155C7"/>
    <w:multiLevelType w:val="hybridMultilevel"/>
    <w:tmpl w:val="D4E01252"/>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52745"/>
    <w:multiLevelType w:val="hybridMultilevel"/>
    <w:tmpl w:val="969A3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9E6DC2"/>
    <w:multiLevelType w:val="hybridMultilevel"/>
    <w:tmpl w:val="83C45F70"/>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0" w15:restartNumberingAfterBreak="0">
    <w:nsid w:val="237A2B29"/>
    <w:multiLevelType w:val="multilevel"/>
    <w:tmpl w:val="0C090023"/>
    <w:numStyleLink w:val="ArticleSection"/>
  </w:abstractNum>
  <w:abstractNum w:abstractNumId="2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23A82E0B"/>
    <w:multiLevelType w:val="multilevel"/>
    <w:tmpl w:val="0C090023"/>
    <w:numStyleLink w:val="ArticleSection"/>
  </w:abstractNum>
  <w:abstractNum w:abstractNumId="23" w15:restartNumberingAfterBreak="0">
    <w:nsid w:val="339A4B1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D4F0A"/>
    <w:multiLevelType w:val="hybridMultilevel"/>
    <w:tmpl w:val="3634C0A4"/>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22E82"/>
    <w:multiLevelType w:val="hybridMultilevel"/>
    <w:tmpl w:val="E396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D503C2B"/>
    <w:multiLevelType w:val="hybridMultilevel"/>
    <w:tmpl w:val="0CFA42EE"/>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A471F2"/>
    <w:multiLevelType w:val="hybridMultilevel"/>
    <w:tmpl w:val="449A4E40"/>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4757A2"/>
    <w:multiLevelType w:val="multilevel"/>
    <w:tmpl w:val="0C09001D"/>
    <w:numStyleLink w:val="1ai"/>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BA169E"/>
    <w:multiLevelType w:val="hybridMultilevel"/>
    <w:tmpl w:val="A6A20D7E"/>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455E3"/>
    <w:multiLevelType w:val="multilevel"/>
    <w:tmpl w:val="0C09001D"/>
    <w:numStyleLink w:val="1ai"/>
  </w:abstractNum>
  <w:abstractNum w:abstractNumId="37" w15:restartNumberingAfterBreak="0">
    <w:nsid w:val="7B0B23F6"/>
    <w:multiLevelType w:val="hybridMultilevel"/>
    <w:tmpl w:val="8C88ABB6"/>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4"/>
  </w:num>
  <w:num w:numId="13">
    <w:abstractNumId w:val="18"/>
  </w:num>
  <w:num w:numId="14">
    <w:abstractNumId w:val="19"/>
  </w:num>
  <w:num w:numId="15">
    <w:abstractNumId w:val="17"/>
  </w:num>
  <w:num w:numId="16">
    <w:abstractNumId w:val="11"/>
  </w:num>
  <w:num w:numId="17">
    <w:abstractNumId w:val="15"/>
  </w:num>
  <w:num w:numId="18">
    <w:abstractNumId w:val="24"/>
  </w:num>
  <w:num w:numId="19">
    <w:abstractNumId w:val="35"/>
  </w:num>
  <w:num w:numId="20">
    <w:abstractNumId w:val="29"/>
  </w:num>
  <w:num w:numId="21">
    <w:abstractNumId w:val="37"/>
  </w:num>
  <w:num w:numId="22">
    <w:abstractNumId w:val="13"/>
  </w:num>
  <w:num w:numId="23">
    <w:abstractNumId w:val="27"/>
  </w:num>
  <w:num w:numId="24">
    <w:abstractNumId w:val="30"/>
  </w:num>
  <w:num w:numId="25">
    <w:abstractNumId w:val="10"/>
  </w:num>
  <w:num w:numId="26">
    <w:abstractNumId w:val="16"/>
  </w:num>
  <w:num w:numId="27">
    <w:abstractNumId w:val="26"/>
  </w:num>
  <w:num w:numId="28">
    <w:abstractNumId w:val="36"/>
  </w:num>
  <w:num w:numId="29">
    <w:abstractNumId w:val="20"/>
  </w:num>
  <w:num w:numId="30">
    <w:abstractNumId w:val="33"/>
  </w:num>
  <w:num w:numId="31">
    <w:abstractNumId w:val="22"/>
  </w:num>
  <w:num w:numId="32">
    <w:abstractNumId w:val="32"/>
  </w:num>
  <w:num w:numId="33">
    <w:abstractNumId w:val="21"/>
  </w:num>
  <w:num w:numId="34">
    <w:abstractNumId w:val="25"/>
  </w:num>
  <w:num w:numId="35">
    <w:abstractNumId w:val="31"/>
  </w:num>
  <w:num w:numId="36">
    <w:abstractNumId w:val="14"/>
  </w:num>
  <w:num w:numId="37">
    <w:abstractNumId w:val="23"/>
  </w:num>
  <w:num w:numId="3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72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90"/>
    <w:rsid w:val="00000573"/>
    <w:rsid w:val="00001961"/>
    <w:rsid w:val="00003303"/>
    <w:rsid w:val="00003372"/>
    <w:rsid w:val="000039D9"/>
    <w:rsid w:val="0000472C"/>
    <w:rsid w:val="00004DD1"/>
    <w:rsid w:val="000076D9"/>
    <w:rsid w:val="000076E0"/>
    <w:rsid w:val="000101FC"/>
    <w:rsid w:val="00010674"/>
    <w:rsid w:val="000107F4"/>
    <w:rsid w:val="00010C62"/>
    <w:rsid w:val="000113E5"/>
    <w:rsid w:val="00011FEB"/>
    <w:rsid w:val="000128AB"/>
    <w:rsid w:val="000137A4"/>
    <w:rsid w:val="00013F5D"/>
    <w:rsid w:val="00014A76"/>
    <w:rsid w:val="00014C61"/>
    <w:rsid w:val="000159CE"/>
    <w:rsid w:val="00016E56"/>
    <w:rsid w:val="000171C3"/>
    <w:rsid w:val="00017367"/>
    <w:rsid w:val="000173B2"/>
    <w:rsid w:val="000176B9"/>
    <w:rsid w:val="00017CF9"/>
    <w:rsid w:val="00020459"/>
    <w:rsid w:val="00020CAE"/>
    <w:rsid w:val="00022D1E"/>
    <w:rsid w:val="00023ACB"/>
    <w:rsid w:val="000243D8"/>
    <w:rsid w:val="00024851"/>
    <w:rsid w:val="00024B0E"/>
    <w:rsid w:val="000253B0"/>
    <w:rsid w:val="00025EA5"/>
    <w:rsid w:val="000267D5"/>
    <w:rsid w:val="00026AB5"/>
    <w:rsid w:val="000275A0"/>
    <w:rsid w:val="00027850"/>
    <w:rsid w:val="00030384"/>
    <w:rsid w:val="00030AB8"/>
    <w:rsid w:val="00031E2F"/>
    <w:rsid w:val="0003377E"/>
    <w:rsid w:val="00033994"/>
    <w:rsid w:val="00034265"/>
    <w:rsid w:val="00034A14"/>
    <w:rsid w:val="00034FCC"/>
    <w:rsid w:val="00035550"/>
    <w:rsid w:val="00037B07"/>
    <w:rsid w:val="00037F50"/>
    <w:rsid w:val="000409B3"/>
    <w:rsid w:val="00040E9C"/>
    <w:rsid w:val="000421BB"/>
    <w:rsid w:val="00042C48"/>
    <w:rsid w:val="00042FB6"/>
    <w:rsid w:val="00044048"/>
    <w:rsid w:val="000447CE"/>
    <w:rsid w:val="00047009"/>
    <w:rsid w:val="00047229"/>
    <w:rsid w:val="00047A1F"/>
    <w:rsid w:val="0005035E"/>
    <w:rsid w:val="000512D1"/>
    <w:rsid w:val="00051B80"/>
    <w:rsid w:val="000533C6"/>
    <w:rsid w:val="00053BDE"/>
    <w:rsid w:val="00053C55"/>
    <w:rsid w:val="00053D95"/>
    <w:rsid w:val="0005492C"/>
    <w:rsid w:val="00055045"/>
    <w:rsid w:val="00055C35"/>
    <w:rsid w:val="00056C1B"/>
    <w:rsid w:val="00056CCC"/>
    <w:rsid w:val="00056E1F"/>
    <w:rsid w:val="00056FD4"/>
    <w:rsid w:val="00057087"/>
    <w:rsid w:val="0005745A"/>
    <w:rsid w:val="00057D12"/>
    <w:rsid w:val="00057D66"/>
    <w:rsid w:val="00060D0F"/>
    <w:rsid w:val="00061D84"/>
    <w:rsid w:val="0006218A"/>
    <w:rsid w:val="00063597"/>
    <w:rsid w:val="0006467D"/>
    <w:rsid w:val="00064ADE"/>
    <w:rsid w:val="00066130"/>
    <w:rsid w:val="000663C5"/>
    <w:rsid w:val="00066446"/>
    <w:rsid w:val="00066C55"/>
    <w:rsid w:val="00067C86"/>
    <w:rsid w:val="000703C8"/>
    <w:rsid w:val="0007107A"/>
    <w:rsid w:val="00071B5B"/>
    <w:rsid w:val="00072188"/>
    <w:rsid w:val="00072432"/>
    <w:rsid w:val="000736E6"/>
    <w:rsid w:val="00074CC1"/>
    <w:rsid w:val="000756C8"/>
    <w:rsid w:val="00075938"/>
    <w:rsid w:val="00075E49"/>
    <w:rsid w:val="00077354"/>
    <w:rsid w:val="00077704"/>
    <w:rsid w:val="00080330"/>
    <w:rsid w:val="00080AB9"/>
    <w:rsid w:val="00080F21"/>
    <w:rsid w:val="00081249"/>
    <w:rsid w:val="00081567"/>
    <w:rsid w:val="00081A4F"/>
    <w:rsid w:val="0008282B"/>
    <w:rsid w:val="00083911"/>
    <w:rsid w:val="00084069"/>
    <w:rsid w:val="0008490D"/>
    <w:rsid w:val="00086086"/>
    <w:rsid w:val="0008613C"/>
    <w:rsid w:val="000877B3"/>
    <w:rsid w:val="000917DF"/>
    <w:rsid w:val="00091F88"/>
    <w:rsid w:val="00092158"/>
    <w:rsid w:val="0009329B"/>
    <w:rsid w:val="00093320"/>
    <w:rsid w:val="00093565"/>
    <w:rsid w:val="0009393B"/>
    <w:rsid w:val="00094A9F"/>
    <w:rsid w:val="00094DAC"/>
    <w:rsid w:val="000953CC"/>
    <w:rsid w:val="0009553E"/>
    <w:rsid w:val="00097762"/>
    <w:rsid w:val="000A0532"/>
    <w:rsid w:val="000A0DCA"/>
    <w:rsid w:val="000A1549"/>
    <w:rsid w:val="000A1779"/>
    <w:rsid w:val="000A1B03"/>
    <w:rsid w:val="000A1C25"/>
    <w:rsid w:val="000A2B10"/>
    <w:rsid w:val="000A3AA5"/>
    <w:rsid w:val="000A3D7A"/>
    <w:rsid w:val="000A3F85"/>
    <w:rsid w:val="000A462B"/>
    <w:rsid w:val="000A4655"/>
    <w:rsid w:val="000A4A8A"/>
    <w:rsid w:val="000A524F"/>
    <w:rsid w:val="000A529F"/>
    <w:rsid w:val="000A5909"/>
    <w:rsid w:val="000A59CE"/>
    <w:rsid w:val="000A5C83"/>
    <w:rsid w:val="000A5D3D"/>
    <w:rsid w:val="000A67AB"/>
    <w:rsid w:val="000A6A9D"/>
    <w:rsid w:val="000A727C"/>
    <w:rsid w:val="000A7994"/>
    <w:rsid w:val="000A7A30"/>
    <w:rsid w:val="000B054F"/>
    <w:rsid w:val="000B34F7"/>
    <w:rsid w:val="000B6191"/>
    <w:rsid w:val="000B6571"/>
    <w:rsid w:val="000C03B6"/>
    <w:rsid w:val="000C1694"/>
    <w:rsid w:val="000C2A87"/>
    <w:rsid w:val="000C3470"/>
    <w:rsid w:val="000C353A"/>
    <w:rsid w:val="000C39F6"/>
    <w:rsid w:val="000C4C39"/>
    <w:rsid w:val="000C5207"/>
    <w:rsid w:val="000C7250"/>
    <w:rsid w:val="000C7662"/>
    <w:rsid w:val="000C782A"/>
    <w:rsid w:val="000D000A"/>
    <w:rsid w:val="000D0AEE"/>
    <w:rsid w:val="000D0EAD"/>
    <w:rsid w:val="000D196B"/>
    <w:rsid w:val="000D19BB"/>
    <w:rsid w:val="000D1AAC"/>
    <w:rsid w:val="000D22D4"/>
    <w:rsid w:val="000D31A9"/>
    <w:rsid w:val="000D387A"/>
    <w:rsid w:val="000D4511"/>
    <w:rsid w:val="000D4E98"/>
    <w:rsid w:val="000D53B7"/>
    <w:rsid w:val="000D5AC0"/>
    <w:rsid w:val="000D5E61"/>
    <w:rsid w:val="000D6674"/>
    <w:rsid w:val="000D7AE1"/>
    <w:rsid w:val="000D7B38"/>
    <w:rsid w:val="000D7EEE"/>
    <w:rsid w:val="000E0010"/>
    <w:rsid w:val="000E058D"/>
    <w:rsid w:val="000E0B64"/>
    <w:rsid w:val="000E14AF"/>
    <w:rsid w:val="000E280C"/>
    <w:rsid w:val="000E2EDE"/>
    <w:rsid w:val="000E3227"/>
    <w:rsid w:val="000E3CD7"/>
    <w:rsid w:val="000E414B"/>
    <w:rsid w:val="000E4645"/>
    <w:rsid w:val="000E491B"/>
    <w:rsid w:val="000E52CE"/>
    <w:rsid w:val="000E6245"/>
    <w:rsid w:val="000E6350"/>
    <w:rsid w:val="000E6744"/>
    <w:rsid w:val="000E6AED"/>
    <w:rsid w:val="000E6CBE"/>
    <w:rsid w:val="000F0DC6"/>
    <w:rsid w:val="000F0F39"/>
    <w:rsid w:val="000F1585"/>
    <w:rsid w:val="000F28A8"/>
    <w:rsid w:val="000F2C57"/>
    <w:rsid w:val="000F2DBF"/>
    <w:rsid w:val="000F3007"/>
    <w:rsid w:val="000F4515"/>
    <w:rsid w:val="000F4958"/>
    <w:rsid w:val="000F5865"/>
    <w:rsid w:val="000F5DC5"/>
    <w:rsid w:val="000F60DB"/>
    <w:rsid w:val="000F6978"/>
    <w:rsid w:val="000F6D87"/>
    <w:rsid w:val="000F6E08"/>
    <w:rsid w:val="000F6F54"/>
    <w:rsid w:val="000F79D4"/>
    <w:rsid w:val="001008DD"/>
    <w:rsid w:val="00100ABB"/>
    <w:rsid w:val="001017D5"/>
    <w:rsid w:val="00101B5A"/>
    <w:rsid w:val="00101E81"/>
    <w:rsid w:val="001029A6"/>
    <w:rsid w:val="0010362B"/>
    <w:rsid w:val="0010502B"/>
    <w:rsid w:val="001066F4"/>
    <w:rsid w:val="00106800"/>
    <w:rsid w:val="0010687E"/>
    <w:rsid w:val="00107C4C"/>
    <w:rsid w:val="00107D73"/>
    <w:rsid w:val="00110387"/>
    <w:rsid w:val="00110768"/>
    <w:rsid w:val="00110879"/>
    <w:rsid w:val="0011096F"/>
    <w:rsid w:val="0011110F"/>
    <w:rsid w:val="001128A8"/>
    <w:rsid w:val="00113228"/>
    <w:rsid w:val="0011400E"/>
    <w:rsid w:val="001144CF"/>
    <w:rsid w:val="00115894"/>
    <w:rsid w:val="00115DC9"/>
    <w:rsid w:val="00116188"/>
    <w:rsid w:val="00116496"/>
    <w:rsid w:val="00116F09"/>
    <w:rsid w:val="00117AD8"/>
    <w:rsid w:val="00117B87"/>
    <w:rsid w:val="001210EF"/>
    <w:rsid w:val="001226E8"/>
    <w:rsid w:val="00122F92"/>
    <w:rsid w:val="00123948"/>
    <w:rsid w:val="0012413A"/>
    <w:rsid w:val="00124FBF"/>
    <w:rsid w:val="00125C51"/>
    <w:rsid w:val="00126CDA"/>
    <w:rsid w:val="00126DE0"/>
    <w:rsid w:val="00126FD7"/>
    <w:rsid w:val="00127557"/>
    <w:rsid w:val="00130844"/>
    <w:rsid w:val="00131923"/>
    <w:rsid w:val="00131CF7"/>
    <w:rsid w:val="001322EA"/>
    <w:rsid w:val="00132709"/>
    <w:rsid w:val="001329DC"/>
    <w:rsid w:val="001334A6"/>
    <w:rsid w:val="001336C8"/>
    <w:rsid w:val="0013511C"/>
    <w:rsid w:val="001353D9"/>
    <w:rsid w:val="00135EB0"/>
    <w:rsid w:val="00136385"/>
    <w:rsid w:val="001363C2"/>
    <w:rsid w:val="001367EF"/>
    <w:rsid w:val="00136DB6"/>
    <w:rsid w:val="00137236"/>
    <w:rsid w:val="00137454"/>
    <w:rsid w:val="00137886"/>
    <w:rsid w:val="0014098B"/>
    <w:rsid w:val="00141887"/>
    <w:rsid w:val="001430EF"/>
    <w:rsid w:val="00143130"/>
    <w:rsid w:val="00143AB8"/>
    <w:rsid w:val="001443F5"/>
    <w:rsid w:val="00144F13"/>
    <w:rsid w:val="001469CD"/>
    <w:rsid w:val="00146FCD"/>
    <w:rsid w:val="00147E9A"/>
    <w:rsid w:val="00147F6C"/>
    <w:rsid w:val="0015047E"/>
    <w:rsid w:val="0015098C"/>
    <w:rsid w:val="00151FF4"/>
    <w:rsid w:val="00153FED"/>
    <w:rsid w:val="001555F6"/>
    <w:rsid w:val="0015584B"/>
    <w:rsid w:val="00155ECD"/>
    <w:rsid w:val="00155F03"/>
    <w:rsid w:val="00156224"/>
    <w:rsid w:val="001567DE"/>
    <w:rsid w:val="001568D9"/>
    <w:rsid w:val="00156AF2"/>
    <w:rsid w:val="00157BD6"/>
    <w:rsid w:val="00160970"/>
    <w:rsid w:val="00161711"/>
    <w:rsid w:val="00162E3F"/>
    <w:rsid w:val="00163184"/>
    <w:rsid w:val="001633AC"/>
    <w:rsid w:val="00164AC8"/>
    <w:rsid w:val="00164EED"/>
    <w:rsid w:val="0016517C"/>
    <w:rsid w:val="001667D3"/>
    <w:rsid w:val="00166FA0"/>
    <w:rsid w:val="0017124D"/>
    <w:rsid w:val="00171263"/>
    <w:rsid w:val="00171542"/>
    <w:rsid w:val="00171CF3"/>
    <w:rsid w:val="00171EDB"/>
    <w:rsid w:val="001727B4"/>
    <w:rsid w:val="00173530"/>
    <w:rsid w:val="001742C1"/>
    <w:rsid w:val="0017456A"/>
    <w:rsid w:val="0017484F"/>
    <w:rsid w:val="00174C89"/>
    <w:rsid w:val="00175457"/>
    <w:rsid w:val="00175C4A"/>
    <w:rsid w:val="00176706"/>
    <w:rsid w:val="00176A19"/>
    <w:rsid w:val="00176E72"/>
    <w:rsid w:val="001773EF"/>
    <w:rsid w:val="001800BA"/>
    <w:rsid w:val="00180242"/>
    <w:rsid w:val="0018178D"/>
    <w:rsid w:val="00182013"/>
    <w:rsid w:val="00182821"/>
    <w:rsid w:val="00182869"/>
    <w:rsid w:val="00183355"/>
    <w:rsid w:val="00184098"/>
    <w:rsid w:val="00186196"/>
    <w:rsid w:val="00186878"/>
    <w:rsid w:val="00186A14"/>
    <w:rsid w:val="00186E6B"/>
    <w:rsid w:val="00187055"/>
    <w:rsid w:val="00187764"/>
    <w:rsid w:val="00187CB2"/>
    <w:rsid w:val="00191199"/>
    <w:rsid w:val="00191814"/>
    <w:rsid w:val="0019237E"/>
    <w:rsid w:val="00192EA2"/>
    <w:rsid w:val="001932C4"/>
    <w:rsid w:val="00194664"/>
    <w:rsid w:val="00194A98"/>
    <w:rsid w:val="00194CDF"/>
    <w:rsid w:val="00195C62"/>
    <w:rsid w:val="0019654B"/>
    <w:rsid w:val="001A011E"/>
    <w:rsid w:val="001A03D1"/>
    <w:rsid w:val="001A0711"/>
    <w:rsid w:val="001A0795"/>
    <w:rsid w:val="001A109E"/>
    <w:rsid w:val="001A33DF"/>
    <w:rsid w:val="001A3901"/>
    <w:rsid w:val="001A55B7"/>
    <w:rsid w:val="001A55D8"/>
    <w:rsid w:val="001A7005"/>
    <w:rsid w:val="001A7C6C"/>
    <w:rsid w:val="001B0FD6"/>
    <w:rsid w:val="001B1AC3"/>
    <w:rsid w:val="001B229C"/>
    <w:rsid w:val="001B2557"/>
    <w:rsid w:val="001B3CA8"/>
    <w:rsid w:val="001B414A"/>
    <w:rsid w:val="001B575C"/>
    <w:rsid w:val="001B5C90"/>
    <w:rsid w:val="001B6DFF"/>
    <w:rsid w:val="001B7601"/>
    <w:rsid w:val="001B7638"/>
    <w:rsid w:val="001B7875"/>
    <w:rsid w:val="001C0092"/>
    <w:rsid w:val="001C00BD"/>
    <w:rsid w:val="001C0152"/>
    <w:rsid w:val="001C053C"/>
    <w:rsid w:val="001C1994"/>
    <w:rsid w:val="001C21EC"/>
    <w:rsid w:val="001C32DC"/>
    <w:rsid w:val="001C3EAD"/>
    <w:rsid w:val="001C5A7B"/>
    <w:rsid w:val="001C6742"/>
    <w:rsid w:val="001C6C8B"/>
    <w:rsid w:val="001C6C96"/>
    <w:rsid w:val="001C76D6"/>
    <w:rsid w:val="001C7A25"/>
    <w:rsid w:val="001C7AF4"/>
    <w:rsid w:val="001C7AFB"/>
    <w:rsid w:val="001D14ED"/>
    <w:rsid w:val="001D150A"/>
    <w:rsid w:val="001D1AB3"/>
    <w:rsid w:val="001D353D"/>
    <w:rsid w:val="001D3F87"/>
    <w:rsid w:val="001D4C10"/>
    <w:rsid w:val="001D6A1A"/>
    <w:rsid w:val="001D7276"/>
    <w:rsid w:val="001D7CF9"/>
    <w:rsid w:val="001E05BF"/>
    <w:rsid w:val="001E0F4A"/>
    <w:rsid w:val="001E2080"/>
    <w:rsid w:val="001E2EEB"/>
    <w:rsid w:val="001E40BE"/>
    <w:rsid w:val="001E4B70"/>
    <w:rsid w:val="001E5093"/>
    <w:rsid w:val="001E5762"/>
    <w:rsid w:val="001E5BB2"/>
    <w:rsid w:val="001E5DB5"/>
    <w:rsid w:val="001E5E32"/>
    <w:rsid w:val="001E7B96"/>
    <w:rsid w:val="001F2FAA"/>
    <w:rsid w:val="001F3C51"/>
    <w:rsid w:val="001F4555"/>
    <w:rsid w:val="001F4EBF"/>
    <w:rsid w:val="001F5C1F"/>
    <w:rsid w:val="001F6086"/>
    <w:rsid w:val="001F6177"/>
    <w:rsid w:val="001F6D7E"/>
    <w:rsid w:val="001F74C1"/>
    <w:rsid w:val="001F76FC"/>
    <w:rsid w:val="00200B48"/>
    <w:rsid w:val="0020150E"/>
    <w:rsid w:val="00202124"/>
    <w:rsid w:val="00202CF2"/>
    <w:rsid w:val="00205573"/>
    <w:rsid w:val="0020577E"/>
    <w:rsid w:val="00205C08"/>
    <w:rsid w:val="002061E5"/>
    <w:rsid w:val="002068E3"/>
    <w:rsid w:val="002070B8"/>
    <w:rsid w:val="0020746A"/>
    <w:rsid w:val="00207C5C"/>
    <w:rsid w:val="00211CCA"/>
    <w:rsid w:val="00211D24"/>
    <w:rsid w:val="0021337E"/>
    <w:rsid w:val="00213C62"/>
    <w:rsid w:val="00213F82"/>
    <w:rsid w:val="002143A3"/>
    <w:rsid w:val="00214720"/>
    <w:rsid w:val="0021712F"/>
    <w:rsid w:val="002173D3"/>
    <w:rsid w:val="002211F4"/>
    <w:rsid w:val="00221FE5"/>
    <w:rsid w:val="0022398B"/>
    <w:rsid w:val="0022407E"/>
    <w:rsid w:val="00224452"/>
    <w:rsid w:val="0022486F"/>
    <w:rsid w:val="00225A89"/>
    <w:rsid w:val="00226847"/>
    <w:rsid w:val="00227843"/>
    <w:rsid w:val="00227E52"/>
    <w:rsid w:val="002302FE"/>
    <w:rsid w:val="00230389"/>
    <w:rsid w:val="00230D39"/>
    <w:rsid w:val="00230F52"/>
    <w:rsid w:val="00231B78"/>
    <w:rsid w:val="00232567"/>
    <w:rsid w:val="002332FF"/>
    <w:rsid w:val="002334F7"/>
    <w:rsid w:val="00233A0A"/>
    <w:rsid w:val="00233D7A"/>
    <w:rsid w:val="00233E0C"/>
    <w:rsid w:val="00233FC1"/>
    <w:rsid w:val="002345D2"/>
    <w:rsid w:val="002346D8"/>
    <w:rsid w:val="002351AF"/>
    <w:rsid w:val="00235B9C"/>
    <w:rsid w:val="00241F90"/>
    <w:rsid w:val="00242BFF"/>
    <w:rsid w:val="00243976"/>
    <w:rsid w:val="00243CC2"/>
    <w:rsid w:val="002440A4"/>
    <w:rsid w:val="002442E8"/>
    <w:rsid w:val="0024497E"/>
    <w:rsid w:val="00244B92"/>
    <w:rsid w:val="00244FCC"/>
    <w:rsid w:val="00245CB2"/>
    <w:rsid w:val="00245F8C"/>
    <w:rsid w:val="00247704"/>
    <w:rsid w:val="002500E2"/>
    <w:rsid w:val="002504F7"/>
    <w:rsid w:val="00252C75"/>
    <w:rsid w:val="00252C87"/>
    <w:rsid w:val="00253247"/>
    <w:rsid w:val="00254E90"/>
    <w:rsid w:val="002555DD"/>
    <w:rsid w:val="002557BB"/>
    <w:rsid w:val="0025647F"/>
    <w:rsid w:val="0025672D"/>
    <w:rsid w:val="00256A68"/>
    <w:rsid w:val="00256AA3"/>
    <w:rsid w:val="00256C8A"/>
    <w:rsid w:val="0025710F"/>
    <w:rsid w:val="00257E96"/>
    <w:rsid w:val="00260FE2"/>
    <w:rsid w:val="00261980"/>
    <w:rsid w:val="00262196"/>
    <w:rsid w:val="002639CA"/>
    <w:rsid w:val="00266134"/>
    <w:rsid w:val="00270135"/>
    <w:rsid w:val="002701A9"/>
    <w:rsid w:val="002708FE"/>
    <w:rsid w:val="00270B08"/>
    <w:rsid w:val="0027262D"/>
    <w:rsid w:val="0027287E"/>
    <w:rsid w:val="002728C4"/>
    <w:rsid w:val="002740C8"/>
    <w:rsid w:val="002743AC"/>
    <w:rsid w:val="002757C8"/>
    <w:rsid w:val="00277036"/>
    <w:rsid w:val="002770DD"/>
    <w:rsid w:val="00277101"/>
    <w:rsid w:val="00277517"/>
    <w:rsid w:val="00277D1E"/>
    <w:rsid w:val="002802A0"/>
    <w:rsid w:val="00282954"/>
    <w:rsid w:val="00283D94"/>
    <w:rsid w:val="002847BB"/>
    <w:rsid w:val="002853EB"/>
    <w:rsid w:val="00285FF9"/>
    <w:rsid w:val="00286A91"/>
    <w:rsid w:val="0028701E"/>
    <w:rsid w:val="002877DA"/>
    <w:rsid w:val="002879E8"/>
    <w:rsid w:val="0029065F"/>
    <w:rsid w:val="002909D8"/>
    <w:rsid w:val="00290E8C"/>
    <w:rsid w:val="002929AF"/>
    <w:rsid w:val="00292B68"/>
    <w:rsid w:val="00292BF2"/>
    <w:rsid w:val="002930BB"/>
    <w:rsid w:val="002932C5"/>
    <w:rsid w:val="0029378D"/>
    <w:rsid w:val="00293ED0"/>
    <w:rsid w:val="0029547C"/>
    <w:rsid w:val="00295526"/>
    <w:rsid w:val="00295844"/>
    <w:rsid w:val="002979EF"/>
    <w:rsid w:val="002A0245"/>
    <w:rsid w:val="002A0396"/>
    <w:rsid w:val="002A0F48"/>
    <w:rsid w:val="002A21A1"/>
    <w:rsid w:val="002A2662"/>
    <w:rsid w:val="002A2728"/>
    <w:rsid w:val="002A2E1F"/>
    <w:rsid w:val="002A3F9D"/>
    <w:rsid w:val="002A402A"/>
    <w:rsid w:val="002A4DFB"/>
    <w:rsid w:val="002A5562"/>
    <w:rsid w:val="002A587C"/>
    <w:rsid w:val="002A5887"/>
    <w:rsid w:val="002A6365"/>
    <w:rsid w:val="002A72FE"/>
    <w:rsid w:val="002B00AE"/>
    <w:rsid w:val="002B079B"/>
    <w:rsid w:val="002B099A"/>
    <w:rsid w:val="002B1A8F"/>
    <w:rsid w:val="002B1E14"/>
    <w:rsid w:val="002B1F87"/>
    <w:rsid w:val="002B3D67"/>
    <w:rsid w:val="002B4259"/>
    <w:rsid w:val="002B4952"/>
    <w:rsid w:val="002B59E7"/>
    <w:rsid w:val="002B5CB4"/>
    <w:rsid w:val="002B604E"/>
    <w:rsid w:val="002B650B"/>
    <w:rsid w:val="002B6AF1"/>
    <w:rsid w:val="002B7F3C"/>
    <w:rsid w:val="002C066F"/>
    <w:rsid w:val="002C09A2"/>
    <w:rsid w:val="002C09E3"/>
    <w:rsid w:val="002C0A14"/>
    <w:rsid w:val="002C1B7E"/>
    <w:rsid w:val="002C3104"/>
    <w:rsid w:val="002C33ED"/>
    <w:rsid w:val="002C3781"/>
    <w:rsid w:val="002C5273"/>
    <w:rsid w:val="002C543B"/>
    <w:rsid w:val="002C5B07"/>
    <w:rsid w:val="002C6992"/>
    <w:rsid w:val="002C707E"/>
    <w:rsid w:val="002C75D0"/>
    <w:rsid w:val="002C7F80"/>
    <w:rsid w:val="002D0260"/>
    <w:rsid w:val="002D0341"/>
    <w:rsid w:val="002D0F2C"/>
    <w:rsid w:val="002D1037"/>
    <w:rsid w:val="002D1233"/>
    <w:rsid w:val="002D2F4B"/>
    <w:rsid w:val="002D3647"/>
    <w:rsid w:val="002D3AA4"/>
    <w:rsid w:val="002D5633"/>
    <w:rsid w:val="002D6764"/>
    <w:rsid w:val="002D693E"/>
    <w:rsid w:val="002D798B"/>
    <w:rsid w:val="002E3768"/>
    <w:rsid w:val="002E43D9"/>
    <w:rsid w:val="002E481A"/>
    <w:rsid w:val="002E48CC"/>
    <w:rsid w:val="002E48FB"/>
    <w:rsid w:val="002E4B6C"/>
    <w:rsid w:val="002E52E8"/>
    <w:rsid w:val="002E5F06"/>
    <w:rsid w:val="002E6EEC"/>
    <w:rsid w:val="002E7BAC"/>
    <w:rsid w:val="002E7EC0"/>
    <w:rsid w:val="002F1BA0"/>
    <w:rsid w:val="002F3266"/>
    <w:rsid w:val="002F4046"/>
    <w:rsid w:val="002F4CA4"/>
    <w:rsid w:val="002F5153"/>
    <w:rsid w:val="002F6312"/>
    <w:rsid w:val="002F67EB"/>
    <w:rsid w:val="002F6841"/>
    <w:rsid w:val="002F7A87"/>
    <w:rsid w:val="002F7DEC"/>
    <w:rsid w:val="00300868"/>
    <w:rsid w:val="0030103C"/>
    <w:rsid w:val="00301369"/>
    <w:rsid w:val="003018D5"/>
    <w:rsid w:val="00301E94"/>
    <w:rsid w:val="00301EF9"/>
    <w:rsid w:val="00302096"/>
    <w:rsid w:val="0030255E"/>
    <w:rsid w:val="003036BF"/>
    <w:rsid w:val="003051D7"/>
    <w:rsid w:val="003055C9"/>
    <w:rsid w:val="003058F9"/>
    <w:rsid w:val="00310752"/>
    <w:rsid w:val="00310C73"/>
    <w:rsid w:val="003115F5"/>
    <w:rsid w:val="003121FF"/>
    <w:rsid w:val="00313263"/>
    <w:rsid w:val="0031401E"/>
    <w:rsid w:val="00315DDB"/>
    <w:rsid w:val="00315F12"/>
    <w:rsid w:val="003164FB"/>
    <w:rsid w:val="00316A2F"/>
    <w:rsid w:val="00316DBB"/>
    <w:rsid w:val="00317425"/>
    <w:rsid w:val="00317775"/>
    <w:rsid w:val="00320CB7"/>
    <w:rsid w:val="00320ED6"/>
    <w:rsid w:val="00321292"/>
    <w:rsid w:val="00321C4D"/>
    <w:rsid w:val="003225B5"/>
    <w:rsid w:val="00323D05"/>
    <w:rsid w:val="00323E59"/>
    <w:rsid w:val="00323F1E"/>
    <w:rsid w:val="00325485"/>
    <w:rsid w:val="00326A96"/>
    <w:rsid w:val="00327EAB"/>
    <w:rsid w:val="00330DB3"/>
    <w:rsid w:val="0033100D"/>
    <w:rsid w:val="003316D3"/>
    <w:rsid w:val="00331A90"/>
    <w:rsid w:val="00331C42"/>
    <w:rsid w:val="00331FBD"/>
    <w:rsid w:val="00332330"/>
    <w:rsid w:val="00333169"/>
    <w:rsid w:val="0033490B"/>
    <w:rsid w:val="00334B68"/>
    <w:rsid w:val="00335543"/>
    <w:rsid w:val="0033579E"/>
    <w:rsid w:val="003359D8"/>
    <w:rsid w:val="00336072"/>
    <w:rsid w:val="003360F9"/>
    <w:rsid w:val="0033653C"/>
    <w:rsid w:val="003366D9"/>
    <w:rsid w:val="00336FF1"/>
    <w:rsid w:val="00337AEB"/>
    <w:rsid w:val="003401C0"/>
    <w:rsid w:val="00340808"/>
    <w:rsid w:val="00340E85"/>
    <w:rsid w:val="00340EF6"/>
    <w:rsid w:val="003416AB"/>
    <w:rsid w:val="00341C29"/>
    <w:rsid w:val="00341F1C"/>
    <w:rsid w:val="003443F6"/>
    <w:rsid w:val="003446F0"/>
    <w:rsid w:val="00345D8C"/>
    <w:rsid w:val="00345E29"/>
    <w:rsid w:val="00350BE0"/>
    <w:rsid w:val="00350FB7"/>
    <w:rsid w:val="00351430"/>
    <w:rsid w:val="00351C3B"/>
    <w:rsid w:val="00352258"/>
    <w:rsid w:val="00352A06"/>
    <w:rsid w:val="00352EFB"/>
    <w:rsid w:val="00353695"/>
    <w:rsid w:val="00353792"/>
    <w:rsid w:val="003537F7"/>
    <w:rsid w:val="00353C99"/>
    <w:rsid w:val="00353F36"/>
    <w:rsid w:val="00354A40"/>
    <w:rsid w:val="00354E66"/>
    <w:rsid w:val="00355562"/>
    <w:rsid w:val="00356B50"/>
    <w:rsid w:val="003570EA"/>
    <w:rsid w:val="00360EDC"/>
    <w:rsid w:val="00360F41"/>
    <w:rsid w:val="0036100E"/>
    <w:rsid w:val="0036105D"/>
    <w:rsid w:val="003614D2"/>
    <w:rsid w:val="00361738"/>
    <w:rsid w:val="00361767"/>
    <w:rsid w:val="00361B02"/>
    <w:rsid w:val="00361B78"/>
    <w:rsid w:val="00361CF4"/>
    <w:rsid w:val="00362085"/>
    <w:rsid w:val="0036275A"/>
    <w:rsid w:val="0036279F"/>
    <w:rsid w:val="00362A48"/>
    <w:rsid w:val="00363488"/>
    <w:rsid w:val="00363BFA"/>
    <w:rsid w:val="00363C17"/>
    <w:rsid w:val="0036412D"/>
    <w:rsid w:val="003642E2"/>
    <w:rsid w:val="00365560"/>
    <w:rsid w:val="003662A0"/>
    <w:rsid w:val="00366D6E"/>
    <w:rsid w:val="00370157"/>
    <w:rsid w:val="00370C03"/>
    <w:rsid w:val="00370FD2"/>
    <w:rsid w:val="00371231"/>
    <w:rsid w:val="00372415"/>
    <w:rsid w:val="003728CC"/>
    <w:rsid w:val="0037323A"/>
    <w:rsid w:val="0037338F"/>
    <w:rsid w:val="003734FE"/>
    <w:rsid w:val="00373A70"/>
    <w:rsid w:val="00373C58"/>
    <w:rsid w:val="00375EB4"/>
    <w:rsid w:val="00376674"/>
    <w:rsid w:val="0037689C"/>
    <w:rsid w:val="00376A75"/>
    <w:rsid w:val="00376DF6"/>
    <w:rsid w:val="00377FCF"/>
    <w:rsid w:val="00380DD8"/>
    <w:rsid w:val="00381FEB"/>
    <w:rsid w:val="00382113"/>
    <w:rsid w:val="00382C51"/>
    <w:rsid w:val="00384318"/>
    <w:rsid w:val="00384C74"/>
    <w:rsid w:val="00385248"/>
    <w:rsid w:val="00385E43"/>
    <w:rsid w:val="003868D6"/>
    <w:rsid w:val="00387410"/>
    <w:rsid w:val="0038785C"/>
    <w:rsid w:val="00387CD6"/>
    <w:rsid w:val="00390088"/>
    <w:rsid w:val="00390832"/>
    <w:rsid w:val="0039097B"/>
    <w:rsid w:val="00390CFB"/>
    <w:rsid w:val="00391A0E"/>
    <w:rsid w:val="00391A9F"/>
    <w:rsid w:val="00391AC4"/>
    <w:rsid w:val="00391C99"/>
    <w:rsid w:val="00392E5D"/>
    <w:rsid w:val="00394022"/>
    <w:rsid w:val="0039416B"/>
    <w:rsid w:val="00394B48"/>
    <w:rsid w:val="00394D3E"/>
    <w:rsid w:val="00394DE3"/>
    <w:rsid w:val="00394E73"/>
    <w:rsid w:val="0039598C"/>
    <w:rsid w:val="00395F69"/>
    <w:rsid w:val="00396475"/>
    <w:rsid w:val="003A021E"/>
    <w:rsid w:val="003A0F5B"/>
    <w:rsid w:val="003A1A55"/>
    <w:rsid w:val="003A1B0B"/>
    <w:rsid w:val="003A2900"/>
    <w:rsid w:val="003A2DD3"/>
    <w:rsid w:val="003A2FD8"/>
    <w:rsid w:val="003A33D8"/>
    <w:rsid w:val="003A3950"/>
    <w:rsid w:val="003A4B1A"/>
    <w:rsid w:val="003A4D36"/>
    <w:rsid w:val="003A4E9B"/>
    <w:rsid w:val="003A57BC"/>
    <w:rsid w:val="003A5ABF"/>
    <w:rsid w:val="003B03D7"/>
    <w:rsid w:val="003B07E0"/>
    <w:rsid w:val="003B0D2A"/>
    <w:rsid w:val="003B15DF"/>
    <w:rsid w:val="003B28DD"/>
    <w:rsid w:val="003B3188"/>
    <w:rsid w:val="003B336E"/>
    <w:rsid w:val="003B3376"/>
    <w:rsid w:val="003B338F"/>
    <w:rsid w:val="003B3923"/>
    <w:rsid w:val="003B3CC4"/>
    <w:rsid w:val="003B40C3"/>
    <w:rsid w:val="003B4657"/>
    <w:rsid w:val="003B4EE0"/>
    <w:rsid w:val="003B6020"/>
    <w:rsid w:val="003B63E0"/>
    <w:rsid w:val="003B659C"/>
    <w:rsid w:val="003B6B89"/>
    <w:rsid w:val="003B77F4"/>
    <w:rsid w:val="003C03FE"/>
    <w:rsid w:val="003C05FD"/>
    <w:rsid w:val="003C0752"/>
    <w:rsid w:val="003C1BB2"/>
    <w:rsid w:val="003C21FB"/>
    <w:rsid w:val="003C3487"/>
    <w:rsid w:val="003C34E4"/>
    <w:rsid w:val="003C3525"/>
    <w:rsid w:val="003C42CF"/>
    <w:rsid w:val="003C51C3"/>
    <w:rsid w:val="003C580A"/>
    <w:rsid w:val="003C58D1"/>
    <w:rsid w:val="003C5AFB"/>
    <w:rsid w:val="003C66E6"/>
    <w:rsid w:val="003C688F"/>
    <w:rsid w:val="003C6FBD"/>
    <w:rsid w:val="003C762A"/>
    <w:rsid w:val="003D085E"/>
    <w:rsid w:val="003D0C43"/>
    <w:rsid w:val="003D15A8"/>
    <w:rsid w:val="003D1A34"/>
    <w:rsid w:val="003D1A3A"/>
    <w:rsid w:val="003D2BD8"/>
    <w:rsid w:val="003D2CCB"/>
    <w:rsid w:val="003D324E"/>
    <w:rsid w:val="003D3C0A"/>
    <w:rsid w:val="003D3F7F"/>
    <w:rsid w:val="003D41E7"/>
    <w:rsid w:val="003D4742"/>
    <w:rsid w:val="003D51AA"/>
    <w:rsid w:val="003D5D3F"/>
    <w:rsid w:val="003D664C"/>
    <w:rsid w:val="003D6D73"/>
    <w:rsid w:val="003E0FA6"/>
    <w:rsid w:val="003E1D1F"/>
    <w:rsid w:val="003E283A"/>
    <w:rsid w:val="003E2B60"/>
    <w:rsid w:val="003E4445"/>
    <w:rsid w:val="003E4E88"/>
    <w:rsid w:val="003E5415"/>
    <w:rsid w:val="003E5590"/>
    <w:rsid w:val="003E597E"/>
    <w:rsid w:val="003E624D"/>
    <w:rsid w:val="003E69D0"/>
    <w:rsid w:val="003E7017"/>
    <w:rsid w:val="003F021E"/>
    <w:rsid w:val="003F0570"/>
    <w:rsid w:val="003F0746"/>
    <w:rsid w:val="003F1201"/>
    <w:rsid w:val="003F32CC"/>
    <w:rsid w:val="003F33DD"/>
    <w:rsid w:val="003F39CA"/>
    <w:rsid w:val="003F4E55"/>
    <w:rsid w:val="003F5CC2"/>
    <w:rsid w:val="003F6956"/>
    <w:rsid w:val="003F7203"/>
    <w:rsid w:val="003F7B8F"/>
    <w:rsid w:val="00400189"/>
    <w:rsid w:val="00400C06"/>
    <w:rsid w:val="0040121A"/>
    <w:rsid w:val="00401765"/>
    <w:rsid w:val="004019B0"/>
    <w:rsid w:val="00401AB3"/>
    <w:rsid w:val="00401D95"/>
    <w:rsid w:val="00402204"/>
    <w:rsid w:val="00403623"/>
    <w:rsid w:val="00404A85"/>
    <w:rsid w:val="00405AE4"/>
    <w:rsid w:val="00407005"/>
    <w:rsid w:val="0040701A"/>
    <w:rsid w:val="00407622"/>
    <w:rsid w:val="00407EEF"/>
    <w:rsid w:val="00412791"/>
    <w:rsid w:val="00412E62"/>
    <w:rsid w:val="00413726"/>
    <w:rsid w:val="00414A9E"/>
    <w:rsid w:val="00414C0A"/>
    <w:rsid w:val="00414F98"/>
    <w:rsid w:val="00415673"/>
    <w:rsid w:val="00415B73"/>
    <w:rsid w:val="004166C6"/>
    <w:rsid w:val="004167C1"/>
    <w:rsid w:val="004169C4"/>
    <w:rsid w:val="00416F90"/>
    <w:rsid w:val="00417159"/>
    <w:rsid w:val="0041790D"/>
    <w:rsid w:val="00417B67"/>
    <w:rsid w:val="00420199"/>
    <w:rsid w:val="004210F8"/>
    <w:rsid w:val="004223A5"/>
    <w:rsid w:val="0042329A"/>
    <w:rsid w:val="004233F7"/>
    <w:rsid w:val="00423C80"/>
    <w:rsid w:val="00424783"/>
    <w:rsid w:val="004249BE"/>
    <w:rsid w:val="00425633"/>
    <w:rsid w:val="004258C2"/>
    <w:rsid w:val="004258E7"/>
    <w:rsid w:val="00426034"/>
    <w:rsid w:val="00426171"/>
    <w:rsid w:val="004264B3"/>
    <w:rsid w:val="00427124"/>
    <w:rsid w:val="00427C87"/>
    <w:rsid w:val="00427ED2"/>
    <w:rsid w:val="004305B0"/>
    <w:rsid w:val="004305F3"/>
    <w:rsid w:val="00430862"/>
    <w:rsid w:val="004318FA"/>
    <w:rsid w:val="0043336B"/>
    <w:rsid w:val="00433567"/>
    <w:rsid w:val="004345B9"/>
    <w:rsid w:val="00435284"/>
    <w:rsid w:val="00435FCB"/>
    <w:rsid w:val="004363CA"/>
    <w:rsid w:val="00437788"/>
    <w:rsid w:val="004378A5"/>
    <w:rsid w:val="004378EE"/>
    <w:rsid w:val="00437C23"/>
    <w:rsid w:val="0044173A"/>
    <w:rsid w:val="00442100"/>
    <w:rsid w:val="00444208"/>
    <w:rsid w:val="00444BDF"/>
    <w:rsid w:val="0044514F"/>
    <w:rsid w:val="004469BC"/>
    <w:rsid w:val="00450738"/>
    <w:rsid w:val="00450ABF"/>
    <w:rsid w:val="00451418"/>
    <w:rsid w:val="00451434"/>
    <w:rsid w:val="004515A2"/>
    <w:rsid w:val="0045170D"/>
    <w:rsid w:val="004527AE"/>
    <w:rsid w:val="004527E0"/>
    <w:rsid w:val="00452FF8"/>
    <w:rsid w:val="00453D30"/>
    <w:rsid w:val="004543F3"/>
    <w:rsid w:val="00454A21"/>
    <w:rsid w:val="00457327"/>
    <w:rsid w:val="00461CCF"/>
    <w:rsid w:val="00462975"/>
    <w:rsid w:val="00462DC2"/>
    <w:rsid w:val="004645A0"/>
    <w:rsid w:val="004653AB"/>
    <w:rsid w:val="00465882"/>
    <w:rsid w:val="00465A98"/>
    <w:rsid w:val="0046630D"/>
    <w:rsid w:val="004674E5"/>
    <w:rsid w:val="004700B7"/>
    <w:rsid w:val="00470DE6"/>
    <w:rsid w:val="00471274"/>
    <w:rsid w:val="00471704"/>
    <w:rsid w:val="00471787"/>
    <w:rsid w:val="0047178F"/>
    <w:rsid w:val="00471A9D"/>
    <w:rsid w:val="00471B4D"/>
    <w:rsid w:val="00471E2A"/>
    <w:rsid w:val="0047265B"/>
    <w:rsid w:val="00474491"/>
    <w:rsid w:val="00475495"/>
    <w:rsid w:val="004760C6"/>
    <w:rsid w:val="0047695C"/>
    <w:rsid w:val="00477440"/>
    <w:rsid w:val="00477743"/>
    <w:rsid w:val="004808CA"/>
    <w:rsid w:val="00480C16"/>
    <w:rsid w:val="00480D4B"/>
    <w:rsid w:val="004812BE"/>
    <w:rsid w:val="00481338"/>
    <w:rsid w:val="00481A5D"/>
    <w:rsid w:val="0048237E"/>
    <w:rsid w:val="00482473"/>
    <w:rsid w:val="00482600"/>
    <w:rsid w:val="00483A0C"/>
    <w:rsid w:val="00483AB5"/>
    <w:rsid w:val="004841C2"/>
    <w:rsid w:val="004850A9"/>
    <w:rsid w:val="004851BD"/>
    <w:rsid w:val="00486DD8"/>
    <w:rsid w:val="00486FCF"/>
    <w:rsid w:val="00487213"/>
    <w:rsid w:val="00487A4C"/>
    <w:rsid w:val="00491A0B"/>
    <w:rsid w:val="004943E3"/>
    <w:rsid w:val="0049505F"/>
    <w:rsid w:val="004950BE"/>
    <w:rsid w:val="0049543D"/>
    <w:rsid w:val="00495521"/>
    <w:rsid w:val="00495F56"/>
    <w:rsid w:val="004960F7"/>
    <w:rsid w:val="00496B35"/>
    <w:rsid w:val="00496EB3"/>
    <w:rsid w:val="00497D9D"/>
    <w:rsid w:val="004A3C50"/>
    <w:rsid w:val="004A4E2A"/>
    <w:rsid w:val="004A5219"/>
    <w:rsid w:val="004A6ACB"/>
    <w:rsid w:val="004A6E11"/>
    <w:rsid w:val="004A6FC0"/>
    <w:rsid w:val="004A7195"/>
    <w:rsid w:val="004A797C"/>
    <w:rsid w:val="004B048B"/>
    <w:rsid w:val="004B1A2D"/>
    <w:rsid w:val="004B1F26"/>
    <w:rsid w:val="004B20DF"/>
    <w:rsid w:val="004B2758"/>
    <w:rsid w:val="004B385A"/>
    <w:rsid w:val="004B3AA4"/>
    <w:rsid w:val="004B3F8D"/>
    <w:rsid w:val="004B43DF"/>
    <w:rsid w:val="004B4AAC"/>
    <w:rsid w:val="004B57CD"/>
    <w:rsid w:val="004B5ABC"/>
    <w:rsid w:val="004B639B"/>
    <w:rsid w:val="004B698F"/>
    <w:rsid w:val="004B7692"/>
    <w:rsid w:val="004C0008"/>
    <w:rsid w:val="004C15ED"/>
    <w:rsid w:val="004C1CD3"/>
    <w:rsid w:val="004C4B48"/>
    <w:rsid w:val="004C4BCA"/>
    <w:rsid w:val="004C4D74"/>
    <w:rsid w:val="004C4E86"/>
    <w:rsid w:val="004C6E46"/>
    <w:rsid w:val="004D0540"/>
    <w:rsid w:val="004D142C"/>
    <w:rsid w:val="004D1507"/>
    <w:rsid w:val="004D1565"/>
    <w:rsid w:val="004D2216"/>
    <w:rsid w:val="004D2892"/>
    <w:rsid w:val="004D2E58"/>
    <w:rsid w:val="004D52AB"/>
    <w:rsid w:val="004D5717"/>
    <w:rsid w:val="004D6242"/>
    <w:rsid w:val="004D628D"/>
    <w:rsid w:val="004D7306"/>
    <w:rsid w:val="004D7385"/>
    <w:rsid w:val="004E0A1C"/>
    <w:rsid w:val="004E11BF"/>
    <w:rsid w:val="004E1CFF"/>
    <w:rsid w:val="004E28F3"/>
    <w:rsid w:val="004E2907"/>
    <w:rsid w:val="004E2F9C"/>
    <w:rsid w:val="004E316A"/>
    <w:rsid w:val="004E3E04"/>
    <w:rsid w:val="004E58EC"/>
    <w:rsid w:val="004E5997"/>
    <w:rsid w:val="004E6079"/>
    <w:rsid w:val="004E66AC"/>
    <w:rsid w:val="004E672B"/>
    <w:rsid w:val="004E695C"/>
    <w:rsid w:val="004E7AF9"/>
    <w:rsid w:val="004E7E54"/>
    <w:rsid w:val="004F0F7A"/>
    <w:rsid w:val="004F243E"/>
    <w:rsid w:val="004F2A7A"/>
    <w:rsid w:val="004F322B"/>
    <w:rsid w:val="004F378C"/>
    <w:rsid w:val="004F3A3E"/>
    <w:rsid w:val="004F4E24"/>
    <w:rsid w:val="004F5AC4"/>
    <w:rsid w:val="004F626F"/>
    <w:rsid w:val="004F6C38"/>
    <w:rsid w:val="004F77D4"/>
    <w:rsid w:val="004F7B49"/>
    <w:rsid w:val="0050060D"/>
    <w:rsid w:val="00500795"/>
    <w:rsid w:val="00500E5F"/>
    <w:rsid w:val="00500FDD"/>
    <w:rsid w:val="00501DA3"/>
    <w:rsid w:val="00501E0E"/>
    <w:rsid w:val="005030DD"/>
    <w:rsid w:val="00503C06"/>
    <w:rsid w:val="00503E1A"/>
    <w:rsid w:val="0050442A"/>
    <w:rsid w:val="00505355"/>
    <w:rsid w:val="0050753B"/>
    <w:rsid w:val="005106E1"/>
    <w:rsid w:val="005110B3"/>
    <w:rsid w:val="00511776"/>
    <w:rsid w:val="00511877"/>
    <w:rsid w:val="00511AA7"/>
    <w:rsid w:val="00511C92"/>
    <w:rsid w:val="00512295"/>
    <w:rsid w:val="005124BF"/>
    <w:rsid w:val="00512761"/>
    <w:rsid w:val="00513378"/>
    <w:rsid w:val="0051365A"/>
    <w:rsid w:val="00514EE9"/>
    <w:rsid w:val="0051504D"/>
    <w:rsid w:val="005150D8"/>
    <w:rsid w:val="005166BD"/>
    <w:rsid w:val="00516B57"/>
    <w:rsid w:val="00516F4E"/>
    <w:rsid w:val="00520222"/>
    <w:rsid w:val="00521C27"/>
    <w:rsid w:val="00522806"/>
    <w:rsid w:val="00523476"/>
    <w:rsid w:val="00523F49"/>
    <w:rsid w:val="005252B3"/>
    <w:rsid w:val="00525BD5"/>
    <w:rsid w:val="00526A1A"/>
    <w:rsid w:val="00526E5F"/>
    <w:rsid w:val="005275C3"/>
    <w:rsid w:val="005276EF"/>
    <w:rsid w:val="00527D8D"/>
    <w:rsid w:val="00527F7F"/>
    <w:rsid w:val="005318D6"/>
    <w:rsid w:val="005342FD"/>
    <w:rsid w:val="00534D84"/>
    <w:rsid w:val="00534E19"/>
    <w:rsid w:val="005352A9"/>
    <w:rsid w:val="00535607"/>
    <w:rsid w:val="00535872"/>
    <w:rsid w:val="005366D7"/>
    <w:rsid w:val="00536C18"/>
    <w:rsid w:val="00536EC8"/>
    <w:rsid w:val="00536F99"/>
    <w:rsid w:val="00537049"/>
    <w:rsid w:val="00541135"/>
    <w:rsid w:val="00541531"/>
    <w:rsid w:val="00541D41"/>
    <w:rsid w:val="00541D50"/>
    <w:rsid w:val="0054292A"/>
    <w:rsid w:val="005430EE"/>
    <w:rsid w:val="00543425"/>
    <w:rsid w:val="00543A0D"/>
    <w:rsid w:val="00543C1F"/>
    <w:rsid w:val="00544072"/>
    <w:rsid w:val="0054442B"/>
    <w:rsid w:val="00545583"/>
    <w:rsid w:val="00545917"/>
    <w:rsid w:val="00545A4C"/>
    <w:rsid w:val="00545EBA"/>
    <w:rsid w:val="005467DB"/>
    <w:rsid w:val="00547364"/>
    <w:rsid w:val="0054748B"/>
    <w:rsid w:val="005504EF"/>
    <w:rsid w:val="0055147E"/>
    <w:rsid w:val="00552A83"/>
    <w:rsid w:val="00553075"/>
    <w:rsid w:val="00553FE1"/>
    <w:rsid w:val="00554977"/>
    <w:rsid w:val="00554ECF"/>
    <w:rsid w:val="005553A6"/>
    <w:rsid w:val="005565DB"/>
    <w:rsid w:val="00556EDD"/>
    <w:rsid w:val="0056072A"/>
    <w:rsid w:val="00560DA0"/>
    <w:rsid w:val="005611B0"/>
    <w:rsid w:val="005616D2"/>
    <w:rsid w:val="00561870"/>
    <w:rsid w:val="00561E76"/>
    <w:rsid w:val="00562DFE"/>
    <w:rsid w:val="005635FE"/>
    <w:rsid w:val="0056581A"/>
    <w:rsid w:val="00565F02"/>
    <w:rsid w:val="005678A2"/>
    <w:rsid w:val="00567B92"/>
    <w:rsid w:val="00570264"/>
    <w:rsid w:val="00570268"/>
    <w:rsid w:val="0057062D"/>
    <w:rsid w:val="00571368"/>
    <w:rsid w:val="00573A97"/>
    <w:rsid w:val="00573FCC"/>
    <w:rsid w:val="00574054"/>
    <w:rsid w:val="00575685"/>
    <w:rsid w:val="00575EBE"/>
    <w:rsid w:val="005763FB"/>
    <w:rsid w:val="00576759"/>
    <w:rsid w:val="00577EE8"/>
    <w:rsid w:val="00581A42"/>
    <w:rsid w:val="00581AE2"/>
    <w:rsid w:val="0058277A"/>
    <w:rsid w:val="005830C0"/>
    <w:rsid w:val="00583E38"/>
    <w:rsid w:val="00583E75"/>
    <w:rsid w:val="00584B8C"/>
    <w:rsid w:val="00585EE9"/>
    <w:rsid w:val="00585EFF"/>
    <w:rsid w:val="0058608D"/>
    <w:rsid w:val="0058630D"/>
    <w:rsid w:val="00586697"/>
    <w:rsid w:val="00586732"/>
    <w:rsid w:val="00586754"/>
    <w:rsid w:val="00587282"/>
    <w:rsid w:val="005875B6"/>
    <w:rsid w:val="00587766"/>
    <w:rsid w:val="005903FE"/>
    <w:rsid w:val="00590974"/>
    <w:rsid w:val="005909D4"/>
    <w:rsid w:val="00592208"/>
    <w:rsid w:val="00592E7B"/>
    <w:rsid w:val="00592ECD"/>
    <w:rsid w:val="0059306F"/>
    <w:rsid w:val="0059379F"/>
    <w:rsid w:val="00594DA2"/>
    <w:rsid w:val="00594ECD"/>
    <w:rsid w:val="005954AC"/>
    <w:rsid w:val="005955F4"/>
    <w:rsid w:val="00595BE4"/>
    <w:rsid w:val="005964E5"/>
    <w:rsid w:val="0059696C"/>
    <w:rsid w:val="005969AB"/>
    <w:rsid w:val="00597D08"/>
    <w:rsid w:val="005A00F2"/>
    <w:rsid w:val="005A0BB7"/>
    <w:rsid w:val="005A1F9C"/>
    <w:rsid w:val="005A26C7"/>
    <w:rsid w:val="005A2F07"/>
    <w:rsid w:val="005A3194"/>
    <w:rsid w:val="005A3677"/>
    <w:rsid w:val="005A4BE6"/>
    <w:rsid w:val="005B0432"/>
    <w:rsid w:val="005B0E9A"/>
    <w:rsid w:val="005B3147"/>
    <w:rsid w:val="005B31B4"/>
    <w:rsid w:val="005B3F29"/>
    <w:rsid w:val="005B7AAE"/>
    <w:rsid w:val="005B7F1C"/>
    <w:rsid w:val="005B7F88"/>
    <w:rsid w:val="005C07A1"/>
    <w:rsid w:val="005C07F2"/>
    <w:rsid w:val="005C142C"/>
    <w:rsid w:val="005C1888"/>
    <w:rsid w:val="005C1F8B"/>
    <w:rsid w:val="005C2F8F"/>
    <w:rsid w:val="005C3C72"/>
    <w:rsid w:val="005C41E4"/>
    <w:rsid w:val="005C475E"/>
    <w:rsid w:val="005C4C8C"/>
    <w:rsid w:val="005C5B8D"/>
    <w:rsid w:val="005C61F7"/>
    <w:rsid w:val="005C6682"/>
    <w:rsid w:val="005C78C7"/>
    <w:rsid w:val="005C7D8E"/>
    <w:rsid w:val="005D13F9"/>
    <w:rsid w:val="005D187D"/>
    <w:rsid w:val="005D20C9"/>
    <w:rsid w:val="005D2B20"/>
    <w:rsid w:val="005D3E14"/>
    <w:rsid w:val="005D42F2"/>
    <w:rsid w:val="005D4916"/>
    <w:rsid w:val="005D734C"/>
    <w:rsid w:val="005E0C84"/>
    <w:rsid w:val="005E1081"/>
    <w:rsid w:val="005E145A"/>
    <w:rsid w:val="005E190C"/>
    <w:rsid w:val="005E19DB"/>
    <w:rsid w:val="005E2B9D"/>
    <w:rsid w:val="005E4545"/>
    <w:rsid w:val="005E4629"/>
    <w:rsid w:val="005E64F3"/>
    <w:rsid w:val="005E6E4F"/>
    <w:rsid w:val="005F08CF"/>
    <w:rsid w:val="005F09AC"/>
    <w:rsid w:val="005F19AD"/>
    <w:rsid w:val="005F27EF"/>
    <w:rsid w:val="005F2DC9"/>
    <w:rsid w:val="005F345C"/>
    <w:rsid w:val="005F39DE"/>
    <w:rsid w:val="005F4ABF"/>
    <w:rsid w:val="005F4BEC"/>
    <w:rsid w:val="005F4C32"/>
    <w:rsid w:val="005F4E27"/>
    <w:rsid w:val="005F5F38"/>
    <w:rsid w:val="005F676D"/>
    <w:rsid w:val="005F6B57"/>
    <w:rsid w:val="005F73F3"/>
    <w:rsid w:val="005F7E0F"/>
    <w:rsid w:val="005F7EEA"/>
    <w:rsid w:val="00600416"/>
    <w:rsid w:val="00600B4C"/>
    <w:rsid w:val="00601435"/>
    <w:rsid w:val="00601D49"/>
    <w:rsid w:val="00602E0C"/>
    <w:rsid w:val="0060373D"/>
    <w:rsid w:val="00603CF1"/>
    <w:rsid w:val="00603D29"/>
    <w:rsid w:val="00603FE6"/>
    <w:rsid w:val="00605DFC"/>
    <w:rsid w:val="00606785"/>
    <w:rsid w:val="00606A84"/>
    <w:rsid w:val="006071AE"/>
    <w:rsid w:val="00607C7D"/>
    <w:rsid w:val="00610622"/>
    <w:rsid w:val="006116D3"/>
    <w:rsid w:val="00611C9B"/>
    <w:rsid w:val="006130CB"/>
    <w:rsid w:val="00613323"/>
    <w:rsid w:val="00613BE6"/>
    <w:rsid w:val="006148CA"/>
    <w:rsid w:val="00615086"/>
    <w:rsid w:val="00615C07"/>
    <w:rsid w:val="00615FED"/>
    <w:rsid w:val="00616A7C"/>
    <w:rsid w:val="00617934"/>
    <w:rsid w:val="0062124E"/>
    <w:rsid w:val="006222A0"/>
    <w:rsid w:val="00622D9F"/>
    <w:rsid w:val="00623A24"/>
    <w:rsid w:val="00624F1B"/>
    <w:rsid w:val="00624F58"/>
    <w:rsid w:val="00627F41"/>
    <w:rsid w:val="006304C0"/>
    <w:rsid w:val="0063246D"/>
    <w:rsid w:val="00632951"/>
    <w:rsid w:val="00632D59"/>
    <w:rsid w:val="00633996"/>
    <w:rsid w:val="00633D97"/>
    <w:rsid w:val="00634BE1"/>
    <w:rsid w:val="0063518E"/>
    <w:rsid w:val="006353B4"/>
    <w:rsid w:val="00635AD3"/>
    <w:rsid w:val="00636072"/>
    <w:rsid w:val="006363B5"/>
    <w:rsid w:val="00636BFD"/>
    <w:rsid w:val="00637E50"/>
    <w:rsid w:val="006430BB"/>
    <w:rsid w:val="00644036"/>
    <w:rsid w:val="00644708"/>
    <w:rsid w:val="00645E72"/>
    <w:rsid w:val="00650588"/>
    <w:rsid w:val="0065154E"/>
    <w:rsid w:val="00653E92"/>
    <w:rsid w:val="00654037"/>
    <w:rsid w:val="006557EF"/>
    <w:rsid w:val="00655AC0"/>
    <w:rsid w:val="00655D60"/>
    <w:rsid w:val="00656862"/>
    <w:rsid w:val="00656EAA"/>
    <w:rsid w:val="00657D72"/>
    <w:rsid w:val="0066093F"/>
    <w:rsid w:val="00660BDB"/>
    <w:rsid w:val="00660C72"/>
    <w:rsid w:val="006624B2"/>
    <w:rsid w:val="00663B89"/>
    <w:rsid w:val="0066426B"/>
    <w:rsid w:val="0066543A"/>
    <w:rsid w:val="00666344"/>
    <w:rsid w:val="00670148"/>
    <w:rsid w:val="00670C32"/>
    <w:rsid w:val="00671740"/>
    <w:rsid w:val="0067205F"/>
    <w:rsid w:val="0067228B"/>
    <w:rsid w:val="00673259"/>
    <w:rsid w:val="00673605"/>
    <w:rsid w:val="0067398A"/>
    <w:rsid w:val="00673BCA"/>
    <w:rsid w:val="00673C8C"/>
    <w:rsid w:val="00673E45"/>
    <w:rsid w:val="00674496"/>
    <w:rsid w:val="006748D3"/>
    <w:rsid w:val="006758B6"/>
    <w:rsid w:val="00675E9A"/>
    <w:rsid w:val="006779CC"/>
    <w:rsid w:val="006805B5"/>
    <w:rsid w:val="00680DFD"/>
    <w:rsid w:val="006811F5"/>
    <w:rsid w:val="00683FF7"/>
    <w:rsid w:val="006846DA"/>
    <w:rsid w:val="006850B1"/>
    <w:rsid w:val="0068555F"/>
    <w:rsid w:val="00685906"/>
    <w:rsid w:val="00685F49"/>
    <w:rsid w:val="006865E9"/>
    <w:rsid w:val="00686E9B"/>
    <w:rsid w:val="006921A6"/>
    <w:rsid w:val="0069250B"/>
    <w:rsid w:val="0069270C"/>
    <w:rsid w:val="00692973"/>
    <w:rsid w:val="00692A76"/>
    <w:rsid w:val="00693CB1"/>
    <w:rsid w:val="00694AD3"/>
    <w:rsid w:val="00694C2A"/>
    <w:rsid w:val="00695F92"/>
    <w:rsid w:val="00696C29"/>
    <w:rsid w:val="0069720F"/>
    <w:rsid w:val="006978BD"/>
    <w:rsid w:val="00697932"/>
    <w:rsid w:val="00697D5D"/>
    <w:rsid w:val="006A1ECE"/>
    <w:rsid w:val="006A2AF6"/>
    <w:rsid w:val="006A2F6C"/>
    <w:rsid w:val="006A322C"/>
    <w:rsid w:val="006A3308"/>
    <w:rsid w:val="006A42D7"/>
    <w:rsid w:val="006A4F42"/>
    <w:rsid w:val="006A5ED8"/>
    <w:rsid w:val="006A60C8"/>
    <w:rsid w:val="006A7097"/>
    <w:rsid w:val="006A7413"/>
    <w:rsid w:val="006A743C"/>
    <w:rsid w:val="006A77CD"/>
    <w:rsid w:val="006B0626"/>
    <w:rsid w:val="006B1C64"/>
    <w:rsid w:val="006B1DC8"/>
    <w:rsid w:val="006B2088"/>
    <w:rsid w:val="006B2123"/>
    <w:rsid w:val="006B25D3"/>
    <w:rsid w:val="006B27DB"/>
    <w:rsid w:val="006B2870"/>
    <w:rsid w:val="006B619E"/>
    <w:rsid w:val="006B6CE8"/>
    <w:rsid w:val="006B6DDA"/>
    <w:rsid w:val="006B75F7"/>
    <w:rsid w:val="006B7AC2"/>
    <w:rsid w:val="006C0481"/>
    <w:rsid w:val="006C08EA"/>
    <w:rsid w:val="006C18B6"/>
    <w:rsid w:val="006C1B8C"/>
    <w:rsid w:val="006C1EC7"/>
    <w:rsid w:val="006C2C7B"/>
    <w:rsid w:val="006C4A2A"/>
    <w:rsid w:val="006C5251"/>
    <w:rsid w:val="006C5517"/>
    <w:rsid w:val="006C654B"/>
    <w:rsid w:val="006C6F4F"/>
    <w:rsid w:val="006C7B43"/>
    <w:rsid w:val="006D0566"/>
    <w:rsid w:val="006D1624"/>
    <w:rsid w:val="006D1AB1"/>
    <w:rsid w:val="006D1DD3"/>
    <w:rsid w:val="006D37D8"/>
    <w:rsid w:val="006D4335"/>
    <w:rsid w:val="006D488B"/>
    <w:rsid w:val="006D4DE7"/>
    <w:rsid w:val="006D4EB8"/>
    <w:rsid w:val="006D51AA"/>
    <w:rsid w:val="006D6BB1"/>
    <w:rsid w:val="006D739B"/>
    <w:rsid w:val="006D7990"/>
    <w:rsid w:val="006D7F08"/>
    <w:rsid w:val="006E05D9"/>
    <w:rsid w:val="006E1F99"/>
    <w:rsid w:val="006E2159"/>
    <w:rsid w:val="006E27CE"/>
    <w:rsid w:val="006E293D"/>
    <w:rsid w:val="006E2F94"/>
    <w:rsid w:val="006E4AC4"/>
    <w:rsid w:val="006F06EB"/>
    <w:rsid w:val="006F0CA7"/>
    <w:rsid w:val="006F0D59"/>
    <w:rsid w:val="006F14DC"/>
    <w:rsid w:val="006F1BF8"/>
    <w:rsid w:val="006F30E0"/>
    <w:rsid w:val="006F3371"/>
    <w:rsid w:val="006F3920"/>
    <w:rsid w:val="006F3973"/>
    <w:rsid w:val="006F3C43"/>
    <w:rsid w:val="006F4A76"/>
    <w:rsid w:val="006F4FD2"/>
    <w:rsid w:val="006F5DE8"/>
    <w:rsid w:val="006F7FBA"/>
    <w:rsid w:val="00700E32"/>
    <w:rsid w:val="0070170D"/>
    <w:rsid w:val="007027FF"/>
    <w:rsid w:val="00702EF2"/>
    <w:rsid w:val="00703312"/>
    <w:rsid w:val="007050A3"/>
    <w:rsid w:val="007056AF"/>
    <w:rsid w:val="00705795"/>
    <w:rsid w:val="00705A04"/>
    <w:rsid w:val="00706B7D"/>
    <w:rsid w:val="007079CC"/>
    <w:rsid w:val="007079FE"/>
    <w:rsid w:val="00707D0A"/>
    <w:rsid w:val="00707FCD"/>
    <w:rsid w:val="007107F9"/>
    <w:rsid w:val="00710E4A"/>
    <w:rsid w:val="00711350"/>
    <w:rsid w:val="0071151A"/>
    <w:rsid w:val="00711F4E"/>
    <w:rsid w:val="00712EF3"/>
    <w:rsid w:val="00713003"/>
    <w:rsid w:val="00713007"/>
    <w:rsid w:val="00713822"/>
    <w:rsid w:val="007139E5"/>
    <w:rsid w:val="00714935"/>
    <w:rsid w:val="00715031"/>
    <w:rsid w:val="007151BB"/>
    <w:rsid w:val="0071552B"/>
    <w:rsid w:val="00715D68"/>
    <w:rsid w:val="00715F2C"/>
    <w:rsid w:val="007160A0"/>
    <w:rsid w:val="007162F5"/>
    <w:rsid w:val="00716335"/>
    <w:rsid w:val="00716971"/>
    <w:rsid w:val="00716D22"/>
    <w:rsid w:val="0071706E"/>
    <w:rsid w:val="00717EF1"/>
    <w:rsid w:val="007201F3"/>
    <w:rsid w:val="00720329"/>
    <w:rsid w:val="00720EFD"/>
    <w:rsid w:val="00722977"/>
    <w:rsid w:val="00722E54"/>
    <w:rsid w:val="0072310C"/>
    <w:rsid w:val="0072371D"/>
    <w:rsid w:val="00723DB4"/>
    <w:rsid w:val="007244B7"/>
    <w:rsid w:val="00726E4B"/>
    <w:rsid w:val="00727E5A"/>
    <w:rsid w:val="007303E4"/>
    <w:rsid w:val="00731DA3"/>
    <w:rsid w:val="0073394E"/>
    <w:rsid w:val="007347FD"/>
    <w:rsid w:val="00737EA3"/>
    <w:rsid w:val="007405AE"/>
    <w:rsid w:val="00741215"/>
    <w:rsid w:val="0074143D"/>
    <w:rsid w:val="00741554"/>
    <w:rsid w:val="00741D53"/>
    <w:rsid w:val="0074207D"/>
    <w:rsid w:val="00742096"/>
    <w:rsid w:val="00742C49"/>
    <w:rsid w:val="00743285"/>
    <w:rsid w:val="00743BFC"/>
    <w:rsid w:val="00743EFB"/>
    <w:rsid w:val="00744AD3"/>
    <w:rsid w:val="00746AA7"/>
    <w:rsid w:val="00750523"/>
    <w:rsid w:val="007506D8"/>
    <w:rsid w:val="00750996"/>
    <w:rsid w:val="00751265"/>
    <w:rsid w:val="007517D8"/>
    <w:rsid w:val="00751830"/>
    <w:rsid w:val="00751892"/>
    <w:rsid w:val="00753689"/>
    <w:rsid w:val="00753934"/>
    <w:rsid w:val="0075397F"/>
    <w:rsid w:val="00753A40"/>
    <w:rsid w:val="00754A9A"/>
    <w:rsid w:val="00754FD0"/>
    <w:rsid w:val="00755148"/>
    <w:rsid w:val="00755C1C"/>
    <w:rsid w:val="00755D8F"/>
    <w:rsid w:val="00755DF5"/>
    <w:rsid w:val="007564C4"/>
    <w:rsid w:val="00757A8E"/>
    <w:rsid w:val="00757D5A"/>
    <w:rsid w:val="00761163"/>
    <w:rsid w:val="0076189C"/>
    <w:rsid w:val="007619F2"/>
    <w:rsid w:val="007622E8"/>
    <w:rsid w:val="007627F8"/>
    <w:rsid w:val="007629F7"/>
    <w:rsid w:val="00762BD5"/>
    <w:rsid w:val="00763414"/>
    <w:rsid w:val="00763D7E"/>
    <w:rsid w:val="007649F5"/>
    <w:rsid w:val="00765D9B"/>
    <w:rsid w:val="00766D33"/>
    <w:rsid w:val="00770246"/>
    <w:rsid w:val="00770B0C"/>
    <w:rsid w:val="00770BC6"/>
    <w:rsid w:val="00770C25"/>
    <w:rsid w:val="007710BA"/>
    <w:rsid w:val="007711F9"/>
    <w:rsid w:val="00771A36"/>
    <w:rsid w:val="00771F25"/>
    <w:rsid w:val="0077201D"/>
    <w:rsid w:val="00772E97"/>
    <w:rsid w:val="007738C8"/>
    <w:rsid w:val="007744B1"/>
    <w:rsid w:val="00774B6E"/>
    <w:rsid w:val="00774EFC"/>
    <w:rsid w:val="007759CE"/>
    <w:rsid w:val="00775B18"/>
    <w:rsid w:val="00775BB8"/>
    <w:rsid w:val="00776620"/>
    <w:rsid w:val="00776F28"/>
    <w:rsid w:val="00777023"/>
    <w:rsid w:val="00777033"/>
    <w:rsid w:val="007776DB"/>
    <w:rsid w:val="0078026E"/>
    <w:rsid w:val="0078037F"/>
    <w:rsid w:val="00780B8B"/>
    <w:rsid w:val="00780F5A"/>
    <w:rsid w:val="007810A0"/>
    <w:rsid w:val="007813C7"/>
    <w:rsid w:val="0078212B"/>
    <w:rsid w:val="00782F68"/>
    <w:rsid w:val="0078335B"/>
    <w:rsid w:val="00783428"/>
    <w:rsid w:val="00784DB1"/>
    <w:rsid w:val="007850F5"/>
    <w:rsid w:val="00785111"/>
    <w:rsid w:val="00785152"/>
    <w:rsid w:val="00785DA0"/>
    <w:rsid w:val="00786443"/>
    <w:rsid w:val="00786FA0"/>
    <w:rsid w:val="00787232"/>
    <w:rsid w:val="0078753B"/>
    <w:rsid w:val="007878DA"/>
    <w:rsid w:val="00787E78"/>
    <w:rsid w:val="00787F74"/>
    <w:rsid w:val="0079000F"/>
    <w:rsid w:val="00790A2F"/>
    <w:rsid w:val="00790D35"/>
    <w:rsid w:val="00792044"/>
    <w:rsid w:val="00792B2D"/>
    <w:rsid w:val="00793C16"/>
    <w:rsid w:val="00794160"/>
    <w:rsid w:val="007942CA"/>
    <w:rsid w:val="0079554E"/>
    <w:rsid w:val="00795564"/>
    <w:rsid w:val="00795D0B"/>
    <w:rsid w:val="00795E8C"/>
    <w:rsid w:val="00796046"/>
    <w:rsid w:val="0079678B"/>
    <w:rsid w:val="00797A37"/>
    <w:rsid w:val="007A084B"/>
    <w:rsid w:val="007A1A2E"/>
    <w:rsid w:val="007A20DE"/>
    <w:rsid w:val="007A3350"/>
    <w:rsid w:val="007A420B"/>
    <w:rsid w:val="007A4414"/>
    <w:rsid w:val="007A4A7E"/>
    <w:rsid w:val="007A55FC"/>
    <w:rsid w:val="007A6C09"/>
    <w:rsid w:val="007A7004"/>
    <w:rsid w:val="007A7167"/>
    <w:rsid w:val="007A7289"/>
    <w:rsid w:val="007A797E"/>
    <w:rsid w:val="007A7A46"/>
    <w:rsid w:val="007B0849"/>
    <w:rsid w:val="007B135F"/>
    <w:rsid w:val="007B16F3"/>
    <w:rsid w:val="007B217E"/>
    <w:rsid w:val="007B21F9"/>
    <w:rsid w:val="007B2486"/>
    <w:rsid w:val="007B27F6"/>
    <w:rsid w:val="007B30B8"/>
    <w:rsid w:val="007B3AD0"/>
    <w:rsid w:val="007B3D9F"/>
    <w:rsid w:val="007B40B9"/>
    <w:rsid w:val="007B4270"/>
    <w:rsid w:val="007B49F9"/>
    <w:rsid w:val="007B4ED1"/>
    <w:rsid w:val="007B5307"/>
    <w:rsid w:val="007B5439"/>
    <w:rsid w:val="007B5CC1"/>
    <w:rsid w:val="007B5D5F"/>
    <w:rsid w:val="007B61A2"/>
    <w:rsid w:val="007B6DEE"/>
    <w:rsid w:val="007B7D7B"/>
    <w:rsid w:val="007C067E"/>
    <w:rsid w:val="007C1542"/>
    <w:rsid w:val="007C1F5D"/>
    <w:rsid w:val="007C2621"/>
    <w:rsid w:val="007C2683"/>
    <w:rsid w:val="007C2F31"/>
    <w:rsid w:val="007C3642"/>
    <w:rsid w:val="007C3FD4"/>
    <w:rsid w:val="007C40F4"/>
    <w:rsid w:val="007C49C5"/>
    <w:rsid w:val="007C5F94"/>
    <w:rsid w:val="007C60D1"/>
    <w:rsid w:val="007C633D"/>
    <w:rsid w:val="007C6676"/>
    <w:rsid w:val="007C6692"/>
    <w:rsid w:val="007C7485"/>
    <w:rsid w:val="007D0339"/>
    <w:rsid w:val="007D0767"/>
    <w:rsid w:val="007D0970"/>
    <w:rsid w:val="007D24AE"/>
    <w:rsid w:val="007D3DAC"/>
    <w:rsid w:val="007D3F9B"/>
    <w:rsid w:val="007D4615"/>
    <w:rsid w:val="007D4AC1"/>
    <w:rsid w:val="007D5505"/>
    <w:rsid w:val="007D58F4"/>
    <w:rsid w:val="007D6095"/>
    <w:rsid w:val="007D7055"/>
    <w:rsid w:val="007D7150"/>
    <w:rsid w:val="007D7546"/>
    <w:rsid w:val="007D77D8"/>
    <w:rsid w:val="007D7B1E"/>
    <w:rsid w:val="007D7F28"/>
    <w:rsid w:val="007E0254"/>
    <w:rsid w:val="007E1E21"/>
    <w:rsid w:val="007E247C"/>
    <w:rsid w:val="007E29F3"/>
    <w:rsid w:val="007E2E10"/>
    <w:rsid w:val="007E42F7"/>
    <w:rsid w:val="007E45B5"/>
    <w:rsid w:val="007E5C9D"/>
    <w:rsid w:val="007E62E4"/>
    <w:rsid w:val="007E6975"/>
    <w:rsid w:val="007F0A8A"/>
    <w:rsid w:val="007F1B52"/>
    <w:rsid w:val="007F20CC"/>
    <w:rsid w:val="007F2664"/>
    <w:rsid w:val="007F3C88"/>
    <w:rsid w:val="007F4A56"/>
    <w:rsid w:val="007F4B94"/>
    <w:rsid w:val="007F6B6C"/>
    <w:rsid w:val="007F7384"/>
    <w:rsid w:val="007F7A29"/>
    <w:rsid w:val="007F7F53"/>
    <w:rsid w:val="007F7F57"/>
    <w:rsid w:val="008001B1"/>
    <w:rsid w:val="00800DAB"/>
    <w:rsid w:val="008035E9"/>
    <w:rsid w:val="0080368D"/>
    <w:rsid w:val="00803D65"/>
    <w:rsid w:val="00804BE2"/>
    <w:rsid w:val="00804F27"/>
    <w:rsid w:val="008067A3"/>
    <w:rsid w:val="008071D5"/>
    <w:rsid w:val="00807B16"/>
    <w:rsid w:val="00807C2C"/>
    <w:rsid w:val="00807D3A"/>
    <w:rsid w:val="00812C1F"/>
    <w:rsid w:val="00815403"/>
    <w:rsid w:val="00815D62"/>
    <w:rsid w:val="0081770B"/>
    <w:rsid w:val="008178AD"/>
    <w:rsid w:val="0081790A"/>
    <w:rsid w:val="00820805"/>
    <w:rsid w:val="00822273"/>
    <w:rsid w:val="008224CE"/>
    <w:rsid w:val="0082280C"/>
    <w:rsid w:val="0082318B"/>
    <w:rsid w:val="00823F25"/>
    <w:rsid w:val="00824324"/>
    <w:rsid w:val="008247EB"/>
    <w:rsid w:val="00824A4B"/>
    <w:rsid w:val="00824B21"/>
    <w:rsid w:val="00826D5D"/>
    <w:rsid w:val="0082716B"/>
    <w:rsid w:val="00827FC3"/>
    <w:rsid w:val="0083020F"/>
    <w:rsid w:val="00830E86"/>
    <w:rsid w:val="00831736"/>
    <w:rsid w:val="00831E81"/>
    <w:rsid w:val="00832805"/>
    <w:rsid w:val="008332CB"/>
    <w:rsid w:val="00834872"/>
    <w:rsid w:val="00834D3E"/>
    <w:rsid w:val="008354D7"/>
    <w:rsid w:val="00835A75"/>
    <w:rsid w:val="00835F14"/>
    <w:rsid w:val="008366CD"/>
    <w:rsid w:val="00836EF6"/>
    <w:rsid w:val="0083759F"/>
    <w:rsid w:val="008377E3"/>
    <w:rsid w:val="00841317"/>
    <w:rsid w:val="008422F2"/>
    <w:rsid w:val="008426AD"/>
    <w:rsid w:val="00842F1D"/>
    <w:rsid w:val="008437C7"/>
    <w:rsid w:val="00843F44"/>
    <w:rsid w:val="00844C3B"/>
    <w:rsid w:val="00844C9C"/>
    <w:rsid w:val="00845023"/>
    <w:rsid w:val="008461A9"/>
    <w:rsid w:val="00846595"/>
    <w:rsid w:val="00847CCD"/>
    <w:rsid w:val="00851709"/>
    <w:rsid w:val="008532B1"/>
    <w:rsid w:val="00853386"/>
    <w:rsid w:val="00853554"/>
    <w:rsid w:val="0085398A"/>
    <w:rsid w:val="00853C75"/>
    <w:rsid w:val="00854910"/>
    <w:rsid w:val="00854EF3"/>
    <w:rsid w:val="00856577"/>
    <w:rsid w:val="00856FEE"/>
    <w:rsid w:val="00857191"/>
    <w:rsid w:val="00857A8A"/>
    <w:rsid w:val="00860133"/>
    <w:rsid w:val="00860608"/>
    <w:rsid w:val="00861454"/>
    <w:rsid w:val="008619CF"/>
    <w:rsid w:val="00862864"/>
    <w:rsid w:val="00863385"/>
    <w:rsid w:val="00864DC8"/>
    <w:rsid w:val="0086505D"/>
    <w:rsid w:val="008658BB"/>
    <w:rsid w:val="00865905"/>
    <w:rsid w:val="00866D91"/>
    <w:rsid w:val="00866E03"/>
    <w:rsid w:val="008672C2"/>
    <w:rsid w:val="00870074"/>
    <w:rsid w:val="00871622"/>
    <w:rsid w:val="00871C45"/>
    <w:rsid w:val="0087242C"/>
    <w:rsid w:val="00872529"/>
    <w:rsid w:val="008731EA"/>
    <w:rsid w:val="00873381"/>
    <w:rsid w:val="00874EC4"/>
    <w:rsid w:val="00875562"/>
    <w:rsid w:val="0087581D"/>
    <w:rsid w:val="00875837"/>
    <w:rsid w:val="0087613E"/>
    <w:rsid w:val="00876235"/>
    <w:rsid w:val="00876CCA"/>
    <w:rsid w:val="00876CEF"/>
    <w:rsid w:val="00876D1B"/>
    <w:rsid w:val="00877A77"/>
    <w:rsid w:val="00880208"/>
    <w:rsid w:val="00880578"/>
    <w:rsid w:val="00880EEE"/>
    <w:rsid w:val="008812A4"/>
    <w:rsid w:val="0088209E"/>
    <w:rsid w:val="00882DB3"/>
    <w:rsid w:val="00883718"/>
    <w:rsid w:val="00883BA8"/>
    <w:rsid w:val="00884BCF"/>
    <w:rsid w:val="00885CA6"/>
    <w:rsid w:val="00886C3F"/>
    <w:rsid w:val="00887316"/>
    <w:rsid w:val="00887468"/>
    <w:rsid w:val="0088748D"/>
    <w:rsid w:val="00890D1C"/>
    <w:rsid w:val="00890F32"/>
    <w:rsid w:val="0089129F"/>
    <w:rsid w:val="0089290D"/>
    <w:rsid w:val="00892AB7"/>
    <w:rsid w:val="00892C90"/>
    <w:rsid w:val="00892DDF"/>
    <w:rsid w:val="00894A77"/>
    <w:rsid w:val="00895118"/>
    <w:rsid w:val="008979CB"/>
    <w:rsid w:val="008A00EB"/>
    <w:rsid w:val="008A1C58"/>
    <w:rsid w:val="008A211F"/>
    <w:rsid w:val="008A235D"/>
    <w:rsid w:val="008A2986"/>
    <w:rsid w:val="008A3FF5"/>
    <w:rsid w:val="008A40FE"/>
    <w:rsid w:val="008A47A4"/>
    <w:rsid w:val="008A4A08"/>
    <w:rsid w:val="008A4B41"/>
    <w:rsid w:val="008A5159"/>
    <w:rsid w:val="008A6727"/>
    <w:rsid w:val="008A7EA7"/>
    <w:rsid w:val="008B21C1"/>
    <w:rsid w:val="008B2649"/>
    <w:rsid w:val="008B2896"/>
    <w:rsid w:val="008B3DB9"/>
    <w:rsid w:val="008B3E88"/>
    <w:rsid w:val="008B49C4"/>
    <w:rsid w:val="008B5648"/>
    <w:rsid w:val="008B58A7"/>
    <w:rsid w:val="008B5BD7"/>
    <w:rsid w:val="008B612B"/>
    <w:rsid w:val="008B6381"/>
    <w:rsid w:val="008B742D"/>
    <w:rsid w:val="008C0659"/>
    <w:rsid w:val="008C10CE"/>
    <w:rsid w:val="008C209B"/>
    <w:rsid w:val="008C20B8"/>
    <w:rsid w:val="008C20BC"/>
    <w:rsid w:val="008C24A7"/>
    <w:rsid w:val="008C2927"/>
    <w:rsid w:val="008C292C"/>
    <w:rsid w:val="008C3095"/>
    <w:rsid w:val="008C3B55"/>
    <w:rsid w:val="008C4D76"/>
    <w:rsid w:val="008C525E"/>
    <w:rsid w:val="008C5C39"/>
    <w:rsid w:val="008C5D2F"/>
    <w:rsid w:val="008C60E6"/>
    <w:rsid w:val="008C657D"/>
    <w:rsid w:val="008C67E3"/>
    <w:rsid w:val="008C6A5B"/>
    <w:rsid w:val="008C78CE"/>
    <w:rsid w:val="008C796D"/>
    <w:rsid w:val="008C7E48"/>
    <w:rsid w:val="008D19C3"/>
    <w:rsid w:val="008D210F"/>
    <w:rsid w:val="008D2E31"/>
    <w:rsid w:val="008D2F44"/>
    <w:rsid w:val="008D2F75"/>
    <w:rsid w:val="008D4B10"/>
    <w:rsid w:val="008D4E8D"/>
    <w:rsid w:val="008D6A18"/>
    <w:rsid w:val="008D6FBF"/>
    <w:rsid w:val="008D7197"/>
    <w:rsid w:val="008D7418"/>
    <w:rsid w:val="008E0364"/>
    <w:rsid w:val="008E0FCB"/>
    <w:rsid w:val="008E122B"/>
    <w:rsid w:val="008E1724"/>
    <w:rsid w:val="008E2569"/>
    <w:rsid w:val="008E27B2"/>
    <w:rsid w:val="008E2DB0"/>
    <w:rsid w:val="008E3F7E"/>
    <w:rsid w:val="008E4C66"/>
    <w:rsid w:val="008E6358"/>
    <w:rsid w:val="008E6B5F"/>
    <w:rsid w:val="008E6D11"/>
    <w:rsid w:val="008E77B9"/>
    <w:rsid w:val="008E7BEA"/>
    <w:rsid w:val="008F137A"/>
    <w:rsid w:val="008F3F9F"/>
    <w:rsid w:val="008F4037"/>
    <w:rsid w:val="008F40C0"/>
    <w:rsid w:val="008F4373"/>
    <w:rsid w:val="008F4854"/>
    <w:rsid w:val="008F4A19"/>
    <w:rsid w:val="008F4BA0"/>
    <w:rsid w:val="008F51C0"/>
    <w:rsid w:val="008F55D0"/>
    <w:rsid w:val="008F6272"/>
    <w:rsid w:val="00900895"/>
    <w:rsid w:val="00900A82"/>
    <w:rsid w:val="009013FB"/>
    <w:rsid w:val="0090156C"/>
    <w:rsid w:val="009035B5"/>
    <w:rsid w:val="009043E6"/>
    <w:rsid w:val="009048BC"/>
    <w:rsid w:val="009057DF"/>
    <w:rsid w:val="00905AC5"/>
    <w:rsid w:val="00905EB4"/>
    <w:rsid w:val="00906969"/>
    <w:rsid w:val="0090799B"/>
    <w:rsid w:val="00911B76"/>
    <w:rsid w:val="00911C8B"/>
    <w:rsid w:val="00912280"/>
    <w:rsid w:val="00912978"/>
    <w:rsid w:val="00912C3B"/>
    <w:rsid w:val="00912FF7"/>
    <w:rsid w:val="00915760"/>
    <w:rsid w:val="009157A9"/>
    <w:rsid w:val="00915BAC"/>
    <w:rsid w:val="0091636A"/>
    <w:rsid w:val="0091677B"/>
    <w:rsid w:val="00921DE4"/>
    <w:rsid w:val="00922679"/>
    <w:rsid w:val="00923806"/>
    <w:rsid w:val="009244AC"/>
    <w:rsid w:val="00924675"/>
    <w:rsid w:val="009249B5"/>
    <w:rsid w:val="00924A26"/>
    <w:rsid w:val="009260A0"/>
    <w:rsid w:val="0092649B"/>
    <w:rsid w:val="00926A50"/>
    <w:rsid w:val="00930458"/>
    <w:rsid w:val="00931480"/>
    <w:rsid w:val="009322BC"/>
    <w:rsid w:val="00933C12"/>
    <w:rsid w:val="00933CE3"/>
    <w:rsid w:val="00934225"/>
    <w:rsid w:val="009348E1"/>
    <w:rsid w:val="00935309"/>
    <w:rsid w:val="00935BF3"/>
    <w:rsid w:val="00936B30"/>
    <w:rsid w:val="009374D5"/>
    <w:rsid w:val="00940575"/>
    <w:rsid w:val="00941AF2"/>
    <w:rsid w:val="0094215B"/>
    <w:rsid w:val="00943B02"/>
    <w:rsid w:val="0094471B"/>
    <w:rsid w:val="0094499D"/>
    <w:rsid w:val="009451C5"/>
    <w:rsid w:val="009456B5"/>
    <w:rsid w:val="00945C9C"/>
    <w:rsid w:val="00945DA6"/>
    <w:rsid w:val="009465FE"/>
    <w:rsid w:val="009510CE"/>
    <w:rsid w:val="00951AC6"/>
    <w:rsid w:val="00953654"/>
    <w:rsid w:val="00954E81"/>
    <w:rsid w:val="00955B23"/>
    <w:rsid w:val="00957B54"/>
    <w:rsid w:val="00960820"/>
    <w:rsid w:val="00960AF6"/>
    <w:rsid w:val="00961C9E"/>
    <w:rsid w:val="00961FB1"/>
    <w:rsid w:val="0096242D"/>
    <w:rsid w:val="0096268D"/>
    <w:rsid w:val="00962AF0"/>
    <w:rsid w:val="00963561"/>
    <w:rsid w:val="00963B3D"/>
    <w:rsid w:val="00964129"/>
    <w:rsid w:val="009647B7"/>
    <w:rsid w:val="00964B16"/>
    <w:rsid w:val="0096533B"/>
    <w:rsid w:val="0096568C"/>
    <w:rsid w:val="0096685E"/>
    <w:rsid w:val="00966BD4"/>
    <w:rsid w:val="00966C5B"/>
    <w:rsid w:val="00966DBA"/>
    <w:rsid w:val="00966FC7"/>
    <w:rsid w:val="0096721C"/>
    <w:rsid w:val="00967557"/>
    <w:rsid w:val="0096780D"/>
    <w:rsid w:val="009700AE"/>
    <w:rsid w:val="00971B06"/>
    <w:rsid w:val="00971DF3"/>
    <w:rsid w:val="00972D8C"/>
    <w:rsid w:val="00973928"/>
    <w:rsid w:val="00974AD1"/>
    <w:rsid w:val="00974B46"/>
    <w:rsid w:val="009754B2"/>
    <w:rsid w:val="00975526"/>
    <w:rsid w:val="00975A20"/>
    <w:rsid w:val="009761BA"/>
    <w:rsid w:val="00980785"/>
    <w:rsid w:val="00980AA1"/>
    <w:rsid w:val="00980FA0"/>
    <w:rsid w:val="009815A8"/>
    <w:rsid w:val="009816DC"/>
    <w:rsid w:val="00981792"/>
    <w:rsid w:val="00981D11"/>
    <w:rsid w:val="0098200F"/>
    <w:rsid w:val="00982F7D"/>
    <w:rsid w:val="009834FA"/>
    <w:rsid w:val="009837FA"/>
    <w:rsid w:val="00983CC1"/>
    <w:rsid w:val="00983DDE"/>
    <w:rsid w:val="00984B40"/>
    <w:rsid w:val="00984B7E"/>
    <w:rsid w:val="009853FF"/>
    <w:rsid w:val="0098623F"/>
    <w:rsid w:val="00986CFC"/>
    <w:rsid w:val="00986E9F"/>
    <w:rsid w:val="00987438"/>
    <w:rsid w:val="00987A5E"/>
    <w:rsid w:val="00987FCA"/>
    <w:rsid w:val="0099022F"/>
    <w:rsid w:val="00992084"/>
    <w:rsid w:val="009931F4"/>
    <w:rsid w:val="00993B25"/>
    <w:rsid w:val="00994BA8"/>
    <w:rsid w:val="009955D8"/>
    <w:rsid w:val="0099611B"/>
    <w:rsid w:val="0099773F"/>
    <w:rsid w:val="00997740"/>
    <w:rsid w:val="00997844"/>
    <w:rsid w:val="009A0048"/>
    <w:rsid w:val="009A02F6"/>
    <w:rsid w:val="009A0F71"/>
    <w:rsid w:val="009A1A82"/>
    <w:rsid w:val="009A1BB8"/>
    <w:rsid w:val="009A1CB2"/>
    <w:rsid w:val="009A1CB3"/>
    <w:rsid w:val="009A25F4"/>
    <w:rsid w:val="009A2CAE"/>
    <w:rsid w:val="009A396C"/>
    <w:rsid w:val="009A74D9"/>
    <w:rsid w:val="009A7EAA"/>
    <w:rsid w:val="009B006D"/>
    <w:rsid w:val="009B019B"/>
    <w:rsid w:val="009B132A"/>
    <w:rsid w:val="009B1D63"/>
    <w:rsid w:val="009B25B4"/>
    <w:rsid w:val="009B2E64"/>
    <w:rsid w:val="009B35FE"/>
    <w:rsid w:val="009B4076"/>
    <w:rsid w:val="009B408B"/>
    <w:rsid w:val="009B4D36"/>
    <w:rsid w:val="009B4E69"/>
    <w:rsid w:val="009B6045"/>
    <w:rsid w:val="009B60C8"/>
    <w:rsid w:val="009B727C"/>
    <w:rsid w:val="009B7666"/>
    <w:rsid w:val="009B7AE6"/>
    <w:rsid w:val="009B7F21"/>
    <w:rsid w:val="009C0E69"/>
    <w:rsid w:val="009C13E9"/>
    <w:rsid w:val="009C17B0"/>
    <w:rsid w:val="009C2FE4"/>
    <w:rsid w:val="009C4262"/>
    <w:rsid w:val="009C6F24"/>
    <w:rsid w:val="009C78E3"/>
    <w:rsid w:val="009D046A"/>
    <w:rsid w:val="009D1BE7"/>
    <w:rsid w:val="009D1CBC"/>
    <w:rsid w:val="009D219B"/>
    <w:rsid w:val="009D21F5"/>
    <w:rsid w:val="009D23D2"/>
    <w:rsid w:val="009D25D7"/>
    <w:rsid w:val="009D6CB5"/>
    <w:rsid w:val="009D7B95"/>
    <w:rsid w:val="009D7EAD"/>
    <w:rsid w:val="009E026F"/>
    <w:rsid w:val="009E1BBF"/>
    <w:rsid w:val="009E2ECE"/>
    <w:rsid w:val="009E31D6"/>
    <w:rsid w:val="009E3748"/>
    <w:rsid w:val="009E42ED"/>
    <w:rsid w:val="009E6AF7"/>
    <w:rsid w:val="009E7B42"/>
    <w:rsid w:val="009F04BF"/>
    <w:rsid w:val="009F0EB9"/>
    <w:rsid w:val="009F1108"/>
    <w:rsid w:val="009F1C41"/>
    <w:rsid w:val="009F1DFC"/>
    <w:rsid w:val="009F323C"/>
    <w:rsid w:val="009F3262"/>
    <w:rsid w:val="009F41C8"/>
    <w:rsid w:val="009F4524"/>
    <w:rsid w:val="009F5B9D"/>
    <w:rsid w:val="009F5F22"/>
    <w:rsid w:val="009F6426"/>
    <w:rsid w:val="009F64A4"/>
    <w:rsid w:val="009F73E7"/>
    <w:rsid w:val="009F7416"/>
    <w:rsid w:val="009F75F2"/>
    <w:rsid w:val="00A001C5"/>
    <w:rsid w:val="00A0071A"/>
    <w:rsid w:val="00A00EFE"/>
    <w:rsid w:val="00A017F9"/>
    <w:rsid w:val="00A0180F"/>
    <w:rsid w:val="00A01B5B"/>
    <w:rsid w:val="00A01C74"/>
    <w:rsid w:val="00A0228E"/>
    <w:rsid w:val="00A0251D"/>
    <w:rsid w:val="00A0361A"/>
    <w:rsid w:val="00A03C5B"/>
    <w:rsid w:val="00A04015"/>
    <w:rsid w:val="00A0586F"/>
    <w:rsid w:val="00A0627F"/>
    <w:rsid w:val="00A0735A"/>
    <w:rsid w:val="00A1012F"/>
    <w:rsid w:val="00A1013B"/>
    <w:rsid w:val="00A1058E"/>
    <w:rsid w:val="00A109C3"/>
    <w:rsid w:val="00A113D8"/>
    <w:rsid w:val="00A12541"/>
    <w:rsid w:val="00A12565"/>
    <w:rsid w:val="00A12623"/>
    <w:rsid w:val="00A13BE7"/>
    <w:rsid w:val="00A14860"/>
    <w:rsid w:val="00A14CCA"/>
    <w:rsid w:val="00A15900"/>
    <w:rsid w:val="00A15C2B"/>
    <w:rsid w:val="00A1606A"/>
    <w:rsid w:val="00A163D1"/>
    <w:rsid w:val="00A165CD"/>
    <w:rsid w:val="00A166FC"/>
    <w:rsid w:val="00A175F1"/>
    <w:rsid w:val="00A17747"/>
    <w:rsid w:val="00A200AD"/>
    <w:rsid w:val="00A20B83"/>
    <w:rsid w:val="00A21148"/>
    <w:rsid w:val="00A21589"/>
    <w:rsid w:val="00A21F56"/>
    <w:rsid w:val="00A22697"/>
    <w:rsid w:val="00A2319B"/>
    <w:rsid w:val="00A231B7"/>
    <w:rsid w:val="00A2383A"/>
    <w:rsid w:val="00A24B06"/>
    <w:rsid w:val="00A251E1"/>
    <w:rsid w:val="00A255A0"/>
    <w:rsid w:val="00A25A15"/>
    <w:rsid w:val="00A268F1"/>
    <w:rsid w:val="00A26F42"/>
    <w:rsid w:val="00A278BF"/>
    <w:rsid w:val="00A27A1C"/>
    <w:rsid w:val="00A30076"/>
    <w:rsid w:val="00A30A91"/>
    <w:rsid w:val="00A317B1"/>
    <w:rsid w:val="00A31A27"/>
    <w:rsid w:val="00A3229B"/>
    <w:rsid w:val="00A32524"/>
    <w:rsid w:val="00A32AA6"/>
    <w:rsid w:val="00A339D6"/>
    <w:rsid w:val="00A33E7A"/>
    <w:rsid w:val="00A33F87"/>
    <w:rsid w:val="00A34873"/>
    <w:rsid w:val="00A348B0"/>
    <w:rsid w:val="00A34900"/>
    <w:rsid w:val="00A355C5"/>
    <w:rsid w:val="00A37808"/>
    <w:rsid w:val="00A37D06"/>
    <w:rsid w:val="00A40033"/>
    <w:rsid w:val="00A402A8"/>
    <w:rsid w:val="00A4033E"/>
    <w:rsid w:val="00A40C3F"/>
    <w:rsid w:val="00A412B9"/>
    <w:rsid w:val="00A4225E"/>
    <w:rsid w:val="00A42583"/>
    <w:rsid w:val="00A425AE"/>
    <w:rsid w:val="00A42F7B"/>
    <w:rsid w:val="00A43118"/>
    <w:rsid w:val="00A4491B"/>
    <w:rsid w:val="00A44BAF"/>
    <w:rsid w:val="00A46038"/>
    <w:rsid w:val="00A462A4"/>
    <w:rsid w:val="00A4708C"/>
    <w:rsid w:val="00A472D2"/>
    <w:rsid w:val="00A47382"/>
    <w:rsid w:val="00A4750F"/>
    <w:rsid w:val="00A4769F"/>
    <w:rsid w:val="00A47F06"/>
    <w:rsid w:val="00A507A1"/>
    <w:rsid w:val="00A509D6"/>
    <w:rsid w:val="00A510C2"/>
    <w:rsid w:val="00A518E7"/>
    <w:rsid w:val="00A52273"/>
    <w:rsid w:val="00A52752"/>
    <w:rsid w:val="00A52821"/>
    <w:rsid w:val="00A52E65"/>
    <w:rsid w:val="00A54D47"/>
    <w:rsid w:val="00A54D60"/>
    <w:rsid w:val="00A5653E"/>
    <w:rsid w:val="00A565B8"/>
    <w:rsid w:val="00A56633"/>
    <w:rsid w:val="00A56A08"/>
    <w:rsid w:val="00A56E2C"/>
    <w:rsid w:val="00A611F6"/>
    <w:rsid w:val="00A6167C"/>
    <w:rsid w:val="00A61AB7"/>
    <w:rsid w:val="00A61C3A"/>
    <w:rsid w:val="00A62207"/>
    <w:rsid w:val="00A62423"/>
    <w:rsid w:val="00A63A3F"/>
    <w:rsid w:val="00A64CEA"/>
    <w:rsid w:val="00A65097"/>
    <w:rsid w:val="00A651F4"/>
    <w:rsid w:val="00A65ED0"/>
    <w:rsid w:val="00A664C8"/>
    <w:rsid w:val="00A667B1"/>
    <w:rsid w:val="00A70641"/>
    <w:rsid w:val="00A71A8E"/>
    <w:rsid w:val="00A71AD6"/>
    <w:rsid w:val="00A71D1B"/>
    <w:rsid w:val="00A73137"/>
    <w:rsid w:val="00A73881"/>
    <w:rsid w:val="00A73B5D"/>
    <w:rsid w:val="00A74440"/>
    <w:rsid w:val="00A7493A"/>
    <w:rsid w:val="00A7565B"/>
    <w:rsid w:val="00A76810"/>
    <w:rsid w:val="00A7694F"/>
    <w:rsid w:val="00A779E5"/>
    <w:rsid w:val="00A805CC"/>
    <w:rsid w:val="00A810B0"/>
    <w:rsid w:val="00A810E0"/>
    <w:rsid w:val="00A81A61"/>
    <w:rsid w:val="00A82E3F"/>
    <w:rsid w:val="00A8358D"/>
    <w:rsid w:val="00A84536"/>
    <w:rsid w:val="00A84886"/>
    <w:rsid w:val="00A84E86"/>
    <w:rsid w:val="00A85154"/>
    <w:rsid w:val="00A85DC6"/>
    <w:rsid w:val="00A877F1"/>
    <w:rsid w:val="00A908FD"/>
    <w:rsid w:val="00A90A30"/>
    <w:rsid w:val="00A91ACE"/>
    <w:rsid w:val="00A93684"/>
    <w:rsid w:val="00A93839"/>
    <w:rsid w:val="00A94A15"/>
    <w:rsid w:val="00A9575B"/>
    <w:rsid w:val="00A95A85"/>
    <w:rsid w:val="00A95B40"/>
    <w:rsid w:val="00A95D9E"/>
    <w:rsid w:val="00A96678"/>
    <w:rsid w:val="00A96CCD"/>
    <w:rsid w:val="00A96EBC"/>
    <w:rsid w:val="00A97684"/>
    <w:rsid w:val="00AA14F0"/>
    <w:rsid w:val="00AA234E"/>
    <w:rsid w:val="00AA384B"/>
    <w:rsid w:val="00AA3B74"/>
    <w:rsid w:val="00AA3EDC"/>
    <w:rsid w:val="00AA42D1"/>
    <w:rsid w:val="00AA46CF"/>
    <w:rsid w:val="00AA4FB9"/>
    <w:rsid w:val="00AA528F"/>
    <w:rsid w:val="00AA5C75"/>
    <w:rsid w:val="00AA5D5C"/>
    <w:rsid w:val="00AA6CD2"/>
    <w:rsid w:val="00AB03F6"/>
    <w:rsid w:val="00AB05CE"/>
    <w:rsid w:val="00AB156F"/>
    <w:rsid w:val="00AB29C4"/>
    <w:rsid w:val="00AB4B1F"/>
    <w:rsid w:val="00AB556C"/>
    <w:rsid w:val="00AB565B"/>
    <w:rsid w:val="00AB5914"/>
    <w:rsid w:val="00AB5F03"/>
    <w:rsid w:val="00AB7956"/>
    <w:rsid w:val="00AC015F"/>
    <w:rsid w:val="00AC0406"/>
    <w:rsid w:val="00AC0AC1"/>
    <w:rsid w:val="00AC1033"/>
    <w:rsid w:val="00AC2357"/>
    <w:rsid w:val="00AC24EA"/>
    <w:rsid w:val="00AC35EC"/>
    <w:rsid w:val="00AC3C3D"/>
    <w:rsid w:val="00AC4938"/>
    <w:rsid w:val="00AC4E3A"/>
    <w:rsid w:val="00AC57BB"/>
    <w:rsid w:val="00AC6204"/>
    <w:rsid w:val="00AD1415"/>
    <w:rsid w:val="00AD1B61"/>
    <w:rsid w:val="00AD1BD8"/>
    <w:rsid w:val="00AD249A"/>
    <w:rsid w:val="00AD2FC7"/>
    <w:rsid w:val="00AD326F"/>
    <w:rsid w:val="00AD363D"/>
    <w:rsid w:val="00AD40F0"/>
    <w:rsid w:val="00AD4F45"/>
    <w:rsid w:val="00AD50B5"/>
    <w:rsid w:val="00AD529A"/>
    <w:rsid w:val="00AD613F"/>
    <w:rsid w:val="00AD6684"/>
    <w:rsid w:val="00AD724E"/>
    <w:rsid w:val="00AD7721"/>
    <w:rsid w:val="00AE0353"/>
    <w:rsid w:val="00AE0831"/>
    <w:rsid w:val="00AE1B13"/>
    <w:rsid w:val="00AE2E43"/>
    <w:rsid w:val="00AE2F29"/>
    <w:rsid w:val="00AE3518"/>
    <w:rsid w:val="00AE3C09"/>
    <w:rsid w:val="00AE4592"/>
    <w:rsid w:val="00AE5908"/>
    <w:rsid w:val="00AE6DCF"/>
    <w:rsid w:val="00AE6EFF"/>
    <w:rsid w:val="00AE7470"/>
    <w:rsid w:val="00AF022C"/>
    <w:rsid w:val="00AF0B46"/>
    <w:rsid w:val="00AF343D"/>
    <w:rsid w:val="00AF3FDC"/>
    <w:rsid w:val="00AF4DEF"/>
    <w:rsid w:val="00AF4E56"/>
    <w:rsid w:val="00AF5E9A"/>
    <w:rsid w:val="00AF65A8"/>
    <w:rsid w:val="00AF6BCE"/>
    <w:rsid w:val="00AF6BFA"/>
    <w:rsid w:val="00AF7753"/>
    <w:rsid w:val="00AF7B44"/>
    <w:rsid w:val="00B0078B"/>
    <w:rsid w:val="00B008EE"/>
    <w:rsid w:val="00B00B73"/>
    <w:rsid w:val="00B01612"/>
    <w:rsid w:val="00B01DFD"/>
    <w:rsid w:val="00B024F2"/>
    <w:rsid w:val="00B02C26"/>
    <w:rsid w:val="00B02EA7"/>
    <w:rsid w:val="00B03A5C"/>
    <w:rsid w:val="00B03AB6"/>
    <w:rsid w:val="00B03EED"/>
    <w:rsid w:val="00B0444D"/>
    <w:rsid w:val="00B06051"/>
    <w:rsid w:val="00B0793E"/>
    <w:rsid w:val="00B10460"/>
    <w:rsid w:val="00B10D87"/>
    <w:rsid w:val="00B113EC"/>
    <w:rsid w:val="00B11A2B"/>
    <w:rsid w:val="00B1219C"/>
    <w:rsid w:val="00B134B8"/>
    <w:rsid w:val="00B13821"/>
    <w:rsid w:val="00B13FC5"/>
    <w:rsid w:val="00B146AC"/>
    <w:rsid w:val="00B14AF4"/>
    <w:rsid w:val="00B14C72"/>
    <w:rsid w:val="00B14D9D"/>
    <w:rsid w:val="00B15442"/>
    <w:rsid w:val="00B158D1"/>
    <w:rsid w:val="00B15F37"/>
    <w:rsid w:val="00B163C3"/>
    <w:rsid w:val="00B163C8"/>
    <w:rsid w:val="00B16AAD"/>
    <w:rsid w:val="00B16ABE"/>
    <w:rsid w:val="00B1713C"/>
    <w:rsid w:val="00B174C6"/>
    <w:rsid w:val="00B17ED2"/>
    <w:rsid w:val="00B17F32"/>
    <w:rsid w:val="00B2027B"/>
    <w:rsid w:val="00B202C0"/>
    <w:rsid w:val="00B210E9"/>
    <w:rsid w:val="00B21406"/>
    <w:rsid w:val="00B22CB9"/>
    <w:rsid w:val="00B23E8F"/>
    <w:rsid w:val="00B23E99"/>
    <w:rsid w:val="00B24D00"/>
    <w:rsid w:val="00B26090"/>
    <w:rsid w:val="00B26409"/>
    <w:rsid w:val="00B27220"/>
    <w:rsid w:val="00B27DC4"/>
    <w:rsid w:val="00B30BBA"/>
    <w:rsid w:val="00B313CA"/>
    <w:rsid w:val="00B32392"/>
    <w:rsid w:val="00B3295C"/>
    <w:rsid w:val="00B3296D"/>
    <w:rsid w:val="00B32BDC"/>
    <w:rsid w:val="00B3502A"/>
    <w:rsid w:val="00B3571A"/>
    <w:rsid w:val="00B36381"/>
    <w:rsid w:val="00B366B8"/>
    <w:rsid w:val="00B36F07"/>
    <w:rsid w:val="00B37B26"/>
    <w:rsid w:val="00B37EB8"/>
    <w:rsid w:val="00B40A14"/>
    <w:rsid w:val="00B40AA4"/>
    <w:rsid w:val="00B40DDC"/>
    <w:rsid w:val="00B415C0"/>
    <w:rsid w:val="00B420D9"/>
    <w:rsid w:val="00B42515"/>
    <w:rsid w:val="00B42F86"/>
    <w:rsid w:val="00B42F95"/>
    <w:rsid w:val="00B433E1"/>
    <w:rsid w:val="00B44665"/>
    <w:rsid w:val="00B44CC7"/>
    <w:rsid w:val="00B44F03"/>
    <w:rsid w:val="00B45BF0"/>
    <w:rsid w:val="00B46481"/>
    <w:rsid w:val="00B46BD2"/>
    <w:rsid w:val="00B5003B"/>
    <w:rsid w:val="00B50E33"/>
    <w:rsid w:val="00B52599"/>
    <w:rsid w:val="00B52687"/>
    <w:rsid w:val="00B53CEB"/>
    <w:rsid w:val="00B543FF"/>
    <w:rsid w:val="00B5489A"/>
    <w:rsid w:val="00B551B0"/>
    <w:rsid w:val="00B55BA7"/>
    <w:rsid w:val="00B55D7D"/>
    <w:rsid w:val="00B56121"/>
    <w:rsid w:val="00B57416"/>
    <w:rsid w:val="00B57450"/>
    <w:rsid w:val="00B57A2D"/>
    <w:rsid w:val="00B605DE"/>
    <w:rsid w:val="00B60B9E"/>
    <w:rsid w:val="00B60FBB"/>
    <w:rsid w:val="00B61346"/>
    <w:rsid w:val="00B615DC"/>
    <w:rsid w:val="00B61C03"/>
    <w:rsid w:val="00B61C50"/>
    <w:rsid w:val="00B62901"/>
    <w:rsid w:val="00B62BDC"/>
    <w:rsid w:val="00B637D7"/>
    <w:rsid w:val="00B63D33"/>
    <w:rsid w:val="00B64B17"/>
    <w:rsid w:val="00B65423"/>
    <w:rsid w:val="00B65992"/>
    <w:rsid w:val="00B66FF3"/>
    <w:rsid w:val="00B67F95"/>
    <w:rsid w:val="00B71A72"/>
    <w:rsid w:val="00B72B69"/>
    <w:rsid w:val="00B73C7A"/>
    <w:rsid w:val="00B73D09"/>
    <w:rsid w:val="00B76D81"/>
    <w:rsid w:val="00B772C6"/>
    <w:rsid w:val="00B801DD"/>
    <w:rsid w:val="00B8044E"/>
    <w:rsid w:val="00B80C62"/>
    <w:rsid w:val="00B80EC0"/>
    <w:rsid w:val="00B81078"/>
    <w:rsid w:val="00B81386"/>
    <w:rsid w:val="00B819F2"/>
    <w:rsid w:val="00B82991"/>
    <w:rsid w:val="00B82B85"/>
    <w:rsid w:val="00B82E50"/>
    <w:rsid w:val="00B83597"/>
    <w:rsid w:val="00B83801"/>
    <w:rsid w:val="00B84B63"/>
    <w:rsid w:val="00B851B7"/>
    <w:rsid w:val="00B8593D"/>
    <w:rsid w:val="00B85F80"/>
    <w:rsid w:val="00B8645F"/>
    <w:rsid w:val="00B8647B"/>
    <w:rsid w:val="00B870E0"/>
    <w:rsid w:val="00B87AD0"/>
    <w:rsid w:val="00B903F7"/>
    <w:rsid w:val="00B91144"/>
    <w:rsid w:val="00B920C7"/>
    <w:rsid w:val="00B92C6B"/>
    <w:rsid w:val="00B9305D"/>
    <w:rsid w:val="00B94037"/>
    <w:rsid w:val="00B94B49"/>
    <w:rsid w:val="00B95339"/>
    <w:rsid w:val="00B95E19"/>
    <w:rsid w:val="00B963DC"/>
    <w:rsid w:val="00BA001C"/>
    <w:rsid w:val="00BA0D21"/>
    <w:rsid w:val="00BA109C"/>
    <w:rsid w:val="00BA1545"/>
    <w:rsid w:val="00BA1B3C"/>
    <w:rsid w:val="00BA1D53"/>
    <w:rsid w:val="00BA48B6"/>
    <w:rsid w:val="00BA4A55"/>
    <w:rsid w:val="00BA5171"/>
    <w:rsid w:val="00BA65EC"/>
    <w:rsid w:val="00BA7304"/>
    <w:rsid w:val="00BA7825"/>
    <w:rsid w:val="00BA78FD"/>
    <w:rsid w:val="00BB04C7"/>
    <w:rsid w:val="00BB0EC2"/>
    <w:rsid w:val="00BB14A5"/>
    <w:rsid w:val="00BB15BE"/>
    <w:rsid w:val="00BB3D28"/>
    <w:rsid w:val="00BB41A7"/>
    <w:rsid w:val="00BB44D8"/>
    <w:rsid w:val="00BB45F5"/>
    <w:rsid w:val="00BB4994"/>
    <w:rsid w:val="00BB4C13"/>
    <w:rsid w:val="00BB4CCD"/>
    <w:rsid w:val="00BB5654"/>
    <w:rsid w:val="00BB5B6A"/>
    <w:rsid w:val="00BB68C2"/>
    <w:rsid w:val="00BB6BC7"/>
    <w:rsid w:val="00BB7436"/>
    <w:rsid w:val="00BB7858"/>
    <w:rsid w:val="00BB794F"/>
    <w:rsid w:val="00BB7AB7"/>
    <w:rsid w:val="00BB7D54"/>
    <w:rsid w:val="00BC1180"/>
    <w:rsid w:val="00BC18A5"/>
    <w:rsid w:val="00BC389C"/>
    <w:rsid w:val="00BC55A1"/>
    <w:rsid w:val="00BC6103"/>
    <w:rsid w:val="00BC6168"/>
    <w:rsid w:val="00BC7085"/>
    <w:rsid w:val="00BC73C6"/>
    <w:rsid w:val="00BC7FD8"/>
    <w:rsid w:val="00BD0287"/>
    <w:rsid w:val="00BD04AE"/>
    <w:rsid w:val="00BD0F68"/>
    <w:rsid w:val="00BD174F"/>
    <w:rsid w:val="00BD1811"/>
    <w:rsid w:val="00BD2D0F"/>
    <w:rsid w:val="00BD327A"/>
    <w:rsid w:val="00BD32C2"/>
    <w:rsid w:val="00BD3449"/>
    <w:rsid w:val="00BD5856"/>
    <w:rsid w:val="00BD5B65"/>
    <w:rsid w:val="00BD785D"/>
    <w:rsid w:val="00BD7CB6"/>
    <w:rsid w:val="00BE1A79"/>
    <w:rsid w:val="00BE1D6E"/>
    <w:rsid w:val="00BE1F80"/>
    <w:rsid w:val="00BE20F1"/>
    <w:rsid w:val="00BE2167"/>
    <w:rsid w:val="00BE28D4"/>
    <w:rsid w:val="00BE2BEF"/>
    <w:rsid w:val="00BE2CD6"/>
    <w:rsid w:val="00BE3B03"/>
    <w:rsid w:val="00BE50BE"/>
    <w:rsid w:val="00BE55DC"/>
    <w:rsid w:val="00BE63E9"/>
    <w:rsid w:val="00BE64F4"/>
    <w:rsid w:val="00BE764A"/>
    <w:rsid w:val="00BE7EBC"/>
    <w:rsid w:val="00BF17A5"/>
    <w:rsid w:val="00BF1A32"/>
    <w:rsid w:val="00BF37B7"/>
    <w:rsid w:val="00BF3D46"/>
    <w:rsid w:val="00BF517B"/>
    <w:rsid w:val="00BF5194"/>
    <w:rsid w:val="00BF5922"/>
    <w:rsid w:val="00BF6587"/>
    <w:rsid w:val="00BF70F9"/>
    <w:rsid w:val="00BF7C46"/>
    <w:rsid w:val="00C004A5"/>
    <w:rsid w:val="00C012A6"/>
    <w:rsid w:val="00C01C9B"/>
    <w:rsid w:val="00C0219E"/>
    <w:rsid w:val="00C026A8"/>
    <w:rsid w:val="00C03AA2"/>
    <w:rsid w:val="00C03DF1"/>
    <w:rsid w:val="00C042E7"/>
    <w:rsid w:val="00C04335"/>
    <w:rsid w:val="00C04CBC"/>
    <w:rsid w:val="00C04CCE"/>
    <w:rsid w:val="00C04F4F"/>
    <w:rsid w:val="00C071DD"/>
    <w:rsid w:val="00C102A2"/>
    <w:rsid w:val="00C105A7"/>
    <w:rsid w:val="00C10715"/>
    <w:rsid w:val="00C10E79"/>
    <w:rsid w:val="00C11166"/>
    <w:rsid w:val="00C116E3"/>
    <w:rsid w:val="00C12354"/>
    <w:rsid w:val="00C1255A"/>
    <w:rsid w:val="00C12F96"/>
    <w:rsid w:val="00C13433"/>
    <w:rsid w:val="00C1374F"/>
    <w:rsid w:val="00C13A1D"/>
    <w:rsid w:val="00C13DA0"/>
    <w:rsid w:val="00C13DA6"/>
    <w:rsid w:val="00C14886"/>
    <w:rsid w:val="00C17146"/>
    <w:rsid w:val="00C17CCE"/>
    <w:rsid w:val="00C17FD9"/>
    <w:rsid w:val="00C20EDC"/>
    <w:rsid w:val="00C223E5"/>
    <w:rsid w:val="00C22437"/>
    <w:rsid w:val="00C22A18"/>
    <w:rsid w:val="00C2385D"/>
    <w:rsid w:val="00C24094"/>
    <w:rsid w:val="00C24B58"/>
    <w:rsid w:val="00C24F7B"/>
    <w:rsid w:val="00C259D8"/>
    <w:rsid w:val="00C26044"/>
    <w:rsid w:val="00C2632E"/>
    <w:rsid w:val="00C30CF5"/>
    <w:rsid w:val="00C313EE"/>
    <w:rsid w:val="00C328F3"/>
    <w:rsid w:val="00C32D84"/>
    <w:rsid w:val="00C3304B"/>
    <w:rsid w:val="00C33EC4"/>
    <w:rsid w:val="00C33F57"/>
    <w:rsid w:val="00C34A49"/>
    <w:rsid w:val="00C351E8"/>
    <w:rsid w:val="00C364A4"/>
    <w:rsid w:val="00C36CD8"/>
    <w:rsid w:val="00C37A99"/>
    <w:rsid w:val="00C409CF"/>
    <w:rsid w:val="00C41C12"/>
    <w:rsid w:val="00C41FA0"/>
    <w:rsid w:val="00C4263B"/>
    <w:rsid w:val="00C4265F"/>
    <w:rsid w:val="00C426C2"/>
    <w:rsid w:val="00C42C3F"/>
    <w:rsid w:val="00C438F7"/>
    <w:rsid w:val="00C43AA0"/>
    <w:rsid w:val="00C4574D"/>
    <w:rsid w:val="00C458E6"/>
    <w:rsid w:val="00C45993"/>
    <w:rsid w:val="00C4654E"/>
    <w:rsid w:val="00C46EE6"/>
    <w:rsid w:val="00C479A5"/>
    <w:rsid w:val="00C47B71"/>
    <w:rsid w:val="00C47BE1"/>
    <w:rsid w:val="00C5058A"/>
    <w:rsid w:val="00C50878"/>
    <w:rsid w:val="00C51BD5"/>
    <w:rsid w:val="00C51F87"/>
    <w:rsid w:val="00C52619"/>
    <w:rsid w:val="00C53388"/>
    <w:rsid w:val="00C55D32"/>
    <w:rsid w:val="00C56265"/>
    <w:rsid w:val="00C56B13"/>
    <w:rsid w:val="00C56CC2"/>
    <w:rsid w:val="00C56F44"/>
    <w:rsid w:val="00C57606"/>
    <w:rsid w:val="00C57C6B"/>
    <w:rsid w:val="00C601CB"/>
    <w:rsid w:val="00C6074B"/>
    <w:rsid w:val="00C61033"/>
    <w:rsid w:val="00C617E9"/>
    <w:rsid w:val="00C61A7E"/>
    <w:rsid w:val="00C631AF"/>
    <w:rsid w:val="00C63352"/>
    <w:rsid w:val="00C63B49"/>
    <w:rsid w:val="00C646CF"/>
    <w:rsid w:val="00C65A97"/>
    <w:rsid w:val="00C66C7B"/>
    <w:rsid w:val="00C672DF"/>
    <w:rsid w:val="00C6783F"/>
    <w:rsid w:val="00C67DB5"/>
    <w:rsid w:val="00C67FAC"/>
    <w:rsid w:val="00C70DF5"/>
    <w:rsid w:val="00C713C5"/>
    <w:rsid w:val="00C727ED"/>
    <w:rsid w:val="00C72BF3"/>
    <w:rsid w:val="00C7342D"/>
    <w:rsid w:val="00C74F98"/>
    <w:rsid w:val="00C7510E"/>
    <w:rsid w:val="00C762C1"/>
    <w:rsid w:val="00C76963"/>
    <w:rsid w:val="00C76D18"/>
    <w:rsid w:val="00C76E38"/>
    <w:rsid w:val="00C7715E"/>
    <w:rsid w:val="00C775ED"/>
    <w:rsid w:val="00C77CEE"/>
    <w:rsid w:val="00C8050B"/>
    <w:rsid w:val="00C80C86"/>
    <w:rsid w:val="00C818FA"/>
    <w:rsid w:val="00C824FB"/>
    <w:rsid w:val="00C82CEC"/>
    <w:rsid w:val="00C835F4"/>
    <w:rsid w:val="00C839E5"/>
    <w:rsid w:val="00C84A98"/>
    <w:rsid w:val="00C86921"/>
    <w:rsid w:val="00C86B69"/>
    <w:rsid w:val="00C86DDC"/>
    <w:rsid w:val="00C873C9"/>
    <w:rsid w:val="00C876D2"/>
    <w:rsid w:val="00C9076C"/>
    <w:rsid w:val="00C91AA7"/>
    <w:rsid w:val="00C91EA8"/>
    <w:rsid w:val="00C92048"/>
    <w:rsid w:val="00C937D0"/>
    <w:rsid w:val="00C938EE"/>
    <w:rsid w:val="00C93F8B"/>
    <w:rsid w:val="00C94014"/>
    <w:rsid w:val="00C942D5"/>
    <w:rsid w:val="00C9456B"/>
    <w:rsid w:val="00C95028"/>
    <w:rsid w:val="00C95383"/>
    <w:rsid w:val="00C95912"/>
    <w:rsid w:val="00C95B0A"/>
    <w:rsid w:val="00C95E84"/>
    <w:rsid w:val="00C96A84"/>
    <w:rsid w:val="00C979A9"/>
    <w:rsid w:val="00CA0A3A"/>
    <w:rsid w:val="00CA1869"/>
    <w:rsid w:val="00CA1943"/>
    <w:rsid w:val="00CA1B08"/>
    <w:rsid w:val="00CA27D3"/>
    <w:rsid w:val="00CA4195"/>
    <w:rsid w:val="00CA41FC"/>
    <w:rsid w:val="00CA49CB"/>
    <w:rsid w:val="00CA4F1A"/>
    <w:rsid w:val="00CA5655"/>
    <w:rsid w:val="00CA5696"/>
    <w:rsid w:val="00CA6774"/>
    <w:rsid w:val="00CA7413"/>
    <w:rsid w:val="00CA743A"/>
    <w:rsid w:val="00CB0272"/>
    <w:rsid w:val="00CB03B5"/>
    <w:rsid w:val="00CB16BD"/>
    <w:rsid w:val="00CB1C5B"/>
    <w:rsid w:val="00CB21B9"/>
    <w:rsid w:val="00CB2709"/>
    <w:rsid w:val="00CB42BF"/>
    <w:rsid w:val="00CB4BDC"/>
    <w:rsid w:val="00CB4EB1"/>
    <w:rsid w:val="00CB4EB7"/>
    <w:rsid w:val="00CB58FA"/>
    <w:rsid w:val="00CB6DFE"/>
    <w:rsid w:val="00CB7EAF"/>
    <w:rsid w:val="00CC11C2"/>
    <w:rsid w:val="00CC1404"/>
    <w:rsid w:val="00CC14AE"/>
    <w:rsid w:val="00CC1958"/>
    <w:rsid w:val="00CC1AF1"/>
    <w:rsid w:val="00CC240F"/>
    <w:rsid w:val="00CC2738"/>
    <w:rsid w:val="00CC28EB"/>
    <w:rsid w:val="00CC2CB3"/>
    <w:rsid w:val="00CC2E24"/>
    <w:rsid w:val="00CC3A58"/>
    <w:rsid w:val="00CC46E2"/>
    <w:rsid w:val="00CC53F3"/>
    <w:rsid w:val="00CC5403"/>
    <w:rsid w:val="00CC5C1B"/>
    <w:rsid w:val="00CC5F09"/>
    <w:rsid w:val="00CC600E"/>
    <w:rsid w:val="00CC71C8"/>
    <w:rsid w:val="00CC7EF5"/>
    <w:rsid w:val="00CD1414"/>
    <w:rsid w:val="00CD2C94"/>
    <w:rsid w:val="00CD3490"/>
    <w:rsid w:val="00CD362C"/>
    <w:rsid w:val="00CD3908"/>
    <w:rsid w:val="00CD3954"/>
    <w:rsid w:val="00CD3FB1"/>
    <w:rsid w:val="00CD478A"/>
    <w:rsid w:val="00CD4BBB"/>
    <w:rsid w:val="00CD535A"/>
    <w:rsid w:val="00CD542A"/>
    <w:rsid w:val="00CD60B4"/>
    <w:rsid w:val="00CD702A"/>
    <w:rsid w:val="00CE228B"/>
    <w:rsid w:val="00CE26DA"/>
    <w:rsid w:val="00CE2B5E"/>
    <w:rsid w:val="00CE34EB"/>
    <w:rsid w:val="00CE36C0"/>
    <w:rsid w:val="00CE3A7A"/>
    <w:rsid w:val="00CE437B"/>
    <w:rsid w:val="00CE54ED"/>
    <w:rsid w:val="00CE56D6"/>
    <w:rsid w:val="00CE56F1"/>
    <w:rsid w:val="00CE5AD1"/>
    <w:rsid w:val="00CE61AB"/>
    <w:rsid w:val="00CE6FCE"/>
    <w:rsid w:val="00CE72CC"/>
    <w:rsid w:val="00CE7354"/>
    <w:rsid w:val="00CE74C3"/>
    <w:rsid w:val="00CF0713"/>
    <w:rsid w:val="00CF1782"/>
    <w:rsid w:val="00CF1AC8"/>
    <w:rsid w:val="00CF1B7C"/>
    <w:rsid w:val="00CF314F"/>
    <w:rsid w:val="00CF3837"/>
    <w:rsid w:val="00CF51D1"/>
    <w:rsid w:val="00CF61B3"/>
    <w:rsid w:val="00CF65ED"/>
    <w:rsid w:val="00CF7A52"/>
    <w:rsid w:val="00CF7BDF"/>
    <w:rsid w:val="00CF7D9B"/>
    <w:rsid w:val="00CF7E58"/>
    <w:rsid w:val="00D0089B"/>
    <w:rsid w:val="00D00B74"/>
    <w:rsid w:val="00D00CFD"/>
    <w:rsid w:val="00D00DC7"/>
    <w:rsid w:val="00D013FB"/>
    <w:rsid w:val="00D022F4"/>
    <w:rsid w:val="00D02C8C"/>
    <w:rsid w:val="00D02CFF"/>
    <w:rsid w:val="00D032CB"/>
    <w:rsid w:val="00D033C7"/>
    <w:rsid w:val="00D04FB7"/>
    <w:rsid w:val="00D04FCF"/>
    <w:rsid w:val="00D05023"/>
    <w:rsid w:val="00D0530E"/>
    <w:rsid w:val="00D05F2A"/>
    <w:rsid w:val="00D06262"/>
    <w:rsid w:val="00D062B3"/>
    <w:rsid w:val="00D074BA"/>
    <w:rsid w:val="00D076AB"/>
    <w:rsid w:val="00D1007A"/>
    <w:rsid w:val="00D10ACB"/>
    <w:rsid w:val="00D11288"/>
    <w:rsid w:val="00D11A8E"/>
    <w:rsid w:val="00D127D9"/>
    <w:rsid w:val="00D1371B"/>
    <w:rsid w:val="00D14634"/>
    <w:rsid w:val="00D150EC"/>
    <w:rsid w:val="00D1517D"/>
    <w:rsid w:val="00D16089"/>
    <w:rsid w:val="00D167CF"/>
    <w:rsid w:val="00D16ED6"/>
    <w:rsid w:val="00D20054"/>
    <w:rsid w:val="00D2205D"/>
    <w:rsid w:val="00D2385A"/>
    <w:rsid w:val="00D24832"/>
    <w:rsid w:val="00D24BB2"/>
    <w:rsid w:val="00D260AE"/>
    <w:rsid w:val="00D263FC"/>
    <w:rsid w:val="00D26C38"/>
    <w:rsid w:val="00D26D23"/>
    <w:rsid w:val="00D273B5"/>
    <w:rsid w:val="00D2755B"/>
    <w:rsid w:val="00D27BD6"/>
    <w:rsid w:val="00D30589"/>
    <w:rsid w:val="00D30D18"/>
    <w:rsid w:val="00D320FA"/>
    <w:rsid w:val="00D3272D"/>
    <w:rsid w:val="00D328E2"/>
    <w:rsid w:val="00D337C8"/>
    <w:rsid w:val="00D33C55"/>
    <w:rsid w:val="00D3547F"/>
    <w:rsid w:val="00D35B21"/>
    <w:rsid w:val="00D36642"/>
    <w:rsid w:val="00D370DA"/>
    <w:rsid w:val="00D37360"/>
    <w:rsid w:val="00D37C92"/>
    <w:rsid w:val="00D40663"/>
    <w:rsid w:val="00D40A76"/>
    <w:rsid w:val="00D41A40"/>
    <w:rsid w:val="00D41CEB"/>
    <w:rsid w:val="00D42957"/>
    <w:rsid w:val="00D44212"/>
    <w:rsid w:val="00D45428"/>
    <w:rsid w:val="00D457F0"/>
    <w:rsid w:val="00D45E9F"/>
    <w:rsid w:val="00D46B61"/>
    <w:rsid w:val="00D475F1"/>
    <w:rsid w:val="00D47632"/>
    <w:rsid w:val="00D477C1"/>
    <w:rsid w:val="00D50969"/>
    <w:rsid w:val="00D51923"/>
    <w:rsid w:val="00D51EA0"/>
    <w:rsid w:val="00D52F92"/>
    <w:rsid w:val="00D532EA"/>
    <w:rsid w:val="00D5489D"/>
    <w:rsid w:val="00D549FB"/>
    <w:rsid w:val="00D54E89"/>
    <w:rsid w:val="00D55E47"/>
    <w:rsid w:val="00D57DFA"/>
    <w:rsid w:val="00D57E2E"/>
    <w:rsid w:val="00D606AD"/>
    <w:rsid w:val="00D60DD4"/>
    <w:rsid w:val="00D61406"/>
    <w:rsid w:val="00D63494"/>
    <w:rsid w:val="00D63EDC"/>
    <w:rsid w:val="00D641B1"/>
    <w:rsid w:val="00D64250"/>
    <w:rsid w:val="00D65804"/>
    <w:rsid w:val="00D671CD"/>
    <w:rsid w:val="00D67224"/>
    <w:rsid w:val="00D67275"/>
    <w:rsid w:val="00D701AD"/>
    <w:rsid w:val="00D7118A"/>
    <w:rsid w:val="00D714CD"/>
    <w:rsid w:val="00D715CF"/>
    <w:rsid w:val="00D7252B"/>
    <w:rsid w:val="00D72592"/>
    <w:rsid w:val="00D72BD9"/>
    <w:rsid w:val="00D73031"/>
    <w:rsid w:val="00D74632"/>
    <w:rsid w:val="00D746FA"/>
    <w:rsid w:val="00D74A22"/>
    <w:rsid w:val="00D75551"/>
    <w:rsid w:val="00D765DD"/>
    <w:rsid w:val="00D7698D"/>
    <w:rsid w:val="00D77209"/>
    <w:rsid w:val="00D772F5"/>
    <w:rsid w:val="00D77CD4"/>
    <w:rsid w:val="00D807A1"/>
    <w:rsid w:val="00D80978"/>
    <w:rsid w:val="00D80D5D"/>
    <w:rsid w:val="00D81394"/>
    <w:rsid w:val="00D83950"/>
    <w:rsid w:val="00D850B5"/>
    <w:rsid w:val="00D8613C"/>
    <w:rsid w:val="00D86582"/>
    <w:rsid w:val="00D87248"/>
    <w:rsid w:val="00D87EE3"/>
    <w:rsid w:val="00D90282"/>
    <w:rsid w:val="00D91A20"/>
    <w:rsid w:val="00D9229F"/>
    <w:rsid w:val="00D92BE5"/>
    <w:rsid w:val="00D93F4B"/>
    <w:rsid w:val="00D9473E"/>
    <w:rsid w:val="00D94F64"/>
    <w:rsid w:val="00D95346"/>
    <w:rsid w:val="00D95F96"/>
    <w:rsid w:val="00D960A1"/>
    <w:rsid w:val="00D96B45"/>
    <w:rsid w:val="00D96F55"/>
    <w:rsid w:val="00D972B7"/>
    <w:rsid w:val="00D97300"/>
    <w:rsid w:val="00D9733C"/>
    <w:rsid w:val="00DA0413"/>
    <w:rsid w:val="00DA0E8A"/>
    <w:rsid w:val="00DA139B"/>
    <w:rsid w:val="00DA17B7"/>
    <w:rsid w:val="00DA198C"/>
    <w:rsid w:val="00DA21F5"/>
    <w:rsid w:val="00DA2473"/>
    <w:rsid w:val="00DA2922"/>
    <w:rsid w:val="00DA35D2"/>
    <w:rsid w:val="00DA3EA9"/>
    <w:rsid w:val="00DA461C"/>
    <w:rsid w:val="00DA4B3A"/>
    <w:rsid w:val="00DA4C6C"/>
    <w:rsid w:val="00DA50D2"/>
    <w:rsid w:val="00DA5331"/>
    <w:rsid w:val="00DA5962"/>
    <w:rsid w:val="00DA5E58"/>
    <w:rsid w:val="00DA6047"/>
    <w:rsid w:val="00DA7782"/>
    <w:rsid w:val="00DA7B9F"/>
    <w:rsid w:val="00DB0C65"/>
    <w:rsid w:val="00DB0CB3"/>
    <w:rsid w:val="00DB24AA"/>
    <w:rsid w:val="00DB2C2F"/>
    <w:rsid w:val="00DB2CDC"/>
    <w:rsid w:val="00DB3B78"/>
    <w:rsid w:val="00DB57CD"/>
    <w:rsid w:val="00DB760C"/>
    <w:rsid w:val="00DC079B"/>
    <w:rsid w:val="00DC0F20"/>
    <w:rsid w:val="00DC1ADA"/>
    <w:rsid w:val="00DC2257"/>
    <w:rsid w:val="00DC27C7"/>
    <w:rsid w:val="00DC3915"/>
    <w:rsid w:val="00DC39F4"/>
    <w:rsid w:val="00DC3CB0"/>
    <w:rsid w:val="00DC3D41"/>
    <w:rsid w:val="00DC3F43"/>
    <w:rsid w:val="00DC477B"/>
    <w:rsid w:val="00DC491A"/>
    <w:rsid w:val="00DC6543"/>
    <w:rsid w:val="00DC6EA5"/>
    <w:rsid w:val="00DC73B9"/>
    <w:rsid w:val="00DC7D44"/>
    <w:rsid w:val="00DD0C8C"/>
    <w:rsid w:val="00DD1585"/>
    <w:rsid w:val="00DD38F9"/>
    <w:rsid w:val="00DD4522"/>
    <w:rsid w:val="00DD4C0C"/>
    <w:rsid w:val="00DD4CE3"/>
    <w:rsid w:val="00DD4DE5"/>
    <w:rsid w:val="00DD4FA9"/>
    <w:rsid w:val="00DD5C7A"/>
    <w:rsid w:val="00DD5C82"/>
    <w:rsid w:val="00DD6879"/>
    <w:rsid w:val="00DD6A82"/>
    <w:rsid w:val="00DD76F4"/>
    <w:rsid w:val="00DE0435"/>
    <w:rsid w:val="00DE19EF"/>
    <w:rsid w:val="00DE2701"/>
    <w:rsid w:val="00DE2D18"/>
    <w:rsid w:val="00DE3201"/>
    <w:rsid w:val="00DE4ABF"/>
    <w:rsid w:val="00DE4F6E"/>
    <w:rsid w:val="00DE505A"/>
    <w:rsid w:val="00DE6137"/>
    <w:rsid w:val="00DE7381"/>
    <w:rsid w:val="00DE760A"/>
    <w:rsid w:val="00DF0002"/>
    <w:rsid w:val="00DF0FDA"/>
    <w:rsid w:val="00DF108A"/>
    <w:rsid w:val="00DF1159"/>
    <w:rsid w:val="00DF13CE"/>
    <w:rsid w:val="00DF23E7"/>
    <w:rsid w:val="00DF49C6"/>
    <w:rsid w:val="00DF4AA2"/>
    <w:rsid w:val="00DF5202"/>
    <w:rsid w:val="00DF54E8"/>
    <w:rsid w:val="00DF5E96"/>
    <w:rsid w:val="00DF7FB6"/>
    <w:rsid w:val="00E0020B"/>
    <w:rsid w:val="00E0057F"/>
    <w:rsid w:val="00E00FCA"/>
    <w:rsid w:val="00E020AB"/>
    <w:rsid w:val="00E02E39"/>
    <w:rsid w:val="00E030F9"/>
    <w:rsid w:val="00E040B0"/>
    <w:rsid w:val="00E04705"/>
    <w:rsid w:val="00E053A0"/>
    <w:rsid w:val="00E0540A"/>
    <w:rsid w:val="00E07110"/>
    <w:rsid w:val="00E07ACD"/>
    <w:rsid w:val="00E107E6"/>
    <w:rsid w:val="00E1123F"/>
    <w:rsid w:val="00E1141C"/>
    <w:rsid w:val="00E11425"/>
    <w:rsid w:val="00E117C6"/>
    <w:rsid w:val="00E121D1"/>
    <w:rsid w:val="00E12703"/>
    <w:rsid w:val="00E12D86"/>
    <w:rsid w:val="00E13F65"/>
    <w:rsid w:val="00E143D5"/>
    <w:rsid w:val="00E16628"/>
    <w:rsid w:val="00E16955"/>
    <w:rsid w:val="00E16B3A"/>
    <w:rsid w:val="00E17C22"/>
    <w:rsid w:val="00E17EDD"/>
    <w:rsid w:val="00E20315"/>
    <w:rsid w:val="00E20DF8"/>
    <w:rsid w:val="00E2204E"/>
    <w:rsid w:val="00E224CC"/>
    <w:rsid w:val="00E23867"/>
    <w:rsid w:val="00E25370"/>
    <w:rsid w:val="00E25C79"/>
    <w:rsid w:val="00E271D9"/>
    <w:rsid w:val="00E27487"/>
    <w:rsid w:val="00E276C5"/>
    <w:rsid w:val="00E27B2B"/>
    <w:rsid w:val="00E31298"/>
    <w:rsid w:val="00E317DD"/>
    <w:rsid w:val="00E31BA2"/>
    <w:rsid w:val="00E32171"/>
    <w:rsid w:val="00E32283"/>
    <w:rsid w:val="00E324BF"/>
    <w:rsid w:val="00E32E77"/>
    <w:rsid w:val="00E33C16"/>
    <w:rsid w:val="00E34238"/>
    <w:rsid w:val="00E350EF"/>
    <w:rsid w:val="00E352D5"/>
    <w:rsid w:val="00E3579D"/>
    <w:rsid w:val="00E35C2B"/>
    <w:rsid w:val="00E35E96"/>
    <w:rsid w:val="00E365B5"/>
    <w:rsid w:val="00E37F31"/>
    <w:rsid w:val="00E4017E"/>
    <w:rsid w:val="00E40701"/>
    <w:rsid w:val="00E40988"/>
    <w:rsid w:val="00E41FF7"/>
    <w:rsid w:val="00E4290B"/>
    <w:rsid w:val="00E42B38"/>
    <w:rsid w:val="00E42C22"/>
    <w:rsid w:val="00E42F9F"/>
    <w:rsid w:val="00E4305B"/>
    <w:rsid w:val="00E44BFE"/>
    <w:rsid w:val="00E4724F"/>
    <w:rsid w:val="00E47779"/>
    <w:rsid w:val="00E5002B"/>
    <w:rsid w:val="00E5121D"/>
    <w:rsid w:val="00E51452"/>
    <w:rsid w:val="00E5172C"/>
    <w:rsid w:val="00E542BC"/>
    <w:rsid w:val="00E5452A"/>
    <w:rsid w:val="00E55570"/>
    <w:rsid w:val="00E56624"/>
    <w:rsid w:val="00E56F76"/>
    <w:rsid w:val="00E611E9"/>
    <w:rsid w:val="00E617F8"/>
    <w:rsid w:val="00E62AEC"/>
    <w:rsid w:val="00E62F2E"/>
    <w:rsid w:val="00E63090"/>
    <w:rsid w:val="00E63D2B"/>
    <w:rsid w:val="00E64D9B"/>
    <w:rsid w:val="00E66240"/>
    <w:rsid w:val="00E664C3"/>
    <w:rsid w:val="00E6657A"/>
    <w:rsid w:val="00E66834"/>
    <w:rsid w:val="00E67390"/>
    <w:rsid w:val="00E674D5"/>
    <w:rsid w:val="00E674D7"/>
    <w:rsid w:val="00E70EFF"/>
    <w:rsid w:val="00E71183"/>
    <w:rsid w:val="00E71DF5"/>
    <w:rsid w:val="00E722D4"/>
    <w:rsid w:val="00E72714"/>
    <w:rsid w:val="00E72933"/>
    <w:rsid w:val="00E7304D"/>
    <w:rsid w:val="00E74030"/>
    <w:rsid w:val="00E74631"/>
    <w:rsid w:val="00E749BF"/>
    <w:rsid w:val="00E75628"/>
    <w:rsid w:val="00E77333"/>
    <w:rsid w:val="00E7749C"/>
    <w:rsid w:val="00E77FFB"/>
    <w:rsid w:val="00E8049A"/>
    <w:rsid w:val="00E84323"/>
    <w:rsid w:val="00E84701"/>
    <w:rsid w:val="00E86B91"/>
    <w:rsid w:val="00E8739B"/>
    <w:rsid w:val="00E90C0E"/>
    <w:rsid w:val="00E9153D"/>
    <w:rsid w:val="00E9277A"/>
    <w:rsid w:val="00E92CFE"/>
    <w:rsid w:val="00E9330E"/>
    <w:rsid w:val="00E93DB6"/>
    <w:rsid w:val="00E95CA7"/>
    <w:rsid w:val="00E9708A"/>
    <w:rsid w:val="00E978B0"/>
    <w:rsid w:val="00EA083B"/>
    <w:rsid w:val="00EA0972"/>
    <w:rsid w:val="00EA27E3"/>
    <w:rsid w:val="00EA2B73"/>
    <w:rsid w:val="00EA3141"/>
    <w:rsid w:val="00EA3572"/>
    <w:rsid w:val="00EA64A2"/>
    <w:rsid w:val="00EA6932"/>
    <w:rsid w:val="00EA7D6D"/>
    <w:rsid w:val="00EA7EDD"/>
    <w:rsid w:val="00EB0499"/>
    <w:rsid w:val="00EB1644"/>
    <w:rsid w:val="00EB1A23"/>
    <w:rsid w:val="00EB1C75"/>
    <w:rsid w:val="00EB2F11"/>
    <w:rsid w:val="00EB413D"/>
    <w:rsid w:val="00EB57DC"/>
    <w:rsid w:val="00EB5C95"/>
    <w:rsid w:val="00EB7ECB"/>
    <w:rsid w:val="00EB7F57"/>
    <w:rsid w:val="00EC082E"/>
    <w:rsid w:val="00EC189D"/>
    <w:rsid w:val="00EC2435"/>
    <w:rsid w:val="00EC3A16"/>
    <w:rsid w:val="00EC41CA"/>
    <w:rsid w:val="00EC476E"/>
    <w:rsid w:val="00EC55A2"/>
    <w:rsid w:val="00EC7E73"/>
    <w:rsid w:val="00ED071B"/>
    <w:rsid w:val="00ED0792"/>
    <w:rsid w:val="00ED0A65"/>
    <w:rsid w:val="00ED0D2E"/>
    <w:rsid w:val="00ED155B"/>
    <w:rsid w:val="00ED18D4"/>
    <w:rsid w:val="00ED1CFB"/>
    <w:rsid w:val="00ED2D91"/>
    <w:rsid w:val="00ED2DAB"/>
    <w:rsid w:val="00ED2F5D"/>
    <w:rsid w:val="00ED3B6A"/>
    <w:rsid w:val="00ED41CC"/>
    <w:rsid w:val="00ED535D"/>
    <w:rsid w:val="00ED54B3"/>
    <w:rsid w:val="00ED584A"/>
    <w:rsid w:val="00ED7FE9"/>
    <w:rsid w:val="00EE0756"/>
    <w:rsid w:val="00EE0F7D"/>
    <w:rsid w:val="00EE1A27"/>
    <w:rsid w:val="00EE1B07"/>
    <w:rsid w:val="00EE1C50"/>
    <w:rsid w:val="00EE24FE"/>
    <w:rsid w:val="00EE25FB"/>
    <w:rsid w:val="00EE37D9"/>
    <w:rsid w:val="00EE4449"/>
    <w:rsid w:val="00EE445F"/>
    <w:rsid w:val="00EE4606"/>
    <w:rsid w:val="00EE529C"/>
    <w:rsid w:val="00EE5DBC"/>
    <w:rsid w:val="00EE6C4B"/>
    <w:rsid w:val="00EE7676"/>
    <w:rsid w:val="00EE77A4"/>
    <w:rsid w:val="00EF0D47"/>
    <w:rsid w:val="00EF0FA7"/>
    <w:rsid w:val="00EF1609"/>
    <w:rsid w:val="00EF1D2C"/>
    <w:rsid w:val="00EF1E8F"/>
    <w:rsid w:val="00EF31E3"/>
    <w:rsid w:val="00EF33DB"/>
    <w:rsid w:val="00EF35D0"/>
    <w:rsid w:val="00EF3686"/>
    <w:rsid w:val="00EF3AC6"/>
    <w:rsid w:val="00EF4635"/>
    <w:rsid w:val="00EF501C"/>
    <w:rsid w:val="00EF5CB2"/>
    <w:rsid w:val="00EF727B"/>
    <w:rsid w:val="00F007C9"/>
    <w:rsid w:val="00F0086C"/>
    <w:rsid w:val="00F01215"/>
    <w:rsid w:val="00F016FE"/>
    <w:rsid w:val="00F02329"/>
    <w:rsid w:val="00F04F63"/>
    <w:rsid w:val="00F05F48"/>
    <w:rsid w:val="00F06794"/>
    <w:rsid w:val="00F11763"/>
    <w:rsid w:val="00F12AC3"/>
    <w:rsid w:val="00F13D2C"/>
    <w:rsid w:val="00F140FD"/>
    <w:rsid w:val="00F141B7"/>
    <w:rsid w:val="00F14DB0"/>
    <w:rsid w:val="00F15FD1"/>
    <w:rsid w:val="00F1611A"/>
    <w:rsid w:val="00F163C9"/>
    <w:rsid w:val="00F16D12"/>
    <w:rsid w:val="00F16FEE"/>
    <w:rsid w:val="00F17720"/>
    <w:rsid w:val="00F21025"/>
    <w:rsid w:val="00F21289"/>
    <w:rsid w:val="00F22674"/>
    <w:rsid w:val="00F22715"/>
    <w:rsid w:val="00F236BA"/>
    <w:rsid w:val="00F2385E"/>
    <w:rsid w:val="00F24598"/>
    <w:rsid w:val="00F24D6E"/>
    <w:rsid w:val="00F24EE1"/>
    <w:rsid w:val="00F26147"/>
    <w:rsid w:val="00F27376"/>
    <w:rsid w:val="00F27D74"/>
    <w:rsid w:val="00F27DAA"/>
    <w:rsid w:val="00F3024B"/>
    <w:rsid w:val="00F30AFB"/>
    <w:rsid w:val="00F30FDA"/>
    <w:rsid w:val="00F311D6"/>
    <w:rsid w:val="00F3126B"/>
    <w:rsid w:val="00F314BD"/>
    <w:rsid w:val="00F3291D"/>
    <w:rsid w:val="00F32D9A"/>
    <w:rsid w:val="00F3366D"/>
    <w:rsid w:val="00F33C46"/>
    <w:rsid w:val="00F33D11"/>
    <w:rsid w:val="00F35107"/>
    <w:rsid w:val="00F364E8"/>
    <w:rsid w:val="00F367ED"/>
    <w:rsid w:val="00F373E0"/>
    <w:rsid w:val="00F3766B"/>
    <w:rsid w:val="00F37CB5"/>
    <w:rsid w:val="00F400CF"/>
    <w:rsid w:val="00F40583"/>
    <w:rsid w:val="00F40A9E"/>
    <w:rsid w:val="00F40DBE"/>
    <w:rsid w:val="00F416D2"/>
    <w:rsid w:val="00F41A8F"/>
    <w:rsid w:val="00F42D85"/>
    <w:rsid w:val="00F434F2"/>
    <w:rsid w:val="00F43789"/>
    <w:rsid w:val="00F44794"/>
    <w:rsid w:val="00F44BC2"/>
    <w:rsid w:val="00F44CC4"/>
    <w:rsid w:val="00F45272"/>
    <w:rsid w:val="00F45BD9"/>
    <w:rsid w:val="00F46060"/>
    <w:rsid w:val="00F4616A"/>
    <w:rsid w:val="00F4645C"/>
    <w:rsid w:val="00F46482"/>
    <w:rsid w:val="00F46CE9"/>
    <w:rsid w:val="00F472F0"/>
    <w:rsid w:val="00F479C9"/>
    <w:rsid w:val="00F47A05"/>
    <w:rsid w:val="00F50260"/>
    <w:rsid w:val="00F50616"/>
    <w:rsid w:val="00F513FA"/>
    <w:rsid w:val="00F51F2E"/>
    <w:rsid w:val="00F52680"/>
    <w:rsid w:val="00F52737"/>
    <w:rsid w:val="00F5327C"/>
    <w:rsid w:val="00F532ED"/>
    <w:rsid w:val="00F53338"/>
    <w:rsid w:val="00F54196"/>
    <w:rsid w:val="00F55BB3"/>
    <w:rsid w:val="00F576F0"/>
    <w:rsid w:val="00F57A76"/>
    <w:rsid w:val="00F606C7"/>
    <w:rsid w:val="00F61392"/>
    <w:rsid w:val="00F62153"/>
    <w:rsid w:val="00F627BF"/>
    <w:rsid w:val="00F62940"/>
    <w:rsid w:val="00F62F94"/>
    <w:rsid w:val="00F63063"/>
    <w:rsid w:val="00F63C19"/>
    <w:rsid w:val="00F660B7"/>
    <w:rsid w:val="00F66B12"/>
    <w:rsid w:val="00F701BB"/>
    <w:rsid w:val="00F70891"/>
    <w:rsid w:val="00F70B47"/>
    <w:rsid w:val="00F70D80"/>
    <w:rsid w:val="00F716F8"/>
    <w:rsid w:val="00F71851"/>
    <w:rsid w:val="00F74B68"/>
    <w:rsid w:val="00F75402"/>
    <w:rsid w:val="00F75B79"/>
    <w:rsid w:val="00F76F57"/>
    <w:rsid w:val="00F770CA"/>
    <w:rsid w:val="00F80181"/>
    <w:rsid w:val="00F80A6E"/>
    <w:rsid w:val="00F82268"/>
    <w:rsid w:val="00F82916"/>
    <w:rsid w:val="00F83623"/>
    <w:rsid w:val="00F84913"/>
    <w:rsid w:val="00F84CBD"/>
    <w:rsid w:val="00F85230"/>
    <w:rsid w:val="00F856FB"/>
    <w:rsid w:val="00F868FF"/>
    <w:rsid w:val="00F86A18"/>
    <w:rsid w:val="00F86D24"/>
    <w:rsid w:val="00F878A0"/>
    <w:rsid w:val="00F87E7D"/>
    <w:rsid w:val="00F90C99"/>
    <w:rsid w:val="00F91992"/>
    <w:rsid w:val="00F95923"/>
    <w:rsid w:val="00F959EA"/>
    <w:rsid w:val="00F95BBB"/>
    <w:rsid w:val="00F95C32"/>
    <w:rsid w:val="00F96272"/>
    <w:rsid w:val="00F96A99"/>
    <w:rsid w:val="00F96AC8"/>
    <w:rsid w:val="00F97458"/>
    <w:rsid w:val="00F9760B"/>
    <w:rsid w:val="00FA07D5"/>
    <w:rsid w:val="00FA08EF"/>
    <w:rsid w:val="00FA2DD0"/>
    <w:rsid w:val="00FA4083"/>
    <w:rsid w:val="00FA44D7"/>
    <w:rsid w:val="00FA477A"/>
    <w:rsid w:val="00FA47E1"/>
    <w:rsid w:val="00FA56E9"/>
    <w:rsid w:val="00FA598B"/>
    <w:rsid w:val="00FA5F1E"/>
    <w:rsid w:val="00FB0AFF"/>
    <w:rsid w:val="00FB0E70"/>
    <w:rsid w:val="00FB1AF7"/>
    <w:rsid w:val="00FB1B49"/>
    <w:rsid w:val="00FB2B4D"/>
    <w:rsid w:val="00FB2E91"/>
    <w:rsid w:val="00FB491B"/>
    <w:rsid w:val="00FB4BEF"/>
    <w:rsid w:val="00FB5B3F"/>
    <w:rsid w:val="00FB6D99"/>
    <w:rsid w:val="00FB6DEF"/>
    <w:rsid w:val="00FB706D"/>
    <w:rsid w:val="00FC00D1"/>
    <w:rsid w:val="00FC0C7B"/>
    <w:rsid w:val="00FC11C7"/>
    <w:rsid w:val="00FC148A"/>
    <w:rsid w:val="00FC1BD2"/>
    <w:rsid w:val="00FC359B"/>
    <w:rsid w:val="00FC3D0B"/>
    <w:rsid w:val="00FC5D03"/>
    <w:rsid w:val="00FC6280"/>
    <w:rsid w:val="00FC6570"/>
    <w:rsid w:val="00FC68E9"/>
    <w:rsid w:val="00FC6929"/>
    <w:rsid w:val="00FC6B29"/>
    <w:rsid w:val="00FC6B68"/>
    <w:rsid w:val="00FC728A"/>
    <w:rsid w:val="00FD0155"/>
    <w:rsid w:val="00FD03D4"/>
    <w:rsid w:val="00FD1892"/>
    <w:rsid w:val="00FD2002"/>
    <w:rsid w:val="00FD2A49"/>
    <w:rsid w:val="00FD4AE0"/>
    <w:rsid w:val="00FD520B"/>
    <w:rsid w:val="00FD5693"/>
    <w:rsid w:val="00FD64DA"/>
    <w:rsid w:val="00FD7557"/>
    <w:rsid w:val="00FD7C76"/>
    <w:rsid w:val="00FE1638"/>
    <w:rsid w:val="00FE1F83"/>
    <w:rsid w:val="00FE262E"/>
    <w:rsid w:val="00FE2646"/>
    <w:rsid w:val="00FE46B5"/>
    <w:rsid w:val="00FE5485"/>
    <w:rsid w:val="00FE549F"/>
    <w:rsid w:val="00FE6B36"/>
    <w:rsid w:val="00FE7521"/>
    <w:rsid w:val="00FE766D"/>
    <w:rsid w:val="00FE7BE5"/>
    <w:rsid w:val="00FF0172"/>
    <w:rsid w:val="00FF03BA"/>
    <w:rsid w:val="00FF05FF"/>
    <w:rsid w:val="00FF0CE0"/>
    <w:rsid w:val="00FF0ED6"/>
    <w:rsid w:val="00FF1A91"/>
    <w:rsid w:val="00FF2150"/>
    <w:rsid w:val="00FF22B5"/>
    <w:rsid w:val="00FF3153"/>
    <w:rsid w:val="00FF3BF3"/>
    <w:rsid w:val="00FF3DAD"/>
    <w:rsid w:val="00FF3EAF"/>
    <w:rsid w:val="00FF3FB6"/>
    <w:rsid w:val="00FF42F1"/>
    <w:rsid w:val="00FF4417"/>
    <w:rsid w:val="00FF443B"/>
    <w:rsid w:val="00FF4E64"/>
    <w:rsid w:val="00FF5E2F"/>
    <w:rsid w:val="00FF621B"/>
    <w:rsid w:val="00FF7413"/>
    <w:rsid w:val="00FF7C3B"/>
    <w:rsid w:val="00FF7EEA"/>
    <w:rsid w:val="00FF7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72417"/>
    <o:shapelayout v:ext="edit">
      <o:idmap v:ext="edit" data="1"/>
    </o:shapelayout>
  </w:shapeDefaults>
  <w:decimalSymbol w:val="."/>
  <w:listSeparator w:val=","/>
  <w14:docId w14:val="7992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6A1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26A1A"/>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26A1A"/>
    <w:pPr>
      <w:keepNext/>
      <w:keepLines/>
      <w:numPr>
        <w:ilvl w:val="1"/>
        <w:numId w:val="3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26A1A"/>
    <w:pPr>
      <w:keepNext/>
      <w:keepLines/>
      <w:numPr>
        <w:ilvl w:val="2"/>
        <w:numId w:val="3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26A1A"/>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26A1A"/>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26A1A"/>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26A1A"/>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6A1A"/>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26A1A"/>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26A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6A1A"/>
  </w:style>
  <w:style w:type="paragraph" w:customStyle="1" w:styleId="notepara">
    <w:name w:val="note(para)"/>
    <w:aliases w:val="na"/>
    <w:basedOn w:val="OPCParaBase"/>
    <w:rsid w:val="00526A1A"/>
    <w:pPr>
      <w:spacing w:before="40" w:line="198" w:lineRule="exact"/>
      <w:ind w:left="2354" w:hanging="369"/>
    </w:pPr>
    <w:rPr>
      <w:sz w:val="18"/>
    </w:rPr>
  </w:style>
  <w:style w:type="paragraph" w:customStyle="1" w:styleId="MadeunderText">
    <w:name w:val="MadeunderText"/>
    <w:basedOn w:val="OPCParaBase"/>
    <w:next w:val="Normal"/>
    <w:rsid w:val="00526A1A"/>
    <w:pPr>
      <w:spacing w:before="240"/>
    </w:pPr>
    <w:rPr>
      <w:sz w:val="24"/>
      <w:szCs w:val="24"/>
    </w:rPr>
  </w:style>
  <w:style w:type="paragraph" w:customStyle="1" w:styleId="BoxText">
    <w:name w:val="BoxText"/>
    <w:aliases w:val="bt"/>
    <w:basedOn w:val="OPCParaBase"/>
    <w:qFormat/>
    <w:rsid w:val="00526A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6A1A"/>
    <w:rPr>
      <w:b/>
    </w:rPr>
  </w:style>
  <w:style w:type="paragraph" w:customStyle="1" w:styleId="BoxHeadItalic">
    <w:name w:val="BoxHeadItalic"/>
    <w:aliases w:val="bhi"/>
    <w:basedOn w:val="BoxText"/>
    <w:next w:val="BoxStep"/>
    <w:qFormat/>
    <w:rsid w:val="00526A1A"/>
    <w:rPr>
      <w:i/>
    </w:rPr>
  </w:style>
  <w:style w:type="paragraph" w:customStyle="1" w:styleId="BoxList">
    <w:name w:val="BoxList"/>
    <w:aliases w:val="bl"/>
    <w:basedOn w:val="BoxText"/>
    <w:qFormat/>
    <w:rsid w:val="00526A1A"/>
    <w:pPr>
      <w:ind w:left="1559" w:hanging="425"/>
    </w:pPr>
  </w:style>
  <w:style w:type="paragraph" w:customStyle="1" w:styleId="BoxNote">
    <w:name w:val="BoxNote"/>
    <w:aliases w:val="bn"/>
    <w:basedOn w:val="BoxText"/>
    <w:qFormat/>
    <w:rsid w:val="00526A1A"/>
    <w:pPr>
      <w:tabs>
        <w:tab w:val="left" w:pos="1985"/>
      </w:tabs>
      <w:spacing w:before="122" w:line="198" w:lineRule="exact"/>
      <w:ind w:left="2948" w:hanging="1814"/>
    </w:pPr>
    <w:rPr>
      <w:sz w:val="18"/>
    </w:rPr>
  </w:style>
  <w:style w:type="paragraph" w:customStyle="1" w:styleId="BoxPara">
    <w:name w:val="BoxPara"/>
    <w:aliases w:val="bp"/>
    <w:basedOn w:val="BoxText"/>
    <w:qFormat/>
    <w:rsid w:val="00526A1A"/>
    <w:pPr>
      <w:tabs>
        <w:tab w:val="right" w:pos="2268"/>
      </w:tabs>
      <w:ind w:left="2552" w:hanging="1418"/>
    </w:pPr>
  </w:style>
  <w:style w:type="paragraph" w:customStyle="1" w:styleId="BoxStep">
    <w:name w:val="BoxStep"/>
    <w:aliases w:val="bs"/>
    <w:basedOn w:val="BoxText"/>
    <w:qFormat/>
    <w:rsid w:val="00526A1A"/>
    <w:pPr>
      <w:ind w:left="1985" w:hanging="851"/>
    </w:pPr>
  </w:style>
  <w:style w:type="character" w:customStyle="1" w:styleId="CharAmPartNo">
    <w:name w:val="CharAmPartNo"/>
    <w:basedOn w:val="OPCCharBase"/>
    <w:qFormat/>
    <w:rsid w:val="00526A1A"/>
  </w:style>
  <w:style w:type="character" w:customStyle="1" w:styleId="CharAmPartText">
    <w:name w:val="CharAmPartText"/>
    <w:basedOn w:val="OPCCharBase"/>
    <w:qFormat/>
    <w:rsid w:val="00526A1A"/>
  </w:style>
  <w:style w:type="character" w:customStyle="1" w:styleId="CharAmSchNo">
    <w:name w:val="CharAmSchNo"/>
    <w:basedOn w:val="OPCCharBase"/>
    <w:qFormat/>
    <w:rsid w:val="00526A1A"/>
  </w:style>
  <w:style w:type="character" w:customStyle="1" w:styleId="CharAmSchText">
    <w:name w:val="CharAmSchText"/>
    <w:basedOn w:val="OPCCharBase"/>
    <w:qFormat/>
    <w:rsid w:val="00526A1A"/>
  </w:style>
  <w:style w:type="character" w:customStyle="1" w:styleId="CharChapNo">
    <w:name w:val="CharChapNo"/>
    <w:basedOn w:val="OPCCharBase"/>
    <w:uiPriority w:val="1"/>
    <w:qFormat/>
    <w:rsid w:val="00526A1A"/>
  </w:style>
  <w:style w:type="character" w:customStyle="1" w:styleId="CharChapText">
    <w:name w:val="CharChapText"/>
    <w:basedOn w:val="OPCCharBase"/>
    <w:uiPriority w:val="1"/>
    <w:qFormat/>
    <w:rsid w:val="00526A1A"/>
  </w:style>
  <w:style w:type="character" w:customStyle="1" w:styleId="CharDivNo">
    <w:name w:val="CharDivNo"/>
    <w:basedOn w:val="OPCCharBase"/>
    <w:uiPriority w:val="1"/>
    <w:qFormat/>
    <w:rsid w:val="00526A1A"/>
  </w:style>
  <w:style w:type="character" w:customStyle="1" w:styleId="CharDivText">
    <w:name w:val="CharDivText"/>
    <w:basedOn w:val="OPCCharBase"/>
    <w:uiPriority w:val="1"/>
    <w:qFormat/>
    <w:rsid w:val="00526A1A"/>
  </w:style>
  <w:style w:type="character" w:customStyle="1" w:styleId="CharPartNo">
    <w:name w:val="CharPartNo"/>
    <w:basedOn w:val="OPCCharBase"/>
    <w:uiPriority w:val="1"/>
    <w:qFormat/>
    <w:rsid w:val="00526A1A"/>
  </w:style>
  <w:style w:type="character" w:customStyle="1" w:styleId="CharPartText">
    <w:name w:val="CharPartText"/>
    <w:basedOn w:val="OPCCharBase"/>
    <w:uiPriority w:val="1"/>
    <w:qFormat/>
    <w:rsid w:val="00526A1A"/>
  </w:style>
  <w:style w:type="character" w:customStyle="1" w:styleId="CharSectno">
    <w:name w:val="CharSectno"/>
    <w:basedOn w:val="OPCCharBase"/>
    <w:qFormat/>
    <w:rsid w:val="00526A1A"/>
  </w:style>
  <w:style w:type="character" w:customStyle="1" w:styleId="CharSubdNo">
    <w:name w:val="CharSubdNo"/>
    <w:basedOn w:val="OPCCharBase"/>
    <w:uiPriority w:val="1"/>
    <w:qFormat/>
    <w:rsid w:val="00526A1A"/>
  </w:style>
  <w:style w:type="character" w:customStyle="1" w:styleId="CharSubdText">
    <w:name w:val="CharSubdText"/>
    <w:basedOn w:val="OPCCharBase"/>
    <w:uiPriority w:val="1"/>
    <w:qFormat/>
    <w:rsid w:val="00526A1A"/>
  </w:style>
  <w:style w:type="paragraph" w:styleId="BodyTextIndent">
    <w:name w:val="Body Text Indent"/>
    <w:basedOn w:val="Normal"/>
    <w:link w:val="BodyTextIndentChar"/>
    <w:uiPriority w:val="99"/>
    <w:unhideWhenUsed/>
    <w:rsid w:val="00526A1A"/>
    <w:pPr>
      <w:spacing w:after="120"/>
      <w:ind w:left="283"/>
    </w:pPr>
  </w:style>
  <w:style w:type="paragraph" w:customStyle="1" w:styleId="Formula">
    <w:name w:val="Formula"/>
    <w:basedOn w:val="OPCParaBase"/>
    <w:rsid w:val="00526A1A"/>
    <w:pPr>
      <w:spacing w:line="240" w:lineRule="auto"/>
      <w:ind w:left="1134"/>
    </w:pPr>
    <w:rPr>
      <w:sz w:val="20"/>
    </w:rPr>
  </w:style>
  <w:style w:type="paragraph" w:styleId="Footer">
    <w:name w:val="footer"/>
    <w:link w:val="FooterChar"/>
    <w:rsid w:val="00526A1A"/>
    <w:pPr>
      <w:tabs>
        <w:tab w:val="center" w:pos="4153"/>
        <w:tab w:val="right" w:pos="8306"/>
      </w:tabs>
    </w:pPr>
    <w:rPr>
      <w:sz w:val="22"/>
      <w:szCs w:val="24"/>
    </w:rPr>
  </w:style>
  <w:style w:type="paragraph" w:styleId="Header">
    <w:name w:val="header"/>
    <w:basedOn w:val="OPCParaBase"/>
    <w:link w:val="HeaderChar"/>
    <w:unhideWhenUsed/>
    <w:rsid w:val="00526A1A"/>
    <w:pPr>
      <w:keepNext/>
      <w:keepLines/>
      <w:tabs>
        <w:tab w:val="center" w:pos="4150"/>
        <w:tab w:val="right" w:pos="8307"/>
      </w:tabs>
      <w:spacing w:line="160" w:lineRule="exact"/>
    </w:pPr>
    <w:rPr>
      <w:sz w:val="16"/>
    </w:rPr>
  </w:style>
  <w:style w:type="paragraph" w:customStyle="1" w:styleId="paragraph">
    <w:name w:val="paragraph"/>
    <w:aliases w:val="a,indent(a)"/>
    <w:basedOn w:val="OPCParaBase"/>
    <w:link w:val="paragraphChar"/>
    <w:rsid w:val="00526A1A"/>
    <w:pPr>
      <w:tabs>
        <w:tab w:val="right" w:pos="1531"/>
      </w:tabs>
      <w:spacing w:before="40" w:line="240" w:lineRule="auto"/>
      <w:ind w:left="1644" w:hanging="1644"/>
    </w:pPr>
  </w:style>
  <w:style w:type="paragraph" w:customStyle="1" w:styleId="paragraphsub-sub">
    <w:name w:val="paragraph(sub-sub)"/>
    <w:aliases w:val="aaa"/>
    <w:basedOn w:val="OPCParaBase"/>
    <w:rsid w:val="00526A1A"/>
    <w:pPr>
      <w:tabs>
        <w:tab w:val="right" w:pos="2722"/>
      </w:tabs>
      <w:spacing w:before="40" w:line="240" w:lineRule="auto"/>
      <w:ind w:left="2835" w:hanging="2835"/>
    </w:pPr>
  </w:style>
  <w:style w:type="paragraph" w:customStyle="1" w:styleId="paragraphsub">
    <w:name w:val="paragraph(sub)"/>
    <w:aliases w:val="aa"/>
    <w:basedOn w:val="OPCParaBase"/>
    <w:rsid w:val="00526A1A"/>
    <w:pPr>
      <w:tabs>
        <w:tab w:val="right" w:pos="1985"/>
      </w:tabs>
      <w:spacing w:before="40" w:line="240" w:lineRule="auto"/>
      <w:ind w:left="2098" w:hanging="2098"/>
    </w:pPr>
  </w:style>
  <w:style w:type="character" w:styleId="LineNumber">
    <w:name w:val="line number"/>
    <w:basedOn w:val="OPCCharBase"/>
    <w:uiPriority w:val="99"/>
    <w:unhideWhenUsed/>
    <w:rsid w:val="00526A1A"/>
    <w:rPr>
      <w:sz w:val="16"/>
    </w:rPr>
  </w:style>
  <w:style w:type="paragraph" w:customStyle="1" w:styleId="ItemHead">
    <w:name w:val="ItemHead"/>
    <w:aliases w:val="ih"/>
    <w:basedOn w:val="OPCParaBase"/>
    <w:next w:val="Item"/>
    <w:link w:val="ItemHeadChar"/>
    <w:rsid w:val="00526A1A"/>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526A1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26A1A"/>
    <w:pPr>
      <w:spacing w:before="180" w:line="240" w:lineRule="auto"/>
      <w:ind w:left="1134"/>
    </w:pPr>
  </w:style>
  <w:style w:type="paragraph" w:customStyle="1" w:styleId="Item">
    <w:name w:val="Item"/>
    <w:aliases w:val="i"/>
    <w:basedOn w:val="OPCParaBase"/>
    <w:next w:val="ItemHead"/>
    <w:rsid w:val="00526A1A"/>
    <w:pPr>
      <w:keepLines/>
      <w:spacing w:before="80" w:line="240" w:lineRule="auto"/>
      <w:ind w:left="709"/>
    </w:pPr>
  </w:style>
  <w:style w:type="paragraph" w:styleId="ListBullet">
    <w:name w:val="List Bullet"/>
    <w:basedOn w:val="Normal"/>
    <w:uiPriority w:val="99"/>
    <w:unhideWhenUsed/>
    <w:rsid w:val="00526A1A"/>
    <w:pPr>
      <w:numPr>
        <w:numId w:val="1"/>
      </w:numPr>
      <w:contextualSpacing/>
    </w:pPr>
  </w:style>
  <w:style w:type="paragraph" w:customStyle="1" w:styleId="LongT">
    <w:name w:val="LongT"/>
    <w:basedOn w:val="OPCParaBase"/>
    <w:rsid w:val="00526A1A"/>
    <w:pPr>
      <w:spacing w:line="240" w:lineRule="auto"/>
    </w:pPr>
    <w:rPr>
      <w:b/>
      <w:sz w:val="32"/>
    </w:rPr>
  </w:style>
  <w:style w:type="paragraph" w:customStyle="1" w:styleId="notedraft">
    <w:name w:val="note(draft)"/>
    <w:aliases w:val="nd"/>
    <w:basedOn w:val="OPCParaBase"/>
    <w:rsid w:val="00526A1A"/>
    <w:pPr>
      <w:spacing w:before="240" w:line="240" w:lineRule="auto"/>
      <w:ind w:left="284" w:hanging="284"/>
    </w:pPr>
    <w:rPr>
      <w:i/>
      <w:sz w:val="24"/>
    </w:rPr>
  </w:style>
  <w:style w:type="paragraph" w:customStyle="1" w:styleId="notetext">
    <w:name w:val="note(text)"/>
    <w:aliases w:val="n"/>
    <w:basedOn w:val="OPCParaBase"/>
    <w:link w:val="notetextChar"/>
    <w:rsid w:val="00526A1A"/>
    <w:pPr>
      <w:spacing w:before="122" w:line="240" w:lineRule="auto"/>
      <w:ind w:left="1985" w:hanging="851"/>
    </w:pPr>
    <w:rPr>
      <w:sz w:val="18"/>
    </w:rPr>
  </w:style>
  <w:style w:type="paragraph" w:customStyle="1" w:styleId="notemargin">
    <w:name w:val="note(margin)"/>
    <w:aliases w:val="nm"/>
    <w:basedOn w:val="OPCParaBase"/>
    <w:rsid w:val="00526A1A"/>
    <w:pPr>
      <w:tabs>
        <w:tab w:val="left" w:pos="709"/>
      </w:tabs>
      <w:spacing w:before="122" w:line="198" w:lineRule="exact"/>
      <w:ind w:left="709" w:hanging="709"/>
    </w:pPr>
    <w:rPr>
      <w:sz w:val="18"/>
    </w:rPr>
  </w:style>
  <w:style w:type="table" w:customStyle="1" w:styleId="CFlag">
    <w:name w:val="CFlag"/>
    <w:basedOn w:val="TableNormal"/>
    <w:uiPriority w:val="99"/>
    <w:rsid w:val="00526A1A"/>
    <w:tblPr/>
  </w:style>
  <w:style w:type="paragraph" w:customStyle="1" w:styleId="noteParlAmend">
    <w:name w:val="note(ParlAmend)"/>
    <w:aliases w:val="npp"/>
    <w:basedOn w:val="OPCParaBase"/>
    <w:next w:val="ParlAmend"/>
    <w:rsid w:val="00526A1A"/>
    <w:pPr>
      <w:spacing w:line="240" w:lineRule="auto"/>
      <w:jc w:val="right"/>
    </w:pPr>
    <w:rPr>
      <w:rFonts w:ascii="Arial" w:hAnsi="Arial"/>
      <w:b/>
      <w:i/>
    </w:rPr>
  </w:style>
  <w:style w:type="paragraph" w:customStyle="1" w:styleId="Page1">
    <w:name w:val="Page1"/>
    <w:basedOn w:val="OPCParaBase"/>
    <w:rsid w:val="00526A1A"/>
    <w:pPr>
      <w:spacing w:before="5600" w:line="240" w:lineRule="auto"/>
    </w:pPr>
    <w:rPr>
      <w:b/>
      <w:sz w:val="32"/>
    </w:rPr>
  </w:style>
  <w:style w:type="paragraph" w:customStyle="1" w:styleId="PageBreak">
    <w:name w:val="PageBreak"/>
    <w:aliases w:val="pb"/>
    <w:basedOn w:val="OPCParaBase"/>
    <w:rsid w:val="00526A1A"/>
    <w:pPr>
      <w:spacing w:line="240" w:lineRule="auto"/>
    </w:pPr>
    <w:rPr>
      <w:sz w:val="20"/>
    </w:rPr>
  </w:style>
  <w:style w:type="paragraph" w:customStyle="1" w:styleId="ParlAmend">
    <w:name w:val="ParlAmend"/>
    <w:aliases w:val="pp"/>
    <w:basedOn w:val="OPCParaBase"/>
    <w:rsid w:val="00526A1A"/>
    <w:pPr>
      <w:spacing w:before="240" w:line="240" w:lineRule="atLeast"/>
      <w:ind w:hanging="567"/>
    </w:pPr>
    <w:rPr>
      <w:sz w:val="24"/>
    </w:rPr>
  </w:style>
  <w:style w:type="paragraph" w:customStyle="1" w:styleId="Penalty">
    <w:name w:val="Penalty"/>
    <w:basedOn w:val="OPCParaBase"/>
    <w:rsid w:val="00526A1A"/>
    <w:pPr>
      <w:tabs>
        <w:tab w:val="left" w:pos="2977"/>
      </w:tabs>
      <w:spacing w:before="180" w:line="240" w:lineRule="auto"/>
      <w:ind w:left="1985" w:hanging="851"/>
    </w:pPr>
  </w:style>
  <w:style w:type="paragraph" w:customStyle="1" w:styleId="Preamble">
    <w:name w:val="Preamble"/>
    <w:basedOn w:val="OPCParaBase"/>
    <w:next w:val="Normal"/>
    <w:rsid w:val="00526A1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526A1A"/>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526A1A"/>
    <w:pPr>
      <w:spacing w:line="240" w:lineRule="auto"/>
    </w:pPr>
    <w:rPr>
      <w:b/>
      <w:sz w:val="40"/>
    </w:rPr>
  </w:style>
  <w:style w:type="paragraph" w:customStyle="1" w:styleId="Subitem">
    <w:name w:val="Subitem"/>
    <w:aliases w:val="iss"/>
    <w:basedOn w:val="OPCParaBase"/>
    <w:rsid w:val="00526A1A"/>
    <w:pPr>
      <w:spacing w:before="180" w:line="240" w:lineRule="auto"/>
      <w:ind w:left="709" w:hanging="709"/>
    </w:pPr>
  </w:style>
  <w:style w:type="paragraph" w:customStyle="1" w:styleId="SubitemHead">
    <w:name w:val="SubitemHead"/>
    <w:aliases w:val="issh"/>
    <w:basedOn w:val="OPCParaBase"/>
    <w:rsid w:val="00526A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6A1A"/>
    <w:pPr>
      <w:spacing w:before="40" w:line="240" w:lineRule="auto"/>
      <w:ind w:left="1134"/>
    </w:pPr>
  </w:style>
  <w:style w:type="paragraph" w:customStyle="1" w:styleId="SubsectionHead">
    <w:name w:val="SubsectionHead"/>
    <w:aliases w:val="ssh"/>
    <w:basedOn w:val="OPCParaBase"/>
    <w:next w:val="subsection"/>
    <w:rsid w:val="00526A1A"/>
    <w:pPr>
      <w:keepNext/>
      <w:keepLines/>
      <w:spacing w:before="240" w:line="240" w:lineRule="auto"/>
      <w:ind w:left="1134"/>
    </w:pPr>
    <w:rPr>
      <w:i/>
    </w:rPr>
  </w:style>
  <w:style w:type="paragraph" w:customStyle="1" w:styleId="Tablei">
    <w:name w:val="Table(i)"/>
    <w:aliases w:val="taa"/>
    <w:basedOn w:val="OPCParaBase"/>
    <w:rsid w:val="00526A1A"/>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526A1A"/>
    <w:pPr>
      <w:spacing w:before="60" w:line="240" w:lineRule="auto"/>
      <w:ind w:left="284" w:hanging="284"/>
    </w:pPr>
    <w:rPr>
      <w:sz w:val="20"/>
    </w:rPr>
  </w:style>
  <w:style w:type="paragraph" w:customStyle="1" w:styleId="TableAA">
    <w:name w:val="Table(AA)"/>
    <w:aliases w:val="taaa"/>
    <w:basedOn w:val="OPCParaBase"/>
    <w:rsid w:val="00526A1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526A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6A1A"/>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6A1A"/>
    <w:pPr>
      <w:spacing w:before="122" w:line="198" w:lineRule="exact"/>
      <w:ind w:left="1985" w:hanging="851"/>
      <w:jc w:val="right"/>
    </w:pPr>
    <w:rPr>
      <w:sz w:val="18"/>
    </w:rPr>
  </w:style>
  <w:style w:type="paragraph" w:customStyle="1" w:styleId="TLPTableBullet">
    <w:name w:val="TLPTableBullet"/>
    <w:aliases w:val="ttb"/>
    <w:basedOn w:val="OPCParaBase"/>
    <w:rsid w:val="00526A1A"/>
    <w:pPr>
      <w:spacing w:line="240" w:lineRule="exact"/>
      <w:ind w:left="284" w:hanging="284"/>
    </w:pPr>
    <w:rPr>
      <w:sz w:val="20"/>
    </w:rPr>
  </w:style>
  <w:style w:type="paragraph" w:styleId="TOC1">
    <w:name w:val="toc 1"/>
    <w:basedOn w:val="OPCParaBase"/>
    <w:next w:val="Normal"/>
    <w:uiPriority w:val="39"/>
    <w:unhideWhenUsed/>
    <w:rsid w:val="00526A1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6A1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6A1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6A1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26A1A"/>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526A1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26A1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6A1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526A1A"/>
    <w:pPr>
      <w:keepLines/>
      <w:spacing w:before="80" w:line="240" w:lineRule="auto"/>
      <w:ind w:left="1588" w:hanging="794"/>
    </w:pPr>
    <w:rPr>
      <w:kern w:val="28"/>
    </w:rPr>
  </w:style>
  <w:style w:type="paragraph" w:customStyle="1" w:styleId="TofSectsSection">
    <w:name w:val="TofSects(Section)"/>
    <w:basedOn w:val="OPCParaBase"/>
    <w:rsid w:val="00526A1A"/>
    <w:pPr>
      <w:keepLines/>
      <w:spacing w:before="40" w:line="240" w:lineRule="auto"/>
      <w:ind w:left="1588" w:hanging="794"/>
    </w:pPr>
    <w:rPr>
      <w:kern w:val="28"/>
      <w:sz w:val="18"/>
    </w:rPr>
  </w:style>
  <w:style w:type="paragraph" w:customStyle="1" w:styleId="TofSectsHeading">
    <w:name w:val="TofSects(Heading)"/>
    <w:basedOn w:val="OPCParaBase"/>
    <w:rsid w:val="00526A1A"/>
    <w:pPr>
      <w:spacing w:before="240" w:after="120" w:line="240" w:lineRule="auto"/>
    </w:pPr>
    <w:rPr>
      <w:b/>
      <w:sz w:val="24"/>
    </w:rPr>
  </w:style>
  <w:style w:type="paragraph" w:customStyle="1" w:styleId="TofSectsGroupHeading">
    <w:name w:val="TofSects(GroupHeading)"/>
    <w:basedOn w:val="OPCParaBase"/>
    <w:next w:val="TofSectsSection"/>
    <w:rsid w:val="00526A1A"/>
    <w:pPr>
      <w:keepLines/>
      <w:spacing w:before="240" w:after="120" w:line="240" w:lineRule="auto"/>
      <w:ind w:left="794"/>
    </w:pPr>
    <w:rPr>
      <w:b/>
      <w:kern w:val="28"/>
      <w:sz w:val="20"/>
    </w:rPr>
  </w:style>
  <w:style w:type="paragraph" w:customStyle="1" w:styleId="Actno">
    <w:name w:val="Actno"/>
    <w:basedOn w:val="ShortT"/>
    <w:next w:val="Normal"/>
    <w:qFormat/>
    <w:rsid w:val="00526A1A"/>
  </w:style>
  <w:style w:type="numbering" w:styleId="111111">
    <w:name w:val="Outline List 2"/>
    <w:basedOn w:val="NoList"/>
    <w:uiPriority w:val="99"/>
    <w:unhideWhenUsed/>
    <w:rsid w:val="00526A1A"/>
    <w:pPr>
      <w:numPr>
        <w:numId w:val="32"/>
      </w:numPr>
    </w:pPr>
  </w:style>
  <w:style w:type="numbering" w:styleId="1ai">
    <w:name w:val="Outline List 1"/>
    <w:basedOn w:val="NoList"/>
    <w:uiPriority w:val="99"/>
    <w:unhideWhenUsed/>
    <w:rsid w:val="00526A1A"/>
    <w:pPr>
      <w:numPr>
        <w:numId w:val="12"/>
      </w:numPr>
    </w:pPr>
  </w:style>
  <w:style w:type="numbering" w:styleId="ArticleSection">
    <w:name w:val="Outline List 3"/>
    <w:basedOn w:val="NoList"/>
    <w:uiPriority w:val="99"/>
    <w:unhideWhenUsed/>
    <w:rsid w:val="00526A1A"/>
    <w:pPr>
      <w:numPr>
        <w:numId w:val="33"/>
      </w:numPr>
    </w:pPr>
  </w:style>
  <w:style w:type="paragraph" w:styleId="BlockText">
    <w:name w:val="Block Text"/>
    <w:basedOn w:val="Normal"/>
    <w:uiPriority w:val="99"/>
    <w:unhideWhenUsed/>
    <w:rsid w:val="00526A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526A1A"/>
    <w:pPr>
      <w:spacing w:after="120"/>
    </w:pPr>
  </w:style>
  <w:style w:type="paragraph" w:styleId="BodyText2">
    <w:name w:val="Body Text 2"/>
    <w:basedOn w:val="Normal"/>
    <w:link w:val="BodyText2Char"/>
    <w:uiPriority w:val="99"/>
    <w:unhideWhenUsed/>
    <w:rsid w:val="00526A1A"/>
    <w:pPr>
      <w:spacing w:after="120" w:line="480" w:lineRule="auto"/>
    </w:pPr>
  </w:style>
  <w:style w:type="paragraph" w:styleId="BodyText3">
    <w:name w:val="Body Text 3"/>
    <w:basedOn w:val="Normal"/>
    <w:link w:val="BodyText3Char"/>
    <w:uiPriority w:val="99"/>
    <w:unhideWhenUsed/>
    <w:rsid w:val="00526A1A"/>
    <w:pPr>
      <w:spacing w:after="120"/>
    </w:pPr>
    <w:rPr>
      <w:sz w:val="16"/>
      <w:szCs w:val="16"/>
    </w:rPr>
  </w:style>
  <w:style w:type="paragraph" w:styleId="BodyTextFirstIndent">
    <w:name w:val="Body Text First Indent"/>
    <w:basedOn w:val="BodyText"/>
    <w:link w:val="BodyTextFirstIndentChar"/>
    <w:uiPriority w:val="99"/>
    <w:unhideWhenUsed/>
    <w:rsid w:val="00526A1A"/>
    <w:pPr>
      <w:spacing w:after="0"/>
      <w:ind w:firstLine="360"/>
    </w:pPr>
  </w:style>
  <w:style w:type="paragraph" w:styleId="BodyTextFirstIndent2">
    <w:name w:val="Body Text First Indent 2"/>
    <w:basedOn w:val="BodyTextIndent"/>
    <w:link w:val="BodyTextFirstIndent2Char"/>
    <w:uiPriority w:val="99"/>
    <w:unhideWhenUsed/>
    <w:rsid w:val="00526A1A"/>
    <w:pPr>
      <w:spacing w:after="0"/>
      <w:ind w:left="360" w:firstLine="360"/>
    </w:pPr>
  </w:style>
  <w:style w:type="paragraph" w:styleId="BodyTextIndent2">
    <w:name w:val="Body Text Indent 2"/>
    <w:basedOn w:val="Normal"/>
    <w:link w:val="BodyTextIndent2Char"/>
    <w:uiPriority w:val="99"/>
    <w:unhideWhenUsed/>
    <w:rsid w:val="00526A1A"/>
    <w:pPr>
      <w:spacing w:after="120" w:line="480" w:lineRule="auto"/>
      <w:ind w:left="283"/>
    </w:pPr>
  </w:style>
  <w:style w:type="paragraph" w:styleId="BodyTextIndent3">
    <w:name w:val="Body Text Indent 3"/>
    <w:basedOn w:val="Normal"/>
    <w:link w:val="BodyTextIndent3Char"/>
    <w:uiPriority w:val="99"/>
    <w:unhideWhenUsed/>
    <w:rsid w:val="00526A1A"/>
    <w:pPr>
      <w:spacing w:after="120"/>
      <w:ind w:left="283"/>
    </w:pPr>
    <w:rPr>
      <w:sz w:val="16"/>
      <w:szCs w:val="16"/>
    </w:rPr>
  </w:style>
  <w:style w:type="paragraph" w:styleId="Closing">
    <w:name w:val="Closing"/>
    <w:basedOn w:val="Normal"/>
    <w:link w:val="ClosingChar"/>
    <w:uiPriority w:val="99"/>
    <w:unhideWhenUsed/>
    <w:rsid w:val="00526A1A"/>
    <w:pPr>
      <w:spacing w:line="240" w:lineRule="auto"/>
      <w:ind w:left="4252"/>
    </w:pPr>
  </w:style>
  <w:style w:type="paragraph" w:styleId="Date">
    <w:name w:val="Date"/>
    <w:basedOn w:val="Normal"/>
    <w:next w:val="Normal"/>
    <w:link w:val="DateChar"/>
    <w:uiPriority w:val="99"/>
    <w:unhideWhenUsed/>
    <w:rsid w:val="00526A1A"/>
  </w:style>
  <w:style w:type="paragraph" w:styleId="E-mailSignature">
    <w:name w:val="E-mail Signature"/>
    <w:basedOn w:val="Normal"/>
    <w:link w:val="E-mailSignatureChar"/>
    <w:uiPriority w:val="99"/>
    <w:unhideWhenUsed/>
    <w:rsid w:val="00526A1A"/>
    <w:pPr>
      <w:spacing w:line="240" w:lineRule="auto"/>
    </w:pPr>
  </w:style>
  <w:style w:type="character" w:styleId="Emphasis">
    <w:name w:val="Emphasis"/>
    <w:basedOn w:val="DefaultParagraphFont"/>
    <w:uiPriority w:val="20"/>
    <w:qFormat/>
    <w:rsid w:val="00526A1A"/>
    <w:rPr>
      <w:i/>
      <w:iCs/>
    </w:rPr>
  </w:style>
  <w:style w:type="paragraph" w:styleId="EnvelopeAddress">
    <w:name w:val="envelope address"/>
    <w:basedOn w:val="Normal"/>
    <w:uiPriority w:val="99"/>
    <w:unhideWhenUsed/>
    <w:rsid w:val="00526A1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26A1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26A1A"/>
    <w:rPr>
      <w:color w:val="800080" w:themeColor="followedHyperlink"/>
      <w:u w:val="single"/>
    </w:rPr>
  </w:style>
  <w:style w:type="character" w:styleId="HTMLAcronym">
    <w:name w:val="HTML Acronym"/>
    <w:basedOn w:val="DefaultParagraphFont"/>
    <w:uiPriority w:val="99"/>
    <w:unhideWhenUsed/>
    <w:rsid w:val="00526A1A"/>
  </w:style>
  <w:style w:type="paragraph" w:styleId="HTMLAddress">
    <w:name w:val="HTML Address"/>
    <w:basedOn w:val="Normal"/>
    <w:link w:val="HTMLAddressChar"/>
    <w:uiPriority w:val="99"/>
    <w:unhideWhenUsed/>
    <w:rsid w:val="00526A1A"/>
    <w:pPr>
      <w:spacing w:line="240" w:lineRule="auto"/>
    </w:pPr>
    <w:rPr>
      <w:i/>
      <w:iCs/>
    </w:rPr>
  </w:style>
  <w:style w:type="character" w:styleId="HTMLCite">
    <w:name w:val="HTML Cite"/>
    <w:basedOn w:val="DefaultParagraphFont"/>
    <w:uiPriority w:val="99"/>
    <w:unhideWhenUsed/>
    <w:rsid w:val="00526A1A"/>
    <w:rPr>
      <w:i/>
      <w:iCs/>
    </w:rPr>
  </w:style>
  <w:style w:type="character" w:styleId="HTMLCode">
    <w:name w:val="HTML Code"/>
    <w:basedOn w:val="DefaultParagraphFont"/>
    <w:uiPriority w:val="99"/>
    <w:unhideWhenUsed/>
    <w:rsid w:val="00526A1A"/>
    <w:rPr>
      <w:rFonts w:ascii="Consolas" w:hAnsi="Consolas"/>
      <w:sz w:val="20"/>
      <w:szCs w:val="20"/>
    </w:rPr>
  </w:style>
  <w:style w:type="character" w:styleId="HTMLDefinition">
    <w:name w:val="HTML Definition"/>
    <w:basedOn w:val="DefaultParagraphFont"/>
    <w:uiPriority w:val="99"/>
    <w:unhideWhenUsed/>
    <w:rsid w:val="00526A1A"/>
    <w:rPr>
      <w:i/>
      <w:iCs/>
    </w:rPr>
  </w:style>
  <w:style w:type="character" w:styleId="HTMLKeyboard">
    <w:name w:val="HTML Keyboard"/>
    <w:basedOn w:val="DefaultParagraphFont"/>
    <w:uiPriority w:val="99"/>
    <w:unhideWhenUsed/>
    <w:rsid w:val="00526A1A"/>
    <w:rPr>
      <w:rFonts w:ascii="Consolas" w:hAnsi="Consolas"/>
      <w:sz w:val="20"/>
      <w:szCs w:val="20"/>
    </w:rPr>
  </w:style>
  <w:style w:type="paragraph" w:styleId="HTMLPreformatted">
    <w:name w:val="HTML Preformatted"/>
    <w:basedOn w:val="Normal"/>
    <w:link w:val="HTMLPreformattedChar"/>
    <w:uiPriority w:val="99"/>
    <w:unhideWhenUsed/>
    <w:rsid w:val="00526A1A"/>
    <w:pPr>
      <w:spacing w:line="240" w:lineRule="auto"/>
    </w:pPr>
    <w:rPr>
      <w:rFonts w:ascii="Consolas" w:hAnsi="Consolas"/>
      <w:sz w:val="20"/>
    </w:rPr>
  </w:style>
  <w:style w:type="character" w:styleId="HTMLSample">
    <w:name w:val="HTML Sample"/>
    <w:basedOn w:val="DefaultParagraphFont"/>
    <w:uiPriority w:val="99"/>
    <w:unhideWhenUsed/>
    <w:rsid w:val="00526A1A"/>
    <w:rPr>
      <w:rFonts w:ascii="Consolas" w:hAnsi="Consolas"/>
      <w:sz w:val="24"/>
      <w:szCs w:val="24"/>
    </w:rPr>
  </w:style>
  <w:style w:type="character" w:styleId="HTMLTypewriter">
    <w:name w:val="HTML Typewriter"/>
    <w:basedOn w:val="DefaultParagraphFont"/>
    <w:uiPriority w:val="99"/>
    <w:unhideWhenUsed/>
    <w:rsid w:val="00526A1A"/>
    <w:rPr>
      <w:rFonts w:ascii="Consolas" w:hAnsi="Consolas"/>
      <w:sz w:val="20"/>
      <w:szCs w:val="20"/>
    </w:rPr>
  </w:style>
  <w:style w:type="character" w:styleId="HTMLVariable">
    <w:name w:val="HTML Variable"/>
    <w:basedOn w:val="DefaultParagraphFont"/>
    <w:uiPriority w:val="99"/>
    <w:unhideWhenUsed/>
    <w:rsid w:val="00526A1A"/>
    <w:rPr>
      <w:i/>
      <w:iCs/>
    </w:rPr>
  </w:style>
  <w:style w:type="character" w:styleId="Hyperlink">
    <w:name w:val="Hyperlink"/>
    <w:basedOn w:val="DefaultParagraphFont"/>
    <w:uiPriority w:val="99"/>
    <w:unhideWhenUsed/>
    <w:rsid w:val="00526A1A"/>
    <w:rPr>
      <w:color w:val="0000FF" w:themeColor="hyperlink"/>
      <w:u w:val="single"/>
    </w:rPr>
  </w:style>
  <w:style w:type="paragraph" w:styleId="List">
    <w:name w:val="List"/>
    <w:basedOn w:val="Normal"/>
    <w:uiPriority w:val="99"/>
    <w:unhideWhenUsed/>
    <w:rsid w:val="00526A1A"/>
    <w:pPr>
      <w:ind w:left="283" w:hanging="283"/>
      <w:contextualSpacing/>
    </w:pPr>
  </w:style>
  <w:style w:type="paragraph" w:styleId="List2">
    <w:name w:val="List 2"/>
    <w:basedOn w:val="Normal"/>
    <w:uiPriority w:val="99"/>
    <w:unhideWhenUsed/>
    <w:rsid w:val="00526A1A"/>
    <w:pPr>
      <w:ind w:left="566" w:hanging="283"/>
      <w:contextualSpacing/>
    </w:pPr>
  </w:style>
  <w:style w:type="paragraph" w:styleId="List3">
    <w:name w:val="List 3"/>
    <w:basedOn w:val="Normal"/>
    <w:uiPriority w:val="99"/>
    <w:unhideWhenUsed/>
    <w:rsid w:val="00526A1A"/>
    <w:pPr>
      <w:ind w:left="849" w:hanging="283"/>
      <w:contextualSpacing/>
    </w:pPr>
  </w:style>
  <w:style w:type="paragraph" w:styleId="List4">
    <w:name w:val="List 4"/>
    <w:basedOn w:val="Normal"/>
    <w:uiPriority w:val="99"/>
    <w:unhideWhenUsed/>
    <w:rsid w:val="00526A1A"/>
    <w:pPr>
      <w:ind w:left="1132" w:hanging="283"/>
      <w:contextualSpacing/>
    </w:pPr>
  </w:style>
  <w:style w:type="paragraph" w:styleId="List5">
    <w:name w:val="List 5"/>
    <w:basedOn w:val="Normal"/>
    <w:uiPriority w:val="99"/>
    <w:unhideWhenUsed/>
    <w:rsid w:val="00526A1A"/>
    <w:pPr>
      <w:ind w:left="1415" w:hanging="283"/>
      <w:contextualSpacing/>
    </w:pPr>
  </w:style>
  <w:style w:type="paragraph" w:styleId="ListBullet2">
    <w:name w:val="List Bullet 2"/>
    <w:basedOn w:val="Normal"/>
    <w:uiPriority w:val="99"/>
    <w:unhideWhenUsed/>
    <w:rsid w:val="00526A1A"/>
    <w:pPr>
      <w:numPr>
        <w:numId w:val="2"/>
      </w:numPr>
      <w:contextualSpacing/>
    </w:pPr>
  </w:style>
  <w:style w:type="paragraph" w:styleId="ListBullet3">
    <w:name w:val="List Bullet 3"/>
    <w:basedOn w:val="Normal"/>
    <w:uiPriority w:val="99"/>
    <w:unhideWhenUsed/>
    <w:rsid w:val="00526A1A"/>
    <w:pPr>
      <w:numPr>
        <w:numId w:val="3"/>
      </w:numPr>
      <w:contextualSpacing/>
    </w:pPr>
  </w:style>
  <w:style w:type="paragraph" w:styleId="ListBullet4">
    <w:name w:val="List Bullet 4"/>
    <w:basedOn w:val="Normal"/>
    <w:uiPriority w:val="99"/>
    <w:unhideWhenUsed/>
    <w:rsid w:val="00526A1A"/>
    <w:pPr>
      <w:numPr>
        <w:numId w:val="4"/>
      </w:numPr>
      <w:contextualSpacing/>
    </w:pPr>
  </w:style>
  <w:style w:type="paragraph" w:styleId="ListBullet5">
    <w:name w:val="List Bullet 5"/>
    <w:basedOn w:val="Normal"/>
    <w:uiPriority w:val="99"/>
    <w:unhideWhenUsed/>
    <w:rsid w:val="00526A1A"/>
    <w:pPr>
      <w:numPr>
        <w:numId w:val="5"/>
      </w:numPr>
      <w:contextualSpacing/>
    </w:pPr>
  </w:style>
  <w:style w:type="paragraph" w:styleId="ListContinue">
    <w:name w:val="List Continue"/>
    <w:basedOn w:val="Normal"/>
    <w:uiPriority w:val="99"/>
    <w:unhideWhenUsed/>
    <w:rsid w:val="00526A1A"/>
    <w:pPr>
      <w:spacing w:after="120"/>
      <w:ind w:left="283"/>
      <w:contextualSpacing/>
    </w:pPr>
  </w:style>
  <w:style w:type="paragraph" w:styleId="ListContinue2">
    <w:name w:val="List Continue 2"/>
    <w:basedOn w:val="Normal"/>
    <w:uiPriority w:val="99"/>
    <w:unhideWhenUsed/>
    <w:rsid w:val="00526A1A"/>
    <w:pPr>
      <w:spacing w:after="120"/>
      <w:ind w:left="566"/>
      <w:contextualSpacing/>
    </w:pPr>
  </w:style>
  <w:style w:type="paragraph" w:styleId="ListContinue3">
    <w:name w:val="List Continue 3"/>
    <w:basedOn w:val="Normal"/>
    <w:uiPriority w:val="99"/>
    <w:unhideWhenUsed/>
    <w:rsid w:val="00526A1A"/>
    <w:pPr>
      <w:spacing w:after="120"/>
      <w:ind w:left="849"/>
      <w:contextualSpacing/>
    </w:pPr>
  </w:style>
  <w:style w:type="paragraph" w:styleId="ListContinue4">
    <w:name w:val="List Continue 4"/>
    <w:basedOn w:val="Normal"/>
    <w:uiPriority w:val="99"/>
    <w:unhideWhenUsed/>
    <w:rsid w:val="00526A1A"/>
    <w:pPr>
      <w:spacing w:after="120"/>
      <w:ind w:left="1132"/>
      <w:contextualSpacing/>
    </w:pPr>
  </w:style>
  <w:style w:type="paragraph" w:styleId="ListContinue5">
    <w:name w:val="List Continue 5"/>
    <w:basedOn w:val="Normal"/>
    <w:uiPriority w:val="99"/>
    <w:unhideWhenUsed/>
    <w:rsid w:val="00526A1A"/>
    <w:pPr>
      <w:spacing w:after="120"/>
      <w:ind w:left="1415"/>
      <w:contextualSpacing/>
    </w:pPr>
  </w:style>
  <w:style w:type="paragraph" w:styleId="ListNumber">
    <w:name w:val="List Number"/>
    <w:basedOn w:val="Normal"/>
    <w:uiPriority w:val="99"/>
    <w:unhideWhenUsed/>
    <w:rsid w:val="00526A1A"/>
    <w:pPr>
      <w:numPr>
        <w:numId w:val="6"/>
      </w:numPr>
      <w:contextualSpacing/>
    </w:pPr>
  </w:style>
  <w:style w:type="paragraph" w:styleId="ListNumber2">
    <w:name w:val="List Number 2"/>
    <w:basedOn w:val="Normal"/>
    <w:uiPriority w:val="99"/>
    <w:unhideWhenUsed/>
    <w:rsid w:val="00526A1A"/>
    <w:pPr>
      <w:numPr>
        <w:numId w:val="7"/>
      </w:numPr>
      <w:contextualSpacing/>
    </w:pPr>
  </w:style>
  <w:style w:type="paragraph" w:styleId="ListNumber3">
    <w:name w:val="List Number 3"/>
    <w:basedOn w:val="Normal"/>
    <w:uiPriority w:val="99"/>
    <w:unhideWhenUsed/>
    <w:rsid w:val="00526A1A"/>
    <w:pPr>
      <w:numPr>
        <w:numId w:val="8"/>
      </w:numPr>
      <w:contextualSpacing/>
    </w:pPr>
  </w:style>
  <w:style w:type="paragraph" w:styleId="ListNumber4">
    <w:name w:val="List Number 4"/>
    <w:basedOn w:val="Normal"/>
    <w:uiPriority w:val="99"/>
    <w:unhideWhenUsed/>
    <w:rsid w:val="00526A1A"/>
    <w:pPr>
      <w:numPr>
        <w:numId w:val="9"/>
      </w:numPr>
      <w:contextualSpacing/>
    </w:pPr>
  </w:style>
  <w:style w:type="paragraph" w:styleId="ListNumber5">
    <w:name w:val="List Number 5"/>
    <w:basedOn w:val="Normal"/>
    <w:uiPriority w:val="99"/>
    <w:unhideWhenUsed/>
    <w:rsid w:val="00526A1A"/>
    <w:pPr>
      <w:numPr>
        <w:numId w:val="10"/>
      </w:numPr>
      <w:contextualSpacing/>
    </w:pPr>
  </w:style>
  <w:style w:type="paragraph" w:styleId="MessageHeader">
    <w:name w:val="Message Header"/>
    <w:basedOn w:val="Normal"/>
    <w:link w:val="MessageHeaderChar"/>
    <w:uiPriority w:val="99"/>
    <w:unhideWhenUsed/>
    <w:rsid w:val="00526A1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26A1A"/>
    <w:rPr>
      <w:rFonts w:cs="Times New Roman"/>
      <w:sz w:val="24"/>
      <w:szCs w:val="24"/>
    </w:rPr>
  </w:style>
  <w:style w:type="paragraph" w:styleId="NormalIndent">
    <w:name w:val="Normal Indent"/>
    <w:basedOn w:val="Normal"/>
    <w:uiPriority w:val="99"/>
    <w:unhideWhenUsed/>
    <w:rsid w:val="00526A1A"/>
    <w:pPr>
      <w:ind w:left="720"/>
    </w:pPr>
  </w:style>
  <w:style w:type="paragraph" w:styleId="NoteHeading">
    <w:name w:val="Note Heading"/>
    <w:basedOn w:val="Normal"/>
    <w:next w:val="Normal"/>
    <w:link w:val="NoteHeadingChar"/>
    <w:uiPriority w:val="99"/>
    <w:unhideWhenUsed/>
    <w:rsid w:val="00526A1A"/>
    <w:pPr>
      <w:spacing w:line="240" w:lineRule="auto"/>
    </w:pPr>
  </w:style>
  <w:style w:type="character" w:styleId="PageNumber">
    <w:name w:val="page number"/>
    <w:basedOn w:val="DefaultParagraphFont"/>
    <w:uiPriority w:val="99"/>
    <w:unhideWhenUsed/>
    <w:rsid w:val="00526A1A"/>
  </w:style>
  <w:style w:type="paragraph" w:styleId="PlainText">
    <w:name w:val="Plain Text"/>
    <w:basedOn w:val="Normal"/>
    <w:link w:val="PlainTextChar"/>
    <w:uiPriority w:val="99"/>
    <w:unhideWhenUsed/>
    <w:rsid w:val="00526A1A"/>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526A1A"/>
  </w:style>
  <w:style w:type="paragraph" w:styleId="Signature">
    <w:name w:val="Signature"/>
    <w:basedOn w:val="Normal"/>
    <w:link w:val="SignatureChar"/>
    <w:uiPriority w:val="99"/>
    <w:unhideWhenUsed/>
    <w:rsid w:val="00526A1A"/>
    <w:pPr>
      <w:spacing w:line="240" w:lineRule="auto"/>
      <w:ind w:left="4252"/>
    </w:pPr>
  </w:style>
  <w:style w:type="character" w:styleId="Strong">
    <w:name w:val="Strong"/>
    <w:basedOn w:val="DefaultParagraphFont"/>
    <w:uiPriority w:val="22"/>
    <w:qFormat/>
    <w:rsid w:val="00526A1A"/>
    <w:rPr>
      <w:b/>
      <w:bCs/>
    </w:rPr>
  </w:style>
  <w:style w:type="paragraph" w:styleId="Subtitle">
    <w:name w:val="Subtitle"/>
    <w:basedOn w:val="Normal"/>
    <w:next w:val="Normal"/>
    <w:link w:val="SubtitleChar"/>
    <w:uiPriority w:val="11"/>
    <w:qFormat/>
    <w:rsid w:val="00526A1A"/>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526A1A"/>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26A1A"/>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26A1A"/>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26A1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26A1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26A1A"/>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26A1A"/>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26A1A"/>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26A1A"/>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26A1A"/>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26A1A"/>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26A1A"/>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26A1A"/>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26A1A"/>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26A1A"/>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26A1A"/>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26A1A"/>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26A1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26A1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26A1A"/>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26A1A"/>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26A1A"/>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26A1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26A1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26A1A"/>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26A1A"/>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26A1A"/>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26A1A"/>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26A1A"/>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26A1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26A1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26A1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26A1A"/>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26A1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526A1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26A1A"/>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26A1A"/>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26A1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26A1A"/>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26A1A"/>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26A1A"/>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26A1A"/>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26A1A"/>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26A1A"/>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26A1A"/>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526A1A"/>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526A1A"/>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526A1A"/>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526A1A"/>
    <w:rPr>
      <w:sz w:val="16"/>
      <w:szCs w:val="16"/>
    </w:rPr>
  </w:style>
  <w:style w:type="paragraph" w:styleId="CommentText">
    <w:name w:val="annotation text"/>
    <w:basedOn w:val="Normal"/>
    <w:link w:val="CommentTextChar"/>
    <w:uiPriority w:val="99"/>
    <w:unhideWhenUsed/>
    <w:rsid w:val="00526A1A"/>
    <w:pPr>
      <w:spacing w:line="240" w:lineRule="auto"/>
    </w:pPr>
    <w:rPr>
      <w:sz w:val="20"/>
    </w:rPr>
  </w:style>
  <w:style w:type="paragraph" w:styleId="CommentSubject">
    <w:name w:val="annotation subject"/>
    <w:basedOn w:val="CommentText"/>
    <w:next w:val="CommentText"/>
    <w:link w:val="CommentSubjectChar"/>
    <w:uiPriority w:val="99"/>
    <w:unhideWhenUsed/>
    <w:rsid w:val="00526A1A"/>
    <w:rPr>
      <w:b/>
      <w:bCs/>
    </w:rPr>
  </w:style>
  <w:style w:type="paragraph" w:styleId="DocumentMap">
    <w:name w:val="Document Map"/>
    <w:basedOn w:val="Normal"/>
    <w:link w:val="DocumentMapChar"/>
    <w:uiPriority w:val="99"/>
    <w:unhideWhenUsed/>
    <w:rsid w:val="00526A1A"/>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526A1A"/>
    <w:rPr>
      <w:vertAlign w:val="superscript"/>
    </w:rPr>
  </w:style>
  <w:style w:type="paragraph" w:styleId="EndnoteText">
    <w:name w:val="endnote text"/>
    <w:basedOn w:val="Normal"/>
    <w:link w:val="EndnoteTextChar"/>
    <w:uiPriority w:val="99"/>
    <w:unhideWhenUsed/>
    <w:rsid w:val="00526A1A"/>
    <w:pPr>
      <w:spacing w:line="240" w:lineRule="auto"/>
    </w:pPr>
    <w:rPr>
      <w:sz w:val="20"/>
    </w:rPr>
  </w:style>
  <w:style w:type="character" w:styleId="FootnoteReference">
    <w:name w:val="footnote reference"/>
    <w:basedOn w:val="DefaultParagraphFont"/>
    <w:uiPriority w:val="99"/>
    <w:unhideWhenUsed/>
    <w:rsid w:val="00526A1A"/>
    <w:rPr>
      <w:vertAlign w:val="superscript"/>
    </w:rPr>
  </w:style>
  <w:style w:type="paragraph" w:styleId="FootnoteText">
    <w:name w:val="footnote text"/>
    <w:basedOn w:val="Normal"/>
    <w:link w:val="FootnoteTextChar"/>
    <w:uiPriority w:val="99"/>
    <w:unhideWhenUsed/>
    <w:rsid w:val="00526A1A"/>
    <w:pPr>
      <w:spacing w:line="240" w:lineRule="auto"/>
    </w:pPr>
    <w:rPr>
      <w:sz w:val="20"/>
    </w:rPr>
  </w:style>
  <w:style w:type="paragraph" w:styleId="Index1">
    <w:name w:val="index 1"/>
    <w:basedOn w:val="Normal"/>
    <w:next w:val="Normal"/>
    <w:autoRedefine/>
    <w:uiPriority w:val="99"/>
    <w:unhideWhenUsed/>
    <w:rsid w:val="00526A1A"/>
    <w:pPr>
      <w:spacing w:line="240" w:lineRule="auto"/>
      <w:ind w:left="220" w:hanging="220"/>
    </w:pPr>
  </w:style>
  <w:style w:type="paragraph" w:styleId="Index2">
    <w:name w:val="index 2"/>
    <w:basedOn w:val="Normal"/>
    <w:next w:val="Normal"/>
    <w:autoRedefine/>
    <w:uiPriority w:val="99"/>
    <w:unhideWhenUsed/>
    <w:rsid w:val="00526A1A"/>
    <w:pPr>
      <w:spacing w:line="240" w:lineRule="auto"/>
      <w:ind w:left="440" w:hanging="220"/>
    </w:pPr>
  </w:style>
  <w:style w:type="paragraph" w:styleId="Index3">
    <w:name w:val="index 3"/>
    <w:basedOn w:val="Normal"/>
    <w:next w:val="Normal"/>
    <w:autoRedefine/>
    <w:uiPriority w:val="99"/>
    <w:unhideWhenUsed/>
    <w:rsid w:val="00526A1A"/>
    <w:pPr>
      <w:spacing w:line="240" w:lineRule="auto"/>
      <w:ind w:left="660" w:hanging="220"/>
    </w:pPr>
  </w:style>
  <w:style w:type="paragraph" w:styleId="Index4">
    <w:name w:val="index 4"/>
    <w:basedOn w:val="Normal"/>
    <w:next w:val="Normal"/>
    <w:autoRedefine/>
    <w:uiPriority w:val="99"/>
    <w:unhideWhenUsed/>
    <w:rsid w:val="00526A1A"/>
    <w:pPr>
      <w:spacing w:line="240" w:lineRule="auto"/>
      <w:ind w:left="880" w:hanging="220"/>
    </w:pPr>
  </w:style>
  <w:style w:type="paragraph" w:styleId="Index5">
    <w:name w:val="index 5"/>
    <w:basedOn w:val="Normal"/>
    <w:next w:val="Normal"/>
    <w:autoRedefine/>
    <w:uiPriority w:val="99"/>
    <w:unhideWhenUsed/>
    <w:rsid w:val="00526A1A"/>
    <w:pPr>
      <w:spacing w:line="240" w:lineRule="auto"/>
      <w:ind w:left="1100" w:hanging="220"/>
    </w:pPr>
  </w:style>
  <w:style w:type="paragraph" w:styleId="Index6">
    <w:name w:val="index 6"/>
    <w:basedOn w:val="Normal"/>
    <w:next w:val="Normal"/>
    <w:autoRedefine/>
    <w:uiPriority w:val="99"/>
    <w:unhideWhenUsed/>
    <w:rsid w:val="00526A1A"/>
    <w:pPr>
      <w:spacing w:line="240" w:lineRule="auto"/>
      <w:ind w:left="1320" w:hanging="220"/>
    </w:pPr>
  </w:style>
  <w:style w:type="paragraph" w:styleId="Index7">
    <w:name w:val="index 7"/>
    <w:basedOn w:val="Normal"/>
    <w:next w:val="Normal"/>
    <w:autoRedefine/>
    <w:uiPriority w:val="99"/>
    <w:unhideWhenUsed/>
    <w:rsid w:val="00526A1A"/>
    <w:pPr>
      <w:spacing w:line="240" w:lineRule="auto"/>
      <w:ind w:left="1540" w:hanging="220"/>
    </w:pPr>
  </w:style>
  <w:style w:type="paragraph" w:styleId="Index8">
    <w:name w:val="index 8"/>
    <w:basedOn w:val="Normal"/>
    <w:next w:val="Normal"/>
    <w:autoRedefine/>
    <w:uiPriority w:val="99"/>
    <w:unhideWhenUsed/>
    <w:rsid w:val="00526A1A"/>
    <w:pPr>
      <w:spacing w:line="240" w:lineRule="auto"/>
      <w:ind w:left="1760" w:hanging="220"/>
    </w:pPr>
  </w:style>
  <w:style w:type="paragraph" w:styleId="Index9">
    <w:name w:val="index 9"/>
    <w:basedOn w:val="Normal"/>
    <w:next w:val="Normal"/>
    <w:autoRedefine/>
    <w:uiPriority w:val="99"/>
    <w:unhideWhenUsed/>
    <w:rsid w:val="00526A1A"/>
    <w:pPr>
      <w:spacing w:line="240" w:lineRule="auto"/>
      <w:ind w:left="1980" w:hanging="220"/>
    </w:pPr>
  </w:style>
  <w:style w:type="paragraph" w:styleId="IndexHeading">
    <w:name w:val="index heading"/>
    <w:basedOn w:val="Normal"/>
    <w:next w:val="Index1"/>
    <w:uiPriority w:val="99"/>
    <w:unhideWhenUsed/>
    <w:rsid w:val="00526A1A"/>
    <w:rPr>
      <w:rFonts w:asciiTheme="majorHAnsi" w:eastAsiaTheme="majorEastAsia" w:hAnsiTheme="majorHAnsi" w:cstheme="majorBidi"/>
      <w:b/>
      <w:bCs/>
    </w:rPr>
  </w:style>
  <w:style w:type="paragraph" w:styleId="MacroText">
    <w:name w:val="macro"/>
    <w:link w:val="MacroTextChar"/>
    <w:uiPriority w:val="99"/>
    <w:unhideWhenUsed/>
    <w:rsid w:val="00526A1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526A1A"/>
    <w:pPr>
      <w:ind w:left="220" w:hanging="220"/>
    </w:pPr>
  </w:style>
  <w:style w:type="paragraph" w:styleId="TableofFigures">
    <w:name w:val="table of figures"/>
    <w:basedOn w:val="Normal"/>
    <w:next w:val="Normal"/>
    <w:uiPriority w:val="99"/>
    <w:unhideWhenUsed/>
    <w:rsid w:val="00526A1A"/>
  </w:style>
  <w:style w:type="paragraph" w:customStyle="1" w:styleId="Tabletext">
    <w:name w:val="Tabletext"/>
    <w:aliases w:val="tt"/>
    <w:basedOn w:val="OPCParaBase"/>
    <w:link w:val="TabletextChar"/>
    <w:rsid w:val="00526A1A"/>
    <w:pPr>
      <w:spacing w:before="60" w:line="240" w:lineRule="atLeast"/>
    </w:pPr>
    <w:rPr>
      <w:sz w:val="20"/>
    </w:rPr>
  </w:style>
  <w:style w:type="paragraph" w:customStyle="1" w:styleId="ActHead1">
    <w:name w:val="ActHead 1"/>
    <w:aliases w:val="c"/>
    <w:basedOn w:val="OPCParaBase"/>
    <w:next w:val="Normal"/>
    <w:qFormat/>
    <w:rsid w:val="00526A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6A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6A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6A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6A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6A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6A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6A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6A1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526A1A"/>
    <w:pPr>
      <w:spacing w:line="240" w:lineRule="auto"/>
    </w:pPr>
    <w:rPr>
      <w:sz w:val="24"/>
    </w:rPr>
  </w:style>
  <w:style w:type="character" w:customStyle="1" w:styleId="CharBoldItalic">
    <w:name w:val="CharBoldItalic"/>
    <w:basedOn w:val="OPCCharBase"/>
    <w:uiPriority w:val="1"/>
    <w:qFormat/>
    <w:rsid w:val="00526A1A"/>
    <w:rPr>
      <w:b/>
      <w:i/>
    </w:rPr>
  </w:style>
  <w:style w:type="character" w:customStyle="1" w:styleId="CharItalic">
    <w:name w:val="CharItalic"/>
    <w:basedOn w:val="OPCCharBase"/>
    <w:uiPriority w:val="1"/>
    <w:qFormat/>
    <w:rsid w:val="00526A1A"/>
    <w:rPr>
      <w:i/>
    </w:rPr>
  </w:style>
  <w:style w:type="paragraph" w:customStyle="1" w:styleId="CTA-">
    <w:name w:val="CTA -"/>
    <w:basedOn w:val="OPCParaBase"/>
    <w:rsid w:val="00526A1A"/>
    <w:pPr>
      <w:spacing w:before="60" w:line="240" w:lineRule="atLeast"/>
      <w:ind w:left="85" w:hanging="85"/>
    </w:pPr>
    <w:rPr>
      <w:sz w:val="20"/>
    </w:rPr>
  </w:style>
  <w:style w:type="paragraph" w:customStyle="1" w:styleId="CTA--">
    <w:name w:val="CTA --"/>
    <w:basedOn w:val="OPCParaBase"/>
    <w:next w:val="Normal"/>
    <w:rsid w:val="00526A1A"/>
    <w:pPr>
      <w:spacing w:before="60" w:line="240" w:lineRule="atLeast"/>
      <w:ind w:left="142" w:hanging="142"/>
    </w:pPr>
    <w:rPr>
      <w:sz w:val="20"/>
    </w:rPr>
  </w:style>
  <w:style w:type="paragraph" w:customStyle="1" w:styleId="CTA---">
    <w:name w:val="CTA ---"/>
    <w:basedOn w:val="OPCParaBase"/>
    <w:next w:val="Normal"/>
    <w:rsid w:val="00526A1A"/>
    <w:pPr>
      <w:spacing w:before="60" w:line="240" w:lineRule="atLeast"/>
      <w:ind w:left="198" w:hanging="198"/>
    </w:pPr>
    <w:rPr>
      <w:sz w:val="20"/>
    </w:rPr>
  </w:style>
  <w:style w:type="paragraph" w:customStyle="1" w:styleId="CTA----">
    <w:name w:val="CTA ----"/>
    <w:basedOn w:val="OPCParaBase"/>
    <w:next w:val="Normal"/>
    <w:rsid w:val="00526A1A"/>
    <w:pPr>
      <w:spacing w:before="60" w:line="240" w:lineRule="atLeast"/>
      <w:ind w:left="255" w:hanging="255"/>
    </w:pPr>
    <w:rPr>
      <w:sz w:val="20"/>
    </w:rPr>
  </w:style>
  <w:style w:type="paragraph" w:customStyle="1" w:styleId="CTA1a">
    <w:name w:val="CTA 1(a)"/>
    <w:basedOn w:val="OPCParaBase"/>
    <w:rsid w:val="00526A1A"/>
    <w:pPr>
      <w:tabs>
        <w:tab w:val="right" w:pos="414"/>
      </w:tabs>
      <w:spacing w:before="40" w:line="240" w:lineRule="atLeast"/>
      <w:ind w:left="675" w:hanging="675"/>
    </w:pPr>
    <w:rPr>
      <w:sz w:val="20"/>
    </w:rPr>
  </w:style>
  <w:style w:type="paragraph" w:customStyle="1" w:styleId="CTA1ai">
    <w:name w:val="CTA 1(a)(i)"/>
    <w:basedOn w:val="OPCParaBase"/>
    <w:rsid w:val="00526A1A"/>
    <w:pPr>
      <w:tabs>
        <w:tab w:val="right" w:pos="1004"/>
      </w:tabs>
      <w:spacing w:before="40" w:line="240" w:lineRule="atLeast"/>
      <w:ind w:left="1253" w:hanging="1253"/>
    </w:pPr>
    <w:rPr>
      <w:sz w:val="20"/>
    </w:rPr>
  </w:style>
  <w:style w:type="paragraph" w:customStyle="1" w:styleId="CTA2a">
    <w:name w:val="CTA 2(a)"/>
    <w:basedOn w:val="OPCParaBase"/>
    <w:rsid w:val="00526A1A"/>
    <w:pPr>
      <w:tabs>
        <w:tab w:val="right" w:pos="482"/>
      </w:tabs>
      <w:spacing w:before="40" w:line="240" w:lineRule="atLeast"/>
      <w:ind w:left="748" w:hanging="748"/>
    </w:pPr>
    <w:rPr>
      <w:sz w:val="20"/>
    </w:rPr>
  </w:style>
  <w:style w:type="paragraph" w:customStyle="1" w:styleId="CTA2ai">
    <w:name w:val="CTA 2(a)(i)"/>
    <w:basedOn w:val="OPCParaBase"/>
    <w:rsid w:val="00526A1A"/>
    <w:pPr>
      <w:tabs>
        <w:tab w:val="right" w:pos="1089"/>
      </w:tabs>
      <w:spacing w:before="40" w:line="240" w:lineRule="atLeast"/>
      <w:ind w:left="1327" w:hanging="1327"/>
    </w:pPr>
    <w:rPr>
      <w:sz w:val="20"/>
    </w:rPr>
  </w:style>
  <w:style w:type="paragraph" w:customStyle="1" w:styleId="CTA3a">
    <w:name w:val="CTA 3(a)"/>
    <w:basedOn w:val="OPCParaBase"/>
    <w:rsid w:val="00526A1A"/>
    <w:pPr>
      <w:tabs>
        <w:tab w:val="right" w:pos="556"/>
      </w:tabs>
      <w:spacing w:before="40" w:line="240" w:lineRule="atLeast"/>
      <w:ind w:left="805" w:hanging="805"/>
    </w:pPr>
    <w:rPr>
      <w:sz w:val="20"/>
    </w:rPr>
  </w:style>
  <w:style w:type="paragraph" w:customStyle="1" w:styleId="CTA3ai">
    <w:name w:val="CTA 3(a)(i)"/>
    <w:basedOn w:val="OPCParaBase"/>
    <w:rsid w:val="00526A1A"/>
    <w:pPr>
      <w:tabs>
        <w:tab w:val="right" w:pos="1140"/>
      </w:tabs>
      <w:spacing w:before="40" w:line="240" w:lineRule="atLeast"/>
      <w:ind w:left="1361" w:hanging="1361"/>
    </w:pPr>
    <w:rPr>
      <w:sz w:val="20"/>
    </w:rPr>
  </w:style>
  <w:style w:type="paragraph" w:customStyle="1" w:styleId="CTA4a">
    <w:name w:val="CTA 4(a)"/>
    <w:basedOn w:val="OPCParaBase"/>
    <w:rsid w:val="00526A1A"/>
    <w:pPr>
      <w:tabs>
        <w:tab w:val="right" w:pos="624"/>
      </w:tabs>
      <w:spacing w:before="40" w:line="240" w:lineRule="atLeast"/>
      <w:ind w:left="873" w:hanging="873"/>
    </w:pPr>
    <w:rPr>
      <w:sz w:val="20"/>
    </w:rPr>
  </w:style>
  <w:style w:type="paragraph" w:customStyle="1" w:styleId="CTA4ai">
    <w:name w:val="CTA 4(a)(i)"/>
    <w:basedOn w:val="OPCParaBase"/>
    <w:rsid w:val="00526A1A"/>
    <w:pPr>
      <w:tabs>
        <w:tab w:val="right" w:pos="1213"/>
      </w:tabs>
      <w:spacing w:before="40" w:line="240" w:lineRule="atLeast"/>
      <w:ind w:left="1452" w:hanging="1452"/>
    </w:pPr>
    <w:rPr>
      <w:sz w:val="20"/>
    </w:rPr>
  </w:style>
  <w:style w:type="paragraph" w:customStyle="1" w:styleId="CTACAPS">
    <w:name w:val="CTA CAPS"/>
    <w:basedOn w:val="OPCParaBase"/>
    <w:rsid w:val="00526A1A"/>
    <w:pPr>
      <w:spacing w:before="60" w:line="240" w:lineRule="atLeast"/>
    </w:pPr>
    <w:rPr>
      <w:sz w:val="20"/>
    </w:rPr>
  </w:style>
  <w:style w:type="paragraph" w:customStyle="1" w:styleId="CTAright">
    <w:name w:val="CTA right"/>
    <w:basedOn w:val="OPCParaBase"/>
    <w:rsid w:val="00526A1A"/>
    <w:pPr>
      <w:spacing w:before="60" w:line="240" w:lineRule="auto"/>
      <w:jc w:val="right"/>
    </w:pPr>
    <w:rPr>
      <w:sz w:val="20"/>
    </w:rPr>
  </w:style>
  <w:style w:type="paragraph" w:customStyle="1" w:styleId="House">
    <w:name w:val="House"/>
    <w:basedOn w:val="OPCParaBase"/>
    <w:rsid w:val="00526A1A"/>
    <w:pPr>
      <w:spacing w:line="240" w:lineRule="auto"/>
    </w:pPr>
    <w:rPr>
      <w:sz w:val="28"/>
    </w:rPr>
  </w:style>
  <w:style w:type="paragraph" w:customStyle="1" w:styleId="Portfolio">
    <w:name w:val="Portfolio"/>
    <w:basedOn w:val="OPCParaBase"/>
    <w:rsid w:val="00526A1A"/>
    <w:pPr>
      <w:spacing w:line="240" w:lineRule="auto"/>
    </w:pPr>
    <w:rPr>
      <w:i/>
      <w:sz w:val="20"/>
    </w:rPr>
  </w:style>
  <w:style w:type="paragraph" w:customStyle="1" w:styleId="Reading">
    <w:name w:val="Reading"/>
    <w:basedOn w:val="OPCParaBase"/>
    <w:rsid w:val="00526A1A"/>
    <w:pPr>
      <w:spacing w:line="240" w:lineRule="auto"/>
    </w:pPr>
    <w:rPr>
      <w:i/>
      <w:sz w:val="20"/>
    </w:rPr>
  </w:style>
  <w:style w:type="paragraph" w:customStyle="1" w:styleId="Session">
    <w:name w:val="Session"/>
    <w:basedOn w:val="OPCParaBase"/>
    <w:rsid w:val="00526A1A"/>
    <w:pPr>
      <w:spacing w:line="240" w:lineRule="auto"/>
    </w:pPr>
    <w:rPr>
      <w:sz w:val="28"/>
    </w:rPr>
  </w:style>
  <w:style w:type="paragraph" w:customStyle="1" w:styleId="Sponsor">
    <w:name w:val="Sponsor"/>
    <w:basedOn w:val="OPCParaBase"/>
    <w:rsid w:val="00526A1A"/>
    <w:pPr>
      <w:spacing w:line="240" w:lineRule="auto"/>
    </w:pPr>
    <w:rPr>
      <w:i/>
    </w:rPr>
  </w:style>
  <w:style w:type="paragraph" w:customStyle="1" w:styleId="noteToPara">
    <w:name w:val="noteToPara"/>
    <w:aliases w:val="ntp"/>
    <w:basedOn w:val="OPCParaBase"/>
    <w:rsid w:val="00526A1A"/>
    <w:pPr>
      <w:spacing w:before="122" w:line="198" w:lineRule="exact"/>
      <w:ind w:left="2353" w:hanging="709"/>
    </w:pPr>
    <w:rPr>
      <w:sz w:val="18"/>
    </w:rPr>
  </w:style>
  <w:style w:type="character" w:customStyle="1" w:styleId="OPCCharBase">
    <w:name w:val="OPCCharBase"/>
    <w:uiPriority w:val="1"/>
    <w:qFormat/>
    <w:rsid w:val="00526A1A"/>
  </w:style>
  <w:style w:type="paragraph" w:customStyle="1" w:styleId="OPCParaBase">
    <w:name w:val="OPCParaBase"/>
    <w:qFormat/>
    <w:rsid w:val="00526A1A"/>
    <w:pPr>
      <w:spacing w:line="260" w:lineRule="atLeast"/>
    </w:pPr>
    <w:rPr>
      <w:sz w:val="22"/>
    </w:rPr>
  </w:style>
  <w:style w:type="character" w:customStyle="1" w:styleId="HeaderChar">
    <w:name w:val="Header Char"/>
    <w:basedOn w:val="DefaultParagraphFont"/>
    <w:link w:val="Header"/>
    <w:rsid w:val="00526A1A"/>
    <w:rPr>
      <w:sz w:val="16"/>
    </w:rPr>
  </w:style>
  <w:style w:type="paragraph" w:customStyle="1" w:styleId="WRStyle">
    <w:name w:val="WR Style"/>
    <w:aliases w:val="WR"/>
    <w:basedOn w:val="OPCParaBase"/>
    <w:rsid w:val="00526A1A"/>
    <w:pPr>
      <w:spacing w:before="240" w:line="240" w:lineRule="auto"/>
      <w:ind w:left="284" w:hanging="284"/>
    </w:pPr>
    <w:rPr>
      <w:b/>
      <w:i/>
      <w:kern w:val="28"/>
      <w:sz w:val="24"/>
    </w:rPr>
  </w:style>
  <w:style w:type="character" w:customStyle="1" w:styleId="FooterChar">
    <w:name w:val="Footer Char"/>
    <w:basedOn w:val="DefaultParagraphFont"/>
    <w:link w:val="Footer"/>
    <w:rsid w:val="00526A1A"/>
    <w:rPr>
      <w:sz w:val="22"/>
      <w:szCs w:val="24"/>
    </w:rPr>
  </w:style>
  <w:style w:type="character" w:customStyle="1" w:styleId="Heading1Char">
    <w:name w:val="Heading 1 Char"/>
    <w:basedOn w:val="DefaultParagraphFont"/>
    <w:link w:val="Heading1"/>
    <w:uiPriority w:val="9"/>
    <w:rsid w:val="00526A1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26A1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26A1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26A1A"/>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526A1A"/>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526A1A"/>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26A1A"/>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26A1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26A1A"/>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526A1A"/>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526A1A"/>
    <w:rPr>
      <w:rFonts w:eastAsiaTheme="minorHAnsi" w:cstheme="minorBidi"/>
      <w:sz w:val="22"/>
      <w:lang w:eastAsia="en-US"/>
    </w:rPr>
  </w:style>
  <w:style w:type="character" w:customStyle="1" w:styleId="BodyText2Char">
    <w:name w:val="Body Text 2 Char"/>
    <w:basedOn w:val="DefaultParagraphFont"/>
    <w:link w:val="BodyText2"/>
    <w:uiPriority w:val="99"/>
    <w:rsid w:val="00526A1A"/>
    <w:rPr>
      <w:rFonts w:eastAsiaTheme="minorHAnsi" w:cstheme="minorBidi"/>
      <w:sz w:val="22"/>
      <w:lang w:eastAsia="en-US"/>
    </w:rPr>
  </w:style>
  <w:style w:type="character" w:customStyle="1" w:styleId="BodyText3Char">
    <w:name w:val="Body Text 3 Char"/>
    <w:basedOn w:val="DefaultParagraphFont"/>
    <w:link w:val="BodyText3"/>
    <w:uiPriority w:val="99"/>
    <w:rsid w:val="00526A1A"/>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526A1A"/>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26A1A"/>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26A1A"/>
    <w:rPr>
      <w:rFonts w:eastAsiaTheme="minorHAnsi" w:cstheme="minorBidi"/>
      <w:sz w:val="16"/>
      <w:szCs w:val="16"/>
      <w:lang w:eastAsia="en-US"/>
    </w:rPr>
  </w:style>
  <w:style w:type="character" w:customStyle="1" w:styleId="ClosingChar">
    <w:name w:val="Closing Char"/>
    <w:basedOn w:val="DefaultParagraphFont"/>
    <w:link w:val="Closing"/>
    <w:uiPriority w:val="99"/>
    <w:rsid w:val="00526A1A"/>
    <w:rPr>
      <w:rFonts w:eastAsiaTheme="minorHAnsi" w:cstheme="minorBidi"/>
      <w:sz w:val="22"/>
      <w:lang w:eastAsia="en-US"/>
    </w:rPr>
  </w:style>
  <w:style w:type="character" w:customStyle="1" w:styleId="CommentTextChar">
    <w:name w:val="Comment Text Char"/>
    <w:basedOn w:val="DefaultParagraphFont"/>
    <w:link w:val="CommentText"/>
    <w:uiPriority w:val="99"/>
    <w:rsid w:val="00526A1A"/>
    <w:rPr>
      <w:rFonts w:eastAsiaTheme="minorHAnsi" w:cstheme="minorBidi"/>
      <w:lang w:eastAsia="en-US"/>
    </w:rPr>
  </w:style>
  <w:style w:type="character" w:customStyle="1" w:styleId="CommentSubjectChar">
    <w:name w:val="Comment Subject Char"/>
    <w:basedOn w:val="CommentTextChar"/>
    <w:link w:val="CommentSubject"/>
    <w:uiPriority w:val="99"/>
    <w:rsid w:val="00526A1A"/>
    <w:rPr>
      <w:rFonts w:eastAsiaTheme="minorHAnsi" w:cstheme="minorBidi"/>
      <w:b/>
      <w:bCs/>
      <w:lang w:eastAsia="en-US"/>
    </w:rPr>
  </w:style>
  <w:style w:type="character" w:customStyle="1" w:styleId="DateChar">
    <w:name w:val="Date Char"/>
    <w:basedOn w:val="DefaultParagraphFont"/>
    <w:link w:val="Date"/>
    <w:uiPriority w:val="99"/>
    <w:rsid w:val="00526A1A"/>
    <w:rPr>
      <w:rFonts w:eastAsiaTheme="minorHAnsi" w:cstheme="minorBidi"/>
      <w:sz w:val="22"/>
      <w:lang w:eastAsia="en-US"/>
    </w:rPr>
  </w:style>
  <w:style w:type="character" w:customStyle="1" w:styleId="DocumentMapChar">
    <w:name w:val="Document Map Char"/>
    <w:basedOn w:val="DefaultParagraphFont"/>
    <w:link w:val="DocumentMap"/>
    <w:uiPriority w:val="99"/>
    <w:rsid w:val="00526A1A"/>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26A1A"/>
    <w:rPr>
      <w:rFonts w:eastAsiaTheme="minorHAnsi" w:cstheme="minorBidi"/>
      <w:sz w:val="22"/>
      <w:lang w:eastAsia="en-US"/>
    </w:rPr>
  </w:style>
  <w:style w:type="character" w:customStyle="1" w:styleId="EndnoteTextChar">
    <w:name w:val="Endnote Text Char"/>
    <w:basedOn w:val="DefaultParagraphFont"/>
    <w:link w:val="EndnoteText"/>
    <w:uiPriority w:val="99"/>
    <w:rsid w:val="00526A1A"/>
    <w:rPr>
      <w:rFonts w:eastAsiaTheme="minorHAnsi" w:cstheme="minorBidi"/>
      <w:lang w:eastAsia="en-US"/>
    </w:rPr>
  </w:style>
  <w:style w:type="character" w:customStyle="1" w:styleId="FootnoteTextChar">
    <w:name w:val="Footnote Text Char"/>
    <w:basedOn w:val="DefaultParagraphFont"/>
    <w:link w:val="FootnoteText"/>
    <w:uiPriority w:val="99"/>
    <w:rsid w:val="00526A1A"/>
    <w:rPr>
      <w:rFonts w:eastAsiaTheme="minorHAnsi" w:cstheme="minorBidi"/>
      <w:lang w:eastAsia="en-US"/>
    </w:rPr>
  </w:style>
  <w:style w:type="character" w:customStyle="1" w:styleId="HTMLAddressChar">
    <w:name w:val="HTML Address Char"/>
    <w:basedOn w:val="DefaultParagraphFont"/>
    <w:link w:val="HTMLAddress"/>
    <w:uiPriority w:val="99"/>
    <w:rsid w:val="00526A1A"/>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26A1A"/>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526A1A"/>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526A1A"/>
    <w:rPr>
      <w:rFonts w:eastAsiaTheme="minorHAnsi" w:cstheme="minorBidi"/>
      <w:sz w:val="22"/>
      <w:lang w:eastAsia="en-US"/>
    </w:rPr>
  </w:style>
  <w:style w:type="character" w:customStyle="1" w:styleId="PlainTextChar">
    <w:name w:val="Plain Text Char"/>
    <w:basedOn w:val="DefaultParagraphFont"/>
    <w:link w:val="PlainText"/>
    <w:uiPriority w:val="99"/>
    <w:rsid w:val="00526A1A"/>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526A1A"/>
    <w:rPr>
      <w:rFonts w:eastAsiaTheme="minorHAnsi" w:cstheme="minorBidi"/>
      <w:sz w:val="22"/>
      <w:lang w:eastAsia="en-US"/>
    </w:rPr>
  </w:style>
  <w:style w:type="character" w:customStyle="1" w:styleId="SignatureChar">
    <w:name w:val="Signature Char"/>
    <w:basedOn w:val="DefaultParagraphFont"/>
    <w:link w:val="Signature"/>
    <w:uiPriority w:val="99"/>
    <w:rsid w:val="00526A1A"/>
    <w:rPr>
      <w:rFonts w:eastAsiaTheme="minorHAnsi" w:cstheme="minorBidi"/>
      <w:sz w:val="22"/>
      <w:lang w:eastAsia="en-US"/>
    </w:rPr>
  </w:style>
  <w:style w:type="character" w:customStyle="1" w:styleId="SubtitleChar">
    <w:name w:val="Subtitle Char"/>
    <w:basedOn w:val="DefaultParagraphFont"/>
    <w:link w:val="Subtitle"/>
    <w:uiPriority w:val="11"/>
    <w:rsid w:val="00526A1A"/>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526A1A"/>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526A1A"/>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26A1A"/>
    <w:rPr>
      <w:rFonts w:eastAsiaTheme="minorHAnsi" w:cstheme="minorBidi"/>
      <w:sz w:val="22"/>
      <w:lang w:eastAsia="en-US"/>
    </w:rPr>
  </w:style>
  <w:style w:type="character" w:customStyle="1" w:styleId="MacroTextChar">
    <w:name w:val="Macro Text Char"/>
    <w:basedOn w:val="DefaultParagraphFont"/>
    <w:link w:val="MacroText"/>
    <w:uiPriority w:val="99"/>
    <w:rsid w:val="00526A1A"/>
    <w:rPr>
      <w:rFonts w:ascii="Consolas" w:eastAsiaTheme="minorHAnsi" w:hAnsi="Consolas" w:cstheme="minorBidi"/>
      <w:lang w:eastAsia="en-US"/>
    </w:rPr>
  </w:style>
  <w:style w:type="character" w:customStyle="1" w:styleId="subsectionChar">
    <w:name w:val="subsection Char"/>
    <w:aliases w:val="ss Char"/>
    <w:basedOn w:val="DefaultParagraphFont"/>
    <w:link w:val="subsection"/>
    <w:rsid w:val="00136DB6"/>
    <w:rPr>
      <w:sz w:val="22"/>
    </w:rPr>
  </w:style>
  <w:style w:type="character" w:customStyle="1" w:styleId="ItemHeadChar">
    <w:name w:val="ItemHead Char"/>
    <w:aliases w:val="ih Char"/>
    <w:basedOn w:val="DefaultParagraphFont"/>
    <w:link w:val="ItemHead"/>
    <w:rsid w:val="00EF5CB2"/>
    <w:rPr>
      <w:rFonts w:ascii="Arial" w:hAnsi="Arial"/>
      <w:b/>
      <w:kern w:val="28"/>
      <w:sz w:val="24"/>
    </w:rPr>
  </w:style>
  <w:style w:type="character" w:customStyle="1" w:styleId="paragraphChar">
    <w:name w:val="paragraph Char"/>
    <w:aliases w:val="a Char"/>
    <w:basedOn w:val="DefaultParagraphFont"/>
    <w:link w:val="paragraph"/>
    <w:rsid w:val="00F15FD1"/>
    <w:rPr>
      <w:sz w:val="22"/>
    </w:rPr>
  </w:style>
  <w:style w:type="paragraph" w:customStyle="1" w:styleId="SignCoverPageEnd">
    <w:name w:val="SignCoverPageEnd"/>
    <w:basedOn w:val="OPCParaBase"/>
    <w:next w:val="Normal"/>
    <w:rsid w:val="00526A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6A1A"/>
    <w:pPr>
      <w:pBdr>
        <w:top w:val="single" w:sz="4" w:space="1" w:color="auto"/>
      </w:pBdr>
      <w:spacing w:before="360"/>
      <w:ind w:right="397"/>
      <w:jc w:val="both"/>
    </w:pPr>
  </w:style>
  <w:style w:type="paragraph" w:customStyle="1" w:styleId="ENotesHeading1">
    <w:name w:val="ENotesHeading 1"/>
    <w:aliases w:val="Enh1"/>
    <w:basedOn w:val="OPCParaBase"/>
    <w:next w:val="Normal"/>
    <w:rsid w:val="00526A1A"/>
    <w:pPr>
      <w:spacing w:before="120"/>
      <w:outlineLvl w:val="1"/>
    </w:pPr>
    <w:rPr>
      <w:b/>
      <w:sz w:val="28"/>
      <w:szCs w:val="28"/>
    </w:rPr>
  </w:style>
  <w:style w:type="paragraph" w:customStyle="1" w:styleId="ENotesHeading2">
    <w:name w:val="ENotesHeading 2"/>
    <w:aliases w:val="Enh2"/>
    <w:basedOn w:val="OPCParaBase"/>
    <w:next w:val="Normal"/>
    <w:rsid w:val="00526A1A"/>
    <w:pPr>
      <w:spacing w:before="120" w:after="120"/>
      <w:outlineLvl w:val="2"/>
    </w:pPr>
    <w:rPr>
      <w:b/>
      <w:sz w:val="24"/>
      <w:szCs w:val="28"/>
    </w:rPr>
  </w:style>
  <w:style w:type="paragraph" w:customStyle="1" w:styleId="CompiledActNo">
    <w:name w:val="CompiledActNo"/>
    <w:basedOn w:val="OPCParaBase"/>
    <w:next w:val="Normal"/>
    <w:rsid w:val="00526A1A"/>
    <w:rPr>
      <w:b/>
      <w:sz w:val="24"/>
      <w:szCs w:val="24"/>
    </w:rPr>
  </w:style>
  <w:style w:type="paragraph" w:customStyle="1" w:styleId="ENotesText">
    <w:name w:val="ENotesText"/>
    <w:aliases w:val="Ent"/>
    <w:basedOn w:val="OPCParaBase"/>
    <w:next w:val="Normal"/>
    <w:rsid w:val="00526A1A"/>
    <w:pPr>
      <w:spacing w:before="120"/>
    </w:pPr>
  </w:style>
  <w:style w:type="paragraph" w:customStyle="1" w:styleId="CompiledMadeUnder">
    <w:name w:val="CompiledMadeUnder"/>
    <w:basedOn w:val="OPCParaBase"/>
    <w:next w:val="Normal"/>
    <w:rsid w:val="00526A1A"/>
    <w:rPr>
      <w:i/>
      <w:sz w:val="24"/>
      <w:szCs w:val="24"/>
    </w:rPr>
  </w:style>
  <w:style w:type="paragraph" w:customStyle="1" w:styleId="Paragraphsub-sub-sub">
    <w:name w:val="Paragraph(sub-sub-sub)"/>
    <w:aliases w:val="aaaa"/>
    <w:basedOn w:val="OPCParaBase"/>
    <w:rsid w:val="00526A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6A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6A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6A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6A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6A1A"/>
    <w:pPr>
      <w:spacing w:before="60" w:line="240" w:lineRule="auto"/>
    </w:pPr>
    <w:rPr>
      <w:rFonts w:cs="Arial"/>
      <w:sz w:val="20"/>
      <w:szCs w:val="22"/>
    </w:rPr>
  </w:style>
  <w:style w:type="paragraph" w:customStyle="1" w:styleId="ActHead10">
    <w:name w:val="ActHead 10"/>
    <w:aliases w:val="sp"/>
    <w:basedOn w:val="OPCParaBase"/>
    <w:next w:val="ActHead3"/>
    <w:rsid w:val="00526A1A"/>
    <w:pPr>
      <w:keepNext/>
      <w:spacing w:before="280" w:line="240" w:lineRule="auto"/>
      <w:outlineLvl w:val="1"/>
    </w:pPr>
    <w:rPr>
      <w:b/>
      <w:sz w:val="32"/>
      <w:szCs w:val="30"/>
    </w:rPr>
  </w:style>
  <w:style w:type="paragraph" w:customStyle="1" w:styleId="TableHeading">
    <w:name w:val="TableHeading"/>
    <w:aliases w:val="th"/>
    <w:basedOn w:val="OPCParaBase"/>
    <w:next w:val="Tabletext"/>
    <w:rsid w:val="00526A1A"/>
    <w:pPr>
      <w:keepNext/>
      <w:spacing w:before="60" w:line="240" w:lineRule="atLeast"/>
    </w:pPr>
    <w:rPr>
      <w:b/>
      <w:sz w:val="20"/>
    </w:rPr>
  </w:style>
  <w:style w:type="paragraph" w:customStyle="1" w:styleId="NoteToSubpara">
    <w:name w:val="NoteToSubpara"/>
    <w:aliases w:val="nts"/>
    <w:basedOn w:val="OPCParaBase"/>
    <w:rsid w:val="00526A1A"/>
    <w:pPr>
      <w:spacing w:before="40" w:line="198" w:lineRule="exact"/>
      <w:ind w:left="2835" w:hanging="709"/>
    </w:pPr>
    <w:rPr>
      <w:sz w:val="18"/>
    </w:rPr>
  </w:style>
  <w:style w:type="paragraph" w:customStyle="1" w:styleId="ENoteTableHeading">
    <w:name w:val="ENoteTableHeading"/>
    <w:aliases w:val="enth"/>
    <w:basedOn w:val="OPCParaBase"/>
    <w:rsid w:val="00526A1A"/>
    <w:pPr>
      <w:keepNext/>
      <w:spacing w:before="60" w:line="240" w:lineRule="atLeast"/>
    </w:pPr>
    <w:rPr>
      <w:rFonts w:ascii="Arial" w:hAnsi="Arial"/>
      <w:b/>
      <w:sz w:val="16"/>
    </w:rPr>
  </w:style>
  <w:style w:type="paragraph" w:customStyle="1" w:styleId="ENoteTTi">
    <w:name w:val="ENoteTTi"/>
    <w:aliases w:val="entti"/>
    <w:basedOn w:val="OPCParaBase"/>
    <w:rsid w:val="00526A1A"/>
    <w:pPr>
      <w:keepNext/>
      <w:spacing w:before="60" w:line="240" w:lineRule="atLeast"/>
      <w:ind w:left="170"/>
    </w:pPr>
    <w:rPr>
      <w:sz w:val="16"/>
    </w:rPr>
  </w:style>
  <w:style w:type="paragraph" w:customStyle="1" w:styleId="ENoteTTIndentHeading">
    <w:name w:val="ENoteTTIndentHeading"/>
    <w:aliases w:val="enTTHi"/>
    <w:basedOn w:val="OPCParaBase"/>
    <w:rsid w:val="00526A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6A1A"/>
    <w:pPr>
      <w:spacing w:before="60" w:line="240" w:lineRule="atLeast"/>
    </w:pPr>
    <w:rPr>
      <w:sz w:val="16"/>
    </w:rPr>
  </w:style>
  <w:style w:type="paragraph" w:customStyle="1" w:styleId="ENotesHeading3">
    <w:name w:val="ENotesHeading 3"/>
    <w:aliases w:val="Enh3"/>
    <w:basedOn w:val="OPCParaBase"/>
    <w:next w:val="Normal"/>
    <w:rsid w:val="00526A1A"/>
    <w:pPr>
      <w:keepNext/>
      <w:spacing w:before="120" w:line="240" w:lineRule="auto"/>
      <w:outlineLvl w:val="4"/>
    </w:pPr>
    <w:rPr>
      <w:b/>
      <w:szCs w:val="24"/>
    </w:rPr>
  </w:style>
  <w:style w:type="paragraph" w:customStyle="1" w:styleId="SubPartCASA">
    <w:name w:val="SubPart(CASA)"/>
    <w:aliases w:val="csp"/>
    <w:basedOn w:val="OPCParaBase"/>
    <w:next w:val="ActHead3"/>
    <w:rsid w:val="00526A1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26A1A"/>
  </w:style>
  <w:style w:type="character" w:customStyle="1" w:styleId="CharSubPartNoCASA">
    <w:name w:val="CharSubPartNo(CASA)"/>
    <w:basedOn w:val="OPCCharBase"/>
    <w:uiPriority w:val="1"/>
    <w:rsid w:val="00526A1A"/>
  </w:style>
  <w:style w:type="paragraph" w:customStyle="1" w:styleId="ENoteTTIndentHeadingSub">
    <w:name w:val="ENoteTTIndentHeadingSub"/>
    <w:aliases w:val="enTTHis"/>
    <w:basedOn w:val="OPCParaBase"/>
    <w:rsid w:val="00526A1A"/>
    <w:pPr>
      <w:keepNext/>
      <w:spacing w:before="60" w:line="240" w:lineRule="atLeast"/>
      <w:ind w:left="340"/>
    </w:pPr>
    <w:rPr>
      <w:b/>
      <w:sz w:val="16"/>
    </w:rPr>
  </w:style>
  <w:style w:type="paragraph" w:customStyle="1" w:styleId="ENoteTTiSub">
    <w:name w:val="ENoteTTiSub"/>
    <w:aliases w:val="enttis"/>
    <w:basedOn w:val="OPCParaBase"/>
    <w:rsid w:val="00526A1A"/>
    <w:pPr>
      <w:keepNext/>
      <w:spacing w:before="60" w:line="240" w:lineRule="atLeast"/>
      <w:ind w:left="340"/>
    </w:pPr>
    <w:rPr>
      <w:sz w:val="16"/>
    </w:rPr>
  </w:style>
  <w:style w:type="paragraph" w:customStyle="1" w:styleId="SubDivisionMigration">
    <w:name w:val="SubDivisionMigration"/>
    <w:aliases w:val="sdm"/>
    <w:basedOn w:val="OPCParaBase"/>
    <w:rsid w:val="00526A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6A1A"/>
    <w:pPr>
      <w:keepNext/>
      <w:keepLines/>
      <w:spacing w:before="240" w:line="240" w:lineRule="auto"/>
      <w:ind w:left="1134" w:hanging="1134"/>
    </w:pPr>
    <w:rPr>
      <w:b/>
      <w:sz w:val="28"/>
    </w:rPr>
  </w:style>
  <w:style w:type="paragraph" w:customStyle="1" w:styleId="SOText">
    <w:name w:val="SO Text"/>
    <w:aliases w:val="sot"/>
    <w:link w:val="SOTextChar"/>
    <w:rsid w:val="00526A1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26A1A"/>
    <w:rPr>
      <w:rFonts w:eastAsiaTheme="minorHAnsi" w:cstheme="minorBidi"/>
      <w:sz w:val="22"/>
      <w:lang w:eastAsia="en-US"/>
    </w:rPr>
  </w:style>
  <w:style w:type="paragraph" w:customStyle="1" w:styleId="SOTextNote">
    <w:name w:val="SO TextNote"/>
    <w:aliases w:val="sont"/>
    <w:basedOn w:val="SOText"/>
    <w:qFormat/>
    <w:rsid w:val="00526A1A"/>
    <w:pPr>
      <w:spacing w:before="122" w:line="198" w:lineRule="exact"/>
      <w:ind w:left="1843" w:hanging="709"/>
    </w:pPr>
    <w:rPr>
      <w:sz w:val="18"/>
    </w:rPr>
  </w:style>
  <w:style w:type="paragraph" w:customStyle="1" w:styleId="SOPara">
    <w:name w:val="SO Para"/>
    <w:aliases w:val="soa"/>
    <w:basedOn w:val="SOText"/>
    <w:link w:val="SOParaChar"/>
    <w:qFormat/>
    <w:rsid w:val="00526A1A"/>
    <w:pPr>
      <w:tabs>
        <w:tab w:val="right" w:pos="1786"/>
      </w:tabs>
      <w:spacing w:before="40"/>
      <w:ind w:left="2070" w:hanging="936"/>
    </w:pPr>
  </w:style>
  <w:style w:type="character" w:customStyle="1" w:styleId="SOParaChar">
    <w:name w:val="SO Para Char"/>
    <w:aliases w:val="soa Char"/>
    <w:basedOn w:val="DefaultParagraphFont"/>
    <w:link w:val="SOPara"/>
    <w:rsid w:val="00526A1A"/>
    <w:rPr>
      <w:rFonts w:eastAsiaTheme="minorHAnsi" w:cstheme="minorBidi"/>
      <w:sz w:val="22"/>
      <w:lang w:eastAsia="en-US"/>
    </w:rPr>
  </w:style>
  <w:style w:type="paragraph" w:customStyle="1" w:styleId="FileName">
    <w:name w:val="FileName"/>
    <w:basedOn w:val="Normal"/>
    <w:rsid w:val="00526A1A"/>
  </w:style>
  <w:style w:type="paragraph" w:customStyle="1" w:styleId="SOHeadBold">
    <w:name w:val="SO HeadBold"/>
    <w:aliases w:val="sohb"/>
    <w:basedOn w:val="SOText"/>
    <w:next w:val="SOText"/>
    <w:link w:val="SOHeadBoldChar"/>
    <w:qFormat/>
    <w:rsid w:val="00526A1A"/>
    <w:rPr>
      <w:b/>
    </w:rPr>
  </w:style>
  <w:style w:type="character" w:customStyle="1" w:styleId="SOHeadBoldChar">
    <w:name w:val="SO HeadBold Char"/>
    <w:aliases w:val="sohb Char"/>
    <w:basedOn w:val="DefaultParagraphFont"/>
    <w:link w:val="SOHeadBold"/>
    <w:rsid w:val="00526A1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26A1A"/>
    <w:rPr>
      <w:i/>
    </w:rPr>
  </w:style>
  <w:style w:type="character" w:customStyle="1" w:styleId="SOHeadItalicChar">
    <w:name w:val="SO HeadItalic Char"/>
    <w:aliases w:val="sohi Char"/>
    <w:basedOn w:val="DefaultParagraphFont"/>
    <w:link w:val="SOHeadItalic"/>
    <w:rsid w:val="00526A1A"/>
    <w:rPr>
      <w:rFonts w:eastAsiaTheme="minorHAnsi" w:cstheme="minorBidi"/>
      <w:i/>
      <w:sz w:val="22"/>
      <w:lang w:eastAsia="en-US"/>
    </w:rPr>
  </w:style>
  <w:style w:type="paragraph" w:customStyle="1" w:styleId="SOBullet">
    <w:name w:val="SO Bullet"/>
    <w:aliases w:val="sotb"/>
    <w:basedOn w:val="SOText"/>
    <w:link w:val="SOBulletChar"/>
    <w:qFormat/>
    <w:rsid w:val="00526A1A"/>
    <w:pPr>
      <w:ind w:left="1559" w:hanging="425"/>
    </w:pPr>
  </w:style>
  <w:style w:type="character" w:customStyle="1" w:styleId="SOBulletChar">
    <w:name w:val="SO Bullet Char"/>
    <w:aliases w:val="sotb Char"/>
    <w:basedOn w:val="DefaultParagraphFont"/>
    <w:link w:val="SOBullet"/>
    <w:rsid w:val="00526A1A"/>
    <w:rPr>
      <w:rFonts w:eastAsiaTheme="minorHAnsi" w:cstheme="minorBidi"/>
      <w:sz w:val="22"/>
      <w:lang w:eastAsia="en-US"/>
    </w:rPr>
  </w:style>
  <w:style w:type="paragraph" w:customStyle="1" w:styleId="SOBulletNote">
    <w:name w:val="SO BulletNote"/>
    <w:aliases w:val="sonb"/>
    <w:basedOn w:val="SOTextNote"/>
    <w:link w:val="SOBulletNoteChar"/>
    <w:qFormat/>
    <w:rsid w:val="00526A1A"/>
    <w:pPr>
      <w:tabs>
        <w:tab w:val="left" w:pos="1560"/>
      </w:tabs>
      <w:ind w:left="2268" w:hanging="1134"/>
    </w:pPr>
  </w:style>
  <w:style w:type="character" w:customStyle="1" w:styleId="SOBulletNoteChar">
    <w:name w:val="SO BulletNote Char"/>
    <w:aliases w:val="sonb Char"/>
    <w:basedOn w:val="DefaultParagraphFont"/>
    <w:link w:val="SOBulletNote"/>
    <w:rsid w:val="00526A1A"/>
    <w:rPr>
      <w:rFonts w:eastAsiaTheme="minorHAnsi" w:cstheme="minorBidi"/>
      <w:sz w:val="18"/>
      <w:lang w:eastAsia="en-US"/>
    </w:rPr>
  </w:style>
  <w:style w:type="paragraph" w:customStyle="1" w:styleId="FreeForm">
    <w:name w:val="FreeForm"/>
    <w:rsid w:val="00526A1A"/>
    <w:rPr>
      <w:rFonts w:ascii="Arial" w:eastAsiaTheme="minorHAnsi" w:hAnsi="Arial" w:cstheme="minorBidi"/>
      <w:sz w:val="22"/>
      <w:lang w:eastAsia="en-US"/>
    </w:rPr>
  </w:style>
  <w:style w:type="character" w:customStyle="1" w:styleId="DefinitionChar">
    <w:name w:val="Definition Char"/>
    <w:aliases w:val="dd Char"/>
    <w:link w:val="Definition"/>
    <w:rsid w:val="00EB2F11"/>
    <w:rPr>
      <w:sz w:val="22"/>
    </w:rPr>
  </w:style>
  <w:style w:type="character" w:customStyle="1" w:styleId="ActHead5Char">
    <w:name w:val="ActHead 5 Char"/>
    <w:aliases w:val="s Char"/>
    <w:link w:val="ActHead5"/>
    <w:rsid w:val="00D63494"/>
    <w:rPr>
      <w:b/>
      <w:kern w:val="28"/>
      <w:sz w:val="24"/>
    </w:rPr>
  </w:style>
  <w:style w:type="paragraph" w:styleId="Revision">
    <w:name w:val="Revision"/>
    <w:hidden/>
    <w:uiPriority w:val="99"/>
    <w:semiHidden/>
    <w:rsid w:val="00611C9B"/>
    <w:rPr>
      <w:rFonts w:eastAsiaTheme="minorHAnsi" w:cstheme="minorBidi"/>
      <w:sz w:val="22"/>
      <w:lang w:eastAsia="en-US"/>
    </w:rPr>
  </w:style>
  <w:style w:type="paragraph" w:customStyle="1" w:styleId="EnStatement">
    <w:name w:val="EnStatement"/>
    <w:basedOn w:val="Normal"/>
    <w:rsid w:val="00526A1A"/>
    <w:pPr>
      <w:numPr>
        <w:numId w:val="35"/>
      </w:numPr>
    </w:pPr>
    <w:rPr>
      <w:rFonts w:eastAsia="Times New Roman" w:cs="Times New Roman"/>
      <w:lang w:eastAsia="en-AU"/>
    </w:rPr>
  </w:style>
  <w:style w:type="paragraph" w:customStyle="1" w:styleId="EnStatementHeading">
    <w:name w:val="EnStatementHeading"/>
    <w:basedOn w:val="Normal"/>
    <w:rsid w:val="00526A1A"/>
    <w:rPr>
      <w:rFonts w:eastAsia="Times New Roman" w:cs="Times New Roman"/>
      <w:b/>
      <w:lang w:eastAsia="en-AU"/>
    </w:rPr>
  </w:style>
  <w:style w:type="paragraph" w:customStyle="1" w:styleId="Transitional">
    <w:name w:val="Transitional"/>
    <w:aliases w:val="tr"/>
    <w:basedOn w:val="ItemHead"/>
    <w:next w:val="Item"/>
    <w:rsid w:val="00526A1A"/>
  </w:style>
  <w:style w:type="character" w:customStyle="1" w:styleId="notetextChar">
    <w:name w:val="note(text) Char"/>
    <w:aliases w:val="n Char"/>
    <w:basedOn w:val="DefaultParagraphFont"/>
    <w:link w:val="notetext"/>
    <w:rsid w:val="00106800"/>
    <w:rPr>
      <w:sz w:val="18"/>
    </w:rPr>
  </w:style>
  <w:style w:type="character" w:customStyle="1" w:styleId="TabletextChar">
    <w:name w:val="Tabletext Char"/>
    <w:aliases w:val="tt Char"/>
    <w:basedOn w:val="DefaultParagraphFont"/>
    <w:link w:val="Tabletext"/>
    <w:rsid w:val="002500E2"/>
  </w:style>
  <w:style w:type="paragraph" w:styleId="Bibliography">
    <w:name w:val="Bibliography"/>
    <w:basedOn w:val="Normal"/>
    <w:next w:val="Normal"/>
    <w:uiPriority w:val="37"/>
    <w:semiHidden/>
    <w:unhideWhenUsed/>
    <w:rsid w:val="00526A1A"/>
  </w:style>
  <w:style w:type="character" w:styleId="BookTitle">
    <w:name w:val="Book Title"/>
    <w:basedOn w:val="DefaultParagraphFont"/>
    <w:uiPriority w:val="33"/>
    <w:qFormat/>
    <w:rsid w:val="00526A1A"/>
    <w:rPr>
      <w:b/>
      <w:bCs/>
      <w:i/>
      <w:iCs/>
      <w:spacing w:val="5"/>
    </w:rPr>
  </w:style>
  <w:style w:type="table" w:styleId="ColorfulGrid">
    <w:name w:val="Colorful Grid"/>
    <w:basedOn w:val="TableNormal"/>
    <w:uiPriority w:val="73"/>
    <w:semiHidden/>
    <w:unhideWhenUsed/>
    <w:rsid w:val="00526A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26A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26A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26A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26A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26A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26A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26A1A"/>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26A1A"/>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26A1A"/>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26A1A"/>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26A1A"/>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26A1A"/>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26A1A"/>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26A1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26A1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26A1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26A1A"/>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26A1A"/>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26A1A"/>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26A1A"/>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26A1A"/>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26A1A"/>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26A1A"/>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26A1A"/>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26A1A"/>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26A1A"/>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26A1A"/>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26A1A"/>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26A1A"/>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26A1A"/>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26A1A"/>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26A1A"/>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26A1A"/>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26A1A"/>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26A1A"/>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26A1A"/>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26A1A"/>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26A1A"/>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26A1A"/>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26A1A"/>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26A1A"/>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26A1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26A1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26A1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26A1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26A1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26A1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26A1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26A1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26A1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26A1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26A1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26A1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26A1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26A1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26A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26A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26A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26A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26A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26A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26A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26A1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26A1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26A1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26A1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26A1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26A1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26A1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26A1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26A1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26A1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26A1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26A1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26A1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26A1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26A1A"/>
    <w:rPr>
      <w:color w:val="2B579A"/>
      <w:shd w:val="clear" w:color="auto" w:fill="E1DFDD"/>
    </w:rPr>
  </w:style>
  <w:style w:type="character" w:styleId="IntenseEmphasis">
    <w:name w:val="Intense Emphasis"/>
    <w:basedOn w:val="DefaultParagraphFont"/>
    <w:uiPriority w:val="21"/>
    <w:qFormat/>
    <w:rsid w:val="00526A1A"/>
    <w:rPr>
      <w:i/>
      <w:iCs/>
      <w:color w:val="4F81BD" w:themeColor="accent1"/>
    </w:rPr>
  </w:style>
  <w:style w:type="paragraph" w:styleId="IntenseQuote">
    <w:name w:val="Intense Quote"/>
    <w:basedOn w:val="Normal"/>
    <w:next w:val="Normal"/>
    <w:link w:val="IntenseQuoteChar"/>
    <w:uiPriority w:val="30"/>
    <w:qFormat/>
    <w:rsid w:val="00526A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6A1A"/>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26A1A"/>
    <w:rPr>
      <w:b/>
      <w:bCs/>
      <w:smallCaps/>
      <w:color w:val="4F81BD" w:themeColor="accent1"/>
      <w:spacing w:val="5"/>
    </w:rPr>
  </w:style>
  <w:style w:type="table" w:styleId="LightGrid">
    <w:name w:val="Light Grid"/>
    <w:basedOn w:val="TableNormal"/>
    <w:uiPriority w:val="62"/>
    <w:semiHidden/>
    <w:unhideWhenUsed/>
    <w:rsid w:val="00526A1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26A1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26A1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26A1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26A1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26A1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26A1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26A1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26A1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26A1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26A1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26A1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26A1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26A1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26A1A"/>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26A1A"/>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26A1A"/>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26A1A"/>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26A1A"/>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26A1A"/>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26A1A"/>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26A1A"/>
    <w:pPr>
      <w:ind w:left="720"/>
      <w:contextualSpacing/>
    </w:pPr>
  </w:style>
  <w:style w:type="table" w:styleId="ListTable1Light">
    <w:name w:val="List Table 1 Light"/>
    <w:basedOn w:val="TableNormal"/>
    <w:uiPriority w:val="46"/>
    <w:rsid w:val="00526A1A"/>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26A1A"/>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26A1A"/>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26A1A"/>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26A1A"/>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26A1A"/>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26A1A"/>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26A1A"/>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26A1A"/>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26A1A"/>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26A1A"/>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26A1A"/>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26A1A"/>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26A1A"/>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26A1A"/>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26A1A"/>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26A1A"/>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26A1A"/>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26A1A"/>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26A1A"/>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26A1A"/>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26A1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26A1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26A1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26A1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26A1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26A1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26A1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26A1A"/>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26A1A"/>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26A1A"/>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26A1A"/>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26A1A"/>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26A1A"/>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26A1A"/>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26A1A"/>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26A1A"/>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26A1A"/>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26A1A"/>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26A1A"/>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26A1A"/>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26A1A"/>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26A1A"/>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26A1A"/>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26A1A"/>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26A1A"/>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26A1A"/>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26A1A"/>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26A1A"/>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26A1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26A1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26A1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26A1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26A1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26A1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26A1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26A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26A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26A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26A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26A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26A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26A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26A1A"/>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26A1A"/>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26A1A"/>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26A1A"/>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26A1A"/>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26A1A"/>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26A1A"/>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26A1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26A1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26A1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26A1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26A1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26A1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26A1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26A1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26A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26A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26A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26A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26A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26A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26A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26A1A"/>
    <w:rPr>
      <w:color w:val="2B579A"/>
      <w:shd w:val="clear" w:color="auto" w:fill="E1DFDD"/>
    </w:rPr>
  </w:style>
  <w:style w:type="paragraph" w:styleId="NoSpacing">
    <w:name w:val="No Spacing"/>
    <w:uiPriority w:val="1"/>
    <w:qFormat/>
    <w:rsid w:val="00526A1A"/>
    <w:rPr>
      <w:rFonts w:eastAsiaTheme="minorHAnsi" w:cstheme="minorBidi"/>
      <w:sz w:val="22"/>
      <w:lang w:eastAsia="en-US"/>
    </w:rPr>
  </w:style>
  <w:style w:type="character" w:styleId="PlaceholderText">
    <w:name w:val="Placeholder Text"/>
    <w:basedOn w:val="DefaultParagraphFont"/>
    <w:uiPriority w:val="99"/>
    <w:semiHidden/>
    <w:rsid w:val="00526A1A"/>
    <w:rPr>
      <w:color w:val="808080"/>
    </w:rPr>
  </w:style>
  <w:style w:type="table" w:styleId="PlainTable1">
    <w:name w:val="Plain Table 1"/>
    <w:basedOn w:val="TableNormal"/>
    <w:uiPriority w:val="41"/>
    <w:rsid w:val="00526A1A"/>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26A1A"/>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26A1A"/>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26A1A"/>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26A1A"/>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26A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6A1A"/>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526A1A"/>
    <w:rPr>
      <w:u w:val="dotted"/>
    </w:rPr>
  </w:style>
  <w:style w:type="character" w:styleId="SubtleEmphasis">
    <w:name w:val="Subtle Emphasis"/>
    <w:basedOn w:val="DefaultParagraphFont"/>
    <w:uiPriority w:val="19"/>
    <w:qFormat/>
    <w:rsid w:val="00526A1A"/>
    <w:rPr>
      <w:i/>
      <w:iCs/>
      <w:color w:val="404040" w:themeColor="text1" w:themeTint="BF"/>
    </w:rPr>
  </w:style>
  <w:style w:type="character" w:styleId="SubtleReference">
    <w:name w:val="Subtle Reference"/>
    <w:basedOn w:val="DefaultParagraphFont"/>
    <w:uiPriority w:val="31"/>
    <w:qFormat/>
    <w:rsid w:val="00526A1A"/>
    <w:rPr>
      <w:smallCaps/>
      <w:color w:val="5A5A5A" w:themeColor="text1" w:themeTint="A5"/>
    </w:rPr>
  </w:style>
  <w:style w:type="table" w:styleId="TableGridLight">
    <w:name w:val="Grid Table Light"/>
    <w:basedOn w:val="TableNormal"/>
    <w:uiPriority w:val="40"/>
    <w:rsid w:val="00526A1A"/>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26A1A"/>
    <w:pPr>
      <w:numPr>
        <w:numId w:val="0"/>
      </w:numPr>
      <w:outlineLvl w:val="9"/>
    </w:pPr>
  </w:style>
  <w:style w:type="character" w:styleId="UnresolvedMention">
    <w:name w:val="Unresolved Mention"/>
    <w:basedOn w:val="DefaultParagraphFont"/>
    <w:uiPriority w:val="99"/>
    <w:semiHidden/>
    <w:unhideWhenUsed/>
    <w:rsid w:val="00526A1A"/>
    <w:rPr>
      <w:color w:val="605E5C"/>
      <w:shd w:val="clear" w:color="auto" w:fill="E1DFDD"/>
    </w:rPr>
  </w:style>
  <w:style w:type="paragraph" w:customStyle="1" w:styleId="SOText2">
    <w:name w:val="SO Text2"/>
    <w:aliases w:val="sot2"/>
    <w:basedOn w:val="Normal"/>
    <w:next w:val="SOText"/>
    <w:link w:val="SOText2Char"/>
    <w:rsid w:val="00526A1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6A1A"/>
    <w:rPr>
      <w:rFonts w:eastAsiaTheme="minorHAnsi" w:cstheme="minorBidi"/>
      <w:sz w:val="22"/>
      <w:lang w:eastAsia="en-US"/>
    </w:rPr>
  </w:style>
  <w:style w:type="paragraph" w:customStyle="1" w:styleId="ETAsubitem">
    <w:name w:val="ETA(subitem)"/>
    <w:basedOn w:val="OPCParaBase"/>
    <w:rsid w:val="00526A1A"/>
    <w:pPr>
      <w:tabs>
        <w:tab w:val="right" w:pos="340"/>
      </w:tabs>
      <w:spacing w:before="60" w:line="240" w:lineRule="auto"/>
      <w:ind w:left="454" w:hanging="454"/>
    </w:pPr>
    <w:rPr>
      <w:sz w:val="20"/>
    </w:rPr>
  </w:style>
  <w:style w:type="paragraph" w:customStyle="1" w:styleId="ETApara">
    <w:name w:val="ETA(para)"/>
    <w:basedOn w:val="OPCParaBase"/>
    <w:rsid w:val="00526A1A"/>
    <w:pPr>
      <w:tabs>
        <w:tab w:val="right" w:pos="754"/>
      </w:tabs>
      <w:spacing w:before="60" w:line="240" w:lineRule="auto"/>
      <w:ind w:left="828" w:hanging="828"/>
    </w:pPr>
    <w:rPr>
      <w:sz w:val="20"/>
    </w:rPr>
  </w:style>
  <w:style w:type="paragraph" w:customStyle="1" w:styleId="ETAsubpara">
    <w:name w:val="ETA(subpara)"/>
    <w:basedOn w:val="OPCParaBase"/>
    <w:rsid w:val="00526A1A"/>
    <w:pPr>
      <w:tabs>
        <w:tab w:val="right" w:pos="1083"/>
      </w:tabs>
      <w:spacing w:before="60" w:line="240" w:lineRule="auto"/>
      <w:ind w:left="1191" w:hanging="1191"/>
    </w:pPr>
    <w:rPr>
      <w:sz w:val="20"/>
    </w:rPr>
  </w:style>
  <w:style w:type="paragraph" w:customStyle="1" w:styleId="ETAsub-subpara">
    <w:name w:val="ETA(sub-subpara)"/>
    <w:basedOn w:val="OPCParaBase"/>
    <w:rsid w:val="00526A1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26A1A"/>
    <w:rPr>
      <w:b/>
      <w:sz w:val="28"/>
      <w:szCs w:val="28"/>
    </w:rPr>
  </w:style>
  <w:style w:type="paragraph" w:customStyle="1" w:styleId="NotesHeading2">
    <w:name w:val="NotesHeading 2"/>
    <w:basedOn w:val="OPCParaBase"/>
    <w:next w:val="Normal"/>
    <w:rsid w:val="00526A1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0984">
      <w:bodyDiv w:val="1"/>
      <w:marLeft w:val="0"/>
      <w:marRight w:val="0"/>
      <w:marTop w:val="0"/>
      <w:marBottom w:val="0"/>
      <w:divBdr>
        <w:top w:val="none" w:sz="0" w:space="0" w:color="auto"/>
        <w:left w:val="none" w:sz="0" w:space="0" w:color="auto"/>
        <w:bottom w:val="none" w:sz="0" w:space="0" w:color="auto"/>
        <w:right w:val="none" w:sz="0" w:space="0" w:color="auto"/>
      </w:divBdr>
    </w:div>
    <w:div w:id="725296234">
      <w:bodyDiv w:val="1"/>
      <w:marLeft w:val="0"/>
      <w:marRight w:val="0"/>
      <w:marTop w:val="0"/>
      <w:marBottom w:val="0"/>
      <w:divBdr>
        <w:top w:val="none" w:sz="0" w:space="0" w:color="auto"/>
        <w:left w:val="none" w:sz="0" w:space="0" w:color="auto"/>
        <w:bottom w:val="none" w:sz="0" w:space="0" w:color="auto"/>
        <w:right w:val="none" w:sz="0" w:space="0" w:color="auto"/>
      </w:divBdr>
    </w:div>
    <w:div w:id="911815566">
      <w:bodyDiv w:val="1"/>
      <w:marLeft w:val="0"/>
      <w:marRight w:val="0"/>
      <w:marTop w:val="0"/>
      <w:marBottom w:val="0"/>
      <w:divBdr>
        <w:top w:val="none" w:sz="0" w:space="0" w:color="auto"/>
        <w:left w:val="none" w:sz="0" w:space="0" w:color="auto"/>
        <w:bottom w:val="none" w:sz="0" w:space="0" w:color="auto"/>
        <w:right w:val="none" w:sz="0" w:space="0" w:color="auto"/>
      </w:divBdr>
    </w:div>
    <w:div w:id="946038718">
      <w:bodyDiv w:val="1"/>
      <w:marLeft w:val="0"/>
      <w:marRight w:val="0"/>
      <w:marTop w:val="0"/>
      <w:marBottom w:val="0"/>
      <w:divBdr>
        <w:top w:val="none" w:sz="0" w:space="0" w:color="auto"/>
        <w:left w:val="none" w:sz="0" w:space="0" w:color="auto"/>
        <w:bottom w:val="none" w:sz="0" w:space="0" w:color="auto"/>
        <w:right w:val="none" w:sz="0" w:space="0" w:color="auto"/>
      </w:divBdr>
    </w:div>
    <w:div w:id="1492332118">
      <w:bodyDiv w:val="1"/>
      <w:marLeft w:val="0"/>
      <w:marRight w:val="0"/>
      <w:marTop w:val="0"/>
      <w:marBottom w:val="0"/>
      <w:divBdr>
        <w:top w:val="none" w:sz="0" w:space="0" w:color="auto"/>
        <w:left w:val="none" w:sz="0" w:space="0" w:color="auto"/>
        <w:bottom w:val="none" w:sz="0" w:space="0" w:color="auto"/>
        <w:right w:val="none" w:sz="0" w:space="0" w:color="auto"/>
      </w:divBdr>
    </w:div>
    <w:div w:id="212003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CF67-D9D5-43E4-AEB0-6478E7AF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267</Pages>
  <Words>59382</Words>
  <Characters>290970</Characters>
  <Application>Microsoft Office Word</Application>
  <DocSecurity>0</DocSecurity>
  <PresentationFormat/>
  <Lines>9065</Lines>
  <Paragraphs>4469</Paragraphs>
  <ScaleCrop>false</ScaleCrop>
  <HeadingPairs>
    <vt:vector size="2" baseType="variant">
      <vt:variant>
        <vt:lpstr>Title</vt:lpstr>
      </vt:variant>
      <vt:variant>
        <vt:i4>1</vt:i4>
      </vt:variant>
    </vt:vector>
  </HeadingPairs>
  <TitlesOfParts>
    <vt:vector size="1" baseType="lpstr">
      <vt:lpstr>Freedom of Information Act 1982</vt:lpstr>
    </vt:vector>
  </TitlesOfParts>
  <Manager/>
  <Company/>
  <LinksUpToDate>false</LinksUpToDate>
  <CharactersWithSpaces>347744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1982</dc:title>
  <dc:subject/>
  <dc:creator/>
  <cp:keywords/>
  <dc:description/>
  <cp:lastModifiedBy/>
  <cp:revision>1</cp:revision>
  <cp:lastPrinted>2013-05-23T22:52:00Z</cp:lastPrinted>
  <dcterms:created xsi:type="dcterms:W3CDTF">2024-10-10T03:23:00Z</dcterms:created>
  <dcterms:modified xsi:type="dcterms:W3CDTF">2024-10-10T03:23:00Z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Freedom of Information Act 1982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115</vt:lpwstr>
  </property>
  <property fmtid="{D5CDD505-2E9C-101B-9397-08002B2CF9AE}" pid="15" name="StartDate">
    <vt:lpwstr>14 October 2024</vt:lpwstr>
  </property>
  <property fmtid="{D5CDD505-2E9C-101B-9397-08002B2CF9AE}" pid="16" name="PreparedDate">
    <vt:filetime>2016-05-02T14:00:00Z</vt:filetime>
  </property>
  <property fmtid="{D5CDD505-2E9C-101B-9397-08002B2CF9AE}" pid="17" name="RegisteredDate">
    <vt:lpwstr>1 January 1901</vt:lpwstr>
  </property>
  <property fmtid="{D5CDD505-2E9C-101B-9397-08002B2CF9AE}" pid="18" name="IncludesUpTo">
    <vt:lpwstr>Act No. 38, 2024 and Act No. 86, 2024</vt:lpwstr>
  </property>
</Properties>
</file>