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AC1D2" w14:textId="77777777" w:rsidR="008A37BE" w:rsidRPr="00CE73AE" w:rsidRDefault="008A37BE" w:rsidP="00E475F9">
      <w:pPr>
        <w:spacing w:after="120" w:line="240" w:lineRule="auto"/>
        <w:jc w:val="center"/>
        <w:rPr>
          <w:rFonts w:ascii="Times New Roman" w:hAnsi="Times New Roman" w:cs="Times New Roman"/>
          <w:b/>
          <w:sz w:val="36"/>
        </w:rPr>
      </w:pPr>
      <w:r w:rsidRPr="00FE3E32">
        <w:rPr>
          <w:rFonts w:ascii="Times New Roman" w:hAnsi="Times New Roman" w:cs="Times New Roman"/>
          <w:b/>
          <w:smallCaps/>
          <w:noProof/>
          <w:sz w:val="36"/>
          <w:lang w:val="en-AU" w:eastAsia="en-AU"/>
        </w:rPr>
        <w:drawing>
          <wp:inline distT="0" distB="0" distL="0" distR="0" wp14:anchorId="508C03A4" wp14:editId="2674973A">
            <wp:extent cx="999744" cy="786384"/>
            <wp:effectExtent l="19050" t="0" r="0" b="0"/>
            <wp:docPr id="2"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a:stretch>
                      <a:fillRect/>
                    </a:stretch>
                  </pic:blipFill>
                  <pic:spPr>
                    <a:xfrm>
                      <a:off x="0" y="0"/>
                      <a:ext cx="999744" cy="786384"/>
                    </a:xfrm>
                    <a:prstGeom prst="rect">
                      <a:avLst/>
                    </a:prstGeom>
                  </pic:spPr>
                </pic:pic>
              </a:graphicData>
            </a:graphic>
          </wp:inline>
        </w:drawing>
      </w:r>
    </w:p>
    <w:p w14:paraId="6C4A5D71" w14:textId="77777777" w:rsidR="00592BF5" w:rsidRPr="00CE73AE" w:rsidRDefault="006D5254" w:rsidP="00AA03F6">
      <w:pPr>
        <w:spacing w:before="600" w:after="120" w:line="240" w:lineRule="auto"/>
        <w:jc w:val="center"/>
        <w:rPr>
          <w:rFonts w:ascii="Times New Roman" w:hAnsi="Times New Roman" w:cs="Times New Roman"/>
          <w:b/>
          <w:sz w:val="36"/>
        </w:rPr>
      </w:pPr>
      <w:r w:rsidRPr="00CE73AE">
        <w:rPr>
          <w:rFonts w:ascii="Times New Roman" w:hAnsi="Times New Roman" w:cs="Times New Roman"/>
          <w:b/>
          <w:sz w:val="36"/>
        </w:rPr>
        <w:t>Remuneration and Allowances Amendment Act 1982</w:t>
      </w:r>
    </w:p>
    <w:p w14:paraId="7BEFB52D" w14:textId="77777777" w:rsidR="00592BF5" w:rsidRPr="00CE73AE" w:rsidRDefault="006D5254" w:rsidP="00AA03F6">
      <w:pPr>
        <w:spacing w:before="720" w:after="720" w:line="240" w:lineRule="auto"/>
        <w:jc w:val="center"/>
        <w:rPr>
          <w:rFonts w:ascii="Times New Roman" w:hAnsi="Times New Roman" w:cs="Times New Roman"/>
          <w:b/>
          <w:sz w:val="28"/>
        </w:rPr>
      </w:pPr>
      <w:r w:rsidRPr="00CE73AE">
        <w:rPr>
          <w:rFonts w:ascii="Times New Roman" w:hAnsi="Times New Roman" w:cs="Times New Roman"/>
          <w:b/>
          <w:sz w:val="28"/>
        </w:rPr>
        <w:t>No. 78 of 1982</w:t>
      </w:r>
    </w:p>
    <w:p w14:paraId="36068CBD" w14:textId="77777777" w:rsidR="00E475F9" w:rsidRPr="00CE73AE" w:rsidRDefault="00CE73AE" w:rsidP="00E475F9">
      <w:pPr>
        <w:spacing w:after="120" w:line="240" w:lineRule="auto"/>
        <w:jc w:val="center"/>
        <w:rPr>
          <w:rFonts w:ascii="Times New Roman" w:hAnsi="Times New Roman" w:cs="Times New Roman"/>
          <w:b/>
          <w:sz w:val="24"/>
        </w:rPr>
      </w:pPr>
      <w:r w:rsidRPr="00CE73AE">
        <w:rPr>
          <w:rFonts w:ascii="Times New Roman" w:hAnsi="Times New Roman" w:cs="Times New Roman"/>
          <w:b/>
          <w:sz w:val="24"/>
        </w:rPr>
        <w:t>TABLE OF PROVISIONS</w:t>
      </w:r>
    </w:p>
    <w:p w14:paraId="3451FF36" w14:textId="68FA5B4F" w:rsidR="00592BF5" w:rsidRPr="0027285D" w:rsidRDefault="00592BF5" w:rsidP="00E475F9">
      <w:pPr>
        <w:spacing w:after="120" w:line="240" w:lineRule="auto"/>
        <w:jc w:val="center"/>
        <w:rPr>
          <w:rFonts w:ascii="Times New Roman" w:hAnsi="Times New Roman" w:cs="Times New Roman"/>
        </w:rPr>
      </w:pPr>
      <w:r w:rsidRPr="0027285D">
        <w:rPr>
          <w:rFonts w:ascii="Times New Roman" w:hAnsi="Times New Roman" w:cs="Times New Roman"/>
        </w:rPr>
        <w:t>PART I—PRELIMINARY</w:t>
      </w:r>
    </w:p>
    <w:p w14:paraId="48B87835" w14:textId="77777777" w:rsidR="00592BF5" w:rsidRPr="00CE73AE" w:rsidRDefault="00592BF5" w:rsidP="00E475F9">
      <w:pPr>
        <w:spacing w:after="0" w:line="240" w:lineRule="auto"/>
        <w:rPr>
          <w:rFonts w:ascii="Times New Roman" w:hAnsi="Times New Roman" w:cs="Times New Roman"/>
        </w:rPr>
      </w:pPr>
      <w:r w:rsidRPr="00CE73AE">
        <w:rPr>
          <w:rFonts w:ascii="Times New Roman" w:hAnsi="Times New Roman" w:cs="Times New Roman"/>
        </w:rPr>
        <w:t>Section</w:t>
      </w:r>
    </w:p>
    <w:p w14:paraId="67E86EEE"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1.</w:t>
      </w:r>
      <w:r w:rsidR="00E475F9" w:rsidRPr="00CE73AE">
        <w:rPr>
          <w:rFonts w:ascii="Times New Roman" w:hAnsi="Times New Roman" w:cs="Times New Roman"/>
        </w:rPr>
        <w:tab/>
      </w:r>
      <w:r w:rsidRPr="00CE73AE">
        <w:rPr>
          <w:rFonts w:ascii="Times New Roman" w:hAnsi="Times New Roman" w:cs="Times New Roman"/>
        </w:rPr>
        <w:t>Short title</w:t>
      </w:r>
    </w:p>
    <w:p w14:paraId="5AF48CF5"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2.</w:t>
      </w:r>
      <w:r w:rsidR="00E475F9" w:rsidRPr="00CE73AE">
        <w:rPr>
          <w:rFonts w:ascii="Times New Roman" w:hAnsi="Times New Roman" w:cs="Times New Roman"/>
        </w:rPr>
        <w:tab/>
      </w:r>
      <w:r w:rsidRPr="00CE73AE">
        <w:rPr>
          <w:rFonts w:ascii="Times New Roman" w:hAnsi="Times New Roman" w:cs="Times New Roman"/>
        </w:rPr>
        <w:t>Commencement</w:t>
      </w:r>
    </w:p>
    <w:p w14:paraId="72D06D71" w14:textId="77777777" w:rsidR="00592BF5" w:rsidRPr="00CE73AE" w:rsidRDefault="00592BF5" w:rsidP="00E475F9">
      <w:pPr>
        <w:spacing w:before="120" w:after="120" w:line="240" w:lineRule="auto"/>
        <w:jc w:val="center"/>
        <w:rPr>
          <w:rFonts w:ascii="Times New Roman" w:hAnsi="Times New Roman" w:cs="Times New Roman"/>
        </w:rPr>
      </w:pPr>
      <w:r w:rsidRPr="00CE73AE">
        <w:rPr>
          <w:rFonts w:ascii="Times New Roman" w:hAnsi="Times New Roman" w:cs="Times New Roman"/>
        </w:rPr>
        <w:t>PART II—AMENDMENTS OF THE REMUNERATION AND ALLOWANCES ACT 1973</w:t>
      </w:r>
    </w:p>
    <w:p w14:paraId="41036B1B"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3.</w:t>
      </w:r>
      <w:r w:rsidR="00E475F9" w:rsidRPr="00CE73AE">
        <w:rPr>
          <w:rFonts w:ascii="Times New Roman" w:hAnsi="Times New Roman" w:cs="Times New Roman"/>
        </w:rPr>
        <w:tab/>
      </w:r>
      <w:r w:rsidRPr="00CE73AE">
        <w:rPr>
          <w:rFonts w:ascii="Times New Roman" w:hAnsi="Times New Roman" w:cs="Times New Roman"/>
        </w:rPr>
        <w:t>Principal Act</w:t>
      </w:r>
    </w:p>
    <w:p w14:paraId="3B30C9BE"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4.</w:t>
      </w:r>
      <w:r w:rsidR="00E475F9" w:rsidRPr="00CE73AE">
        <w:rPr>
          <w:rFonts w:ascii="Times New Roman" w:hAnsi="Times New Roman" w:cs="Times New Roman"/>
        </w:rPr>
        <w:tab/>
      </w:r>
      <w:r w:rsidRPr="00CE73AE">
        <w:rPr>
          <w:rFonts w:ascii="Times New Roman" w:hAnsi="Times New Roman" w:cs="Times New Roman"/>
        </w:rPr>
        <w:t>Salaries and allowances of certain office holders</w:t>
      </w:r>
    </w:p>
    <w:p w14:paraId="59B85D2E" w14:textId="77777777" w:rsidR="00592BF5" w:rsidRPr="00CE73AE" w:rsidRDefault="00592BF5" w:rsidP="00E157BB">
      <w:pPr>
        <w:tabs>
          <w:tab w:val="left" w:pos="900"/>
        </w:tabs>
        <w:spacing w:after="0" w:line="240" w:lineRule="auto"/>
        <w:ind w:left="864" w:hanging="432"/>
        <w:jc w:val="both"/>
        <w:rPr>
          <w:rFonts w:ascii="Times New Roman" w:hAnsi="Times New Roman" w:cs="Times New Roman"/>
        </w:rPr>
      </w:pPr>
      <w:r w:rsidRPr="00CE73AE">
        <w:rPr>
          <w:rFonts w:ascii="Times New Roman" w:hAnsi="Times New Roman" w:cs="Times New Roman"/>
        </w:rPr>
        <w:t>5.</w:t>
      </w:r>
      <w:r w:rsidR="00E475F9" w:rsidRPr="00CE73AE">
        <w:rPr>
          <w:rFonts w:ascii="Times New Roman" w:hAnsi="Times New Roman" w:cs="Times New Roman"/>
        </w:rPr>
        <w:tab/>
      </w:r>
      <w:r w:rsidRPr="00CE73AE">
        <w:rPr>
          <w:rFonts w:ascii="Times New Roman" w:hAnsi="Times New Roman" w:cs="Times New Roman"/>
        </w:rPr>
        <w:t>Travelling allowance payable to the Chief Justice and Justices of the High Court</w:t>
      </w:r>
    </w:p>
    <w:p w14:paraId="10DBA1C7"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6.</w:t>
      </w:r>
      <w:r w:rsidR="00E475F9" w:rsidRPr="00CE73AE">
        <w:rPr>
          <w:rFonts w:ascii="Times New Roman" w:hAnsi="Times New Roman" w:cs="Times New Roman"/>
        </w:rPr>
        <w:tab/>
      </w:r>
      <w:r w:rsidRPr="00CE73AE">
        <w:rPr>
          <w:rFonts w:ascii="Times New Roman" w:hAnsi="Times New Roman" w:cs="Times New Roman"/>
        </w:rPr>
        <w:t>Additional allowance payable to certain Justices of the High Court</w:t>
      </w:r>
    </w:p>
    <w:p w14:paraId="54DA10A1"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7.</w:t>
      </w:r>
      <w:r w:rsidR="00E475F9" w:rsidRPr="00CE73AE">
        <w:rPr>
          <w:rFonts w:ascii="Times New Roman" w:hAnsi="Times New Roman" w:cs="Times New Roman"/>
        </w:rPr>
        <w:tab/>
      </w:r>
      <w:r w:rsidRPr="00CE73AE">
        <w:rPr>
          <w:rFonts w:ascii="Times New Roman" w:hAnsi="Times New Roman" w:cs="Times New Roman"/>
        </w:rPr>
        <w:t>Travelling allowances payable to holders of certain offices</w:t>
      </w:r>
    </w:p>
    <w:p w14:paraId="4CBCD950"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8.</w:t>
      </w:r>
      <w:r w:rsidR="00E475F9" w:rsidRPr="00CE73AE">
        <w:rPr>
          <w:rFonts w:ascii="Times New Roman" w:hAnsi="Times New Roman" w:cs="Times New Roman"/>
        </w:rPr>
        <w:tab/>
      </w:r>
      <w:r w:rsidRPr="00CE73AE">
        <w:rPr>
          <w:rFonts w:ascii="Times New Roman" w:hAnsi="Times New Roman" w:cs="Times New Roman"/>
        </w:rPr>
        <w:t>Schedule 3</w:t>
      </w:r>
    </w:p>
    <w:p w14:paraId="03E9B054" w14:textId="77777777" w:rsidR="00592BF5" w:rsidRPr="00CE73AE" w:rsidRDefault="00592BF5" w:rsidP="00E475F9">
      <w:pPr>
        <w:spacing w:before="120" w:after="120" w:line="240" w:lineRule="auto"/>
        <w:jc w:val="center"/>
        <w:rPr>
          <w:rFonts w:ascii="Times New Roman" w:hAnsi="Times New Roman" w:cs="Times New Roman"/>
        </w:rPr>
      </w:pPr>
      <w:r w:rsidRPr="00CE73AE">
        <w:rPr>
          <w:rFonts w:ascii="Times New Roman" w:hAnsi="Times New Roman" w:cs="Times New Roman"/>
        </w:rPr>
        <w:t>PART III—SALARIES OF MINISTERS OF STATE</w:t>
      </w:r>
    </w:p>
    <w:p w14:paraId="371E26F6"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9.</w:t>
      </w:r>
      <w:r w:rsidR="00E475F9" w:rsidRPr="00CE73AE">
        <w:rPr>
          <w:rFonts w:ascii="Times New Roman" w:hAnsi="Times New Roman" w:cs="Times New Roman"/>
        </w:rPr>
        <w:tab/>
      </w:r>
      <w:r w:rsidRPr="00CE73AE">
        <w:rPr>
          <w:rFonts w:ascii="Times New Roman" w:hAnsi="Times New Roman" w:cs="Times New Roman"/>
        </w:rPr>
        <w:t>Principal Act</w:t>
      </w:r>
    </w:p>
    <w:p w14:paraId="1AC977CC"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10.</w:t>
      </w:r>
      <w:r w:rsidR="00E475F9" w:rsidRPr="00CE73AE">
        <w:rPr>
          <w:rFonts w:ascii="Times New Roman" w:hAnsi="Times New Roman" w:cs="Times New Roman"/>
        </w:rPr>
        <w:tab/>
      </w:r>
      <w:r w:rsidRPr="00CE73AE">
        <w:rPr>
          <w:rFonts w:ascii="Times New Roman" w:hAnsi="Times New Roman" w:cs="Times New Roman"/>
        </w:rPr>
        <w:t>Salaries of Ministers</w:t>
      </w:r>
    </w:p>
    <w:p w14:paraId="3E058B13" w14:textId="77777777" w:rsidR="00592BF5" w:rsidRPr="00CE73AE" w:rsidRDefault="00592BF5" w:rsidP="00E475F9">
      <w:pPr>
        <w:spacing w:before="120" w:after="120" w:line="240" w:lineRule="auto"/>
        <w:jc w:val="center"/>
        <w:rPr>
          <w:rFonts w:ascii="Times New Roman" w:hAnsi="Times New Roman" w:cs="Times New Roman"/>
        </w:rPr>
      </w:pPr>
      <w:r w:rsidRPr="00CE73AE">
        <w:rPr>
          <w:rFonts w:ascii="Times New Roman" w:hAnsi="Times New Roman" w:cs="Times New Roman"/>
        </w:rPr>
        <w:t>PART IV—AMENDMENTS OF THE REMUNERATION TRIBUNALS ACT 1973</w:t>
      </w:r>
    </w:p>
    <w:p w14:paraId="75B53A0E"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11.</w:t>
      </w:r>
      <w:r w:rsidR="00E475F9" w:rsidRPr="00CE73AE">
        <w:rPr>
          <w:rFonts w:ascii="Times New Roman" w:hAnsi="Times New Roman" w:cs="Times New Roman"/>
        </w:rPr>
        <w:tab/>
      </w:r>
      <w:r w:rsidRPr="00CE73AE">
        <w:rPr>
          <w:rFonts w:ascii="Times New Roman" w:hAnsi="Times New Roman" w:cs="Times New Roman"/>
        </w:rPr>
        <w:t>Principal Act</w:t>
      </w:r>
    </w:p>
    <w:p w14:paraId="44812957"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12.</w:t>
      </w:r>
      <w:r w:rsidR="00E475F9" w:rsidRPr="00CE73AE">
        <w:rPr>
          <w:rFonts w:ascii="Times New Roman" w:hAnsi="Times New Roman" w:cs="Times New Roman"/>
        </w:rPr>
        <w:tab/>
      </w:r>
      <w:r w:rsidRPr="00CE73AE">
        <w:rPr>
          <w:rFonts w:ascii="Times New Roman" w:hAnsi="Times New Roman" w:cs="Times New Roman"/>
        </w:rPr>
        <w:t>Interpretation</w:t>
      </w:r>
    </w:p>
    <w:p w14:paraId="2A1BCAFE"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13.</w:t>
      </w:r>
      <w:r w:rsidR="00E475F9" w:rsidRPr="00CE73AE">
        <w:rPr>
          <w:rFonts w:ascii="Times New Roman" w:hAnsi="Times New Roman" w:cs="Times New Roman"/>
        </w:rPr>
        <w:tab/>
      </w:r>
      <w:r w:rsidRPr="00CE73AE">
        <w:rPr>
          <w:rFonts w:ascii="Times New Roman" w:hAnsi="Times New Roman" w:cs="Times New Roman"/>
        </w:rPr>
        <w:t>Inquiries and determinations by Tribunal</w:t>
      </w:r>
    </w:p>
    <w:p w14:paraId="07474AB1" w14:textId="77777777" w:rsidR="00592BF5" w:rsidRPr="00CE73AE" w:rsidRDefault="00592BF5" w:rsidP="00E475F9">
      <w:pPr>
        <w:tabs>
          <w:tab w:val="left" w:pos="900"/>
        </w:tabs>
        <w:spacing w:after="0" w:line="240" w:lineRule="auto"/>
        <w:ind w:left="432"/>
        <w:jc w:val="both"/>
        <w:rPr>
          <w:rFonts w:ascii="Times New Roman" w:hAnsi="Times New Roman" w:cs="Times New Roman"/>
        </w:rPr>
      </w:pPr>
      <w:r w:rsidRPr="00CE73AE">
        <w:rPr>
          <w:rFonts w:ascii="Times New Roman" w:hAnsi="Times New Roman" w:cs="Times New Roman"/>
        </w:rPr>
        <w:t>14.</w:t>
      </w:r>
      <w:r w:rsidR="00E475F9" w:rsidRPr="00CE73AE">
        <w:rPr>
          <w:rFonts w:ascii="Times New Roman" w:hAnsi="Times New Roman" w:cs="Times New Roman"/>
        </w:rPr>
        <w:tab/>
      </w:r>
      <w:r w:rsidRPr="00CE73AE">
        <w:rPr>
          <w:rFonts w:ascii="Times New Roman" w:hAnsi="Times New Roman" w:cs="Times New Roman"/>
        </w:rPr>
        <w:t>Insertion of new section—</w:t>
      </w:r>
    </w:p>
    <w:p w14:paraId="550928AA" w14:textId="77777777" w:rsidR="00592BF5" w:rsidRPr="00CE73AE" w:rsidRDefault="00592BF5" w:rsidP="00E475F9">
      <w:pPr>
        <w:tabs>
          <w:tab w:val="left" w:pos="900"/>
        </w:tabs>
        <w:spacing w:after="0" w:line="240" w:lineRule="auto"/>
        <w:ind w:left="1584" w:hanging="432"/>
        <w:jc w:val="both"/>
        <w:rPr>
          <w:rFonts w:ascii="Times New Roman" w:hAnsi="Times New Roman" w:cs="Times New Roman"/>
        </w:rPr>
      </w:pPr>
      <w:r w:rsidRPr="00CE73AE">
        <w:rPr>
          <w:rFonts w:ascii="Times New Roman" w:hAnsi="Times New Roman" w:cs="Times New Roman"/>
        </w:rPr>
        <w:t>7</w:t>
      </w:r>
      <w:r w:rsidR="006D5254" w:rsidRPr="00CE73AE">
        <w:rPr>
          <w:rFonts w:ascii="Times New Roman" w:hAnsi="Times New Roman" w:cs="Times New Roman"/>
          <w:smallCaps/>
        </w:rPr>
        <w:t>a</w:t>
      </w:r>
      <w:r w:rsidRPr="00CE73AE">
        <w:rPr>
          <w:rFonts w:ascii="Times New Roman" w:hAnsi="Times New Roman" w:cs="Times New Roman"/>
        </w:rPr>
        <w:t>.</w:t>
      </w:r>
      <w:r w:rsidR="00EF4847">
        <w:rPr>
          <w:rFonts w:ascii="Times New Roman" w:hAnsi="Times New Roman" w:cs="Times New Roman"/>
        </w:rPr>
        <w:tab/>
      </w:r>
      <w:r w:rsidRPr="00CE73AE">
        <w:rPr>
          <w:rFonts w:ascii="Times New Roman" w:hAnsi="Times New Roman" w:cs="Times New Roman"/>
        </w:rPr>
        <w:t>Determinations relating to certain Norfolk Island public office holders</w:t>
      </w:r>
    </w:p>
    <w:p w14:paraId="5B69DCB8" w14:textId="77777777" w:rsidR="008A37BE" w:rsidRPr="00CE73AE" w:rsidRDefault="006D5254" w:rsidP="00B13D55">
      <w:pPr>
        <w:spacing w:after="120" w:line="240" w:lineRule="auto"/>
        <w:rPr>
          <w:rFonts w:ascii="Times New Roman" w:hAnsi="Times New Roman" w:cs="Times New Roman"/>
        </w:rPr>
      </w:pPr>
      <w:r w:rsidRPr="00CE73AE">
        <w:rPr>
          <w:rFonts w:ascii="Times New Roman" w:hAnsi="Times New Roman" w:cs="Times New Roman"/>
        </w:rPr>
        <w:br w:type="page"/>
      </w:r>
    </w:p>
    <w:p w14:paraId="07456C51" w14:textId="77777777" w:rsidR="008A37BE" w:rsidRPr="00CE73AE" w:rsidRDefault="008A37BE" w:rsidP="008A37BE">
      <w:pPr>
        <w:spacing w:after="120" w:line="240" w:lineRule="auto"/>
        <w:jc w:val="center"/>
        <w:rPr>
          <w:rFonts w:ascii="Times New Roman" w:hAnsi="Times New Roman" w:cs="Times New Roman"/>
        </w:rPr>
      </w:pPr>
      <w:r w:rsidRPr="00CE73AE">
        <w:rPr>
          <w:rFonts w:ascii="Times New Roman" w:hAnsi="Times New Roman" w:cs="Times New Roman"/>
          <w:noProof/>
          <w:lang w:val="en-AU" w:eastAsia="en-AU"/>
        </w:rPr>
        <w:lastRenderedPageBreak/>
        <w:drawing>
          <wp:inline distT="0" distB="0" distL="0" distR="0" wp14:anchorId="61DA4E15" wp14:editId="0EF25672">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a:stretch>
                      <a:fillRect/>
                    </a:stretch>
                  </pic:blipFill>
                  <pic:spPr>
                    <a:xfrm>
                      <a:off x="0" y="0"/>
                      <a:ext cx="999744" cy="786384"/>
                    </a:xfrm>
                    <a:prstGeom prst="rect">
                      <a:avLst/>
                    </a:prstGeom>
                  </pic:spPr>
                </pic:pic>
              </a:graphicData>
            </a:graphic>
          </wp:inline>
        </w:drawing>
      </w:r>
    </w:p>
    <w:p w14:paraId="0D59215E" w14:textId="77777777" w:rsidR="00592BF5" w:rsidRPr="00CE73AE" w:rsidRDefault="006D5254" w:rsidP="008A37BE">
      <w:pPr>
        <w:spacing w:after="120" w:line="240" w:lineRule="auto"/>
        <w:jc w:val="center"/>
        <w:rPr>
          <w:rFonts w:ascii="Times New Roman" w:hAnsi="Times New Roman" w:cs="Times New Roman"/>
          <w:b/>
          <w:sz w:val="36"/>
        </w:rPr>
      </w:pPr>
      <w:r w:rsidRPr="00CE73AE">
        <w:rPr>
          <w:rFonts w:ascii="Times New Roman" w:hAnsi="Times New Roman" w:cs="Times New Roman"/>
          <w:b/>
          <w:sz w:val="36"/>
        </w:rPr>
        <w:t>Remuneration and Allowances Amendment Act 1982</w:t>
      </w:r>
    </w:p>
    <w:p w14:paraId="2F61C0A2" w14:textId="77777777" w:rsidR="00592BF5" w:rsidRPr="00CE73AE" w:rsidRDefault="006D5254" w:rsidP="00D62504">
      <w:pPr>
        <w:spacing w:before="360" w:after="360" w:line="240" w:lineRule="auto"/>
        <w:jc w:val="center"/>
        <w:rPr>
          <w:rFonts w:ascii="Times New Roman" w:hAnsi="Times New Roman" w:cs="Times New Roman"/>
          <w:b/>
          <w:sz w:val="28"/>
        </w:rPr>
      </w:pPr>
      <w:r w:rsidRPr="00CE73AE">
        <w:rPr>
          <w:rFonts w:ascii="Times New Roman" w:hAnsi="Times New Roman" w:cs="Times New Roman"/>
          <w:b/>
          <w:sz w:val="28"/>
        </w:rPr>
        <w:t>No. 78 of 1982</w:t>
      </w:r>
    </w:p>
    <w:p w14:paraId="5427C424" w14:textId="77777777" w:rsidR="008A37BE" w:rsidRPr="00CE73AE" w:rsidRDefault="008A37BE" w:rsidP="008A37BE">
      <w:pPr>
        <w:pBdr>
          <w:bottom w:val="thickThinSmallGap" w:sz="12" w:space="1" w:color="auto"/>
        </w:pBdr>
        <w:spacing w:before="120" w:after="120" w:line="240" w:lineRule="auto"/>
        <w:jc w:val="center"/>
        <w:rPr>
          <w:rFonts w:ascii="Times New Roman" w:hAnsi="Times New Roman" w:cs="Times New Roman"/>
          <w:b/>
        </w:rPr>
      </w:pPr>
    </w:p>
    <w:p w14:paraId="149C8940" w14:textId="77777777" w:rsidR="00592BF5" w:rsidRPr="00CE73AE" w:rsidRDefault="006D5254" w:rsidP="00EC7453">
      <w:pPr>
        <w:spacing w:before="240" w:after="120" w:line="240" w:lineRule="auto"/>
        <w:jc w:val="center"/>
        <w:rPr>
          <w:rFonts w:ascii="Times New Roman" w:hAnsi="Times New Roman" w:cs="Times New Roman"/>
          <w:b/>
          <w:sz w:val="26"/>
        </w:rPr>
      </w:pPr>
      <w:r w:rsidRPr="00CE73AE">
        <w:rPr>
          <w:rFonts w:ascii="Times New Roman" w:hAnsi="Times New Roman" w:cs="Times New Roman"/>
          <w:b/>
          <w:sz w:val="26"/>
        </w:rPr>
        <w:t>An Act relating to certain remuneration and allowances</w:t>
      </w:r>
    </w:p>
    <w:p w14:paraId="544A0C81" w14:textId="77777777" w:rsidR="00592BF5" w:rsidRPr="00CE73AE" w:rsidRDefault="00592BF5" w:rsidP="008A37BE">
      <w:pPr>
        <w:spacing w:after="120" w:line="240" w:lineRule="auto"/>
        <w:jc w:val="right"/>
        <w:rPr>
          <w:rFonts w:ascii="Times New Roman" w:hAnsi="Times New Roman" w:cs="Times New Roman"/>
          <w:sz w:val="24"/>
        </w:rPr>
      </w:pPr>
      <w:r w:rsidRPr="00CE73AE">
        <w:rPr>
          <w:rFonts w:ascii="Times New Roman" w:hAnsi="Times New Roman" w:cs="Times New Roman"/>
          <w:sz w:val="24"/>
        </w:rPr>
        <w:t>[</w:t>
      </w:r>
      <w:r w:rsidR="006D5254" w:rsidRPr="00CE73AE">
        <w:rPr>
          <w:rFonts w:ascii="Times New Roman" w:hAnsi="Times New Roman" w:cs="Times New Roman"/>
          <w:i/>
          <w:sz w:val="24"/>
        </w:rPr>
        <w:t>Assented to 19 September 1982</w:t>
      </w:r>
      <w:r w:rsidRPr="00CE73AE">
        <w:rPr>
          <w:rFonts w:ascii="Times New Roman" w:hAnsi="Times New Roman" w:cs="Times New Roman"/>
          <w:sz w:val="24"/>
        </w:rPr>
        <w:t>]</w:t>
      </w:r>
    </w:p>
    <w:p w14:paraId="37CE89CE" w14:textId="77777777" w:rsidR="00592BF5" w:rsidRPr="00CE73AE" w:rsidRDefault="00592BF5" w:rsidP="008A37BE">
      <w:pPr>
        <w:spacing w:after="0" w:line="240" w:lineRule="auto"/>
        <w:ind w:firstLine="432"/>
        <w:jc w:val="both"/>
        <w:rPr>
          <w:rFonts w:ascii="Times New Roman" w:hAnsi="Times New Roman" w:cs="Times New Roman"/>
          <w:sz w:val="24"/>
        </w:rPr>
      </w:pPr>
      <w:r w:rsidRPr="00CE73AE">
        <w:rPr>
          <w:rFonts w:ascii="Times New Roman" w:hAnsi="Times New Roman" w:cs="Times New Roman"/>
          <w:sz w:val="24"/>
        </w:rPr>
        <w:t>BE IT ENACTED by the Queen, and the Senate and the House of Representatives of the Commonwealth of Australia, as follows:</w:t>
      </w:r>
    </w:p>
    <w:p w14:paraId="09896E9E" w14:textId="77777777" w:rsidR="00592BF5" w:rsidRPr="00CE73AE" w:rsidRDefault="006D5254" w:rsidP="008A37BE">
      <w:pPr>
        <w:spacing w:before="240" w:after="120" w:line="240" w:lineRule="auto"/>
        <w:jc w:val="center"/>
        <w:rPr>
          <w:rFonts w:ascii="Times New Roman" w:hAnsi="Times New Roman" w:cs="Times New Roman"/>
          <w:b/>
          <w:sz w:val="24"/>
        </w:rPr>
      </w:pPr>
      <w:r w:rsidRPr="00CE73AE">
        <w:rPr>
          <w:rFonts w:ascii="Times New Roman" w:hAnsi="Times New Roman" w:cs="Times New Roman"/>
          <w:b/>
          <w:sz w:val="24"/>
        </w:rPr>
        <w:t>PART I—PRELIMINARY</w:t>
      </w:r>
    </w:p>
    <w:p w14:paraId="78656183" w14:textId="77777777" w:rsidR="00592BF5" w:rsidRPr="00CE73AE" w:rsidRDefault="006D5254" w:rsidP="008A37BE">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Short title</w:t>
      </w:r>
    </w:p>
    <w:p w14:paraId="645ACEAE" w14:textId="77777777" w:rsidR="00592BF5" w:rsidRPr="00CE73AE" w:rsidRDefault="006D5254" w:rsidP="008A37BE">
      <w:pPr>
        <w:spacing w:after="0" w:line="240" w:lineRule="auto"/>
        <w:ind w:firstLine="432"/>
        <w:jc w:val="both"/>
        <w:rPr>
          <w:rFonts w:ascii="Times New Roman" w:hAnsi="Times New Roman" w:cs="Times New Roman"/>
        </w:rPr>
      </w:pPr>
      <w:r w:rsidRPr="00CE73AE">
        <w:rPr>
          <w:rFonts w:ascii="Times New Roman" w:hAnsi="Times New Roman" w:cs="Times New Roman"/>
          <w:b/>
        </w:rPr>
        <w:t>1.</w:t>
      </w:r>
      <w:r w:rsidR="00592BF5" w:rsidRPr="00CE73AE">
        <w:rPr>
          <w:rFonts w:ascii="Times New Roman" w:hAnsi="Times New Roman" w:cs="Times New Roman"/>
        </w:rPr>
        <w:t xml:space="preserve"> This Act may be cited as the </w:t>
      </w:r>
      <w:r w:rsidRPr="00CE73AE">
        <w:rPr>
          <w:rFonts w:ascii="Times New Roman" w:hAnsi="Times New Roman" w:cs="Times New Roman"/>
          <w:i/>
        </w:rPr>
        <w:t xml:space="preserve">Remuneration and Allowances Amendment Act </w:t>
      </w:r>
      <w:r w:rsidR="00592BF5" w:rsidRPr="00CE73AE">
        <w:rPr>
          <w:rFonts w:ascii="Times New Roman" w:hAnsi="Times New Roman" w:cs="Times New Roman"/>
        </w:rPr>
        <w:t>1982.</w:t>
      </w:r>
    </w:p>
    <w:p w14:paraId="0AB7DF3A" w14:textId="77777777" w:rsidR="00592BF5" w:rsidRPr="00CE73AE" w:rsidRDefault="006D5254" w:rsidP="008A37BE">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Commencement</w:t>
      </w:r>
    </w:p>
    <w:p w14:paraId="4AFB6AC5" w14:textId="77777777" w:rsidR="00592BF5" w:rsidRPr="00CE73AE" w:rsidRDefault="006D5254" w:rsidP="008A37BE">
      <w:pPr>
        <w:spacing w:after="0" w:line="240" w:lineRule="auto"/>
        <w:ind w:firstLine="432"/>
        <w:jc w:val="both"/>
        <w:rPr>
          <w:rFonts w:ascii="Times New Roman" w:hAnsi="Times New Roman" w:cs="Times New Roman"/>
        </w:rPr>
      </w:pPr>
      <w:r w:rsidRPr="00CE73AE">
        <w:rPr>
          <w:rFonts w:ascii="Times New Roman" w:hAnsi="Times New Roman" w:cs="Times New Roman"/>
          <w:b/>
        </w:rPr>
        <w:t>2.</w:t>
      </w:r>
      <w:r w:rsidR="00592BF5" w:rsidRPr="00CE73AE">
        <w:rPr>
          <w:rFonts w:ascii="Times New Roman" w:hAnsi="Times New Roman" w:cs="Times New Roman"/>
        </w:rPr>
        <w:t xml:space="preserve"> </w:t>
      </w:r>
      <w:r w:rsidRPr="00CE73AE">
        <w:rPr>
          <w:rFonts w:ascii="Times New Roman" w:hAnsi="Times New Roman" w:cs="Times New Roman"/>
          <w:b/>
        </w:rPr>
        <w:t xml:space="preserve">(1) </w:t>
      </w:r>
      <w:r w:rsidR="00592BF5" w:rsidRPr="00CE73AE">
        <w:rPr>
          <w:rFonts w:ascii="Times New Roman" w:hAnsi="Times New Roman" w:cs="Times New Roman"/>
        </w:rPr>
        <w:t>Subject to sub-section (2), this Act shall come into operation on the day on which it receives the Royal Assent.</w:t>
      </w:r>
    </w:p>
    <w:p w14:paraId="2A3BD1F9" w14:textId="77777777" w:rsidR="00592BF5" w:rsidRPr="00CE73AE" w:rsidRDefault="006D5254" w:rsidP="008A37BE">
      <w:pPr>
        <w:spacing w:after="0" w:line="240" w:lineRule="auto"/>
        <w:ind w:firstLine="432"/>
        <w:jc w:val="both"/>
        <w:rPr>
          <w:rFonts w:ascii="Times New Roman" w:hAnsi="Times New Roman" w:cs="Times New Roman"/>
        </w:rPr>
      </w:pPr>
      <w:r w:rsidRPr="00CE73AE">
        <w:rPr>
          <w:rFonts w:ascii="Times New Roman" w:hAnsi="Times New Roman" w:cs="Times New Roman"/>
          <w:b/>
        </w:rPr>
        <w:t xml:space="preserve">(2) </w:t>
      </w:r>
      <w:r w:rsidR="00592BF5" w:rsidRPr="00CE73AE">
        <w:rPr>
          <w:rFonts w:ascii="Times New Roman" w:hAnsi="Times New Roman" w:cs="Times New Roman"/>
        </w:rPr>
        <w:t>The amendments made by Part II shall be deemed to have taken effect on 1 July 1982.</w:t>
      </w:r>
    </w:p>
    <w:p w14:paraId="53F2FF18" w14:textId="77777777" w:rsidR="00592BF5" w:rsidRPr="00CE73AE" w:rsidRDefault="006D5254" w:rsidP="008A37BE">
      <w:pPr>
        <w:spacing w:before="240" w:after="120" w:line="240" w:lineRule="auto"/>
        <w:jc w:val="center"/>
        <w:rPr>
          <w:rFonts w:ascii="Times New Roman" w:hAnsi="Times New Roman" w:cs="Times New Roman"/>
          <w:b/>
          <w:sz w:val="24"/>
        </w:rPr>
      </w:pPr>
      <w:r w:rsidRPr="00CE73AE">
        <w:rPr>
          <w:rFonts w:ascii="Times New Roman" w:hAnsi="Times New Roman" w:cs="Times New Roman"/>
          <w:b/>
          <w:sz w:val="24"/>
        </w:rPr>
        <w:t>PART II—AMENDMENTS OF THE REMUNERATION AND ALLOWANCES ACT 1973</w:t>
      </w:r>
    </w:p>
    <w:p w14:paraId="2C311A0E" w14:textId="77777777" w:rsidR="00592BF5" w:rsidRPr="00CE73AE" w:rsidRDefault="006D5254" w:rsidP="008A37BE">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Principal Act</w:t>
      </w:r>
    </w:p>
    <w:p w14:paraId="72C158DC" w14:textId="77777777" w:rsidR="00592BF5" w:rsidRPr="00CE73AE" w:rsidRDefault="006D5254" w:rsidP="008A37BE">
      <w:pPr>
        <w:spacing w:after="0" w:line="240" w:lineRule="auto"/>
        <w:ind w:firstLine="432"/>
        <w:jc w:val="both"/>
        <w:rPr>
          <w:rFonts w:ascii="Times New Roman" w:hAnsi="Times New Roman" w:cs="Times New Roman"/>
        </w:rPr>
      </w:pPr>
      <w:r w:rsidRPr="00CE73AE">
        <w:rPr>
          <w:rFonts w:ascii="Times New Roman" w:hAnsi="Times New Roman" w:cs="Times New Roman"/>
          <w:b/>
        </w:rPr>
        <w:t>3.</w:t>
      </w:r>
      <w:r w:rsidR="00592BF5" w:rsidRPr="00CE73AE">
        <w:rPr>
          <w:rFonts w:ascii="Times New Roman" w:hAnsi="Times New Roman" w:cs="Times New Roman"/>
        </w:rPr>
        <w:t xml:space="preserve"> The </w:t>
      </w:r>
      <w:r w:rsidRPr="00CE73AE">
        <w:rPr>
          <w:rFonts w:ascii="Times New Roman" w:hAnsi="Times New Roman" w:cs="Times New Roman"/>
          <w:i/>
        </w:rPr>
        <w:t xml:space="preserve">Remuneration and Allowances Act </w:t>
      </w:r>
      <w:r w:rsidR="00592BF5" w:rsidRPr="00CE73AE">
        <w:rPr>
          <w:rFonts w:ascii="Times New Roman" w:hAnsi="Times New Roman" w:cs="Times New Roman"/>
        </w:rPr>
        <w:t>1973</w:t>
      </w:r>
      <w:r w:rsidR="00592BF5" w:rsidRPr="00CE73AE">
        <w:rPr>
          <w:rFonts w:ascii="Times New Roman" w:hAnsi="Times New Roman" w:cs="Times New Roman"/>
          <w:vertAlign w:val="superscript"/>
        </w:rPr>
        <w:t>1</w:t>
      </w:r>
      <w:r w:rsidR="00592BF5" w:rsidRPr="00CE73AE">
        <w:rPr>
          <w:rFonts w:ascii="Times New Roman" w:hAnsi="Times New Roman" w:cs="Times New Roman"/>
        </w:rPr>
        <w:t xml:space="preserve"> is in this Part referred to as the Principal Act.</w:t>
      </w:r>
    </w:p>
    <w:p w14:paraId="7E7ADE96" w14:textId="77777777" w:rsidR="0047616E" w:rsidRPr="00CE73AE" w:rsidRDefault="0047616E" w:rsidP="006D5254">
      <w:pPr>
        <w:spacing w:after="0" w:line="240" w:lineRule="auto"/>
        <w:jc w:val="both"/>
        <w:rPr>
          <w:rFonts w:ascii="Times New Roman" w:hAnsi="Times New Roman" w:cs="Times New Roman"/>
        </w:rPr>
        <w:sectPr w:rsidR="0047616E" w:rsidRPr="00CE73AE" w:rsidSect="00113758">
          <w:headerReference w:type="default" r:id="rId8"/>
          <w:pgSz w:w="10080" w:h="14400" w:code="9"/>
          <w:pgMar w:top="1008" w:right="1152" w:bottom="1008" w:left="1152" w:header="720" w:footer="720" w:gutter="0"/>
          <w:cols w:space="720"/>
          <w:docGrid w:linePitch="299"/>
        </w:sectPr>
      </w:pPr>
    </w:p>
    <w:p w14:paraId="4ABA2BA2" w14:textId="77777777" w:rsidR="00592BF5" w:rsidRPr="00CE73AE" w:rsidRDefault="006D5254" w:rsidP="008A37BE">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lastRenderedPageBreak/>
        <w:t>Salaries and allowances of certain office holders</w:t>
      </w:r>
    </w:p>
    <w:p w14:paraId="6328CB87" w14:textId="77777777" w:rsidR="00592BF5" w:rsidRPr="00CE73AE" w:rsidRDefault="006D5254" w:rsidP="008A37BE">
      <w:pPr>
        <w:spacing w:after="0" w:line="240" w:lineRule="auto"/>
        <w:ind w:firstLine="432"/>
        <w:jc w:val="both"/>
        <w:rPr>
          <w:rFonts w:ascii="Times New Roman" w:hAnsi="Times New Roman" w:cs="Times New Roman"/>
        </w:rPr>
      </w:pPr>
      <w:r w:rsidRPr="00CE73AE">
        <w:rPr>
          <w:rFonts w:ascii="Times New Roman" w:hAnsi="Times New Roman" w:cs="Times New Roman"/>
          <w:b/>
        </w:rPr>
        <w:t>4.</w:t>
      </w:r>
      <w:r w:rsidR="00592BF5" w:rsidRPr="00CE73AE">
        <w:rPr>
          <w:rFonts w:ascii="Times New Roman" w:hAnsi="Times New Roman" w:cs="Times New Roman"/>
        </w:rPr>
        <w:t xml:space="preserve"> Section 13 of the Principal Act is amended by omitting sub-sections (4), (5) and (7) and substituting the following sub-section:</w:t>
      </w:r>
    </w:p>
    <w:p w14:paraId="2F14E68A" w14:textId="77777777" w:rsidR="00592BF5" w:rsidRPr="00CE73AE" w:rsidRDefault="001879AF" w:rsidP="008A37BE">
      <w:pPr>
        <w:spacing w:after="0" w:line="240" w:lineRule="auto"/>
        <w:ind w:firstLine="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(4) If the person who holds the office of Chief Judge of the Supreme Court of Norfolk Island also holds the office of a Judge (other than the Chief Judge) of the Federal Court of Australia, he shall, while he continues to hold both those offices, receive, in respect of his office of Chief Judge of the Supreme Court of Norfolk Island, in addition to the salary and annual allowance by which he is remunerated in respect of the other office held by him, an annual allowance at the rate of $500 per annum.</w:t>
      </w:r>
      <w:r>
        <w:rPr>
          <w:rFonts w:ascii="Times New Roman" w:hAnsi="Times New Roman" w:cs="Times New Roman"/>
        </w:rPr>
        <w:t>”</w:t>
      </w:r>
      <w:r w:rsidR="00592BF5" w:rsidRPr="00CE73AE">
        <w:rPr>
          <w:rFonts w:ascii="Times New Roman" w:hAnsi="Times New Roman" w:cs="Times New Roman"/>
        </w:rPr>
        <w:t>.</w:t>
      </w:r>
    </w:p>
    <w:p w14:paraId="4FDD1692" w14:textId="77777777" w:rsidR="00592BF5" w:rsidRPr="00CE73AE" w:rsidRDefault="006D5254" w:rsidP="008A37BE">
      <w:pPr>
        <w:spacing w:before="120" w:after="60" w:line="240" w:lineRule="auto"/>
        <w:jc w:val="both"/>
        <w:rPr>
          <w:rFonts w:ascii="Times New Roman" w:hAnsi="Times New Roman" w:cs="Times New Roman"/>
          <w:sz w:val="20"/>
        </w:rPr>
      </w:pPr>
      <w:r w:rsidRPr="00CE73AE">
        <w:rPr>
          <w:rFonts w:ascii="Times New Roman" w:hAnsi="Times New Roman" w:cs="Times New Roman"/>
          <w:b/>
          <w:sz w:val="20"/>
        </w:rPr>
        <w:t>Travelling allowance payable to the Chief Justice and Justices of the High Court</w:t>
      </w:r>
    </w:p>
    <w:p w14:paraId="6FB7C217" w14:textId="77777777" w:rsidR="00592BF5" w:rsidRPr="00CE73AE" w:rsidRDefault="006D5254" w:rsidP="008A37BE">
      <w:pPr>
        <w:spacing w:after="0" w:line="240" w:lineRule="auto"/>
        <w:ind w:firstLine="432"/>
        <w:jc w:val="both"/>
        <w:rPr>
          <w:rFonts w:ascii="Times New Roman" w:hAnsi="Times New Roman" w:cs="Times New Roman"/>
        </w:rPr>
      </w:pPr>
      <w:r w:rsidRPr="00CE73AE">
        <w:rPr>
          <w:rFonts w:ascii="Times New Roman" w:hAnsi="Times New Roman" w:cs="Times New Roman"/>
          <w:b/>
        </w:rPr>
        <w:t>5.</w:t>
      </w:r>
      <w:r w:rsidR="00592BF5" w:rsidRPr="00CE73AE">
        <w:rPr>
          <w:rFonts w:ascii="Times New Roman" w:hAnsi="Times New Roman" w:cs="Times New Roman"/>
        </w:rPr>
        <w:t xml:space="preserve"> Section 13</w:t>
      </w:r>
      <w:r w:rsidR="008A37BE" w:rsidRPr="00CE73AE">
        <w:rPr>
          <w:rFonts w:ascii="Times New Roman" w:hAnsi="Times New Roman" w:cs="Times New Roman"/>
          <w:smallCaps/>
        </w:rPr>
        <w:t>a</w:t>
      </w:r>
      <w:r w:rsidR="00592BF5" w:rsidRPr="00CE73AE">
        <w:rPr>
          <w:rFonts w:ascii="Times New Roman" w:hAnsi="Times New Roman" w:cs="Times New Roman"/>
        </w:rPr>
        <w:t xml:space="preserve"> of the Principal Act is amended—</w:t>
      </w:r>
    </w:p>
    <w:p w14:paraId="779DF180" w14:textId="77777777" w:rsidR="00592BF5" w:rsidRPr="00CE73AE" w:rsidRDefault="00592BF5" w:rsidP="008A37BE">
      <w:pPr>
        <w:spacing w:after="0" w:line="240" w:lineRule="auto"/>
        <w:ind w:left="720" w:hanging="288"/>
        <w:jc w:val="both"/>
        <w:rPr>
          <w:rFonts w:ascii="Times New Roman" w:hAnsi="Times New Roman" w:cs="Times New Roman"/>
        </w:rPr>
      </w:pPr>
      <w:r w:rsidRPr="00CE73AE">
        <w:rPr>
          <w:rFonts w:ascii="Times New Roman" w:hAnsi="Times New Roman" w:cs="Times New Roman"/>
        </w:rPr>
        <w:t>(a) by omitting from sub-paragraph (4) (a) (</w:t>
      </w:r>
      <w:proofErr w:type="spellStart"/>
      <w:r w:rsidRPr="00CE73AE">
        <w:rPr>
          <w:rFonts w:ascii="Times New Roman" w:hAnsi="Times New Roman" w:cs="Times New Roman"/>
        </w:rPr>
        <w:t>i</w:t>
      </w:r>
      <w:proofErr w:type="spellEnd"/>
      <w:r w:rsidRPr="00CE73AE">
        <w:rPr>
          <w:rFonts w:ascii="Times New Roman" w:hAnsi="Times New Roman" w:cs="Times New Roman"/>
        </w:rPr>
        <w:t xml:space="preserve">) </w:t>
      </w:r>
      <w:r w:rsidR="001879AF">
        <w:rPr>
          <w:rFonts w:ascii="Times New Roman" w:hAnsi="Times New Roman" w:cs="Times New Roman"/>
        </w:rPr>
        <w:t>“</w:t>
      </w:r>
      <w:r w:rsidRPr="00CE73AE">
        <w:rPr>
          <w:rFonts w:ascii="Times New Roman" w:hAnsi="Times New Roman" w:cs="Times New Roman"/>
        </w:rPr>
        <w:t>$98</w:t>
      </w:r>
      <w:r w:rsidR="001879AF">
        <w:rPr>
          <w:rFonts w:ascii="Times New Roman" w:hAnsi="Times New Roman" w:cs="Times New Roman"/>
        </w:rPr>
        <w:t>”</w:t>
      </w:r>
      <w:r w:rsidRPr="00CE73AE">
        <w:rPr>
          <w:rFonts w:ascii="Times New Roman" w:hAnsi="Times New Roman" w:cs="Times New Roman"/>
        </w:rPr>
        <w:t xml:space="preserve"> and </w:t>
      </w:r>
      <w:r w:rsidR="001879AF">
        <w:rPr>
          <w:rFonts w:ascii="Times New Roman" w:hAnsi="Times New Roman" w:cs="Times New Roman"/>
        </w:rPr>
        <w:t>“</w:t>
      </w:r>
      <w:r w:rsidRPr="00CE73AE">
        <w:rPr>
          <w:rFonts w:ascii="Times New Roman" w:hAnsi="Times New Roman" w:cs="Times New Roman"/>
        </w:rPr>
        <w:t>$75</w:t>
      </w:r>
      <w:r w:rsidR="001879AF">
        <w:rPr>
          <w:rFonts w:ascii="Times New Roman" w:hAnsi="Times New Roman" w:cs="Times New Roman"/>
        </w:rPr>
        <w:t>”</w:t>
      </w:r>
      <w:r w:rsidRPr="00CE73AE">
        <w:rPr>
          <w:rFonts w:ascii="Times New Roman" w:hAnsi="Times New Roman" w:cs="Times New Roman"/>
        </w:rPr>
        <w:t xml:space="preserve"> and substituting </w:t>
      </w:r>
      <w:r w:rsidR="001879AF">
        <w:rPr>
          <w:rFonts w:ascii="Times New Roman" w:hAnsi="Times New Roman" w:cs="Times New Roman"/>
        </w:rPr>
        <w:t>“</w:t>
      </w:r>
      <w:r w:rsidRPr="00CE73AE">
        <w:rPr>
          <w:rFonts w:ascii="Times New Roman" w:hAnsi="Times New Roman" w:cs="Times New Roman"/>
        </w:rPr>
        <w:t>$120</w:t>
      </w:r>
      <w:r w:rsidR="001879AF">
        <w:rPr>
          <w:rFonts w:ascii="Times New Roman" w:hAnsi="Times New Roman" w:cs="Times New Roman"/>
        </w:rPr>
        <w:t>”</w:t>
      </w:r>
      <w:r w:rsidRPr="00CE73AE">
        <w:rPr>
          <w:rFonts w:ascii="Times New Roman" w:hAnsi="Times New Roman" w:cs="Times New Roman"/>
        </w:rPr>
        <w:t xml:space="preserve"> and </w:t>
      </w:r>
      <w:r w:rsidR="001879AF">
        <w:rPr>
          <w:rFonts w:ascii="Times New Roman" w:hAnsi="Times New Roman" w:cs="Times New Roman"/>
        </w:rPr>
        <w:t>“</w:t>
      </w:r>
      <w:r w:rsidRPr="00CE73AE">
        <w:rPr>
          <w:rFonts w:ascii="Times New Roman" w:hAnsi="Times New Roman" w:cs="Times New Roman"/>
        </w:rPr>
        <w:t>$85</w:t>
      </w:r>
      <w:r w:rsidR="001879AF">
        <w:rPr>
          <w:rFonts w:ascii="Times New Roman" w:hAnsi="Times New Roman" w:cs="Times New Roman"/>
        </w:rPr>
        <w:t>”</w:t>
      </w:r>
      <w:r w:rsidRPr="00CE73AE">
        <w:rPr>
          <w:rFonts w:ascii="Times New Roman" w:hAnsi="Times New Roman" w:cs="Times New Roman"/>
        </w:rPr>
        <w:t>, respectively;</w:t>
      </w:r>
    </w:p>
    <w:p w14:paraId="0146B32A" w14:textId="77777777" w:rsidR="00592BF5" w:rsidRPr="00CE73AE" w:rsidRDefault="00592BF5" w:rsidP="008A37BE">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(b) by omitting from sub-paragraph (4) (a) (ii) and from paragraph (4) (b) </w:t>
      </w:r>
      <w:r w:rsidR="001879AF">
        <w:rPr>
          <w:rFonts w:ascii="Times New Roman" w:hAnsi="Times New Roman" w:cs="Times New Roman"/>
        </w:rPr>
        <w:t>“</w:t>
      </w:r>
      <w:r w:rsidRPr="00CE73AE">
        <w:rPr>
          <w:rFonts w:ascii="Times New Roman" w:hAnsi="Times New Roman" w:cs="Times New Roman"/>
        </w:rPr>
        <w:t>$25</w:t>
      </w:r>
      <w:r w:rsidR="001879AF">
        <w:rPr>
          <w:rFonts w:ascii="Times New Roman" w:hAnsi="Times New Roman" w:cs="Times New Roman"/>
        </w:rPr>
        <w:t>”</w:t>
      </w:r>
      <w:r w:rsidRPr="00CE73AE">
        <w:rPr>
          <w:rFonts w:ascii="Times New Roman" w:hAnsi="Times New Roman" w:cs="Times New Roman"/>
        </w:rPr>
        <w:t xml:space="preserve"> and substituting </w:t>
      </w:r>
      <w:r w:rsidR="001879AF">
        <w:rPr>
          <w:rFonts w:ascii="Times New Roman" w:hAnsi="Times New Roman" w:cs="Times New Roman"/>
        </w:rPr>
        <w:t>“</w:t>
      </w:r>
      <w:r w:rsidRPr="00CE73AE">
        <w:rPr>
          <w:rFonts w:ascii="Times New Roman" w:hAnsi="Times New Roman" w:cs="Times New Roman"/>
        </w:rPr>
        <w:t>$27</w:t>
      </w:r>
      <w:r w:rsidR="001879AF">
        <w:rPr>
          <w:rFonts w:ascii="Times New Roman" w:hAnsi="Times New Roman" w:cs="Times New Roman"/>
        </w:rPr>
        <w:t>”</w:t>
      </w:r>
      <w:r w:rsidRPr="00CE73AE">
        <w:rPr>
          <w:rFonts w:ascii="Times New Roman" w:hAnsi="Times New Roman" w:cs="Times New Roman"/>
        </w:rPr>
        <w:t>; and</w:t>
      </w:r>
    </w:p>
    <w:p w14:paraId="105408E2" w14:textId="77777777" w:rsidR="00592BF5" w:rsidRPr="00CE73AE" w:rsidRDefault="00592BF5" w:rsidP="008A37BE">
      <w:pPr>
        <w:spacing w:after="0" w:line="240" w:lineRule="auto"/>
        <w:ind w:left="720" w:hanging="288"/>
        <w:jc w:val="both"/>
        <w:rPr>
          <w:rFonts w:ascii="Times New Roman" w:hAnsi="Times New Roman" w:cs="Times New Roman"/>
        </w:rPr>
      </w:pPr>
      <w:r w:rsidRPr="00CE73AE">
        <w:rPr>
          <w:rFonts w:ascii="Times New Roman" w:hAnsi="Times New Roman" w:cs="Times New Roman"/>
        </w:rPr>
        <w:t>(c) by omitting sub-sections (5) and (6).</w:t>
      </w:r>
    </w:p>
    <w:p w14:paraId="02E5898B" w14:textId="77777777" w:rsidR="00592BF5" w:rsidRPr="00CE73AE" w:rsidRDefault="006D5254" w:rsidP="008A37BE">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Additional allowance payable to certain Justices of the High Court</w:t>
      </w:r>
    </w:p>
    <w:p w14:paraId="3ADA4465" w14:textId="77777777" w:rsidR="00592BF5" w:rsidRPr="00CE73AE" w:rsidRDefault="006D5254" w:rsidP="008A37BE">
      <w:pPr>
        <w:spacing w:after="0" w:line="240" w:lineRule="auto"/>
        <w:ind w:firstLine="432"/>
        <w:jc w:val="both"/>
        <w:rPr>
          <w:rFonts w:ascii="Times New Roman" w:hAnsi="Times New Roman" w:cs="Times New Roman"/>
        </w:rPr>
      </w:pPr>
      <w:r w:rsidRPr="00CE73AE">
        <w:rPr>
          <w:rFonts w:ascii="Times New Roman" w:hAnsi="Times New Roman" w:cs="Times New Roman"/>
          <w:b/>
        </w:rPr>
        <w:t>6.</w:t>
      </w:r>
      <w:r w:rsidR="00592BF5" w:rsidRPr="00CE73AE">
        <w:rPr>
          <w:rFonts w:ascii="Times New Roman" w:hAnsi="Times New Roman" w:cs="Times New Roman"/>
        </w:rPr>
        <w:t xml:space="preserve"> Section 13</w:t>
      </w:r>
      <w:r w:rsidRPr="00CE73AE">
        <w:rPr>
          <w:rFonts w:ascii="Times New Roman" w:hAnsi="Times New Roman" w:cs="Times New Roman"/>
          <w:smallCaps/>
        </w:rPr>
        <w:t>b</w:t>
      </w:r>
      <w:r w:rsidR="00592BF5" w:rsidRPr="00CE73AE">
        <w:rPr>
          <w:rFonts w:ascii="Times New Roman" w:hAnsi="Times New Roman" w:cs="Times New Roman"/>
        </w:rPr>
        <w:t xml:space="preserve"> of the Principal Act is amended—</w:t>
      </w:r>
    </w:p>
    <w:p w14:paraId="627E9CF0" w14:textId="77777777" w:rsidR="00592BF5" w:rsidRPr="00CE73AE" w:rsidRDefault="00592BF5" w:rsidP="008A37BE">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(a) by adding at the end of paragraph (1) (a) </w:t>
      </w:r>
      <w:r w:rsidR="001879AF">
        <w:rPr>
          <w:rFonts w:ascii="Times New Roman" w:hAnsi="Times New Roman" w:cs="Times New Roman"/>
        </w:rPr>
        <w:t>“</w:t>
      </w:r>
      <w:r w:rsidRPr="00CE73AE">
        <w:rPr>
          <w:rFonts w:ascii="Times New Roman" w:hAnsi="Times New Roman" w:cs="Times New Roman"/>
        </w:rPr>
        <w:t>and</w:t>
      </w:r>
      <w:r w:rsidR="001879AF">
        <w:rPr>
          <w:rFonts w:ascii="Times New Roman" w:hAnsi="Times New Roman" w:cs="Times New Roman"/>
        </w:rPr>
        <w:t>”</w:t>
      </w:r>
      <w:r w:rsidRPr="00CE73AE">
        <w:rPr>
          <w:rFonts w:ascii="Times New Roman" w:hAnsi="Times New Roman" w:cs="Times New Roman"/>
        </w:rPr>
        <w:t>;</w:t>
      </w:r>
    </w:p>
    <w:p w14:paraId="2E578BDD" w14:textId="77777777" w:rsidR="00592BF5" w:rsidRPr="00CE73AE" w:rsidRDefault="00592BF5" w:rsidP="008A37BE">
      <w:pPr>
        <w:spacing w:after="0" w:line="240" w:lineRule="auto"/>
        <w:ind w:left="720" w:hanging="288"/>
        <w:jc w:val="both"/>
        <w:rPr>
          <w:rFonts w:ascii="Times New Roman" w:hAnsi="Times New Roman" w:cs="Times New Roman"/>
        </w:rPr>
      </w:pPr>
      <w:r w:rsidRPr="00CE73AE">
        <w:rPr>
          <w:rFonts w:ascii="Times New Roman" w:hAnsi="Times New Roman" w:cs="Times New Roman"/>
        </w:rPr>
        <w:t>(b) by omitting paragraphs (1) (b) and (c) and substituting the following paragraph:</w:t>
      </w:r>
    </w:p>
    <w:p w14:paraId="6F9D6D9B" w14:textId="77777777" w:rsidR="00592BF5" w:rsidRPr="00CE73AE" w:rsidRDefault="001879AF" w:rsidP="008A37BE">
      <w:pPr>
        <w:spacing w:after="0" w:line="240" w:lineRule="auto"/>
        <w:ind w:left="1296" w:hanging="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(b) whose sole or principal place of residence was at the time when his appointment, or his first appointment, as the case may be, to any such judicial office took effect, and has at all subsequent times been, at a place outside, but not in a part of New South Wales that is adjacent to or in the vicinity of, the Australian Capital Territory,</w:t>
      </w:r>
      <w:r>
        <w:rPr>
          <w:rFonts w:ascii="Times New Roman" w:hAnsi="Times New Roman" w:cs="Times New Roman"/>
        </w:rPr>
        <w:t>”</w:t>
      </w:r>
      <w:r w:rsidR="00592BF5" w:rsidRPr="00CE73AE">
        <w:rPr>
          <w:rFonts w:ascii="Times New Roman" w:hAnsi="Times New Roman" w:cs="Times New Roman"/>
        </w:rPr>
        <w:t>; and</w:t>
      </w:r>
    </w:p>
    <w:p w14:paraId="0582C8BA" w14:textId="77777777" w:rsidR="00592BF5" w:rsidRPr="00CE73AE" w:rsidRDefault="00592BF5" w:rsidP="00F11C95">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(c) by omitting from sub-section (1) </w:t>
      </w:r>
      <w:r w:rsidR="001879AF">
        <w:rPr>
          <w:rFonts w:ascii="Times New Roman" w:hAnsi="Times New Roman" w:cs="Times New Roman"/>
        </w:rPr>
        <w:t>“</w:t>
      </w:r>
      <w:r w:rsidRPr="00CE73AE">
        <w:rPr>
          <w:rFonts w:ascii="Times New Roman" w:hAnsi="Times New Roman" w:cs="Times New Roman"/>
        </w:rPr>
        <w:t>$8,250</w:t>
      </w:r>
      <w:r w:rsidR="001879AF">
        <w:rPr>
          <w:rFonts w:ascii="Times New Roman" w:hAnsi="Times New Roman" w:cs="Times New Roman"/>
        </w:rPr>
        <w:t>”</w:t>
      </w:r>
      <w:r w:rsidRPr="00CE73AE">
        <w:rPr>
          <w:rFonts w:ascii="Times New Roman" w:hAnsi="Times New Roman" w:cs="Times New Roman"/>
        </w:rPr>
        <w:t xml:space="preserve"> and substituting </w:t>
      </w:r>
      <w:r w:rsidR="001879AF">
        <w:rPr>
          <w:rFonts w:ascii="Times New Roman" w:hAnsi="Times New Roman" w:cs="Times New Roman"/>
        </w:rPr>
        <w:t>“</w:t>
      </w:r>
      <w:r w:rsidRPr="00CE73AE">
        <w:rPr>
          <w:rFonts w:ascii="Times New Roman" w:hAnsi="Times New Roman" w:cs="Times New Roman"/>
        </w:rPr>
        <w:t>$9,125</w:t>
      </w:r>
      <w:r w:rsidR="001879AF">
        <w:rPr>
          <w:rFonts w:ascii="Times New Roman" w:hAnsi="Times New Roman" w:cs="Times New Roman"/>
        </w:rPr>
        <w:t>”</w:t>
      </w:r>
      <w:r w:rsidRPr="00CE73AE">
        <w:rPr>
          <w:rFonts w:ascii="Times New Roman" w:hAnsi="Times New Roman" w:cs="Times New Roman"/>
        </w:rPr>
        <w:t>.</w:t>
      </w:r>
    </w:p>
    <w:p w14:paraId="055B2CF7" w14:textId="77777777" w:rsidR="00592BF5" w:rsidRPr="00CE73AE" w:rsidRDefault="006D5254" w:rsidP="00F11C95">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Travelling allowances payable to holders of certain offices</w:t>
      </w:r>
    </w:p>
    <w:p w14:paraId="15D8A559" w14:textId="77777777" w:rsidR="00592BF5" w:rsidRPr="00CE73AE" w:rsidRDefault="006D5254" w:rsidP="00F11C95">
      <w:pPr>
        <w:spacing w:after="0" w:line="240" w:lineRule="auto"/>
        <w:ind w:firstLine="432"/>
        <w:jc w:val="both"/>
        <w:rPr>
          <w:rFonts w:ascii="Times New Roman" w:hAnsi="Times New Roman" w:cs="Times New Roman"/>
        </w:rPr>
      </w:pPr>
      <w:r w:rsidRPr="00CE73AE">
        <w:rPr>
          <w:rFonts w:ascii="Times New Roman" w:hAnsi="Times New Roman" w:cs="Times New Roman"/>
          <w:b/>
        </w:rPr>
        <w:t>7.</w:t>
      </w:r>
      <w:r w:rsidR="00592BF5" w:rsidRPr="00CE73AE">
        <w:rPr>
          <w:rFonts w:ascii="Times New Roman" w:hAnsi="Times New Roman" w:cs="Times New Roman"/>
        </w:rPr>
        <w:t xml:space="preserve"> Section 13</w:t>
      </w:r>
      <w:r w:rsidRPr="00CE73AE">
        <w:rPr>
          <w:rFonts w:ascii="Times New Roman" w:hAnsi="Times New Roman" w:cs="Times New Roman"/>
          <w:smallCaps/>
        </w:rPr>
        <w:t>c</w:t>
      </w:r>
      <w:r w:rsidR="00592BF5" w:rsidRPr="00CE73AE">
        <w:rPr>
          <w:rFonts w:ascii="Times New Roman" w:hAnsi="Times New Roman" w:cs="Times New Roman"/>
        </w:rPr>
        <w:t xml:space="preserve"> of the Principal Act is amended—</w:t>
      </w:r>
    </w:p>
    <w:p w14:paraId="334C01DA" w14:textId="77777777" w:rsidR="00592BF5" w:rsidRPr="00CE73AE" w:rsidRDefault="00592BF5" w:rsidP="00F11C95">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(a) by inserting after </w:t>
      </w:r>
      <w:r w:rsidR="001879AF">
        <w:rPr>
          <w:rFonts w:ascii="Times New Roman" w:hAnsi="Times New Roman" w:cs="Times New Roman"/>
        </w:rPr>
        <w:t>“</w:t>
      </w:r>
      <w:r w:rsidRPr="00CE73AE">
        <w:rPr>
          <w:rFonts w:ascii="Times New Roman" w:hAnsi="Times New Roman" w:cs="Times New Roman"/>
        </w:rPr>
        <w:t>duties</w:t>
      </w:r>
      <w:r w:rsidR="001879AF">
        <w:rPr>
          <w:rFonts w:ascii="Times New Roman" w:hAnsi="Times New Roman" w:cs="Times New Roman"/>
        </w:rPr>
        <w:t>”</w:t>
      </w:r>
      <w:r w:rsidRPr="00CE73AE">
        <w:rPr>
          <w:rFonts w:ascii="Times New Roman" w:hAnsi="Times New Roman" w:cs="Times New Roman"/>
        </w:rPr>
        <w:t xml:space="preserve"> in sub-section (3) </w:t>
      </w:r>
      <w:r w:rsidR="001879AF">
        <w:rPr>
          <w:rFonts w:ascii="Times New Roman" w:hAnsi="Times New Roman" w:cs="Times New Roman"/>
        </w:rPr>
        <w:t>“</w:t>
      </w:r>
      <w:r w:rsidRPr="00CE73AE">
        <w:rPr>
          <w:rFonts w:ascii="Times New Roman" w:hAnsi="Times New Roman" w:cs="Times New Roman"/>
        </w:rPr>
        <w:t>(including duties of any other office held by him)</w:t>
      </w:r>
      <w:r w:rsidR="001879AF">
        <w:rPr>
          <w:rFonts w:ascii="Times New Roman" w:hAnsi="Times New Roman" w:cs="Times New Roman"/>
        </w:rPr>
        <w:t>”</w:t>
      </w:r>
      <w:r w:rsidRPr="00CE73AE">
        <w:rPr>
          <w:rFonts w:ascii="Times New Roman" w:hAnsi="Times New Roman" w:cs="Times New Roman"/>
        </w:rPr>
        <w:t>;</w:t>
      </w:r>
    </w:p>
    <w:p w14:paraId="05EFDCB8" w14:textId="77777777" w:rsidR="00592BF5" w:rsidRPr="00CE73AE" w:rsidRDefault="00592BF5" w:rsidP="00F11C95">
      <w:pPr>
        <w:spacing w:after="0" w:line="240" w:lineRule="auto"/>
        <w:ind w:left="720" w:hanging="288"/>
        <w:jc w:val="both"/>
        <w:rPr>
          <w:rFonts w:ascii="Times New Roman" w:hAnsi="Times New Roman" w:cs="Times New Roman"/>
        </w:rPr>
      </w:pPr>
      <w:r w:rsidRPr="00CE73AE">
        <w:rPr>
          <w:rFonts w:ascii="Times New Roman" w:hAnsi="Times New Roman" w:cs="Times New Roman"/>
        </w:rPr>
        <w:t>(b) by omitting from paragraph (4) (a) (</w:t>
      </w:r>
      <w:proofErr w:type="spellStart"/>
      <w:r w:rsidRPr="00CE73AE">
        <w:rPr>
          <w:rFonts w:ascii="Times New Roman" w:hAnsi="Times New Roman" w:cs="Times New Roman"/>
        </w:rPr>
        <w:t>i</w:t>
      </w:r>
      <w:proofErr w:type="spellEnd"/>
      <w:r w:rsidRPr="00CE73AE">
        <w:rPr>
          <w:rFonts w:ascii="Times New Roman" w:hAnsi="Times New Roman" w:cs="Times New Roman"/>
        </w:rPr>
        <w:t xml:space="preserve">) </w:t>
      </w:r>
      <w:r w:rsidR="001879AF">
        <w:rPr>
          <w:rFonts w:ascii="Times New Roman" w:hAnsi="Times New Roman" w:cs="Times New Roman"/>
        </w:rPr>
        <w:t>“</w:t>
      </w:r>
      <w:r w:rsidRPr="00CE73AE">
        <w:rPr>
          <w:rFonts w:ascii="Times New Roman" w:hAnsi="Times New Roman" w:cs="Times New Roman"/>
        </w:rPr>
        <w:t>$90</w:t>
      </w:r>
      <w:r w:rsidR="001879AF">
        <w:rPr>
          <w:rFonts w:ascii="Times New Roman" w:hAnsi="Times New Roman" w:cs="Times New Roman"/>
        </w:rPr>
        <w:t>”</w:t>
      </w:r>
      <w:r w:rsidRPr="00CE73AE">
        <w:rPr>
          <w:rFonts w:ascii="Times New Roman" w:hAnsi="Times New Roman" w:cs="Times New Roman"/>
        </w:rPr>
        <w:t xml:space="preserve"> and </w:t>
      </w:r>
      <w:r w:rsidR="001879AF">
        <w:rPr>
          <w:rFonts w:ascii="Times New Roman" w:hAnsi="Times New Roman" w:cs="Times New Roman"/>
        </w:rPr>
        <w:t>“</w:t>
      </w:r>
      <w:r w:rsidRPr="00CE73AE">
        <w:rPr>
          <w:rFonts w:ascii="Times New Roman" w:hAnsi="Times New Roman" w:cs="Times New Roman"/>
        </w:rPr>
        <w:t>$70</w:t>
      </w:r>
      <w:r w:rsidR="001879AF">
        <w:rPr>
          <w:rFonts w:ascii="Times New Roman" w:hAnsi="Times New Roman" w:cs="Times New Roman"/>
        </w:rPr>
        <w:t>”</w:t>
      </w:r>
      <w:r w:rsidRPr="00CE73AE">
        <w:rPr>
          <w:rFonts w:ascii="Times New Roman" w:hAnsi="Times New Roman" w:cs="Times New Roman"/>
        </w:rPr>
        <w:t xml:space="preserve"> and substituting </w:t>
      </w:r>
      <w:r w:rsidR="001879AF">
        <w:rPr>
          <w:rFonts w:ascii="Times New Roman" w:hAnsi="Times New Roman" w:cs="Times New Roman"/>
        </w:rPr>
        <w:t>“</w:t>
      </w:r>
      <w:r w:rsidRPr="00CE73AE">
        <w:rPr>
          <w:rFonts w:ascii="Times New Roman" w:hAnsi="Times New Roman" w:cs="Times New Roman"/>
        </w:rPr>
        <w:t>$110</w:t>
      </w:r>
      <w:r w:rsidR="001879AF">
        <w:rPr>
          <w:rFonts w:ascii="Times New Roman" w:hAnsi="Times New Roman" w:cs="Times New Roman"/>
        </w:rPr>
        <w:t>”</w:t>
      </w:r>
      <w:r w:rsidRPr="00CE73AE">
        <w:rPr>
          <w:rFonts w:ascii="Times New Roman" w:hAnsi="Times New Roman" w:cs="Times New Roman"/>
        </w:rPr>
        <w:t xml:space="preserve"> and </w:t>
      </w:r>
      <w:r w:rsidR="001879AF">
        <w:rPr>
          <w:rFonts w:ascii="Times New Roman" w:hAnsi="Times New Roman" w:cs="Times New Roman"/>
        </w:rPr>
        <w:t>“</w:t>
      </w:r>
      <w:r w:rsidRPr="00CE73AE">
        <w:rPr>
          <w:rFonts w:ascii="Times New Roman" w:hAnsi="Times New Roman" w:cs="Times New Roman"/>
        </w:rPr>
        <w:t>$80</w:t>
      </w:r>
      <w:r w:rsidR="001879AF">
        <w:rPr>
          <w:rFonts w:ascii="Times New Roman" w:hAnsi="Times New Roman" w:cs="Times New Roman"/>
        </w:rPr>
        <w:t>”</w:t>
      </w:r>
      <w:r w:rsidRPr="00CE73AE">
        <w:rPr>
          <w:rFonts w:ascii="Times New Roman" w:hAnsi="Times New Roman" w:cs="Times New Roman"/>
        </w:rPr>
        <w:t>, respectively;</w:t>
      </w:r>
    </w:p>
    <w:p w14:paraId="5DF32E1F" w14:textId="77777777" w:rsidR="00592BF5" w:rsidRPr="00CE73AE" w:rsidRDefault="00592BF5" w:rsidP="00F11C95">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(c) by omitting from sub-paragraph (4) (a) (ii) and from paragraph (4) (b) </w:t>
      </w:r>
      <w:r w:rsidR="001879AF">
        <w:rPr>
          <w:rFonts w:ascii="Times New Roman" w:hAnsi="Times New Roman" w:cs="Times New Roman"/>
        </w:rPr>
        <w:t>“</w:t>
      </w:r>
      <w:r w:rsidRPr="00CE73AE">
        <w:rPr>
          <w:rFonts w:ascii="Times New Roman" w:hAnsi="Times New Roman" w:cs="Times New Roman"/>
        </w:rPr>
        <w:t>$25</w:t>
      </w:r>
      <w:r w:rsidR="001879AF">
        <w:rPr>
          <w:rFonts w:ascii="Times New Roman" w:hAnsi="Times New Roman" w:cs="Times New Roman"/>
        </w:rPr>
        <w:t>”</w:t>
      </w:r>
      <w:r w:rsidRPr="00CE73AE">
        <w:rPr>
          <w:rFonts w:ascii="Times New Roman" w:hAnsi="Times New Roman" w:cs="Times New Roman"/>
        </w:rPr>
        <w:t xml:space="preserve"> and substituting </w:t>
      </w:r>
      <w:r w:rsidR="001879AF">
        <w:rPr>
          <w:rFonts w:ascii="Times New Roman" w:hAnsi="Times New Roman" w:cs="Times New Roman"/>
        </w:rPr>
        <w:t>“</w:t>
      </w:r>
      <w:r w:rsidRPr="00CE73AE">
        <w:rPr>
          <w:rFonts w:ascii="Times New Roman" w:hAnsi="Times New Roman" w:cs="Times New Roman"/>
        </w:rPr>
        <w:t>$27</w:t>
      </w:r>
      <w:r w:rsidR="001879AF">
        <w:rPr>
          <w:rFonts w:ascii="Times New Roman" w:hAnsi="Times New Roman" w:cs="Times New Roman"/>
        </w:rPr>
        <w:t>”</w:t>
      </w:r>
      <w:r w:rsidRPr="00CE73AE">
        <w:rPr>
          <w:rFonts w:ascii="Times New Roman" w:hAnsi="Times New Roman" w:cs="Times New Roman"/>
        </w:rPr>
        <w:t>;</w:t>
      </w:r>
    </w:p>
    <w:p w14:paraId="553D4CB4" w14:textId="77777777" w:rsidR="00592BF5" w:rsidRPr="00CE73AE" w:rsidRDefault="00592BF5" w:rsidP="00F11C95">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(d) by inserting after </w:t>
      </w:r>
      <w:r w:rsidR="001879AF">
        <w:rPr>
          <w:rFonts w:ascii="Times New Roman" w:hAnsi="Times New Roman" w:cs="Times New Roman"/>
        </w:rPr>
        <w:t>“</w:t>
      </w:r>
      <w:r w:rsidRPr="00CE73AE">
        <w:rPr>
          <w:rFonts w:ascii="Times New Roman" w:hAnsi="Times New Roman" w:cs="Times New Roman"/>
        </w:rPr>
        <w:t>duties</w:t>
      </w:r>
      <w:r w:rsidR="001879AF">
        <w:rPr>
          <w:rFonts w:ascii="Times New Roman" w:hAnsi="Times New Roman" w:cs="Times New Roman"/>
        </w:rPr>
        <w:t>”</w:t>
      </w:r>
      <w:r w:rsidRPr="00CE73AE">
        <w:rPr>
          <w:rFonts w:ascii="Times New Roman" w:hAnsi="Times New Roman" w:cs="Times New Roman"/>
        </w:rPr>
        <w:t xml:space="preserve"> first occurring in sub-section (5) </w:t>
      </w:r>
      <w:r w:rsidR="001879AF">
        <w:rPr>
          <w:rFonts w:ascii="Times New Roman" w:hAnsi="Times New Roman" w:cs="Times New Roman"/>
        </w:rPr>
        <w:t>“</w:t>
      </w:r>
      <w:r w:rsidRPr="00CE73AE">
        <w:rPr>
          <w:rFonts w:ascii="Times New Roman" w:hAnsi="Times New Roman" w:cs="Times New Roman"/>
        </w:rPr>
        <w:t>(including duties of any other office held by him)</w:t>
      </w:r>
      <w:r w:rsidR="001879AF">
        <w:rPr>
          <w:rFonts w:ascii="Times New Roman" w:hAnsi="Times New Roman" w:cs="Times New Roman"/>
        </w:rPr>
        <w:t>”</w:t>
      </w:r>
      <w:r w:rsidRPr="00CE73AE">
        <w:rPr>
          <w:rFonts w:ascii="Times New Roman" w:hAnsi="Times New Roman" w:cs="Times New Roman"/>
        </w:rPr>
        <w:t>; and</w:t>
      </w:r>
    </w:p>
    <w:p w14:paraId="2BB46F62" w14:textId="77777777" w:rsidR="00541D5A" w:rsidRPr="00CE73AE" w:rsidRDefault="00592BF5" w:rsidP="00EF4847">
      <w:pPr>
        <w:spacing w:after="0" w:line="240" w:lineRule="auto"/>
        <w:ind w:left="720" w:hanging="288"/>
        <w:jc w:val="both"/>
        <w:rPr>
          <w:rFonts w:ascii="Times New Roman" w:hAnsi="Times New Roman" w:cs="Times New Roman"/>
        </w:rPr>
      </w:pPr>
      <w:r w:rsidRPr="00CE73AE">
        <w:rPr>
          <w:rFonts w:ascii="Times New Roman" w:hAnsi="Times New Roman" w:cs="Times New Roman"/>
        </w:rPr>
        <w:t>(e) by omitting sub-section (7).</w:t>
      </w:r>
      <w:r w:rsidR="006D5254" w:rsidRPr="00CE73AE">
        <w:rPr>
          <w:rFonts w:ascii="Times New Roman" w:hAnsi="Times New Roman" w:cs="Times New Roman"/>
        </w:rPr>
        <w:br w:type="page"/>
      </w:r>
    </w:p>
    <w:p w14:paraId="4421BBD9" w14:textId="77777777" w:rsidR="00592BF5" w:rsidRPr="00CE73AE" w:rsidRDefault="006D5254" w:rsidP="00F11C95">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lastRenderedPageBreak/>
        <w:t>Schedule 3</w:t>
      </w:r>
    </w:p>
    <w:p w14:paraId="5D3044FA" w14:textId="77777777" w:rsidR="00592BF5" w:rsidRPr="00CE73AE" w:rsidRDefault="006D5254" w:rsidP="00F11C95">
      <w:pPr>
        <w:spacing w:after="0" w:line="240" w:lineRule="auto"/>
        <w:ind w:firstLine="432"/>
        <w:jc w:val="both"/>
        <w:rPr>
          <w:rFonts w:ascii="Times New Roman" w:hAnsi="Times New Roman" w:cs="Times New Roman"/>
        </w:rPr>
      </w:pPr>
      <w:r w:rsidRPr="00CE73AE">
        <w:rPr>
          <w:rFonts w:ascii="Times New Roman" w:hAnsi="Times New Roman" w:cs="Times New Roman"/>
          <w:b/>
        </w:rPr>
        <w:t xml:space="preserve">8. </w:t>
      </w:r>
      <w:r w:rsidR="00592BF5" w:rsidRPr="00CE73AE">
        <w:rPr>
          <w:rFonts w:ascii="Times New Roman" w:hAnsi="Times New Roman" w:cs="Times New Roman"/>
        </w:rPr>
        <w:t>Schedule 3 to the Principal Act is repealed and the following Schedule is substituted:</w:t>
      </w:r>
    </w:p>
    <w:p w14:paraId="1FD32029" w14:textId="77777777" w:rsidR="00592BF5" w:rsidRPr="00CE73AE" w:rsidRDefault="006D5254" w:rsidP="000D21F4">
      <w:pPr>
        <w:tabs>
          <w:tab w:val="left" w:pos="6390"/>
        </w:tabs>
        <w:spacing w:after="120" w:line="240" w:lineRule="auto"/>
        <w:ind w:firstLine="3240"/>
        <w:rPr>
          <w:rFonts w:ascii="Times New Roman" w:hAnsi="Times New Roman" w:cs="Times New Roman"/>
        </w:rPr>
      </w:pPr>
      <w:r w:rsidRPr="00CE73AE">
        <w:rPr>
          <w:rFonts w:ascii="Times New Roman" w:hAnsi="Times New Roman" w:cs="Times New Roman"/>
          <w:b/>
        </w:rPr>
        <w:t>SCHEDULE 3</w:t>
      </w:r>
      <w:r w:rsidR="00F11C95" w:rsidRPr="00CE73AE">
        <w:rPr>
          <w:rFonts w:ascii="Times New Roman" w:hAnsi="Times New Roman" w:cs="Times New Roman"/>
          <w:b/>
        </w:rPr>
        <w:tab/>
      </w:r>
      <w:r w:rsidR="00592BF5" w:rsidRPr="00CE73AE">
        <w:rPr>
          <w:rFonts w:ascii="Times New Roman" w:hAnsi="Times New Roman" w:cs="Times New Roman"/>
        </w:rPr>
        <w:t>Section 13</w:t>
      </w:r>
    </w:p>
    <w:tbl>
      <w:tblPr>
        <w:tblW w:w="5000" w:type="pct"/>
        <w:tblCellMar>
          <w:left w:w="40" w:type="dxa"/>
          <w:right w:w="40" w:type="dxa"/>
        </w:tblCellMar>
        <w:tblLook w:val="04A0" w:firstRow="1" w:lastRow="0" w:firstColumn="1" w:lastColumn="0" w:noHBand="0" w:noVBand="1"/>
      </w:tblPr>
      <w:tblGrid>
        <w:gridCol w:w="5677"/>
        <w:gridCol w:w="957"/>
        <w:gridCol w:w="891"/>
      </w:tblGrid>
      <w:tr w:rsidR="00592BF5" w:rsidRPr="0027285D" w14:paraId="44AFE7B5" w14:textId="77777777" w:rsidTr="00F11C95">
        <w:trPr>
          <w:trHeight w:val="20"/>
        </w:trPr>
        <w:tc>
          <w:tcPr>
            <w:tcW w:w="3786" w:type="pct"/>
            <w:tcBorders>
              <w:top w:val="single" w:sz="6" w:space="0" w:color="auto"/>
            </w:tcBorders>
          </w:tcPr>
          <w:p w14:paraId="0185899C" w14:textId="77777777" w:rsidR="00592BF5" w:rsidRPr="0027285D" w:rsidRDefault="00592BF5" w:rsidP="006D5254">
            <w:pPr>
              <w:spacing w:after="0" w:line="240" w:lineRule="auto"/>
              <w:jc w:val="both"/>
              <w:rPr>
                <w:rFonts w:ascii="Times New Roman" w:hAnsi="Times New Roman" w:cs="Times New Roman"/>
                <w:sz w:val="20"/>
                <w:szCs w:val="20"/>
              </w:rPr>
            </w:pPr>
            <w:r w:rsidRPr="0027285D">
              <w:rPr>
                <w:rFonts w:ascii="Times New Roman" w:hAnsi="Times New Roman" w:cs="Times New Roman"/>
                <w:sz w:val="20"/>
                <w:szCs w:val="20"/>
              </w:rPr>
              <w:t>Column 1</w:t>
            </w:r>
          </w:p>
        </w:tc>
        <w:tc>
          <w:tcPr>
            <w:tcW w:w="650" w:type="pct"/>
            <w:tcBorders>
              <w:top w:val="single" w:sz="6" w:space="0" w:color="auto"/>
            </w:tcBorders>
          </w:tcPr>
          <w:p w14:paraId="7AFCC86F" w14:textId="77777777" w:rsidR="00592BF5" w:rsidRPr="0027285D" w:rsidRDefault="00592BF5" w:rsidP="006D5254">
            <w:pPr>
              <w:spacing w:after="0" w:line="240" w:lineRule="auto"/>
              <w:jc w:val="both"/>
              <w:rPr>
                <w:rFonts w:ascii="Times New Roman" w:hAnsi="Times New Roman" w:cs="Times New Roman"/>
                <w:sz w:val="20"/>
                <w:szCs w:val="20"/>
              </w:rPr>
            </w:pPr>
            <w:r w:rsidRPr="0027285D">
              <w:rPr>
                <w:rFonts w:ascii="Times New Roman" w:hAnsi="Times New Roman" w:cs="Times New Roman"/>
                <w:sz w:val="20"/>
                <w:szCs w:val="20"/>
              </w:rPr>
              <w:t>Column 2</w:t>
            </w:r>
          </w:p>
        </w:tc>
        <w:tc>
          <w:tcPr>
            <w:tcW w:w="564" w:type="pct"/>
            <w:tcBorders>
              <w:top w:val="single" w:sz="6" w:space="0" w:color="auto"/>
            </w:tcBorders>
          </w:tcPr>
          <w:p w14:paraId="4EA25551" w14:textId="77777777" w:rsidR="00592BF5" w:rsidRPr="0027285D" w:rsidRDefault="00592BF5" w:rsidP="006D5254">
            <w:pPr>
              <w:spacing w:after="0" w:line="240" w:lineRule="auto"/>
              <w:jc w:val="both"/>
              <w:rPr>
                <w:rFonts w:ascii="Times New Roman" w:hAnsi="Times New Roman" w:cs="Times New Roman"/>
                <w:sz w:val="20"/>
                <w:szCs w:val="20"/>
              </w:rPr>
            </w:pPr>
            <w:r w:rsidRPr="0027285D">
              <w:rPr>
                <w:rFonts w:ascii="Times New Roman" w:hAnsi="Times New Roman" w:cs="Times New Roman"/>
                <w:sz w:val="20"/>
                <w:szCs w:val="20"/>
              </w:rPr>
              <w:t>Column 3</w:t>
            </w:r>
          </w:p>
        </w:tc>
      </w:tr>
      <w:tr w:rsidR="00592BF5" w:rsidRPr="0027285D" w14:paraId="040020B6" w14:textId="77777777" w:rsidTr="009A0FD6">
        <w:trPr>
          <w:trHeight w:val="20"/>
        </w:trPr>
        <w:tc>
          <w:tcPr>
            <w:tcW w:w="3786" w:type="pct"/>
            <w:tcBorders>
              <w:bottom w:val="single" w:sz="6" w:space="0" w:color="auto"/>
            </w:tcBorders>
            <w:vAlign w:val="bottom"/>
          </w:tcPr>
          <w:p w14:paraId="2B58D815" w14:textId="77777777" w:rsidR="00592BF5" w:rsidRPr="0027285D" w:rsidRDefault="00592BF5" w:rsidP="009A0FD6">
            <w:pPr>
              <w:spacing w:after="0" w:line="240" w:lineRule="auto"/>
              <w:rPr>
                <w:rFonts w:ascii="Times New Roman" w:hAnsi="Times New Roman" w:cs="Times New Roman"/>
                <w:sz w:val="20"/>
                <w:szCs w:val="20"/>
              </w:rPr>
            </w:pPr>
            <w:r w:rsidRPr="0027285D">
              <w:rPr>
                <w:rFonts w:ascii="Times New Roman" w:hAnsi="Times New Roman" w:cs="Times New Roman"/>
                <w:sz w:val="20"/>
                <w:szCs w:val="20"/>
              </w:rPr>
              <w:t>Office</w:t>
            </w:r>
          </w:p>
        </w:tc>
        <w:tc>
          <w:tcPr>
            <w:tcW w:w="650" w:type="pct"/>
            <w:tcBorders>
              <w:bottom w:val="single" w:sz="6" w:space="0" w:color="auto"/>
            </w:tcBorders>
            <w:vAlign w:val="bottom"/>
          </w:tcPr>
          <w:p w14:paraId="0A66627E" w14:textId="77777777" w:rsidR="00592BF5" w:rsidRPr="0027285D" w:rsidRDefault="00592BF5" w:rsidP="009A0FD6">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Rate per annum of salary</w:t>
            </w:r>
          </w:p>
        </w:tc>
        <w:tc>
          <w:tcPr>
            <w:tcW w:w="564" w:type="pct"/>
            <w:tcBorders>
              <w:bottom w:val="single" w:sz="6" w:space="0" w:color="auto"/>
            </w:tcBorders>
            <w:vAlign w:val="bottom"/>
          </w:tcPr>
          <w:p w14:paraId="14DD2C7B" w14:textId="77777777" w:rsidR="00592BF5" w:rsidRPr="0027285D" w:rsidRDefault="00592BF5" w:rsidP="009A0FD6">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Rate per annum of annual allowance</w:t>
            </w:r>
          </w:p>
        </w:tc>
      </w:tr>
      <w:tr w:rsidR="00592BF5" w:rsidRPr="0027285D" w14:paraId="038C07B9" w14:textId="77777777" w:rsidTr="00F11C95">
        <w:trPr>
          <w:trHeight w:val="20"/>
        </w:trPr>
        <w:tc>
          <w:tcPr>
            <w:tcW w:w="3786" w:type="pct"/>
            <w:tcBorders>
              <w:top w:val="single" w:sz="6" w:space="0" w:color="auto"/>
            </w:tcBorders>
          </w:tcPr>
          <w:p w14:paraId="13F3982C" w14:textId="77777777" w:rsidR="00592BF5" w:rsidRPr="0027285D" w:rsidRDefault="00592BF5" w:rsidP="006D5254">
            <w:pPr>
              <w:spacing w:after="0" w:line="240" w:lineRule="auto"/>
              <w:jc w:val="both"/>
              <w:rPr>
                <w:rFonts w:ascii="Times New Roman" w:hAnsi="Times New Roman" w:cs="Times New Roman"/>
                <w:sz w:val="20"/>
                <w:szCs w:val="20"/>
              </w:rPr>
            </w:pPr>
          </w:p>
        </w:tc>
        <w:tc>
          <w:tcPr>
            <w:tcW w:w="650" w:type="pct"/>
            <w:tcBorders>
              <w:top w:val="single" w:sz="6" w:space="0" w:color="auto"/>
            </w:tcBorders>
          </w:tcPr>
          <w:p w14:paraId="0321905A"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w:t>
            </w:r>
          </w:p>
        </w:tc>
        <w:tc>
          <w:tcPr>
            <w:tcW w:w="564" w:type="pct"/>
            <w:tcBorders>
              <w:top w:val="single" w:sz="6" w:space="0" w:color="auto"/>
            </w:tcBorders>
          </w:tcPr>
          <w:p w14:paraId="39AB814C"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w:t>
            </w:r>
          </w:p>
        </w:tc>
      </w:tr>
      <w:tr w:rsidR="00592BF5" w:rsidRPr="0027285D" w14:paraId="2FAC0796" w14:textId="77777777" w:rsidTr="00F11C95">
        <w:trPr>
          <w:trHeight w:val="20"/>
        </w:trPr>
        <w:tc>
          <w:tcPr>
            <w:tcW w:w="3786" w:type="pct"/>
          </w:tcPr>
          <w:p w14:paraId="2E10F6C9" w14:textId="77777777" w:rsidR="00592BF5" w:rsidRPr="0027285D" w:rsidRDefault="00592BF5" w:rsidP="00F11C95">
            <w:pPr>
              <w:spacing w:after="0" w:line="240" w:lineRule="auto"/>
              <w:jc w:val="center"/>
              <w:rPr>
                <w:rFonts w:ascii="Times New Roman" w:hAnsi="Times New Roman" w:cs="Times New Roman"/>
                <w:sz w:val="20"/>
                <w:szCs w:val="20"/>
              </w:rPr>
            </w:pPr>
            <w:r w:rsidRPr="0027285D">
              <w:rPr>
                <w:rFonts w:ascii="Times New Roman" w:hAnsi="Times New Roman" w:cs="Times New Roman"/>
                <w:sz w:val="20"/>
                <w:szCs w:val="20"/>
              </w:rPr>
              <w:t>PART I</w:t>
            </w:r>
          </w:p>
        </w:tc>
        <w:tc>
          <w:tcPr>
            <w:tcW w:w="650" w:type="pct"/>
          </w:tcPr>
          <w:p w14:paraId="5BD847CC" w14:textId="77777777" w:rsidR="00592BF5" w:rsidRPr="0027285D" w:rsidRDefault="00592BF5" w:rsidP="00F11C95">
            <w:pPr>
              <w:spacing w:after="0" w:line="240" w:lineRule="auto"/>
              <w:jc w:val="right"/>
              <w:rPr>
                <w:rFonts w:ascii="Times New Roman" w:hAnsi="Times New Roman" w:cs="Times New Roman"/>
                <w:sz w:val="20"/>
                <w:szCs w:val="20"/>
              </w:rPr>
            </w:pPr>
          </w:p>
        </w:tc>
        <w:tc>
          <w:tcPr>
            <w:tcW w:w="564" w:type="pct"/>
          </w:tcPr>
          <w:p w14:paraId="13474197" w14:textId="77777777" w:rsidR="00592BF5" w:rsidRPr="0027285D" w:rsidRDefault="00592BF5" w:rsidP="00F11C95">
            <w:pPr>
              <w:spacing w:after="0" w:line="240" w:lineRule="auto"/>
              <w:jc w:val="right"/>
              <w:rPr>
                <w:rFonts w:ascii="Times New Roman" w:hAnsi="Times New Roman" w:cs="Times New Roman"/>
                <w:sz w:val="20"/>
                <w:szCs w:val="20"/>
              </w:rPr>
            </w:pPr>
          </w:p>
        </w:tc>
      </w:tr>
      <w:tr w:rsidR="00592BF5" w:rsidRPr="0027285D" w14:paraId="378D246D" w14:textId="77777777" w:rsidTr="00F11C95">
        <w:trPr>
          <w:trHeight w:val="20"/>
        </w:trPr>
        <w:tc>
          <w:tcPr>
            <w:tcW w:w="3786" w:type="pct"/>
          </w:tcPr>
          <w:p w14:paraId="75ABD523" w14:textId="77777777" w:rsidR="00592BF5" w:rsidRPr="0027285D" w:rsidRDefault="00592BF5" w:rsidP="0034356C">
            <w:pPr>
              <w:tabs>
                <w:tab w:val="right" w:leader="dot" w:pos="5670"/>
              </w:tabs>
              <w:spacing w:after="0" w:line="240" w:lineRule="auto"/>
              <w:jc w:val="both"/>
              <w:rPr>
                <w:rFonts w:ascii="Times New Roman" w:hAnsi="Times New Roman" w:cs="Times New Roman"/>
                <w:sz w:val="20"/>
                <w:szCs w:val="20"/>
              </w:rPr>
            </w:pPr>
            <w:r w:rsidRPr="0027285D">
              <w:rPr>
                <w:rFonts w:ascii="Times New Roman" w:hAnsi="Times New Roman" w:cs="Times New Roman"/>
                <w:sz w:val="20"/>
                <w:szCs w:val="20"/>
              </w:rPr>
              <w:t>Chief Justice of the High Court</w:t>
            </w:r>
            <w:r w:rsidR="00F11C95" w:rsidRPr="0027285D">
              <w:rPr>
                <w:rFonts w:ascii="Times New Roman" w:hAnsi="Times New Roman" w:cs="Times New Roman"/>
                <w:sz w:val="20"/>
                <w:szCs w:val="20"/>
              </w:rPr>
              <w:tab/>
            </w:r>
          </w:p>
        </w:tc>
        <w:tc>
          <w:tcPr>
            <w:tcW w:w="650" w:type="pct"/>
          </w:tcPr>
          <w:p w14:paraId="5C1CA323"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93,000</w:t>
            </w:r>
          </w:p>
        </w:tc>
        <w:tc>
          <w:tcPr>
            <w:tcW w:w="564" w:type="pct"/>
          </w:tcPr>
          <w:p w14:paraId="51AB66A2"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5,000</w:t>
            </w:r>
          </w:p>
        </w:tc>
      </w:tr>
      <w:tr w:rsidR="00592BF5" w:rsidRPr="0027285D" w14:paraId="02ED62BA" w14:textId="77777777" w:rsidTr="00F11C95">
        <w:trPr>
          <w:trHeight w:val="20"/>
        </w:trPr>
        <w:tc>
          <w:tcPr>
            <w:tcW w:w="3786" w:type="pct"/>
          </w:tcPr>
          <w:p w14:paraId="3CBB3FB1" w14:textId="77777777" w:rsidR="00592BF5" w:rsidRPr="0027285D" w:rsidRDefault="00592BF5" w:rsidP="0034356C">
            <w:pPr>
              <w:tabs>
                <w:tab w:val="right" w:leader="dot" w:pos="5670"/>
              </w:tabs>
              <w:spacing w:after="0" w:line="240" w:lineRule="auto"/>
              <w:jc w:val="both"/>
              <w:rPr>
                <w:rFonts w:ascii="Times New Roman" w:hAnsi="Times New Roman" w:cs="Times New Roman"/>
                <w:sz w:val="20"/>
                <w:szCs w:val="20"/>
              </w:rPr>
            </w:pPr>
            <w:r w:rsidRPr="0027285D">
              <w:rPr>
                <w:rFonts w:ascii="Times New Roman" w:hAnsi="Times New Roman" w:cs="Times New Roman"/>
                <w:sz w:val="20"/>
                <w:szCs w:val="20"/>
              </w:rPr>
              <w:t>Justice (other than the Chief Justice) of the High Court</w:t>
            </w:r>
            <w:r w:rsidR="00F11C95" w:rsidRPr="0027285D">
              <w:rPr>
                <w:rFonts w:ascii="Times New Roman" w:hAnsi="Times New Roman" w:cs="Times New Roman"/>
                <w:sz w:val="20"/>
                <w:szCs w:val="20"/>
              </w:rPr>
              <w:tab/>
            </w:r>
          </w:p>
        </w:tc>
        <w:tc>
          <w:tcPr>
            <w:tcW w:w="650" w:type="pct"/>
          </w:tcPr>
          <w:p w14:paraId="768737D3"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84,500</w:t>
            </w:r>
          </w:p>
        </w:tc>
        <w:tc>
          <w:tcPr>
            <w:tcW w:w="564" w:type="pct"/>
          </w:tcPr>
          <w:p w14:paraId="3C758147"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4,500</w:t>
            </w:r>
          </w:p>
        </w:tc>
      </w:tr>
      <w:tr w:rsidR="00592BF5" w:rsidRPr="0027285D" w14:paraId="281FCF1B" w14:textId="77777777" w:rsidTr="00F11C95">
        <w:trPr>
          <w:trHeight w:val="20"/>
        </w:trPr>
        <w:tc>
          <w:tcPr>
            <w:tcW w:w="3786" w:type="pct"/>
          </w:tcPr>
          <w:p w14:paraId="67F13C8E" w14:textId="77777777" w:rsidR="00592BF5" w:rsidRPr="0027285D" w:rsidRDefault="00592BF5" w:rsidP="00F11C95">
            <w:pPr>
              <w:spacing w:after="0" w:line="240" w:lineRule="auto"/>
              <w:jc w:val="center"/>
              <w:rPr>
                <w:rFonts w:ascii="Times New Roman" w:hAnsi="Times New Roman" w:cs="Times New Roman"/>
                <w:sz w:val="20"/>
                <w:szCs w:val="20"/>
              </w:rPr>
            </w:pPr>
            <w:r w:rsidRPr="0027285D">
              <w:rPr>
                <w:rFonts w:ascii="Times New Roman" w:hAnsi="Times New Roman" w:cs="Times New Roman"/>
                <w:sz w:val="20"/>
                <w:szCs w:val="20"/>
              </w:rPr>
              <w:t>PART II</w:t>
            </w:r>
          </w:p>
        </w:tc>
        <w:tc>
          <w:tcPr>
            <w:tcW w:w="650" w:type="pct"/>
          </w:tcPr>
          <w:p w14:paraId="2CACFC44" w14:textId="77777777" w:rsidR="00592BF5" w:rsidRPr="0027285D" w:rsidRDefault="00592BF5" w:rsidP="00F11C95">
            <w:pPr>
              <w:spacing w:after="0" w:line="240" w:lineRule="auto"/>
              <w:jc w:val="right"/>
              <w:rPr>
                <w:rFonts w:ascii="Times New Roman" w:hAnsi="Times New Roman" w:cs="Times New Roman"/>
                <w:sz w:val="20"/>
                <w:szCs w:val="20"/>
              </w:rPr>
            </w:pPr>
          </w:p>
        </w:tc>
        <w:tc>
          <w:tcPr>
            <w:tcW w:w="564" w:type="pct"/>
          </w:tcPr>
          <w:p w14:paraId="03567DAC" w14:textId="77777777" w:rsidR="00592BF5" w:rsidRPr="0027285D" w:rsidRDefault="00592BF5" w:rsidP="00F11C95">
            <w:pPr>
              <w:spacing w:after="0" w:line="240" w:lineRule="auto"/>
              <w:jc w:val="right"/>
              <w:rPr>
                <w:rFonts w:ascii="Times New Roman" w:hAnsi="Times New Roman" w:cs="Times New Roman"/>
                <w:sz w:val="20"/>
                <w:szCs w:val="20"/>
              </w:rPr>
            </w:pPr>
          </w:p>
        </w:tc>
      </w:tr>
      <w:tr w:rsidR="00592BF5" w:rsidRPr="0027285D" w14:paraId="43EEA2C0" w14:textId="77777777" w:rsidTr="00F11C95">
        <w:trPr>
          <w:trHeight w:val="20"/>
        </w:trPr>
        <w:tc>
          <w:tcPr>
            <w:tcW w:w="3786" w:type="pct"/>
          </w:tcPr>
          <w:p w14:paraId="67590B4F" w14:textId="77777777" w:rsidR="00592BF5" w:rsidRPr="0027285D" w:rsidRDefault="00592BF5" w:rsidP="0034356C">
            <w:pPr>
              <w:tabs>
                <w:tab w:val="right" w:leader="dot" w:pos="5670"/>
              </w:tabs>
              <w:spacing w:after="0" w:line="240" w:lineRule="auto"/>
              <w:jc w:val="both"/>
              <w:rPr>
                <w:rFonts w:ascii="Times New Roman" w:hAnsi="Times New Roman" w:cs="Times New Roman"/>
                <w:sz w:val="20"/>
                <w:szCs w:val="20"/>
              </w:rPr>
            </w:pPr>
            <w:r w:rsidRPr="0027285D">
              <w:rPr>
                <w:rFonts w:ascii="Times New Roman" w:hAnsi="Times New Roman" w:cs="Times New Roman"/>
                <w:sz w:val="20"/>
                <w:szCs w:val="20"/>
              </w:rPr>
              <w:t>Chief Judge of the Federal Court of Australia</w:t>
            </w:r>
            <w:r w:rsidR="00F11C95" w:rsidRPr="0027285D">
              <w:rPr>
                <w:rFonts w:ascii="Times New Roman" w:hAnsi="Times New Roman" w:cs="Times New Roman"/>
                <w:sz w:val="20"/>
                <w:szCs w:val="20"/>
              </w:rPr>
              <w:tab/>
            </w:r>
          </w:p>
        </w:tc>
        <w:tc>
          <w:tcPr>
            <w:tcW w:w="650" w:type="pct"/>
          </w:tcPr>
          <w:p w14:paraId="5E13C0FF"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78,000</w:t>
            </w:r>
          </w:p>
        </w:tc>
        <w:tc>
          <w:tcPr>
            <w:tcW w:w="564" w:type="pct"/>
          </w:tcPr>
          <w:p w14:paraId="36DFD4AC"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4,500</w:t>
            </w:r>
          </w:p>
        </w:tc>
      </w:tr>
      <w:tr w:rsidR="00592BF5" w:rsidRPr="0027285D" w14:paraId="0AF430B7" w14:textId="77777777" w:rsidTr="008A0F81">
        <w:trPr>
          <w:trHeight w:val="20"/>
        </w:trPr>
        <w:tc>
          <w:tcPr>
            <w:tcW w:w="3786" w:type="pct"/>
          </w:tcPr>
          <w:p w14:paraId="34E6788B" w14:textId="77777777" w:rsidR="00592BF5" w:rsidRPr="0027285D" w:rsidRDefault="00592BF5" w:rsidP="0034356C">
            <w:pPr>
              <w:tabs>
                <w:tab w:val="right" w:leader="dot" w:pos="5220"/>
              </w:tabs>
              <w:spacing w:after="0" w:line="240" w:lineRule="auto"/>
              <w:ind w:left="288" w:hanging="288"/>
              <w:jc w:val="both"/>
              <w:rPr>
                <w:rFonts w:ascii="Times New Roman" w:hAnsi="Times New Roman" w:cs="Times New Roman"/>
                <w:sz w:val="20"/>
                <w:szCs w:val="20"/>
              </w:rPr>
            </w:pPr>
            <w:r w:rsidRPr="0027285D">
              <w:rPr>
                <w:rFonts w:ascii="Times New Roman" w:hAnsi="Times New Roman" w:cs="Times New Roman"/>
                <w:sz w:val="20"/>
                <w:szCs w:val="20"/>
              </w:rPr>
              <w:t>Chief Justice of the Supreme Court of the Australian Capital Territory</w:t>
            </w:r>
            <w:r w:rsidR="00F11C95" w:rsidRPr="0027285D">
              <w:rPr>
                <w:rFonts w:ascii="Times New Roman" w:hAnsi="Times New Roman" w:cs="Times New Roman"/>
                <w:sz w:val="20"/>
                <w:szCs w:val="20"/>
              </w:rPr>
              <w:tab/>
            </w:r>
          </w:p>
        </w:tc>
        <w:tc>
          <w:tcPr>
            <w:tcW w:w="650" w:type="pct"/>
            <w:vAlign w:val="bottom"/>
          </w:tcPr>
          <w:p w14:paraId="08AB2957"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73,500</w:t>
            </w:r>
          </w:p>
        </w:tc>
        <w:tc>
          <w:tcPr>
            <w:tcW w:w="564" w:type="pct"/>
            <w:vAlign w:val="bottom"/>
          </w:tcPr>
          <w:p w14:paraId="295DB4F7"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4,500</w:t>
            </w:r>
          </w:p>
        </w:tc>
      </w:tr>
      <w:tr w:rsidR="00592BF5" w:rsidRPr="0027285D" w14:paraId="30024ADF" w14:textId="77777777" w:rsidTr="00F11C95">
        <w:trPr>
          <w:trHeight w:val="20"/>
        </w:trPr>
        <w:tc>
          <w:tcPr>
            <w:tcW w:w="3786" w:type="pct"/>
          </w:tcPr>
          <w:p w14:paraId="54FD8CCF" w14:textId="77777777" w:rsidR="00592BF5" w:rsidRPr="0027285D" w:rsidRDefault="00592BF5" w:rsidP="0034356C">
            <w:pPr>
              <w:tabs>
                <w:tab w:val="right" w:leader="dot" w:pos="5670"/>
              </w:tabs>
              <w:spacing w:after="0" w:line="240" w:lineRule="auto"/>
              <w:jc w:val="both"/>
              <w:rPr>
                <w:rFonts w:ascii="Times New Roman" w:hAnsi="Times New Roman" w:cs="Times New Roman"/>
                <w:sz w:val="20"/>
                <w:szCs w:val="20"/>
              </w:rPr>
            </w:pPr>
            <w:r w:rsidRPr="0027285D">
              <w:rPr>
                <w:rFonts w:ascii="Times New Roman" w:hAnsi="Times New Roman" w:cs="Times New Roman"/>
                <w:sz w:val="20"/>
                <w:szCs w:val="20"/>
              </w:rPr>
              <w:t>Chief Judge of the Family Court of Australia</w:t>
            </w:r>
            <w:r w:rsidR="00F11C95" w:rsidRPr="0027285D">
              <w:rPr>
                <w:rFonts w:ascii="Times New Roman" w:hAnsi="Times New Roman" w:cs="Times New Roman"/>
                <w:sz w:val="20"/>
                <w:szCs w:val="20"/>
              </w:rPr>
              <w:tab/>
            </w:r>
          </w:p>
        </w:tc>
        <w:tc>
          <w:tcPr>
            <w:tcW w:w="650" w:type="pct"/>
          </w:tcPr>
          <w:p w14:paraId="1E0FC11C"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71,500</w:t>
            </w:r>
          </w:p>
        </w:tc>
        <w:tc>
          <w:tcPr>
            <w:tcW w:w="564" w:type="pct"/>
          </w:tcPr>
          <w:p w14:paraId="5D7015D4"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4,000</w:t>
            </w:r>
          </w:p>
        </w:tc>
      </w:tr>
      <w:tr w:rsidR="00592BF5" w:rsidRPr="0027285D" w14:paraId="791738CE" w14:textId="77777777" w:rsidTr="00F11C95">
        <w:trPr>
          <w:trHeight w:val="20"/>
        </w:trPr>
        <w:tc>
          <w:tcPr>
            <w:tcW w:w="3786" w:type="pct"/>
          </w:tcPr>
          <w:p w14:paraId="62FF1338" w14:textId="77777777" w:rsidR="00592BF5" w:rsidRPr="0027285D" w:rsidRDefault="00592BF5" w:rsidP="0034356C">
            <w:pPr>
              <w:tabs>
                <w:tab w:val="right" w:leader="dot" w:pos="5670"/>
              </w:tabs>
              <w:spacing w:after="0" w:line="240" w:lineRule="auto"/>
              <w:jc w:val="both"/>
              <w:rPr>
                <w:rFonts w:ascii="Times New Roman" w:hAnsi="Times New Roman" w:cs="Times New Roman"/>
                <w:sz w:val="20"/>
                <w:szCs w:val="20"/>
              </w:rPr>
            </w:pPr>
            <w:r w:rsidRPr="0027285D">
              <w:rPr>
                <w:rFonts w:ascii="Times New Roman" w:hAnsi="Times New Roman" w:cs="Times New Roman"/>
                <w:sz w:val="20"/>
                <w:szCs w:val="20"/>
              </w:rPr>
              <w:t>Chairman of the Commonwealth Grants Commission</w:t>
            </w:r>
            <w:r w:rsidR="00F11C95" w:rsidRPr="0027285D">
              <w:rPr>
                <w:rFonts w:ascii="Times New Roman" w:hAnsi="Times New Roman" w:cs="Times New Roman"/>
                <w:sz w:val="20"/>
                <w:szCs w:val="20"/>
              </w:rPr>
              <w:tab/>
            </w:r>
          </w:p>
        </w:tc>
        <w:tc>
          <w:tcPr>
            <w:tcW w:w="650" w:type="pct"/>
          </w:tcPr>
          <w:p w14:paraId="6E912CBF"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71,500</w:t>
            </w:r>
          </w:p>
        </w:tc>
        <w:tc>
          <w:tcPr>
            <w:tcW w:w="564" w:type="pct"/>
          </w:tcPr>
          <w:p w14:paraId="526EA0AF"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4,000</w:t>
            </w:r>
          </w:p>
        </w:tc>
      </w:tr>
      <w:tr w:rsidR="00592BF5" w:rsidRPr="0027285D" w14:paraId="1DFE54BD" w14:textId="77777777" w:rsidTr="008A0F81">
        <w:trPr>
          <w:trHeight w:val="20"/>
        </w:trPr>
        <w:tc>
          <w:tcPr>
            <w:tcW w:w="3786" w:type="pct"/>
          </w:tcPr>
          <w:p w14:paraId="0AEB31DF" w14:textId="77777777" w:rsidR="00592BF5" w:rsidRPr="0027285D" w:rsidRDefault="00592BF5" w:rsidP="0034356C">
            <w:pPr>
              <w:tabs>
                <w:tab w:val="right" w:leader="dot" w:pos="5670"/>
              </w:tabs>
              <w:spacing w:after="0" w:line="240" w:lineRule="auto"/>
              <w:ind w:left="288" w:hanging="288"/>
              <w:jc w:val="both"/>
              <w:rPr>
                <w:rFonts w:ascii="Times New Roman" w:hAnsi="Times New Roman" w:cs="Times New Roman"/>
                <w:sz w:val="20"/>
                <w:szCs w:val="20"/>
              </w:rPr>
            </w:pPr>
            <w:r w:rsidRPr="0027285D">
              <w:rPr>
                <w:rFonts w:ascii="Times New Roman" w:hAnsi="Times New Roman" w:cs="Times New Roman"/>
                <w:sz w:val="20"/>
                <w:szCs w:val="20"/>
              </w:rPr>
              <w:t>Judge (other than the Chief Judge) of the Federal Court of Australia</w:t>
            </w:r>
            <w:r w:rsidR="00F11C95" w:rsidRPr="0027285D">
              <w:rPr>
                <w:rFonts w:ascii="Times New Roman" w:hAnsi="Times New Roman" w:cs="Times New Roman"/>
                <w:sz w:val="20"/>
                <w:szCs w:val="20"/>
              </w:rPr>
              <w:tab/>
            </w:r>
          </w:p>
        </w:tc>
        <w:tc>
          <w:tcPr>
            <w:tcW w:w="650" w:type="pct"/>
            <w:vAlign w:val="bottom"/>
          </w:tcPr>
          <w:p w14:paraId="7BE4F560"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71,500</w:t>
            </w:r>
          </w:p>
        </w:tc>
        <w:tc>
          <w:tcPr>
            <w:tcW w:w="564" w:type="pct"/>
            <w:vAlign w:val="bottom"/>
          </w:tcPr>
          <w:p w14:paraId="19A65B03"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4,000</w:t>
            </w:r>
          </w:p>
        </w:tc>
      </w:tr>
      <w:tr w:rsidR="00592BF5" w:rsidRPr="0027285D" w14:paraId="3C695A94" w14:textId="77777777" w:rsidTr="008A0F81">
        <w:trPr>
          <w:trHeight w:val="20"/>
        </w:trPr>
        <w:tc>
          <w:tcPr>
            <w:tcW w:w="3786" w:type="pct"/>
          </w:tcPr>
          <w:p w14:paraId="4105978C" w14:textId="77777777" w:rsidR="00592BF5" w:rsidRPr="0027285D" w:rsidRDefault="00592BF5" w:rsidP="0034356C">
            <w:pPr>
              <w:tabs>
                <w:tab w:val="right" w:leader="dot" w:pos="5670"/>
              </w:tabs>
              <w:spacing w:after="0" w:line="240" w:lineRule="auto"/>
              <w:ind w:left="288" w:hanging="288"/>
              <w:jc w:val="both"/>
              <w:rPr>
                <w:rFonts w:ascii="Times New Roman" w:hAnsi="Times New Roman" w:cs="Times New Roman"/>
                <w:sz w:val="20"/>
                <w:szCs w:val="20"/>
              </w:rPr>
            </w:pPr>
            <w:r w:rsidRPr="0027285D">
              <w:rPr>
                <w:rFonts w:ascii="Times New Roman" w:hAnsi="Times New Roman" w:cs="Times New Roman"/>
                <w:sz w:val="20"/>
                <w:szCs w:val="20"/>
              </w:rPr>
              <w:t>Judge (other than the Chief Justice) of the Supreme Court of the Australian Capital Territory</w:t>
            </w:r>
            <w:r w:rsidR="00F11C95" w:rsidRPr="0027285D">
              <w:rPr>
                <w:rFonts w:ascii="Times New Roman" w:hAnsi="Times New Roman" w:cs="Times New Roman"/>
                <w:sz w:val="20"/>
                <w:szCs w:val="20"/>
              </w:rPr>
              <w:tab/>
            </w:r>
          </w:p>
        </w:tc>
        <w:tc>
          <w:tcPr>
            <w:tcW w:w="650" w:type="pct"/>
            <w:vAlign w:val="bottom"/>
          </w:tcPr>
          <w:p w14:paraId="0E93BB3E"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71,500</w:t>
            </w:r>
          </w:p>
        </w:tc>
        <w:tc>
          <w:tcPr>
            <w:tcW w:w="564" w:type="pct"/>
            <w:vAlign w:val="bottom"/>
          </w:tcPr>
          <w:p w14:paraId="5482E3C8"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4,000</w:t>
            </w:r>
          </w:p>
        </w:tc>
      </w:tr>
      <w:tr w:rsidR="00592BF5" w:rsidRPr="0027285D" w14:paraId="0D7B3884" w14:textId="77777777" w:rsidTr="00F11C95">
        <w:trPr>
          <w:trHeight w:val="20"/>
        </w:trPr>
        <w:tc>
          <w:tcPr>
            <w:tcW w:w="3786" w:type="pct"/>
          </w:tcPr>
          <w:p w14:paraId="30C4C153" w14:textId="77777777" w:rsidR="00592BF5" w:rsidRPr="0027285D" w:rsidRDefault="00592BF5" w:rsidP="0034356C">
            <w:pPr>
              <w:tabs>
                <w:tab w:val="right" w:leader="dot" w:pos="5670"/>
              </w:tabs>
              <w:spacing w:after="0" w:line="240" w:lineRule="auto"/>
              <w:ind w:left="288" w:hanging="288"/>
              <w:jc w:val="both"/>
              <w:rPr>
                <w:rFonts w:ascii="Times New Roman" w:hAnsi="Times New Roman" w:cs="Times New Roman"/>
                <w:sz w:val="20"/>
                <w:szCs w:val="20"/>
              </w:rPr>
            </w:pPr>
            <w:r w:rsidRPr="0027285D">
              <w:rPr>
                <w:rFonts w:ascii="Times New Roman" w:hAnsi="Times New Roman" w:cs="Times New Roman"/>
                <w:sz w:val="20"/>
                <w:szCs w:val="20"/>
              </w:rPr>
              <w:t>Senior Judge of the Family Court of Australia</w:t>
            </w:r>
            <w:r w:rsidR="00F11C95" w:rsidRPr="0027285D">
              <w:rPr>
                <w:rFonts w:ascii="Times New Roman" w:hAnsi="Times New Roman" w:cs="Times New Roman"/>
                <w:sz w:val="20"/>
                <w:szCs w:val="20"/>
              </w:rPr>
              <w:tab/>
            </w:r>
          </w:p>
        </w:tc>
        <w:tc>
          <w:tcPr>
            <w:tcW w:w="650" w:type="pct"/>
          </w:tcPr>
          <w:p w14:paraId="073953AA"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64,500</w:t>
            </w:r>
          </w:p>
        </w:tc>
        <w:tc>
          <w:tcPr>
            <w:tcW w:w="564" w:type="pct"/>
          </w:tcPr>
          <w:p w14:paraId="3D4B5150" w14:textId="77777777" w:rsidR="00592BF5" w:rsidRPr="0027285D" w:rsidRDefault="00592BF5" w:rsidP="00F11C95">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3,500</w:t>
            </w:r>
          </w:p>
        </w:tc>
      </w:tr>
      <w:tr w:rsidR="00592BF5" w:rsidRPr="0027285D" w14:paraId="6328CF33" w14:textId="77777777" w:rsidTr="008A0F81">
        <w:trPr>
          <w:trHeight w:val="20"/>
        </w:trPr>
        <w:tc>
          <w:tcPr>
            <w:tcW w:w="3786" w:type="pct"/>
          </w:tcPr>
          <w:p w14:paraId="4B33DA3F" w14:textId="77777777" w:rsidR="00592BF5" w:rsidRPr="0027285D" w:rsidRDefault="00592BF5" w:rsidP="0034356C">
            <w:pPr>
              <w:tabs>
                <w:tab w:val="right" w:leader="dot" w:pos="5670"/>
              </w:tabs>
              <w:spacing w:after="0" w:line="240" w:lineRule="auto"/>
              <w:ind w:left="288" w:hanging="288"/>
              <w:jc w:val="both"/>
              <w:rPr>
                <w:rFonts w:ascii="Times New Roman" w:hAnsi="Times New Roman" w:cs="Times New Roman"/>
                <w:sz w:val="20"/>
                <w:szCs w:val="20"/>
              </w:rPr>
            </w:pPr>
            <w:r w:rsidRPr="0027285D">
              <w:rPr>
                <w:rFonts w:ascii="Times New Roman" w:hAnsi="Times New Roman" w:cs="Times New Roman"/>
                <w:sz w:val="20"/>
                <w:szCs w:val="20"/>
              </w:rPr>
              <w:t>Judge (other than the Chief Judge or a Senior Judge) of the Family Court of Australia</w:t>
            </w:r>
            <w:r w:rsidR="00F11C95" w:rsidRPr="0027285D">
              <w:rPr>
                <w:rFonts w:ascii="Times New Roman" w:hAnsi="Times New Roman" w:cs="Times New Roman"/>
                <w:sz w:val="20"/>
                <w:szCs w:val="20"/>
              </w:rPr>
              <w:tab/>
            </w:r>
          </w:p>
        </w:tc>
        <w:tc>
          <w:tcPr>
            <w:tcW w:w="650" w:type="pct"/>
            <w:vAlign w:val="bottom"/>
          </w:tcPr>
          <w:p w14:paraId="1F4888DE"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60,500</w:t>
            </w:r>
          </w:p>
        </w:tc>
        <w:tc>
          <w:tcPr>
            <w:tcW w:w="564" w:type="pct"/>
            <w:vAlign w:val="bottom"/>
          </w:tcPr>
          <w:p w14:paraId="3CB7684B"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3,500</w:t>
            </w:r>
          </w:p>
        </w:tc>
      </w:tr>
      <w:tr w:rsidR="00592BF5" w:rsidRPr="0027285D" w14:paraId="0701EF6F" w14:textId="77777777" w:rsidTr="008A0F81">
        <w:trPr>
          <w:trHeight w:val="20"/>
        </w:trPr>
        <w:tc>
          <w:tcPr>
            <w:tcW w:w="3786" w:type="pct"/>
            <w:tcBorders>
              <w:bottom w:val="single" w:sz="6" w:space="0" w:color="auto"/>
            </w:tcBorders>
          </w:tcPr>
          <w:p w14:paraId="2FA1BC15" w14:textId="77777777" w:rsidR="00592BF5" w:rsidRPr="0027285D" w:rsidRDefault="00592BF5" w:rsidP="0034356C">
            <w:pPr>
              <w:tabs>
                <w:tab w:val="right" w:leader="dot" w:pos="5670"/>
              </w:tabs>
              <w:spacing w:after="0" w:line="240" w:lineRule="auto"/>
              <w:ind w:left="288" w:hanging="288"/>
              <w:jc w:val="both"/>
              <w:rPr>
                <w:rFonts w:ascii="Times New Roman" w:hAnsi="Times New Roman" w:cs="Times New Roman"/>
                <w:sz w:val="20"/>
                <w:szCs w:val="20"/>
              </w:rPr>
            </w:pPr>
            <w:r w:rsidRPr="0027285D">
              <w:rPr>
                <w:rFonts w:ascii="Times New Roman" w:hAnsi="Times New Roman" w:cs="Times New Roman"/>
                <w:sz w:val="20"/>
                <w:szCs w:val="20"/>
              </w:rPr>
              <w:t>Judge (other than the Chief Judge) of the Australian Industrial Court</w:t>
            </w:r>
            <w:r w:rsidR="00F11C95" w:rsidRPr="0027285D">
              <w:rPr>
                <w:rFonts w:ascii="Times New Roman" w:hAnsi="Times New Roman" w:cs="Times New Roman"/>
                <w:sz w:val="20"/>
                <w:szCs w:val="20"/>
              </w:rPr>
              <w:tab/>
            </w:r>
          </w:p>
        </w:tc>
        <w:tc>
          <w:tcPr>
            <w:tcW w:w="650" w:type="pct"/>
            <w:tcBorders>
              <w:bottom w:val="single" w:sz="6" w:space="0" w:color="auto"/>
            </w:tcBorders>
            <w:vAlign w:val="bottom"/>
          </w:tcPr>
          <w:p w14:paraId="6AB94253"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60,000</w:t>
            </w:r>
          </w:p>
        </w:tc>
        <w:tc>
          <w:tcPr>
            <w:tcW w:w="564" w:type="pct"/>
            <w:tcBorders>
              <w:bottom w:val="single" w:sz="6" w:space="0" w:color="auto"/>
            </w:tcBorders>
            <w:vAlign w:val="bottom"/>
          </w:tcPr>
          <w:p w14:paraId="60325C0B" w14:textId="77777777" w:rsidR="00592BF5" w:rsidRPr="0027285D" w:rsidRDefault="00592BF5" w:rsidP="008A0F81">
            <w:pPr>
              <w:spacing w:after="0" w:line="240" w:lineRule="auto"/>
              <w:jc w:val="right"/>
              <w:rPr>
                <w:rFonts w:ascii="Times New Roman" w:hAnsi="Times New Roman" w:cs="Times New Roman"/>
                <w:sz w:val="20"/>
                <w:szCs w:val="20"/>
              </w:rPr>
            </w:pPr>
            <w:r w:rsidRPr="0027285D">
              <w:rPr>
                <w:rFonts w:ascii="Times New Roman" w:hAnsi="Times New Roman" w:cs="Times New Roman"/>
                <w:sz w:val="20"/>
                <w:szCs w:val="20"/>
              </w:rPr>
              <w:t>3,500</w:t>
            </w:r>
          </w:p>
        </w:tc>
      </w:tr>
    </w:tbl>
    <w:p w14:paraId="704B3C34" w14:textId="77777777" w:rsidR="00592BF5" w:rsidRPr="00CE73AE" w:rsidRDefault="006D5254" w:rsidP="00113758">
      <w:pPr>
        <w:spacing w:before="240" w:after="120" w:line="240" w:lineRule="auto"/>
        <w:jc w:val="center"/>
        <w:rPr>
          <w:rFonts w:ascii="Times New Roman" w:hAnsi="Times New Roman" w:cs="Times New Roman"/>
          <w:b/>
          <w:sz w:val="24"/>
        </w:rPr>
      </w:pPr>
      <w:r w:rsidRPr="00CE73AE">
        <w:rPr>
          <w:rFonts w:ascii="Times New Roman" w:hAnsi="Times New Roman" w:cs="Times New Roman"/>
          <w:b/>
          <w:sz w:val="24"/>
        </w:rPr>
        <w:t>PART III—SALARIES OF MINISTERS OF STATE</w:t>
      </w:r>
    </w:p>
    <w:p w14:paraId="115190A7" w14:textId="77777777" w:rsidR="00592BF5" w:rsidRPr="00CE73AE" w:rsidRDefault="006D5254" w:rsidP="00113758">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Principal Act</w:t>
      </w:r>
    </w:p>
    <w:p w14:paraId="01271097" w14:textId="77777777" w:rsidR="00592BF5" w:rsidRPr="00CE73AE" w:rsidRDefault="006D5254" w:rsidP="00113758">
      <w:pPr>
        <w:spacing w:after="0" w:line="240" w:lineRule="auto"/>
        <w:ind w:firstLine="432"/>
        <w:jc w:val="both"/>
        <w:rPr>
          <w:rFonts w:ascii="Times New Roman" w:hAnsi="Times New Roman" w:cs="Times New Roman"/>
        </w:rPr>
      </w:pPr>
      <w:r w:rsidRPr="00CE73AE">
        <w:rPr>
          <w:rFonts w:ascii="Times New Roman" w:hAnsi="Times New Roman" w:cs="Times New Roman"/>
          <w:b/>
        </w:rPr>
        <w:t>9.</w:t>
      </w:r>
      <w:r w:rsidR="00592BF5" w:rsidRPr="00CE73AE">
        <w:rPr>
          <w:rFonts w:ascii="Times New Roman" w:hAnsi="Times New Roman" w:cs="Times New Roman"/>
        </w:rPr>
        <w:t xml:space="preserve"> The </w:t>
      </w:r>
      <w:r w:rsidRPr="00CE73AE">
        <w:rPr>
          <w:rFonts w:ascii="Times New Roman" w:hAnsi="Times New Roman" w:cs="Times New Roman"/>
          <w:i/>
        </w:rPr>
        <w:t xml:space="preserve">Ministers of State Act </w:t>
      </w:r>
      <w:r w:rsidR="00592BF5" w:rsidRPr="00CE73AE">
        <w:rPr>
          <w:rFonts w:ascii="Times New Roman" w:hAnsi="Times New Roman" w:cs="Times New Roman"/>
        </w:rPr>
        <w:t>1952</w:t>
      </w:r>
      <w:r w:rsidR="00592BF5" w:rsidRPr="00CE73AE">
        <w:rPr>
          <w:rFonts w:ascii="Times New Roman" w:hAnsi="Times New Roman" w:cs="Times New Roman"/>
          <w:vertAlign w:val="superscript"/>
        </w:rPr>
        <w:t>2</w:t>
      </w:r>
      <w:r w:rsidR="00592BF5" w:rsidRPr="00CE73AE">
        <w:rPr>
          <w:rFonts w:ascii="Times New Roman" w:hAnsi="Times New Roman" w:cs="Times New Roman"/>
        </w:rPr>
        <w:t xml:space="preserve"> is in this Part referred to as the Principal Act.</w:t>
      </w:r>
    </w:p>
    <w:p w14:paraId="52B433FE" w14:textId="77777777" w:rsidR="00592BF5" w:rsidRPr="00CE73AE" w:rsidRDefault="006D5254" w:rsidP="00113758">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Salaries of Ministers</w:t>
      </w:r>
    </w:p>
    <w:p w14:paraId="663B6785" w14:textId="77777777" w:rsidR="00592BF5" w:rsidRPr="00CE73AE" w:rsidRDefault="006D5254" w:rsidP="00113758">
      <w:pPr>
        <w:spacing w:after="0" w:line="240" w:lineRule="auto"/>
        <w:ind w:firstLine="432"/>
        <w:jc w:val="both"/>
        <w:rPr>
          <w:rFonts w:ascii="Times New Roman" w:hAnsi="Times New Roman" w:cs="Times New Roman"/>
        </w:rPr>
      </w:pPr>
      <w:r w:rsidRPr="00CE73AE">
        <w:rPr>
          <w:rFonts w:ascii="Times New Roman" w:hAnsi="Times New Roman" w:cs="Times New Roman"/>
          <w:b/>
        </w:rPr>
        <w:t>10.</w:t>
      </w:r>
      <w:r w:rsidR="00592BF5" w:rsidRPr="00CE73AE">
        <w:rPr>
          <w:rFonts w:ascii="Times New Roman" w:hAnsi="Times New Roman" w:cs="Times New Roman"/>
        </w:rPr>
        <w:t xml:space="preserve"> Section 5 of the Principal Act is amended by omitting </w:t>
      </w:r>
      <w:r w:rsidR="001879AF">
        <w:rPr>
          <w:rFonts w:ascii="Times New Roman" w:hAnsi="Times New Roman" w:cs="Times New Roman"/>
        </w:rPr>
        <w:t>“</w:t>
      </w:r>
      <w:r w:rsidR="00592BF5" w:rsidRPr="00CE73AE">
        <w:rPr>
          <w:rFonts w:ascii="Times New Roman" w:hAnsi="Times New Roman" w:cs="Times New Roman"/>
        </w:rPr>
        <w:t>$452,000</w:t>
      </w:r>
      <w:r w:rsidR="001879AF">
        <w:rPr>
          <w:rFonts w:ascii="Times New Roman" w:hAnsi="Times New Roman" w:cs="Times New Roman"/>
        </w:rPr>
        <w:t>”</w:t>
      </w:r>
      <w:r w:rsidR="00592BF5" w:rsidRPr="00CE73AE">
        <w:rPr>
          <w:rFonts w:ascii="Times New Roman" w:hAnsi="Times New Roman" w:cs="Times New Roman"/>
        </w:rPr>
        <w:t xml:space="preserve"> and substituting </w:t>
      </w:r>
      <w:r w:rsidR="001879AF">
        <w:rPr>
          <w:rFonts w:ascii="Times New Roman" w:hAnsi="Times New Roman" w:cs="Times New Roman"/>
        </w:rPr>
        <w:t>“</w:t>
      </w:r>
      <w:r w:rsidR="00592BF5" w:rsidRPr="00CE73AE">
        <w:rPr>
          <w:rFonts w:ascii="Times New Roman" w:hAnsi="Times New Roman" w:cs="Times New Roman"/>
        </w:rPr>
        <w:t>$575,000</w:t>
      </w:r>
      <w:r w:rsidR="001879AF">
        <w:rPr>
          <w:rFonts w:ascii="Times New Roman" w:hAnsi="Times New Roman" w:cs="Times New Roman"/>
        </w:rPr>
        <w:t>”</w:t>
      </w:r>
      <w:r w:rsidR="00592BF5" w:rsidRPr="00CE73AE">
        <w:rPr>
          <w:rFonts w:ascii="Times New Roman" w:hAnsi="Times New Roman" w:cs="Times New Roman"/>
        </w:rPr>
        <w:t>.</w:t>
      </w:r>
    </w:p>
    <w:p w14:paraId="0FFF533A" w14:textId="77777777" w:rsidR="00592BF5" w:rsidRPr="00CE73AE" w:rsidRDefault="006D5254" w:rsidP="00113758">
      <w:pPr>
        <w:spacing w:before="240" w:after="120" w:line="240" w:lineRule="auto"/>
        <w:jc w:val="center"/>
        <w:rPr>
          <w:rFonts w:ascii="Times New Roman" w:hAnsi="Times New Roman" w:cs="Times New Roman"/>
          <w:b/>
          <w:sz w:val="24"/>
        </w:rPr>
      </w:pPr>
      <w:r w:rsidRPr="00CE73AE">
        <w:rPr>
          <w:rFonts w:ascii="Times New Roman" w:hAnsi="Times New Roman" w:cs="Times New Roman"/>
          <w:b/>
          <w:sz w:val="24"/>
        </w:rPr>
        <w:t>PART IV—AMENDMENTS OF THE REMUNERATION TRIBUNALS ACT 1973</w:t>
      </w:r>
    </w:p>
    <w:p w14:paraId="51289FDA" w14:textId="77777777" w:rsidR="00592BF5" w:rsidRPr="00CE73AE" w:rsidRDefault="006D5254" w:rsidP="00113758">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Principal Act</w:t>
      </w:r>
    </w:p>
    <w:p w14:paraId="1E89487C" w14:textId="77777777" w:rsidR="00592BF5" w:rsidRPr="00CE73AE" w:rsidRDefault="006D5254" w:rsidP="00113758">
      <w:pPr>
        <w:spacing w:after="0" w:line="240" w:lineRule="auto"/>
        <w:ind w:firstLine="432"/>
        <w:jc w:val="both"/>
        <w:rPr>
          <w:rFonts w:ascii="Times New Roman" w:hAnsi="Times New Roman" w:cs="Times New Roman"/>
        </w:rPr>
      </w:pPr>
      <w:r w:rsidRPr="00CE73AE">
        <w:rPr>
          <w:rFonts w:ascii="Times New Roman" w:hAnsi="Times New Roman" w:cs="Times New Roman"/>
          <w:b/>
        </w:rPr>
        <w:t>11.</w:t>
      </w:r>
      <w:r w:rsidR="00592BF5" w:rsidRPr="00CE73AE">
        <w:rPr>
          <w:rFonts w:ascii="Times New Roman" w:hAnsi="Times New Roman" w:cs="Times New Roman"/>
        </w:rPr>
        <w:t xml:space="preserve"> The </w:t>
      </w:r>
      <w:r w:rsidRPr="00CE73AE">
        <w:rPr>
          <w:rFonts w:ascii="Times New Roman" w:hAnsi="Times New Roman" w:cs="Times New Roman"/>
          <w:i/>
        </w:rPr>
        <w:t xml:space="preserve">Remuneration Tribunals Act </w:t>
      </w:r>
      <w:r w:rsidR="00592BF5" w:rsidRPr="00CE73AE">
        <w:rPr>
          <w:rFonts w:ascii="Times New Roman" w:hAnsi="Times New Roman" w:cs="Times New Roman"/>
        </w:rPr>
        <w:t>1973</w:t>
      </w:r>
      <w:r w:rsidR="00592BF5" w:rsidRPr="00CE73AE">
        <w:rPr>
          <w:rFonts w:ascii="Times New Roman" w:hAnsi="Times New Roman" w:cs="Times New Roman"/>
          <w:vertAlign w:val="superscript"/>
        </w:rPr>
        <w:t>3</w:t>
      </w:r>
      <w:r w:rsidR="00592BF5" w:rsidRPr="00CE73AE">
        <w:rPr>
          <w:rFonts w:ascii="Times New Roman" w:hAnsi="Times New Roman" w:cs="Times New Roman"/>
        </w:rPr>
        <w:t xml:space="preserve"> is in this Part referred to as the Principal Act.</w:t>
      </w:r>
    </w:p>
    <w:p w14:paraId="13AE922B" w14:textId="77777777" w:rsidR="00592BF5" w:rsidRPr="00CE73AE" w:rsidRDefault="006D5254" w:rsidP="00113758">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Interpretation</w:t>
      </w:r>
    </w:p>
    <w:p w14:paraId="2B2A3C49" w14:textId="77777777" w:rsidR="00592BF5" w:rsidRPr="00CE73AE" w:rsidRDefault="006D5254" w:rsidP="00113758">
      <w:pPr>
        <w:spacing w:after="0" w:line="240" w:lineRule="auto"/>
        <w:ind w:firstLine="432"/>
        <w:jc w:val="both"/>
        <w:rPr>
          <w:rFonts w:ascii="Times New Roman" w:hAnsi="Times New Roman" w:cs="Times New Roman"/>
        </w:rPr>
      </w:pPr>
      <w:r w:rsidRPr="00CE73AE">
        <w:rPr>
          <w:rFonts w:ascii="Times New Roman" w:hAnsi="Times New Roman" w:cs="Times New Roman"/>
          <w:b/>
        </w:rPr>
        <w:t>12.</w:t>
      </w:r>
      <w:r w:rsidR="00592BF5" w:rsidRPr="00CE73AE">
        <w:rPr>
          <w:rFonts w:ascii="Times New Roman" w:hAnsi="Times New Roman" w:cs="Times New Roman"/>
        </w:rPr>
        <w:t xml:space="preserve"> Section 3 of the Principal Act is amended—</w:t>
      </w:r>
    </w:p>
    <w:p w14:paraId="0E578CFF" w14:textId="77777777" w:rsidR="00487CB7" w:rsidRPr="00CE73AE" w:rsidRDefault="00592BF5" w:rsidP="00487CB7">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(a) by inserting before the definition of </w:t>
      </w:r>
      <w:r w:rsidR="001879AF">
        <w:rPr>
          <w:rFonts w:ascii="Times New Roman" w:hAnsi="Times New Roman" w:cs="Times New Roman"/>
        </w:rPr>
        <w:t>“</w:t>
      </w:r>
      <w:r w:rsidRPr="00CE73AE">
        <w:rPr>
          <w:rFonts w:ascii="Times New Roman" w:hAnsi="Times New Roman" w:cs="Times New Roman"/>
        </w:rPr>
        <w:t>Chairman</w:t>
      </w:r>
      <w:r w:rsidR="001879AF">
        <w:rPr>
          <w:rFonts w:ascii="Times New Roman" w:hAnsi="Times New Roman" w:cs="Times New Roman"/>
        </w:rPr>
        <w:t>”</w:t>
      </w:r>
      <w:r w:rsidRPr="00CE73AE">
        <w:rPr>
          <w:rFonts w:ascii="Times New Roman" w:hAnsi="Times New Roman" w:cs="Times New Roman"/>
        </w:rPr>
        <w:t xml:space="preserve"> in sub-section (1) the following definition:</w:t>
      </w:r>
      <w:r w:rsidR="006D5254" w:rsidRPr="00CE73AE">
        <w:rPr>
          <w:rFonts w:ascii="Times New Roman" w:hAnsi="Times New Roman" w:cs="Times New Roman"/>
        </w:rPr>
        <w:br w:type="page"/>
      </w:r>
    </w:p>
    <w:p w14:paraId="4FC8C942" w14:textId="77777777" w:rsidR="00592BF5" w:rsidRPr="00CE73AE" w:rsidRDefault="001879AF" w:rsidP="004B47DC">
      <w:pPr>
        <w:spacing w:after="0" w:line="240" w:lineRule="auto"/>
        <w:ind w:left="1152" w:hanging="288"/>
        <w:jc w:val="both"/>
        <w:rPr>
          <w:rFonts w:ascii="Times New Roman" w:hAnsi="Times New Roman" w:cs="Times New Roman"/>
        </w:rPr>
      </w:pPr>
      <w:r>
        <w:rPr>
          <w:rFonts w:ascii="Times New Roman" w:hAnsi="Times New Roman" w:cs="Times New Roman"/>
        </w:rPr>
        <w:lastRenderedPageBreak/>
        <w:t>“‘</w:t>
      </w:r>
      <w:r w:rsidR="00592BF5" w:rsidRPr="00CE73AE">
        <w:rPr>
          <w:rFonts w:ascii="Times New Roman" w:hAnsi="Times New Roman" w:cs="Times New Roman"/>
        </w:rPr>
        <w:t>Aboriginal Corporation of the National Aboriginal Conference</w:t>
      </w:r>
      <w:r>
        <w:rPr>
          <w:rFonts w:ascii="Times New Roman" w:hAnsi="Times New Roman" w:cs="Times New Roman"/>
        </w:rPr>
        <w:t>’</w:t>
      </w:r>
      <w:r w:rsidR="00592BF5" w:rsidRPr="00CE73AE">
        <w:rPr>
          <w:rFonts w:ascii="Times New Roman" w:hAnsi="Times New Roman" w:cs="Times New Roman"/>
        </w:rPr>
        <w:t xml:space="preserve"> means the corporation of that name established under the </w:t>
      </w:r>
      <w:r w:rsidR="006D5254" w:rsidRPr="00CE73AE">
        <w:rPr>
          <w:rFonts w:ascii="Times New Roman" w:hAnsi="Times New Roman" w:cs="Times New Roman"/>
          <w:i/>
        </w:rPr>
        <w:t xml:space="preserve">Aboriginal Councils and Associations Act </w:t>
      </w:r>
      <w:r w:rsidR="00592BF5" w:rsidRPr="00CE73AE">
        <w:rPr>
          <w:rFonts w:ascii="Times New Roman" w:hAnsi="Times New Roman" w:cs="Times New Roman"/>
        </w:rPr>
        <w:t>1976;</w:t>
      </w:r>
      <w:r>
        <w:rPr>
          <w:rFonts w:ascii="Times New Roman" w:hAnsi="Times New Roman" w:cs="Times New Roman"/>
        </w:rPr>
        <w:t>”</w:t>
      </w:r>
      <w:r w:rsidR="00592BF5" w:rsidRPr="00CE73AE">
        <w:rPr>
          <w:rFonts w:ascii="Times New Roman" w:hAnsi="Times New Roman" w:cs="Times New Roman"/>
        </w:rPr>
        <w:t>;</w:t>
      </w:r>
    </w:p>
    <w:p w14:paraId="64DDD2C6" w14:textId="77777777" w:rsidR="00592BF5" w:rsidRPr="00CE73AE" w:rsidRDefault="00592BF5" w:rsidP="004B47DC">
      <w:pPr>
        <w:spacing w:after="0" w:line="240" w:lineRule="auto"/>
        <w:ind w:left="720" w:hanging="288"/>
        <w:jc w:val="both"/>
        <w:rPr>
          <w:rFonts w:ascii="Times New Roman" w:hAnsi="Times New Roman" w:cs="Times New Roman"/>
        </w:rPr>
      </w:pPr>
      <w:r w:rsidRPr="00CE73AE">
        <w:rPr>
          <w:rFonts w:ascii="Times New Roman" w:hAnsi="Times New Roman" w:cs="Times New Roman"/>
        </w:rPr>
        <w:t>(b) by inserting after paragraph (4) (d) the following paragraph:</w:t>
      </w:r>
    </w:p>
    <w:p w14:paraId="2CEBE20D" w14:textId="77777777" w:rsidR="00592BF5" w:rsidRPr="00CE73AE" w:rsidRDefault="001879AF" w:rsidP="007F3142">
      <w:pPr>
        <w:spacing w:after="0" w:line="240" w:lineRule="auto"/>
        <w:ind w:left="1296" w:hanging="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(da) an appointment as a director of an incorporated company limited by guarantee where the interests and rights of the members in or in relation to the company are beneficially owned by the Commonwealth, being an appointment that is specified by the Minister, by a notice in writing given to the Chairman, to be an appointment to which this Part is to apply;</w:t>
      </w:r>
      <w:r>
        <w:rPr>
          <w:rFonts w:ascii="Times New Roman" w:hAnsi="Times New Roman" w:cs="Times New Roman"/>
        </w:rPr>
        <w:t>”</w:t>
      </w:r>
      <w:r w:rsidR="00592BF5" w:rsidRPr="00CE73AE">
        <w:rPr>
          <w:rFonts w:ascii="Times New Roman" w:hAnsi="Times New Roman" w:cs="Times New Roman"/>
        </w:rPr>
        <w:t>;</w:t>
      </w:r>
    </w:p>
    <w:p w14:paraId="704BEAAE" w14:textId="77777777" w:rsidR="00592BF5" w:rsidRPr="00CE73AE" w:rsidRDefault="00592BF5" w:rsidP="007864C9">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(c) by inserting in paragraph (4) (f) </w:t>
      </w:r>
      <w:r w:rsidR="001879AF">
        <w:rPr>
          <w:rFonts w:ascii="Times New Roman" w:hAnsi="Times New Roman" w:cs="Times New Roman"/>
        </w:rPr>
        <w:t>“</w:t>
      </w:r>
      <w:r w:rsidRPr="00CE73AE">
        <w:rPr>
          <w:rFonts w:ascii="Times New Roman" w:hAnsi="Times New Roman" w:cs="Times New Roman"/>
        </w:rPr>
        <w:t>(da) or</w:t>
      </w:r>
      <w:r w:rsidR="001879AF">
        <w:rPr>
          <w:rFonts w:ascii="Times New Roman" w:hAnsi="Times New Roman" w:cs="Times New Roman"/>
        </w:rPr>
        <w:t>”</w:t>
      </w:r>
      <w:r w:rsidRPr="00CE73AE">
        <w:rPr>
          <w:rFonts w:ascii="Times New Roman" w:hAnsi="Times New Roman" w:cs="Times New Roman"/>
        </w:rPr>
        <w:t xml:space="preserve"> after </w:t>
      </w:r>
      <w:r w:rsidR="001879AF">
        <w:rPr>
          <w:rFonts w:ascii="Times New Roman" w:hAnsi="Times New Roman" w:cs="Times New Roman"/>
        </w:rPr>
        <w:t>“</w:t>
      </w:r>
      <w:r w:rsidRPr="00CE73AE">
        <w:rPr>
          <w:rFonts w:ascii="Times New Roman" w:hAnsi="Times New Roman" w:cs="Times New Roman"/>
        </w:rPr>
        <w:t>paragraph</w:t>
      </w:r>
      <w:r w:rsidR="001879AF">
        <w:rPr>
          <w:rFonts w:ascii="Times New Roman" w:hAnsi="Times New Roman" w:cs="Times New Roman"/>
        </w:rPr>
        <w:t>”</w:t>
      </w:r>
      <w:r w:rsidRPr="00CE73AE">
        <w:rPr>
          <w:rFonts w:ascii="Times New Roman" w:hAnsi="Times New Roman" w:cs="Times New Roman"/>
        </w:rPr>
        <w:t>;</w:t>
      </w:r>
    </w:p>
    <w:p w14:paraId="2B770CDF" w14:textId="77777777" w:rsidR="00592BF5" w:rsidRPr="00CE73AE" w:rsidRDefault="00592BF5" w:rsidP="007864C9">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(d) by omitting from paragraph (4) (f) </w:t>
      </w:r>
      <w:r w:rsidR="001879AF">
        <w:rPr>
          <w:rFonts w:ascii="Times New Roman" w:hAnsi="Times New Roman" w:cs="Times New Roman"/>
        </w:rPr>
        <w:t>“</w:t>
      </w:r>
      <w:r w:rsidRPr="00CE73AE">
        <w:rPr>
          <w:rFonts w:ascii="Times New Roman" w:hAnsi="Times New Roman" w:cs="Times New Roman"/>
        </w:rPr>
        <w:t>or</w:t>
      </w:r>
      <w:r w:rsidR="001879AF">
        <w:rPr>
          <w:rFonts w:ascii="Times New Roman" w:hAnsi="Times New Roman" w:cs="Times New Roman"/>
        </w:rPr>
        <w:t>”</w:t>
      </w:r>
      <w:r w:rsidRPr="00CE73AE">
        <w:rPr>
          <w:rFonts w:ascii="Times New Roman" w:hAnsi="Times New Roman" w:cs="Times New Roman"/>
        </w:rPr>
        <w:t xml:space="preserve"> (last occurring); and</w:t>
      </w:r>
    </w:p>
    <w:p w14:paraId="1135A400" w14:textId="77777777" w:rsidR="00592BF5" w:rsidRPr="00CE73AE" w:rsidRDefault="00592BF5" w:rsidP="007864C9">
      <w:pPr>
        <w:spacing w:after="0" w:line="240" w:lineRule="auto"/>
        <w:ind w:left="720" w:hanging="288"/>
        <w:jc w:val="both"/>
        <w:rPr>
          <w:rFonts w:ascii="Times New Roman" w:hAnsi="Times New Roman" w:cs="Times New Roman"/>
        </w:rPr>
      </w:pPr>
      <w:r w:rsidRPr="00CE73AE">
        <w:rPr>
          <w:rFonts w:ascii="Times New Roman" w:hAnsi="Times New Roman" w:cs="Times New Roman"/>
        </w:rPr>
        <w:t>(e) by inserting after paragraph (4) (f) the following paragraph:</w:t>
      </w:r>
    </w:p>
    <w:p w14:paraId="51E1576F" w14:textId="77777777" w:rsidR="00592BF5" w:rsidRPr="00CE73AE" w:rsidRDefault="001879AF" w:rsidP="00FB128A">
      <w:pPr>
        <w:spacing w:after="0" w:line="240" w:lineRule="auto"/>
        <w:ind w:left="1296" w:hanging="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(fa) an office of member of the Aboriginal Corporation of the National Aboriginal Conference; or</w:t>
      </w:r>
      <w:r>
        <w:rPr>
          <w:rFonts w:ascii="Times New Roman" w:hAnsi="Times New Roman" w:cs="Times New Roman"/>
        </w:rPr>
        <w:t>”</w:t>
      </w:r>
      <w:r w:rsidR="00592BF5" w:rsidRPr="00CE73AE">
        <w:rPr>
          <w:rFonts w:ascii="Times New Roman" w:hAnsi="Times New Roman" w:cs="Times New Roman"/>
        </w:rPr>
        <w:t>.</w:t>
      </w:r>
    </w:p>
    <w:p w14:paraId="4CE42972" w14:textId="77777777" w:rsidR="00592BF5" w:rsidRPr="00CE73AE" w:rsidRDefault="006D5254" w:rsidP="007864C9">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Inquiries and determinations by Tribunal</w:t>
      </w:r>
    </w:p>
    <w:p w14:paraId="6816D85F" w14:textId="77777777" w:rsidR="00592BF5" w:rsidRPr="00CE73AE" w:rsidRDefault="006D5254" w:rsidP="007864C9">
      <w:pPr>
        <w:spacing w:after="0" w:line="240" w:lineRule="auto"/>
        <w:ind w:firstLine="432"/>
        <w:jc w:val="both"/>
        <w:rPr>
          <w:rFonts w:ascii="Times New Roman" w:hAnsi="Times New Roman" w:cs="Times New Roman"/>
        </w:rPr>
      </w:pPr>
      <w:r w:rsidRPr="00CE73AE">
        <w:rPr>
          <w:rFonts w:ascii="Times New Roman" w:hAnsi="Times New Roman" w:cs="Times New Roman"/>
          <w:b/>
        </w:rPr>
        <w:t xml:space="preserve">13. (1) </w:t>
      </w:r>
      <w:r w:rsidR="00592BF5" w:rsidRPr="00CE73AE">
        <w:rPr>
          <w:rFonts w:ascii="Times New Roman" w:hAnsi="Times New Roman" w:cs="Times New Roman"/>
        </w:rPr>
        <w:t>Section 7 of the Principal Act is amended—</w:t>
      </w:r>
    </w:p>
    <w:p w14:paraId="4F77AC2C" w14:textId="77777777" w:rsidR="00592BF5" w:rsidRPr="00CE73AE" w:rsidRDefault="00592BF5" w:rsidP="007864C9">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(a) by inserting in sub-section (7) </w:t>
      </w:r>
      <w:r w:rsidR="001879AF">
        <w:rPr>
          <w:rFonts w:ascii="Times New Roman" w:hAnsi="Times New Roman" w:cs="Times New Roman"/>
        </w:rPr>
        <w:t>“</w:t>
      </w:r>
      <w:r w:rsidRPr="00CE73AE">
        <w:rPr>
          <w:rFonts w:ascii="Times New Roman" w:hAnsi="Times New Roman" w:cs="Times New Roman"/>
        </w:rPr>
        <w:t>(other than a determination referred to in section 7</w:t>
      </w:r>
      <w:r w:rsidR="006D5254" w:rsidRPr="00CE73AE">
        <w:rPr>
          <w:rFonts w:ascii="Times New Roman" w:hAnsi="Times New Roman" w:cs="Times New Roman"/>
          <w:smallCaps/>
        </w:rPr>
        <w:t>a</w:t>
      </w:r>
      <w:r w:rsidRPr="00CE73AE">
        <w:rPr>
          <w:rFonts w:ascii="Times New Roman" w:hAnsi="Times New Roman" w:cs="Times New Roman"/>
        </w:rPr>
        <w:t>)</w:t>
      </w:r>
      <w:r w:rsidR="001879AF">
        <w:rPr>
          <w:rFonts w:ascii="Times New Roman" w:hAnsi="Times New Roman" w:cs="Times New Roman"/>
        </w:rPr>
        <w:t>”</w:t>
      </w:r>
      <w:r w:rsidRPr="00CE73AE">
        <w:rPr>
          <w:rFonts w:ascii="Times New Roman" w:hAnsi="Times New Roman" w:cs="Times New Roman"/>
        </w:rPr>
        <w:t xml:space="preserve"> after </w:t>
      </w:r>
      <w:r w:rsidR="001879AF">
        <w:rPr>
          <w:rFonts w:ascii="Times New Roman" w:hAnsi="Times New Roman" w:cs="Times New Roman"/>
        </w:rPr>
        <w:t>“</w:t>
      </w:r>
      <w:r w:rsidRPr="00CE73AE">
        <w:rPr>
          <w:rFonts w:ascii="Times New Roman" w:hAnsi="Times New Roman" w:cs="Times New Roman"/>
        </w:rPr>
        <w:t>determination</w:t>
      </w:r>
      <w:r w:rsidR="001879AF">
        <w:rPr>
          <w:rFonts w:ascii="Times New Roman" w:hAnsi="Times New Roman" w:cs="Times New Roman"/>
        </w:rPr>
        <w:t>”</w:t>
      </w:r>
      <w:r w:rsidRPr="00CE73AE">
        <w:rPr>
          <w:rFonts w:ascii="Times New Roman" w:hAnsi="Times New Roman" w:cs="Times New Roman"/>
        </w:rPr>
        <w:t xml:space="preserve"> (first occurring);</w:t>
      </w:r>
    </w:p>
    <w:p w14:paraId="3D14F0E5" w14:textId="77777777" w:rsidR="00592BF5" w:rsidRPr="00CE73AE" w:rsidRDefault="00592BF5" w:rsidP="007864C9">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(b) by omitting from paragraph (9) (a) </w:t>
      </w:r>
      <w:r w:rsidR="001879AF">
        <w:rPr>
          <w:rFonts w:ascii="Times New Roman" w:hAnsi="Times New Roman" w:cs="Times New Roman"/>
        </w:rPr>
        <w:t>“</w:t>
      </w:r>
      <w:r w:rsidRPr="00CE73AE">
        <w:rPr>
          <w:rFonts w:ascii="Times New Roman" w:hAnsi="Times New Roman" w:cs="Times New Roman"/>
        </w:rPr>
        <w:t>and</w:t>
      </w:r>
      <w:r w:rsidR="001879AF">
        <w:rPr>
          <w:rFonts w:ascii="Times New Roman" w:hAnsi="Times New Roman" w:cs="Times New Roman"/>
        </w:rPr>
        <w:t>”</w:t>
      </w:r>
      <w:r w:rsidRPr="00CE73AE">
        <w:rPr>
          <w:rFonts w:ascii="Times New Roman" w:hAnsi="Times New Roman" w:cs="Times New Roman"/>
        </w:rPr>
        <w:t xml:space="preserve"> (last occurring);</w:t>
      </w:r>
    </w:p>
    <w:p w14:paraId="676A6405" w14:textId="77777777" w:rsidR="00592BF5" w:rsidRPr="00CE73AE" w:rsidRDefault="00592BF5" w:rsidP="007864C9">
      <w:pPr>
        <w:spacing w:after="0" w:line="240" w:lineRule="auto"/>
        <w:ind w:left="720" w:hanging="288"/>
        <w:jc w:val="both"/>
        <w:rPr>
          <w:rFonts w:ascii="Times New Roman" w:hAnsi="Times New Roman" w:cs="Times New Roman"/>
        </w:rPr>
      </w:pPr>
      <w:r w:rsidRPr="00CE73AE">
        <w:rPr>
          <w:rFonts w:ascii="Times New Roman" w:hAnsi="Times New Roman" w:cs="Times New Roman"/>
        </w:rPr>
        <w:t>(c) by inserting after paragraph (9) (a) the following paragraphs:</w:t>
      </w:r>
    </w:p>
    <w:p w14:paraId="778C040E" w14:textId="77777777" w:rsidR="00592BF5" w:rsidRPr="00CE73AE" w:rsidRDefault="001879AF" w:rsidP="007864C9">
      <w:pPr>
        <w:spacing w:after="0" w:line="240" w:lineRule="auto"/>
        <w:ind w:left="1440" w:hanging="576"/>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 xml:space="preserve">(aa) in the case of </w:t>
      </w:r>
      <w:r w:rsidR="00592BF5" w:rsidRPr="00CE73AE">
        <w:rPr>
          <w:rFonts w:ascii="Times New Roman" w:hAnsi="Times New Roman" w:cs="Times New Roman"/>
          <w:i/>
        </w:rPr>
        <w:t>remuneration</w:t>
      </w:r>
      <w:r w:rsidR="00592BF5" w:rsidRPr="00CE73AE">
        <w:rPr>
          <w:rFonts w:ascii="Times New Roman" w:hAnsi="Times New Roman" w:cs="Times New Roman"/>
        </w:rPr>
        <w:t xml:space="preserve"> or allowances payable to a person who holds an office of Magistrate within the meaning of the law of the Northern Territory known as the </w:t>
      </w:r>
      <w:r w:rsidR="006D5254" w:rsidRPr="00CE73AE">
        <w:rPr>
          <w:rFonts w:ascii="Times New Roman" w:hAnsi="Times New Roman" w:cs="Times New Roman"/>
          <w:i/>
        </w:rPr>
        <w:t xml:space="preserve">Justices Act </w:t>
      </w:r>
      <w:r w:rsidR="00592BF5" w:rsidRPr="00CE73AE">
        <w:rPr>
          <w:rFonts w:ascii="Times New Roman" w:hAnsi="Times New Roman" w:cs="Times New Roman"/>
        </w:rPr>
        <w:t xml:space="preserve">as in force from time to time—be paid in accordance with the determination out of public moneys of the Territory within the meaning of Part V of the </w:t>
      </w:r>
      <w:r w:rsidR="006D5254" w:rsidRPr="00CE73AE">
        <w:rPr>
          <w:rFonts w:ascii="Times New Roman" w:hAnsi="Times New Roman" w:cs="Times New Roman"/>
          <w:i/>
        </w:rPr>
        <w:t xml:space="preserve">Northern Territory </w:t>
      </w:r>
      <w:r w:rsidR="00592BF5" w:rsidRPr="00CE73AE">
        <w:rPr>
          <w:rFonts w:ascii="Times New Roman" w:hAnsi="Times New Roman" w:cs="Times New Roman"/>
        </w:rPr>
        <w:t>(</w:t>
      </w:r>
      <w:r w:rsidR="006D5254" w:rsidRPr="00CE73AE">
        <w:rPr>
          <w:rFonts w:ascii="Times New Roman" w:hAnsi="Times New Roman" w:cs="Times New Roman"/>
          <w:i/>
        </w:rPr>
        <w:t>Self-Government</w:t>
      </w:r>
      <w:r w:rsidR="00592BF5" w:rsidRPr="00CE73AE">
        <w:rPr>
          <w:rFonts w:ascii="Times New Roman" w:hAnsi="Times New Roman" w:cs="Times New Roman"/>
        </w:rPr>
        <w:t>)</w:t>
      </w:r>
      <w:r w:rsidR="006D5254" w:rsidRPr="00CE73AE">
        <w:rPr>
          <w:rFonts w:ascii="Times New Roman" w:hAnsi="Times New Roman" w:cs="Times New Roman"/>
          <w:i/>
        </w:rPr>
        <w:t xml:space="preserve"> Act </w:t>
      </w:r>
      <w:r w:rsidR="00592BF5" w:rsidRPr="00CE73AE">
        <w:rPr>
          <w:rFonts w:ascii="Times New Roman" w:hAnsi="Times New Roman" w:cs="Times New Roman"/>
        </w:rPr>
        <w:t>1978;</w:t>
      </w:r>
    </w:p>
    <w:p w14:paraId="51849109" w14:textId="77777777" w:rsidR="00592BF5" w:rsidRPr="00CE73AE" w:rsidRDefault="001879AF" w:rsidP="007864C9">
      <w:pPr>
        <w:spacing w:after="0" w:line="240" w:lineRule="auto"/>
        <w:ind w:left="1440" w:hanging="576"/>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(ab) in the case of remuneration or allowances payable to a person who holds—</w:t>
      </w:r>
    </w:p>
    <w:p w14:paraId="65BCDB29" w14:textId="1BA04877" w:rsidR="00592BF5" w:rsidRPr="00CE73AE" w:rsidRDefault="00592BF5" w:rsidP="007864C9">
      <w:pPr>
        <w:spacing w:after="0" w:line="240" w:lineRule="auto"/>
        <w:ind w:left="1872" w:hanging="288"/>
        <w:jc w:val="both"/>
        <w:rPr>
          <w:rFonts w:ascii="Times New Roman" w:hAnsi="Times New Roman" w:cs="Times New Roman"/>
        </w:rPr>
      </w:pPr>
      <w:r w:rsidRPr="00CE73AE">
        <w:rPr>
          <w:rFonts w:ascii="Times New Roman" w:hAnsi="Times New Roman" w:cs="Times New Roman"/>
        </w:rPr>
        <w:t>(</w:t>
      </w:r>
      <w:proofErr w:type="spellStart"/>
      <w:r w:rsidRPr="00CE73AE">
        <w:rPr>
          <w:rFonts w:ascii="Times New Roman" w:hAnsi="Times New Roman" w:cs="Times New Roman"/>
        </w:rPr>
        <w:t>i</w:t>
      </w:r>
      <w:proofErr w:type="spellEnd"/>
      <w:r w:rsidRPr="00CE73AE">
        <w:rPr>
          <w:rFonts w:ascii="Times New Roman" w:hAnsi="Times New Roman" w:cs="Times New Roman"/>
        </w:rPr>
        <w:t xml:space="preserve">) an </w:t>
      </w:r>
      <w:r w:rsidRPr="0027285D">
        <w:rPr>
          <w:rFonts w:ascii="Times New Roman" w:hAnsi="Times New Roman" w:cs="Times New Roman"/>
        </w:rPr>
        <w:t>office</w:t>
      </w:r>
      <w:r w:rsidRPr="00CE73AE">
        <w:rPr>
          <w:rFonts w:ascii="Times New Roman" w:hAnsi="Times New Roman" w:cs="Times New Roman"/>
        </w:rPr>
        <w:t xml:space="preserve"> that, within the meaning of the </w:t>
      </w:r>
      <w:r w:rsidR="006D5254" w:rsidRPr="00CE73AE">
        <w:rPr>
          <w:rFonts w:ascii="Times New Roman" w:hAnsi="Times New Roman" w:cs="Times New Roman"/>
          <w:i/>
        </w:rPr>
        <w:t xml:space="preserve">Norfolk Island Act </w:t>
      </w:r>
      <w:r w:rsidRPr="00CE73AE">
        <w:rPr>
          <w:rFonts w:ascii="Times New Roman" w:hAnsi="Times New Roman" w:cs="Times New Roman"/>
        </w:rPr>
        <w:t>1979, is an office of member of the Legislative Assembly, member of the Executive Council or executive member; or</w:t>
      </w:r>
    </w:p>
    <w:p w14:paraId="1930AC62" w14:textId="77777777" w:rsidR="00592BF5" w:rsidRPr="00CE73AE" w:rsidRDefault="00592BF5" w:rsidP="007864C9">
      <w:pPr>
        <w:spacing w:after="0" w:line="240" w:lineRule="auto"/>
        <w:ind w:left="1872" w:hanging="288"/>
        <w:jc w:val="both"/>
        <w:rPr>
          <w:rFonts w:ascii="Times New Roman" w:hAnsi="Times New Roman" w:cs="Times New Roman"/>
        </w:rPr>
      </w:pPr>
      <w:r w:rsidRPr="00CE73AE">
        <w:rPr>
          <w:rFonts w:ascii="Times New Roman" w:hAnsi="Times New Roman" w:cs="Times New Roman"/>
        </w:rPr>
        <w:t>(ii) an office in or in connection with the Legislative Assembly of Norfolk Island that can be held only by a member of that Assembly,</w:t>
      </w:r>
    </w:p>
    <w:p w14:paraId="7B51E212" w14:textId="77777777" w:rsidR="00592BF5" w:rsidRPr="00CE73AE" w:rsidRDefault="00592BF5" w:rsidP="007864C9">
      <w:pPr>
        <w:spacing w:after="0" w:line="240" w:lineRule="auto"/>
        <w:ind w:left="1296"/>
        <w:jc w:val="both"/>
        <w:rPr>
          <w:rFonts w:ascii="Times New Roman" w:hAnsi="Times New Roman" w:cs="Times New Roman"/>
        </w:rPr>
      </w:pPr>
      <w:r w:rsidRPr="00CE73AE">
        <w:rPr>
          <w:rFonts w:ascii="Times New Roman" w:hAnsi="Times New Roman" w:cs="Times New Roman"/>
        </w:rPr>
        <w:t xml:space="preserve">be paid in accordance with the determination out of the Public Account of Norfolk Island established under section 47 of the </w:t>
      </w:r>
      <w:r w:rsidR="006D5254" w:rsidRPr="00CE73AE">
        <w:rPr>
          <w:rFonts w:ascii="Times New Roman" w:hAnsi="Times New Roman" w:cs="Times New Roman"/>
          <w:i/>
        </w:rPr>
        <w:t xml:space="preserve">Norfolk Island Act </w:t>
      </w:r>
      <w:r w:rsidRPr="00CE73AE">
        <w:rPr>
          <w:rFonts w:ascii="Times New Roman" w:hAnsi="Times New Roman" w:cs="Times New Roman"/>
        </w:rPr>
        <w:t>1979;</w:t>
      </w:r>
    </w:p>
    <w:p w14:paraId="0F5ACEC5" w14:textId="77777777" w:rsidR="00C82097" w:rsidRPr="00CE73AE" w:rsidRDefault="001879AF" w:rsidP="00EF4847">
      <w:pPr>
        <w:spacing w:after="0" w:line="240" w:lineRule="auto"/>
        <w:ind w:left="1440" w:hanging="576"/>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(ac) in the case of remuneration or allowances payable to a person who holds an office of member of the Aboriginal</w:t>
      </w:r>
      <w:r w:rsidR="006D5254" w:rsidRPr="00CE73AE">
        <w:rPr>
          <w:rFonts w:ascii="Times New Roman" w:hAnsi="Times New Roman" w:cs="Times New Roman"/>
        </w:rPr>
        <w:br w:type="page"/>
      </w:r>
    </w:p>
    <w:p w14:paraId="29BB035B" w14:textId="77777777" w:rsidR="00592BF5" w:rsidRPr="00CE73AE" w:rsidRDefault="00592BF5" w:rsidP="00C82097">
      <w:pPr>
        <w:spacing w:after="0" w:line="240" w:lineRule="auto"/>
        <w:ind w:left="1440"/>
        <w:jc w:val="both"/>
        <w:rPr>
          <w:rFonts w:ascii="Times New Roman" w:hAnsi="Times New Roman" w:cs="Times New Roman"/>
        </w:rPr>
      </w:pPr>
      <w:r w:rsidRPr="00CE73AE">
        <w:rPr>
          <w:rFonts w:ascii="Times New Roman" w:hAnsi="Times New Roman" w:cs="Times New Roman"/>
        </w:rPr>
        <w:lastRenderedPageBreak/>
        <w:t>Corporation of the National Aboriginal Conference—be paid in accordance with the determination out of funds under the control of the Corporation that are lawfully available to pay the remuneration or allowances; and</w:t>
      </w:r>
      <w:r w:rsidR="001879AF">
        <w:rPr>
          <w:rFonts w:ascii="Times New Roman" w:hAnsi="Times New Roman" w:cs="Times New Roman"/>
        </w:rPr>
        <w:t>”</w:t>
      </w:r>
      <w:r w:rsidRPr="00CE73AE">
        <w:rPr>
          <w:rFonts w:ascii="Times New Roman" w:hAnsi="Times New Roman" w:cs="Times New Roman"/>
        </w:rPr>
        <w:t>;</w:t>
      </w:r>
    </w:p>
    <w:p w14:paraId="067C7ED9" w14:textId="4F39747D" w:rsidR="00592BF5" w:rsidRPr="00CE73AE" w:rsidRDefault="00592BF5" w:rsidP="00C82097">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(d) by inserting in sub-section (11) </w:t>
      </w:r>
      <w:r w:rsidR="001879AF">
        <w:rPr>
          <w:rFonts w:ascii="Times New Roman" w:hAnsi="Times New Roman" w:cs="Times New Roman"/>
        </w:rPr>
        <w:t>“</w:t>
      </w:r>
      <w:r w:rsidRPr="00CE73AE">
        <w:rPr>
          <w:rFonts w:ascii="Times New Roman" w:hAnsi="Times New Roman" w:cs="Times New Roman"/>
        </w:rPr>
        <w:t>,</w:t>
      </w:r>
      <w:r w:rsidR="0027285D">
        <w:rPr>
          <w:rFonts w:ascii="Times New Roman" w:hAnsi="Times New Roman" w:cs="Times New Roman"/>
        </w:rPr>
        <w:t xml:space="preserve"> </w:t>
      </w:r>
      <w:r w:rsidRPr="00CE73AE">
        <w:rPr>
          <w:rFonts w:ascii="Times New Roman" w:hAnsi="Times New Roman" w:cs="Times New Roman"/>
        </w:rPr>
        <w:t>a</w:t>
      </w:r>
      <w:bookmarkStart w:id="0" w:name="_GoBack"/>
      <w:bookmarkEnd w:id="0"/>
      <w:r w:rsidRPr="00CE73AE">
        <w:rPr>
          <w:rFonts w:ascii="Times New Roman" w:hAnsi="Times New Roman" w:cs="Times New Roman"/>
        </w:rPr>
        <w:t>n incorporated company referred to in paragraph 3 (4) (da)</w:t>
      </w:r>
      <w:r w:rsidR="001879AF">
        <w:rPr>
          <w:rFonts w:ascii="Times New Roman" w:hAnsi="Times New Roman" w:cs="Times New Roman"/>
        </w:rPr>
        <w:t>”</w:t>
      </w:r>
      <w:r w:rsidRPr="00CE73AE">
        <w:rPr>
          <w:rFonts w:ascii="Times New Roman" w:hAnsi="Times New Roman" w:cs="Times New Roman"/>
        </w:rPr>
        <w:t xml:space="preserve"> after </w:t>
      </w:r>
      <w:r w:rsidR="001879AF">
        <w:rPr>
          <w:rFonts w:ascii="Times New Roman" w:hAnsi="Times New Roman" w:cs="Times New Roman"/>
        </w:rPr>
        <w:t>“</w:t>
      </w:r>
      <w:r w:rsidRPr="00CE73AE">
        <w:rPr>
          <w:rFonts w:ascii="Times New Roman" w:hAnsi="Times New Roman" w:cs="Times New Roman"/>
        </w:rPr>
        <w:t>corporation</w:t>
      </w:r>
      <w:r w:rsidR="001879AF">
        <w:rPr>
          <w:rFonts w:ascii="Times New Roman" w:hAnsi="Times New Roman" w:cs="Times New Roman"/>
        </w:rPr>
        <w:t>”</w:t>
      </w:r>
      <w:r w:rsidRPr="00CE73AE">
        <w:rPr>
          <w:rFonts w:ascii="Times New Roman" w:hAnsi="Times New Roman" w:cs="Times New Roman"/>
        </w:rPr>
        <w:t xml:space="preserve"> (first occurring); and</w:t>
      </w:r>
    </w:p>
    <w:p w14:paraId="711AF490" w14:textId="77777777" w:rsidR="00592BF5" w:rsidRPr="00CE73AE" w:rsidRDefault="00592BF5" w:rsidP="00C82097">
      <w:pPr>
        <w:spacing w:after="0" w:line="240" w:lineRule="auto"/>
        <w:ind w:left="720" w:hanging="288"/>
        <w:jc w:val="both"/>
        <w:rPr>
          <w:rFonts w:ascii="Times New Roman" w:hAnsi="Times New Roman" w:cs="Times New Roman"/>
        </w:rPr>
      </w:pPr>
      <w:r w:rsidRPr="00CE73AE">
        <w:rPr>
          <w:rFonts w:ascii="Times New Roman" w:hAnsi="Times New Roman" w:cs="Times New Roman"/>
        </w:rPr>
        <w:t>(e) by inserting after sub-section (11) the following sub-section:</w:t>
      </w:r>
    </w:p>
    <w:p w14:paraId="32253F2F" w14:textId="77777777" w:rsidR="00592BF5" w:rsidRPr="00CE73AE" w:rsidRDefault="001879AF" w:rsidP="00C82097">
      <w:pPr>
        <w:spacing w:after="0" w:line="240" w:lineRule="auto"/>
        <w:ind w:left="720" w:firstLine="288"/>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(11</w:t>
      </w:r>
      <w:r w:rsidR="00C82097" w:rsidRPr="00CE73AE">
        <w:rPr>
          <w:rFonts w:ascii="Times New Roman" w:hAnsi="Times New Roman" w:cs="Times New Roman"/>
          <w:smallCaps/>
        </w:rPr>
        <w:t>a</w:t>
      </w:r>
      <w:r w:rsidR="00592BF5" w:rsidRPr="00CE73AE">
        <w:rPr>
          <w:rFonts w:ascii="Times New Roman" w:hAnsi="Times New Roman" w:cs="Times New Roman"/>
        </w:rPr>
        <w:t>)</w:t>
      </w:r>
      <w:r w:rsidR="006D5254" w:rsidRPr="00CE73AE">
        <w:rPr>
          <w:rFonts w:ascii="Times New Roman" w:hAnsi="Times New Roman" w:cs="Times New Roman"/>
          <w:b/>
        </w:rPr>
        <w:t xml:space="preserve"> </w:t>
      </w:r>
      <w:r w:rsidR="00592BF5" w:rsidRPr="00CE73AE">
        <w:rPr>
          <w:rFonts w:ascii="Times New Roman" w:hAnsi="Times New Roman" w:cs="Times New Roman"/>
        </w:rPr>
        <w:t>For the purposes of sub-section (11), an office of member of the Aboriginal Corporation of the National Aboriginal Conference shall be deemed to be an office in the service of the Commonwealth.</w:t>
      </w:r>
      <w:r>
        <w:rPr>
          <w:rFonts w:ascii="Times New Roman" w:hAnsi="Times New Roman" w:cs="Times New Roman"/>
        </w:rPr>
        <w:t>”</w:t>
      </w:r>
      <w:r w:rsidR="00592BF5" w:rsidRPr="00CE73AE">
        <w:rPr>
          <w:rFonts w:ascii="Times New Roman" w:hAnsi="Times New Roman" w:cs="Times New Roman"/>
        </w:rPr>
        <w:t>.</w:t>
      </w:r>
    </w:p>
    <w:p w14:paraId="59F5C61D" w14:textId="77777777" w:rsidR="00592BF5" w:rsidRPr="00CE73AE" w:rsidRDefault="006D5254" w:rsidP="00C82097">
      <w:pPr>
        <w:spacing w:after="0" w:line="240" w:lineRule="auto"/>
        <w:ind w:firstLine="432"/>
        <w:jc w:val="both"/>
        <w:rPr>
          <w:rFonts w:ascii="Times New Roman" w:hAnsi="Times New Roman" w:cs="Times New Roman"/>
        </w:rPr>
      </w:pPr>
      <w:r w:rsidRPr="00CE73AE">
        <w:rPr>
          <w:rFonts w:ascii="Times New Roman" w:hAnsi="Times New Roman" w:cs="Times New Roman"/>
          <w:b/>
        </w:rPr>
        <w:t>(2)</w:t>
      </w:r>
      <w:r w:rsidR="00592BF5" w:rsidRPr="00CE73AE">
        <w:rPr>
          <w:rFonts w:ascii="Times New Roman" w:hAnsi="Times New Roman" w:cs="Times New Roman"/>
        </w:rPr>
        <w:t xml:space="preserve"> Where the remuneration or allowances payable to a person holding an office referred to in paragraph 7 (9) (aa) of the Principal Act as amended by this Act in respect of any period before the commencement of this section has or have been paid out of public moneys of the Northern Territory within the meaning of Part V of the </w:t>
      </w:r>
      <w:r w:rsidRPr="00CE73AE">
        <w:rPr>
          <w:rFonts w:ascii="Times New Roman" w:hAnsi="Times New Roman" w:cs="Times New Roman"/>
          <w:i/>
        </w:rPr>
        <w:t xml:space="preserve">Northern Territory </w:t>
      </w:r>
      <w:r w:rsidR="00592BF5" w:rsidRPr="00CE73AE">
        <w:rPr>
          <w:rFonts w:ascii="Times New Roman" w:hAnsi="Times New Roman" w:cs="Times New Roman"/>
        </w:rPr>
        <w:t>(</w:t>
      </w:r>
      <w:r w:rsidRPr="00CE73AE">
        <w:rPr>
          <w:rFonts w:ascii="Times New Roman" w:hAnsi="Times New Roman" w:cs="Times New Roman"/>
          <w:i/>
        </w:rPr>
        <w:t>Self-Government</w:t>
      </w:r>
      <w:r w:rsidR="00592BF5" w:rsidRPr="00CE73AE">
        <w:rPr>
          <w:rFonts w:ascii="Times New Roman" w:hAnsi="Times New Roman" w:cs="Times New Roman"/>
        </w:rPr>
        <w:t>)</w:t>
      </w:r>
      <w:r w:rsidRPr="00CE73AE">
        <w:rPr>
          <w:rFonts w:ascii="Times New Roman" w:hAnsi="Times New Roman" w:cs="Times New Roman"/>
          <w:i/>
        </w:rPr>
        <w:t xml:space="preserve"> Act </w:t>
      </w:r>
      <w:r w:rsidR="00592BF5" w:rsidRPr="00CE73AE">
        <w:rPr>
          <w:rFonts w:ascii="Times New Roman" w:hAnsi="Times New Roman" w:cs="Times New Roman"/>
        </w:rPr>
        <w:t xml:space="preserve">1978, then, notwithstanding anything to the contrary in the Principal Act or the </w:t>
      </w:r>
      <w:r w:rsidRPr="00CE73AE">
        <w:rPr>
          <w:rFonts w:ascii="Times New Roman" w:hAnsi="Times New Roman" w:cs="Times New Roman"/>
          <w:i/>
        </w:rPr>
        <w:t xml:space="preserve">Northern Territory </w:t>
      </w:r>
      <w:r w:rsidR="00592BF5" w:rsidRPr="00CE73AE">
        <w:rPr>
          <w:rFonts w:ascii="Times New Roman" w:hAnsi="Times New Roman" w:cs="Times New Roman"/>
        </w:rPr>
        <w:t>(</w:t>
      </w:r>
      <w:r w:rsidRPr="00CE73AE">
        <w:rPr>
          <w:rFonts w:ascii="Times New Roman" w:hAnsi="Times New Roman" w:cs="Times New Roman"/>
          <w:i/>
        </w:rPr>
        <w:t>Self Government</w:t>
      </w:r>
      <w:r w:rsidR="00592BF5" w:rsidRPr="00CE73AE">
        <w:rPr>
          <w:rFonts w:ascii="Times New Roman" w:hAnsi="Times New Roman" w:cs="Times New Roman"/>
        </w:rPr>
        <w:t>)</w:t>
      </w:r>
      <w:r w:rsidRPr="00CE73AE">
        <w:rPr>
          <w:rFonts w:ascii="Times New Roman" w:hAnsi="Times New Roman" w:cs="Times New Roman"/>
          <w:i/>
        </w:rPr>
        <w:t xml:space="preserve"> Act </w:t>
      </w:r>
      <w:r w:rsidR="00592BF5" w:rsidRPr="00CE73AE">
        <w:rPr>
          <w:rFonts w:ascii="Times New Roman" w:hAnsi="Times New Roman" w:cs="Times New Roman"/>
        </w:rPr>
        <w:t>1978—</w:t>
      </w:r>
    </w:p>
    <w:p w14:paraId="44BE30C9" w14:textId="77777777" w:rsidR="00592BF5" w:rsidRPr="00CE73AE" w:rsidRDefault="00592BF5" w:rsidP="00C82097">
      <w:pPr>
        <w:spacing w:after="0" w:line="240" w:lineRule="auto"/>
        <w:ind w:left="720" w:hanging="288"/>
        <w:jc w:val="both"/>
        <w:rPr>
          <w:rFonts w:ascii="Times New Roman" w:hAnsi="Times New Roman" w:cs="Times New Roman"/>
        </w:rPr>
      </w:pPr>
      <w:r w:rsidRPr="00CE73AE">
        <w:rPr>
          <w:rFonts w:ascii="Times New Roman" w:hAnsi="Times New Roman" w:cs="Times New Roman"/>
        </w:rPr>
        <w:t>(a) that payment shall be deemed to have been as valid and effectual as it would have been if the amendment made by paragraph (1) (c) had been in force at the time when the payment was made; and</w:t>
      </w:r>
    </w:p>
    <w:p w14:paraId="4F625839" w14:textId="77777777" w:rsidR="00592BF5" w:rsidRPr="00CE73AE" w:rsidRDefault="00592BF5" w:rsidP="00C82097">
      <w:pPr>
        <w:spacing w:after="0" w:line="240" w:lineRule="auto"/>
        <w:ind w:left="720" w:hanging="288"/>
        <w:jc w:val="both"/>
        <w:rPr>
          <w:rFonts w:ascii="Times New Roman" w:hAnsi="Times New Roman" w:cs="Times New Roman"/>
        </w:rPr>
      </w:pPr>
      <w:r w:rsidRPr="00CE73AE">
        <w:rPr>
          <w:rFonts w:ascii="Times New Roman" w:hAnsi="Times New Roman" w:cs="Times New Roman"/>
        </w:rPr>
        <w:t>(b) payment of remuneration or allowances in respect of that period, or any part of that period, is not required to be made out of the Consolidated Revenue Fund.</w:t>
      </w:r>
    </w:p>
    <w:p w14:paraId="0ADF6E4F" w14:textId="77777777" w:rsidR="00592BF5" w:rsidRPr="00CE73AE" w:rsidRDefault="006D5254" w:rsidP="00C82097">
      <w:pPr>
        <w:spacing w:after="0" w:line="240" w:lineRule="auto"/>
        <w:ind w:firstLine="432"/>
        <w:jc w:val="both"/>
        <w:rPr>
          <w:rFonts w:ascii="Times New Roman" w:hAnsi="Times New Roman" w:cs="Times New Roman"/>
        </w:rPr>
      </w:pPr>
      <w:r w:rsidRPr="00CE73AE">
        <w:rPr>
          <w:rFonts w:ascii="Times New Roman" w:hAnsi="Times New Roman" w:cs="Times New Roman"/>
          <w:b/>
        </w:rPr>
        <w:t>(3)</w:t>
      </w:r>
      <w:r w:rsidR="00592BF5" w:rsidRPr="00CE73AE">
        <w:rPr>
          <w:rFonts w:ascii="Times New Roman" w:hAnsi="Times New Roman" w:cs="Times New Roman"/>
        </w:rPr>
        <w:t xml:space="preserve"> Where the remuneration or allowances payable to a person holding an office referred to in paragraph 7 (9) (ab) of the Principal Act as amended by this Act in respect of any period before the commencement of this section has or have been paid out of the Public Account of Norfolk Island established under section 47 of the </w:t>
      </w:r>
      <w:r w:rsidRPr="00CE73AE">
        <w:rPr>
          <w:rFonts w:ascii="Times New Roman" w:hAnsi="Times New Roman" w:cs="Times New Roman"/>
          <w:i/>
        </w:rPr>
        <w:t xml:space="preserve">Norfolk Island Act </w:t>
      </w:r>
      <w:r w:rsidR="00592BF5" w:rsidRPr="00CE73AE">
        <w:rPr>
          <w:rFonts w:ascii="Times New Roman" w:hAnsi="Times New Roman" w:cs="Times New Roman"/>
        </w:rPr>
        <w:t xml:space="preserve">1979, then, notwithstanding anything to the contrary in the Principal Act or the </w:t>
      </w:r>
      <w:r w:rsidRPr="00CE73AE">
        <w:rPr>
          <w:rFonts w:ascii="Times New Roman" w:hAnsi="Times New Roman" w:cs="Times New Roman"/>
          <w:i/>
        </w:rPr>
        <w:t xml:space="preserve">Norfolk Island Act </w:t>
      </w:r>
      <w:r w:rsidR="00592BF5" w:rsidRPr="00CE73AE">
        <w:rPr>
          <w:rFonts w:ascii="Times New Roman" w:hAnsi="Times New Roman" w:cs="Times New Roman"/>
        </w:rPr>
        <w:t>1979—</w:t>
      </w:r>
    </w:p>
    <w:p w14:paraId="389779E2" w14:textId="77777777" w:rsidR="00592BF5" w:rsidRPr="00CE73AE" w:rsidRDefault="00592BF5" w:rsidP="00C82097">
      <w:pPr>
        <w:spacing w:after="0" w:line="240" w:lineRule="auto"/>
        <w:ind w:left="720" w:hanging="288"/>
        <w:jc w:val="both"/>
        <w:rPr>
          <w:rFonts w:ascii="Times New Roman" w:hAnsi="Times New Roman" w:cs="Times New Roman"/>
        </w:rPr>
      </w:pPr>
      <w:r w:rsidRPr="00CE73AE">
        <w:rPr>
          <w:rFonts w:ascii="Times New Roman" w:hAnsi="Times New Roman" w:cs="Times New Roman"/>
        </w:rPr>
        <w:t>(a) that payment shall be deemed to have been as valid and effectual as it would have been if the amendment made by paragraph (1) (c) had been in force at the time when the payment was made; and</w:t>
      </w:r>
    </w:p>
    <w:p w14:paraId="262B9AE3" w14:textId="77777777" w:rsidR="00592BF5" w:rsidRPr="00CE73AE" w:rsidRDefault="00592BF5" w:rsidP="00C82097">
      <w:pPr>
        <w:spacing w:after="0" w:line="240" w:lineRule="auto"/>
        <w:ind w:left="720" w:hanging="288"/>
        <w:jc w:val="both"/>
        <w:rPr>
          <w:rFonts w:ascii="Times New Roman" w:hAnsi="Times New Roman" w:cs="Times New Roman"/>
        </w:rPr>
      </w:pPr>
      <w:r w:rsidRPr="00CE73AE">
        <w:rPr>
          <w:rFonts w:ascii="Times New Roman" w:hAnsi="Times New Roman" w:cs="Times New Roman"/>
        </w:rPr>
        <w:t>(b) payment of remuneration or allowances in respect of that period, or any part of that period, is not required to be made out of the Consolidated Revenue Fund.</w:t>
      </w:r>
    </w:p>
    <w:p w14:paraId="71E1AA63" w14:textId="77777777" w:rsidR="00592BF5" w:rsidRPr="00CE73AE" w:rsidRDefault="006D5254" w:rsidP="00C82097">
      <w:pPr>
        <w:spacing w:after="0" w:line="240" w:lineRule="auto"/>
        <w:ind w:firstLine="432"/>
        <w:jc w:val="both"/>
        <w:rPr>
          <w:rFonts w:ascii="Times New Roman" w:hAnsi="Times New Roman" w:cs="Times New Roman"/>
        </w:rPr>
      </w:pPr>
      <w:r w:rsidRPr="00CE73AE">
        <w:rPr>
          <w:rFonts w:ascii="Times New Roman" w:hAnsi="Times New Roman" w:cs="Times New Roman"/>
          <w:b/>
        </w:rPr>
        <w:t>(4)</w:t>
      </w:r>
      <w:r w:rsidR="00592BF5" w:rsidRPr="00CE73AE">
        <w:rPr>
          <w:rFonts w:ascii="Times New Roman" w:hAnsi="Times New Roman" w:cs="Times New Roman"/>
        </w:rPr>
        <w:t xml:space="preserve"> Where the remuneration or allowances payable to a person holding an office referred to in paragraph 7 (9) (ac) of the Principal Act as amended by this Act in respect of any period before the commencement of this section has or have been paid out of funds under the control of the Aboriginal Corporation of the National Aboriginal Conference, then, notwithstanding anything to the contrary in the Principal Act or in a law of the Commonwealth appropriating amounts for the purposes of the Corporation—</w:t>
      </w:r>
    </w:p>
    <w:p w14:paraId="79529372" w14:textId="77777777" w:rsidR="00592BF5" w:rsidRPr="00CE73AE" w:rsidRDefault="006D5254" w:rsidP="006D5254">
      <w:pPr>
        <w:spacing w:after="0" w:line="240" w:lineRule="auto"/>
        <w:jc w:val="both"/>
        <w:rPr>
          <w:rFonts w:ascii="Times New Roman" w:hAnsi="Times New Roman" w:cs="Times New Roman"/>
        </w:rPr>
      </w:pPr>
      <w:r w:rsidRPr="00CE73AE">
        <w:rPr>
          <w:rFonts w:ascii="Times New Roman" w:hAnsi="Times New Roman" w:cs="Times New Roman"/>
        </w:rPr>
        <w:br w:type="page"/>
      </w:r>
    </w:p>
    <w:p w14:paraId="6FEF6370" w14:textId="77777777" w:rsidR="00592BF5" w:rsidRPr="00CE73AE" w:rsidRDefault="00592BF5" w:rsidP="00C82097">
      <w:pPr>
        <w:spacing w:after="0" w:line="240" w:lineRule="auto"/>
        <w:ind w:left="720" w:hanging="288"/>
        <w:jc w:val="both"/>
        <w:rPr>
          <w:rFonts w:ascii="Times New Roman" w:hAnsi="Times New Roman" w:cs="Times New Roman"/>
        </w:rPr>
      </w:pPr>
      <w:r w:rsidRPr="00CE73AE">
        <w:rPr>
          <w:rFonts w:ascii="Times New Roman" w:hAnsi="Times New Roman" w:cs="Times New Roman"/>
        </w:rPr>
        <w:lastRenderedPageBreak/>
        <w:t>(a) that payment shall be deemed to have been as valid and effectual as it would have been if the amendment made by paragraph (1) (c) had been in force at the time when the payment was made; and</w:t>
      </w:r>
    </w:p>
    <w:p w14:paraId="4DC6B699" w14:textId="77777777" w:rsidR="00592BF5" w:rsidRPr="00CE73AE" w:rsidRDefault="00592BF5" w:rsidP="00C82097">
      <w:pPr>
        <w:spacing w:after="0" w:line="240" w:lineRule="auto"/>
        <w:ind w:left="720" w:hanging="288"/>
        <w:jc w:val="both"/>
        <w:rPr>
          <w:rFonts w:ascii="Times New Roman" w:hAnsi="Times New Roman" w:cs="Times New Roman"/>
        </w:rPr>
      </w:pPr>
      <w:r w:rsidRPr="00CE73AE">
        <w:rPr>
          <w:rFonts w:ascii="Times New Roman" w:hAnsi="Times New Roman" w:cs="Times New Roman"/>
        </w:rPr>
        <w:t>(b) payment of remuneration or allowances in respect of that period, or any part of that period, is not required to be made out of the Consolidated Revenue Fund.</w:t>
      </w:r>
    </w:p>
    <w:p w14:paraId="5B57EF9C" w14:textId="77777777" w:rsidR="00592BF5" w:rsidRPr="00CE73AE" w:rsidRDefault="006D5254" w:rsidP="00C82097">
      <w:pPr>
        <w:spacing w:before="120" w:after="0" w:line="240" w:lineRule="auto"/>
        <w:ind w:firstLine="432"/>
        <w:jc w:val="both"/>
        <w:rPr>
          <w:rFonts w:ascii="Times New Roman" w:hAnsi="Times New Roman" w:cs="Times New Roman"/>
        </w:rPr>
      </w:pPr>
      <w:r w:rsidRPr="00CE73AE">
        <w:rPr>
          <w:rFonts w:ascii="Times New Roman" w:hAnsi="Times New Roman" w:cs="Times New Roman"/>
          <w:b/>
        </w:rPr>
        <w:t xml:space="preserve">14. </w:t>
      </w:r>
      <w:r w:rsidR="00592BF5" w:rsidRPr="00CE73AE">
        <w:rPr>
          <w:rFonts w:ascii="Times New Roman" w:hAnsi="Times New Roman" w:cs="Times New Roman"/>
        </w:rPr>
        <w:t>After section 7 of the Principal Act the following section is inserted:</w:t>
      </w:r>
    </w:p>
    <w:p w14:paraId="57902051" w14:textId="77777777" w:rsidR="00592BF5" w:rsidRPr="00CE73AE" w:rsidRDefault="006D5254" w:rsidP="00ED6537">
      <w:pPr>
        <w:spacing w:before="120" w:after="60" w:line="240" w:lineRule="auto"/>
        <w:jc w:val="both"/>
        <w:rPr>
          <w:rFonts w:ascii="Times New Roman" w:hAnsi="Times New Roman" w:cs="Times New Roman"/>
          <w:b/>
          <w:sz w:val="20"/>
        </w:rPr>
      </w:pPr>
      <w:r w:rsidRPr="00CE73AE">
        <w:rPr>
          <w:rFonts w:ascii="Times New Roman" w:hAnsi="Times New Roman" w:cs="Times New Roman"/>
          <w:b/>
          <w:sz w:val="20"/>
        </w:rPr>
        <w:t>Determinations relating to certain Norfolk Island public office holders</w:t>
      </w:r>
    </w:p>
    <w:p w14:paraId="4F34ABCD" w14:textId="77777777" w:rsidR="00592BF5" w:rsidRPr="00CE73AE" w:rsidRDefault="001879AF" w:rsidP="00ED6537">
      <w:pPr>
        <w:spacing w:after="0" w:line="240" w:lineRule="auto"/>
        <w:ind w:firstLine="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7</w:t>
      </w:r>
      <w:r w:rsidR="006D5254" w:rsidRPr="00CE73AE">
        <w:rPr>
          <w:rFonts w:ascii="Times New Roman" w:hAnsi="Times New Roman" w:cs="Times New Roman"/>
          <w:smallCaps/>
        </w:rPr>
        <w:t>a</w:t>
      </w:r>
      <w:r w:rsidR="00592BF5" w:rsidRPr="00CE73AE">
        <w:rPr>
          <w:rFonts w:ascii="Times New Roman" w:hAnsi="Times New Roman" w:cs="Times New Roman"/>
        </w:rPr>
        <w:t>. (1) In this section—</w:t>
      </w:r>
    </w:p>
    <w:p w14:paraId="32AFB249" w14:textId="77777777" w:rsidR="00592BF5" w:rsidRPr="00CE73AE" w:rsidRDefault="001879AF" w:rsidP="00ED6537">
      <w:pPr>
        <w:spacing w:after="0" w:line="240" w:lineRule="auto"/>
        <w:ind w:left="720" w:hanging="288"/>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Deputy President</w:t>
      </w:r>
      <w:r>
        <w:rPr>
          <w:rFonts w:ascii="Times New Roman" w:hAnsi="Times New Roman" w:cs="Times New Roman"/>
        </w:rPr>
        <w:t>’</w:t>
      </w:r>
      <w:r w:rsidR="00592BF5" w:rsidRPr="00CE73AE">
        <w:rPr>
          <w:rFonts w:ascii="Times New Roman" w:hAnsi="Times New Roman" w:cs="Times New Roman"/>
        </w:rPr>
        <w:t xml:space="preserve"> means the Deputy President of the Legislative Assembly;</w:t>
      </w:r>
    </w:p>
    <w:p w14:paraId="19577A0E" w14:textId="77777777" w:rsidR="00592BF5" w:rsidRPr="00CE73AE" w:rsidRDefault="001879AF" w:rsidP="00ED6537">
      <w:pPr>
        <w:spacing w:after="0" w:line="240" w:lineRule="auto"/>
        <w:ind w:left="720" w:hanging="288"/>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Legislative Assembly</w:t>
      </w:r>
      <w:r>
        <w:rPr>
          <w:rFonts w:ascii="Times New Roman" w:hAnsi="Times New Roman" w:cs="Times New Roman"/>
        </w:rPr>
        <w:t>’</w:t>
      </w:r>
      <w:r w:rsidR="00592BF5" w:rsidRPr="00CE73AE">
        <w:rPr>
          <w:rFonts w:ascii="Times New Roman" w:hAnsi="Times New Roman" w:cs="Times New Roman"/>
        </w:rPr>
        <w:t xml:space="preserve"> means the Legislative Assembly of Norfolk Island;</w:t>
      </w:r>
    </w:p>
    <w:p w14:paraId="4BF23544" w14:textId="77777777" w:rsidR="00592BF5" w:rsidRPr="00CE73AE" w:rsidRDefault="001879AF" w:rsidP="00ED6537">
      <w:pPr>
        <w:spacing w:after="0" w:line="240" w:lineRule="auto"/>
        <w:ind w:left="720" w:hanging="288"/>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Minister</w:t>
      </w:r>
      <w:r>
        <w:rPr>
          <w:rFonts w:ascii="Times New Roman" w:hAnsi="Times New Roman" w:cs="Times New Roman"/>
        </w:rPr>
        <w:t>’</w:t>
      </w:r>
      <w:r w:rsidR="00592BF5" w:rsidRPr="00CE73AE">
        <w:rPr>
          <w:rFonts w:ascii="Times New Roman" w:hAnsi="Times New Roman" w:cs="Times New Roman"/>
        </w:rPr>
        <w:t xml:space="preserve"> means the Minister for the time being administering the </w:t>
      </w:r>
      <w:r w:rsidR="006D5254" w:rsidRPr="00CE73AE">
        <w:rPr>
          <w:rFonts w:ascii="Times New Roman" w:hAnsi="Times New Roman" w:cs="Times New Roman"/>
          <w:i/>
        </w:rPr>
        <w:t xml:space="preserve">Norfolk Island Act </w:t>
      </w:r>
      <w:r w:rsidR="00592BF5" w:rsidRPr="00CE73AE">
        <w:rPr>
          <w:rFonts w:ascii="Times New Roman" w:hAnsi="Times New Roman" w:cs="Times New Roman"/>
        </w:rPr>
        <w:t>1979;</w:t>
      </w:r>
    </w:p>
    <w:p w14:paraId="25F244CD" w14:textId="77777777" w:rsidR="00592BF5" w:rsidRPr="00CE73AE" w:rsidRDefault="001879AF" w:rsidP="00ED6537">
      <w:pPr>
        <w:spacing w:after="0" w:line="240" w:lineRule="auto"/>
        <w:ind w:left="720" w:hanging="288"/>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President</w:t>
      </w:r>
      <w:r>
        <w:rPr>
          <w:rFonts w:ascii="Times New Roman" w:hAnsi="Times New Roman" w:cs="Times New Roman"/>
        </w:rPr>
        <w:t>’</w:t>
      </w:r>
      <w:r w:rsidR="00592BF5" w:rsidRPr="00CE73AE">
        <w:rPr>
          <w:rFonts w:ascii="Times New Roman" w:hAnsi="Times New Roman" w:cs="Times New Roman"/>
        </w:rPr>
        <w:t xml:space="preserve"> means the President of the Legislative Assembly.</w:t>
      </w:r>
    </w:p>
    <w:p w14:paraId="5A4630CE" w14:textId="77777777" w:rsidR="00592BF5" w:rsidRPr="00CE73AE" w:rsidRDefault="001879AF" w:rsidP="00ED6537">
      <w:pPr>
        <w:spacing w:after="0" w:line="240" w:lineRule="auto"/>
        <w:ind w:firstLine="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(2) Where the Tribunal makes a determination under sub-section 7 (3) relating to remuneration or allowances payable to a person who holds—</w:t>
      </w:r>
    </w:p>
    <w:p w14:paraId="51CB41DA" w14:textId="77777777" w:rsidR="00592BF5" w:rsidRPr="00CE73AE" w:rsidRDefault="00592BF5" w:rsidP="00ED6537">
      <w:pPr>
        <w:spacing w:after="0" w:line="240" w:lineRule="auto"/>
        <w:ind w:left="720" w:hanging="288"/>
        <w:jc w:val="both"/>
        <w:rPr>
          <w:rFonts w:ascii="Times New Roman" w:hAnsi="Times New Roman" w:cs="Times New Roman"/>
        </w:rPr>
      </w:pPr>
      <w:r w:rsidRPr="00CE73AE">
        <w:rPr>
          <w:rFonts w:ascii="Times New Roman" w:hAnsi="Times New Roman" w:cs="Times New Roman"/>
        </w:rPr>
        <w:t xml:space="preserve">(a) an office that, within the meaning of the </w:t>
      </w:r>
      <w:r w:rsidR="006D5254" w:rsidRPr="00CE73AE">
        <w:rPr>
          <w:rFonts w:ascii="Times New Roman" w:hAnsi="Times New Roman" w:cs="Times New Roman"/>
          <w:i/>
        </w:rPr>
        <w:t xml:space="preserve">Norfolk Island Act </w:t>
      </w:r>
      <w:r w:rsidRPr="00CE73AE">
        <w:rPr>
          <w:rFonts w:ascii="Times New Roman" w:hAnsi="Times New Roman" w:cs="Times New Roman"/>
        </w:rPr>
        <w:t>1979, is an office of member of the Legislative Assembly, member of the Executive Council or executive member; or</w:t>
      </w:r>
    </w:p>
    <w:p w14:paraId="7DAA1B10" w14:textId="77777777" w:rsidR="00592BF5" w:rsidRPr="00CE73AE" w:rsidRDefault="00592BF5" w:rsidP="00ED6537">
      <w:pPr>
        <w:spacing w:after="0" w:line="240" w:lineRule="auto"/>
        <w:ind w:left="720" w:hanging="288"/>
        <w:jc w:val="both"/>
        <w:rPr>
          <w:rFonts w:ascii="Times New Roman" w:hAnsi="Times New Roman" w:cs="Times New Roman"/>
        </w:rPr>
      </w:pPr>
      <w:r w:rsidRPr="00CE73AE">
        <w:rPr>
          <w:rFonts w:ascii="Times New Roman" w:hAnsi="Times New Roman" w:cs="Times New Roman"/>
        </w:rPr>
        <w:t>(b) an office in or in connection with the Legislative Assembly that can be held only by a member of that Assembly,</w:t>
      </w:r>
    </w:p>
    <w:p w14:paraId="01DD30F9" w14:textId="77777777" w:rsidR="00592BF5" w:rsidRPr="00CE73AE" w:rsidRDefault="00592BF5" w:rsidP="006D5254">
      <w:pPr>
        <w:spacing w:after="0" w:line="240" w:lineRule="auto"/>
        <w:jc w:val="both"/>
        <w:rPr>
          <w:rFonts w:ascii="Times New Roman" w:hAnsi="Times New Roman" w:cs="Times New Roman"/>
        </w:rPr>
      </w:pPr>
      <w:r w:rsidRPr="00CE73AE">
        <w:rPr>
          <w:rFonts w:ascii="Times New Roman" w:hAnsi="Times New Roman" w:cs="Times New Roman"/>
        </w:rPr>
        <w:t>the Tribunal shall furnish a copy of the determination to the Minister.</w:t>
      </w:r>
    </w:p>
    <w:p w14:paraId="1DAC7330" w14:textId="77777777" w:rsidR="00592BF5" w:rsidRPr="00CE73AE" w:rsidRDefault="001879AF" w:rsidP="00ED6537">
      <w:pPr>
        <w:spacing w:after="0" w:line="240" w:lineRule="auto"/>
        <w:ind w:firstLine="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(3) The Minister shall furnish a copy of a determination furnished to him under sub-section (2) to the President or, if there is no President or the President is absent from Norfolk Island, the Deputy President.</w:t>
      </w:r>
    </w:p>
    <w:p w14:paraId="7BCBAACA" w14:textId="77777777" w:rsidR="00592BF5" w:rsidRPr="00CE73AE" w:rsidRDefault="001879AF" w:rsidP="00ED6537">
      <w:pPr>
        <w:spacing w:after="0" w:line="240" w:lineRule="auto"/>
        <w:ind w:firstLine="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(4) The President or the Deputy President, as the case may be, shall cause a copy of a determination furnished to him under sub-section (3) to be laid before the Legislative Assembly within the period of 2 months after the determination is received by him.</w:t>
      </w:r>
    </w:p>
    <w:p w14:paraId="4F63FA9F" w14:textId="77777777" w:rsidR="00592BF5" w:rsidRPr="00CE73AE" w:rsidRDefault="001879AF" w:rsidP="00ED6537">
      <w:pPr>
        <w:spacing w:after="0" w:line="240" w:lineRule="auto"/>
        <w:ind w:firstLine="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(5) If the Legislative Assembly, within the period of 2 months after a copy of a determination has been laid before that Assembly, passes a resolution disapproving of the determination, then—</w:t>
      </w:r>
    </w:p>
    <w:p w14:paraId="49928DB0" w14:textId="77777777" w:rsidR="00592BF5" w:rsidRPr="00CE73AE" w:rsidRDefault="00592BF5" w:rsidP="00ED6537">
      <w:pPr>
        <w:spacing w:after="0" w:line="240" w:lineRule="auto"/>
        <w:ind w:left="720" w:hanging="288"/>
        <w:jc w:val="both"/>
        <w:rPr>
          <w:rFonts w:ascii="Times New Roman" w:hAnsi="Times New Roman" w:cs="Times New Roman"/>
        </w:rPr>
      </w:pPr>
      <w:r w:rsidRPr="00CE73AE">
        <w:rPr>
          <w:rFonts w:ascii="Times New Roman" w:hAnsi="Times New Roman" w:cs="Times New Roman"/>
        </w:rPr>
        <w:t>(a) if the determination has not come into operation—the determination shall not come into operation; or</w:t>
      </w:r>
    </w:p>
    <w:p w14:paraId="1652704F" w14:textId="77777777" w:rsidR="00592BF5" w:rsidRPr="00CE73AE" w:rsidRDefault="00592BF5" w:rsidP="00ED6537">
      <w:pPr>
        <w:spacing w:after="0" w:line="240" w:lineRule="auto"/>
        <w:ind w:left="720" w:hanging="288"/>
        <w:jc w:val="both"/>
        <w:rPr>
          <w:rFonts w:ascii="Times New Roman" w:hAnsi="Times New Roman" w:cs="Times New Roman"/>
        </w:rPr>
      </w:pPr>
      <w:r w:rsidRPr="00CE73AE">
        <w:rPr>
          <w:rFonts w:ascii="Times New Roman" w:hAnsi="Times New Roman" w:cs="Times New Roman"/>
        </w:rPr>
        <w:t>(b) if the determination has come into operation—the determination shall not have any force or effect in respect of the day on which the resolution was passed or any period after that day.</w:t>
      </w:r>
    </w:p>
    <w:p w14:paraId="73AB323B" w14:textId="77777777" w:rsidR="00592BF5" w:rsidRPr="00CE73AE" w:rsidRDefault="001879AF" w:rsidP="00ED6537">
      <w:pPr>
        <w:spacing w:after="0" w:line="240" w:lineRule="auto"/>
        <w:ind w:firstLine="432"/>
        <w:jc w:val="both"/>
        <w:rPr>
          <w:rFonts w:ascii="Times New Roman" w:hAnsi="Times New Roman" w:cs="Times New Roman"/>
        </w:rPr>
      </w:pPr>
      <w:r>
        <w:rPr>
          <w:rFonts w:ascii="Times New Roman" w:hAnsi="Times New Roman" w:cs="Times New Roman"/>
        </w:rPr>
        <w:t>“</w:t>
      </w:r>
      <w:r w:rsidR="00592BF5" w:rsidRPr="00CE73AE">
        <w:rPr>
          <w:rFonts w:ascii="Times New Roman" w:hAnsi="Times New Roman" w:cs="Times New Roman"/>
        </w:rPr>
        <w:t>(6) If, before the expiration of the period of 2 months after a copy of a determination has been laid before the Legislative Assembly—</w:t>
      </w:r>
    </w:p>
    <w:p w14:paraId="09B2EFBB" w14:textId="77777777" w:rsidR="00592BF5" w:rsidRPr="00CE73AE" w:rsidRDefault="00592BF5" w:rsidP="00ED6537">
      <w:pPr>
        <w:spacing w:after="0" w:line="240" w:lineRule="auto"/>
        <w:ind w:left="720" w:hanging="288"/>
        <w:jc w:val="both"/>
        <w:rPr>
          <w:rFonts w:ascii="Times New Roman" w:hAnsi="Times New Roman" w:cs="Times New Roman"/>
        </w:rPr>
      </w:pPr>
      <w:r w:rsidRPr="00CE73AE">
        <w:rPr>
          <w:rFonts w:ascii="Times New Roman" w:hAnsi="Times New Roman" w:cs="Times New Roman"/>
        </w:rPr>
        <w:t>(a) the Assembly holds its last meeting before a general election; and</w:t>
      </w:r>
    </w:p>
    <w:p w14:paraId="30A39ACC" w14:textId="77777777" w:rsidR="00592BF5" w:rsidRPr="00CE73AE" w:rsidRDefault="006D5254" w:rsidP="006D5254">
      <w:pPr>
        <w:spacing w:after="0" w:line="240" w:lineRule="auto"/>
        <w:jc w:val="both"/>
        <w:rPr>
          <w:rFonts w:ascii="Times New Roman" w:hAnsi="Times New Roman" w:cs="Times New Roman"/>
        </w:rPr>
      </w:pPr>
      <w:r w:rsidRPr="00CE73AE">
        <w:rPr>
          <w:rFonts w:ascii="Times New Roman" w:hAnsi="Times New Roman" w:cs="Times New Roman"/>
        </w:rPr>
        <w:br w:type="page"/>
      </w:r>
    </w:p>
    <w:p w14:paraId="0F7650FD" w14:textId="77777777" w:rsidR="00592BF5" w:rsidRPr="00CE73AE" w:rsidRDefault="00592BF5" w:rsidP="00ED6537">
      <w:pPr>
        <w:spacing w:after="0" w:line="240" w:lineRule="auto"/>
        <w:ind w:left="720" w:hanging="288"/>
        <w:jc w:val="both"/>
        <w:rPr>
          <w:rFonts w:ascii="Times New Roman" w:hAnsi="Times New Roman" w:cs="Times New Roman"/>
        </w:rPr>
      </w:pPr>
      <w:r w:rsidRPr="00CE73AE">
        <w:rPr>
          <w:rFonts w:ascii="Times New Roman" w:hAnsi="Times New Roman" w:cs="Times New Roman"/>
        </w:rPr>
        <w:lastRenderedPageBreak/>
        <w:t>(b) at the expiration of that meeting the Assembly has not passed a resolution disapproving of the determination,</w:t>
      </w:r>
    </w:p>
    <w:p w14:paraId="490DBB53" w14:textId="77777777" w:rsidR="00592BF5" w:rsidRPr="00CE73AE" w:rsidRDefault="00592BF5" w:rsidP="006D5254">
      <w:pPr>
        <w:spacing w:after="0" w:line="240" w:lineRule="auto"/>
        <w:jc w:val="both"/>
        <w:rPr>
          <w:rFonts w:ascii="Times New Roman" w:hAnsi="Times New Roman" w:cs="Times New Roman"/>
        </w:rPr>
      </w:pPr>
      <w:r w:rsidRPr="00CE73AE">
        <w:rPr>
          <w:rFonts w:ascii="Times New Roman" w:hAnsi="Times New Roman" w:cs="Times New Roman"/>
        </w:rPr>
        <w:t>the copy of the determination shall, for the purposes of sub-section (5), be deemed to have been laid before the Assembly at the first meeting of the Assembly held after the general election.</w:t>
      </w:r>
      <w:r w:rsidR="001879AF">
        <w:rPr>
          <w:rFonts w:ascii="Times New Roman" w:hAnsi="Times New Roman" w:cs="Times New Roman"/>
        </w:rPr>
        <w:t>”</w:t>
      </w:r>
      <w:r w:rsidRPr="00CE73AE">
        <w:rPr>
          <w:rFonts w:ascii="Times New Roman" w:hAnsi="Times New Roman" w:cs="Times New Roman"/>
        </w:rPr>
        <w:t>.</w:t>
      </w:r>
    </w:p>
    <w:p w14:paraId="2ED82895" w14:textId="77777777" w:rsidR="00ED6537" w:rsidRPr="00CE73AE" w:rsidRDefault="00ED6537" w:rsidP="00ED6537">
      <w:pPr>
        <w:pBdr>
          <w:bottom w:val="single" w:sz="4" w:space="1" w:color="auto"/>
        </w:pBdr>
        <w:spacing w:after="240" w:line="240" w:lineRule="auto"/>
        <w:jc w:val="both"/>
        <w:rPr>
          <w:rFonts w:ascii="Times New Roman" w:hAnsi="Times New Roman" w:cs="Times New Roman"/>
          <w:b/>
        </w:rPr>
      </w:pPr>
    </w:p>
    <w:p w14:paraId="3599B645" w14:textId="77777777" w:rsidR="00592BF5" w:rsidRPr="00EF4847" w:rsidRDefault="006D5254" w:rsidP="00ED6537">
      <w:pPr>
        <w:spacing w:after="0" w:line="240" w:lineRule="auto"/>
        <w:jc w:val="center"/>
        <w:rPr>
          <w:rFonts w:ascii="Times New Roman" w:hAnsi="Times New Roman" w:cs="Times New Roman"/>
        </w:rPr>
      </w:pPr>
      <w:r w:rsidRPr="00EF4847">
        <w:rPr>
          <w:rFonts w:ascii="Times New Roman" w:hAnsi="Times New Roman" w:cs="Times New Roman"/>
          <w:b/>
        </w:rPr>
        <w:t>NOTES</w:t>
      </w:r>
    </w:p>
    <w:p w14:paraId="64F23C3F" w14:textId="77777777" w:rsidR="00592BF5" w:rsidRPr="00EF4847" w:rsidRDefault="00592BF5" w:rsidP="00ED6537">
      <w:pPr>
        <w:spacing w:after="0" w:line="240" w:lineRule="auto"/>
        <w:ind w:left="288" w:hanging="288"/>
        <w:jc w:val="both"/>
        <w:rPr>
          <w:rFonts w:ascii="Times New Roman" w:hAnsi="Times New Roman" w:cs="Times New Roman"/>
          <w:sz w:val="20"/>
        </w:rPr>
      </w:pPr>
      <w:r w:rsidRPr="00EF4847">
        <w:rPr>
          <w:rFonts w:ascii="Times New Roman" w:hAnsi="Times New Roman" w:cs="Times New Roman"/>
          <w:sz w:val="20"/>
        </w:rPr>
        <w:t>1. No. 14, 1973, as amended. For previous amendments, see Nos. 203 and 216, 1973; No. 8, 1975; Nos. 83, 170 and 182, 1976; Nos. 81 and 111, 1977; No. 166, 1978; No. 140, 1979; No. 164, 1980; No. 121, 1981; and No. 26, 1982.</w:t>
      </w:r>
    </w:p>
    <w:p w14:paraId="3BFE2C28" w14:textId="77777777" w:rsidR="00592BF5" w:rsidRPr="00EF4847" w:rsidRDefault="00592BF5" w:rsidP="00ED6537">
      <w:pPr>
        <w:spacing w:after="0" w:line="240" w:lineRule="auto"/>
        <w:ind w:left="288" w:hanging="288"/>
        <w:jc w:val="both"/>
        <w:rPr>
          <w:rFonts w:ascii="Times New Roman" w:hAnsi="Times New Roman" w:cs="Times New Roman"/>
          <w:sz w:val="20"/>
        </w:rPr>
      </w:pPr>
      <w:r w:rsidRPr="00EF4847">
        <w:rPr>
          <w:rFonts w:ascii="Times New Roman" w:hAnsi="Times New Roman" w:cs="Times New Roman"/>
          <w:sz w:val="20"/>
        </w:rPr>
        <w:t>2. No. 1, 1952, as amended. For previous amendments, see No. 1, 1956; No. 18, 1959; Nos. 1 and 71, 1964; No. 93, 1966; No. 1, 1967; No. 102, 1968; No. 43, 1971; Nos. 14 and 216, 1973; No. 82, 1978; No. 141, 1979; No. 165, 1980; and No. 121, 1981.</w:t>
      </w:r>
    </w:p>
    <w:p w14:paraId="20F0CA42" w14:textId="77777777" w:rsidR="00592BF5" w:rsidRPr="00EF4847" w:rsidRDefault="00592BF5" w:rsidP="00ED6537">
      <w:pPr>
        <w:spacing w:after="0" w:line="240" w:lineRule="auto"/>
        <w:ind w:left="288" w:hanging="288"/>
        <w:jc w:val="both"/>
        <w:rPr>
          <w:rFonts w:ascii="Times New Roman" w:hAnsi="Times New Roman" w:cs="Times New Roman"/>
          <w:sz w:val="20"/>
        </w:rPr>
      </w:pPr>
      <w:r w:rsidRPr="00EF4847">
        <w:rPr>
          <w:rFonts w:ascii="Times New Roman" w:hAnsi="Times New Roman" w:cs="Times New Roman"/>
          <w:sz w:val="20"/>
        </w:rPr>
        <w:t>3. No. 215, 1973, as amended. For previous amendments, see No. 80, 1974; No. 96, 1975; Nos. 60 and 178, 1978; Nos. 26, 108, 136 and 155, 1979; No. 160, 1980; and Nos. 61, 74 and 176, 1981.</w:t>
      </w:r>
    </w:p>
    <w:sectPr w:rsidR="00592BF5" w:rsidRPr="00EF4847" w:rsidSect="00AE05F2">
      <w:headerReference w:type="default" r:id="rId9"/>
      <w:pgSz w:w="10325" w:h="14573" w:code="13"/>
      <w:pgMar w:top="1440" w:right="1440" w:bottom="72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EA0AC" w15:done="0"/>
  <w15:commentEx w15:paraId="3076B995" w15:done="0"/>
  <w15:commentEx w15:paraId="55BA64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EA0AC" w16cid:durableId="1FB6332C"/>
  <w16cid:commentId w16cid:paraId="3076B995" w16cid:durableId="1FB633AB"/>
  <w16cid:commentId w16cid:paraId="55BA6477" w16cid:durableId="1FB633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7358E" w14:textId="77777777" w:rsidR="00B4102D" w:rsidRDefault="00B4102D" w:rsidP="0047616E">
      <w:pPr>
        <w:spacing w:after="0" w:line="240" w:lineRule="auto"/>
      </w:pPr>
      <w:r>
        <w:separator/>
      </w:r>
    </w:p>
  </w:endnote>
  <w:endnote w:type="continuationSeparator" w:id="0">
    <w:p w14:paraId="733E44BC" w14:textId="77777777" w:rsidR="00B4102D" w:rsidRDefault="00B4102D" w:rsidP="004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59F69" w14:textId="77777777" w:rsidR="00B4102D" w:rsidRDefault="00B4102D" w:rsidP="0047616E">
      <w:pPr>
        <w:spacing w:after="0" w:line="240" w:lineRule="auto"/>
      </w:pPr>
      <w:r>
        <w:separator/>
      </w:r>
    </w:p>
  </w:footnote>
  <w:footnote w:type="continuationSeparator" w:id="0">
    <w:p w14:paraId="3AE1B68C" w14:textId="77777777" w:rsidR="00B4102D" w:rsidRDefault="00B4102D" w:rsidP="00476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C89A2" w14:textId="77777777" w:rsidR="0047616E" w:rsidRPr="0047616E" w:rsidRDefault="0047616E" w:rsidP="0047616E">
    <w:pPr>
      <w:spacing w:after="0" w:line="240" w:lineRule="auto"/>
      <w:jc w:val="both"/>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2C71B" w14:textId="77777777" w:rsidR="0047616E" w:rsidRPr="0047616E" w:rsidRDefault="0047616E" w:rsidP="0047616E">
    <w:pPr>
      <w:tabs>
        <w:tab w:val="left" w:pos="3960"/>
      </w:tabs>
      <w:spacing w:after="0" w:line="240" w:lineRule="auto"/>
      <w:jc w:val="center"/>
      <w:rPr>
        <w:rFonts w:ascii="Times New Roman" w:hAnsi="Times New Roman" w:cs="Times New Roman"/>
        <w:sz w:val="20"/>
      </w:rPr>
    </w:pPr>
    <w:r w:rsidRPr="0047616E">
      <w:rPr>
        <w:rFonts w:ascii="Times New Roman" w:hAnsi="Times New Roman" w:cs="Times New Roman"/>
        <w:i/>
        <w:sz w:val="20"/>
      </w:rPr>
      <w:t>Remuneration and Allowances Amendment</w:t>
    </w:r>
    <w:r>
      <w:rPr>
        <w:rFonts w:ascii="Times New Roman" w:hAnsi="Times New Roman" w:cs="Times New Roman"/>
        <w:i/>
        <w:sz w:val="20"/>
      </w:rPr>
      <w:tab/>
    </w:r>
    <w:r w:rsidRPr="0047616E">
      <w:rPr>
        <w:rFonts w:ascii="Times New Roman" w:hAnsi="Times New Roman" w:cs="Times New Roman"/>
        <w:i/>
        <w:sz w:val="20"/>
      </w:rPr>
      <w:t>No. 78,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2BF5"/>
    <w:rsid w:val="000D21F4"/>
    <w:rsid w:val="00113758"/>
    <w:rsid w:val="001879AF"/>
    <w:rsid w:val="00201B45"/>
    <w:rsid w:val="0027285D"/>
    <w:rsid w:val="0034356C"/>
    <w:rsid w:val="003823DE"/>
    <w:rsid w:val="0047616E"/>
    <w:rsid w:val="00487CB7"/>
    <w:rsid w:val="004B47DC"/>
    <w:rsid w:val="004D0490"/>
    <w:rsid w:val="0051344C"/>
    <w:rsid w:val="00541D5A"/>
    <w:rsid w:val="00592BF5"/>
    <w:rsid w:val="0065014C"/>
    <w:rsid w:val="006D5254"/>
    <w:rsid w:val="007101BC"/>
    <w:rsid w:val="007864C9"/>
    <w:rsid w:val="007A0631"/>
    <w:rsid w:val="007F3142"/>
    <w:rsid w:val="008A0F81"/>
    <w:rsid w:val="008A37BE"/>
    <w:rsid w:val="009A0FD6"/>
    <w:rsid w:val="00A30CA8"/>
    <w:rsid w:val="00A53507"/>
    <w:rsid w:val="00AA03F6"/>
    <w:rsid w:val="00AE05F2"/>
    <w:rsid w:val="00B02827"/>
    <w:rsid w:val="00B13D55"/>
    <w:rsid w:val="00B4102D"/>
    <w:rsid w:val="00BE74ED"/>
    <w:rsid w:val="00C51BE9"/>
    <w:rsid w:val="00C82097"/>
    <w:rsid w:val="00CA2AF8"/>
    <w:rsid w:val="00CE73AE"/>
    <w:rsid w:val="00D54798"/>
    <w:rsid w:val="00D62504"/>
    <w:rsid w:val="00E157BB"/>
    <w:rsid w:val="00E3666C"/>
    <w:rsid w:val="00E475F9"/>
    <w:rsid w:val="00EC7453"/>
    <w:rsid w:val="00ED6537"/>
    <w:rsid w:val="00EF4847"/>
    <w:rsid w:val="00F11C95"/>
    <w:rsid w:val="00FB128A"/>
    <w:rsid w:val="00FC2210"/>
    <w:rsid w:val="00FE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92BF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92BF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92BF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92BF5"/>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92BF5"/>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92BF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92BF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92BF5"/>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592BF5"/>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592BF5"/>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592BF5"/>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592BF5"/>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92BF5"/>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592BF5"/>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592BF5"/>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592BF5"/>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592BF5"/>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592BF5"/>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592BF5"/>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92BF5"/>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592BF5"/>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592BF5"/>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592BF5"/>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592BF5"/>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592BF5"/>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592BF5"/>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592BF5"/>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592BF5"/>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592BF5"/>
    <w:rPr>
      <w:rFonts w:ascii="Times New Roman" w:eastAsia="Times New Roman" w:hAnsi="Times New Roman" w:cs="Times New Roman"/>
      <w:b/>
      <w:bCs/>
      <w:i w:val="0"/>
      <w:iCs w:val="0"/>
      <w:smallCaps w:val="0"/>
      <w:sz w:val="16"/>
      <w:szCs w:val="16"/>
    </w:rPr>
  </w:style>
  <w:style w:type="character" w:customStyle="1" w:styleId="CharStyle5">
    <w:name w:val="CharStyle5"/>
    <w:basedOn w:val="DefaultParagraphFont"/>
    <w:rsid w:val="00592BF5"/>
    <w:rPr>
      <w:rFonts w:ascii="Times New Roman" w:eastAsia="Times New Roman" w:hAnsi="Times New Roman" w:cs="Times New Roman"/>
      <w:b/>
      <w:bCs/>
      <w:i w:val="0"/>
      <w:iCs w:val="0"/>
      <w:smallCaps/>
      <w:sz w:val="16"/>
      <w:szCs w:val="16"/>
    </w:rPr>
  </w:style>
  <w:style w:type="character" w:customStyle="1" w:styleId="CharStyle6">
    <w:name w:val="CharStyle6"/>
    <w:basedOn w:val="DefaultParagraphFont"/>
    <w:rsid w:val="00592BF5"/>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592BF5"/>
    <w:rPr>
      <w:rFonts w:ascii="Times New Roman" w:eastAsia="Times New Roman" w:hAnsi="Times New Roman" w:cs="Times New Roman"/>
      <w:b/>
      <w:bCs/>
      <w:i w:val="0"/>
      <w:iCs w:val="0"/>
      <w:smallCaps w:val="0"/>
      <w:sz w:val="24"/>
      <w:szCs w:val="24"/>
    </w:rPr>
  </w:style>
  <w:style w:type="character" w:customStyle="1" w:styleId="CharStyle10">
    <w:name w:val="CharStyle10"/>
    <w:basedOn w:val="DefaultParagraphFont"/>
    <w:rsid w:val="00592BF5"/>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592BF5"/>
    <w:rPr>
      <w:rFonts w:ascii="Times New Roman" w:eastAsia="Times New Roman" w:hAnsi="Times New Roman" w:cs="Times New Roman"/>
      <w:b w:val="0"/>
      <w:bCs w:val="0"/>
      <w:i w:val="0"/>
      <w:iCs w:val="0"/>
      <w:smallCaps w:val="0"/>
      <w:sz w:val="20"/>
      <w:szCs w:val="20"/>
    </w:rPr>
  </w:style>
  <w:style w:type="character" w:customStyle="1" w:styleId="CharStyle38">
    <w:name w:val="CharStyle38"/>
    <w:basedOn w:val="DefaultParagraphFont"/>
    <w:rsid w:val="00592BF5"/>
    <w:rPr>
      <w:rFonts w:ascii="Times New Roman" w:eastAsia="Times New Roman" w:hAnsi="Times New Roman" w:cs="Times New Roman"/>
      <w:b/>
      <w:bCs/>
      <w:i w:val="0"/>
      <w:iCs w:val="0"/>
      <w:smallCaps/>
      <w:sz w:val="22"/>
      <w:szCs w:val="22"/>
    </w:rPr>
  </w:style>
  <w:style w:type="character" w:customStyle="1" w:styleId="CharStyle39">
    <w:name w:val="CharStyle39"/>
    <w:basedOn w:val="DefaultParagraphFont"/>
    <w:rsid w:val="00592BF5"/>
    <w:rPr>
      <w:rFonts w:ascii="Times New Roman" w:eastAsia="Times New Roman" w:hAnsi="Times New Roman" w:cs="Times New Roman"/>
      <w:b w:val="0"/>
      <w:bCs w:val="0"/>
      <w:i/>
      <w:iCs/>
      <w:smallCaps w:val="0"/>
      <w:sz w:val="20"/>
      <w:szCs w:val="20"/>
    </w:rPr>
  </w:style>
  <w:style w:type="character" w:customStyle="1" w:styleId="CharStyle55">
    <w:name w:val="CharStyle55"/>
    <w:basedOn w:val="DefaultParagraphFont"/>
    <w:rsid w:val="00592BF5"/>
    <w:rPr>
      <w:rFonts w:ascii="Times New Roman" w:eastAsia="Times New Roman" w:hAnsi="Times New Roman" w:cs="Times New Roman"/>
      <w:b/>
      <w:bCs/>
      <w:i w:val="0"/>
      <w:iCs w:val="0"/>
      <w:smallCaps w:val="0"/>
      <w:sz w:val="16"/>
      <w:szCs w:val="16"/>
    </w:rPr>
  </w:style>
  <w:style w:type="character" w:customStyle="1" w:styleId="CharStyle100">
    <w:name w:val="CharStyle100"/>
    <w:basedOn w:val="DefaultParagraphFont"/>
    <w:rsid w:val="00592BF5"/>
    <w:rPr>
      <w:rFonts w:ascii="Times New Roman" w:eastAsia="Times New Roman" w:hAnsi="Times New Roman" w:cs="Times New Roman"/>
      <w:b w:val="0"/>
      <w:bCs w:val="0"/>
      <w:i w:val="0"/>
      <w:iCs w:val="0"/>
      <w:smallCaps w:val="0"/>
      <w:sz w:val="16"/>
      <w:szCs w:val="16"/>
    </w:rPr>
  </w:style>
  <w:style w:type="character" w:customStyle="1" w:styleId="CharStyle101">
    <w:name w:val="CharStyle101"/>
    <w:basedOn w:val="DefaultParagraphFont"/>
    <w:rsid w:val="00592BF5"/>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8A3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7BE"/>
    <w:rPr>
      <w:rFonts w:ascii="Tahoma" w:hAnsi="Tahoma" w:cs="Tahoma"/>
      <w:sz w:val="16"/>
      <w:szCs w:val="16"/>
    </w:rPr>
  </w:style>
  <w:style w:type="paragraph" w:styleId="Header">
    <w:name w:val="header"/>
    <w:basedOn w:val="Normal"/>
    <w:link w:val="HeaderChar"/>
    <w:uiPriority w:val="99"/>
    <w:unhideWhenUsed/>
    <w:rsid w:val="00476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16E"/>
  </w:style>
  <w:style w:type="paragraph" w:styleId="Footer">
    <w:name w:val="footer"/>
    <w:basedOn w:val="Normal"/>
    <w:link w:val="FooterChar"/>
    <w:uiPriority w:val="99"/>
    <w:semiHidden/>
    <w:unhideWhenUsed/>
    <w:rsid w:val="004761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16E"/>
  </w:style>
  <w:style w:type="character" w:styleId="CommentReference">
    <w:name w:val="annotation reference"/>
    <w:basedOn w:val="DefaultParagraphFont"/>
    <w:uiPriority w:val="99"/>
    <w:semiHidden/>
    <w:unhideWhenUsed/>
    <w:rsid w:val="007101BC"/>
    <w:rPr>
      <w:sz w:val="16"/>
      <w:szCs w:val="16"/>
    </w:rPr>
  </w:style>
  <w:style w:type="paragraph" w:styleId="CommentText">
    <w:name w:val="annotation text"/>
    <w:basedOn w:val="Normal"/>
    <w:link w:val="CommentTextChar"/>
    <w:uiPriority w:val="99"/>
    <w:semiHidden/>
    <w:unhideWhenUsed/>
    <w:rsid w:val="007101BC"/>
    <w:pPr>
      <w:spacing w:line="240" w:lineRule="auto"/>
    </w:pPr>
    <w:rPr>
      <w:sz w:val="20"/>
      <w:szCs w:val="20"/>
    </w:rPr>
  </w:style>
  <w:style w:type="character" w:customStyle="1" w:styleId="CommentTextChar">
    <w:name w:val="Comment Text Char"/>
    <w:basedOn w:val="DefaultParagraphFont"/>
    <w:link w:val="CommentText"/>
    <w:uiPriority w:val="99"/>
    <w:semiHidden/>
    <w:rsid w:val="007101BC"/>
    <w:rPr>
      <w:sz w:val="20"/>
      <w:szCs w:val="20"/>
    </w:rPr>
  </w:style>
  <w:style w:type="paragraph" w:styleId="CommentSubject">
    <w:name w:val="annotation subject"/>
    <w:basedOn w:val="CommentText"/>
    <w:next w:val="CommentText"/>
    <w:link w:val="CommentSubjectChar"/>
    <w:uiPriority w:val="99"/>
    <w:semiHidden/>
    <w:unhideWhenUsed/>
    <w:rsid w:val="007101BC"/>
    <w:rPr>
      <w:b/>
      <w:bCs/>
    </w:rPr>
  </w:style>
  <w:style w:type="character" w:customStyle="1" w:styleId="CommentSubjectChar">
    <w:name w:val="Comment Subject Char"/>
    <w:basedOn w:val="CommentTextChar"/>
    <w:link w:val="CommentSubject"/>
    <w:uiPriority w:val="99"/>
    <w:semiHidden/>
    <w:rsid w:val="007101BC"/>
    <w:rPr>
      <w:b/>
      <w:bCs/>
      <w:sz w:val="20"/>
      <w:szCs w:val="20"/>
    </w:rPr>
  </w:style>
  <w:style w:type="paragraph" w:styleId="Revision">
    <w:name w:val="Revision"/>
    <w:hidden/>
    <w:uiPriority w:val="99"/>
    <w:semiHidden/>
    <w:rsid w:val="002728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2285</Words>
  <Characters>11910</Characters>
  <Application>Microsoft Office Word</Application>
  <DocSecurity>0</DocSecurity>
  <Lines>476</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2018-12-08T02:14:00Z</dcterms:created>
  <dcterms:modified xsi:type="dcterms:W3CDTF">2019-09-13T04:04:00Z</dcterms:modified>
</cp:coreProperties>
</file>