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9E" w:rsidRDefault="00615C9E" w:rsidP="00615C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538445" cy="1126079"/>
            <wp:effectExtent l="19050" t="0" r="4605" b="0"/>
            <wp:docPr id="1" name="Picture 0" descr="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1069" cy="1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72" w:rsidRPr="00615C9E" w:rsidRDefault="00582CF7" w:rsidP="00615C9E">
      <w:pPr>
        <w:spacing w:before="360" w:after="360" w:line="240" w:lineRule="auto"/>
        <w:jc w:val="center"/>
        <w:rPr>
          <w:rFonts w:ascii="Times New Roman" w:hAnsi="Times New Roman" w:cs="Times New Roman"/>
          <w:sz w:val="36"/>
        </w:rPr>
      </w:pPr>
      <w:r w:rsidRPr="00615C9E">
        <w:rPr>
          <w:rFonts w:ascii="Times New Roman" w:hAnsi="Times New Roman" w:cs="Times New Roman"/>
          <w:b/>
          <w:sz w:val="36"/>
        </w:rPr>
        <w:t>Representation Act 1983</w:t>
      </w:r>
    </w:p>
    <w:p w:rsidR="00D27672" w:rsidRDefault="00582CF7" w:rsidP="00615C9E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5C9E">
        <w:rPr>
          <w:rFonts w:ascii="Times New Roman" w:hAnsi="Times New Roman" w:cs="Times New Roman"/>
          <w:b/>
          <w:sz w:val="28"/>
        </w:rPr>
        <w:t>No. 109 of 1983</w:t>
      </w:r>
    </w:p>
    <w:p w:rsidR="00615C9E" w:rsidRPr="00615C9E" w:rsidRDefault="00615C9E" w:rsidP="00615C9E">
      <w:pPr>
        <w:pBdr>
          <w:top w:val="double" w:sz="4" w:space="1" w:color="auto"/>
        </w:pBdr>
        <w:spacing w:after="240" w:line="240" w:lineRule="auto"/>
        <w:jc w:val="center"/>
        <w:rPr>
          <w:rFonts w:ascii="Times New Roman" w:hAnsi="Times New Roman" w:cs="Times New Roman"/>
          <w:sz w:val="8"/>
        </w:rPr>
      </w:pPr>
    </w:p>
    <w:p w:rsidR="00D27672" w:rsidRPr="00FC453B" w:rsidRDefault="00582CF7" w:rsidP="00615C9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FC453B">
        <w:rPr>
          <w:rFonts w:ascii="Times New Roman" w:hAnsi="Times New Roman" w:cs="Times New Roman"/>
          <w:b/>
          <w:sz w:val="26"/>
        </w:rPr>
        <w:t>An Act to increase the number of senators, and for related</w:t>
      </w:r>
      <w:r w:rsidR="00981B36" w:rsidRPr="00FC453B">
        <w:rPr>
          <w:rFonts w:ascii="Times New Roman" w:hAnsi="Times New Roman" w:cs="Times New Roman"/>
          <w:b/>
          <w:sz w:val="26"/>
        </w:rPr>
        <w:t xml:space="preserve"> </w:t>
      </w:r>
      <w:r w:rsidRPr="00FC453B">
        <w:rPr>
          <w:rFonts w:ascii="Times New Roman" w:hAnsi="Times New Roman" w:cs="Times New Roman"/>
          <w:b/>
          <w:sz w:val="26"/>
        </w:rPr>
        <w:t>purposes</w:t>
      </w:r>
    </w:p>
    <w:p w:rsidR="00D27672" w:rsidRPr="00FC453B" w:rsidRDefault="00D27672" w:rsidP="00FC453B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FC453B">
        <w:rPr>
          <w:rFonts w:ascii="Times New Roman" w:hAnsi="Times New Roman" w:cs="Times New Roman"/>
          <w:sz w:val="24"/>
        </w:rPr>
        <w:t>[</w:t>
      </w:r>
      <w:r w:rsidR="00582CF7" w:rsidRPr="00FC453B">
        <w:rPr>
          <w:rFonts w:ascii="Times New Roman" w:hAnsi="Times New Roman" w:cs="Times New Roman"/>
          <w:i/>
          <w:sz w:val="24"/>
        </w:rPr>
        <w:t>Assented to 8 December 1983</w:t>
      </w:r>
      <w:r w:rsidRPr="00FC453B">
        <w:rPr>
          <w:rFonts w:ascii="Times New Roman" w:hAnsi="Times New Roman" w:cs="Times New Roman"/>
          <w:sz w:val="24"/>
        </w:rPr>
        <w:t>]</w:t>
      </w:r>
    </w:p>
    <w:p w:rsidR="00D27672" w:rsidRPr="00FC453B" w:rsidRDefault="00D27672" w:rsidP="00FC453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FC453B">
        <w:rPr>
          <w:rFonts w:ascii="Times New Roman" w:hAnsi="Times New Roman" w:cs="Times New Roman"/>
          <w:sz w:val="24"/>
        </w:rPr>
        <w:t>BE IT ENACTED by the Queen, and the Senate and the House of</w:t>
      </w:r>
      <w:r w:rsidR="00981B36" w:rsidRPr="00FC453B">
        <w:rPr>
          <w:rFonts w:ascii="Times New Roman" w:hAnsi="Times New Roman" w:cs="Times New Roman"/>
          <w:sz w:val="24"/>
        </w:rPr>
        <w:t xml:space="preserve"> </w:t>
      </w:r>
      <w:r w:rsidRPr="00FC453B">
        <w:rPr>
          <w:rFonts w:ascii="Times New Roman" w:hAnsi="Times New Roman" w:cs="Times New Roman"/>
          <w:sz w:val="24"/>
        </w:rPr>
        <w:t>Representatives of the Commonwealth of Australia, as follows:</w:t>
      </w:r>
    </w:p>
    <w:p w:rsidR="00D27672" w:rsidRPr="00FC453B" w:rsidRDefault="00582CF7" w:rsidP="00FC453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C453B">
        <w:rPr>
          <w:rFonts w:ascii="Times New Roman" w:hAnsi="Times New Roman" w:cs="Times New Roman"/>
          <w:b/>
          <w:sz w:val="20"/>
        </w:rPr>
        <w:t>Short title</w:t>
      </w:r>
    </w:p>
    <w:p w:rsidR="00D27672" w:rsidRPr="00953224" w:rsidRDefault="00582CF7" w:rsidP="00FC453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53224">
        <w:rPr>
          <w:rFonts w:ascii="Times New Roman" w:hAnsi="Times New Roman" w:cs="Times New Roman"/>
          <w:b/>
        </w:rPr>
        <w:t>1.</w:t>
      </w:r>
      <w:r w:rsidR="00D27672" w:rsidRPr="00953224">
        <w:rPr>
          <w:rFonts w:ascii="Times New Roman" w:hAnsi="Times New Roman" w:cs="Times New Roman"/>
        </w:rPr>
        <w:t xml:space="preserve"> This Act may be cited as the </w:t>
      </w:r>
      <w:r w:rsidRPr="00953224">
        <w:rPr>
          <w:rFonts w:ascii="Times New Roman" w:hAnsi="Times New Roman" w:cs="Times New Roman"/>
          <w:i/>
        </w:rPr>
        <w:t>Representation Act 1983.</w:t>
      </w:r>
    </w:p>
    <w:p w:rsidR="00D27672" w:rsidRPr="00FC453B" w:rsidRDefault="00582CF7" w:rsidP="00FC453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C453B">
        <w:rPr>
          <w:rFonts w:ascii="Times New Roman" w:hAnsi="Times New Roman" w:cs="Times New Roman"/>
          <w:b/>
          <w:sz w:val="20"/>
        </w:rPr>
        <w:t>Commencement</w:t>
      </w:r>
    </w:p>
    <w:p w:rsidR="00D27672" w:rsidRPr="00953224" w:rsidRDefault="00582CF7" w:rsidP="00FC453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53224">
        <w:rPr>
          <w:rFonts w:ascii="Times New Roman" w:hAnsi="Times New Roman" w:cs="Times New Roman"/>
          <w:b/>
        </w:rPr>
        <w:t>2.</w:t>
      </w:r>
      <w:r w:rsidR="00D27672" w:rsidRPr="00953224">
        <w:rPr>
          <w:rFonts w:ascii="Times New Roman" w:hAnsi="Times New Roman" w:cs="Times New Roman"/>
        </w:rPr>
        <w:t xml:space="preserve"> This Act shall come into operation on the day on which the</w:t>
      </w:r>
      <w:r w:rsidR="00981B36" w:rsidRPr="00953224">
        <w:rPr>
          <w:rFonts w:ascii="Times New Roman" w:hAnsi="Times New Roman" w:cs="Times New Roman"/>
        </w:rPr>
        <w:t xml:space="preserve"> </w:t>
      </w:r>
      <w:r w:rsidRPr="00953224">
        <w:rPr>
          <w:rFonts w:ascii="Times New Roman" w:hAnsi="Times New Roman" w:cs="Times New Roman"/>
          <w:i/>
        </w:rPr>
        <w:t xml:space="preserve">Commonwealth Electoral Legislation Amendment Act 1983 </w:t>
      </w:r>
      <w:r w:rsidR="00D27672" w:rsidRPr="00953224">
        <w:rPr>
          <w:rFonts w:ascii="Times New Roman" w:hAnsi="Times New Roman" w:cs="Times New Roman"/>
        </w:rPr>
        <w:t>comes into</w:t>
      </w:r>
      <w:r w:rsidR="00981B36" w:rsidRPr="00953224">
        <w:rPr>
          <w:rFonts w:ascii="Times New Roman" w:hAnsi="Times New Roman" w:cs="Times New Roman"/>
        </w:rPr>
        <w:t xml:space="preserve"> </w:t>
      </w:r>
      <w:r w:rsidR="00D27672" w:rsidRPr="00953224">
        <w:rPr>
          <w:rFonts w:ascii="Times New Roman" w:hAnsi="Times New Roman" w:cs="Times New Roman"/>
        </w:rPr>
        <w:t>operation.</w:t>
      </w:r>
    </w:p>
    <w:p w:rsidR="00D27672" w:rsidRPr="00FC453B" w:rsidRDefault="00582CF7" w:rsidP="00FC453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C453B">
        <w:rPr>
          <w:rFonts w:ascii="Times New Roman" w:hAnsi="Times New Roman" w:cs="Times New Roman"/>
          <w:b/>
          <w:sz w:val="20"/>
        </w:rPr>
        <w:t>Representation of each State in the Senate</w:t>
      </w:r>
    </w:p>
    <w:p w:rsidR="00D27672" w:rsidRPr="00953224" w:rsidRDefault="00582CF7" w:rsidP="00FC453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53224">
        <w:rPr>
          <w:rFonts w:ascii="Times New Roman" w:hAnsi="Times New Roman" w:cs="Times New Roman"/>
          <w:b/>
        </w:rPr>
        <w:t>3.</w:t>
      </w:r>
      <w:r w:rsidR="00D27672" w:rsidRPr="00953224">
        <w:rPr>
          <w:rFonts w:ascii="Times New Roman" w:hAnsi="Times New Roman" w:cs="Times New Roman"/>
        </w:rPr>
        <w:t xml:space="preserve"> The number of senators for each State shall be 12.</w:t>
      </w:r>
    </w:p>
    <w:p w:rsidR="00D27672" w:rsidRPr="00FC453B" w:rsidRDefault="00582CF7" w:rsidP="00FC453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C453B">
        <w:rPr>
          <w:rFonts w:ascii="Times New Roman" w:hAnsi="Times New Roman" w:cs="Times New Roman"/>
          <w:b/>
          <w:sz w:val="20"/>
        </w:rPr>
        <w:t>Repeal of certain Acts</w:t>
      </w:r>
    </w:p>
    <w:p w:rsidR="00D27672" w:rsidRPr="00953224" w:rsidRDefault="00582CF7" w:rsidP="00FC453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53224">
        <w:rPr>
          <w:rFonts w:ascii="Times New Roman" w:hAnsi="Times New Roman" w:cs="Times New Roman"/>
          <w:b/>
        </w:rPr>
        <w:t>4.</w:t>
      </w:r>
      <w:r w:rsidR="00D27672" w:rsidRPr="00953224">
        <w:rPr>
          <w:rFonts w:ascii="Times New Roman" w:hAnsi="Times New Roman" w:cs="Times New Roman"/>
        </w:rPr>
        <w:t xml:space="preserve"> The following Acts are repealed:</w:t>
      </w:r>
    </w:p>
    <w:p w:rsidR="00D27672" w:rsidRPr="00953224" w:rsidRDefault="00582CF7" w:rsidP="00C35830">
      <w:pPr>
        <w:spacing w:before="60" w:after="0" w:line="240" w:lineRule="auto"/>
        <w:ind w:left="432"/>
        <w:jc w:val="both"/>
        <w:rPr>
          <w:rFonts w:ascii="Times New Roman" w:hAnsi="Times New Roman" w:cs="Times New Roman"/>
        </w:rPr>
      </w:pPr>
      <w:r w:rsidRPr="00953224">
        <w:rPr>
          <w:rFonts w:ascii="Times New Roman" w:hAnsi="Times New Roman" w:cs="Times New Roman"/>
          <w:i/>
        </w:rPr>
        <w:t>Representation Act 1948</w:t>
      </w:r>
    </w:p>
    <w:p w:rsidR="00D27672" w:rsidRPr="00953224" w:rsidRDefault="00582CF7" w:rsidP="00C35830">
      <w:pPr>
        <w:spacing w:before="60" w:after="0" w:line="240" w:lineRule="auto"/>
        <w:ind w:left="432"/>
        <w:jc w:val="both"/>
        <w:rPr>
          <w:rFonts w:ascii="Times New Roman" w:hAnsi="Times New Roman" w:cs="Times New Roman"/>
        </w:rPr>
      </w:pPr>
      <w:r w:rsidRPr="00953224">
        <w:rPr>
          <w:rFonts w:ascii="Times New Roman" w:hAnsi="Times New Roman" w:cs="Times New Roman"/>
          <w:i/>
        </w:rPr>
        <w:t>Representation Act 1949.</w:t>
      </w:r>
    </w:p>
    <w:p w:rsidR="00981B36" w:rsidRPr="00953224" w:rsidRDefault="00981B36" w:rsidP="00A04F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224">
        <w:rPr>
          <w:rFonts w:ascii="Times New Roman" w:hAnsi="Times New Roman" w:cs="Times New Roman"/>
        </w:rPr>
        <w:br w:type="page"/>
      </w:r>
    </w:p>
    <w:p w:rsidR="00D27672" w:rsidRPr="00556AFC" w:rsidRDefault="00582CF7" w:rsidP="00556AF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56AFC">
        <w:rPr>
          <w:rFonts w:ascii="Times New Roman" w:hAnsi="Times New Roman" w:cs="Times New Roman"/>
          <w:b/>
          <w:sz w:val="20"/>
        </w:rPr>
        <w:lastRenderedPageBreak/>
        <w:t>Transitional provision—increase in the size of the Senate</w:t>
      </w:r>
    </w:p>
    <w:p w:rsidR="00D27672" w:rsidRPr="00953224" w:rsidRDefault="00582CF7" w:rsidP="00556AF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53224">
        <w:rPr>
          <w:rFonts w:ascii="Times New Roman" w:hAnsi="Times New Roman" w:cs="Times New Roman"/>
          <w:b/>
        </w:rPr>
        <w:t>5.</w:t>
      </w:r>
      <w:r w:rsidR="00D27672" w:rsidRPr="00953224">
        <w:rPr>
          <w:rFonts w:ascii="Times New Roman" w:hAnsi="Times New Roman" w:cs="Times New Roman"/>
        </w:rPr>
        <w:t xml:space="preserve"> </w:t>
      </w:r>
      <w:r w:rsidR="00D27672" w:rsidRPr="00556AFC">
        <w:rPr>
          <w:rFonts w:ascii="Times New Roman" w:hAnsi="Times New Roman" w:cs="Times New Roman"/>
          <w:b/>
        </w:rPr>
        <w:t>(1)</w:t>
      </w:r>
      <w:r w:rsidRPr="00953224">
        <w:rPr>
          <w:rFonts w:ascii="Times New Roman" w:hAnsi="Times New Roman" w:cs="Times New Roman"/>
          <w:b/>
        </w:rPr>
        <w:t xml:space="preserve"> </w:t>
      </w:r>
      <w:r w:rsidR="00D27672" w:rsidRPr="00953224">
        <w:rPr>
          <w:rFonts w:ascii="Times New Roman" w:hAnsi="Times New Roman" w:cs="Times New Roman"/>
        </w:rPr>
        <w:t>Until the day of the first meeting of the Parliament after the first</w:t>
      </w:r>
      <w:r w:rsidR="00981B36" w:rsidRPr="00953224">
        <w:rPr>
          <w:rFonts w:ascii="Times New Roman" w:hAnsi="Times New Roman" w:cs="Times New Roman"/>
        </w:rPr>
        <w:t xml:space="preserve"> </w:t>
      </w:r>
      <w:r w:rsidR="00D27672" w:rsidRPr="00953224">
        <w:rPr>
          <w:rFonts w:ascii="Times New Roman" w:hAnsi="Times New Roman" w:cs="Times New Roman"/>
        </w:rPr>
        <w:t>expiration or dissolution of the House of Representatives that occurs after the</w:t>
      </w:r>
      <w:r w:rsidR="00981B36" w:rsidRPr="00953224">
        <w:rPr>
          <w:rFonts w:ascii="Times New Roman" w:hAnsi="Times New Roman" w:cs="Times New Roman"/>
        </w:rPr>
        <w:t xml:space="preserve"> </w:t>
      </w:r>
      <w:r w:rsidR="00D27672" w:rsidRPr="00953224">
        <w:rPr>
          <w:rFonts w:ascii="Times New Roman" w:hAnsi="Times New Roman" w:cs="Times New Roman"/>
        </w:rPr>
        <w:t>commencement of this Act, section 3 has effect as if the reference in that</w:t>
      </w:r>
      <w:r w:rsidR="00981B36" w:rsidRPr="00953224">
        <w:rPr>
          <w:rFonts w:ascii="Times New Roman" w:hAnsi="Times New Roman" w:cs="Times New Roman"/>
        </w:rPr>
        <w:t xml:space="preserve"> </w:t>
      </w:r>
      <w:r w:rsidR="00D27672" w:rsidRPr="00953224">
        <w:rPr>
          <w:rFonts w:ascii="Times New Roman" w:hAnsi="Times New Roman" w:cs="Times New Roman"/>
        </w:rPr>
        <w:t>section to 12 were a reference to 10.</w:t>
      </w:r>
    </w:p>
    <w:p w:rsidR="00D27672" w:rsidRPr="00953224" w:rsidRDefault="00D27672" w:rsidP="00556AF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56AFC">
        <w:rPr>
          <w:rFonts w:ascii="Times New Roman" w:hAnsi="Times New Roman" w:cs="Times New Roman"/>
          <w:b/>
        </w:rPr>
        <w:t>(2)</w:t>
      </w:r>
      <w:r w:rsidRPr="00953224">
        <w:rPr>
          <w:rFonts w:ascii="Times New Roman" w:hAnsi="Times New Roman" w:cs="Times New Roman"/>
        </w:rPr>
        <w:t xml:space="preserve"> At the first election of senators for each State held after the</w:t>
      </w:r>
      <w:r w:rsidR="00981B36" w:rsidRPr="00953224">
        <w:rPr>
          <w:rFonts w:ascii="Times New Roman" w:hAnsi="Times New Roman" w:cs="Times New Roman"/>
        </w:rPr>
        <w:t xml:space="preserve"> </w:t>
      </w:r>
      <w:r w:rsidRPr="00953224">
        <w:rPr>
          <w:rFonts w:ascii="Times New Roman" w:hAnsi="Times New Roman" w:cs="Times New Roman"/>
        </w:rPr>
        <w:t>commencement of this Act, the number of senators chosen for the State shall</w:t>
      </w:r>
      <w:r w:rsidR="00981B36" w:rsidRPr="00953224">
        <w:rPr>
          <w:rFonts w:ascii="Times New Roman" w:hAnsi="Times New Roman" w:cs="Times New Roman"/>
        </w:rPr>
        <w:t xml:space="preserve"> </w:t>
      </w:r>
      <w:r w:rsidRPr="00953224">
        <w:rPr>
          <w:rFonts w:ascii="Times New Roman" w:hAnsi="Times New Roman" w:cs="Times New Roman"/>
        </w:rPr>
        <w:t>be 7.</w:t>
      </w:r>
    </w:p>
    <w:p w:rsidR="00D27672" w:rsidRPr="00953224" w:rsidRDefault="00D27672" w:rsidP="00556AF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56AFC">
        <w:rPr>
          <w:rFonts w:ascii="Times New Roman" w:hAnsi="Times New Roman" w:cs="Times New Roman"/>
          <w:b/>
        </w:rPr>
        <w:t>(3)</w:t>
      </w:r>
      <w:r w:rsidRPr="00953224">
        <w:rPr>
          <w:rFonts w:ascii="Times New Roman" w:hAnsi="Times New Roman" w:cs="Times New Roman"/>
        </w:rPr>
        <w:t xml:space="preserve"> Of the senators chosen for the State at the election, the 2 non-sitting</w:t>
      </w:r>
      <w:r w:rsidR="00981B36" w:rsidRPr="00953224">
        <w:rPr>
          <w:rFonts w:ascii="Times New Roman" w:hAnsi="Times New Roman" w:cs="Times New Roman"/>
        </w:rPr>
        <w:t xml:space="preserve"> </w:t>
      </w:r>
      <w:r w:rsidRPr="00953224">
        <w:rPr>
          <w:rFonts w:ascii="Times New Roman" w:hAnsi="Times New Roman" w:cs="Times New Roman"/>
        </w:rPr>
        <w:t>senators first elected shall be chosen for a term of 6 years and shall hold their</w:t>
      </w:r>
      <w:r w:rsidR="00981B36" w:rsidRPr="00953224">
        <w:rPr>
          <w:rFonts w:ascii="Times New Roman" w:hAnsi="Times New Roman" w:cs="Times New Roman"/>
        </w:rPr>
        <w:t xml:space="preserve"> </w:t>
      </w:r>
      <w:r w:rsidRPr="00953224">
        <w:rPr>
          <w:rFonts w:ascii="Times New Roman" w:hAnsi="Times New Roman" w:cs="Times New Roman"/>
        </w:rPr>
        <w:t>places from and including the day referred to in sub-section (1), but, for the</w:t>
      </w:r>
      <w:r w:rsidR="00981B36" w:rsidRPr="00953224">
        <w:rPr>
          <w:rFonts w:ascii="Times New Roman" w:hAnsi="Times New Roman" w:cs="Times New Roman"/>
        </w:rPr>
        <w:t xml:space="preserve"> </w:t>
      </w:r>
      <w:r w:rsidRPr="00953224">
        <w:rPr>
          <w:rFonts w:ascii="Times New Roman" w:hAnsi="Times New Roman" w:cs="Times New Roman"/>
        </w:rPr>
        <w:t>purpose of maintaining regularity in the rotation of senators, the places of those</w:t>
      </w:r>
      <w:r w:rsidR="00981B36" w:rsidRPr="00953224">
        <w:rPr>
          <w:rFonts w:ascii="Times New Roman" w:hAnsi="Times New Roman" w:cs="Times New Roman"/>
        </w:rPr>
        <w:t xml:space="preserve"> </w:t>
      </w:r>
      <w:r w:rsidRPr="00953224">
        <w:rPr>
          <w:rFonts w:ascii="Times New Roman" w:hAnsi="Times New Roman" w:cs="Times New Roman"/>
        </w:rPr>
        <w:t>2 senators shall, subject to sub-section (4), not become vacant until 1 July 1991.</w:t>
      </w:r>
    </w:p>
    <w:p w:rsidR="00D27672" w:rsidRPr="00953224" w:rsidRDefault="00D27672" w:rsidP="00556AF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56AFC">
        <w:rPr>
          <w:rFonts w:ascii="Times New Roman" w:hAnsi="Times New Roman" w:cs="Times New Roman"/>
          <w:b/>
        </w:rPr>
        <w:t>(4)</w:t>
      </w:r>
      <w:r w:rsidRPr="00953224">
        <w:rPr>
          <w:rFonts w:ascii="Times New Roman" w:hAnsi="Times New Roman" w:cs="Times New Roman"/>
        </w:rPr>
        <w:t xml:space="preserve"> Of the senators chosen at the election, the senator last elected shall be</w:t>
      </w:r>
      <w:r w:rsidR="00981B36" w:rsidRPr="00953224">
        <w:rPr>
          <w:rFonts w:ascii="Times New Roman" w:hAnsi="Times New Roman" w:cs="Times New Roman"/>
        </w:rPr>
        <w:t xml:space="preserve"> </w:t>
      </w:r>
      <w:r w:rsidRPr="00953224">
        <w:rPr>
          <w:rFonts w:ascii="Times New Roman" w:hAnsi="Times New Roman" w:cs="Times New Roman"/>
        </w:rPr>
        <w:t>chosen for a term of 6 years, but, for the purpose of maintaining regularity in</w:t>
      </w:r>
      <w:r w:rsidR="00981B36" w:rsidRPr="00953224">
        <w:rPr>
          <w:rFonts w:ascii="Times New Roman" w:hAnsi="Times New Roman" w:cs="Times New Roman"/>
        </w:rPr>
        <w:t xml:space="preserve"> </w:t>
      </w:r>
      <w:r w:rsidRPr="00953224">
        <w:rPr>
          <w:rFonts w:ascii="Times New Roman" w:hAnsi="Times New Roman" w:cs="Times New Roman"/>
        </w:rPr>
        <w:t>the rotation of senators, his place shall become vacant at the close of 30 June</w:t>
      </w:r>
      <w:r w:rsidR="00981B36" w:rsidRPr="00953224">
        <w:rPr>
          <w:rFonts w:ascii="Times New Roman" w:hAnsi="Times New Roman" w:cs="Times New Roman"/>
        </w:rPr>
        <w:t xml:space="preserve"> </w:t>
      </w:r>
      <w:r w:rsidRPr="00953224">
        <w:rPr>
          <w:rFonts w:ascii="Times New Roman" w:hAnsi="Times New Roman" w:cs="Times New Roman"/>
        </w:rPr>
        <w:t>1988.</w:t>
      </w:r>
    </w:p>
    <w:p w:rsidR="00D27672" w:rsidRPr="00953224" w:rsidRDefault="00D27672" w:rsidP="00556AF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56AFC">
        <w:rPr>
          <w:rFonts w:ascii="Times New Roman" w:hAnsi="Times New Roman" w:cs="Times New Roman"/>
          <w:b/>
        </w:rPr>
        <w:t>(5)</w:t>
      </w:r>
      <w:r w:rsidRPr="00953224">
        <w:rPr>
          <w:rFonts w:ascii="Times New Roman" w:hAnsi="Times New Roman" w:cs="Times New Roman"/>
        </w:rPr>
        <w:t xml:space="preserve"> Each senator chosen at the election who is not one of the 2 non-sitting</w:t>
      </w:r>
      <w:r w:rsidR="00981B36" w:rsidRPr="00953224">
        <w:rPr>
          <w:rFonts w:ascii="Times New Roman" w:hAnsi="Times New Roman" w:cs="Times New Roman"/>
        </w:rPr>
        <w:t xml:space="preserve"> </w:t>
      </w:r>
      <w:r w:rsidRPr="00953224">
        <w:rPr>
          <w:rFonts w:ascii="Times New Roman" w:hAnsi="Times New Roman" w:cs="Times New Roman"/>
        </w:rPr>
        <w:t>senators first elected shall fill a periodical vacancy arising on 1 July 1985.</w:t>
      </w:r>
    </w:p>
    <w:p w:rsidR="00D27672" w:rsidRPr="00953224" w:rsidRDefault="00D27672" w:rsidP="00556AF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56AFC">
        <w:rPr>
          <w:rFonts w:ascii="Times New Roman" w:hAnsi="Times New Roman" w:cs="Times New Roman"/>
          <w:b/>
        </w:rPr>
        <w:t>(6)</w:t>
      </w:r>
      <w:r w:rsidRPr="00953224">
        <w:rPr>
          <w:rFonts w:ascii="Times New Roman" w:hAnsi="Times New Roman" w:cs="Times New Roman"/>
        </w:rPr>
        <w:t xml:space="preserve"> The allowances payable to a senator who is one of the 2 non-sitting</w:t>
      </w:r>
      <w:r w:rsidR="00981B36" w:rsidRPr="00953224">
        <w:rPr>
          <w:rFonts w:ascii="Times New Roman" w:hAnsi="Times New Roman" w:cs="Times New Roman"/>
        </w:rPr>
        <w:t xml:space="preserve"> </w:t>
      </w:r>
      <w:r w:rsidRPr="00953224">
        <w:rPr>
          <w:rFonts w:ascii="Times New Roman" w:hAnsi="Times New Roman" w:cs="Times New Roman"/>
        </w:rPr>
        <w:t>senators first elected shall be reckoned from and including the day referred to in</w:t>
      </w:r>
      <w:r w:rsidR="00981B36" w:rsidRPr="00953224">
        <w:rPr>
          <w:rFonts w:ascii="Times New Roman" w:hAnsi="Times New Roman" w:cs="Times New Roman"/>
        </w:rPr>
        <w:t xml:space="preserve"> </w:t>
      </w:r>
      <w:r w:rsidRPr="00953224">
        <w:rPr>
          <w:rFonts w:ascii="Times New Roman" w:hAnsi="Times New Roman" w:cs="Times New Roman"/>
        </w:rPr>
        <w:t>sub-section (1).</w:t>
      </w:r>
    </w:p>
    <w:p w:rsidR="00D27672" w:rsidRPr="00953224" w:rsidRDefault="00D27672" w:rsidP="00556AF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56AFC">
        <w:rPr>
          <w:rFonts w:ascii="Times New Roman" w:hAnsi="Times New Roman" w:cs="Times New Roman"/>
          <w:b/>
        </w:rPr>
        <w:t>(7)</w:t>
      </w:r>
      <w:r w:rsidRPr="00953224">
        <w:rPr>
          <w:rFonts w:ascii="Times New Roman" w:hAnsi="Times New Roman" w:cs="Times New Roman"/>
        </w:rPr>
        <w:t xml:space="preserve"> A reference in this section to a non-sitting senator is a reference to a</w:t>
      </w:r>
      <w:r w:rsidR="00981B36" w:rsidRPr="00953224">
        <w:rPr>
          <w:rFonts w:ascii="Times New Roman" w:hAnsi="Times New Roman" w:cs="Times New Roman"/>
        </w:rPr>
        <w:t xml:space="preserve"> </w:t>
      </w:r>
      <w:r w:rsidRPr="00953224">
        <w:rPr>
          <w:rFonts w:ascii="Times New Roman" w:hAnsi="Times New Roman" w:cs="Times New Roman"/>
        </w:rPr>
        <w:t>senator who does not, immediately before the day referred to in sub-section (1),</w:t>
      </w:r>
      <w:r w:rsidR="00981B36" w:rsidRPr="00953224">
        <w:rPr>
          <w:rFonts w:ascii="Times New Roman" w:hAnsi="Times New Roman" w:cs="Times New Roman"/>
        </w:rPr>
        <w:t xml:space="preserve"> </w:t>
      </w:r>
      <w:r w:rsidRPr="00953224">
        <w:rPr>
          <w:rFonts w:ascii="Times New Roman" w:hAnsi="Times New Roman" w:cs="Times New Roman"/>
        </w:rPr>
        <w:t>hold a place in the Senate.</w:t>
      </w:r>
    </w:p>
    <w:p w:rsidR="00D27672" w:rsidRPr="00953224" w:rsidRDefault="00D27672" w:rsidP="00556AF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56AFC">
        <w:rPr>
          <w:rFonts w:ascii="Times New Roman" w:hAnsi="Times New Roman" w:cs="Times New Roman"/>
          <w:b/>
        </w:rPr>
        <w:t>(8)</w:t>
      </w:r>
      <w:r w:rsidRPr="00953224">
        <w:rPr>
          <w:rFonts w:ascii="Times New Roman" w:hAnsi="Times New Roman" w:cs="Times New Roman"/>
        </w:rPr>
        <w:t xml:space="preserve"> If the election referred to in sub-section (2) is an election following a</w:t>
      </w:r>
      <w:r w:rsidR="00981B36" w:rsidRPr="00953224">
        <w:rPr>
          <w:rFonts w:ascii="Times New Roman" w:hAnsi="Times New Roman" w:cs="Times New Roman"/>
        </w:rPr>
        <w:t xml:space="preserve"> </w:t>
      </w:r>
      <w:r w:rsidRPr="00953224">
        <w:rPr>
          <w:rFonts w:ascii="Times New Roman" w:hAnsi="Times New Roman" w:cs="Times New Roman"/>
        </w:rPr>
        <w:t>dissolution of the Senate, the provisions of sub-section (2) have effect as if the</w:t>
      </w:r>
      <w:r w:rsidR="00981B36" w:rsidRPr="00953224">
        <w:rPr>
          <w:rFonts w:ascii="Times New Roman" w:hAnsi="Times New Roman" w:cs="Times New Roman"/>
        </w:rPr>
        <w:t xml:space="preserve"> </w:t>
      </w:r>
      <w:r w:rsidRPr="00953224">
        <w:rPr>
          <w:rFonts w:ascii="Times New Roman" w:hAnsi="Times New Roman" w:cs="Times New Roman"/>
        </w:rPr>
        <w:t>reference in that sub-section to 7 were a reference to 12 and sub-sections (3),</w:t>
      </w:r>
      <w:r w:rsidR="00981B36" w:rsidRPr="00953224">
        <w:rPr>
          <w:rFonts w:ascii="Times New Roman" w:hAnsi="Times New Roman" w:cs="Times New Roman"/>
        </w:rPr>
        <w:t xml:space="preserve"> </w:t>
      </w:r>
      <w:r w:rsidRPr="00953224">
        <w:rPr>
          <w:rFonts w:ascii="Times New Roman" w:hAnsi="Times New Roman" w:cs="Times New Roman"/>
        </w:rPr>
        <w:t>(4), (5), (6) and (7) do not have effect.</w:t>
      </w:r>
    </w:p>
    <w:p w:rsidR="00D27672" w:rsidRPr="00556AFC" w:rsidRDefault="00582CF7" w:rsidP="00556AF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56AFC">
        <w:rPr>
          <w:rFonts w:ascii="Times New Roman" w:hAnsi="Times New Roman" w:cs="Times New Roman"/>
          <w:b/>
          <w:sz w:val="20"/>
        </w:rPr>
        <w:t>Transitional provision—determination of State entitlement</w:t>
      </w:r>
    </w:p>
    <w:p w:rsidR="00D27672" w:rsidRPr="00953224" w:rsidRDefault="00582CF7" w:rsidP="00556AF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53224">
        <w:rPr>
          <w:rFonts w:ascii="Times New Roman" w:hAnsi="Times New Roman" w:cs="Times New Roman"/>
          <w:b/>
        </w:rPr>
        <w:t>6.</w:t>
      </w:r>
      <w:r w:rsidR="00D27672" w:rsidRPr="00953224">
        <w:rPr>
          <w:rFonts w:ascii="Times New Roman" w:hAnsi="Times New Roman" w:cs="Times New Roman"/>
        </w:rPr>
        <w:t xml:space="preserve"> For the purposes of the first determination made under sub-section</w:t>
      </w:r>
      <w:r w:rsidR="00981B36" w:rsidRPr="00953224">
        <w:rPr>
          <w:rFonts w:ascii="Times New Roman" w:hAnsi="Times New Roman" w:cs="Times New Roman"/>
        </w:rPr>
        <w:t xml:space="preserve"> </w:t>
      </w:r>
      <w:r w:rsidR="00D27672" w:rsidRPr="00953224">
        <w:rPr>
          <w:rFonts w:ascii="Times New Roman" w:hAnsi="Times New Roman" w:cs="Times New Roman"/>
        </w:rPr>
        <w:t xml:space="preserve">25 (1) of the </w:t>
      </w:r>
      <w:r w:rsidRPr="00953224">
        <w:rPr>
          <w:rFonts w:ascii="Times New Roman" w:hAnsi="Times New Roman" w:cs="Times New Roman"/>
          <w:i/>
        </w:rPr>
        <w:t xml:space="preserve">Commonwealth Electoral Act 1918, </w:t>
      </w:r>
      <w:r w:rsidR="00D27672" w:rsidRPr="00953224">
        <w:rPr>
          <w:rFonts w:ascii="Times New Roman" w:hAnsi="Times New Roman" w:cs="Times New Roman"/>
        </w:rPr>
        <w:t>the number of senators for</w:t>
      </w:r>
      <w:r w:rsidR="00981B36" w:rsidRPr="00953224">
        <w:rPr>
          <w:rFonts w:ascii="Times New Roman" w:hAnsi="Times New Roman" w:cs="Times New Roman"/>
        </w:rPr>
        <w:t xml:space="preserve"> </w:t>
      </w:r>
      <w:r w:rsidR="00D27672" w:rsidRPr="00953224">
        <w:rPr>
          <w:rFonts w:ascii="Times New Roman" w:hAnsi="Times New Roman" w:cs="Times New Roman"/>
        </w:rPr>
        <w:t>the States shall be taken to be 72.</w:t>
      </w:r>
    </w:p>
    <w:sectPr w:rsidR="00D27672" w:rsidRPr="00953224" w:rsidSect="00556AFC">
      <w:headerReference w:type="default" r:id="rId7"/>
      <w:pgSz w:w="10325" w:h="14573" w:code="13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37E" w:rsidRDefault="007F337E" w:rsidP="00556AFC">
      <w:pPr>
        <w:spacing w:after="0" w:line="240" w:lineRule="auto"/>
      </w:pPr>
      <w:r>
        <w:separator/>
      </w:r>
    </w:p>
  </w:endnote>
  <w:endnote w:type="continuationSeparator" w:id="1">
    <w:p w:rsidR="007F337E" w:rsidRDefault="007F337E" w:rsidP="0055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37E" w:rsidRDefault="007F337E" w:rsidP="00556AFC">
      <w:pPr>
        <w:spacing w:after="0" w:line="240" w:lineRule="auto"/>
      </w:pPr>
      <w:r>
        <w:separator/>
      </w:r>
    </w:p>
  </w:footnote>
  <w:footnote w:type="continuationSeparator" w:id="1">
    <w:p w:rsidR="007F337E" w:rsidRDefault="007F337E" w:rsidP="0055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FC" w:rsidRPr="00556AFC" w:rsidRDefault="00556AFC" w:rsidP="00556AFC">
    <w:pPr>
      <w:pStyle w:val="Header"/>
      <w:tabs>
        <w:tab w:val="clear" w:pos="4680"/>
        <w:tab w:val="center" w:pos="2070"/>
      </w:tabs>
      <w:jc w:val="center"/>
      <w:rPr>
        <w:sz w:val="20"/>
      </w:rPr>
    </w:pPr>
    <w:r w:rsidRPr="00556AFC">
      <w:rPr>
        <w:rFonts w:ascii="Times New Roman" w:hAnsi="Times New Roman" w:cs="Times New Roman"/>
        <w:i/>
        <w:sz w:val="20"/>
      </w:rPr>
      <w:t>Representation</w:t>
    </w:r>
    <w:r>
      <w:rPr>
        <w:rFonts w:ascii="Times New Roman" w:hAnsi="Times New Roman" w:cs="Times New Roman"/>
        <w:i/>
        <w:sz w:val="20"/>
      </w:rPr>
      <w:tab/>
    </w:r>
    <w:r w:rsidRPr="00556AFC">
      <w:rPr>
        <w:rFonts w:ascii="Times New Roman" w:hAnsi="Times New Roman" w:cs="Times New Roman"/>
        <w:i/>
        <w:sz w:val="20"/>
      </w:rPr>
      <w:t>No. 109, 1983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7672"/>
    <w:rsid w:val="0019552E"/>
    <w:rsid w:val="00556AFC"/>
    <w:rsid w:val="00582CF7"/>
    <w:rsid w:val="00615C9E"/>
    <w:rsid w:val="007F337E"/>
    <w:rsid w:val="00895BC3"/>
    <w:rsid w:val="00953224"/>
    <w:rsid w:val="00981B36"/>
    <w:rsid w:val="00A04F3A"/>
    <w:rsid w:val="00C35830"/>
    <w:rsid w:val="00D27672"/>
    <w:rsid w:val="00E01E71"/>
    <w:rsid w:val="00FC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27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D27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D27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D27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D27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D27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D27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D27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D27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">
    <w:name w:val="CharStyle6"/>
    <w:basedOn w:val="DefaultParagraphFont"/>
    <w:rsid w:val="00D27672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2">
    <w:name w:val="CharStyle12"/>
    <w:basedOn w:val="DefaultParagraphFont"/>
    <w:rsid w:val="00D2767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0">
    <w:name w:val="CharStyle20"/>
    <w:basedOn w:val="DefaultParagraphFont"/>
    <w:rsid w:val="00D27672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2">
    <w:name w:val="CharStyle22"/>
    <w:basedOn w:val="DefaultParagraphFont"/>
    <w:rsid w:val="00D27672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47">
    <w:name w:val="CharStyle47"/>
    <w:basedOn w:val="DefaultParagraphFont"/>
    <w:rsid w:val="00D27672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5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AFC"/>
  </w:style>
  <w:style w:type="paragraph" w:styleId="Footer">
    <w:name w:val="footer"/>
    <w:basedOn w:val="Normal"/>
    <w:link w:val="FooterChar"/>
    <w:uiPriority w:val="99"/>
    <w:semiHidden/>
    <w:unhideWhenUsed/>
    <w:rsid w:val="0055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A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11</cp:revision>
  <dcterms:created xsi:type="dcterms:W3CDTF">2018-03-06T09:28:00Z</dcterms:created>
  <dcterms:modified xsi:type="dcterms:W3CDTF">2018-03-06T09:34:00Z</dcterms:modified>
</cp:coreProperties>
</file>