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35543" w14:textId="77777777" w:rsidR="005C77B1" w:rsidRDefault="005C77B1" w:rsidP="000646EA">
      <w:pPr>
        <w:spacing w:after="0" w:line="240" w:lineRule="auto"/>
        <w:jc w:val="center"/>
        <w:rPr>
          <w:rFonts w:ascii="Times New Roman" w:hAnsi="Times New Roman" w:cs="Times New Roman"/>
          <w:b/>
          <w:sz w:val="36"/>
        </w:rPr>
      </w:pPr>
      <w:r w:rsidRPr="005C77B1">
        <w:rPr>
          <w:rFonts w:ascii="Times New Roman" w:hAnsi="Times New Roman" w:cs="Times New Roman"/>
          <w:b/>
          <w:noProof/>
          <w:sz w:val="36"/>
          <w:lang w:val="en-AU" w:eastAsia="en-AU"/>
        </w:rPr>
        <w:drawing>
          <wp:inline distT="0" distB="0" distL="0" distR="0" wp14:anchorId="7F889758" wp14:editId="362307E0">
            <wp:extent cx="993648" cy="73761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D2ACACD" w14:textId="77777777" w:rsidR="0030371C" w:rsidRPr="000646EA" w:rsidRDefault="00DB0CF4" w:rsidP="005C77B1">
      <w:pPr>
        <w:spacing w:before="480" w:after="480" w:line="240" w:lineRule="auto"/>
        <w:jc w:val="center"/>
        <w:rPr>
          <w:rFonts w:ascii="Times New Roman" w:hAnsi="Times New Roman" w:cs="Times New Roman"/>
          <w:sz w:val="36"/>
        </w:rPr>
      </w:pPr>
      <w:r w:rsidRPr="000646EA">
        <w:rPr>
          <w:rFonts w:ascii="Times New Roman" w:hAnsi="Times New Roman" w:cs="Times New Roman"/>
          <w:b/>
          <w:sz w:val="36"/>
        </w:rPr>
        <w:t>St</w:t>
      </w:r>
      <w:bookmarkStart w:id="0" w:name="_GoBack"/>
      <w:bookmarkEnd w:id="0"/>
      <w:r w:rsidRPr="000646EA">
        <w:rPr>
          <w:rFonts w:ascii="Times New Roman" w:hAnsi="Times New Roman" w:cs="Times New Roman"/>
          <w:b/>
          <w:sz w:val="36"/>
        </w:rPr>
        <w:t>ates Grants (Tertiary Education Assistance)</w:t>
      </w:r>
      <w:r w:rsidR="008C6829" w:rsidRPr="000646EA">
        <w:rPr>
          <w:rFonts w:ascii="Times New Roman" w:hAnsi="Times New Roman" w:cs="Times New Roman"/>
          <w:b/>
          <w:sz w:val="36"/>
        </w:rPr>
        <w:t xml:space="preserve"> </w:t>
      </w:r>
      <w:r w:rsidRPr="000646EA">
        <w:rPr>
          <w:rFonts w:ascii="Times New Roman" w:hAnsi="Times New Roman" w:cs="Times New Roman"/>
          <w:b/>
          <w:sz w:val="36"/>
        </w:rPr>
        <w:t>Amendment Act 198</w:t>
      </w:r>
      <w:r w:rsidR="006F108F">
        <w:rPr>
          <w:rFonts w:ascii="Times New Roman" w:hAnsi="Times New Roman" w:cs="Times New Roman"/>
          <w:b/>
          <w:sz w:val="36"/>
        </w:rPr>
        <w:t>3</w:t>
      </w:r>
    </w:p>
    <w:p w14:paraId="5DB2DDAF" w14:textId="77777777" w:rsidR="0030371C" w:rsidRPr="000646EA" w:rsidRDefault="00E21531" w:rsidP="000646EA">
      <w:pPr>
        <w:spacing w:before="120" w:after="120" w:line="240" w:lineRule="auto"/>
        <w:jc w:val="center"/>
        <w:rPr>
          <w:rFonts w:ascii="Times New Roman" w:hAnsi="Times New Roman" w:cs="Times New Roman"/>
          <w:b/>
          <w:sz w:val="28"/>
        </w:rPr>
      </w:pPr>
      <w:r w:rsidRPr="000646EA">
        <w:rPr>
          <w:rFonts w:ascii="Times New Roman" w:hAnsi="Times New Roman" w:cs="Times New Roman"/>
          <w:b/>
          <w:sz w:val="28"/>
        </w:rPr>
        <w:t>No. 120 of 1983</w:t>
      </w:r>
    </w:p>
    <w:p w14:paraId="31EF59CB" w14:textId="77777777" w:rsidR="0030371C" w:rsidRPr="000646EA" w:rsidRDefault="00DB0CF4" w:rsidP="000646EA">
      <w:pPr>
        <w:spacing w:before="120" w:after="120" w:line="240" w:lineRule="auto"/>
        <w:jc w:val="center"/>
        <w:rPr>
          <w:rFonts w:ascii="Times New Roman" w:hAnsi="Times New Roman" w:cs="Times New Roman"/>
          <w:b/>
          <w:sz w:val="24"/>
        </w:rPr>
      </w:pPr>
      <w:r w:rsidRPr="000646EA">
        <w:rPr>
          <w:rFonts w:ascii="Times New Roman" w:hAnsi="Times New Roman" w:cs="Times New Roman"/>
          <w:b/>
          <w:smallCaps/>
          <w:sz w:val="24"/>
        </w:rPr>
        <w:t>table of provisions</w:t>
      </w:r>
    </w:p>
    <w:p w14:paraId="465484B5" w14:textId="77777777" w:rsidR="0030371C" w:rsidRPr="002018CD" w:rsidRDefault="00E21531" w:rsidP="005C77B1">
      <w:pPr>
        <w:spacing w:after="60" w:line="240" w:lineRule="auto"/>
        <w:jc w:val="both"/>
        <w:rPr>
          <w:rFonts w:ascii="Times New Roman" w:hAnsi="Times New Roman" w:cs="Times New Roman"/>
        </w:rPr>
      </w:pPr>
      <w:r w:rsidRPr="002018CD">
        <w:rPr>
          <w:rFonts w:ascii="Times New Roman" w:hAnsi="Times New Roman" w:cs="Times New Roman"/>
        </w:rPr>
        <w:t>Section</w:t>
      </w:r>
    </w:p>
    <w:p w14:paraId="3373E3EE"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w:t>
      </w:r>
      <w:r w:rsidR="000646EA">
        <w:rPr>
          <w:rFonts w:ascii="Times New Roman" w:hAnsi="Times New Roman" w:cs="Times New Roman"/>
        </w:rPr>
        <w:tab/>
      </w:r>
      <w:r w:rsidRPr="002018CD">
        <w:rPr>
          <w:rFonts w:ascii="Times New Roman" w:hAnsi="Times New Roman" w:cs="Times New Roman"/>
        </w:rPr>
        <w:t>Short title, &amp;c.</w:t>
      </w:r>
    </w:p>
    <w:p w14:paraId="7FFBE292"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2</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Commencement</w:t>
      </w:r>
    </w:p>
    <w:p w14:paraId="7D2FF552"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3</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Approval of, and directions relating to, building projects</w:t>
      </w:r>
    </w:p>
    <w:p w14:paraId="33E3356A"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4</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Research centres of excellence</w:t>
      </w:r>
    </w:p>
    <w:p w14:paraId="2E84E944"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5</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Grants for equipment</w:t>
      </w:r>
    </w:p>
    <w:p w14:paraId="3BF5B3AA"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6</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Recurrent grants in respect of student residences and affiliated colleges</w:t>
      </w:r>
    </w:p>
    <w:p w14:paraId="5BFA520E"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7</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Insertion of new section—</w:t>
      </w:r>
    </w:p>
    <w:p w14:paraId="2D2AC000" w14:textId="77777777" w:rsidR="0030371C" w:rsidRPr="002018CD" w:rsidRDefault="00E21531" w:rsidP="000646EA">
      <w:pPr>
        <w:tabs>
          <w:tab w:val="left" w:pos="720"/>
        </w:tabs>
        <w:spacing w:after="0" w:line="240" w:lineRule="auto"/>
        <w:ind w:left="864"/>
        <w:jc w:val="both"/>
        <w:rPr>
          <w:rFonts w:ascii="Times New Roman" w:hAnsi="Times New Roman" w:cs="Times New Roman"/>
        </w:rPr>
      </w:pPr>
      <w:r w:rsidRPr="002018CD">
        <w:rPr>
          <w:rFonts w:ascii="Times New Roman" w:hAnsi="Times New Roman" w:cs="Times New Roman"/>
        </w:rPr>
        <w:t>1</w:t>
      </w:r>
      <w:r w:rsidR="00C835A6" w:rsidRPr="00C835A6">
        <w:rPr>
          <w:rFonts w:ascii="Times New Roman" w:hAnsi="Times New Roman" w:cs="Times New Roman"/>
          <w:smallCaps/>
        </w:rPr>
        <w:t>3b</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Building projects in respect of the year 1984</w:t>
      </w:r>
    </w:p>
    <w:p w14:paraId="5C147C77"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8</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Grants for equipment</w:t>
      </w:r>
    </w:p>
    <w:p w14:paraId="18F7D17A"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9</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Recurrent grants in respect of student residences and affiliated colleges</w:t>
      </w:r>
    </w:p>
    <w:p w14:paraId="762BEC8A"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10</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Insertion of new section—</w:t>
      </w:r>
    </w:p>
    <w:p w14:paraId="0E1E6551" w14:textId="77777777" w:rsidR="0030371C" w:rsidRPr="002018CD" w:rsidRDefault="00E21531" w:rsidP="000646EA">
      <w:pPr>
        <w:tabs>
          <w:tab w:val="left" w:pos="720"/>
        </w:tabs>
        <w:spacing w:after="0" w:line="240" w:lineRule="auto"/>
        <w:ind w:left="864"/>
        <w:jc w:val="both"/>
        <w:rPr>
          <w:rFonts w:ascii="Times New Roman" w:hAnsi="Times New Roman" w:cs="Times New Roman"/>
        </w:rPr>
      </w:pPr>
      <w:r w:rsidRPr="002018CD">
        <w:rPr>
          <w:rFonts w:ascii="Times New Roman" w:hAnsi="Times New Roman" w:cs="Times New Roman"/>
        </w:rPr>
        <w:t>2</w:t>
      </w:r>
      <w:r w:rsidR="00C835A6" w:rsidRPr="00C835A6">
        <w:rPr>
          <w:rFonts w:ascii="Times New Roman" w:hAnsi="Times New Roman" w:cs="Times New Roman"/>
          <w:smallCaps/>
        </w:rPr>
        <w:t>1b</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Building projects in respect of the year 1984</w:t>
      </w:r>
    </w:p>
    <w:p w14:paraId="3F219F94"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11</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Grants for courses of teacher education provided by non-government teachers colleges</w:t>
      </w:r>
    </w:p>
    <w:p w14:paraId="07F3D1BA"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12</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Grants for equipment for non-government teachers colleges</w:t>
      </w:r>
    </w:p>
    <w:p w14:paraId="2FC181B2"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13</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Grants for minor building projects of non-government teachers colleges</w:t>
      </w:r>
    </w:p>
    <w:p w14:paraId="2D995B30"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14</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Interpretation</w:t>
      </w:r>
    </w:p>
    <w:p w14:paraId="6F4C0BE3"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15</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Proposals for expenditure on staff training, data collection and processing and advanced</w:t>
      </w:r>
      <w:r w:rsidR="008C6829" w:rsidRPr="002018CD">
        <w:rPr>
          <w:rFonts w:ascii="Times New Roman" w:hAnsi="Times New Roman" w:cs="Times New Roman"/>
        </w:rPr>
        <w:t xml:space="preserve"> </w:t>
      </w:r>
      <w:r w:rsidRPr="002018CD">
        <w:rPr>
          <w:rFonts w:ascii="Times New Roman" w:hAnsi="Times New Roman" w:cs="Times New Roman"/>
        </w:rPr>
        <w:t>English language courses for migrants</w:t>
      </w:r>
    </w:p>
    <w:p w14:paraId="5371004B"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16</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Variations of amounts in Schedule 12</w:t>
      </w:r>
    </w:p>
    <w:p w14:paraId="31252EC4"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17</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Other recurrent grants</w:t>
      </w:r>
    </w:p>
    <w:p w14:paraId="7A7FCFCB"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18</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Building projects in respect of the year 1983</w:t>
      </w:r>
    </w:p>
    <w:p w14:paraId="1453A09A"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19</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Insertion of new section—</w:t>
      </w:r>
    </w:p>
    <w:p w14:paraId="6744DF2D" w14:textId="77777777" w:rsidR="0030371C" w:rsidRPr="002018CD" w:rsidRDefault="00E21531" w:rsidP="000646EA">
      <w:pPr>
        <w:tabs>
          <w:tab w:val="left" w:pos="720"/>
        </w:tabs>
        <w:spacing w:after="0" w:line="240" w:lineRule="auto"/>
        <w:ind w:left="864"/>
        <w:jc w:val="both"/>
        <w:rPr>
          <w:rFonts w:ascii="Times New Roman" w:hAnsi="Times New Roman" w:cs="Times New Roman"/>
        </w:rPr>
      </w:pPr>
      <w:r w:rsidRPr="002018CD">
        <w:rPr>
          <w:rFonts w:ascii="Times New Roman" w:hAnsi="Times New Roman" w:cs="Times New Roman"/>
        </w:rPr>
        <w:t>3</w:t>
      </w:r>
      <w:r w:rsidR="00C835A6" w:rsidRPr="00C835A6">
        <w:rPr>
          <w:rFonts w:ascii="Times New Roman" w:hAnsi="Times New Roman" w:cs="Times New Roman"/>
          <w:smallCaps/>
        </w:rPr>
        <w:t>4b</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Building projects in respect of the year 1984</w:t>
      </w:r>
    </w:p>
    <w:p w14:paraId="5832BA22" w14:textId="77777777" w:rsidR="0030371C" w:rsidRPr="002018CD" w:rsidRDefault="00E21531" w:rsidP="000646EA">
      <w:pPr>
        <w:tabs>
          <w:tab w:val="left" w:pos="720"/>
        </w:tabs>
        <w:spacing w:after="0" w:line="240" w:lineRule="auto"/>
        <w:ind w:left="288"/>
        <w:jc w:val="both"/>
        <w:rPr>
          <w:rFonts w:ascii="Times New Roman" w:hAnsi="Times New Roman" w:cs="Times New Roman"/>
        </w:rPr>
      </w:pPr>
      <w:r w:rsidRPr="002018CD">
        <w:rPr>
          <w:rFonts w:ascii="Times New Roman" w:hAnsi="Times New Roman" w:cs="Times New Roman"/>
        </w:rPr>
        <w:t>20</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Grants for community language courses</w:t>
      </w:r>
    </w:p>
    <w:p w14:paraId="2D1B7CB3"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21</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Recurrent grants may be increased to assist institutions in meeting certain superannuation</w:t>
      </w:r>
      <w:r w:rsidR="008C6829" w:rsidRPr="002018CD">
        <w:rPr>
          <w:rFonts w:ascii="Times New Roman" w:hAnsi="Times New Roman" w:cs="Times New Roman"/>
        </w:rPr>
        <w:t xml:space="preserve"> </w:t>
      </w:r>
      <w:r w:rsidRPr="002018CD">
        <w:rPr>
          <w:rFonts w:ascii="Times New Roman" w:hAnsi="Times New Roman" w:cs="Times New Roman"/>
        </w:rPr>
        <w:t>expenses</w:t>
      </w:r>
    </w:p>
    <w:p w14:paraId="128BAA69"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22</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Recurrent grants may be increased to assist institutions in meeting expenses due to</w:t>
      </w:r>
      <w:r w:rsidR="008C6829" w:rsidRPr="002018CD">
        <w:rPr>
          <w:rFonts w:ascii="Times New Roman" w:hAnsi="Times New Roman" w:cs="Times New Roman"/>
        </w:rPr>
        <w:t xml:space="preserve"> </w:t>
      </w:r>
      <w:r w:rsidRPr="002018CD">
        <w:rPr>
          <w:rFonts w:ascii="Times New Roman" w:hAnsi="Times New Roman" w:cs="Times New Roman"/>
        </w:rPr>
        <w:t>increased enrolments in 1984</w:t>
      </w:r>
    </w:p>
    <w:p w14:paraId="13152749" w14:textId="77777777" w:rsidR="00A76EED" w:rsidRDefault="008C6829" w:rsidP="002018CD">
      <w:pPr>
        <w:spacing w:after="0" w:line="240" w:lineRule="auto"/>
        <w:jc w:val="both"/>
        <w:rPr>
          <w:rFonts w:ascii="Times New Roman" w:hAnsi="Times New Roman" w:cs="Times New Roman"/>
        </w:rPr>
        <w:sectPr w:rsidR="00A76EED" w:rsidSect="00C63211">
          <w:headerReference w:type="default" r:id="rId8"/>
          <w:pgSz w:w="10325" w:h="14573" w:code="13"/>
          <w:pgMar w:top="1440" w:right="1440" w:bottom="1440" w:left="1440" w:header="720" w:footer="720" w:gutter="0"/>
          <w:cols w:space="720"/>
          <w:titlePg/>
        </w:sectPr>
      </w:pPr>
      <w:r w:rsidRPr="002018CD">
        <w:rPr>
          <w:rFonts w:ascii="Times New Roman" w:hAnsi="Times New Roman" w:cs="Times New Roman"/>
        </w:rPr>
        <w:br w:type="page"/>
      </w:r>
    </w:p>
    <w:p w14:paraId="2D90C448" w14:textId="77777777" w:rsidR="0030371C" w:rsidRPr="002018CD" w:rsidRDefault="00E21531" w:rsidP="000646EA">
      <w:pPr>
        <w:spacing w:before="120" w:after="120" w:line="240" w:lineRule="auto"/>
        <w:jc w:val="center"/>
        <w:rPr>
          <w:rFonts w:ascii="Times New Roman" w:hAnsi="Times New Roman" w:cs="Times New Roman"/>
        </w:rPr>
      </w:pPr>
      <w:r w:rsidRPr="002018CD">
        <w:rPr>
          <w:rFonts w:ascii="Times New Roman" w:hAnsi="Times New Roman" w:cs="Times New Roman"/>
        </w:rPr>
        <w:lastRenderedPageBreak/>
        <w:t>TABLE OF PROVISIONS—</w:t>
      </w:r>
      <w:r w:rsidR="00DB0CF4" w:rsidRPr="002018CD">
        <w:rPr>
          <w:rFonts w:ascii="Times New Roman" w:hAnsi="Times New Roman" w:cs="Times New Roman"/>
          <w:i/>
        </w:rPr>
        <w:t>continued</w:t>
      </w:r>
    </w:p>
    <w:p w14:paraId="25C6D0CE" w14:textId="77777777" w:rsidR="0030371C" w:rsidRPr="002018CD" w:rsidRDefault="00E21531" w:rsidP="002018CD">
      <w:pPr>
        <w:spacing w:after="0" w:line="240" w:lineRule="auto"/>
        <w:jc w:val="both"/>
        <w:rPr>
          <w:rFonts w:ascii="Times New Roman" w:hAnsi="Times New Roman" w:cs="Times New Roman"/>
        </w:rPr>
      </w:pPr>
      <w:r w:rsidRPr="002018CD">
        <w:rPr>
          <w:rFonts w:ascii="Times New Roman" w:hAnsi="Times New Roman" w:cs="Times New Roman"/>
        </w:rPr>
        <w:t>Section</w:t>
      </w:r>
    </w:p>
    <w:p w14:paraId="57452FB9"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23</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Repeal of sections 39 and 3</w:t>
      </w:r>
      <w:r w:rsidR="00C835A6" w:rsidRPr="00C835A6">
        <w:rPr>
          <w:rFonts w:ascii="Times New Roman" w:hAnsi="Times New Roman" w:cs="Times New Roman"/>
          <w:smallCaps/>
        </w:rPr>
        <w:t>9a</w:t>
      </w:r>
    </w:p>
    <w:p w14:paraId="1444B197"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24</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Conditions attaching to building grants</w:t>
      </w:r>
    </w:p>
    <w:p w14:paraId="2A5D981E"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25</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 xml:space="preserve">Variations of building grants in Schedule 7, </w:t>
      </w:r>
      <w:r w:rsidR="00C835A6" w:rsidRPr="00C835A6">
        <w:rPr>
          <w:rFonts w:ascii="Times New Roman" w:hAnsi="Times New Roman" w:cs="Times New Roman"/>
          <w:smallCaps/>
        </w:rPr>
        <w:t>7a</w:t>
      </w:r>
      <w:r w:rsidR="00DB0CF4" w:rsidRPr="000646EA">
        <w:rPr>
          <w:rFonts w:ascii="Times New Roman" w:hAnsi="Times New Roman" w:cs="Times New Roman"/>
        </w:rPr>
        <w:t xml:space="preserve"> </w:t>
      </w:r>
      <w:r w:rsidRPr="002018CD">
        <w:rPr>
          <w:rFonts w:ascii="Times New Roman" w:hAnsi="Times New Roman" w:cs="Times New Roman"/>
        </w:rPr>
        <w:t xml:space="preserve">or </w:t>
      </w:r>
      <w:r w:rsidR="00C835A6" w:rsidRPr="00C835A6">
        <w:rPr>
          <w:rFonts w:ascii="Times New Roman" w:hAnsi="Times New Roman" w:cs="Times New Roman"/>
          <w:smallCaps/>
        </w:rPr>
        <w:t>7b</w:t>
      </w:r>
    </w:p>
    <w:p w14:paraId="63A17B75"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26</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Insertion of new section—</w:t>
      </w:r>
    </w:p>
    <w:p w14:paraId="450A1910" w14:textId="77777777" w:rsidR="0030371C" w:rsidRPr="002018CD" w:rsidRDefault="00E21531" w:rsidP="000646EA">
      <w:pPr>
        <w:tabs>
          <w:tab w:val="left" w:pos="720"/>
        </w:tabs>
        <w:spacing w:after="0" w:line="240" w:lineRule="auto"/>
        <w:ind w:left="1296" w:hanging="432"/>
        <w:jc w:val="both"/>
        <w:rPr>
          <w:rFonts w:ascii="Times New Roman" w:hAnsi="Times New Roman" w:cs="Times New Roman"/>
        </w:rPr>
      </w:pPr>
      <w:r w:rsidRPr="002018CD">
        <w:rPr>
          <w:rFonts w:ascii="Times New Roman" w:hAnsi="Times New Roman" w:cs="Times New Roman"/>
        </w:rPr>
        <w:t>4</w:t>
      </w:r>
      <w:r w:rsidR="00C835A6" w:rsidRPr="00C835A6">
        <w:rPr>
          <w:rFonts w:ascii="Times New Roman" w:hAnsi="Times New Roman" w:cs="Times New Roman"/>
          <w:smallCaps/>
        </w:rPr>
        <w:t>1a</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Benefits of, and opportunities created by, grants to be equally available to male</w:t>
      </w:r>
      <w:r w:rsidR="008C6829" w:rsidRPr="002018CD">
        <w:rPr>
          <w:rFonts w:ascii="Times New Roman" w:hAnsi="Times New Roman" w:cs="Times New Roman"/>
        </w:rPr>
        <w:t xml:space="preserve"> </w:t>
      </w:r>
      <w:r w:rsidRPr="002018CD">
        <w:rPr>
          <w:rFonts w:ascii="Times New Roman" w:hAnsi="Times New Roman" w:cs="Times New Roman"/>
        </w:rPr>
        <w:t>students and female students</w:t>
      </w:r>
    </w:p>
    <w:p w14:paraId="2F704152"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27</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Payments may be made out of the Consolidated Revenue Fund or the Loan Fund</w:t>
      </w:r>
    </w:p>
    <w:p w14:paraId="0086BDB6"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28</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Authority to borrow</w:t>
      </w:r>
    </w:p>
    <w:p w14:paraId="4C289734"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29</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Application of moneys borrowed</w:t>
      </w:r>
    </w:p>
    <w:p w14:paraId="4C3D868D"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30</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Reimbursement of Consolidated Revenue Fund from Loan Fund</w:t>
      </w:r>
    </w:p>
    <w:p w14:paraId="6F5F9A4C"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31</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Consolidation of colleges of advanced education</w:t>
      </w:r>
    </w:p>
    <w:p w14:paraId="41AF55F6" w14:textId="77777777" w:rsidR="0030371C" w:rsidRPr="002018CD" w:rsidRDefault="00E21531" w:rsidP="000646EA">
      <w:pPr>
        <w:tabs>
          <w:tab w:val="left" w:pos="720"/>
        </w:tabs>
        <w:spacing w:after="0" w:line="240" w:lineRule="auto"/>
        <w:ind w:left="720" w:hanging="432"/>
        <w:jc w:val="both"/>
        <w:rPr>
          <w:rFonts w:ascii="Times New Roman" w:hAnsi="Times New Roman" w:cs="Times New Roman"/>
        </w:rPr>
      </w:pPr>
      <w:r w:rsidRPr="002018CD">
        <w:rPr>
          <w:rFonts w:ascii="Times New Roman" w:hAnsi="Times New Roman" w:cs="Times New Roman"/>
        </w:rPr>
        <w:t>32</w:t>
      </w:r>
      <w:r w:rsidR="000646EA">
        <w:rPr>
          <w:rFonts w:ascii="Times New Roman" w:hAnsi="Times New Roman" w:cs="Times New Roman"/>
        </w:rPr>
        <w:t>.</w:t>
      </w:r>
      <w:r w:rsidR="000646EA">
        <w:rPr>
          <w:rFonts w:ascii="Times New Roman" w:hAnsi="Times New Roman" w:cs="Times New Roman"/>
        </w:rPr>
        <w:tab/>
      </w:r>
      <w:r w:rsidRPr="002018CD">
        <w:rPr>
          <w:rFonts w:ascii="Times New Roman" w:hAnsi="Times New Roman" w:cs="Times New Roman"/>
        </w:rPr>
        <w:t>Schedules</w:t>
      </w:r>
    </w:p>
    <w:p w14:paraId="7E819E0C" w14:textId="77777777"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 1</w:t>
      </w:r>
    </w:p>
    <w:p w14:paraId="4D9930D6" w14:textId="77777777"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Schedules to be substituted for Schedules 1 to 4 to the Principal Act</w:t>
      </w:r>
    </w:p>
    <w:p w14:paraId="03DDA9C1" w14:textId="6B2123BE" w:rsidR="00B61E3A"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 2</w:t>
      </w:r>
    </w:p>
    <w:p w14:paraId="08F372F6" w14:textId="69C5FA53"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 to be substituted for Schedule 6 to the Principal Act</w:t>
      </w:r>
    </w:p>
    <w:p w14:paraId="7E8E0C73" w14:textId="77777777"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 3</w:t>
      </w:r>
    </w:p>
    <w:p w14:paraId="2A8083C0" w14:textId="77777777"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 xml:space="preserve">Parts to be substituted for Parts I and II of Schedule </w:t>
      </w:r>
      <w:r w:rsidR="00C835A6" w:rsidRPr="00C835A6">
        <w:rPr>
          <w:rFonts w:ascii="Times New Roman" w:hAnsi="Times New Roman" w:cs="Times New Roman"/>
          <w:smallCaps/>
        </w:rPr>
        <w:t>7a</w:t>
      </w:r>
      <w:r w:rsidR="00DB0CF4" w:rsidRPr="002018CD">
        <w:rPr>
          <w:rFonts w:ascii="Times New Roman" w:hAnsi="Times New Roman" w:cs="Times New Roman"/>
          <w:smallCaps/>
        </w:rPr>
        <w:t xml:space="preserve"> </w:t>
      </w:r>
      <w:r w:rsidRPr="002018CD">
        <w:rPr>
          <w:rFonts w:ascii="Times New Roman" w:hAnsi="Times New Roman" w:cs="Times New Roman"/>
        </w:rPr>
        <w:t>to the Principal Act</w:t>
      </w:r>
      <w:r w:rsidR="008C6829" w:rsidRPr="002018CD">
        <w:rPr>
          <w:rFonts w:ascii="Times New Roman" w:hAnsi="Times New Roman" w:cs="Times New Roman"/>
        </w:rPr>
        <w:t xml:space="preserve"> </w:t>
      </w:r>
      <w:r w:rsidRPr="002018CD">
        <w:rPr>
          <w:rFonts w:ascii="Times New Roman" w:hAnsi="Times New Roman" w:cs="Times New Roman"/>
        </w:rPr>
        <w:t>SCHEDULE 4</w:t>
      </w:r>
    </w:p>
    <w:p w14:paraId="1F4B2CDA" w14:textId="77777777"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 xml:space="preserve">Parts to be substituted for Parts IV and V of Schedule </w:t>
      </w:r>
      <w:r w:rsidR="00C835A6" w:rsidRPr="00C835A6">
        <w:rPr>
          <w:rFonts w:ascii="Times New Roman" w:hAnsi="Times New Roman" w:cs="Times New Roman"/>
          <w:smallCaps/>
        </w:rPr>
        <w:t>7a</w:t>
      </w:r>
      <w:r w:rsidR="00DB0CF4" w:rsidRPr="002018CD">
        <w:rPr>
          <w:rFonts w:ascii="Times New Roman" w:hAnsi="Times New Roman" w:cs="Times New Roman"/>
          <w:smallCaps/>
        </w:rPr>
        <w:t xml:space="preserve"> </w:t>
      </w:r>
      <w:r w:rsidRPr="002018CD">
        <w:rPr>
          <w:rFonts w:ascii="Times New Roman" w:hAnsi="Times New Roman" w:cs="Times New Roman"/>
        </w:rPr>
        <w:t>to the Principal Act</w:t>
      </w:r>
      <w:r w:rsidR="008C6829" w:rsidRPr="002018CD">
        <w:rPr>
          <w:rFonts w:ascii="Times New Roman" w:hAnsi="Times New Roman" w:cs="Times New Roman"/>
        </w:rPr>
        <w:t xml:space="preserve"> </w:t>
      </w:r>
      <w:r w:rsidRPr="002018CD">
        <w:rPr>
          <w:rFonts w:ascii="Times New Roman" w:hAnsi="Times New Roman" w:cs="Times New Roman"/>
        </w:rPr>
        <w:t>SCHEDULE 5</w:t>
      </w:r>
    </w:p>
    <w:p w14:paraId="22046158" w14:textId="77777777"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Schedules to be substituted for Schedules 8, 9, 10 and 11 to the Principal Act</w:t>
      </w:r>
      <w:r w:rsidR="008C6829" w:rsidRPr="002018CD">
        <w:rPr>
          <w:rFonts w:ascii="Times New Roman" w:hAnsi="Times New Roman" w:cs="Times New Roman"/>
        </w:rPr>
        <w:t xml:space="preserve"> </w:t>
      </w:r>
      <w:r w:rsidRPr="002018CD">
        <w:rPr>
          <w:rFonts w:ascii="Times New Roman" w:hAnsi="Times New Roman" w:cs="Times New Roman"/>
        </w:rPr>
        <w:t>SCHEDULE 6</w:t>
      </w:r>
    </w:p>
    <w:p w14:paraId="118F8F57" w14:textId="77777777" w:rsidR="00B61E3A"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Parts to be substituted for Part III of Schedule 12 to the Principal Act</w:t>
      </w:r>
    </w:p>
    <w:p w14:paraId="1D171EA6" w14:textId="4B7ACA75"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 7</w:t>
      </w:r>
    </w:p>
    <w:p w14:paraId="16A4E7E1" w14:textId="77777777" w:rsidR="00B61E3A"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Parts to be substituted for Part V of Schedule 12 to the Principal Act</w:t>
      </w:r>
    </w:p>
    <w:p w14:paraId="1AFF8A31" w14:textId="4F605B62"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 8</w:t>
      </w:r>
    </w:p>
    <w:p w14:paraId="58654301" w14:textId="77777777"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Parts to be substituted for Parts III and IV of Schedule 13 to the Principal Act</w:t>
      </w:r>
      <w:r w:rsidR="008C6829" w:rsidRPr="002018CD">
        <w:rPr>
          <w:rFonts w:ascii="Times New Roman" w:hAnsi="Times New Roman" w:cs="Times New Roman"/>
        </w:rPr>
        <w:t xml:space="preserve"> </w:t>
      </w:r>
      <w:r w:rsidRPr="002018CD">
        <w:rPr>
          <w:rFonts w:ascii="Times New Roman" w:hAnsi="Times New Roman" w:cs="Times New Roman"/>
        </w:rPr>
        <w:t>SCHEDULE 9</w:t>
      </w:r>
    </w:p>
    <w:p w14:paraId="3FC868F6" w14:textId="77777777" w:rsidR="0030371C" w:rsidRPr="002018CD" w:rsidRDefault="00E21531" w:rsidP="00B61E3A">
      <w:pPr>
        <w:spacing w:after="0" w:line="360" w:lineRule="auto"/>
        <w:jc w:val="center"/>
        <w:rPr>
          <w:rFonts w:ascii="Times New Roman" w:hAnsi="Times New Roman" w:cs="Times New Roman"/>
        </w:rPr>
      </w:pPr>
      <w:r w:rsidRPr="002018CD">
        <w:rPr>
          <w:rFonts w:ascii="Times New Roman" w:hAnsi="Times New Roman" w:cs="Times New Roman"/>
        </w:rPr>
        <w:t>Schedules to be substituted for Schedules 14, 15 and 16 to the Principal Act</w:t>
      </w:r>
    </w:p>
    <w:p w14:paraId="066F78EB" w14:textId="77777777" w:rsidR="00A76EED" w:rsidRDefault="008C6829" w:rsidP="002018CD">
      <w:pPr>
        <w:spacing w:after="0" w:line="240" w:lineRule="auto"/>
        <w:jc w:val="both"/>
        <w:rPr>
          <w:rFonts w:ascii="Times New Roman" w:hAnsi="Times New Roman" w:cs="Times New Roman"/>
        </w:rPr>
        <w:sectPr w:rsidR="00A76EED" w:rsidSect="00C63211">
          <w:pgSz w:w="10325" w:h="14573" w:code="13"/>
          <w:pgMar w:top="1440" w:right="1440" w:bottom="1440" w:left="1440" w:header="720" w:footer="720" w:gutter="0"/>
          <w:cols w:space="720"/>
          <w:titlePg/>
        </w:sectPr>
      </w:pPr>
      <w:r w:rsidRPr="002018CD">
        <w:rPr>
          <w:rFonts w:ascii="Times New Roman" w:hAnsi="Times New Roman" w:cs="Times New Roman"/>
        </w:rPr>
        <w:br w:type="page"/>
      </w:r>
    </w:p>
    <w:p w14:paraId="7D7E70C9" w14:textId="77777777" w:rsidR="005C77B1" w:rsidRDefault="005C77B1" w:rsidP="005C77B1">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78F1EE6B" wp14:editId="74547B19">
            <wp:extent cx="993648" cy="737616"/>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76B9CFAB" w14:textId="77777777" w:rsidR="005C77B1" w:rsidRPr="00D32D3B" w:rsidRDefault="005C77B1" w:rsidP="00BE33FC">
      <w:pPr>
        <w:spacing w:before="480" w:after="480" w:line="240" w:lineRule="auto"/>
        <w:jc w:val="center"/>
        <w:rPr>
          <w:rFonts w:ascii="Times New Roman" w:hAnsi="Times New Roman" w:cs="Times New Roman"/>
          <w:b/>
          <w:sz w:val="36"/>
        </w:rPr>
      </w:pPr>
      <w:r>
        <w:rPr>
          <w:rFonts w:ascii="Times New Roman" w:hAnsi="Times New Roman" w:cs="Times New Roman"/>
          <w:b/>
          <w:sz w:val="36"/>
        </w:rPr>
        <w:t>S</w:t>
      </w:r>
      <w:r w:rsidRPr="00D32D3B">
        <w:rPr>
          <w:rFonts w:ascii="Times New Roman" w:hAnsi="Times New Roman" w:cs="Times New Roman"/>
          <w:b/>
          <w:sz w:val="36"/>
        </w:rPr>
        <w:t>tates Grants (Tertiary Education Assistance) Amendment Act 1983</w:t>
      </w:r>
    </w:p>
    <w:p w14:paraId="5160CEAD" w14:textId="77777777" w:rsidR="005C77B1" w:rsidRPr="00D32D3B" w:rsidRDefault="005C77B1" w:rsidP="005C77B1">
      <w:pPr>
        <w:spacing w:before="240" w:after="240" w:line="240" w:lineRule="auto"/>
        <w:jc w:val="center"/>
        <w:rPr>
          <w:rFonts w:ascii="Times New Roman" w:hAnsi="Times New Roman" w:cs="Times New Roman"/>
          <w:b/>
          <w:sz w:val="28"/>
        </w:rPr>
      </w:pPr>
      <w:r w:rsidRPr="00D32D3B">
        <w:rPr>
          <w:rFonts w:ascii="Times New Roman" w:hAnsi="Times New Roman" w:cs="Times New Roman"/>
          <w:b/>
          <w:sz w:val="28"/>
        </w:rPr>
        <w:t>No. 120 of 1983</w:t>
      </w:r>
    </w:p>
    <w:p w14:paraId="09E5B0EC" w14:textId="77777777" w:rsidR="005C77B1" w:rsidRPr="00D32D3B" w:rsidRDefault="005C77B1" w:rsidP="005C77B1">
      <w:pPr>
        <w:spacing w:after="0" w:line="240" w:lineRule="auto"/>
        <w:jc w:val="center"/>
        <w:rPr>
          <w:rFonts w:ascii="Times New Roman" w:hAnsi="Times New Roman" w:cs="Times New Roman"/>
        </w:rPr>
      </w:pPr>
    </w:p>
    <w:p w14:paraId="4BC0FAB1" w14:textId="77777777" w:rsidR="005C77B1" w:rsidRPr="00D32D3B" w:rsidRDefault="005C77B1" w:rsidP="005C77B1">
      <w:pPr>
        <w:pBdr>
          <w:top w:val="thickThinSmallGap" w:sz="18" w:space="1" w:color="auto"/>
        </w:pBdr>
        <w:spacing w:after="0" w:line="240" w:lineRule="auto"/>
        <w:jc w:val="center"/>
        <w:rPr>
          <w:rFonts w:ascii="Times New Roman" w:hAnsi="Times New Roman" w:cs="Times New Roman"/>
        </w:rPr>
      </w:pPr>
    </w:p>
    <w:p w14:paraId="455E318A" w14:textId="77777777" w:rsidR="005C77B1" w:rsidRPr="00D32D3B" w:rsidRDefault="005C77B1" w:rsidP="005C77B1">
      <w:pPr>
        <w:spacing w:before="240" w:after="240" w:line="240" w:lineRule="auto"/>
        <w:jc w:val="center"/>
        <w:rPr>
          <w:rFonts w:ascii="Times New Roman" w:hAnsi="Times New Roman" w:cs="Times New Roman"/>
          <w:b/>
          <w:sz w:val="26"/>
        </w:rPr>
      </w:pPr>
      <w:r w:rsidRPr="00D32D3B">
        <w:rPr>
          <w:rFonts w:ascii="Times New Roman" w:hAnsi="Times New Roman" w:cs="Times New Roman"/>
          <w:b/>
          <w:sz w:val="26"/>
        </w:rPr>
        <w:t xml:space="preserve">An Act to amend the </w:t>
      </w:r>
      <w:r w:rsidRPr="00A76EED">
        <w:rPr>
          <w:rFonts w:ascii="Times New Roman" w:hAnsi="Times New Roman" w:cs="Times New Roman"/>
          <w:b/>
          <w:i/>
          <w:sz w:val="26"/>
        </w:rPr>
        <w:t>States Grants</w:t>
      </w:r>
      <w:r w:rsidRPr="00D32D3B">
        <w:rPr>
          <w:rFonts w:ascii="Times New Roman" w:hAnsi="Times New Roman" w:cs="Times New Roman"/>
          <w:b/>
          <w:sz w:val="26"/>
        </w:rPr>
        <w:t xml:space="preserve"> (</w:t>
      </w:r>
      <w:r w:rsidRPr="00A76EED">
        <w:rPr>
          <w:rFonts w:ascii="Times New Roman" w:hAnsi="Times New Roman" w:cs="Times New Roman"/>
          <w:b/>
          <w:i/>
          <w:sz w:val="26"/>
        </w:rPr>
        <w:t>Tertiary Education Assistance</w:t>
      </w:r>
      <w:r w:rsidRPr="00D32D3B">
        <w:rPr>
          <w:rFonts w:ascii="Times New Roman" w:hAnsi="Times New Roman" w:cs="Times New Roman"/>
          <w:b/>
          <w:sz w:val="26"/>
        </w:rPr>
        <w:t xml:space="preserve">) </w:t>
      </w:r>
      <w:r w:rsidRPr="00B61E3A">
        <w:rPr>
          <w:rFonts w:ascii="Times New Roman" w:hAnsi="Times New Roman" w:cs="Times New Roman"/>
          <w:b/>
          <w:i/>
          <w:sz w:val="26"/>
        </w:rPr>
        <w:t>Act 1981</w:t>
      </w:r>
      <w:r w:rsidRPr="00D32D3B">
        <w:rPr>
          <w:rFonts w:ascii="Times New Roman" w:hAnsi="Times New Roman" w:cs="Times New Roman"/>
          <w:b/>
          <w:sz w:val="26"/>
        </w:rPr>
        <w:t>, and for related purposes</w:t>
      </w:r>
    </w:p>
    <w:p w14:paraId="499F61C9" w14:textId="77777777" w:rsidR="005C77B1" w:rsidRPr="00D32D3B" w:rsidRDefault="005C77B1" w:rsidP="0066746B">
      <w:pPr>
        <w:spacing w:after="0" w:line="240" w:lineRule="auto"/>
        <w:jc w:val="right"/>
        <w:rPr>
          <w:rFonts w:ascii="Times New Roman" w:hAnsi="Times New Roman" w:cs="Times New Roman"/>
          <w:sz w:val="24"/>
        </w:rPr>
      </w:pPr>
      <w:r w:rsidRPr="0066746B">
        <w:rPr>
          <w:rFonts w:ascii="Times New Roman" w:hAnsi="Times New Roman" w:cs="Times New Roman"/>
          <w:sz w:val="24"/>
        </w:rPr>
        <w:t>[</w:t>
      </w:r>
      <w:r w:rsidRPr="00D32D3B">
        <w:rPr>
          <w:rFonts w:ascii="Times New Roman" w:hAnsi="Times New Roman" w:cs="Times New Roman"/>
          <w:i/>
          <w:sz w:val="24"/>
        </w:rPr>
        <w:t>Assented to 21 December 1983</w:t>
      </w:r>
      <w:r w:rsidRPr="0066746B">
        <w:rPr>
          <w:rFonts w:ascii="Times New Roman" w:hAnsi="Times New Roman" w:cs="Times New Roman"/>
          <w:sz w:val="24"/>
        </w:rPr>
        <w:t>]</w:t>
      </w:r>
    </w:p>
    <w:p w14:paraId="02773005" w14:textId="77777777" w:rsidR="005C77B1" w:rsidRPr="00D32D3B" w:rsidRDefault="005C77B1" w:rsidP="0066746B">
      <w:pPr>
        <w:spacing w:before="120" w:after="120" w:line="240" w:lineRule="auto"/>
        <w:ind w:firstLine="432"/>
        <w:jc w:val="both"/>
        <w:rPr>
          <w:rFonts w:ascii="Times New Roman" w:hAnsi="Times New Roman" w:cs="Times New Roman"/>
          <w:sz w:val="24"/>
        </w:rPr>
      </w:pPr>
      <w:r w:rsidRPr="00D32D3B">
        <w:rPr>
          <w:rFonts w:ascii="Times New Roman" w:hAnsi="Times New Roman" w:cs="Times New Roman"/>
          <w:sz w:val="24"/>
        </w:rPr>
        <w:t>BE IT ENACTED by the Queen, and the Senate and the House of Representatives of the Commonwealth of Australia, as follows:</w:t>
      </w:r>
    </w:p>
    <w:p w14:paraId="3179D4AF" w14:textId="77777777" w:rsidR="0030371C" w:rsidRPr="00BE33FC" w:rsidRDefault="00DB0CF4" w:rsidP="00BE33FC">
      <w:pPr>
        <w:spacing w:before="120" w:after="60" w:line="240" w:lineRule="auto"/>
        <w:rPr>
          <w:rFonts w:ascii="Times New Roman" w:hAnsi="Times New Roman" w:cs="Times New Roman"/>
          <w:b/>
          <w:sz w:val="20"/>
        </w:rPr>
      </w:pPr>
      <w:r w:rsidRPr="00BE33FC">
        <w:rPr>
          <w:rFonts w:ascii="Times New Roman" w:hAnsi="Times New Roman" w:cs="Times New Roman"/>
          <w:b/>
          <w:sz w:val="20"/>
        </w:rPr>
        <w:t>Short title, &amp;c.</w:t>
      </w:r>
    </w:p>
    <w:p w14:paraId="29E0FF24" w14:textId="77777777" w:rsidR="0030371C" w:rsidRPr="002018CD" w:rsidRDefault="00E21531" w:rsidP="00BE33FC">
      <w:pPr>
        <w:spacing w:after="0" w:line="240" w:lineRule="auto"/>
        <w:ind w:firstLine="432"/>
        <w:jc w:val="both"/>
        <w:rPr>
          <w:rFonts w:ascii="Times New Roman" w:hAnsi="Times New Roman" w:cs="Times New Roman"/>
        </w:rPr>
      </w:pPr>
      <w:r w:rsidRPr="00BE33FC">
        <w:rPr>
          <w:rFonts w:ascii="Times New Roman" w:hAnsi="Times New Roman" w:cs="Times New Roman"/>
          <w:b/>
        </w:rPr>
        <w:t>1. (1)</w:t>
      </w:r>
      <w:r w:rsidRPr="002018CD">
        <w:rPr>
          <w:rFonts w:ascii="Times New Roman" w:hAnsi="Times New Roman" w:cs="Times New Roman"/>
        </w:rPr>
        <w:t xml:space="preserve"> This Act may be cited as the </w:t>
      </w:r>
      <w:r w:rsidR="00DB0CF4" w:rsidRPr="002018CD">
        <w:rPr>
          <w:rFonts w:ascii="Times New Roman" w:hAnsi="Times New Roman" w:cs="Times New Roman"/>
          <w:i/>
        </w:rPr>
        <w:t xml:space="preserve">States Grants </w:t>
      </w:r>
      <w:r w:rsidR="00FA6D08" w:rsidRPr="00FA6D08">
        <w:rPr>
          <w:rFonts w:ascii="Times New Roman" w:hAnsi="Times New Roman" w:cs="Times New Roman"/>
        </w:rPr>
        <w:t>(</w:t>
      </w:r>
      <w:r w:rsidR="00DB0CF4" w:rsidRPr="002018CD">
        <w:rPr>
          <w:rFonts w:ascii="Times New Roman" w:hAnsi="Times New Roman" w:cs="Times New Roman"/>
          <w:i/>
        </w:rPr>
        <w:t>Tertiary Education</w:t>
      </w:r>
      <w:r w:rsidR="008C6829" w:rsidRPr="002018CD">
        <w:rPr>
          <w:rFonts w:ascii="Times New Roman" w:hAnsi="Times New Roman" w:cs="Times New Roman"/>
          <w:i/>
        </w:rPr>
        <w:t xml:space="preserve"> </w:t>
      </w:r>
      <w:r w:rsidR="00DB0CF4" w:rsidRPr="002018CD">
        <w:rPr>
          <w:rFonts w:ascii="Times New Roman" w:hAnsi="Times New Roman" w:cs="Times New Roman"/>
          <w:i/>
        </w:rPr>
        <w:t>Assistance</w:t>
      </w:r>
      <w:r w:rsidR="00FA6D08" w:rsidRPr="00FA6D08">
        <w:rPr>
          <w:rFonts w:ascii="Times New Roman" w:hAnsi="Times New Roman" w:cs="Times New Roman"/>
        </w:rPr>
        <w:t>)</w:t>
      </w:r>
      <w:r w:rsidR="00DB0CF4" w:rsidRPr="002018CD">
        <w:rPr>
          <w:rFonts w:ascii="Times New Roman" w:hAnsi="Times New Roman" w:cs="Times New Roman"/>
          <w:i/>
        </w:rPr>
        <w:t xml:space="preserve"> Amendment Act 1983.</w:t>
      </w:r>
    </w:p>
    <w:p w14:paraId="37A8D016" w14:textId="77777777" w:rsidR="0030371C" w:rsidRPr="002018CD" w:rsidRDefault="00E21531" w:rsidP="00BE33FC">
      <w:pPr>
        <w:spacing w:after="0" w:line="240" w:lineRule="auto"/>
        <w:ind w:firstLine="432"/>
        <w:jc w:val="both"/>
        <w:rPr>
          <w:rFonts w:ascii="Times New Roman" w:hAnsi="Times New Roman" w:cs="Times New Roman"/>
        </w:rPr>
      </w:pPr>
      <w:r w:rsidRPr="00BE33FC">
        <w:rPr>
          <w:rFonts w:ascii="Times New Roman" w:hAnsi="Times New Roman" w:cs="Times New Roman"/>
          <w:b/>
        </w:rPr>
        <w:t>(2)</w:t>
      </w:r>
      <w:r w:rsidRPr="002018CD">
        <w:rPr>
          <w:rFonts w:ascii="Times New Roman" w:hAnsi="Times New Roman" w:cs="Times New Roman"/>
        </w:rPr>
        <w:t xml:space="preserve"> The </w:t>
      </w:r>
      <w:r w:rsidR="00DB0CF4" w:rsidRPr="002018CD">
        <w:rPr>
          <w:rFonts w:ascii="Times New Roman" w:hAnsi="Times New Roman" w:cs="Times New Roman"/>
          <w:i/>
        </w:rPr>
        <w:t xml:space="preserve">States Grants </w:t>
      </w:r>
      <w:r w:rsidR="00FA6D08" w:rsidRPr="00FA6D08">
        <w:rPr>
          <w:rFonts w:ascii="Times New Roman" w:hAnsi="Times New Roman" w:cs="Times New Roman"/>
        </w:rPr>
        <w:t>(</w:t>
      </w:r>
      <w:r w:rsidR="00DB0CF4" w:rsidRPr="002018CD">
        <w:rPr>
          <w:rFonts w:ascii="Times New Roman" w:hAnsi="Times New Roman" w:cs="Times New Roman"/>
          <w:i/>
        </w:rPr>
        <w:t>Tertiary Education Assistance</w:t>
      </w:r>
      <w:r w:rsidR="00FA6D08" w:rsidRPr="00FA6D08">
        <w:rPr>
          <w:rFonts w:ascii="Times New Roman" w:hAnsi="Times New Roman" w:cs="Times New Roman"/>
        </w:rPr>
        <w:t>)</w:t>
      </w:r>
      <w:r w:rsidR="00DB0CF4" w:rsidRPr="002018CD">
        <w:rPr>
          <w:rFonts w:ascii="Times New Roman" w:hAnsi="Times New Roman" w:cs="Times New Roman"/>
          <w:i/>
        </w:rPr>
        <w:t xml:space="preserve"> Act 198</w:t>
      </w:r>
      <w:r w:rsidR="00C835A6">
        <w:rPr>
          <w:rFonts w:ascii="Times New Roman" w:hAnsi="Times New Roman" w:cs="Times New Roman"/>
          <w:i/>
        </w:rPr>
        <w:t>1</w:t>
      </w:r>
      <w:r w:rsidR="00C835A6" w:rsidRPr="00C835A6">
        <w:rPr>
          <w:rFonts w:ascii="Times New Roman" w:hAnsi="Times New Roman" w:cs="Times New Roman"/>
          <w:vertAlign w:val="superscript"/>
        </w:rPr>
        <w:t>1</w:t>
      </w:r>
      <w:r w:rsidR="00DB0CF4" w:rsidRPr="002018CD">
        <w:rPr>
          <w:rFonts w:ascii="Times New Roman" w:hAnsi="Times New Roman" w:cs="Times New Roman"/>
          <w:i/>
        </w:rPr>
        <w:t xml:space="preserve"> </w:t>
      </w:r>
      <w:r w:rsidRPr="002018CD">
        <w:rPr>
          <w:rFonts w:ascii="Times New Roman" w:hAnsi="Times New Roman" w:cs="Times New Roman"/>
        </w:rPr>
        <w:t>is in this</w:t>
      </w:r>
      <w:r w:rsidR="008C6829" w:rsidRPr="002018CD">
        <w:rPr>
          <w:rFonts w:ascii="Times New Roman" w:hAnsi="Times New Roman" w:cs="Times New Roman"/>
        </w:rPr>
        <w:t xml:space="preserve"> </w:t>
      </w:r>
      <w:r w:rsidRPr="002018CD">
        <w:rPr>
          <w:rFonts w:ascii="Times New Roman" w:hAnsi="Times New Roman" w:cs="Times New Roman"/>
        </w:rPr>
        <w:t>Act referred to as the Principal Act.</w:t>
      </w:r>
    </w:p>
    <w:p w14:paraId="6243A4D2" w14:textId="77777777" w:rsidR="0030371C" w:rsidRPr="00BE33FC" w:rsidRDefault="00DB0CF4" w:rsidP="00BE33FC">
      <w:pPr>
        <w:spacing w:before="120" w:after="60" w:line="240" w:lineRule="auto"/>
        <w:rPr>
          <w:rFonts w:ascii="Times New Roman" w:hAnsi="Times New Roman" w:cs="Times New Roman"/>
          <w:b/>
          <w:sz w:val="20"/>
        </w:rPr>
      </w:pPr>
      <w:r w:rsidRPr="00BE33FC">
        <w:rPr>
          <w:rFonts w:ascii="Times New Roman" w:hAnsi="Times New Roman" w:cs="Times New Roman"/>
          <w:b/>
          <w:sz w:val="20"/>
        </w:rPr>
        <w:t>Commencement</w:t>
      </w:r>
    </w:p>
    <w:p w14:paraId="5816FB68" w14:textId="77777777" w:rsidR="0030371C" w:rsidRPr="002018CD" w:rsidRDefault="00E21531" w:rsidP="00BE33FC">
      <w:pPr>
        <w:spacing w:after="0" w:line="240" w:lineRule="auto"/>
        <w:ind w:firstLine="432"/>
        <w:jc w:val="both"/>
        <w:rPr>
          <w:rFonts w:ascii="Times New Roman" w:hAnsi="Times New Roman" w:cs="Times New Roman"/>
        </w:rPr>
      </w:pPr>
      <w:r w:rsidRPr="00BE33FC">
        <w:rPr>
          <w:rFonts w:ascii="Times New Roman" w:hAnsi="Times New Roman" w:cs="Times New Roman"/>
          <w:b/>
        </w:rPr>
        <w:t>2.</w:t>
      </w:r>
      <w:r w:rsidRPr="002018CD">
        <w:rPr>
          <w:rFonts w:ascii="Times New Roman" w:hAnsi="Times New Roman" w:cs="Times New Roman"/>
        </w:rPr>
        <w:t xml:space="preserve"> This Act shall come into operation on the day on which it receives the</w:t>
      </w:r>
      <w:r w:rsidR="008C6829" w:rsidRPr="002018CD">
        <w:rPr>
          <w:rFonts w:ascii="Times New Roman" w:hAnsi="Times New Roman" w:cs="Times New Roman"/>
        </w:rPr>
        <w:t xml:space="preserve"> </w:t>
      </w:r>
      <w:r w:rsidRPr="002018CD">
        <w:rPr>
          <w:rFonts w:ascii="Times New Roman" w:hAnsi="Times New Roman" w:cs="Times New Roman"/>
        </w:rPr>
        <w:t>Royal Assent.</w:t>
      </w:r>
    </w:p>
    <w:p w14:paraId="04B7ACEF" w14:textId="77777777" w:rsidR="0030371C" w:rsidRPr="00BE33FC" w:rsidRDefault="00DB0CF4" w:rsidP="00BE33FC">
      <w:pPr>
        <w:spacing w:before="120" w:after="60" w:line="240" w:lineRule="auto"/>
        <w:rPr>
          <w:rFonts w:ascii="Times New Roman" w:hAnsi="Times New Roman" w:cs="Times New Roman"/>
          <w:b/>
          <w:sz w:val="20"/>
        </w:rPr>
      </w:pPr>
      <w:r w:rsidRPr="00BE33FC">
        <w:rPr>
          <w:rFonts w:ascii="Times New Roman" w:hAnsi="Times New Roman" w:cs="Times New Roman"/>
          <w:b/>
          <w:sz w:val="20"/>
        </w:rPr>
        <w:t>Approval of, and directions relating to, building projects</w:t>
      </w:r>
    </w:p>
    <w:p w14:paraId="157212BC" w14:textId="77777777" w:rsidR="0030371C" w:rsidRPr="002018CD" w:rsidRDefault="00E21531" w:rsidP="00BE33FC">
      <w:pPr>
        <w:spacing w:after="0" w:line="240" w:lineRule="auto"/>
        <w:ind w:firstLine="432"/>
        <w:jc w:val="both"/>
        <w:rPr>
          <w:rFonts w:ascii="Times New Roman" w:hAnsi="Times New Roman" w:cs="Times New Roman"/>
        </w:rPr>
      </w:pPr>
      <w:r w:rsidRPr="00BE33FC">
        <w:rPr>
          <w:rFonts w:ascii="Times New Roman" w:hAnsi="Times New Roman" w:cs="Times New Roman"/>
          <w:b/>
        </w:rPr>
        <w:t>3.</w:t>
      </w:r>
      <w:r w:rsidRPr="002018CD">
        <w:rPr>
          <w:rFonts w:ascii="Times New Roman" w:hAnsi="Times New Roman" w:cs="Times New Roman"/>
        </w:rPr>
        <w:t xml:space="preserve"> Section 4 of the Principal Act is amended—</w:t>
      </w:r>
    </w:p>
    <w:p w14:paraId="54457BD4"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from sub-section </w:t>
      </w:r>
      <w:r w:rsidR="00DB0CF4" w:rsidRPr="002018CD">
        <w:rPr>
          <w:rFonts w:ascii="Times New Roman" w:hAnsi="Times New Roman" w:cs="Times New Roman"/>
          <w:smallCaps/>
        </w:rPr>
        <w:t xml:space="preserve">(2) </w:t>
      </w:r>
      <w:r w:rsidR="00EC5504" w:rsidRPr="002018CD">
        <w:rPr>
          <w:rFonts w:ascii="Times New Roman" w:hAnsi="Times New Roman" w:cs="Times New Roman"/>
        </w:rPr>
        <w:t>“</w:t>
      </w:r>
      <w:r w:rsidRPr="002018CD">
        <w:rPr>
          <w:rFonts w:ascii="Times New Roman" w:hAnsi="Times New Roman" w:cs="Times New Roman"/>
        </w:rPr>
        <w:t xml:space="preserve">and </w:t>
      </w:r>
      <w:r w:rsidR="00C835A6" w:rsidRPr="00C835A6">
        <w:rPr>
          <w:rFonts w:ascii="Times New Roman" w:hAnsi="Times New Roman" w:cs="Times New Roman"/>
          <w:smallCaps/>
        </w:rPr>
        <w:t>7a</w:t>
      </w:r>
      <w:r w:rsidR="00EC5504" w:rsidRPr="002018CD">
        <w:rPr>
          <w:rFonts w:ascii="Times New Roman" w:hAnsi="Times New Roman" w:cs="Times New Roman"/>
        </w:rPr>
        <w:t>”</w:t>
      </w:r>
      <w:r w:rsidRPr="002018CD">
        <w:rPr>
          <w:rFonts w:ascii="Times New Roman" w:hAnsi="Times New Roman" w:cs="Times New Roman"/>
        </w:rPr>
        <w:t xml:space="preserve"> and substituting </w:t>
      </w:r>
      <w:r w:rsidR="00EC5504" w:rsidRPr="002018CD">
        <w:rPr>
          <w:rFonts w:ascii="Times New Roman" w:hAnsi="Times New Roman" w:cs="Times New Roman"/>
        </w:rPr>
        <w:t>“</w:t>
      </w:r>
      <w:r w:rsidRPr="002018CD">
        <w:rPr>
          <w:rFonts w:ascii="Times New Roman" w:hAnsi="Times New Roman" w:cs="Times New Roman"/>
        </w:rPr>
        <w:t xml:space="preserve">, </w:t>
      </w:r>
      <w:r w:rsidR="00C835A6" w:rsidRPr="00C835A6">
        <w:rPr>
          <w:rFonts w:ascii="Times New Roman" w:hAnsi="Times New Roman" w:cs="Times New Roman"/>
          <w:smallCaps/>
        </w:rPr>
        <w:t>7a</w:t>
      </w:r>
      <w:r w:rsidR="00DB0CF4" w:rsidRPr="002018CD">
        <w:rPr>
          <w:rFonts w:ascii="Times New Roman" w:hAnsi="Times New Roman" w:cs="Times New Roman"/>
          <w:smallCaps/>
        </w:rPr>
        <w:t xml:space="preserve"> </w:t>
      </w:r>
      <w:r w:rsidRPr="002018CD">
        <w:rPr>
          <w:rFonts w:ascii="Times New Roman" w:hAnsi="Times New Roman" w:cs="Times New Roman"/>
        </w:rPr>
        <w:t>and</w:t>
      </w:r>
      <w:r w:rsidR="008C6829" w:rsidRPr="002018CD">
        <w:rPr>
          <w:rFonts w:ascii="Times New Roman" w:hAnsi="Times New Roman" w:cs="Times New Roman"/>
        </w:rPr>
        <w:t xml:space="preserve"> </w:t>
      </w:r>
      <w:r w:rsidR="00C835A6" w:rsidRPr="00C835A6">
        <w:rPr>
          <w:rFonts w:ascii="Times New Roman" w:hAnsi="Times New Roman" w:cs="Times New Roman"/>
          <w:smallCaps/>
        </w:rPr>
        <w:t>7b</w:t>
      </w:r>
      <w:r w:rsidR="00EC5504" w:rsidRPr="002018CD">
        <w:rPr>
          <w:rFonts w:ascii="Times New Roman" w:hAnsi="Times New Roman" w:cs="Times New Roman"/>
          <w:smallCaps/>
        </w:rPr>
        <w:t>”</w:t>
      </w:r>
      <w:r w:rsidR="00DB0CF4" w:rsidRPr="002018CD">
        <w:rPr>
          <w:rFonts w:ascii="Times New Roman" w:hAnsi="Times New Roman" w:cs="Times New Roman"/>
          <w:smallCaps/>
        </w:rPr>
        <w:t xml:space="preserve">; </w:t>
      </w:r>
      <w:r w:rsidRPr="002018CD">
        <w:rPr>
          <w:rFonts w:ascii="Times New Roman" w:hAnsi="Times New Roman" w:cs="Times New Roman"/>
        </w:rPr>
        <w:t>and</w:t>
      </w:r>
    </w:p>
    <w:p w14:paraId="08AC6370"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586F76FC"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lastRenderedPageBreak/>
        <w:t xml:space="preserve">(b) by omitting from sub-section (5) </w:t>
      </w:r>
      <w:r w:rsidR="00EC5504" w:rsidRPr="002018CD">
        <w:rPr>
          <w:rFonts w:ascii="Times New Roman" w:hAnsi="Times New Roman" w:cs="Times New Roman"/>
        </w:rPr>
        <w:t>“</w:t>
      </w:r>
      <w:r w:rsidRPr="002018CD">
        <w:rPr>
          <w:rFonts w:ascii="Times New Roman" w:hAnsi="Times New Roman" w:cs="Times New Roman"/>
        </w:rPr>
        <w:t xml:space="preserve">or Schedule </w:t>
      </w:r>
      <w:r w:rsidR="00C835A6" w:rsidRPr="00FA6D08">
        <w:rPr>
          <w:rFonts w:ascii="Times New Roman" w:hAnsi="Times New Roman" w:cs="Times New Roman"/>
          <w:smallCaps/>
        </w:rPr>
        <w:t>7a</w:t>
      </w:r>
      <w:r w:rsidR="00EC5504" w:rsidRPr="002018CD">
        <w:rPr>
          <w:rFonts w:ascii="Times New Roman" w:hAnsi="Times New Roman" w:cs="Times New Roman"/>
        </w:rPr>
        <w:t>”</w:t>
      </w:r>
      <w:r w:rsidRPr="002018CD">
        <w:rPr>
          <w:rFonts w:ascii="Times New Roman" w:hAnsi="Times New Roman" w:cs="Times New Roman"/>
        </w:rPr>
        <w:t xml:space="preserve"> and substituting </w:t>
      </w:r>
      <w:r w:rsidR="00EC5504" w:rsidRPr="002018CD">
        <w:rPr>
          <w:rFonts w:ascii="Times New Roman" w:hAnsi="Times New Roman" w:cs="Times New Roman"/>
        </w:rPr>
        <w:t>“</w:t>
      </w:r>
      <w:r w:rsidRPr="002018CD">
        <w:rPr>
          <w:rFonts w:ascii="Times New Roman" w:hAnsi="Times New Roman" w:cs="Times New Roman"/>
        </w:rPr>
        <w:t>,</w:t>
      </w:r>
      <w:r w:rsidR="008C6829" w:rsidRPr="002018CD">
        <w:rPr>
          <w:rFonts w:ascii="Times New Roman" w:hAnsi="Times New Roman" w:cs="Times New Roman"/>
        </w:rPr>
        <w:t xml:space="preserve"> </w:t>
      </w:r>
      <w:r w:rsidRPr="002018CD">
        <w:rPr>
          <w:rFonts w:ascii="Times New Roman" w:hAnsi="Times New Roman" w:cs="Times New Roman"/>
        </w:rPr>
        <w:t xml:space="preserve">Schedule </w:t>
      </w:r>
      <w:r w:rsidR="00C835A6" w:rsidRPr="00FA6D08">
        <w:rPr>
          <w:rFonts w:ascii="Times New Roman" w:hAnsi="Times New Roman" w:cs="Times New Roman"/>
          <w:smallCaps/>
        </w:rPr>
        <w:t>7a</w:t>
      </w:r>
      <w:r w:rsidR="00DB0CF4" w:rsidRPr="002018CD">
        <w:rPr>
          <w:rFonts w:ascii="Times New Roman" w:hAnsi="Times New Roman" w:cs="Times New Roman"/>
          <w:b/>
          <w:smallCaps/>
        </w:rPr>
        <w:t xml:space="preserve"> </w:t>
      </w:r>
      <w:r w:rsidRPr="002018CD">
        <w:rPr>
          <w:rFonts w:ascii="Times New Roman" w:hAnsi="Times New Roman" w:cs="Times New Roman"/>
        </w:rPr>
        <w:t xml:space="preserve">or Schedule </w:t>
      </w:r>
      <w:r w:rsidR="00C835A6" w:rsidRPr="00C835A6">
        <w:rPr>
          <w:rFonts w:ascii="Times New Roman" w:hAnsi="Times New Roman" w:cs="Times New Roman"/>
          <w:smallCaps/>
        </w:rPr>
        <w:t>7b</w:t>
      </w:r>
      <w:r w:rsidR="00EC5504" w:rsidRPr="002018CD">
        <w:rPr>
          <w:rFonts w:ascii="Times New Roman" w:hAnsi="Times New Roman" w:cs="Times New Roman"/>
        </w:rPr>
        <w:t>”</w:t>
      </w:r>
      <w:r w:rsidRPr="002018CD">
        <w:rPr>
          <w:rFonts w:ascii="Times New Roman" w:hAnsi="Times New Roman" w:cs="Times New Roman"/>
        </w:rPr>
        <w:t>.</w:t>
      </w:r>
    </w:p>
    <w:p w14:paraId="47347D55"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Research centres of excellence</w:t>
      </w:r>
    </w:p>
    <w:p w14:paraId="43B91346"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4.</w:t>
      </w:r>
      <w:r w:rsidR="00E21531" w:rsidRPr="002018CD">
        <w:rPr>
          <w:rFonts w:ascii="Times New Roman" w:hAnsi="Times New Roman" w:cs="Times New Roman"/>
        </w:rPr>
        <w:t xml:space="preserve"> Section 9 of the Principal Act is amended by omitting from sub-section</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(4) </w:t>
      </w:r>
      <w:r w:rsidR="00EC5504" w:rsidRPr="002018CD">
        <w:rPr>
          <w:rFonts w:ascii="Times New Roman" w:hAnsi="Times New Roman" w:cs="Times New Roman"/>
        </w:rPr>
        <w:t>“</w:t>
      </w:r>
      <w:r w:rsidR="00E21531" w:rsidRPr="002018CD">
        <w:rPr>
          <w:rFonts w:ascii="Times New Roman" w:hAnsi="Times New Roman" w:cs="Times New Roman"/>
        </w:rPr>
        <w:t>$14,800,000</w:t>
      </w:r>
      <w:r w:rsidR="00EC5504" w:rsidRPr="002018CD">
        <w:rPr>
          <w:rFonts w:ascii="Times New Roman" w:hAnsi="Times New Roman" w:cs="Times New Roman"/>
        </w:rPr>
        <w:t>”</w:t>
      </w:r>
      <w:r w:rsidR="00E21531" w:rsidRPr="002018CD">
        <w:rPr>
          <w:rFonts w:ascii="Times New Roman" w:hAnsi="Times New Roman" w:cs="Times New Roman"/>
        </w:rPr>
        <w:t xml:space="preserve"> and substituting </w:t>
      </w:r>
      <w:r w:rsidR="00EC5504" w:rsidRPr="002018CD">
        <w:rPr>
          <w:rFonts w:ascii="Times New Roman" w:hAnsi="Times New Roman" w:cs="Times New Roman"/>
        </w:rPr>
        <w:t>“</w:t>
      </w:r>
      <w:r w:rsidR="00E21531" w:rsidRPr="002018CD">
        <w:rPr>
          <w:rFonts w:ascii="Times New Roman" w:hAnsi="Times New Roman" w:cs="Times New Roman"/>
        </w:rPr>
        <w:t>$14,300,000</w:t>
      </w:r>
      <w:r w:rsidR="00EC5504" w:rsidRPr="002018CD">
        <w:rPr>
          <w:rFonts w:ascii="Times New Roman" w:hAnsi="Times New Roman" w:cs="Times New Roman"/>
        </w:rPr>
        <w:t>”</w:t>
      </w:r>
      <w:r w:rsidR="00E21531" w:rsidRPr="002018CD">
        <w:rPr>
          <w:rFonts w:ascii="Times New Roman" w:hAnsi="Times New Roman" w:cs="Times New Roman"/>
        </w:rPr>
        <w:t>.</w:t>
      </w:r>
    </w:p>
    <w:p w14:paraId="2E2545C3"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Grants for equipment</w:t>
      </w:r>
    </w:p>
    <w:p w14:paraId="66F221CE"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5.</w:t>
      </w:r>
      <w:r w:rsidR="00E21531" w:rsidRPr="002018CD">
        <w:rPr>
          <w:rFonts w:ascii="Times New Roman" w:hAnsi="Times New Roman" w:cs="Times New Roman"/>
        </w:rPr>
        <w:t xml:space="preserve"> Section 10 of the Principal Act is amended by omitting from sub-section</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(7) </w:t>
      </w:r>
      <w:r w:rsidR="00EC5504" w:rsidRPr="002018CD">
        <w:rPr>
          <w:rFonts w:ascii="Times New Roman" w:hAnsi="Times New Roman" w:cs="Times New Roman"/>
        </w:rPr>
        <w:t>“</w:t>
      </w:r>
      <w:r w:rsidR="00E21531" w:rsidRPr="002018CD">
        <w:rPr>
          <w:rFonts w:ascii="Times New Roman" w:hAnsi="Times New Roman" w:cs="Times New Roman"/>
        </w:rPr>
        <w:t>or the year 1983</w:t>
      </w:r>
      <w:r w:rsidR="00EC5504" w:rsidRPr="002018CD">
        <w:rPr>
          <w:rFonts w:ascii="Times New Roman" w:hAnsi="Times New Roman" w:cs="Times New Roman"/>
        </w:rPr>
        <w:t>”</w:t>
      </w:r>
      <w:r w:rsidR="00E21531" w:rsidRPr="002018CD">
        <w:rPr>
          <w:rFonts w:ascii="Times New Roman" w:hAnsi="Times New Roman" w:cs="Times New Roman"/>
        </w:rPr>
        <w:t xml:space="preserve"> and substituting </w:t>
      </w:r>
      <w:r w:rsidR="00EC5504" w:rsidRPr="002018CD">
        <w:rPr>
          <w:rFonts w:ascii="Times New Roman" w:hAnsi="Times New Roman" w:cs="Times New Roman"/>
        </w:rPr>
        <w:t>“</w:t>
      </w:r>
      <w:r w:rsidR="00E21531" w:rsidRPr="002018CD">
        <w:rPr>
          <w:rFonts w:ascii="Times New Roman" w:hAnsi="Times New Roman" w:cs="Times New Roman"/>
        </w:rPr>
        <w:t>, the year 1983 or the year 1984</w:t>
      </w:r>
      <w:r w:rsidR="00EC5504" w:rsidRPr="002018CD">
        <w:rPr>
          <w:rFonts w:ascii="Times New Roman" w:hAnsi="Times New Roman" w:cs="Times New Roman"/>
        </w:rPr>
        <w:t>”</w:t>
      </w:r>
      <w:r w:rsidR="00E21531" w:rsidRPr="002018CD">
        <w:rPr>
          <w:rFonts w:ascii="Times New Roman" w:hAnsi="Times New Roman" w:cs="Times New Roman"/>
        </w:rPr>
        <w:t>.</w:t>
      </w:r>
    </w:p>
    <w:p w14:paraId="7207BF1D"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Recurrent grants in respect of student residences and affiliated colleges</w:t>
      </w:r>
    </w:p>
    <w:p w14:paraId="2E3BAF3A"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6.</w:t>
      </w:r>
      <w:r w:rsidR="00E21531" w:rsidRPr="002018CD">
        <w:rPr>
          <w:rFonts w:ascii="Times New Roman" w:hAnsi="Times New Roman" w:cs="Times New Roman"/>
        </w:rPr>
        <w:t xml:space="preserve"> Section 11 of the Principal Act is amended—</w:t>
      </w:r>
    </w:p>
    <w:p w14:paraId="42BE08EE"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from paragraph (3) (b) </w:t>
      </w:r>
      <w:r w:rsidR="00EC5504" w:rsidRPr="002018CD">
        <w:rPr>
          <w:rFonts w:ascii="Times New Roman" w:hAnsi="Times New Roman" w:cs="Times New Roman"/>
        </w:rPr>
        <w:t>“</w:t>
      </w:r>
      <w:r w:rsidRPr="002018CD">
        <w:rPr>
          <w:rFonts w:ascii="Times New Roman" w:hAnsi="Times New Roman" w:cs="Times New Roman"/>
        </w:rPr>
        <w:t>$4,490,000</w:t>
      </w:r>
      <w:r w:rsidR="00EC5504" w:rsidRPr="002018CD">
        <w:rPr>
          <w:rFonts w:ascii="Times New Roman" w:hAnsi="Times New Roman" w:cs="Times New Roman"/>
        </w:rPr>
        <w:t>”</w:t>
      </w:r>
      <w:r w:rsidRPr="002018CD">
        <w:rPr>
          <w:rFonts w:ascii="Times New Roman" w:hAnsi="Times New Roman" w:cs="Times New Roman"/>
        </w:rPr>
        <w:t xml:space="preserve"> and substituting</w:t>
      </w:r>
      <w:r w:rsidR="008C6829" w:rsidRPr="002018CD">
        <w:rPr>
          <w:rFonts w:ascii="Times New Roman" w:hAnsi="Times New Roman" w:cs="Times New Roman"/>
        </w:rPr>
        <w:t xml:space="preserve"> </w:t>
      </w:r>
      <w:r w:rsidR="00EC5504" w:rsidRPr="002018CD">
        <w:rPr>
          <w:rFonts w:ascii="Times New Roman" w:hAnsi="Times New Roman" w:cs="Times New Roman"/>
        </w:rPr>
        <w:t>“</w:t>
      </w:r>
      <w:r w:rsidRPr="002018CD">
        <w:rPr>
          <w:rFonts w:ascii="Times New Roman" w:hAnsi="Times New Roman" w:cs="Times New Roman"/>
        </w:rPr>
        <w:t>$4,450,000</w:t>
      </w:r>
      <w:r w:rsidR="00EC5504" w:rsidRPr="002018CD">
        <w:rPr>
          <w:rFonts w:ascii="Times New Roman" w:hAnsi="Times New Roman" w:cs="Times New Roman"/>
        </w:rPr>
        <w:t>”</w:t>
      </w:r>
      <w:r w:rsidRPr="002018CD">
        <w:rPr>
          <w:rFonts w:ascii="Times New Roman" w:hAnsi="Times New Roman" w:cs="Times New Roman"/>
        </w:rPr>
        <w:t>; and</w:t>
      </w:r>
    </w:p>
    <w:p w14:paraId="0F696988"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(b) by omitting from paragraph (3) (c) </w:t>
      </w:r>
      <w:r w:rsidR="00EC5504" w:rsidRPr="002018CD">
        <w:rPr>
          <w:rFonts w:ascii="Times New Roman" w:hAnsi="Times New Roman" w:cs="Times New Roman"/>
        </w:rPr>
        <w:t>“</w:t>
      </w:r>
      <w:r w:rsidRPr="002018CD">
        <w:rPr>
          <w:rFonts w:ascii="Times New Roman" w:hAnsi="Times New Roman" w:cs="Times New Roman"/>
        </w:rPr>
        <w:t>$4,490,000</w:t>
      </w:r>
      <w:r w:rsidR="00EC5504" w:rsidRPr="002018CD">
        <w:rPr>
          <w:rFonts w:ascii="Times New Roman" w:hAnsi="Times New Roman" w:cs="Times New Roman"/>
        </w:rPr>
        <w:t>”</w:t>
      </w:r>
      <w:r w:rsidRPr="002018CD">
        <w:rPr>
          <w:rFonts w:ascii="Times New Roman" w:hAnsi="Times New Roman" w:cs="Times New Roman"/>
        </w:rPr>
        <w:t xml:space="preserve"> and substituting</w:t>
      </w:r>
      <w:r w:rsidR="008C6829" w:rsidRPr="002018CD">
        <w:rPr>
          <w:rFonts w:ascii="Times New Roman" w:hAnsi="Times New Roman" w:cs="Times New Roman"/>
        </w:rPr>
        <w:t xml:space="preserve"> </w:t>
      </w:r>
      <w:r w:rsidR="00EC5504" w:rsidRPr="002018CD">
        <w:rPr>
          <w:rFonts w:ascii="Times New Roman" w:hAnsi="Times New Roman" w:cs="Times New Roman"/>
        </w:rPr>
        <w:t>“</w:t>
      </w:r>
      <w:r w:rsidRPr="002018CD">
        <w:rPr>
          <w:rFonts w:ascii="Times New Roman" w:hAnsi="Times New Roman" w:cs="Times New Roman"/>
        </w:rPr>
        <w:t>$3,480,000</w:t>
      </w:r>
      <w:r w:rsidR="00EC5504" w:rsidRPr="002018CD">
        <w:rPr>
          <w:rFonts w:ascii="Times New Roman" w:hAnsi="Times New Roman" w:cs="Times New Roman"/>
        </w:rPr>
        <w:t>”</w:t>
      </w:r>
      <w:r w:rsidRPr="002018CD">
        <w:rPr>
          <w:rFonts w:ascii="Times New Roman" w:hAnsi="Times New Roman" w:cs="Times New Roman"/>
        </w:rPr>
        <w:t>.</w:t>
      </w:r>
    </w:p>
    <w:p w14:paraId="5A023C6E"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7.</w:t>
      </w:r>
      <w:r w:rsidR="00E21531" w:rsidRPr="002018CD">
        <w:rPr>
          <w:rFonts w:ascii="Times New Roman" w:hAnsi="Times New Roman" w:cs="Times New Roman"/>
        </w:rPr>
        <w:t xml:space="preserve"> After section 1</w:t>
      </w:r>
      <w:r w:rsidR="00C835A6" w:rsidRPr="00C835A6">
        <w:rPr>
          <w:rFonts w:ascii="Times New Roman" w:hAnsi="Times New Roman" w:cs="Times New Roman"/>
          <w:smallCaps/>
        </w:rPr>
        <w:t>3a</w:t>
      </w:r>
      <w:r w:rsidR="00E21531" w:rsidRPr="002018CD">
        <w:rPr>
          <w:rFonts w:ascii="Times New Roman" w:hAnsi="Times New Roman" w:cs="Times New Roman"/>
        </w:rPr>
        <w:t xml:space="preserve"> of the Principal Act the following section is inserted in</w:t>
      </w:r>
      <w:r w:rsidR="008C6829" w:rsidRPr="002018CD">
        <w:rPr>
          <w:rFonts w:ascii="Times New Roman" w:hAnsi="Times New Roman" w:cs="Times New Roman"/>
        </w:rPr>
        <w:t xml:space="preserve"> </w:t>
      </w:r>
      <w:r w:rsidR="00E21531" w:rsidRPr="002018CD">
        <w:rPr>
          <w:rFonts w:ascii="Times New Roman" w:hAnsi="Times New Roman" w:cs="Times New Roman"/>
        </w:rPr>
        <w:t>Part II:</w:t>
      </w:r>
    </w:p>
    <w:p w14:paraId="22D52061"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Building projects in respect of the year 1984</w:t>
      </w:r>
    </w:p>
    <w:p w14:paraId="6547E99A"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1</w:t>
      </w:r>
      <w:r w:rsidR="00C835A6" w:rsidRPr="00C835A6">
        <w:rPr>
          <w:rFonts w:ascii="Times New Roman" w:hAnsi="Times New Roman" w:cs="Times New Roman"/>
          <w:smallCaps/>
        </w:rPr>
        <w:t>3b</w:t>
      </w:r>
      <w:r w:rsidR="00E21531" w:rsidRPr="002018CD">
        <w:rPr>
          <w:rFonts w:ascii="Times New Roman" w:hAnsi="Times New Roman" w:cs="Times New Roman"/>
        </w:rPr>
        <w:t>. (1) Subject to sub-section (3), in relation to each building project</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specified, in relation to a university, in Column 2 of Part I of Schedule </w:t>
      </w:r>
      <w:r w:rsidR="00C835A6" w:rsidRPr="00C835A6">
        <w:rPr>
          <w:rFonts w:ascii="Times New Roman" w:hAnsi="Times New Roman" w:cs="Times New Roman"/>
          <w:smallCaps/>
        </w:rPr>
        <w:t>7b</w:t>
      </w:r>
      <w:r w:rsidR="00E21531" w:rsidRPr="002018CD">
        <w:rPr>
          <w:rFonts w:ascii="Times New Roman" w:hAnsi="Times New Roman" w:cs="Times New Roman"/>
        </w:rPr>
        <w:t>, there</w:t>
      </w:r>
      <w:r w:rsidR="008C6829" w:rsidRPr="002018CD">
        <w:rPr>
          <w:rFonts w:ascii="Times New Roman" w:hAnsi="Times New Roman" w:cs="Times New Roman"/>
        </w:rPr>
        <w:t xml:space="preserve"> </w:t>
      </w:r>
      <w:r w:rsidR="00E21531" w:rsidRPr="002018CD">
        <w:rPr>
          <w:rFonts w:ascii="Times New Roman" w:hAnsi="Times New Roman" w:cs="Times New Roman"/>
        </w:rPr>
        <w:t>is payable to the State in which the university is situated, for the purpose of</w:t>
      </w:r>
      <w:r w:rsidR="008C6829" w:rsidRPr="002018CD">
        <w:rPr>
          <w:rFonts w:ascii="Times New Roman" w:hAnsi="Times New Roman" w:cs="Times New Roman"/>
        </w:rPr>
        <w:t xml:space="preserve"> </w:t>
      </w:r>
      <w:r w:rsidR="00E21531" w:rsidRPr="002018CD">
        <w:rPr>
          <w:rFonts w:ascii="Times New Roman" w:hAnsi="Times New Roman" w:cs="Times New Roman"/>
        </w:rPr>
        <w:t>financial assistance in relation to the building project in respect of the year</w:t>
      </w:r>
      <w:r w:rsidR="008C6829" w:rsidRPr="002018CD">
        <w:rPr>
          <w:rFonts w:ascii="Times New Roman" w:hAnsi="Times New Roman" w:cs="Times New Roman"/>
        </w:rPr>
        <w:t xml:space="preserve"> </w:t>
      </w:r>
      <w:r w:rsidR="00E21531" w:rsidRPr="002018CD">
        <w:rPr>
          <w:rFonts w:ascii="Times New Roman" w:hAnsi="Times New Roman" w:cs="Times New Roman"/>
        </w:rPr>
        <w:t>1984, the amount specified in Column 4 of that Part of that Schedule in relation</w:t>
      </w:r>
      <w:r w:rsidR="008C6829" w:rsidRPr="002018CD">
        <w:rPr>
          <w:rFonts w:ascii="Times New Roman" w:hAnsi="Times New Roman" w:cs="Times New Roman"/>
        </w:rPr>
        <w:t xml:space="preserve"> </w:t>
      </w:r>
      <w:r w:rsidR="00E21531" w:rsidRPr="002018CD">
        <w:rPr>
          <w:rFonts w:ascii="Times New Roman" w:hAnsi="Times New Roman" w:cs="Times New Roman"/>
        </w:rPr>
        <w:t>to the description of the project in Column 2.</w:t>
      </w:r>
    </w:p>
    <w:p w14:paraId="12D993E9"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(2) The Commission may approve a minor building project submitted to</w:t>
      </w:r>
      <w:r w:rsidR="008C6829" w:rsidRPr="002018CD">
        <w:rPr>
          <w:rFonts w:ascii="Times New Roman" w:hAnsi="Times New Roman" w:cs="Times New Roman"/>
        </w:rPr>
        <w:t xml:space="preserve"> </w:t>
      </w:r>
      <w:r w:rsidR="00E21531" w:rsidRPr="002018CD">
        <w:rPr>
          <w:rFonts w:ascii="Times New Roman" w:hAnsi="Times New Roman" w:cs="Times New Roman"/>
        </w:rPr>
        <w:t>it by a university as an approved minor building project of the university in</w:t>
      </w:r>
      <w:r w:rsidR="008C6829" w:rsidRPr="002018CD">
        <w:rPr>
          <w:rFonts w:ascii="Times New Roman" w:hAnsi="Times New Roman" w:cs="Times New Roman"/>
        </w:rPr>
        <w:t xml:space="preserve"> </w:t>
      </w:r>
      <w:r w:rsidR="00E21531" w:rsidRPr="002018CD">
        <w:rPr>
          <w:rFonts w:ascii="Times New Roman" w:hAnsi="Times New Roman" w:cs="Times New Roman"/>
        </w:rPr>
        <w:t>respect of the year 1984 and, where it does so, it shall also approve an amount,</w:t>
      </w:r>
      <w:r w:rsidR="008C6829" w:rsidRPr="002018CD">
        <w:rPr>
          <w:rFonts w:ascii="Times New Roman" w:hAnsi="Times New Roman" w:cs="Times New Roman"/>
        </w:rPr>
        <w:t xml:space="preserve"> </w:t>
      </w:r>
      <w:r w:rsidR="00E21531" w:rsidRPr="002018CD">
        <w:rPr>
          <w:rFonts w:ascii="Times New Roman" w:hAnsi="Times New Roman" w:cs="Times New Roman"/>
        </w:rPr>
        <w:t>being an amount equal to the estimated cost of the project, as the approved cost</w:t>
      </w:r>
      <w:r w:rsidR="008C6829" w:rsidRPr="002018CD">
        <w:rPr>
          <w:rFonts w:ascii="Times New Roman" w:hAnsi="Times New Roman" w:cs="Times New Roman"/>
        </w:rPr>
        <w:t xml:space="preserve"> </w:t>
      </w:r>
      <w:r w:rsidR="00E21531" w:rsidRPr="002018CD">
        <w:rPr>
          <w:rFonts w:ascii="Times New Roman" w:hAnsi="Times New Roman" w:cs="Times New Roman"/>
        </w:rPr>
        <w:t>of the project and an amount as the amount of the approved expenditure on the</w:t>
      </w:r>
      <w:r w:rsidR="008C6829" w:rsidRPr="002018CD">
        <w:rPr>
          <w:rFonts w:ascii="Times New Roman" w:hAnsi="Times New Roman" w:cs="Times New Roman"/>
        </w:rPr>
        <w:t xml:space="preserve"> </w:t>
      </w:r>
      <w:r w:rsidR="00E21531" w:rsidRPr="002018CD">
        <w:rPr>
          <w:rFonts w:ascii="Times New Roman" w:hAnsi="Times New Roman" w:cs="Times New Roman"/>
        </w:rPr>
        <w:t>project in respect of the year 1984.</w:t>
      </w:r>
    </w:p>
    <w:p w14:paraId="400C18C0"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(3) Subject to sub-section (4), where the Commission approves, under</w:t>
      </w:r>
      <w:r w:rsidR="008C6829" w:rsidRPr="002018CD">
        <w:rPr>
          <w:rFonts w:ascii="Times New Roman" w:hAnsi="Times New Roman" w:cs="Times New Roman"/>
        </w:rPr>
        <w:t xml:space="preserve"> </w:t>
      </w:r>
      <w:r w:rsidR="00E21531" w:rsidRPr="002018CD">
        <w:rPr>
          <w:rFonts w:ascii="Times New Roman" w:hAnsi="Times New Roman" w:cs="Times New Roman"/>
        </w:rPr>
        <w:t>sub-section (2), a minor building project of a university in respect of the year</w:t>
      </w:r>
      <w:r w:rsidR="008C6829" w:rsidRPr="002018CD">
        <w:rPr>
          <w:rFonts w:ascii="Times New Roman" w:hAnsi="Times New Roman" w:cs="Times New Roman"/>
        </w:rPr>
        <w:t xml:space="preserve"> </w:t>
      </w:r>
      <w:r w:rsidR="00E21531" w:rsidRPr="002018CD">
        <w:rPr>
          <w:rFonts w:ascii="Times New Roman" w:hAnsi="Times New Roman" w:cs="Times New Roman"/>
        </w:rPr>
        <w:t>1984, there is payable to the State in which the university is situated, for the</w:t>
      </w:r>
      <w:r w:rsidR="008C6829" w:rsidRPr="002018CD">
        <w:rPr>
          <w:rFonts w:ascii="Times New Roman" w:hAnsi="Times New Roman" w:cs="Times New Roman"/>
        </w:rPr>
        <w:t xml:space="preserve"> </w:t>
      </w:r>
      <w:r w:rsidR="00E21531" w:rsidRPr="002018CD">
        <w:rPr>
          <w:rFonts w:ascii="Times New Roman" w:hAnsi="Times New Roman" w:cs="Times New Roman"/>
        </w:rPr>
        <w:t>purpose of financial assistance in relation to the project in respect of the year</w:t>
      </w:r>
      <w:r w:rsidR="008C6829" w:rsidRPr="002018CD">
        <w:rPr>
          <w:rFonts w:ascii="Times New Roman" w:hAnsi="Times New Roman" w:cs="Times New Roman"/>
        </w:rPr>
        <w:t xml:space="preserve"> </w:t>
      </w:r>
      <w:r w:rsidR="00E21531" w:rsidRPr="002018CD">
        <w:rPr>
          <w:rFonts w:ascii="Times New Roman" w:hAnsi="Times New Roman" w:cs="Times New Roman"/>
        </w:rPr>
        <w:t>1984, an amount equal to the amount of the approved expenditure on the</w:t>
      </w:r>
      <w:r w:rsidR="008C6829" w:rsidRPr="002018CD">
        <w:rPr>
          <w:rFonts w:ascii="Times New Roman" w:hAnsi="Times New Roman" w:cs="Times New Roman"/>
        </w:rPr>
        <w:t xml:space="preserve"> </w:t>
      </w:r>
      <w:r w:rsidR="00E21531" w:rsidRPr="002018CD">
        <w:rPr>
          <w:rFonts w:ascii="Times New Roman" w:hAnsi="Times New Roman" w:cs="Times New Roman"/>
        </w:rPr>
        <w:t>project in respect of the year 1984.</w:t>
      </w:r>
    </w:p>
    <w:p w14:paraId="2B1E660D"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(4) The total of the amounts payable to a State under sub-section (3), in</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relation to a university specified in Column 1 of Part II of Schedule </w:t>
      </w:r>
      <w:r w:rsidR="00C835A6" w:rsidRPr="00C835A6">
        <w:rPr>
          <w:rFonts w:ascii="Times New Roman" w:hAnsi="Times New Roman" w:cs="Times New Roman"/>
          <w:smallCaps/>
        </w:rPr>
        <w:t>7b</w:t>
      </w:r>
      <w:r w:rsidR="00E21531" w:rsidRPr="002018CD">
        <w:rPr>
          <w:rFonts w:ascii="Times New Roman" w:hAnsi="Times New Roman" w:cs="Times New Roman"/>
        </w:rPr>
        <w:t>, shall not</w:t>
      </w:r>
      <w:r w:rsidR="008C6829" w:rsidRPr="002018CD">
        <w:rPr>
          <w:rFonts w:ascii="Times New Roman" w:hAnsi="Times New Roman" w:cs="Times New Roman"/>
        </w:rPr>
        <w:t xml:space="preserve"> </w:t>
      </w:r>
      <w:r w:rsidR="00E21531" w:rsidRPr="002018CD">
        <w:rPr>
          <w:rFonts w:ascii="Times New Roman" w:hAnsi="Times New Roman" w:cs="Times New Roman"/>
        </w:rPr>
        <w:t>exceed the amount specified in Column 2 of that Part of that Schedule in</w:t>
      </w:r>
      <w:r w:rsidR="008C6829" w:rsidRPr="002018CD">
        <w:rPr>
          <w:rFonts w:ascii="Times New Roman" w:hAnsi="Times New Roman" w:cs="Times New Roman"/>
        </w:rPr>
        <w:t xml:space="preserve"> </w:t>
      </w:r>
      <w:r w:rsidR="00E21531" w:rsidRPr="002018CD">
        <w:rPr>
          <w:rFonts w:ascii="Times New Roman" w:hAnsi="Times New Roman" w:cs="Times New Roman"/>
        </w:rPr>
        <w:t>relation to the university.</w:t>
      </w:r>
    </w:p>
    <w:p w14:paraId="483DD491"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0710A256"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lastRenderedPageBreak/>
        <w:t>“</w:t>
      </w:r>
      <w:r w:rsidR="00E21531" w:rsidRPr="002018CD">
        <w:rPr>
          <w:rFonts w:ascii="Times New Roman" w:hAnsi="Times New Roman" w:cs="Times New Roman"/>
        </w:rPr>
        <w:t>(5) The Commission may approve an amount as the amount of the</w:t>
      </w:r>
      <w:r w:rsidR="008C6829" w:rsidRPr="002018CD">
        <w:rPr>
          <w:rFonts w:ascii="Times New Roman" w:hAnsi="Times New Roman" w:cs="Times New Roman"/>
        </w:rPr>
        <w:t xml:space="preserve"> </w:t>
      </w:r>
      <w:r w:rsidR="00E21531" w:rsidRPr="002018CD">
        <w:rPr>
          <w:rFonts w:ascii="Times New Roman" w:hAnsi="Times New Roman" w:cs="Times New Roman"/>
        </w:rPr>
        <w:t>approved expenditure in respect of the year 1984 on a design project of a</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university specified in Part III of Schedule </w:t>
      </w:r>
      <w:r w:rsidR="00C835A6" w:rsidRPr="00C835A6">
        <w:rPr>
          <w:rFonts w:ascii="Times New Roman" w:hAnsi="Times New Roman" w:cs="Times New Roman"/>
          <w:smallCaps/>
        </w:rPr>
        <w:t>7b</w:t>
      </w:r>
      <w:r w:rsidR="00E21531" w:rsidRPr="002018CD">
        <w:rPr>
          <w:rFonts w:ascii="Times New Roman" w:hAnsi="Times New Roman" w:cs="Times New Roman"/>
        </w:rPr>
        <w:t>.</w:t>
      </w:r>
    </w:p>
    <w:p w14:paraId="243060AF"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(6) Subject to sub-section (7), where the Commission approves an</w:t>
      </w:r>
      <w:r w:rsidR="008C6829" w:rsidRPr="002018CD">
        <w:rPr>
          <w:rFonts w:ascii="Times New Roman" w:hAnsi="Times New Roman" w:cs="Times New Roman"/>
        </w:rPr>
        <w:t xml:space="preserve"> </w:t>
      </w:r>
      <w:r w:rsidR="00E21531" w:rsidRPr="002018CD">
        <w:rPr>
          <w:rFonts w:ascii="Times New Roman" w:hAnsi="Times New Roman" w:cs="Times New Roman"/>
        </w:rPr>
        <w:t>amount as the amount of the approved expenditure, in respect of the year 1984,</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on a design project of a university specified in Part III of Schedule </w:t>
      </w:r>
      <w:r w:rsidR="00C835A6" w:rsidRPr="00C835A6">
        <w:rPr>
          <w:rFonts w:ascii="Times New Roman" w:hAnsi="Times New Roman" w:cs="Times New Roman"/>
          <w:smallCaps/>
        </w:rPr>
        <w:t>7b</w:t>
      </w:r>
      <w:r w:rsidR="00E21531" w:rsidRPr="002018CD">
        <w:rPr>
          <w:rFonts w:ascii="Times New Roman" w:hAnsi="Times New Roman" w:cs="Times New Roman"/>
        </w:rPr>
        <w:t>, there is</w:t>
      </w:r>
      <w:r w:rsidR="008C6829" w:rsidRPr="002018CD">
        <w:rPr>
          <w:rFonts w:ascii="Times New Roman" w:hAnsi="Times New Roman" w:cs="Times New Roman"/>
        </w:rPr>
        <w:t xml:space="preserve"> </w:t>
      </w:r>
      <w:r w:rsidR="00E21531" w:rsidRPr="002018CD">
        <w:rPr>
          <w:rFonts w:ascii="Times New Roman" w:hAnsi="Times New Roman" w:cs="Times New Roman"/>
        </w:rPr>
        <w:t>payable to the State in which the university is situated, for the purpose of</w:t>
      </w:r>
      <w:r w:rsidR="008C6829" w:rsidRPr="002018CD">
        <w:rPr>
          <w:rFonts w:ascii="Times New Roman" w:hAnsi="Times New Roman" w:cs="Times New Roman"/>
        </w:rPr>
        <w:t xml:space="preserve"> </w:t>
      </w:r>
      <w:r w:rsidR="00E21531" w:rsidRPr="002018CD">
        <w:rPr>
          <w:rFonts w:ascii="Times New Roman" w:hAnsi="Times New Roman" w:cs="Times New Roman"/>
        </w:rPr>
        <w:t>financial assistance in relation to the project in respect of the year 1984, an</w:t>
      </w:r>
      <w:r w:rsidR="008C6829" w:rsidRPr="002018CD">
        <w:rPr>
          <w:rFonts w:ascii="Times New Roman" w:hAnsi="Times New Roman" w:cs="Times New Roman"/>
        </w:rPr>
        <w:t xml:space="preserve"> </w:t>
      </w:r>
      <w:r w:rsidR="00E21531" w:rsidRPr="002018CD">
        <w:rPr>
          <w:rFonts w:ascii="Times New Roman" w:hAnsi="Times New Roman" w:cs="Times New Roman"/>
        </w:rPr>
        <w:t>amount equal to the amount of that approved expenditure.</w:t>
      </w:r>
    </w:p>
    <w:p w14:paraId="6EF9F030"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(7) The total of the amounts payable to all the States under sub-section</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(6) shall not exceed the amount set out in Part III of Schedule </w:t>
      </w:r>
      <w:r w:rsidR="00C835A6" w:rsidRPr="00C835A6">
        <w:rPr>
          <w:rFonts w:ascii="Times New Roman" w:hAnsi="Times New Roman" w:cs="Times New Roman"/>
          <w:smallCaps/>
        </w:rPr>
        <w:t>7b</w:t>
      </w:r>
      <w:r w:rsidR="00E21531" w:rsidRPr="002018CD">
        <w:rPr>
          <w:rFonts w:ascii="Times New Roman" w:hAnsi="Times New Roman" w:cs="Times New Roman"/>
        </w:rPr>
        <w:t xml:space="preserve"> as the total of</w:t>
      </w:r>
      <w:r w:rsidR="008C6829" w:rsidRPr="002018CD">
        <w:rPr>
          <w:rFonts w:ascii="Times New Roman" w:hAnsi="Times New Roman" w:cs="Times New Roman"/>
        </w:rPr>
        <w:t xml:space="preserve"> </w:t>
      </w:r>
      <w:r w:rsidR="00E21531" w:rsidRPr="002018CD">
        <w:rPr>
          <w:rFonts w:ascii="Times New Roman" w:hAnsi="Times New Roman" w:cs="Times New Roman"/>
        </w:rPr>
        <w:t>the grants payable in respect of design projects specified in that Part.</w:t>
      </w:r>
    </w:p>
    <w:p w14:paraId="058060BF"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(8) The Commission may revoke or vary an approval given under</w:t>
      </w:r>
      <w:r w:rsidR="008C6829" w:rsidRPr="002018CD">
        <w:rPr>
          <w:rFonts w:ascii="Times New Roman" w:hAnsi="Times New Roman" w:cs="Times New Roman"/>
        </w:rPr>
        <w:t xml:space="preserve"> </w:t>
      </w:r>
      <w:r w:rsidR="00E21531" w:rsidRPr="002018CD">
        <w:rPr>
          <w:rFonts w:ascii="Times New Roman" w:hAnsi="Times New Roman" w:cs="Times New Roman"/>
        </w:rPr>
        <w:t>sub-section (2) or (5) and, if it varies the amount of the approved expenditure</w:t>
      </w:r>
      <w:r w:rsidR="008C6829" w:rsidRPr="002018CD">
        <w:rPr>
          <w:rFonts w:ascii="Times New Roman" w:hAnsi="Times New Roman" w:cs="Times New Roman"/>
        </w:rPr>
        <w:t xml:space="preserve"> </w:t>
      </w:r>
      <w:r w:rsidR="00E21531" w:rsidRPr="002018CD">
        <w:rPr>
          <w:rFonts w:ascii="Times New Roman" w:hAnsi="Times New Roman" w:cs="Times New Roman"/>
        </w:rPr>
        <w:t>on a project in respect of the year 1984, then, for the purposes of this Act, the</w:t>
      </w:r>
      <w:r w:rsidR="008C6829" w:rsidRPr="002018CD">
        <w:rPr>
          <w:rFonts w:ascii="Times New Roman" w:hAnsi="Times New Roman" w:cs="Times New Roman"/>
        </w:rPr>
        <w:t xml:space="preserve"> </w:t>
      </w:r>
      <w:r w:rsidR="00E21531" w:rsidRPr="002018CD">
        <w:rPr>
          <w:rFonts w:ascii="Times New Roman" w:hAnsi="Times New Roman" w:cs="Times New Roman"/>
        </w:rPr>
        <w:t>amount as so varied shall be deemed—</w:t>
      </w:r>
    </w:p>
    <w:p w14:paraId="290C23E1"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(a) in the case of a project approved under sub-section (2)—as from the</w:t>
      </w:r>
      <w:r w:rsidR="008C6829" w:rsidRPr="002018CD">
        <w:rPr>
          <w:rFonts w:ascii="Times New Roman" w:hAnsi="Times New Roman" w:cs="Times New Roman"/>
        </w:rPr>
        <w:t xml:space="preserve"> </w:t>
      </w:r>
      <w:r w:rsidRPr="002018CD">
        <w:rPr>
          <w:rFonts w:ascii="Times New Roman" w:hAnsi="Times New Roman" w:cs="Times New Roman"/>
        </w:rPr>
        <w:t>date on which the project was so approved; or</w:t>
      </w:r>
    </w:p>
    <w:p w14:paraId="51C933D2"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(b) in the case of a design project specified in Part III of Schedule </w:t>
      </w:r>
      <w:r w:rsidR="00C835A6" w:rsidRPr="00C835A6">
        <w:rPr>
          <w:rFonts w:ascii="Times New Roman" w:hAnsi="Times New Roman" w:cs="Times New Roman"/>
          <w:smallCaps/>
        </w:rPr>
        <w:t>7b</w:t>
      </w:r>
      <w:r w:rsidRPr="002018CD">
        <w:rPr>
          <w:rFonts w:ascii="Times New Roman" w:hAnsi="Times New Roman" w:cs="Times New Roman"/>
        </w:rPr>
        <w:t>—as</w:t>
      </w:r>
      <w:r w:rsidR="008C6829" w:rsidRPr="002018CD">
        <w:rPr>
          <w:rFonts w:ascii="Times New Roman" w:hAnsi="Times New Roman" w:cs="Times New Roman"/>
        </w:rPr>
        <w:t xml:space="preserve"> </w:t>
      </w:r>
      <w:r w:rsidRPr="002018CD">
        <w:rPr>
          <w:rFonts w:ascii="Times New Roman" w:hAnsi="Times New Roman" w:cs="Times New Roman"/>
        </w:rPr>
        <w:t>from the date on which an approval was given under sub-section (5) in</w:t>
      </w:r>
      <w:r w:rsidR="008C6829" w:rsidRPr="002018CD">
        <w:rPr>
          <w:rFonts w:ascii="Times New Roman" w:hAnsi="Times New Roman" w:cs="Times New Roman"/>
        </w:rPr>
        <w:t xml:space="preserve"> </w:t>
      </w:r>
      <w:r w:rsidRPr="002018CD">
        <w:rPr>
          <w:rFonts w:ascii="Times New Roman" w:hAnsi="Times New Roman" w:cs="Times New Roman"/>
        </w:rPr>
        <w:t>respect of the project,</w:t>
      </w:r>
    </w:p>
    <w:p w14:paraId="2ED5EB43" w14:textId="77777777" w:rsidR="0030371C" w:rsidRPr="002018CD" w:rsidRDefault="00E21531" w:rsidP="0030371C">
      <w:pPr>
        <w:spacing w:after="0" w:line="240" w:lineRule="auto"/>
        <w:jc w:val="both"/>
        <w:rPr>
          <w:rFonts w:ascii="Times New Roman" w:hAnsi="Times New Roman" w:cs="Times New Roman"/>
        </w:rPr>
      </w:pPr>
      <w:r w:rsidRPr="002018CD">
        <w:rPr>
          <w:rFonts w:ascii="Times New Roman" w:hAnsi="Times New Roman" w:cs="Times New Roman"/>
        </w:rPr>
        <w:t>to have been the amount of the approved expenditure on the project in respect</w:t>
      </w:r>
      <w:r w:rsidR="008C6829" w:rsidRPr="002018CD">
        <w:rPr>
          <w:rFonts w:ascii="Times New Roman" w:hAnsi="Times New Roman" w:cs="Times New Roman"/>
        </w:rPr>
        <w:t xml:space="preserve"> </w:t>
      </w:r>
      <w:r w:rsidRPr="002018CD">
        <w:rPr>
          <w:rFonts w:ascii="Times New Roman" w:hAnsi="Times New Roman" w:cs="Times New Roman"/>
        </w:rPr>
        <w:t>of the year 1984.</w:t>
      </w:r>
    </w:p>
    <w:p w14:paraId="5FAF395D"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(9) Where the amount expended in relation to work carried out before 1</w:t>
      </w:r>
      <w:r w:rsidR="008C6829" w:rsidRPr="002018CD">
        <w:rPr>
          <w:rFonts w:ascii="Times New Roman" w:hAnsi="Times New Roman" w:cs="Times New Roman"/>
        </w:rPr>
        <w:t xml:space="preserve"> </w:t>
      </w:r>
      <w:r w:rsidR="00E21531" w:rsidRPr="002018CD">
        <w:rPr>
          <w:rFonts w:ascii="Times New Roman" w:hAnsi="Times New Roman" w:cs="Times New Roman"/>
        </w:rPr>
        <w:t>January 1984 in connection with a building project that is specified in relation</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to a university in Column 2 of Part I of Schedule </w:t>
      </w:r>
      <w:r w:rsidR="00C835A6" w:rsidRPr="00C835A6">
        <w:rPr>
          <w:rFonts w:ascii="Times New Roman" w:hAnsi="Times New Roman" w:cs="Times New Roman"/>
          <w:smallCaps/>
        </w:rPr>
        <w:t>7a</w:t>
      </w:r>
      <w:r w:rsidR="00E21531" w:rsidRPr="002018CD">
        <w:rPr>
          <w:rFonts w:ascii="Times New Roman" w:hAnsi="Times New Roman" w:cs="Times New Roman"/>
        </w:rPr>
        <w:t xml:space="preserve"> exceeds the sum of the</w:t>
      </w:r>
      <w:r w:rsidR="008C6829" w:rsidRPr="002018CD">
        <w:rPr>
          <w:rFonts w:ascii="Times New Roman" w:hAnsi="Times New Roman" w:cs="Times New Roman"/>
        </w:rPr>
        <w:t xml:space="preserve"> </w:t>
      </w:r>
      <w:r w:rsidR="00E21531" w:rsidRPr="002018CD">
        <w:rPr>
          <w:rFonts w:ascii="Times New Roman" w:hAnsi="Times New Roman" w:cs="Times New Roman"/>
        </w:rPr>
        <w:t>amounts paid to the State in which the university is situated, before 1 January</w:t>
      </w:r>
      <w:r w:rsidR="008C6829" w:rsidRPr="002018CD">
        <w:rPr>
          <w:rFonts w:ascii="Times New Roman" w:hAnsi="Times New Roman" w:cs="Times New Roman"/>
        </w:rPr>
        <w:t xml:space="preserve"> </w:t>
      </w:r>
      <w:r w:rsidR="00E21531" w:rsidRPr="002018CD">
        <w:rPr>
          <w:rFonts w:ascii="Times New Roman" w:hAnsi="Times New Roman" w:cs="Times New Roman"/>
        </w:rPr>
        <w:t>1984, in relation to the project under this Act or under any previous Act that</w:t>
      </w:r>
      <w:r w:rsidR="008C6829" w:rsidRPr="002018CD">
        <w:rPr>
          <w:rFonts w:ascii="Times New Roman" w:hAnsi="Times New Roman" w:cs="Times New Roman"/>
        </w:rPr>
        <w:t xml:space="preserve"> </w:t>
      </w:r>
      <w:r w:rsidR="00E21531" w:rsidRPr="002018CD">
        <w:rPr>
          <w:rFonts w:ascii="Times New Roman" w:hAnsi="Times New Roman" w:cs="Times New Roman"/>
        </w:rPr>
        <w:t>granted financial assistance to the States in relation to universities, the Minister</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may, if an amount is specified in Part I of Schedule </w:t>
      </w:r>
      <w:r w:rsidR="00C835A6" w:rsidRPr="00C835A6">
        <w:rPr>
          <w:rFonts w:ascii="Times New Roman" w:hAnsi="Times New Roman" w:cs="Times New Roman"/>
          <w:smallCaps/>
        </w:rPr>
        <w:t>7b</w:t>
      </w:r>
      <w:r w:rsidR="00E21531" w:rsidRPr="002018CD">
        <w:rPr>
          <w:rFonts w:ascii="Times New Roman" w:hAnsi="Times New Roman" w:cs="Times New Roman"/>
        </w:rPr>
        <w:t xml:space="preserve"> to this Act in relation to</w:t>
      </w:r>
      <w:r w:rsidR="008C6829" w:rsidRPr="002018CD">
        <w:rPr>
          <w:rFonts w:ascii="Times New Roman" w:hAnsi="Times New Roman" w:cs="Times New Roman"/>
        </w:rPr>
        <w:t xml:space="preserve"> </w:t>
      </w:r>
      <w:r w:rsidR="00E21531" w:rsidRPr="002018CD">
        <w:rPr>
          <w:rFonts w:ascii="Times New Roman" w:hAnsi="Times New Roman" w:cs="Times New Roman"/>
        </w:rPr>
        <w:t>that project, at the request of the State made to him not later than 30</w:t>
      </w:r>
      <w:r w:rsidR="008C6829" w:rsidRPr="002018CD">
        <w:rPr>
          <w:rFonts w:ascii="Times New Roman" w:hAnsi="Times New Roman" w:cs="Times New Roman"/>
        </w:rPr>
        <w:t xml:space="preserve"> </w:t>
      </w:r>
      <w:r w:rsidR="00E21531" w:rsidRPr="002018CD">
        <w:rPr>
          <w:rFonts w:ascii="Times New Roman" w:hAnsi="Times New Roman" w:cs="Times New Roman"/>
        </w:rPr>
        <w:t>September 1984, direct that an amount specified in the direction, being an</w:t>
      </w:r>
      <w:r w:rsidR="008C6829" w:rsidRPr="002018CD">
        <w:rPr>
          <w:rFonts w:ascii="Times New Roman" w:hAnsi="Times New Roman" w:cs="Times New Roman"/>
        </w:rPr>
        <w:t xml:space="preserve"> </w:t>
      </w:r>
      <w:r w:rsidR="00E21531" w:rsidRPr="002018CD">
        <w:rPr>
          <w:rFonts w:ascii="Times New Roman" w:hAnsi="Times New Roman" w:cs="Times New Roman"/>
        </w:rPr>
        <w:t>amount that does not exceed the amount of the excess, shall be treated as if it</w:t>
      </w:r>
      <w:r w:rsidR="008C6829" w:rsidRPr="002018CD">
        <w:rPr>
          <w:rFonts w:ascii="Times New Roman" w:hAnsi="Times New Roman" w:cs="Times New Roman"/>
        </w:rPr>
        <w:t xml:space="preserve"> </w:t>
      </w:r>
      <w:r w:rsidR="00E21531" w:rsidRPr="002018CD">
        <w:rPr>
          <w:rFonts w:ascii="Times New Roman" w:hAnsi="Times New Roman" w:cs="Times New Roman"/>
        </w:rPr>
        <w:t>had been expended in relation to work carried out in connection with the</w:t>
      </w:r>
      <w:r w:rsidR="008C6829" w:rsidRPr="002018CD">
        <w:rPr>
          <w:rFonts w:ascii="Times New Roman" w:hAnsi="Times New Roman" w:cs="Times New Roman"/>
        </w:rPr>
        <w:t xml:space="preserve"> </w:t>
      </w:r>
      <w:r w:rsidR="00E21531" w:rsidRPr="002018CD">
        <w:rPr>
          <w:rFonts w:ascii="Times New Roman" w:hAnsi="Times New Roman" w:cs="Times New Roman"/>
        </w:rPr>
        <w:t>project in the year 1984 and, where the Minister gives such a direction, then, for</w:t>
      </w:r>
      <w:r w:rsidR="008C6829" w:rsidRPr="002018CD">
        <w:rPr>
          <w:rFonts w:ascii="Times New Roman" w:hAnsi="Times New Roman" w:cs="Times New Roman"/>
        </w:rPr>
        <w:t xml:space="preserve"> </w:t>
      </w:r>
      <w:r w:rsidR="00E21531" w:rsidRPr="002018CD">
        <w:rPr>
          <w:rFonts w:ascii="Times New Roman" w:hAnsi="Times New Roman" w:cs="Times New Roman"/>
        </w:rPr>
        <w:t>the purposes of this Act, that amount shall be treated as if it had been so</w:t>
      </w:r>
      <w:r w:rsidR="008C6829" w:rsidRPr="002018CD">
        <w:rPr>
          <w:rFonts w:ascii="Times New Roman" w:hAnsi="Times New Roman" w:cs="Times New Roman"/>
        </w:rPr>
        <w:t xml:space="preserve"> </w:t>
      </w:r>
      <w:r w:rsidR="00E21531" w:rsidRPr="002018CD">
        <w:rPr>
          <w:rFonts w:ascii="Times New Roman" w:hAnsi="Times New Roman" w:cs="Times New Roman"/>
        </w:rPr>
        <w:t>expended in the year 1984.</w:t>
      </w:r>
      <w:r w:rsidRPr="002018CD">
        <w:rPr>
          <w:rFonts w:ascii="Times New Roman" w:hAnsi="Times New Roman" w:cs="Times New Roman"/>
        </w:rPr>
        <w:t>”</w:t>
      </w:r>
      <w:r w:rsidR="00E21531" w:rsidRPr="002018CD">
        <w:rPr>
          <w:rFonts w:ascii="Times New Roman" w:hAnsi="Times New Roman" w:cs="Times New Roman"/>
        </w:rPr>
        <w:t>.</w:t>
      </w:r>
    </w:p>
    <w:p w14:paraId="60387E53"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Grants for equipment</w:t>
      </w:r>
    </w:p>
    <w:p w14:paraId="72531250"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 xml:space="preserve">8. </w:t>
      </w:r>
      <w:r w:rsidR="00E21531" w:rsidRPr="002018CD">
        <w:rPr>
          <w:rFonts w:ascii="Times New Roman" w:hAnsi="Times New Roman" w:cs="Times New Roman"/>
        </w:rPr>
        <w:t>Section 19 of the Principal Act is amended by omitting from sub-section</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(6) </w:t>
      </w:r>
      <w:r w:rsidR="00EC5504" w:rsidRPr="002018CD">
        <w:rPr>
          <w:rFonts w:ascii="Times New Roman" w:hAnsi="Times New Roman" w:cs="Times New Roman"/>
        </w:rPr>
        <w:t>“</w:t>
      </w:r>
      <w:r w:rsidR="00E21531" w:rsidRPr="002018CD">
        <w:rPr>
          <w:rFonts w:ascii="Times New Roman" w:hAnsi="Times New Roman" w:cs="Times New Roman"/>
        </w:rPr>
        <w:t>or the year 1983</w:t>
      </w:r>
      <w:r w:rsidR="00EC5504" w:rsidRPr="002018CD">
        <w:rPr>
          <w:rFonts w:ascii="Times New Roman" w:hAnsi="Times New Roman" w:cs="Times New Roman"/>
        </w:rPr>
        <w:t>”</w:t>
      </w:r>
      <w:r w:rsidR="00E21531" w:rsidRPr="002018CD">
        <w:rPr>
          <w:rFonts w:ascii="Times New Roman" w:hAnsi="Times New Roman" w:cs="Times New Roman"/>
        </w:rPr>
        <w:t xml:space="preserve"> and substituting </w:t>
      </w:r>
      <w:r w:rsidR="00EC5504" w:rsidRPr="002018CD">
        <w:rPr>
          <w:rFonts w:ascii="Times New Roman" w:hAnsi="Times New Roman" w:cs="Times New Roman"/>
        </w:rPr>
        <w:t>“</w:t>
      </w:r>
      <w:r w:rsidR="00E21531" w:rsidRPr="002018CD">
        <w:rPr>
          <w:rFonts w:ascii="Times New Roman" w:hAnsi="Times New Roman" w:cs="Times New Roman"/>
        </w:rPr>
        <w:t>, the year 1983 or the year 1984</w:t>
      </w:r>
      <w:r w:rsidR="00EC5504" w:rsidRPr="002018CD">
        <w:rPr>
          <w:rFonts w:ascii="Times New Roman" w:hAnsi="Times New Roman" w:cs="Times New Roman"/>
        </w:rPr>
        <w:t>”</w:t>
      </w:r>
      <w:r w:rsidR="00E21531" w:rsidRPr="002018CD">
        <w:rPr>
          <w:rFonts w:ascii="Times New Roman" w:hAnsi="Times New Roman" w:cs="Times New Roman"/>
        </w:rPr>
        <w:t>.</w:t>
      </w:r>
    </w:p>
    <w:p w14:paraId="77F270EF"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2AE373FE"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lastRenderedPageBreak/>
        <w:t>Recurrent grants in respect of student residences and affiliated colleges</w:t>
      </w:r>
    </w:p>
    <w:p w14:paraId="72E591CA"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9.</w:t>
      </w:r>
      <w:r w:rsidR="00E21531" w:rsidRPr="002018CD">
        <w:rPr>
          <w:rFonts w:ascii="Times New Roman" w:hAnsi="Times New Roman" w:cs="Times New Roman"/>
        </w:rPr>
        <w:t xml:space="preserve"> Section 20 of the Principal Act is amended—</w:t>
      </w:r>
    </w:p>
    <w:p w14:paraId="6C16ED43"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from paragraph (3) (b) </w:t>
      </w:r>
      <w:r w:rsidR="00EC5504" w:rsidRPr="002018CD">
        <w:rPr>
          <w:rFonts w:ascii="Times New Roman" w:hAnsi="Times New Roman" w:cs="Times New Roman"/>
        </w:rPr>
        <w:t>“</w:t>
      </w:r>
      <w:r w:rsidRPr="002018CD">
        <w:rPr>
          <w:rFonts w:ascii="Times New Roman" w:hAnsi="Times New Roman" w:cs="Times New Roman"/>
        </w:rPr>
        <w:t>$1,372,000</w:t>
      </w:r>
      <w:r w:rsidR="00EC5504" w:rsidRPr="002018CD">
        <w:rPr>
          <w:rFonts w:ascii="Times New Roman" w:hAnsi="Times New Roman" w:cs="Times New Roman"/>
        </w:rPr>
        <w:t>”</w:t>
      </w:r>
      <w:r w:rsidRPr="002018CD">
        <w:rPr>
          <w:rFonts w:ascii="Times New Roman" w:hAnsi="Times New Roman" w:cs="Times New Roman"/>
        </w:rPr>
        <w:t xml:space="preserve"> and substituting</w:t>
      </w:r>
      <w:r w:rsidR="008C6829" w:rsidRPr="002018CD">
        <w:rPr>
          <w:rFonts w:ascii="Times New Roman" w:hAnsi="Times New Roman" w:cs="Times New Roman"/>
        </w:rPr>
        <w:t xml:space="preserve"> </w:t>
      </w:r>
      <w:r w:rsidR="00EC5504" w:rsidRPr="002018CD">
        <w:rPr>
          <w:rFonts w:ascii="Times New Roman" w:hAnsi="Times New Roman" w:cs="Times New Roman"/>
        </w:rPr>
        <w:t>“</w:t>
      </w:r>
      <w:r w:rsidRPr="002018CD">
        <w:rPr>
          <w:rFonts w:ascii="Times New Roman" w:hAnsi="Times New Roman" w:cs="Times New Roman"/>
        </w:rPr>
        <w:t>$1,358,000</w:t>
      </w:r>
      <w:r w:rsidR="00EC5504" w:rsidRPr="002018CD">
        <w:rPr>
          <w:rFonts w:ascii="Times New Roman" w:hAnsi="Times New Roman" w:cs="Times New Roman"/>
        </w:rPr>
        <w:t>”</w:t>
      </w:r>
      <w:r w:rsidRPr="002018CD">
        <w:rPr>
          <w:rFonts w:ascii="Times New Roman" w:hAnsi="Times New Roman" w:cs="Times New Roman"/>
        </w:rPr>
        <w:t>;</w:t>
      </w:r>
    </w:p>
    <w:p w14:paraId="46991F59"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(b) by omitting from paragraph (3) (c) </w:t>
      </w:r>
      <w:r w:rsidR="00EC5504" w:rsidRPr="002018CD">
        <w:rPr>
          <w:rFonts w:ascii="Times New Roman" w:hAnsi="Times New Roman" w:cs="Times New Roman"/>
        </w:rPr>
        <w:t>“</w:t>
      </w:r>
      <w:r w:rsidRPr="002018CD">
        <w:rPr>
          <w:rFonts w:ascii="Times New Roman" w:hAnsi="Times New Roman" w:cs="Times New Roman"/>
        </w:rPr>
        <w:t>$1,372,000</w:t>
      </w:r>
      <w:r w:rsidR="00EC5504" w:rsidRPr="002018CD">
        <w:rPr>
          <w:rFonts w:ascii="Times New Roman" w:hAnsi="Times New Roman" w:cs="Times New Roman"/>
        </w:rPr>
        <w:t>”</w:t>
      </w:r>
      <w:r w:rsidRPr="002018CD">
        <w:rPr>
          <w:rFonts w:ascii="Times New Roman" w:hAnsi="Times New Roman" w:cs="Times New Roman"/>
        </w:rPr>
        <w:t xml:space="preserve"> and substituting</w:t>
      </w:r>
      <w:r w:rsidR="008C6829" w:rsidRPr="002018CD">
        <w:rPr>
          <w:rFonts w:ascii="Times New Roman" w:hAnsi="Times New Roman" w:cs="Times New Roman"/>
        </w:rPr>
        <w:t xml:space="preserve"> </w:t>
      </w:r>
      <w:r w:rsidR="00EC5504" w:rsidRPr="002018CD">
        <w:rPr>
          <w:rFonts w:ascii="Times New Roman" w:hAnsi="Times New Roman" w:cs="Times New Roman"/>
        </w:rPr>
        <w:t>“</w:t>
      </w:r>
      <w:r w:rsidRPr="002018CD">
        <w:rPr>
          <w:rFonts w:ascii="Times New Roman" w:hAnsi="Times New Roman" w:cs="Times New Roman"/>
        </w:rPr>
        <w:t>$1,064,000</w:t>
      </w:r>
      <w:r w:rsidR="00EC5504" w:rsidRPr="002018CD">
        <w:rPr>
          <w:rFonts w:ascii="Times New Roman" w:hAnsi="Times New Roman" w:cs="Times New Roman"/>
        </w:rPr>
        <w:t>”</w:t>
      </w:r>
      <w:r w:rsidRPr="002018CD">
        <w:rPr>
          <w:rFonts w:ascii="Times New Roman" w:hAnsi="Times New Roman" w:cs="Times New Roman"/>
        </w:rPr>
        <w:t>; and</w:t>
      </w:r>
    </w:p>
    <w:p w14:paraId="7B54647B"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(c) by omitting from sub-paragraph (5) (b) (ii) </w:t>
      </w:r>
      <w:r w:rsidR="00EC5504" w:rsidRPr="002018CD">
        <w:rPr>
          <w:rFonts w:ascii="Times New Roman" w:hAnsi="Times New Roman" w:cs="Times New Roman"/>
        </w:rPr>
        <w:t>“</w:t>
      </w:r>
      <w:r w:rsidRPr="002018CD">
        <w:rPr>
          <w:rFonts w:ascii="Times New Roman" w:hAnsi="Times New Roman" w:cs="Times New Roman"/>
        </w:rPr>
        <w:t>1983</w:t>
      </w:r>
      <w:r w:rsidR="00EC5504" w:rsidRPr="002018CD">
        <w:rPr>
          <w:rFonts w:ascii="Times New Roman" w:hAnsi="Times New Roman" w:cs="Times New Roman"/>
        </w:rPr>
        <w:t>”</w:t>
      </w:r>
      <w:r w:rsidRPr="002018CD">
        <w:rPr>
          <w:rFonts w:ascii="Times New Roman" w:hAnsi="Times New Roman" w:cs="Times New Roman"/>
        </w:rPr>
        <w:t xml:space="preserve"> and substituting</w:t>
      </w:r>
      <w:r w:rsidR="008C6829" w:rsidRPr="002018CD">
        <w:rPr>
          <w:rFonts w:ascii="Times New Roman" w:hAnsi="Times New Roman" w:cs="Times New Roman"/>
        </w:rPr>
        <w:t xml:space="preserve"> </w:t>
      </w:r>
      <w:r w:rsidR="00EC5504" w:rsidRPr="002018CD">
        <w:rPr>
          <w:rFonts w:ascii="Times New Roman" w:hAnsi="Times New Roman" w:cs="Times New Roman"/>
        </w:rPr>
        <w:t>“</w:t>
      </w:r>
      <w:r w:rsidRPr="002018CD">
        <w:rPr>
          <w:rFonts w:ascii="Times New Roman" w:hAnsi="Times New Roman" w:cs="Times New Roman"/>
        </w:rPr>
        <w:t>next following the expiration of that year</w:t>
      </w:r>
      <w:r w:rsidR="00EC5504" w:rsidRPr="002018CD">
        <w:rPr>
          <w:rFonts w:ascii="Times New Roman" w:hAnsi="Times New Roman" w:cs="Times New Roman"/>
        </w:rPr>
        <w:t>”</w:t>
      </w:r>
      <w:r w:rsidRPr="002018CD">
        <w:rPr>
          <w:rFonts w:ascii="Times New Roman" w:hAnsi="Times New Roman" w:cs="Times New Roman"/>
        </w:rPr>
        <w:t>.</w:t>
      </w:r>
    </w:p>
    <w:p w14:paraId="6F9FCA00"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10.</w:t>
      </w:r>
      <w:r w:rsidR="00E21531" w:rsidRPr="002018CD">
        <w:rPr>
          <w:rFonts w:ascii="Times New Roman" w:hAnsi="Times New Roman" w:cs="Times New Roman"/>
        </w:rPr>
        <w:t xml:space="preserve"> After section 2</w:t>
      </w:r>
      <w:r w:rsidR="00C835A6" w:rsidRPr="00FA6D08">
        <w:rPr>
          <w:rFonts w:ascii="Times New Roman" w:hAnsi="Times New Roman" w:cs="Times New Roman"/>
          <w:smallCaps/>
        </w:rPr>
        <w:t>1a</w:t>
      </w:r>
      <w:r w:rsidRPr="002018CD">
        <w:rPr>
          <w:rFonts w:ascii="Times New Roman" w:hAnsi="Times New Roman" w:cs="Times New Roman"/>
          <w:b/>
          <w:smallCaps/>
        </w:rPr>
        <w:t xml:space="preserve"> </w:t>
      </w:r>
      <w:r w:rsidR="00E21531" w:rsidRPr="002018CD">
        <w:rPr>
          <w:rFonts w:ascii="Times New Roman" w:hAnsi="Times New Roman" w:cs="Times New Roman"/>
        </w:rPr>
        <w:t>of the Principal Act the following section is inserted:</w:t>
      </w:r>
    </w:p>
    <w:p w14:paraId="60156400"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Building projects in respect of the year 1984</w:t>
      </w:r>
    </w:p>
    <w:p w14:paraId="2FAA3389"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2</w:t>
      </w:r>
      <w:r w:rsidR="00C835A6" w:rsidRPr="00C835A6">
        <w:rPr>
          <w:rFonts w:ascii="Times New Roman" w:hAnsi="Times New Roman" w:cs="Times New Roman"/>
          <w:smallCaps/>
        </w:rPr>
        <w:t>1b</w:t>
      </w:r>
      <w:r w:rsidR="00E21531" w:rsidRPr="002018CD">
        <w:rPr>
          <w:rFonts w:ascii="Times New Roman" w:hAnsi="Times New Roman" w:cs="Times New Roman"/>
        </w:rPr>
        <w:t>. (1) In relation to each building project specified, in relation to a</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college of advanced education, in Column 2 of Part IV of Schedule </w:t>
      </w:r>
      <w:r w:rsidR="00C835A6" w:rsidRPr="00C835A6">
        <w:rPr>
          <w:rFonts w:ascii="Times New Roman" w:hAnsi="Times New Roman" w:cs="Times New Roman"/>
          <w:smallCaps/>
        </w:rPr>
        <w:t>7b</w:t>
      </w:r>
      <w:r w:rsidR="00E21531" w:rsidRPr="002018CD">
        <w:rPr>
          <w:rFonts w:ascii="Times New Roman" w:hAnsi="Times New Roman" w:cs="Times New Roman"/>
        </w:rPr>
        <w:t>, there is</w:t>
      </w:r>
      <w:r w:rsidR="008C6829" w:rsidRPr="002018CD">
        <w:rPr>
          <w:rFonts w:ascii="Times New Roman" w:hAnsi="Times New Roman" w:cs="Times New Roman"/>
        </w:rPr>
        <w:t xml:space="preserve"> </w:t>
      </w:r>
      <w:r w:rsidR="00E21531" w:rsidRPr="002018CD">
        <w:rPr>
          <w:rFonts w:ascii="Times New Roman" w:hAnsi="Times New Roman" w:cs="Times New Roman"/>
        </w:rPr>
        <w:t>payable to the State in which the college is situated, for the purpose of financial</w:t>
      </w:r>
      <w:r w:rsidR="008C6829" w:rsidRPr="002018CD">
        <w:rPr>
          <w:rFonts w:ascii="Times New Roman" w:hAnsi="Times New Roman" w:cs="Times New Roman"/>
        </w:rPr>
        <w:t xml:space="preserve"> </w:t>
      </w:r>
      <w:r w:rsidR="00E21531" w:rsidRPr="002018CD">
        <w:rPr>
          <w:rFonts w:ascii="Times New Roman" w:hAnsi="Times New Roman" w:cs="Times New Roman"/>
        </w:rPr>
        <w:t>assistance in relation to the building project in respect of the year 1984, the</w:t>
      </w:r>
      <w:r w:rsidR="008C6829" w:rsidRPr="002018CD">
        <w:rPr>
          <w:rFonts w:ascii="Times New Roman" w:hAnsi="Times New Roman" w:cs="Times New Roman"/>
        </w:rPr>
        <w:t xml:space="preserve"> </w:t>
      </w:r>
      <w:r w:rsidR="00E21531" w:rsidRPr="002018CD">
        <w:rPr>
          <w:rFonts w:ascii="Times New Roman" w:hAnsi="Times New Roman" w:cs="Times New Roman"/>
        </w:rPr>
        <w:t>amount specified in Column 4 of that Part of that Schedule in relation to the</w:t>
      </w:r>
      <w:r w:rsidR="008C6829" w:rsidRPr="002018CD">
        <w:rPr>
          <w:rFonts w:ascii="Times New Roman" w:hAnsi="Times New Roman" w:cs="Times New Roman"/>
        </w:rPr>
        <w:t xml:space="preserve"> </w:t>
      </w:r>
      <w:r w:rsidR="00E21531" w:rsidRPr="002018CD">
        <w:rPr>
          <w:rFonts w:ascii="Times New Roman" w:hAnsi="Times New Roman" w:cs="Times New Roman"/>
        </w:rPr>
        <w:t>description of the project in Column 2.</w:t>
      </w:r>
    </w:p>
    <w:p w14:paraId="2F87D8F3"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(2) The Commission may approve a minor building project submitted to</w:t>
      </w:r>
      <w:r w:rsidR="008C6829" w:rsidRPr="002018CD">
        <w:rPr>
          <w:rFonts w:ascii="Times New Roman" w:hAnsi="Times New Roman" w:cs="Times New Roman"/>
        </w:rPr>
        <w:t xml:space="preserve"> </w:t>
      </w:r>
      <w:r w:rsidR="00E21531" w:rsidRPr="002018CD">
        <w:rPr>
          <w:rFonts w:ascii="Times New Roman" w:hAnsi="Times New Roman" w:cs="Times New Roman"/>
        </w:rPr>
        <w:t>it by a State as an approved minor building project of a college of advanced</w:t>
      </w:r>
      <w:r w:rsidR="008C6829" w:rsidRPr="002018CD">
        <w:rPr>
          <w:rFonts w:ascii="Times New Roman" w:hAnsi="Times New Roman" w:cs="Times New Roman"/>
        </w:rPr>
        <w:t xml:space="preserve"> </w:t>
      </w:r>
      <w:r w:rsidR="00E21531" w:rsidRPr="002018CD">
        <w:rPr>
          <w:rFonts w:ascii="Times New Roman" w:hAnsi="Times New Roman" w:cs="Times New Roman"/>
        </w:rPr>
        <w:t>education in respect of the year 1984, and, if it approves such a project, it shall</w:t>
      </w:r>
      <w:r w:rsidR="008C6829" w:rsidRPr="002018CD">
        <w:rPr>
          <w:rFonts w:ascii="Times New Roman" w:hAnsi="Times New Roman" w:cs="Times New Roman"/>
        </w:rPr>
        <w:t xml:space="preserve"> </w:t>
      </w:r>
      <w:r w:rsidR="00E21531" w:rsidRPr="002018CD">
        <w:rPr>
          <w:rFonts w:ascii="Times New Roman" w:hAnsi="Times New Roman" w:cs="Times New Roman"/>
        </w:rPr>
        <w:t>also approve an amount, being an amount equal to the estimated cost of the</w:t>
      </w:r>
      <w:r w:rsidR="008C6829" w:rsidRPr="002018CD">
        <w:rPr>
          <w:rFonts w:ascii="Times New Roman" w:hAnsi="Times New Roman" w:cs="Times New Roman"/>
        </w:rPr>
        <w:t xml:space="preserve"> </w:t>
      </w:r>
      <w:r w:rsidR="00E21531" w:rsidRPr="002018CD">
        <w:rPr>
          <w:rFonts w:ascii="Times New Roman" w:hAnsi="Times New Roman" w:cs="Times New Roman"/>
        </w:rPr>
        <w:t>project, as the approved cost of the project and an amount as the amount of the</w:t>
      </w:r>
      <w:r w:rsidR="008C6829" w:rsidRPr="002018CD">
        <w:rPr>
          <w:rFonts w:ascii="Times New Roman" w:hAnsi="Times New Roman" w:cs="Times New Roman"/>
        </w:rPr>
        <w:t xml:space="preserve"> </w:t>
      </w:r>
      <w:r w:rsidR="00E21531" w:rsidRPr="002018CD">
        <w:rPr>
          <w:rFonts w:ascii="Times New Roman" w:hAnsi="Times New Roman" w:cs="Times New Roman"/>
        </w:rPr>
        <w:t>approved expenditure on the project in respect of the year 1984.</w:t>
      </w:r>
    </w:p>
    <w:p w14:paraId="099AB560"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(3) Subject to sub-section (4), where the Commission approves a minor</w:t>
      </w:r>
      <w:r w:rsidR="008C6829" w:rsidRPr="002018CD">
        <w:rPr>
          <w:rFonts w:ascii="Times New Roman" w:hAnsi="Times New Roman" w:cs="Times New Roman"/>
        </w:rPr>
        <w:t xml:space="preserve"> </w:t>
      </w:r>
      <w:r w:rsidR="00E21531" w:rsidRPr="002018CD">
        <w:rPr>
          <w:rFonts w:ascii="Times New Roman" w:hAnsi="Times New Roman" w:cs="Times New Roman"/>
        </w:rPr>
        <w:t>building project of a college of advanced education under sub-section (2), there</w:t>
      </w:r>
      <w:r w:rsidR="008C6829" w:rsidRPr="002018CD">
        <w:rPr>
          <w:rFonts w:ascii="Times New Roman" w:hAnsi="Times New Roman" w:cs="Times New Roman"/>
        </w:rPr>
        <w:t xml:space="preserve"> </w:t>
      </w:r>
      <w:r w:rsidR="00E21531" w:rsidRPr="002018CD">
        <w:rPr>
          <w:rFonts w:ascii="Times New Roman" w:hAnsi="Times New Roman" w:cs="Times New Roman"/>
        </w:rPr>
        <w:t>is payable to the State in which the college is situated, for the purpose of</w:t>
      </w:r>
      <w:r w:rsidR="008C6829" w:rsidRPr="002018CD">
        <w:rPr>
          <w:rFonts w:ascii="Times New Roman" w:hAnsi="Times New Roman" w:cs="Times New Roman"/>
        </w:rPr>
        <w:t xml:space="preserve"> </w:t>
      </w:r>
      <w:r w:rsidR="00E21531" w:rsidRPr="002018CD">
        <w:rPr>
          <w:rFonts w:ascii="Times New Roman" w:hAnsi="Times New Roman" w:cs="Times New Roman"/>
        </w:rPr>
        <w:t>financial assistance in relation to the project in respect of the year 1984, an</w:t>
      </w:r>
      <w:r w:rsidR="008C6829" w:rsidRPr="002018CD">
        <w:rPr>
          <w:rFonts w:ascii="Times New Roman" w:hAnsi="Times New Roman" w:cs="Times New Roman"/>
        </w:rPr>
        <w:t xml:space="preserve"> </w:t>
      </w:r>
      <w:r w:rsidR="00E21531" w:rsidRPr="002018CD">
        <w:rPr>
          <w:rFonts w:ascii="Times New Roman" w:hAnsi="Times New Roman" w:cs="Times New Roman"/>
        </w:rPr>
        <w:t>amount equal to the amount of the approved expenditure on the project in</w:t>
      </w:r>
      <w:r w:rsidR="008C6829" w:rsidRPr="002018CD">
        <w:rPr>
          <w:rFonts w:ascii="Times New Roman" w:hAnsi="Times New Roman" w:cs="Times New Roman"/>
        </w:rPr>
        <w:t xml:space="preserve"> </w:t>
      </w:r>
      <w:r w:rsidR="00E21531" w:rsidRPr="002018CD">
        <w:rPr>
          <w:rFonts w:ascii="Times New Roman" w:hAnsi="Times New Roman" w:cs="Times New Roman"/>
        </w:rPr>
        <w:t>respect of the year 1984.</w:t>
      </w:r>
    </w:p>
    <w:p w14:paraId="0F2CE837"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(4) The total of the amounts payable to a State under sub-section (3) in</w:t>
      </w:r>
      <w:r w:rsidR="008C6829" w:rsidRPr="002018CD">
        <w:rPr>
          <w:rFonts w:ascii="Times New Roman" w:hAnsi="Times New Roman" w:cs="Times New Roman"/>
        </w:rPr>
        <w:t xml:space="preserve"> </w:t>
      </w:r>
      <w:r w:rsidR="00E21531" w:rsidRPr="002018CD">
        <w:rPr>
          <w:rFonts w:ascii="Times New Roman" w:hAnsi="Times New Roman" w:cs="Times New Roman"/>
        </w:rPr>
        <w:t>relation to minor building projects of colleges of advanced education situated in</w:t>
      </w:r>
      <w:r w:rsidR="008C6829" w:rsidRPr="002018CD">
        <w:rPr>
          <w:rFonts w:ascii="Times New Roman" w:hAnsi="Times New Roman" w:cs="Times New Roman"/>
        </w:rPr>
        <w:t xml:space="preserve"> </w:t>
      </w:r>
      <w:r w:rsidR="00E21531" w:rsidRPr="002018CD">
        <w:rPr>
          <w:rFonts w:ascii="Times New Roman" w:hAnsi="Times New Roman" w:cs="Times New Roman"/>
        </w:rPr>
        <w:t>the State shall not exceed the amount specified in Column 2 of Part V of</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Schedule </w:t>
      </w:r>
      <w:r w:rsidR="00C835A6" w:rsidRPr="00C835A6">
        <w:rPr>
          <w:rFonts w:ascii="Times New Roman" w:hAnsi="Times New Roman" w:cs="Times New Roman"/>
          <w:smallCaps/>
        </w:rPr>
        <w:t>7b</w:t>
      </w:r>
      <w:r w:rsidR="00E21531" w:rsidRPr="002018CD">
        <w:rPr>
          <w:rFonts w:ascii="Times New Roman" w:hAnsi="Times New Roman" w:cs="Times New Roman"/>
        </w:rPr>
        <w:t xml:space="preserve"> in relation to the State.</w:t>
      </w:r>
    </w:p>
    <w:p w14:paraId="48D52C45"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(5) The Commission may revoke or vary an approval given by it under</w:t>
      </w:r>
      <w:r w:rsidR="008C6829" w:rsidRPr="002018CD">
        <w:rPr>
          <w:rFonts w:ascii="Times New Roman" w:hAnsi="Times New Roman" w:cs="Times New Roman"/>
        </w:rPr>
        <w:t xml:space="preserve"> </w:t>
      </w:r>
      <w:r w:rsidR="00E21531" w:rsidRPr="002018CD">
        <w:rPr>
          <w:rFonts w:ascii="Times New Roman" w:hAnsi="Times New Roman" w:cs="Times New Roman"/>
        </w:rPr>
        <w:t>sub-section (2) and, if it varies the amount of the approved expenditure on a</w:t>
      </w:r>
      <w:r w:rsidR="008C6829" w:rsidRPr="002018CD">
        <w:rPr>
          <w:rFonts w:ascii="Times New Roman" w:hAnsi="Times New Roman" w:cs="Times New Roman"/>
        </w:rPr>
        <w:t xml:space="preserve"> </w:t>
      </w:r>
      <w:r w:rsidR="00E21531" w:rsidRPr="002018CD">
        <w:rPr>
          <w:rFonts w:ascii="Times New Roman" w:hAnsi="Times New Roman" w:cs="Times New Roman"/>
        </w:rPr>
        <w:t>project in respect of the year 1984, then, for the purposes of this Act (including</w:t>
      </w:r>
      <w:r w:rsidR="008C6829" w:rsidRPr="002018CD">
        <w:rPr>
          <w:rFonts w:ascii="Times New Roman" w:hAnsi="Times New Roman" w:cs="Times New Roman"/>
        </w:rPr>
        <w:t xml:space="preserve"> </w:t>
      </w:r>
      <w:r w:rsidR="00E21531" w:rsidRPr="002018CD">
        <w:rPr>
          <w:rFonts w:ascii="Times New Roman" w:hAnsi="Times New Roman" w:cs="Times New Roman"/>
        </w:rPr>
        <w:t>this section), the amount so varied shall be deemed to have been, as from the</w:t>
      </w:r>
      <w:r w:rsidR="008C6829" w:rsidRPr="002018CD">
        <w:rPr>
          <w:rFonts w:ascii="Times New Roman" w:hAnsi="Times New Roman" w:cs="Times New Roman"/>
        </w:rPr>
        <w:t xml:space="preserve"> </w:t>
      </w:r>
      <w:r w:rsidR="00E21531" w:rsidRPr="002018CD">
        <w:rPr>
          <w:rFonts w:ascii="Times New Roman" w:hAnsi="Times New Roman" w:cs="Times New Roman"/>
        </w:rPr>
        <w:t>date on which the project was so approved under sub-section (2), the amount</w:t>
      </w:r>
      <w:r w:rsidR="008C6829" w:rsidRPr="002018CD">
        <w:rPr>
          <w:rFonts w:ascii="Times New Roman" w:hAnsi="Times New Roman" w:cs="Times New Roman"/>
        </w:rPr>
        <w:t xml:space="preserve"> </w:t>
      </w:r>
      <w:r w:rsidR="00E21531" w:rsidRPr="002018CD">
        <w:rPr>
          <w:rFonts w:ascii="Times New Roman" w:hAnsi="Times New Roman" w:cs="Times New Roman"/>
        </w:rPr>
        <w:t>of the approved expenditure on the project in respect of the year 1984.</w:t>
      </w:r>
    </w:p>
    <w:p w14:paraId="351025F0"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(6) Where the amount expended in relation to work carried out before 1</w:t>
      </w:r>
      <w:r w:rsidR="008C6829" w:rsidRPr="002018CD">
        <w:rPr>
          <w:rFonts w:ascii="Times New Roman" w:hAnsi="Times New Roman" w:cs="Times New Roman"/>
        </w:rPr>
        <w:t xml:space="preserve"> </w:t>
      </w:r>
      <w:r w:rsidR="00E21531" w:rsidRPr="002018CD">
        <w:rPr>
          <w:rFonts w:ascii="Times New Roman" w:hAnsi="Times New Roman" w:cs="Times New Roman"/>
        </w:rPr>
        <w:t>January 1984 in connection with a building project that is specified in relation</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to a college of advanced education in Column 2 of Part IV of Schedule </w:t>
      </w:r>
      <w:r w:rsidR="00C835A6" w:rsidRPr="00FA6D08">
        <w:rPr>
          <w:rFonts w:ascii="Times New Roman" w:hAnsi="Times New Roman" w:cs="Times New Roman"/>
          <w:smallCaps/>
        </w:rPr>
        <w:t>7a</w:t>
      </w:r>
      <w:r w:rsidR="008C6829" w:rsidRPr="002018CD">
        <w:rPr>
          <w:rFonts w:ascii="Times New Roman" w:hAnsi="Times New Roman" w:cs="Times New Roman"/>
          <w:b/>
        </w:rPr>
        <w:t xml:space="preserve"> </w:t>
      </w:r>
      <w:r w:rsidR="00E21531" w:rsidRPr="002018CD">
        <w:rPr>
          <w:rFonts w:ascii="Times New Roman" w:hAnsi="Times New Roman" w:cs="Times New Roman"/>
        </w:rPr>
        <w:t>exceeds the sum of the amounts paid to the State in which the college of</w:t>
      </w:r>
    </w:p>
    <w:p w14:paraId="478C3DFB"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6A329F32" w14:textId="77777777" w:rsidR="0030371C" w:rsidRPr="002018CD" w:rsidRDefault="00E21531" w:rsidP="0030371C">
      <w:pPr>
        <w:spacing w:after="0" w:line="240" w:lineRule="auto"/>
        <w:jc w:val="both"/>
        <w:rPr>
          <w:rFonts w:ascii="Times New Roman" w:hAnsi="Times New Roman" w:cs="Times New Roman"/>
        </w:rPr>
      </w:pPr>
      <w:r w:rsidRPr="002018CD">
        <w:rPr>
          <w:rFonts w:ascii="Times New Roman" w:hAnsi="Times New Roman" w:cs="Times New Roman"/>
        </w:rPr>
        <w:lastRenderedPageBreak/>
        <w:t xml:space="preserve">advanced education is situated, before </w:t>
      </w:r>
      <w:r w:rsidR="00DB0CF4" w:rsidRPr="002018CD">
        <w:rPr>
          <w:rFonts w:ascii="Times New Roman" w:hAnsi="Times New Roman" w:cs="Times New Roman"/>
          <w:smallCaps/>
        </w:rPr>
        <w:t xml:space="preserve">1 </w:t>
      </w:r>
      <w:r w:rsidRPr="002018CD">
        <w:rPr>
          <w:rFonts w:ascii="Times New Roman" w:hAnsi="Times New Roman" w:cs="Times New Roman"/>
        </w:rPr>
        <w:t xml:space="preserve">January </w:t>
      </w:r>
      <w:r w:rsidR="00DB0CF4" w:rsidRPr="002018CD">
        <w:rPr>
          <w:rFonts w:ascii="Times New Roman" w:hAnsi="Times New Roman" w:cs="Times New Roman"/>
          <w:smallCaps/>
        </w:rPr>
        <w:t xml:space="preserve">1984, </w:t>
      </w:r>
      <w:r w:rsidRPr="002018CD">
        <w:rPr>
          <w:rFonts w:ascii="Times New Roman" w:hAnsi="Times New Roman" w:cs="Times New Roman"/>
        </w:rPr>
        <w:t>in relation to the project</w:t>
      </w:r>
      <w:r w:rsidR="008C6829" w:rsidRPr="002018CD">
        <w:rPr>
          <w:rFonts w:ascii="Times New Roman" w:hAnsi="Times New Roman" w:cs="Times New Roman"/>
        </w:rPr>
        <w:t xml:space="preserve"> </w:t>
      </w:r>
      <w:r w:rsidRPr="002018CD">
        <w:rPr>
          <w:rFonts w:ascii="Times New Roman" w:hAnsi="Times New Roman" w:cs="Times New Roman"/>
        </w:rPr>
        <w:t>under this Act or under any previous Act that granted financial assistance to</w:t>
      </w:r>
      <w:r w:rsidR="008C6829" w:rsidRPr="002018CD">
        <w:rPr>
          <w:rFonts w:ascii="Times New Roman" w:hAnsi="Times New Roman" w:cs="Times New Roman"/>
        </w:rPr>
        <w:t xml:space="preserve"> </w:t>
      </w:r>
      <w:r w:rsidRPr="002018CD">
        <w:rPr>
          <w:rFonts w:ascii="Times New Roman" w:hAnsi="Times New Roman" w:cs="Times New Roman"/>
        </w:rPr>
        <w:t>the States in relation to colleges of advanced education, the Minister may, if an</w:t>
      </w:r>
      <w:r w:rsidR="008C6829" w:rsidRPr="002018CD">
        <w:rPr>
          <w:rFonts w:ascii="Times New Roman" w:hAnsi="Times New Roman" w:cs="Times New Roman"/>
        </w:rPr>
        <w:t xml:space="preserve"> </w:t>
      </w:r>
      <w:r w:rsidRPr="002018CD">
        <w:rPr>
          <w:rFonts w:ascii="Times New Roman" w:hAnsi="Times New Roman" w:cs="Times New Roman"/>
        </w:rPr>
        <w:t xml:space="preserve">amount is specified in Part </w:t>
      </w:r>
      <w:r w:rsidR="00DB0CF4" w:rsidRPr="002018CD">
        <w:rPr>
          <w:rFonts w:ascii="Times New Roman" w:hAnsi="Times New Roman" w:cs="Times New Roman"/>
          <w:smallCaps/>
        </w:rPr>
        <w:t xml:space="preserve">iv </w:t>
      </w:r>
      <w:r w:rsidRPr="002018CD">
        <w:rPr>
          <w:rFonts w:ascii="Times New Roman" w:hAnsi="Times New Roman" w:cs="Times New Roman"/>
        </w:rPr>
        <w:t xml:space="preserve">of Schedule </w:t>
      </w:r>
      <w:r w:rsidR="00C835A6" w:rsidRPr="00C835A6">
        <w:rPr>
          <w:rFonts w:ascii="Times New Roman" w:hAnsi="Times New Roman" w:cs="Times New Roman"/>
          <w:smallCaps/>
        </w:rPr>
        <w:t>7b</w:t>
      </w:r>
      <w:r w:rsidR="00DB0CF4" w:rsidRPr="002018CD">
        <w:rPr>
          <w:rFonts w:ascii="Times New Roman" w:hAnsi="Times New Roman" w:cs="Times New Roman"/>
          <w:smallCaps/>
        </w:rPr>
        <w:t xml:space="preserve"> </w:t>
      </w:r>
      <w:r w:rsidRPr="002018CD">
        <w:rPr>
          <w:rFonts w:ascii="Times New Roman" w:hAnsi="Times New Roman" w:cs="Times New Roman"/>
        </w:rPr>
        <w:t>to this Act in relation to that</w:t>
      </w:r>
      <w:r w:rsidR="008C6829" w:rsidRPr="002018CD">
        <w:rPr>
          <w:rFonts w:ascii="Times New Roman" w:hAnsi="Times New Roman" w:cs="Times New Roman"/>
        </w:rPr>
        <w:t xml:space="preserve"> </w:t>
      </w:r>
      <w:r w:rsidRPr="002018CD">
        <w:rPr>
          <w:rFonts w:ascii="Times New Roman" w:hAnsi="Times New Roman" w:cs="Times New Roman"/>
        </w:rPr>
        <w:t xml:space="preserve">project, at the request of the State made to him not later than </w:t>
      </w:r>
      <w:r w:rsidR="00DB0CF4" w:rsidRPr="002018CD">
        <w:rPr>
          <w:rFonts w:ascii="Times New Roman" w:hAnsi="Times New Roman" w:cs="Times New Roman"/>
          <w:smallCaps/>
        </w:rPr>
        <w:t xml:space="preserve">30 </w:t>
      </w:r>
      <w:r w:rsidRPr="002018CD">
        <w:rPr>
          <w:rFonts w:ascii="Times New Roman" w:hAnsi="Times New Roman" w:cs="Times New Roman"/>
        </w:rPr>
        <w:t>September</w:t>
      </w:r>
      <w:r w:rsidR="008C6829" w:rsidRPr="002018CD">
        <w:rPr>
          <w:rFonts w:ascii="Times New Roman" w:hAnsi="Times New Roman" w:cs="Times New Roman"/>
        </w:rPr>
        <w:t xml:space="preserve"> </w:t>
      </w:r>
      <w:r w:rsidR="00DB0CF4" w:rsidRPr="002018CD">
        <w:rPr>
          <w:rFonts w:ascii="Times New Roman" w:hAnsi="Times New Roman" w:cs="Times New Roman"/>
          <w:smallCaps/>
        </w:rPr>
        <w:t xml:space="preserve">1984, </w:t>
      </w:r>
      <w:r w:rsidRPr="002018CD">
        <w:rPr>
          <w:rFonts w:ascii="Times New Roman" w:hAnsi="Times New Roman" w:cs="Times New Roman"/>
        </w:rPr>
        <w:t>direct that an amount specified in the direction, being an amount that</w:t>
      </w:r>
      <w:r w:rsidR="008C6829" w:rsidRPr="002018CD">
        <w:rPr>
          <w:rFonts w:ascii="Times New Roman" w:hAnsi="Times New Roman" w:cs="Times New Roman"/>
        </w:rPr>
        <w:t xml:space="preserve"> </w:t>
      </w:r>
      <w:r w:rsidRPr="002018CD">
        <w:rPr>
          <w:rFonts w:ascii="Times New Roman" w:hAnsi="Times New Roman" w:cs="Times New Roman"/>
        </w:rPr>
        <w:t>does not exceed the amount of the excess, shall be treated as if it had been</w:t>
      </w:r>
      <w:r w:rsidR="008C6829" w:rsidRPr="002018CD">
        <w:rPr>
          <w:rFonts w:ascii="Times New Roman" w:hAnsi="Times New Roman" w:cs="Times New Roman"/>
        </w:rPr>
        <w:t xml:space="preserve"> </w:t>
      </w:r>
      <w:r w:rsidRPr="002018CD">
        <w:rPr>
          <w:rFonts w:ascii="Times New Roman" w:hAnsi="Times New Roman" w:cs="Times New Roman"/>
        </w:rPr>
        <w:t>expended in relation to work carried out in connection with the project in the</w:t>
      </w:r>
      <w:r w:rsidR="008C6829" w:rsidRPr="002018CD">
        <w:rPr>
          <w:rFonts w:ascii="Times New Roman" w:hAnsi="Times New Roman" w:cs="Times New Roman"/>
        </w:rPr>
        <w:t xml:space="preserve"> </w:t>
      </w:r>
      <w:r w:rsidRPr="002018CD">
        <w:rPr>
          <w:rFonts w:ascii="Times New Roman" w:hAnsi="Times New Roman" w:cs="Times New Roman"/>
        </w:rPr>
        <w:t xml:space="preserve">year </w:t>
      </w:r>
      <w:r w:rsidR="00DB0CF4" w:rsidRPr="002018CD">
        <w:rPr>
          <w:rFonts w:ascii="Times New Roman" w:hAnsi="Times New Roman" w:cs="Times New Roman"/>
          <w:smallCaps/>
        </w:rPr>
        <w:t xml:space="preserve">1984 </w:t>
      </w:r>
      <w:r w:rsidRPr="002018CD">
        <w:rPr>
          <w:rFonts w:ascii="Times New Roman" w:hAnsi="Times New Roman" w:cs="Times New Roman"/>
        </w:rPr>
        <w:t>and, where the Minister gives such a direction, then, for the purposes</w:t>
      </w:r>
      <w:r w:rsidR="008C6829" w:rsidRPr="002018CD">
        <w:rPr>
          <w:rFonts w:ascii="Times New Roman" w:hAnsi="Times New Roman" w:cs="Times New Roman"/>
        </w:rPr>
        <w:t xml:space="preserve"> </w:t>
      </w:r>
      <w:r w:rsidRPr="002018CD">
        <w:rPr>
          <w:rFonts w:ascii="Times New Roman" w:hAnsi="Times New Roman" w:cs="Times New Roman"/>
        </w:rPr>
        <w:t>of this Act, that amount shall be treated as if it had been so expended in the year</w:t>
      </w:r>
      <w:r w:rsidR="008C6829" w:rsidRPr="002018CD">
        <w:rPr>
          <w:rFonts w:ascii="Times New Roman" w:hAnsi="Times New Roman" w:cs="Times New Roman"/>
        </w:rPr>
        <w:t xml:space="preserve"> </w:t>
      </w:r>
      <w:r w:rsidR="00DB0CF4" w:rsidRPr="002018CD">
        <w:rPr>
          <w:rFonts w:ascii="Times New Roman" w:hAnsi="Times New Roman" w:cs="Times New Roman"/>
          <w:smallCaps/>
        </w:rPr>
        <w:t>1984.</w:t>
      </w:r>
      <w:r w:rsidR="00EC5504" w:rsidRPr="002018CD">
        <w:rPr>
          <w:rFonts w:ascii="Times New Roman" w:hAnsi="Times New Roman" w:cs="Times New Roman"/>
          <w:smallCaps/>
        </w:rPr>
        <w:t>”</w:t>
      </w:r>
      <w:r w:rsidR="00DB0CF4" w:rsidRPr="002018CD">
        <w:rPr>
          <w:rFonts w:ascii="Times New Roman" w:hAnsi="Times New Roman" w:cs="Times New Roman"/>
          <w:smallCaps/>
        </w:rPr>
        <w:t>.</w:t>
      </w:r>
    </w:p>
    <w:p w14:paraId="33123946"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Grants for courses of teacher education provided by</w:t>
      </w:r>
      <w:r w:rsidR="008C6829" w:rsidRPr="0030371C">
        <w:rPr>
          <w:rFonts w:ascii="Times New Roman" w:hAnsi="Times New Roman" w:cs="Times New Roman"/>
          <w:b/>
          <w:sz w:val="20"/>
        </w:rPr>
        <w:t xml:space="preserve"> </w:t>
      </w:r>
      <w:r w:rsidRPr="0030371C">
        <w:rPr>
          <w:rFonts w:ascii="Times New Roman" w:hAnsi="Times New Roman" w:cs="Times New Roman"/>
          <w:b/>
          <w:sz w:val="20"/>
        </w:rPr>
        <w:t>non-government teachers colleges</w:t>
      </w:r>
    </w:p>
    <w:p w14:paraId="5D2C12C9"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11.</w:t>
      </w:r>
      <w:r w:rsidR="00E21531" w:rsidRPr="002018CD">
        <w:rPr>
          <w:rFonts w:ascii="Times New Roman" w:hAnsi="Times New Roman" w:cs="Times New Roman"/>
        </w:rPr>
        <w:t xml:space="preserve"> Section </w:t>
      </w:r>
      <w:r w:rsidRPr="002018CD">
        <w:rPr>
          <w:rFonts w:ascii="Times New Roman" w:hAnsi="Times New Roman" w:cs="Times New Roman"/>
          <w:smallCaps/>
        </w:rPr>
        <w:t xml:space="preserve">23 </w:t>
      </w:r>
      <w:r w:rsidR="00E21531" w:rsidRPr="002018CD">
        <w:rPr>
          <w:rFonts w:ascii="Times New Roman" w:hAnsi="Times New Roman" w:cs="Times New Roman"/>
        </w:rPr>
        <w:t>of the Principal Act is amended—</w:t>
      </w:r>
    </w:p>
    <w:p w14:paraId="7ED9997C"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sub-paragraphs </w:t>
      </w:r>
      <w:r w:rsidR="00DB0CF4" w:rsidRPr="002018CD">
        <w:rPr>
          <w:rFonts w:ascii="Times New Roman" w:hAnsi="Times New Roman" w:cs="Times New Roman"/>
          <w:smallCaps/>
        </w:rPr>
        <w:t xml:space="preserve">(2) </w:t>
      </w:r>
      <w:r w:rsidRPr="002018CD">
        <w:rPr>
          <w:rFonts w:ascii="Times New Roman" w:hAnsi="Times New Roman" w:cs="Times New Roman"/>
        </w:rPr>
        <w:t>(a) (ii) and (iii) and substituting the</w:t>
      </w:r>
      <w:r w:rsidR="008C6829" w:rsidRPr="002018CD">
        <w:rPr>
          <w:rFonts w:ascii="Times New Roman" w:hAnsi="Times New Roman" w:cs="Times New Roman"/>
        </w:rPr>
        <w:t xml:space="preserve"> </w:t>
      </w:r>
      <w:r w:rsidRPr="002018CD">
        <w:rPr>
          <w:rFonts w:ascii="Times New Roman" w:hAnsi="Times New Roman" w:cs="Times New Roman"/>
        </w:rPr>
        <w:t>following sub-paragraphs:</w:t>
      </w:r>
    </w:p>
    <w:p w14:paraId="7CE21C89" w14:textId="77777777"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xml:space="preserve">(ii) in respect of the year </w:t>
      </w:r>
      <w:r w:rsidR="00DB0CF4" w:rsidRPr="002018CD">
        <w:rPr>
          <w:rFonts w:ascii="Times New Roman" w:hAnsi="Times New Roman" w:cs="Times New Roman"/>
          <w:smallCaps/>
        </w:rPr>
        <w:t xml:space="preserve">1983—$958,000; </w:t>
      </w:r>
      <w:r w:rsidR="00E21531" w:rsidRPr="002018CD">
        <w:rPr>
          <w:rFonts w:ascii="Times New Roman" w:hAnsi="Times New Roman" w:cs="Times New Roman"/>
        </w:rPr>
        <w:t>or</w:t>
      </w:r>
    </w:p>
    <w:p w14:paraId="096DA298" w14:textId="77777777" w:rsidR="0030371C" w:rsidRPr="002018CD" w:rsidRDefault="00E21531"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 xml:space="preserve">(iii) in respect of the year </w:t>
      </w:r>
      <w:r w:rsidR="00DB0CF4" w:rsidRPr="002018CD">
        <w:rPr>
          <w:rFonts w:ascii="Times New Roman" w:hAnsi="Times New Roman" w:cs="Times New Roman"/>
          <w:smallCaps/>
        </w:rPr>
        <w:t xml:space="preserve">1984—$1,001,000; </w:t>
      </w:r>
      <w:r w:rsidRPr="002018CD">
        <w:rPr>
          <w:rFonts w:ascii="Times New Roman" w:hAnsi="Times New Roman" w:cs="Times New Roman"/>
        </w:rPr>
        <w:t>or</w:t>
      </w:r>
      <w:r w:rsidR="00EC5504" w:rsidRPr="002018CD">
        <w:rPr>
          <w:rFonts w:ascii="Times New Roman" w:hAnsi="Times New Roman" w:cs="Times New Roman"/>
        </w:rPr>
        <w:t>”</w:t>
      </w:r>
      <w:r w:rsidRPr="002018CD">
        <w:rPr>
          <w:rFonts w:ascii="Times New Roman" w:hAnsi="Times New Roman" w:cs="Times New Roman"/>
        </w:rPr>
        <w:t>; and</w:t>
      </w:r>
    </w:p>
    <w:p w14:paraId="4E034735"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(b) by omitting sub-paragraphs </w:t>
      </w:r>
      <w:r w:rsidR="00DB0CF4" w:rsidRPr="002018CD">
        <w:rPr>
          <w:rFonts w:ascii="Times New Roman" w:hAnsi="Times New Roman" w:cs="Times New Roman"/>
          <w:smallCaps/>
        </w:rPr>
        <w:t xml:space="preserve">(2) </w:t>
      </w:r>
      <w:r w:rsidRPr="002018CD">
        <w:rPr>
          <w:rFonts w:ascii="Times New Roman" w:hAnsi="Times New Roman" w:cs="Times New Roman"/>
        </w:rPr>
        <w:t>(b) (ii) and (iii) and substituting the</w:t>
      </w:r>
      <w:r w:rsidR="008C6829" w:rsidRPr="002018CD">
        <w:rPr>
          <w:rFonts w:ascii="Times New Roman" w:hAnsi="Times New Roman" w:cs="Times New Roman"/>
        </w:rPr>
        <w:t xml:space="preserve"> </w:t>
      </w:r>
      <w:r w:rsidRPr="002018CD">
        <w:rPr>
          <w:rFonts w:ascii="Times New Roman" w:hAnsi="Times New Roman" w:cs="Times New Roman"/>
        </w:rPr>
        <w:t>following sub-paragraphs:</w:t>
      </w:r>
    </w:p>
    <w:p w14:paraId="6ECF999D" w14:textId="399FA0C0"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xml:space="preserve">(ii) in respect of the year </w:t>
      </w:r>
      <w:r w:rsidR="00B61E3A">
        <w:rPr>
          <w:rFonts w:ascii="Times New Roman" w:hAnsi="Times New Roman" w:cs="Times New Roman"/>
          <w:smallCaps/>
        </w:rPr>
        <w:t>1983—$</w:t>
      </w:r>
      <w:r w:rsidR="00DB0CF4" w:rsidRPr="002018CD">
        <w:rPr>
          <w:rFonts w:ascii="Times New Roman" w:hAnsi="Times New Roman" w:cs="Times New Roman"/>
          <w:smallCaps/>
        </w:rPr>
        <w:t xml:space="preserve">1,303,000; </w:t>
      </w:r>
      <w:r w:rsidR="00E21531" w:rsidRPr="002018CD">
        <w:rPr>
          <w:rFonts w:ascii="Times New Roman" w:hAnsi="Times New Roman" w:cs="Times New Roman"/>
        </w:rPr>
        <w:t>or</w:t>
      </w:r>
    </w:p>
    <w:p w14:paraId="2D450250" w14:textId="77777777" w:rsidR="0030371C" w:rsidRPr="002018CD" w:rsidRDefault="00E21531"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 xml:space="preserve">(iii) in respect of the year </w:t>
      </w:r>
      <w:r w:rsidR="00DB0CF4" w:rsidRPr="002018CD">
        <w:rPr>
          <w:rFonts w:ascii="Times New Roman" w:hAnsi="Times New Roman" w:cs="Times New Roman"/>
          <w:smallCaps/>
        </w:rPr>
        <w:t>1984—$1,476,000.</w:t>
      </w:r>
      <w:r w:rsidR="00EC5504" w:rsidRPr="002018CD">
        <w:rPr>
          <w:rFonts w:ascii="Times New Roman" w:hAnsi="Times New Roman" w:cs="Times New Roman"/>
          <w:smallCaps/>
        </w:rPr>
        <w:t>”</w:t>
      </w:r>
      <w:r w:rsidR="00DB0CF4" w:rsidRPr="002018CD">
        <w:rPr>
          <w:rFonts w:ascii="Times New Roman" w:hAnsi="Times New Roman" w:cs="Times New Roman"/>
          <w:smallCaps/>
        </w:rPr>
        <w:t>.</w:t>
      </w:r>
    </w:p>
    <w:p w14:paraId="4B768EA7"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Grants for equipment for non-government teachers colleges</w:t>
      </w:r>
    </w:p>
    <w:p w14:paraId="1E4B8379"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12.</w:t>
      </w:r>
      <w:r w:rsidR="00E21531" w:rsidRPr="002018CD">
        <w:rPr>
          <w:rFonts w:ascii="Times New Roman" w:hAnsi="Times New Roman" w:cs="Times New Roman"/>
        </w:rPr>
        <w:t xml:space="preserve"> Section </w:t>
      </w:r>
      <w:r w:rsidRPr="002018CD">
        <w:rPr>
          <w:rFonts w:ascii="Times New Roman" w:hAnsi="Times New Roman" w:cs="Times New Roman"/>
          <w:smallCaps/>
        </w:rPr>
        <w:t xml:space="preserve">24 </w:t>
      </w:r>
      <w:r w:rsidR="00E21531" w:rsidRPr="002018CD">
        <w:rPr>
          <w:rFonts w:ascii="Times New Roman" w:hAnsi="Times New Roman" w:cs="Times New Roman"/>
        </w:rPr>
        <w:t>of the Principal Act is amended—</w:t>
      </w:r>
    </w:p>
    <w:p w14:paraId="51FF7486"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from paragraph </w:t>
      </w:r>
      <w:r w:rsidR="00DB0CF4" w:rsidRPr="002018CD">
        <w:rPr>
          <w:rFonts w:ascii="Times New Roman" w:hAnsi="Times New Roman" w:cs="Times New Roman"/>
          <w:smallCaps/>
        </w:rPr>
        <w:t xml:space="preserve">(4) </w:t>
      </w:r>
      <w:r w:rsidRPr="002018CD">
        <w:rPr>
          <w:rFonts w:ascii="Times New Roman" w:hAnsi="Times New Roman" w:cs="Times New Roman"/>
        </w:rPr>
        <w:t xml:space="preserve">(a) </w:t>
      </w:r>
      <w:r w:rsidR="00EC5504" w:rsidRPr="002018CD">
        <w:rPr>
          <w:rFonts w:ascii="Times New Roman" w:hAnsi="Times New Roman" w:cs="Times New Roman"/>
        </w:rPr>
        <w:t>“</w:t>
      </w:r>
      <w:r w:rsidRPr="002018CD">
        <w:rPr>
          <w:rFonts w:ascii="Times New Roman" w:hAnsi="Times New Roman" w:cs="Times New Roman"/>
        </w:rPr>
        <w:t>or</w:t>
      </w:r>
      <w:r w:rsidR="00EC5504" w:rsidRPr="002018CD">
        <w:rPr>
          <w:rFonts w:ascii="Times New Roman" w:hAnsi="Times New Roman" w:cs="Times New Roman"/>
        </w:rPr>
        <w:t>”</w:t>
      </w:r>
      <w:r w:rsidRPr="002018CD">
        <w:rPr>
          <w:rFonts w:ascii="Times New Roman" w:hAnsi="Times New Roman" w:cs="Times New Roman"/>
        </w:rPr>
        <w:t>;</w:t>
      </w:r>
    </w:p>
    <w:p w14:paraId="50262207"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(b) by adding at the end of sub-section </w:t>
      </w:r>
      <w:r w:rsidR="00DB0CF4" w:rsidRPr="002018CD">
        <w:rPr>
          <w:rFonts w:ascii="Times New Roman" w:hAnsi="Times New Roman" w:cs="Times New Roman"/>
          <w:smallCaps/>
        </w:rPr>
        <w:t xml:space="preserve">(4) </w:t>
      </w:r>
      <w:r w:rsidRPr="002018CD">
        <w:rPr>
          <w:rFonts w:ascii="Times New Roman" w:hAnsi="Times New Roman" w:cs="Times New Roman"/>
        </w:rPr>
        <w:t>the following word and</w:t>
      </w:r>
      <w:r w:rsidR="008C6829" w:rsidRPr="002018CD">
        <w:rPr>
          <w:rFonts w:ascii="Times New Roman" w:hAnsi="Times New Roman" w:cs="Times New Roman"/>
        </w:rPr>
        <w:t xml:space="preserve"> </w:t>
      </w:r>
      <w:r w:rsidRPr="002018CD">
        <w:rPr>
          <w:rFonts w:ascii="Times New Roman" w:hAnsi="Times New Roman" w:cs="Times New Roman"/>
        </w:rPr>
        <w:t>paragraph:</w:t>
      </w:r>
    </w:p>
    <w:p w14:paraId="61F44F37" w14:textId="77777777"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xml:space="preserve">; or (c) in the case of the year </w:t>
      </w:r>
      <w:r w:rsidR="00DB0CF4" w:rsidRPr="002018CD">
        <w:rPr>
          <w:rFonts w:ascii="Times New Roman" w:hAnsi="Times New Roman" w:cs="Times New Roman"/>
          <w:smallCaps/>
        </w:rPr>
        <w:t>1984—$84,000.</w:t>
      </w:r>
      <w:r w:rsidRPr="002018CD">
        <w:rPr>
          <w:rFonts w:ascii="Times New Roman" w:hAnsi="Times New Roman" w:cs="Times New Roman"/>
          <w:smallCaps/>
        </w:rPr>
        <w:t>”</w:t>
      </w:r>
      <w:r w:rsidR="00DB0CF4" w:rsidRPr="002018CD">
        <w:rPr>
          <w:rFonts w:ascii="Times New Roman" w:hAnsi="Times New Roman" w:cs="Times New Roman"/>
          <w:smallCaps/>
        </w:rPr>
        <w:t xml:space="preserve">; </w:t>
      </w:r>
      <w:r w:rsidR="00E21531" w:rsidRPr="002018CD">
        <w:rPr>
          <w:rFonts w:ascii="Times New Roman" w:hAnsi="Times New Roman" w:cs="Times New Roman"/>
        </w:rPr>
        <w:t>and</w:t>
      </w:r>
    </w:p>
    <w:p w14:paraId="748FE7AA"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(c) by omitting from sub-section </w:t>
      </w:r>
      <w:r w:rsidR="00DB0CF4" w:rsidRPr="002018CD">
        <w:rPr>
          <w:rFonts w:ascii="Times New Roman" w:hAnsi="Times New Roman" w:cs="Times New Roman"/>
          <w:smallCaps/>
        </w:rPr>
        <w:t xml:space="preserve">(6) </w:t>
      </w:r>
      <w:r w:rsidR="00EC5504" w:rsidRPr="002018CD">
        <w:rPr>
          <w:rFonts w:ascii="Times New Roman" w:hAnsi="Times New Roman" w:cs="Times New Roman"/>
        </w:rPr>
        <w:t>“</w:t>
      </w:r>
      <w:r w:rsidRPr="002018CD">
        <w:rPr>
          <w:rFonts w:ascii="Times New Roman" w:hAnsi="Times New Roman" w:cs="Times New Roman"/>
        </w:rPr>
        <w:t xml:space="preserve">or the year </w:t>
      </w:r>
      <w:r w:rsidR="00DB0CF4" w:rsidRPr="002018CD">
        <w:rPr>
          <w:rFonts w:ascii="Times New Roman" w:hAnsi="Times New Roman" w:cs="Times New Roman"/>
          <w:smallCaps/>
        </w:rPr>
        <w:t>1983</w:t>
      </w:r>
      <w:r w:rsidR="00EC5504" w:rsidRPr="002018CD">
        <w:rPr>
          <w:rFonts w:ascii="Times New Roman" w:hAnsi="Times New Roman" w:cs="Times New Roman"/>
          <w:smallCaps/>
        </w:rPr>
        <w:t>”</w:t>
      </w:r>
      <w:r w:rsidR="00DB0CF4" w:rsidRPr="002018CD">
        <w:rPr>
          <w:rFonts w:ascii="Times New Roman" w:hAnsi="Times New Roman" w:cs="Times New Roman"/>
          <w:smallCaps/>
        </w:rPr>
        <w:t xml:space="preserve"> </w:t>
      </w:r>
      <w:r w:rsidRPr="002018CD">
        <w:rPr>
          <w:rFonts w:ascii="Times New Roman" w:hAnsi="Times New Roman" w:cs="Times New Roman"/>
        </w:rPr>
        <w:t xml:space="preserve">and substituting </w:t>
      </w:r>
      <w:r w:rsidR="00EC5504" w:rsidRPr="002018CD">
        <w:rPr>
          <w:rFonts w:ascii="Times New Roman" w:hAnsi="Times New Roman" w:cs="Times New Roman"/>
        </w:rPr>
        <w:t>“</w:t>
      </w:r>
      <w:r w:rsidRPr="002018CD">
        <w:rPr>
          <w:rFonts w:ascii="Times New Roman" w:hAnsi="Times New Roman" w:cs="Times New Roman"/>
        </w:rPr>
        <w:t>,</w:t>
      </w:r>
      <w:r w:rsidR="008C6829" w:rsidRPr="002018CD">
        <w:rPr>
          <w:rFonts w:ascii="Times New Roman" w:hAnsi="Times New Roman" w:cs="Times New Roman"/>
        </w:rPr>
        <w:t xml:space="preserve"> </w:t>
      </w:r>
      <w:r w:rsidRPr="002018CD">
        <w:rPr>
          <w:rFonts w:ascii="Times New Roman" w:hAnsi="Times New Roman" w:cs="Times New Roman"/>
        </w:rPr>
        <w:t xml:space="preserve">the year </w:t>
      </w:r>
      <w:r w:rsidR="00DB0CF4" w:rsidRPr="002018CD">
        <w:rPr>
          <w:rFonts w:ascii="Times New Roman" w:hAnsi="Times New Roman" w:cs="Times New Roman"/>
          <w:smallCaps/>
        </w:rPr>
        <w:t xml:space="preserve">1983 </w:t>
      </w:r>
      <w:r w:rsidRPr="002018CD">
        <w:rPr>
          <w:rFonts w:ascii="Times New Roman" w:hAnsi="Times New Roman" w:cs="Times New Roman"/>
        </w:rPr>
        <w:t xml:space="preserve">or the year </w:t>
      </w:r>
      <w:r w:rsidR="00DB0CF4" w:rsidRPr="002018CD">
        <w:rPr>
          <w:rFonts w:ascii="Times New Roman" w:hAnsi="Times New Roman" w:cs="Times New Roman"/>
          <w:smallCaps/>
        </w:rPr>
        <w:t>1984</w:t>
      </w:r>
      <w:r w:rsidR="00EC5504" w:rsidRPr="002018CD">
        <w:rPr>
          <w:rFonts w:ascii="Times New Roman" w:hAnsi="Times New Roman" w:cs="Times New Roman"/>
          <w:smallCaps/>
        </w:rPr>
        <w:t>”</w:t>
      </w:r>
      <w:r w:rsidR="00DB0CF4" w:rsidRPr="002018CD">
        <w:rPr>
          <w:rFonts w:ascii="Times New Roman" w:hAnsi="Times New Roman" w:cs="Times New Roman"/>
          <w:smallCaps/>
        </w:rPr>
        <w:t>.</w:t>
      </w:r>
    </w:p>
    <w:p w14:paraId="4FB75A2B"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Grants for minor building projects of non-government teachers colleges</w:t>
      </w:r>
    </w:p>
    <w:p w14:paraId="480B15BD"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13.</w:t>
      </w:r>
      <w:r w:rsidR="00E21531" w:rsidRPr="002018CD">
        <w:rPr>
          <w:rFonts w:ascii="Times New Roman" w:hAnsi="Times New Roman" w:cs="Times New Roman"/>
        </w:rPr>
        <w:t xml:space="preserve"> Section </w:t>
      </w:r>
      <w:r w:rsidRPr="002018CD">
        <w:rPr>
          <w:rFonts w:ascii="Times New Roman" w:hAnsi="Times New Roman" w:cs="Times New Roman"/>
          <w:smallCaps/>
        </w:rPr>
        <w:t xml:space="preserve">25 </w:t>
      </w:r>
      <w:r w:rsidR="00E21531" w:rsidRPr="002018CD">
        <w:rPr>
          <w:rFonts w:ascii="Times New Roman" w:hAnsi="Times New Roman" w:cs="Times New Roman"/>
        </w:rPr>
        <w:t>of the Principal Act is amended—</w:t>
      </w:r>
    </w:p>
    <w:p w14:paraId="6C4DBFA3"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from paragraph </w:t>
      </w:r>
      <w:r w:rsidR="00DB0CF4" w:rsidRPr="002018CD">
        <w:rPr>
          <w:rFonts w:ascii="Times New Roman" w:hAnsi="Times New Roman" w:cs="Times New Roman"/>
          <w:smallCaps/>
        </w:rPr>
        <w:t xml:space="preserve">(3) </w:t>
      </w:r>
      <w:r w:rsidRPr="002018CD">
        <w:rPr>
          <w:rFonts w:ascii="Times New Roman" w:hAnsi="Times New Roman" w:cs="Times New Roman"/>
        </w:rPr>
        <w:t xml:space="preserve">(a) </w:t>
      </w:r>
      <w:r w:rsidR="00EC5504" w:rsidRPr="002018CD">
        <w:rPr>
          <w:rFonts w:ascii="Times New Roman" w:hAnsi="Times New Roman" w:cs="Times New Roman"/>
        </w:rPr>
        <w:t>“</w:t>
      </w:r>
      <w:r w:rsidRPr="002018CD">
        <w:rPr>
          <w:rFonts w:ascii="Times New Roman" w:hAnsi="Times New Roman" w:cs="Times New Roman"/>
        </w:rPr>
        <w:t>or</w:t>
      </w:r>
      <w:r w:rsidR="00EC5504" w:rsidRPr="002018CD">
        <w:rPr>
          <w:rFonts w:ascii="Times New Roman" w:hAnsi="Times New Roman" w:cs="Times New Roman"/>
        </w:rPr>
        <w:t>”</w:t>
      </w:r>
      <w:r w:rsidRPr="002018CD">
        <w:rPr>
          <w:rFonts w:ascii="Times New Roman" w:hAnsi="Times New Roman" w:cs="Times New Roman"/>
        </w:rPr>
        <w:t>;</w:t>
      </w:r>
    </w:p>
    <w:p w14:paraId="7DBDB118"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(b) by adding at the end of sub-section </w:t>
      </w:r>
      <w:r w:rsidR="00DB0CF4" w:rsidRPr="002018CD">
        <w:rPr>
          <w:rFonts w:ascii="Times New Roman" w:hAnsi="Times New Roman" w:cs="Times New Roman"/>
          <w:smallCaps/>
        </w:rPr>
        <w:t xml:space="preserve">(3) </w:t>
      </w:r>
      <w:r w:rsidRPr="002018CD">
        <w:rPr>
          <w:rFonts w:ascii="Times New Roman" w:hAnsi="Times New Roman" w:cs="Times New Roman"/>
        </w:rPr>
        <w:t>the following word and</w:t>
      </w:r>
      <w:r w:rsidR="008C6829" w:rsidRPr="002018CD">
        <w:rPr>
          <w:rFonts w:ascii="Times New Roman" w:hAnsi="Times New Roman" w:cs="Times New Roman"/>
        </w:rPr>
        <w:t xml:space="preserve"> </w:t>
      </w:r>
      <w:r w:rsidRPr="002018CD">
        <w:rPr>
          <w:rFonts w:ascii="Times New Roman" w:hAnsi="Times New Roman" w:cs="Times New Roman"/>
        </w:rPr>
        <w:t>paragraph:</w:t>
      </w:r>
    </w:p>
    <w:p w14:paraId="713FE0AC" w14:textId="327CCDAC"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xml:space="preserve">; or (c) in the case of the year </w:t>
      </w:r>
      <w:r w:rsidR="00B61E3A">
        <w:rPr>
          <w:rFonts w:ascii="Times New Roman" w:hAnsi="Times New Roman" w:cs="Times New Roman"/>
          <w:smallCaps/>
        </w:rPr>
        <w:t>19</w:t>
      </w:r>
      <w:r w:rsidR="00DB0CF4" w:rsidRPr="002018CD">
        <w:rPr>
          <w:rFonts w:ascii="Times New Roman" w:hAnsi="Times New Roman" w:cs="Times New Roman"/>
          <w:smallCaps/>
        </w:rPr>
        <w:t>84—$44,000</w:t>
      </w:r>
      <w:r w:rsidRPr="002018CD">
        <w:rPr>
          <w:rFonts w:ascii="Times New Roman" w:hAnsi="Times New Roman" w:cs="Times New Roman"/>
          <w:smallCaps/>
        </w:rPr>
        <w:t>”</w:t>
      </w:r>
      <w:r w:rsidR="00DB0CF4" w:rsidRPr="002018CD">
        <w:rPr>
          <w:rFonts w:ascii="Times New Roman" w:hAnsi="Times New Roman" w:cs="Times New Roman"/>
          <w:smallCaps/>
        </w:rPr>
        <w:t xml:space="preserve">; </w:t>
      </w:r>
      <w:r w:rsidR="00E21531" w:rsidRPr="002018CD">
        <w:rPr>
          <w:rFonts w:ascii="Times New Roman" w:hAnsi="Times New Roman" w:cs="Times New Roman"/>
        </w:rPr>
        <w:t>and</w:t>
      </w:r>
    </w:p>
    <w:p w14:paraId="3A9B2989"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(c) by omitting from sub-section </w:t>
      </w:r>
      <w:r w:rsidR="00DB0CF4" w:rsidRPr="002018CD">
        <w:rPr>
          <w:rFonts w:ascii="Times New Roman" w:hAnsi="Times New Roman" w:cs="Times New Roman"/>
          <w:smallCaps/>
        </w:rPr>
        <w:t xml:space="preserve">(6) </w:t>
      </w:r>
      <w:r w:rsidR="00EC5504" w:rsidRPr="002018CD">
        <w:rPr>
          <w:rFonts w:ascii="Times New Roman" w:hAnsi="Times New Roman" w:cs="Times New Roman"/>
        </w:rPr>
        <w:t>“</w:t>
      </w:r>
      <w:r w:rsidRPr="002018CD">
        <w:rPr>
          <w:rFonts w:ascii="Times New Roman" w:hAnsi="Times New Roman" w:cs="Times New Roman"/>
        </w:rPr>
        <w:t xml:space="preserve">or the year </w:t>
      </w:r>
      <w:r w:rsidR="00DB0CF4" w:rsidRPr="002018CD">
        <w:rPr>
          <w:rFonts w:ascii="Times New Roman" w:hAnsi="Times New Roman" w:cs="Times New Roman"/>
          <w:smallCaps/>
        </w:rPr>
        <w:t>1983</w:t>
      </w:r>
      <w:r w:rsidR="00EC5504" w:rsidRPr="002018CD">
        <w:rPr>
          <w:rFonts w:ascii="Times New Roman" w:hAnsi="Times New Roman" w:cs="Times New Roman"/>
          <w:smallCaps/>
        </w:rPr>
        <w:t>”</w:t>
      </w:r>
      <w:r w:rsidR="00DB0CF4" w:rsidRPr="002018CD">
        <w:rPr>
          <w:rFonts w:ascii="Times New Roman" w:hAnsi="Times New Roman" w:cs="Times New Roman"/>
          <w:smallCaps/>
        </w:rPr>
        <w:t xml:space="preserve"> </w:t>
      </w:r>
      <w:r w:rsidRPr="002018CD">
        <w:rPr>
          <w:rFonts w:ascii="Times New Roman" w:hAnsi="Times New Roman" w:cs="Times New Roman"/>
        </w:rPr>
        <w:t xml:space="preserve">and substituting </w:t>
      </w:r>
      <w:r w:rsidR="00EC5504" w:rsidRPr="002018CD">
        <w:rPr>
          <w:rFonts w:ascii="Times New Roman" w:hAnsi="Times New Roman" w:cs="Times New Roman"/>
        </w:rPr>
        <w:t>“</w:t>
      </w:r>
      <w:r w:rsidRPr="002018CD">
        <w:rPr>
          <w:rFonts w:ascii="Times New Roman" w:hAnsi="Times New Roman" w:cs="Times New Roman"/>
        </w:rPr>
        <w:t>,</w:t>
      </w:r>
      <w:r w:rsidR="008C6829" w:rsidRPr="002018CD">
        <w:rPr>
          <w:rFonts w:ascii="Times New Roman" w:hAnsi="Times New Roman" w:cs="Times New Roman"/>
        </w:rPr>
        <w:t xml:space="preserve"> </w:t>
      </w:r>
      <w:r w:rsidRPr="002018CD">
        <w:rPr>
          <w:rFonts w:ascii="Times New Roman" w:hAnsi="Times New Roman" w:cs="Times New Roman"/>
        </w:rPr>
        <w:t xml:space="preserve">the year </w:t>
      </w:r>
      <w:r w:rsidR="00DB0CF4" w:rsidRPr="002018CD">
        <w:rPr>
          <w:rFonts w:ascii="Times New Roman" w:hAnsi="Times New Roman" w:cs="Times New Roman"/>
          <w:smallCaps/>
        </w:rPr>
        <w:t xml:space="preserve">1983 </w:t>
      </w:r>
      <w:r w:rsidRPr="002018CD">
        <w:rPr>
          <w:rFonts w:ascii="Times New Roman" w:hAnsi="Times New Roman" w:cs="Times New Roman"/>
        </w:rPr>
        <w:t xml:space="preserve">or the year </w:t>
      </w:r>
      <w:r w:rsidR="00DB0CF4" w:rsidRPr="002018CD">
        <w:rPr>
          <w:rFonts w:ascii="Times New Roman" w:hAnsi="Times New Roman" w:cs="Times New Roman"/>
          <w:smallCaps/>
        </w:rPr>
        <w:t>1984</w:t>
      </w:r>
      <w:r w:rsidR="00EC5504" w:rsidRPr="002018CD">
        <w:rPr>
          <w:rFonts w:ascii="Times New Roman" w:hAnsi="Times New Roman" w:cs="Times New Roman"/>
          <w:smallCaps/>
        </w:rPr>
        <w:t>”</w:t>
      </w:r>
      <w:r w:rsidR="00DB0CF4" w:rsidRPr="002018CD">
        <w:rPr>
          <w:rFonts w:ascii="Times New Roman" w:hAnsi="Times New Roman" w:cs="Times New Roman"/>
          <w:smallCaps/>
        </w:rPr>
        <w:t>.</w:t>
      </w:r>
    </w:p>
    <w:p w14:paraId="6D953AC4"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10FC74C8"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lastRenderedPageBreak/>
        <w:t>Interpretation</w:t>
      </w:r>
    </w:p>
    <w:p w14:paraId="4018CEA2"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14.</w:t>
      </w:r>
      <w:r w:rsidR="00E21531" w:rsidRPr="002018CD">
        <w:rPr>
          <w:rFonts w:ascii="Times New Roman" w:hAnsi="Times New Roman" w:cs="Times New Roman"/>
        </w:rPr>
        <w:t xml:space="preserve"> Section 27 of the Principal Act is amended by omitting </w:t>
      </w:r>
      <w:r w:rsidR="00EC5504" w:rsidRPr="002018CD">
        <w:rPr>
          <w:rFonts w:ascii="Times New Roman" w:hAnsi="Times New Roman" w:cs="Times New Roman"/>
        </w:rPr>
        <w:t>“</w:t>
      </w:r>
      <w:r w:rsidR="00E21531" w:rsidRPr="002018CD">
        <w:rPr>
          <w:rFonts w:ascii="Times New Roman" w:hAnsi="Times New Roman" w:cs="Times New Roman"/>
        </w:rPr>
        <w:t>or the year</w:t>
      </w:r>
      <w:r w:rsidR="008C6829" w:rsidRPr="002018CD">
        <w:rPr>
          <w:rFonts w:ascii="Times New Roman" w:hAnsi="Times New Roman" w:cs="Times New Roman"/>
        </w:rPr>
        <w:t xml:space="preserve"> </w:t>
      </w:r>
      <w:r w:rsidR="00E21531" w:rsidRPr="002018CD">
        <w:rPr>
          <w:rFonts w:ascii="Times New Roman" w:hAnsi="Times New Roman" w:cs="Times New Roman"/>
        </w:rPr>
        <w:t>1983</w:t>
      </w:r>
      <w:r w:rsidR="00EC5504" w:rsidRPr="002018CD">
        <w:rPr>
          <w:rFonts w:ascii="Times New Roman" w:hAnsi="Times New Roman" w:cs="Times New Roman"/>
        </w:rPr>
        <w:t>”</w:t>
      </w:r>
      <w:r w:rsidR="00E21531" w:rsidRPr="002018CD">
        <w:rPr>
          <w:rFonts w:ascii="Times New Roman" w:hAnsi="Times New Roman" w:cs="Times New Roman"/>
        </w:rPr>
        <w:t xml:space="preserve"> from the definition of </w:t>
      </w:r>
      <w:r w:rsidR="00EC5504" w:rsidRPr="002018CD">
        <w:rPr>
          <w:rFonts w:ascii="Times New Roman" w:hAnsi="Times New Roman" w:cs="Times New Roman"/>
        </w:rPr>
        <w:t>“</w:t>
      </w:r>
      <w:r w:rsidR="00E21531" w:rsidRPr="002018CD">
        <w:rPr>
          <w:rFonts w:ascii="Times New Roman" w:hAnsi="Times New Roman" w:cs="Times New Roman"/>
        </w:rPr>
        <w:t>year to which this Part applies</w:t>
      </w:r>
      <w:r w:rsidR="00EC5504" w:rsidRPr="002018CD">
        <w:rPr>
          <w:rFonts w:ascii="Times New Roman" w:hAnsi="Times New Roman" w:cs="Times New Roman"/>
        </w:rPr>
        <w:t>”</w:t>
      </w:r>
      <w:r w:rsidR="00E21531" w:rsidRPr="002018CD">
        <w:rPr>
          <w:rFonts w:ascii="Times New Roman" w:hAnsi="Times New Roman" w:cs="Times New Roman"/>
        </w:rPr>
        <w:t xml:space="preserve"> and substituting</w:t>
      </w:r>
      <w:r w:rsidR="008C6829" w:rsidRPr="002018CD">
        <w:rPr>
          <w:rFonts w:ascii="Times New Roman" w:hAnsi="Times New Roman" w:cs="Times New Roman"/>
        </w:rPr>
        <w:t xml:space="preserve"> </w:t>
      </w:r>
      <w:r w:rsidR="00EC5504" w:rsidRPr="002018CD">
        <w:rPr>
          <w:rFonts w:ascii="Times New Roman" w:hAnsi="Times New Roman" w:cs="Times New Roman"/>
        </w:rPr>
        <w:t>“</w:t>
      </w:r>
      <w:r w:rsidR="00E21531" w:rsidRPr="002018CD">
        <w:rPr>
          <w:rFonts w:ascii="Times New Roman" w:hAnsi="Times New Roman" w:cs="Times New Roman"/>
        </w:rPr>
        <w:t>, the year 1983 or the year 1984</w:t>
      </w:r>
      <w:r w:rsidR="00EC5504" w:rsidRPr="002018CD">
        <w:rPr>
          <w:rFonts w:ascii="Times New Roman" w:hAnsi="Times New Roman" w:cs="Times New Roman"/>
        </w:rPr>
        <w:t>”</w:t>
      </w:r>
      <w:r w:rsidR="00E21531" w:rsidRPr="002018CD">
        <w:rPr>
          <w:rFonts w:ascii="Times New Roman" w:hAnsi="Times New Roman" w:cs="Times New Roman"/>
        </w:rPr>
        <w:t>.</w:t>
      </w:r>
    </w:p>
    <w:p w14:paraId="12BBFC9D"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Proposals for expenditure on staff training, data collection and</w:t>
      </w:r>
      <w:r w:rsidR="008C6829" w:rsidRPr="0030371C">
        <w:rPr>
          <w:rFonts w:ascii="Times New Roman" w:hAnsi="Times New Roman" w:cs="Times New Roman"/>
          <w:b/>
          <w:sz w:val="20"/>
        </w:rPr>
        <w:t xml:space="preserve"> </w:t>
      </w:r>
      <w:r w:rsidRPr="0030371C">
        <w:rPr>
          <w:rFonts w:ascii="Times New Roman" w:hAnsi="Times New Roman" w:cs="Times New Roman"/>
          <w:b/>
          <w:sz w:val="20"/>
        </w:rPr>
        <w:t>processing and advanced English language courses for migrants</w:t>
      </w:r>
    </w:p>
    <w:p w14:paraId="50D6CBC1"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15.</w:t>
      </w:r>
      <w:r w:rsidR="00E21531" w:rsidRPr="002018CD">
        <w:rPr>
          <w:rFonts w:ascii="Times New Roman" w:hAnsi="Times New Roman" w:cs="Times New Roman"/>
        </w:rPr>
        <w:t xml:space="preserve"> Section 29 of the Principal Act is amended—</w:t>
      </w:r>
    </w:p>
    <w:p w14:paraId="5B539835"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w:t>
      </w:r>
      <w:r w:rsidR="00EC5504" w:rsidRPr="002018CD">
        <w:rPr>
          <w:rFonts w:ascii="Times New Roman" w:hAnsi="Times New Roman" w:cs="Times New Roman"/>
        </w:rPr>
        <w:t>“</w:t>
      </w:r>
      <w:r w:rsidRPr="002018CD">
        <w:rPr>
          <w:rFonts w:ascii="Times New Roman" w:hAnsi="Times New Roman" w:cs="Times New Roman"/>
        </w:rPr>
        <w:t>or</w:t>
      </w:r>
      <w:r w:rsidR="00EC5504" w:rsidRPr="002018CD">
        <w:rPr>
          <w:rFonts w:ascii="Times New Roman" w:hAnsi="Times New Roman" w:cs="Times New Roman"/>
        </w:rPr>
        <w:t>”</w:t>
      </w:r>
      <w:r w:rsidRPr="002018CD">
        <w:rPr>
          <w:rFonts w:ascii="Times New Roman" w:hAnsi="Times New Roman" w:cs="Times New Roman"/>
        </w:rPr>
        <w:t xml:space="preserve"> from the end of paragraph (1) (a);</w:t>
      </w:r>
    </w:p>
    <w:p w14:paraId="31031514"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(b) by inserting after paragraph (1) (b) the following word and</w:t>
      </w:r>
      <w:r w:rsidR="008C6829" w:rsidRPr="002018CD">
        <w:rPr>
          <w:rFonts w:ascii="Times New Roman" w:hAnsi="Times New Roman" w:cs="Times New Roman"/>
        </w:rPr>
        <w:t xml:space="preserve"> </w:t>
      </w:r>
      <w:r w:rsidRPr="002018CD">
        <w:rPr>
          <w:rFonts w:ascii="Times New Roman" w:hAnsi="Times New Roman" w:cs="Times New Roman"/>
        </w:rPr>
        <w:t>paragraph:</w:t>
      </w:r>
    </w:p>
    <w:p w14:paraId="5E4C625A" w14:textId="77777777"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or (c) the development and provision for adult migrants of</w:t>
      </w:r>
      <w:r w:rsidR="008C6829" w:rsidRPr="002018CD">
        <w:rPr>
          <w:rFonts w:ascii="Times New Roman" w:hAnsi="Times New Roman" w:cs="Times New Roman"/>
        </w:rPr>
        <w:t xml:space="preserve"> </w:t>
      </w:r>
      <w:r w:rsidR="00E21531" w:rsidRPr="002018CD">
        <w:rPr>
          <w:rFonts w:ascii="Times New Roman" w:hAnsi="Times New Roman" w:cs="Times New Roman"/>
        </w:rPr>
        <w:t>advanced courses of instruction in the English</w:t>
      </w:r>
      <w:r w:rsidR="008C6829" w:rsidRPr="002018CD">
        <w:rPr>
          <w:rFonts w:ascii="Times New Roman" w:hAnsi="Times New Roman" w:cs="Times New Roman"/>
        </w:rPr>
        <w:t xml:space="preserve"> </w:t>
      </w:r>
      <w:r w:rsidR="00E21531" w:rsidRPr="002018CD">
        <w:rPr>
          <w:rFonts w:ascii="Times New Roman" w:hAnsi="Times New Roman" w:cs="Times New Roman"/>
        </w:rPr>
        <w:t>language.</w:t>
      </w:r>
      <w:r w:rsidRPr="002018CD">
        <w:rPr>
          <w:rFonts w:ascii="Times New Roman" w:hAnsi="Times New Roman" w:cs="Times New Roman"/>
        </w:rPr>
        <w:t>”</w:t>
      </w:r>
      <w:r w:rsidR="00E21531" w:rsidRPr="002018CD">
        <w:rPr>
          <w:rFonts w:ascii="Times New Roman" w:hAnsi="Times New Roman" w:cs="Times New Roman"/>
        </w:rPr>
        <w:t>;</w:t>
      </w:r>
    </w:p>
    <w:p w14:paraId="3365F87A"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(c) by omitting paragraph (2) (b) and substituting the following</w:t>
      </w:r>
      <w:r w:rsidR="008C6829" w:rsidRPr="002018CD">
        <w:rPr>
          <w:rFonts w:ascii="Times New Roman" w:hAnsi="Times New Roman" w:cs="Times New Roman"/>
        </w:rPr>
        <w:t xml:space="preserve"> </w:t>
      </w:r>
      <w:r w:rsidRPr="002018CD">
        <w:rPr>
          <w:rFonts w:ascii="Times New Roman" w:hAnsi="Times New Roman" w:cs="Times New Roman"/>
        </w:rPr>
        <w:t>paragraph:</w:t>
      </w:r>
    </w:p>
    <w:p w14:paraId="69FA3BBB" w14:textId="77777777"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(b) if it does so, shall—</w:t>
      </w:r>
    </w:p>
    <w:p w14:paraId="3FD265DA" w14:textId="77777777" w:rsidR="0030371C" w:rsidRPr="002018CD" w:rsidRDefault="00E21531" w:rsidP="0030371C">
      <w:pPr>
        <w:spacing w:after="0" w:line="240" w:lineRule="auto"/>
        <w:ind w:left="1584" w:hanging="432"/>
        <w:jc w:val="both"/>
        <w:rPr>
          <w:rFonts w:ascii="Times New Roman" w:hAnsi="Times New Roman" w:cs="Times New Roman"/>
        </w:rPr>
      </w:pPr>
      <w:r w:rsidRPr="002018CD">
        <w:rPr>
          <w:rFonts w:ascii="Times New Roman" w:hAnsi="Times New Roman" w:cs="Times New Roman"/>
        </w:rPr>
        <w:t>(</w:t>
      </w:r>
      <w:proofErr w:type="spellStart"/>
      <w:r w:rsidRPr="002018CD">
        <w:rPr>
          <w:rFonts w:ascii="Times New Roman" w:hAnsi="Times New Roman" w:cs="Times New Roman"/>
        </w:rPr>
        <w:t>i</w:t>
      </w:r>
      <w:proofErr w:type="spellEnd"/>
      <w:r w:rsidRPr="002018CD">
        <w:rPr>
          <w:rFonts w:ascii="Times New Roman" w:hAnsi="Times New Roman" w:cs="Times New Roman"/>
        </w:rPr>
        <w:t>) where the approval relates to a proposal for</w:t>
      </w:r>
      <w:r w:rsidR="008C6829" w:rsidRPr="002018CD">
        <w:rPr>
          <w:rFonts w:ascii="Times New Roman" w:hAnsi="Times New Roman" w:cs="Times New Roman"/>
        </w:rPr>
        <w:t xml:space="preserve"> </w:t>
      </w:r>
      <w:r w:rsidRPr="002018CD">
        <w:rPr>
          <w:rFonts w:ascii="Times New Roman" w:hAnsi="Times New Roman" w:cs="Times New Roman"/>
        </w:rPr>
        <w:t>expenditure in connection with a program referred to</w:t>
      </w:r>
      <w:r w:rsidR="008C6829" w:rsidRPr="002018CD">
        <w:rPr>
          <w:rFonts w:ascii="Times New Roman" w:hAnsi="Times New Roman" w:cs="Times New Roman"/>
        </w:rPr>
        <w:t xml:space="preserve"> </w:t>
      </w:r>
      <w:r w:rsidRPr="002018CD">
        <w:rPr>
          <w:rFonts w:ascii="Times New Roman" w:hAnsi="Times New Roman" w:cs="Times New Roman"/>
        </w:rPr>
        <w:t>in paragraph (1) (a), designate the approval as an</w:t>
      </w:r>
      <w:r w:rsidR="008C6829" w:rsidRPr="002018CD">
        <w:rPr>
          <w:rFonts w:ascii="Times New Roman" w:hAnsi="Times New Roman" w:cs="Times New Roman"/>
        </w:rPr>
        <w:t xml:space="preserve"> </w:t>
      </w:r>
      <w:r w:rsidRPr="002018CD">
        <w:rPr>
          <w:rFonts w:ascii="Times New Roman" w:hAnsi="Times New Roman" w:cs="Times New Roman"/>
        </w:rPr>
        <w:t>approval of the proposal for the purposes of</w:t>
      </w:r>
      <w:r w:rsidR="008C6829" w:rsidRPr="002018CD">
        <w:rPr>
          <w:rFonts w:ascii="Times New Roman" w:hAnsi="Times New Roman" w:cs="Times New Roman"/>
        </w:rPr>
        <w:t xml:space="preserve"> </w:t>
      </w:r>
      <w:r w:rsidRPr="002018CD">
        <w:rPr>
          <w:rFonts w:ascii="Times New Roman" w:hAnsi="Times New Roman" w:cs="Times New Roman"/>
        </w:rPr>
        <w:t>sub-section (5) or (6);</w:t>
      </w:r>
    </w:p>
    <w:p w14:paraId="059A2BC6" w14:textId="77777777" w:rsidR="0030371C" w:rsidRPr="002018CD" w:rsidRDefault="00E21531" w:rsidP="0030371C">
      <w:pPr>
        <w:spacing w:after="0" w:line="240" w:lineRule="auto"/>
        <w:ind w:left="1584" w:hanging="432"/>
        <w:jc w:val="both"/>
        <w:rPr>
          <w:rFonts w:ascii="Times New Roman" w:hAnsi="Times New Roman" w:cs="Times New Roman"/>
        </w:rPr>
      </w:pPr>
      <w:r w:rsidRPr="002018CD">
        <w:rPr>
          <w:rFonts w:ascii="Times New Roman" w:hAnsi="Times New Roman" w:cs="Times New Roman"/>
        </w:rPr>
        <w:t>(ii) where the approval relates to a proposal for</w:t>
      </w:r>
      <w:r w:rsidR="008C6829" w:rsidRPr="002018CD">
        <w:rPr>
          <w:rFonts w:ascii="Times New Roman" w:hAnsi="Times New Roman" w:cs="Times New Roman"/>
        </w:rPr>
        <w:t xml:space="preserve"> </w:t>
      </w:r>
      <w:r w:rsidRPr="002018CD">
        <w:rPr>
          <w:rFonts w:ascii="Times New Roman" w:hAnsi="Times New Roman" w:cs="Times New Roman"/>
        </w:rPr>
        <w:t>expenditure in connection with a program referred to</w:t>
      </w:r>
      <w:r w:rsidR="008C6829" w:rsidRPr="002018CD">
        <w:rPr>
          <w:rFonts w:ascii="Times New Roman" w:hAnsi="Times New Roman" w:cs="Times New Roman"/>
        </w:rPr>
        <w:t xml:space="preserve"> </w:t>
      </w:r>
      <w:r w:rsidRPr="002018CD">
        <w:rPr>
          <w:rFonts w:ascii="Times New Roman" w:hAnsi="Times New Roman" w:cs="Times New Roman"/>
        </w:rPr>
        <w:t>in paragraph (1) (b), designate the approval as an</w:t>
      </w:r>
      <w:r w:rsidR="008C6829" w:rsidRPr="002018CD">
        <w:rPr>
          <w:rFonts w:ascii="Times New Roman" w:hAnsi="Times New Roman" w:cs="Times New Roman"/>
        </w:rPr>
        <w:t xml:space="preserve"> </w:t>
      </w:r>
      <w:r w:rsidRPr="002018CD">
        <w:rPr>
          <w:rFonts w:ascii="Times New Roman" w:hAnsi="Times New Roman" w:cs="Times New Roman"/>
        </w:rPr>
        <w:t>approval of the proposal for the purposes of</w:t>
      </w:r>
      <w:r w:rsidR="008C6829" w:rsidRPr="002018CD">
        <w:rPr>
          <w:rFonts w:ascii="Times New Roman" w:hAnsi="Times New Roman" w:cs="Times New Roman"/>
        </w:rPr>
        <w:t xml:space="preserve"> </w:t>
      </w:r>
      <w:r w:rsidRPr="002018CD">
        <w:rPr>
          <w:rFonts w:ascii="Times New Roman" w:hAnsi="Times New Roman" w:cs="Times New Roman"/>
        </w:rPr>
        <w:t>sub-section (7) or (</w:t>
      </w:r>
      <w:r w:rsidR="00C835A6" w:rsidRPr="00C835A6">
        <w:rPr>
          <w:rFonts w:ascii="Times New Roman" w:hAnsi="Times New Roman" w:cs="Times New Roman"/>
          <w:smallCaps/>
        </w:rPr>
        <w:t>7a</w:t>
      </w:r>
      <w:r w:rsidRPr="002018CD">
        <w:rPr>
          <w:rFonts w:ascii="Times New Roman" w:hAnsi="Times New Roman" w:cs="Times New Roman"/>
        </w:rPr>
        <w:t>); or</w:t>
      </w:r>
    </w:p>
    <w:p w14:paraId="068DFAAA" w14:textId="77777777" w:rsidR="0030371C" w:rsidRPr="002018CD" w:rsidRDefault="00E21531" w:rsidP="0030371C">
      <w:pPr>
        <w:spacing w:after="0" w:line="240" w:lineRule="auto"/>
        <w:ind w:left="1584" w:hanging="432"/>
        <w:jc w:val="both"/>
        <w:rPr>
          <w:rFonts w:ascii="Times New Roman" w:hAnsi="Times New Roman" w:cs="Times New Roman"/>
        </w:rPr>
      </w:pPr>
      <w:r w:rsidRPr="002018CD">
        <w:rPr>
          <w:rFonts w:ascii="Times New Roman" w:hAnsi="Times New Roman" w:cs="Times New Roman"/>
        </w:rPr>
        <w:t>(iii) where the approval relates to a proposal for</w:t>
      </w:r>
      <w:r w:rsidR="008C6829" w:rsidRPr="002018CD">
        <w:rPr>
          <w:rFonts w:ascii="Times New Roman" w:hAnsi="Times New Roman" w:cs="Times New Roman"/>
        </w:rPr>
        <w:t xml:space="preserve"> </w:t>
      </w:r>
      <w:r w:rsidRPr="002018CD">
        <w:rPr>
          <w:rFonts w:ascii="Times New Roman" w:hAnsi="Times New Roman" w:cs="Times New Roman"/>
        </w:rPr>
        <w:t>expenditure in connection with a program referred to</w:t>
      </w:r>
      <w:r w:rsidR="008C6829" w:rsidRPr="002018CD">
        <w:rPr>
          <w:rFonts w:ascii="Times New Roman" w:hAnsi="Times New Roman" w:cs="Times New Roman"/>
        </w:rPr>
        <w:t xml:space="preserve"> </w:t>
      </w:r>
      <w:r w:rsidRPr="002018CD">
        <w:rPr>
          <w:rFonts w:ascii="Times New Roman" w:hAnsi="Times New Roman" w:cs="Times New Roman"/>
        </w:rPr>
        <w:t>in paragraph (1) (c), designate the approval as an</w:t>
      </w:r>
      <w:r w:rsidR="008C6829" w:rsidRPr="002018CD">
        <w:rPr>
          <w:rFonts w:ascii="Times New Roman" w:hAnsi="Times New Roman" w:cs="Times New Roman"/>
        </w:rPr>
        <w:t xml:space="preserve"> </w:t>
      </w:r>
      <w:r w:rsidRPr="002018CD">
        <w:rPr>
          <w:rFonts w:ascii="Times New Roman" w:hAnsi="Times New Roman" w:cs="Times New Roman"/>
        </w:rPr>
        <w:t>approval of the proposal for the purposes of</w:t>
      </w:r>
      <w:r w:rsidR="008C6829" w:rsidRPr="002018CD">
        <w:rPr>
          <w:rFonts w:ascii="Times New Roman" w:hAnsi="Times New Roman" w:cs="Times New Roman"/>
        </w:rPr>
        <w:t xml:space="preserve"> </w:t>
      </w:r>
      <w:r w:rsidRPr="002018CD">
        <w:rPr>
          <w:rFonts w:ascii="Times New Roman" w:hAnsi="Times New Roman" w:cs="Times New Roman"/>
        </w:rPr>
        <w:t>sub-section (</w:t>
      </w:r>
      <w:r w:rsidR="00C835A6" w:rsidRPr="00C835A6">
        <w:rPr>
          <w:rFonts w:ascii="Times New Roman" w:hAnsi="Times New Roman" w:cs="Times New Roman"/>
          <w:smallCaps/>
        </w:rPr>
        <w:t>7b</w:t>
      </w:r>
      <w:r w:rsidRPr="002018CD">
        <w:rPr>
          <w:rFonts w:ascii="Times New Roman" w:hAnsi="Times New Roman" w:cs="Times New Roman"/>
        </w:rPr>
        <w:t>) or (</w:t>
      </w:r>
      <w:r w:rsidR="00C835A6" w:rsidRPr="00C835A6">
        <w:rPr>
          <w:rFonts w:ascii="Times New Roman" w:hAnsi="Times New Roman" w:cs="Times New Roman"/>
          <w:smallCaps/>
        </w:rPr>
        <w:t>7c</w:t>
      </w:r>
      <w:r w:rsidRPr="002018CD">
        <w:rPr>
          <w:rFonts w:ascii="Times New Roman" w:hAnsi="Times New Roman" w:cs="Times New Roman"/>
        </w:rPr>
        <w:t>); and</w:t>
      </w:r>
      <w:r w:rsidR="00EC5504" w:rsidRPr="002018CD">
        <w:rPr>
          <w:rFonts w:ascii="Times New Roman" w:hAnsi="Times New Roman" w:cs="Times New Roman"/>
        </w:rPr>
        <w:t>”</w:t>
      </w:r>
      <w:r w:rsidRPr="002018CD">
        <w:rPr>
          <w:rFonts w:ascii="Times New Roman" w:hAnsi="Times New Roman" w:cs="Times New Roman"/>
        </w:rPr>
        <w:t>;</w:t>
      </w:r>
    </w:p>
    <w:p w14:paraId="0FD5F3EC"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(d) by omitting from paragraph (4) (a) </w:t>
      </w:r>
      <w:r w:rsidR="00EC5504" w:rsidRPr="002018CD">
        <w:rPr>
          <w:rFonts w:ascii="Times New Roman" w:hAnsi="Times New Roman" w:cs="Times New Roman"/>
        </w:rPr>
        <w:t>“</w:t>
      </w:r>
      <w:r w:rsidRPr="002018CD">
        <w:rPr>
          <w:rFonts w:ascii="Times New Roman" w:hAnsi="Times New Roman" w:cs="Times New Roman"/>
        </w:rPr>
        <w:t>or</w:t>
      </w:r>
      <w:r w:rsidR="00EC5504" w:rsidRPr="002018CD">
        <w:rPr>
          <w:rFonts w:ascii="Times New Roman" w:hAnsi="Times New Roman" w:cs="Times New Roman"/>
        </w:rPr>
        <w:t>”</w:t>
      </w:r>
      <w:r w:rsidRPr="002018CD">
        <w:rPr>
          <w:rFonts w:ascii="Times New Roman" w:hAnsi="Times New Roman" w:cs="Times New Roman"/>
        </w:rPr>
        <w:t>;</w:t>
      </w:r>
    </w:p>
    <w:p w14:paraId="1DFB6600"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(e) by adding at the end of sub-section (4) the following word and</w:t>
      </w:r>
      <w:r w:rsidR="008C6829" w:rsidRPr="002018CD">
        <w:rPr>
          <w:rFonts w:ascii="Times New Roman" w:hAnsi="Times New Roman" w:cs="Times New Roman"/>
        </w:rPr>
        <w:t xml:space="preserve"> </w:t>
      </w:r>
      <w:r w:rsidRPr="002018CD">
        <w:rPr>
          <w:rFonts w:ascii="Times New Roman" w:hAnsi="Times New Roman" w:cs="Times New Roman"/>
        </w:rPr>
        <w:t>paragraph:</w:t>
      </w:r>
    </w:p>
    <w:p w14:paraId="5084C97E" w14:textId="77777777"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or (c) in the case of the year 1984—in Part VI of Schedule 12.</w:t>
      </w:r>
      <w:r w:rsidRPr="002018CD">
        <w:rPr>
          <w:rFonts w:ascii="Times New Roman" w:hAnsi="Times New Roman" w:cs="Times New Roman"/>
        </w:rPr>
        <w:t>”</w:t>
      </w:r>
      <w:r w:rsidR="00E21531" w:rsidRPr="002018CD">
        <w:rPr>
          <w:rFonts w:ascii="Times New Roman" w:hAnsi="Times New Roman" w:cs="Times New Roman"/>
        </w:rPr>
        <w:t>;</w:t>
      </w:r>
    </w:p>
    <w:p w14:paraId="1132C928"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(f) by inserting after sub-section (4) the following sub-sections:</w:t>
      </w:r>
    </w:p>
    <w:p w14:paraId="645BC9F6"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w:t>
      </w:r>
      <w:r w:rsidR="00C835A6" w:rsidRPr="00C835A6">
        <w:rPr>
          <w:rFonts w:ascii="Times New Roman" w:hAnsi="Times New Roman" w:cs="Times New Roman"/>
          <w:smallCaps/>
        </w:rPr>
        <w:t>4a</w:t>
      </w:r>
      <w:r w:rsidR="00E21531" w:rsidRPr="002018CD">
        <w:rPr>
          <w:rFonts w:ascii="Times New Roman" w:hAnsi="Times New Roman" w:cs="Times New Roman"/>
        </w:rPr>
        <w:t>) Subject to sub-section (</w:t>
      </w:r>
      <w:r w:rsidR="00C835A6" w:rsidRPr="00C835A6">
        <w:rPr>
          <w:rFonts w:ascii="Times New Roman" w:hAnsi="Times New Roman" w:cs="Times New Roman"/>
          <w:smallCaps/>
        </w:rPr>
        <w:t>4b</w:t>
      </w:r>
      <w:r w:rsidR="00E21531" w:rsidRPr="002018CD">
        <w:rPr>
          <w:rFonts w:ascii="Times New Roman" w:hAnsi="Times New Roman" w:cs="Times New Roman"/>
        </w:rPr>
        <w:t>), where the Commission approves</w:t>
      </w:r>
      <w:r w:rsidR="008C6829" w:rsidRPr="002018CD">
        <w:rPr>
          <w:rFonts w:ascii="Times New Roman" w:hAnsi="Times New Roman" w:cs="Times New Roman"/>
        </w:rPr>
        <w:t xml:space="preserve"> </w:t>
      </w:r>
      <w:r w:rsidR="00E21531" w:rsidRPr="002018CD">
        <w:rPr>
          <w:rFonts w:ascii="Times New Roman" w:hAnsi="Times New Roman" w:cs="Times New Roman"/>
        </w:rPr>
        <w:t>a proposal in respect of the year 1984 for the purposes of sub-section</w:t>
      </w:r>
      <w:r w:rsidR="008C6829" w:rsidRPr="002018CD">
        <w:rPr>
          <w:rFonts w:ascii="Times New Roman" w:hAnsi="Times New Roman" w:cs="Times New Roman"/>
        </w:rPr>
        <w:t xml:space="preserve"> </w:t>
      </w:r>
      <w:r w:rsidR="00E21531" w:rsidRPr="002018CD">
        <w:rPr>
          <w:rFonts w:ascii="Times New Roman" w:hAnsi="Times New Roman" w:cs="Times New Roman"/>
        </w:rPr>
        <w:t>(</w:t>
      </w:r>
      <w:r w:rsidR="00C835A6" w:rsidRPr="00C835A6">
        <w:rPr>
          <w:rFonts w:ascii="Times New Roman" w:hAnsi="Times New Roman" w:cs="Times New Roman"/>
          <w:smallCaps/>
        </w:rPr>
        <w:t>7a</w:t>
      </w:r>
      <w:r w:rsidR="00E21531" w:rsidRPr="002018CD">
        <w:rPr>
          <w:rFonts w:ascii="Times New Roman" w:hAnsi="Times New Roman" w:cs="Times New Roman"/>
        </w:rPr>
        <w:t>), it shall approve an amount as the amount of approved</w:t>
      </w:r>
      <w:r w:rsidR="008C6829" w:rsidRPr="002018CD">
        <w:rPr>
          <w:rFonts w:ascii="Times New Roman" w:hAnsi="Times New Roman" w:cs="Times New Roman"/>
        </w:rPr>
        <w:t xml:space="preserve"> </w:t>
      </w:r>
      <w:r w:rsidR="00E21531" w:rsidRPr="002018CD">
        <w:rPr>
          <w:rFonts w:ascii="Times New Roman" w:hAnsi="Times New Roman" w:cs="Times New Roman"/>
        </w:rPr>
        <w:t>expenditure of that proposal in respect of that year.</w:t>
      </w:r>
    </w:p>
    <w:p w14:paraId="305FD8AE"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w:t>
      </w:r>
      <w:r w:rsidR="00C835A6" w:rsidRPr="00C835A6">
        <w:rPr>
          <w:rFonts w:ascii="Times New Roman" w:hAnsi="Times New Roman" w:cs="Times New Roman"/>
          <w:smallCaps/>
        </w:rPr>
        <w:t>4b</w:t>
      </w:r>
      <w:r w:rsidR="00E21531" w:rsidRPr="002018CD">
        <w:rPr>
          <w:rFonts w:ascii="Times New Roman" w:hAnsi="Times New Roman" w:cs="Times New Roman"/>
        </w:rPr>
        <w:t>) The aggregate of the amounts approved by the Commission</w:t>
      </w:r>
      <w:r w:rsidR="008C6829" w:rsidRPr="002018CD">
        <w:rPr>
          <w:rFonts w:ascii="Times New Roman" w:hAnsi="Times New Roman" w:cs="Times New Roman"/>
        </w:rPr>
        <w:t xml:space="preserve"> </w:t>
      </w:r>
      <w:r w:rsidR="00E21531" w:rsidRPr="002018CD">
        <w:rPr>
          <w:rFonts w:ascii="Times New Roman" w:hAnsi="Times New Roman" w:cs="Times New Roman"/>
        </w:rPr>
        <w:t>under sub-section (</w:t>
      </w:r>
      <w:r w:rsidR="00C835A6" w:rsidRPr="00C835A6">
        <w:rPr>
          <w:rFonts w:ascii="Times New Roman" w:hAnsi="Times New Roman" w:cs="Times New Roman"/>
          <w:smallCaps/>
        </w:rPr>
        <w:t>4a</w:t>
      </w:r>
      <w:r w:rsidR="00E21531" w:rsidRPr="002018CD">
        <w:rPr>
          <w:rFonts w:ascii="Times New Roman" w:hAnsi="Times New Roman" w:cs="Times New Roman"/>
        </w:rPr>
        <w:t>) as amounts of approved expenditure on</w:t>
      </w:r>
      <w:r w:rsidR="008C6829" w:rsidRPr="002018CD">
        <w:rPr>
          <w:rFonts w:ascii="Times New Roman" w:hAnsi="Times New Roman" w:cs="Times New Roman"/>
        </w:rPr>
        <w:t xml:space="preserve"> </w:t>
      </w:r>
      <w:r w:rsidR="00E21531" w:rsidRPr="002018CD">
        <w:rPr>
          <w:rFonts w:ascii="Times New Roman" w:hAnsi="Times New Roman" w:cs="Times New Roman"/>
        </w:rPr>
        <w:t>proposals approved for the purposes of sub-section (</w:t>
      </w:r>
      <w:r w:rsidR="00C835A6" w:rsidRPr="00C835A6">
        <w:rPr>
          <w:rFonts w:ascii="Times New Roman" w:hAnsi="Times New Roman" w:cs="Times New Roman"/>
          <w:smallCaps/>
        </w:rPr>
        <w:t>7a</w:t>
      </w:r>
      <w:r w:rsidR="00E21531" w:rsidRPr="002018CD">
        <w:rPr>
          <w:rFonts w:ascii="Times New Roman" w:hAnsi="Times New Roman" w:cs="Times New Roman"/>
        </w:rPr>
        <w:t>) in respect of</w:t>
      </w:r>
    </w:p>
    <w:p w14:paraId="68085DC8"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2402A1F1" w14:textId="77777777" w:rsidR="0030371C" w:rsidRPr="002018CD" w:rsidRDefault="00E21531" w:rsidP="0030371C">
      <w:pPr>
        <w:spacing w:after="0" w:line="240" w:lineRule="auto"/>
        <w:ind w:left="720"/>
        <w:jc w:val="both"/>
        <w:rPr>
          <w:rFonts w:ascii="Times New Roman" w:hAnsi="Times New Roman" w:cs="Times New Roman"/>
        </w:rPr>
      </w:pPr>
      <w:r w:rsidRPr="002018CD">
        <w:rPr>
          <w:rFonts w:ascii="Times New Roman" w:hAnsi="Times New Roman" w:cs="Times New Roman"/>
        </w:rPr>
        <w:lastRenderedPageBreak/>
        <w:t>the year 1984 shall not exceed the amount specified in Part VII of</w:t>
      </w:r>
      <w:r w:rsidR="008C6829" w:rsidRPr="002018CD">
        <w:rPr>
          <w:rFonts w:ascii="Times New Roman" w:hAnsi="Times New Roman" w:cs="Times New Roman"/>
        </w:rPr>
        <w:t xml:space="preserve"> </w:t>
      </w:r>
      <w:r w:rsidRPr="002018CD">
        <w:rPr>
          <w:rFonts w:ascii="Times New Roman" w:hAnsi="Times New Roman" w:cs="Times New Roman"/>
        </w:rPr>
        <w:t>Schedule 12.</w:t>
      </w:r>
    </w:p>
    <w:p w14:paraId="140B5DB1"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w:t>
      </w:r>
      <w:r w:rsidR="00C835A6" w:rsidRPr="00C835A6">
        <w:rPr>
          <w:rFonts w:ascii="Times New Roman" w:hAnsi="Times New Roman" w:cs="Times New Roman"/>
          <w:smallCaps/>
        </w:rPr>
        <w:t>4c</w:t>
      </w:r>
      <w:r w:rsidR="00E21531" w:rsidRPr="002018CD">
        <w:rPr>
          <w:rFonts w:ascii="Times New Roman" w:hAnsi="Times New Roman" w:cs="Times New Roman"/>
        </w:rPr>
        <w:t>) Subject to sub-section (</w:t>
      </w:r>
      <w:r w:rsidR="00C835A6" w:rsidRPr="00C835A6">
        <w:rPr>
          <w:rFonts w:ascii="Times New Roman" w:hAnsi="Times New Roman" w:cs="Times New Roman"/>
          <w:smallCaps/>
        </w:rPr>
        <w:t>4d</w:t>
      </w:r>
      <w:r w:rsidR="00E21531" w:rsidRPr="002018CD">
        <w:rPr>
          <w:rFonts w:ascii="Times New Roman" w:hAnsi="Times New Roman" w:cs="Times New Roman"/>
        </w:rPr>
        <w:t>), where the Commission approves</w:t>
      </w:r>
      <w:r w:rsidR="008C6829" w:rsidRPr="002018CD">
        <w:rPr>
          <w:rFonts w:ascii="Times New Roman" w:hAnsi="Times New Roman" w:cs="Times New Roman"/>
        </w:rPr>
        <w:t xml:space="preserve"> </w:t>
      </w:r>
      <w:r w:rsidR="00E21531" w:rsidRPr="002018CD">
        <w:rPr>
          <w:rFonts w:ascii="Times New Roman" w:hAnsi="Times New Roman" w:cs="Times New Roman"/>
        </w:rPr>
        <w:t>a proposal in respect of the year 1984 for the purposes of sub-section</w:t>
      </w:r>
      <w:r w:rsidR="008C6829" w:rsidRPr="002018CD">
        <w:rPr>
          <w:rFonts w:ascii="Times New Roman" w:hAnsi="Times New Roman" w:cs="Times New Roman"/>
        </w:rPr>
        <w:t xml:space="preserve"> </w:t>
      </w:r>
      <w:r w:rsidR="00E21531" w:rsidRPr="002018CD">
        <w:rPr>
          <w:rFonts w:ascii="Times New Roman" w:hAnsi="Times New Roman" w:cs="Times New Roman"/>
        </w:rPr>
        <w:t>(</w:t>
      </w:r>
      <w:r w:rsidR="00C835A6" w:rsidRPr="00C835A6">
        <w:rPr>
          <w:rFonts w:ascii="Times New Roman" w:hAnsi="Times New Roman" w:cs="Times New Roman"/>
          <w:smallCaps/>
        </w:rPr>
        <w:t>7c</w:t>
      </w:r>
      <w:r w:rsidR="00E21531" w:rsidRPr="002018CD">
        <w:rPr>
          <w:rFonts w:ascii="Times New Roman" w:hAnsi="Times New Roman" w:cs="Times New Roman"/>
        </w:rPr>
        <w:t>), it shall approve an amount as the amount of approved</w:t>
      </w:r>
      <w:r w:rsidR="008C6829" w:rsidRPr="002018CD">
        <w:rPr>
          <w:rFonts w:ascii="Times New Roman" w:hAnsi="Times New Roman" w:cs="Times New Roman"/>
        </w:rPr>
        <w:t xml:space="preserve"> </w:t>
      </w:r>
      <w:r w:rsidR="00E21531" w:rsidRPr="002018CD">
        <w:rPr>
          <w:rFonts w:ascii="Times New Roman" w:hAnsi="Times New Roman" w:cs="Times New Roman"/>
        </w:rPr>
        <w:t>expenditure of that proposal in respect of that year.</w:t>
      </w:r>
    </w:p>
    <w:p w14:paraId="1315F930"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w:t>
      </w:r>
      <w:r w:rsidR="00C835A6" w:rsidRPr="00C835A6">
        <w:rPr>
          <w:rFonts w:ascii="Times New Roman" w:hAnsi="Times New Roman" w:cs="Times New Roman"/>
          <w:smallCaps/>
        </w:rPr>
        <w:t>4d</w:t>
      </w:r>
      <w:r w:rsidR="00E21531" w:rsidRPr="002018CD">
        <w:rPr>
          <w:rFonts w:ascii="Times New Roman" w:hAnsi="Times New Roman" w:cs="Times New Roman"/>
        </w:rPr>
        <w:t>) The aggregate of the amounts approved by the Commission</w:t>
      </w:r>
      <w:r w:rsidR="008C6829" w:rsidRPr="002018CD">
        <w:rPr>
          <w:rFonts w:ascii="Times New Roman" w:hAnsi="Times New Roman" w:cs="Times New Roman"/>
        </w:rPr>
        <w:t xml:space="preserve"> </w:t>
      </w:r>
      <w:r w:rsidR="00E21531" w:rsidRPr="002018CD">
        <w:rPr>
          <w:rFonts w:ascii="Times New Roman" w:hAnsi="Times New Roman" w:cs="Times New Roman"/>
        </w:rPr>
        <w:t>under sub-section (</w:t>
      </w:r>
      <w:r w:rsidR="00C835A6" w:rsidRPr="00C835A6">
        <w:rPr>
          <w:rFonts w:ascii="Times New Roman" w:hAnsi="Times New Roman" w:cs="Times New Roman"/>
          <w:smallCaps/>
        </w:rPr>
        <w:t>4c</w:t>
      </w:r>
      <w:r w:rsidR="00E21531" w:rsidRPr="002018CD">
        <w:rPr>
          <w:rFonts w:ascii="Times New Roman" w:hAnsi="Times New Roman" w:cs="Times New Roman"/>
        </w:rPr>
        <w:t>) as amounts of approved expenditure on</w:t>
      </w:r>
      <w:r w:rsidR="008C6829" w:rsidRPr="002018CD">
        <w:rPr>
          <w:rFonts w:ascii="Times New Roman" w:hAnsi="Times New Roman" w:cs="Times New Roman"/>
        </w:rPr>
        <w:t xml:space="preserve"> </w:t>
      </w:r>
      <w:r w:rsidR="00E21531" w:rsidRPr="002018CD">
        <w:rPr>
          <w:rFonts w:ascii="Times New Roman" w:hAnsi="Times New Roman" w:cs="Times New Roman"/>
        </w:rPr>
        <w:t>proposals approved for the purposes of sub-section (</w:t>
      </w:r>
      <w:r w:rsidR="00C835A6" w:rsidRPr="00C835A6">
        <w:rPr>
          <w:rFonts w:ascii="Times New Roman" w:hAnsi="Times New Roman" w:cs="Times New Roman"/>
          <w:smallCaps/>
        </w:rPr>
        <w:t>7c</w:t>
      </w:r>
      <w:r w:rsidR="00E21531" w:rsidRPr="002018CD">
        <w:rPr>
          <w:rFonts w:ascii="Times New Roman" w:hAnsi="Times New Roman" w:cs="Times New Roman"/>
        </w:rPr>
        <w:t>) in respect of</w:t>
      </w:r>
      <w:r w:rsidR="008C6829" w:rsidRPr="002018CD">
        <w:rPr>
          <w:rFonts w:ascii="Times New Roman" w:hAnsi="Times New Roman" w:cs="Times New Roman"/>
        </w:rPr>
        <w:t xml:space="preserve"> </w:t>
      </w:r>
      <w:r w:rsidR="00E21531" w:rsidRPr="002018CD">
        <w:rPr>
          <w:rFonts w:ascii="Times New Roman" w:hAnsi="Times New Roman" w:cs="Times New Roman"/>
        </w:rPr>
        <w:t>the year 1984 shall not exceed the amount specified in Part VIII of</w:t>
      </w:r>
      <w:r w:rsidR="008C6829" w:rsidRPr="002018CD">
        <w:rPr>
          <w:rFonts w:ascii="Times New Roman" w:hAnsi="Times New Roman" w:cs="Times New Roman"/>
        </w:rPr>
        <w:t xml:space="preserve"> </w:t>
      </w:r>
      <w:r w:rsidR="00E21531" w:rsidRPr="002018CD">
        <w:rPr>
          <w:rFonts w:ascii="Times New Roman" w:hAnsi="Times New Roman" w:cs="Times New Roman"/>
        </w:rPr>
        <w:t>Schedule 12.</w:t>
      </w:r>
      <w:r w:rsidRPr="002018CD">
        <w:rPr>
          <w:rFonts w:ascii="Times New Roman" w:hAnsi="Times New Roman" w:cs="Times New Roman"/>
        </w:rPr>
        <w:t>”</w:t>
      </w:r>
      <w:r w:rsidR="00E21531" w:rsidRPr="002018CD">
        <w:rPr>
          <w:rFonts w:ascii="Times New Roman" w:hAnsi="Times New Roman" w:cs="Times New Roman"/>
        </w:rPr>
        <w:t>;</w:t>
      </w:r>
    </w:p>
    <w:p w14:paraId="4D056E85"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(g) by omitting from paragraph (5) (a) </w:t>
      </w:r>
      <w:r w:rsidR="00EC5504" w:rsidRPr="002018CD">
        <w:rPr>
          <w:rFonts w:ascii="Times New Roman" w:hAnsi="Times New Roman" w:cs="Times New Roman"/>
        </w:rPr>
        <w:t>“</w:t>
      </w:r>
      <w:r w:rsidRPr="002018CD">
        <w:rPr>
          <w:rFonts w:ascii="Times New Roman" w:hAnsi="Times New Roman" w:cs="Times New Roman"/>
        </w:rPr>
        <w:t>or</w:t>
      </w:r>
      <w:r w:rsidR="00EC5504" w:rsidRPr="002018CD">
        <w:rPr>
          <w:rFonts w:ascii="Times New Roman" w:hAnsi="Times New Roman" w:cs="Times New Roman"/>
        </w:rPr>
        <w:t>”</w:t>
      </w:r>
      <w:r w:rsidRPr="002018CD">
        <w:rPr>
          <w:rFonts w:ascii="Times New Roman" w:hAnsi="Times New Roman" w:cs="Times New Roman"/>
        </w:rPr>
        <w:t>;</w:t>
      </w:r>
    </w:p>
    <w:p w14:paraId="646DB41D"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(h) by adding at the end of sub-section (5) the following word and</w:t>
      </w:r>
      <w:r w:rsidR="008C6829" w:rsidRPr="002018CD">
        <w:rPr>
          <w:rFonts w:ascii="Times New Roman" w:hAnsi="Times New Roman" w:cs="Times New Roman"/>
        </w:rPr>
        <w:t xml:space="preserve"> </w:t>
      </w:r>
      <w:r w:rsidRPr="002018CD">
        <w:rPr>
          <w:rFonts w:ascii="Times New Roman" w:hAnsi="Times New Roman" w:cs="Times New Roman"/>
        </w:rPr>
        <w:t>paragraph:</w:t>
      </w:r>
    </w:p>
    <w:p w14:paraId="5FA3A788" w14:textId="77777777"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or (c) in the case of the year 1984—in Column 2 of Part V of</w:t>
      </w:r>
      <w:r w:rsidR="008C6829" w:rsidRPr="002018CD">
        <w:rPr>
          <w:rFonts w:ascii="Times New Roman" w:hAnsi="Times New Roman" w:cs="Times New Roman"/>
        </w:rPr>
        <w:t xml:space="preserve"> </w:t>
      </w:r>
      <w:r w:rsidR="00E21531" w:rsidRPr="002018CD">
        <w:rPr>
          <w:rFonts w:ascii="Times New Roman" w:hAnsi="Times New Roman" w:cs="Times New Roman"/>
        </w:rPr>
        <w:t>Schedule 12.</w:t>
      </w:r>
      <w:r w:rsidRPr="002018CD">
        <w:rPr>
          <w:rFonts w:ascii="Times New Roman" w:hAnsi="Times New Roman" w:cs="Times New Roman"/>
        </w:rPr>
        <w:t>”</w:t>
      </w:r>
      <w:r w:rsidR="00E21531" w:rsidRPr="002018CD">
        <w:rPr>
          <w:rFonts w:ascii="Times New Roman" w:hAnsi="Times New Roman" w:cs="Times New Roman"/>
        </w:rPr>
        <w:t>;</w:t>
      </w:r>
    </w:p>
    <w:p w14:paraId="245EF4EF"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(j) by omitting from paragraph (7) (a) </w:t>
      </w:r>
      <w:r w:rsidR="00EC5504" w:rsidRPr="002018CD">
        <w:rPr>
          <w:rFonts w:ascii="Times New Roman" w:hAnsi="Times New Roman" w:cs="Times New Roman"/>
        </w:rPr>
        <w:t>“</w:t>
      </w:r>
      <w:r w:rsidRPr="002018CD">
        <w:rPr>
          <w:rFonts w:ascii="Times New Roman" w:hAnsi="Times New Roman" w:cs="Times New Roman"/>
        </w:rPr>
        <w:t>or</w:t>
      </w:r>
      <w:r w:rsidR="00EC5504" w:rsidRPr="002018CD">
        <w:rPr>
          <w:rFonts w:ascii="Times New Roman" w:hAnsi="Times New Roman" w:cs="Times New Roman"/>
        </w:rPr>
        <w:t>”</w:t>
      </w:r>
      <w:r w:rsidRPr="002018CD">
        <w:rPr>
          <w:rFonts w:ascii="Times New Roman" w:hAnsi="Times New Roman" w:cs="Times New Roman"/>
        </w:rPr>
        <w:t>;</w:t>
      </w:r>
    </w:p>
    <w:p w14:paraId="69E73735"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(k) by inserting after </w:t>
      </w:r>
      <w:r w:rsidR="00EC5504" w:rsidRPr="002018CD">
        <w:rPr>
          <w:rFonts w:ascii="Times New Roman" w:hAnsi="Times New Roman" w:cs="Times New Roman"/>
        </w:rPr>
        <w:t>“</w:t>
      </w:r>
      <w:r w:rsidRPr="002018CD">
        <w:rPr>
          <w:rFonts w:ascii="Times New Roman" w:hAnsi="Times New Roman" w:cs="Times New Roman"/>
        </w:rPr>
        <w:t>paragraph (1) (b)</w:t>
      </w:r>
      <w:r w:rsidR="00EC5504" w:rsidRPr="002018CD">
        <w:rPr>
          <w:rFonts w:ascii="Times New Roman" w:hAnsi="Times New Roman" w:cs="Times New Roman"/>
        </w:rPr>
        <w:t>”</w:t>
      </w:r>
      <w:r w:rsidRPr="002018CD">
        <w:rPr>
          <w:rFonts w:ascii="Times New Roman" w:hAnsi="Times New Roman" w:cs="Times New Roman"/>
        </w:rPr>
        <w:t xml:space="preserve"> in sub-section (7) </w:t>
      </w:r>
      <w:r w:rsidR="00EC5504" w:rsidRPr="002018CD">
        <w:rPr>
          <w:rFonts w:ascii="Times New Roman" w:hAnsi="Times New Roman" w:cs="Times New Roman"/>
        </w:rPr>
        <w:t>“</w:t>
      </w:r>
      <w:r w:rsidRPr="002018CD">
        <w:rPr>
          <w:rFonts w:ascii="Times New Roman" w:hAnsi="Times New Roman" w:cs="Times New Roman"/>
        </w:rPr>
        <w:t>(not being a</w:t>
      </w:r>
      <w:r w:rsidR="008C6829" w:rsidRPr="002018CD">
        <w:rPr>
          <w:rFonts w:ascii="Times New Roman" w:hAnsi="Times New Roman" w:cs="Times New Roman"/>
        </w:rPr>
        <w:t xml:space="preserve"> </w:t>
      </w:r>
      <w:r w:rsidRPr="002018CD">
        <w:rPr>
          <w:rFonts w:ascii="Times New Roman" w:hAnsi="Times New Roman" w:cs="Times New Roman"/>
        </w:rPr>
        <w:t>proposal or proposals approved for the purposes of sub-section</w:t>
      </w:r>
      <w:r w:rsidR="008C6829" w:rsidRPr="002018CD">
        <w:rPr>
          <w:rFonts w:ascii="Times New Roman" w:hAnsi="Times New Roman" w:cs="Times New Roman"/>
        </w:rPr>
        <w:t xml:space="preserve"> </w:t>
      </w:r>
      <w:r w:rsidRPr="002018CD">
        <w:rPr>
          <w:rFonts w:ascii="Times New Roman" w:hAnsi="Times New Roman" w:cs="Times New Roman"/>
        </w:rPr>
        <w:t>(</w:t>
      </w:r>
      <w:r w:rsidR="00C835A6" w:rsidRPr="00C835A6">
        <w:rPr>
          <w:rFonts w:ascii="Times New Roman" w:hAnsi="Times New Roman" w:cs="Times New Roman"/>
          <w:smallCaps/>
        </w:rPr>
        <w:t>7a</w:t>
      </w:r>
      <w:r w:rsidRPr="002018CD">
        <w:rPr>
          <w:rFonts w:ascii="Times New Roman" w:hAnsi="Times New Roman" w:cs="Times New Roman"/>
        </w:rPr>
        <w:t>))</w:t>
      </w:r>
      <w:r w:rsidR="00EC5504" w:rsidRPr="002018CD">
        <w:rPr>
          <w:rFonts w:ascii="Times New Roman" w:hAnsi="Times New Roman" w:cs="Times New Roman"/>
        </w:rPr>
        <w:t>”</w:t>
      </w:r>
      <w:r w:rsidRPr="002018CD">
        <w:rPr>
          <w:rFonts w:ascii="Times New Roman" w:hAnsi="Times New Roman" w:cs="Times New Roman"/>
        </w:rPr>
        <w:t>;</w:t>
      </w:r>
    </w:p>
    <w:p w14:paraId="663DE9E8"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(m) by adding at the end of sub-section (7) the following word and</w:t>
      </w:r>
      <w:r w:rsidR="008C6829" w:rsidRPr="002018CD">
        <w:rPr>
          <w:rFonts w:ascii="Times New Roman" w:hAnsi="Times New Roman" w:cs="Times New Roman"/>
        </w:rPr>
        <w:t xml:space="preserve"> </w:t>
      </w:r>
      <w:r w:rsidRPr="002018CD">
        <w:rPr>
          <w:rFonts w:ascii="Times New Roman" w:hAnsi="Times New Roman" w:cs="Times New Roman"/>
        </w:rPr>
        <w:t>paragraph:</w:t>
      </w:r>
    </w:p>
    <w:p w14:paraId="70435A92" w14:textId="77777777"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or (c) in the case of the year 1984—in Column 3 of Part V of</w:t>
      </w:r>
      <w:r w:rsidR="008C6829" w:rsidRPr="002018CD">
        <w:rPr>
          <w:rFonts w:ascii="Times New Roman" w:hAnsi="Times New Roman" w:cs="Times New Roman"/>
        </w:rPr>
        <w:t xml:space="preserve"> </w:t>
      </w:r>
      <w:r w:rsidR="00E21531" w:rsidRPr="002018CD">
        <w:rPr>
          <w:rFonts w:ascii="Times New Roman" w:hAnsi="Times New Roman" w:cs="Times New Roman"/>
        </w:rPr>
        <w:t>Schedule 12.</w:t>
      </w:r>
      <w:r w:rsidRPr="002018CD">
        <w:rPr>
          <w:rFonts w:ascii="Times New Roman" w:hAnsi="Times New Roman" w:cs="Times New Roman"/>
        </w:rPr>
        <w:t>”</w:t>
      </w:r>
      <w:r w:rsidR="00E21531" w:rsidRPr="002018CD">
        <w:rPr>
          <w:rFonts w:ascii="Times New Roman" w:hAnsi="Times New Roman" w:cs="Times New Roman"/>
        </w:rPr>
        <w:t>;</w:t>
      </w:r>
    </w:p>
    <w:p w14:paraId="62F68574"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(n) by inserting after sub-section (7) the following sub-sections:</w:t>
      </w:r>
    </w:p>
    <w:p w14:paraId="266A9B11"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w:t>
      </w:r>
      <w:r w:rsidR="00C835A6" w:rsidRPr="00C835A6">
        <w:rPr>
          <w:rFonts w:ascii="Times New Roman" w:hAnsi="Times New Roman" w:cs="Times New Roman"/>
          <w:smallCaps/>
        </w:rPr>
        <w:t>7a</w:t>
      </w:r>
      <w:r w:rsidR="00E21531" w:rsidRPr="002018CD">
        <w:rPr>
          <w:rFonts w:ascii="Times New Roman" w:hAnsi="Times New Roman" w:cs="Times New Roman"/>
        </w:rPr>
        <w:t>) There is payable to a State, for the purpose of financial</w:t>
      </w:r>
      <w:r w:rsidR="008C6829" w:rsidRPr="002018CD">
        <w:rPr>
          <w:rFonts w:ascii="Times New Roman" w:hAnsi="Times New Roman" w:cs="Times New Roman"/>
        </w:rPr>
        <w:t xml:space="preserve"> </w:t>
      </w:r>
      <w:r w:rsidR="00E21531" w:rsidRPr="002018CD">
        <w:rPr>
          <w:rFonts w:ascii="Times New Roman" w:hAnsi="Times New Roman" w:cs="Times New Roman"/>
        </w:rPr>
        <w:t>assistance in respect of expenditure incurred or to be incurred by the</w:t>
      </w:r>
      <w:r w:rsidR="008C6829" w:rsidRPr="002018CD">
        <w:rPr>
          <w:rFonts w:ascii="Times New Roman" w:hAnsi="Times New Roman" w:cs="Times New Roman"/>
        </w:rPr>
        <w:t xml:space="preserve"> </w:t>
      </w:r>
      <w:r w:rsidR="00E21531" w:rsidRPr="002018CD">
        <w:rPr>
          <w:rFonts w:ascii="Times New Roman" w:hAnsi="Times New Roman" w:cs="Times New Roman"/>
        </w:rPr>
        <w:t>State or by an instrumentality of the State in relation to a proposal in</w:t>
      </w:r>
      <w:r w:rsidR="008C6829" w:rsidRPr="002018CD">
        <w:rPr>
          <w:rFonts w:ascii="Times New Roman" w:hAnsi="Times New Roman" w:cs="Times New Roman"/>
        </w:rPr>
        <w:t xml:space="preserve"> </w:t>
      </w:r>
      <w:r w:rsidR="00E21531" w:rsidRPr="002018CD">
        <w:rPr>
          <w:rFonts w:ascii="Times New Roman" w:hAnsi="Times New Roman" w:cs="Times New Roman"/>
        </w:rPr>
        <w:t>respect of the year 1984 approved for the purposes of this sub-section,</w:t>
      </w:r>
      <w:r w:rsidR="008C6829" w:rsidRPr="002018CD">
        <w:rPr>
          <w:rFonts w:ascii="Times New Roman" w:hAnsi="Times New Roman" w:cs="Times New Roman"/>
        </w:rPr>
        <w:t xml:space="preserve"> </w:t>
      </w:r>
      <w:r w:rsidR="00E21531" w:rsidRPr="002018CD">
        <w:rPr>
          <w:rFonts w:ascii="Times New Roman" w:hAnsi="Times New Roman" w:cs="Times New Roman"/>
        </w:rPr>
        <w:t>an amount equal to the amount of the approved expenditure on the</w:t>
      </w:r>
      <w:r w:rsidR="008C6829" w:rsidRPr="002018CD">
        <w:rPr>
          <w:rFonts w:ascii="Times New Roman" w:hAnsi="Times New Roman" w:cs="Times New Roman"/>
        </w:rPr>
        <w:t xml:space="preserve"> </w:t>
      </w:r>
      <w:r w:rsidR="00E21531" w:rsidRPr="002018CD">
        <w:rPr>
          <w:rFonts w:ascii="Times New Roman" w:hAnsi="Times New Roman" w:cs="Times New Roman"/>
        </w:rPr>
        <w:t>proposal in respect of that year.</w:t>
      </w:r>
    </w:p>
    <w:p w14:paraId="62CBB28A"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w:t>
      </w:r>
      <w:r w:rsidR="00C835A6" w:rsidRPr="00C835A6">
        <w:rPr>
          <w:rFonts w:ascii="Times New Roman" w:hAnsi="Times New Roman" w:cs="Times New Roman"/>
          <w:smallCaps/>
        </w:rPr>
        <w:t>7b</w:t>
      </w:r>
      <w:r w:rsidR="00E21531" w:rsidRPr="002018CD">
        <w:rPr>
          <w:rFonts w:ascii="Times New Roman" w:hAnsi="Times New Roman" w:cs="Times New Roman"/>
        </w:rPr>
        <w:t>) There is payable to a State, for the purpose of financial</w:t>
      </w:r>
      <w:r w:rsidR="008C6829" w:rsidRPr="002018CD">
        <w:rPr>
          <w:rFonts w:ascii="Times New Roman" w:hAnsi="Times New Roman" w:cs="Times New Roman"/>
        </w:rPr>
        <w:t xml:space="preserve"> </w:t>
      </w:r>
      <w:r w:rsidR="00E21531" w:rsidRPr="002018CD">
        <w:rPr>
          <w:rFonts w:ascii="Times New Roman" w:hAnsi="Times New Roman" w:cs="Times New Roman"/>
        </w:rPr>
        <w:t>assistance in respect of expenditure incurred or to be incurred by the</w:t>
      </w:r>
      <w:r w:rsidR="008C6829" w:rsidRPr="002018CD">
        <w:rPr>
          <w:rFonts w:ascii="Times New Roman" w:hAnsi="Times New Roman" w:cs="Times New Roman"/>
        </w:rPr>
        <w:t xml:space="preserve"> </w:t>
      </w:r>
      <w:r w:rsidR="00E21531" w:rsidRPr="002018CD">
        <w:rPr>
          <w:rFonts w:ascii="Times New Roman" w:hAnsi="Times New Roman" w:cs="Times New Roman"/>
        </w:rPr>
        <w:t>State or by an instrumentality of the State in accordance with an</w:t>
      </w:r>
      <w:r w:rsidR="008C6829" w:rsidRPr="002018CD">
        <w:rPr>
          <w:rFonts w:ascii="Times New Roman" w:hAnsi="Times New Roman" w:cs="Times New Roman"/>
        </w:rPr>
        <w:t xml:space="preserve"> </w:t>
      </w:r>
      <w:r w:rsidR="00E21531" w:rsidRPr="002018CD">
        <w:rPr>
          <w:rFonts w:ascii="Times New Roman" w:hAnsi="Times New Roman" w:cs="Times New Roman"/>
        </w:rPr>
        <w:t>approved proposal or approved proposals for expenditure by the State</w:t>
      </w:r>
      <w:r w:rsidR="008C6829" w:rsidRPr="002018CD">
        <w:rPr>
          <w:rFonts w:ascii="Times New Roman" w:hAnsi="Times New Roman" w:cs="Times New Roman"/>
        </w:rPr>
        <w:t xml:space="preserve"> </w:t>
      </w:r>
      <w:r w:rsidR="00E21531" w:rsidRPr="002018CD">
        <w:rPr>
          <w:rFonts w:ascii="Times New Roman" w:hAnsi="Times New Roman" w:cs="Times New Roman"/>
        </w:rPr>
        <w:t>in respect of the year 1984 in connection with a program or programs</w:t>
      </w:r>
      <w:r w:rsidR="008C6829" w:rsidRPr="002018CD">
        <w:rPr>
          <w:rFonts w:ascii="Times New Roman" w:hAnsi="Times New Roman" w:cs="Times New Roman"/>
        </w:rPr>
        <w:t xml:space="preserve"> </w:t>
      </w:r>
      <w:r w:rsidR="00E21531" w:rsidRPr="002018CD">
        <w:rPr>
          <w:rFonts w:ascii="Times New Roman" w:hAnsi="Times New Roman" w:cs="Times New Roman"/>
        </w:rPr>
        <w:t>referred to in paragraph (1) (c) (not being a proposal or proposals</w:t>
      </w:r>
      <w:r w:rsidR="008C6829" w:rsidRPr="002018CD">
        <w:rPr>
          <w:rFonts w:ascii="Times New Roman" w:hAnsi="Times New Roman" w:cs="Times New Roman"/>
        </w:rPr>
        <w:t xml:space="preserve"> </w:t>
      </w:r>
      <w:r w:rsidR="00E21531" w:rsidRPr="002018CD">
        <w:rPr>
          <w:rFonts w:ascii="Times New Roman" w:hAnsi="Times New Roman" w:cs="Times New Roman"/>
        </w:rPr>
        <w:t>approved for the purposes of sub-section (</w:t>
      </w:r>
      <w:r w:rsidR="00C835A6" w:rsidRPr="00C835A6">
        <w:rPr>
          <w:rFonts w:ascii="Times New Roman" w:hAnsi="Times New Roman" w:cs="Times New Roman"/>
          <w:smallCaps/>
        </w:rPr>
        <w:t>7c</w:t>
      </w:r>
      <w:r w:rsidR="00E21531" w:rsidRPr="002018CD">
        <w:rPr>
          <w:rFonts w:ascii="Times New Roman" w:hAnsi="Times New Roman" w:cs="Times New Roman"/>
        </w:rPr>
        <w:t>)), the amount specified</w:t>
      </w:r>
      <w:r w:rsidR="008C6829" w:rsidRPr="002018CD">
        <w:rPr>
          <w:rFonts w:ascii="Times New Roman" w:hAnsi="Times New Roman" w:cs="Times New Roman"/>
        </w:rPr>
        <w:t xml:space="preserve"> </w:t>
      </w:r>
      <w:r w:rsidR="00E21531" w:rsidRPr="002018CD">
        <w:rPr>
          <w:rFonts w:ascii="Times New Roman" w:hAnsi="Times New Roman" w:cs="Times New Roman"/>
        </w:rPr>
        <w:t>in relation to the State in Column 4 of Part V of Schedule 12.</w:t>
      </w:r>
    </w:p>
    <w:p w14:paraId="3B8D5065"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w:t>
      </w:r>
      <w:r w:rsidR="00C835A6" w:rsidRPr="00C835A6">
        <w:rPr>
          <w:rFonts w:ascii="Times New Roman" w:hAnsi="Times New Roman" w:cs="Times New Roman"/>
          <w:smallCaps/>
        </w:rPr>
        <w:t>7c</w:t>
      </w:r>
      <w:r w:rsidR="00E21531" w:rsidRPr="002018CD">
        <w:rPr>
          <w:rFonts w:ascii="Times New Roman" w:hAnsi="Times New Roman" w:cs="Times New Roman"/>
        </w:rPr>
        <w:t>) There is payable to a State, for the purpose of financial</w:t>
      </w:r>
      <w:r w:rsidR="008C6829" w:rsidRPr="002018CD">
        <w:rPr>
          <w:rFonts w:ascii="Times New Roman" w:hAnsi="Times New Roman" w:cs="Times New Roman"/>
        </w:rPr>
        <w:t xml:space="preserve"> </w:t>
      </w:r>
      <w:r w:rsidR="00E21531" w:rsidRPr="002018CD">
        <w:rPr>
          <w:rFonts w:ascii="Times New Roman" w:hAnsi="Times New Roman" w:cs="Times New Roman"/>
        </w:rPr>
        <w:t>assistance in respect of expenditure incurred or to be incurred by the</w:t>
      </w:r>
      <w:r w:rsidR="008C6829" w:rsidRPr="002018CD">
        <w:rPr>
          <w:rFonts w:ascii="Times New Roman" w:hAnsi="Times New Roman" w:cs="Times New Roman"/>
        </w:rPr>
        <w:t xml:space="preserve"> </w:t>
      </w:r>
      <w:r w:rsidR="00E21531" w:rsidRPr="002018CD">
        <w:rPr>
          <w:rFonts w:ascii="Times New Roman" w:hAnsi="Times New Roman" w:cs="Times New Roman"/>
        </w:rPr>
        <w:t>State or by an instrumentality of the State in relation to a proposal in</w:t>
      </w:r>
      <w:r w:rsidR="008C6829" w:rsidRPr="002018CD">
        <w:rPr>
          <w:rFonts w:ascii="Times New Roman" w:hAnsi="Times New Roman" w:cs="Times New Roman"/>
        </w:rPr>
        <w:t xml:space="preserve"> </w:t>
      </w:r>
      <w:r w:rsidR="00E21531" w:rsidRPr="002018CD">
        <w:rPr>
          <w:rFonts w:ascii="Times New Roman" w:hAnsi="Times New Roman" w:cs="Times New Roman"/>
        </w:rPr>
        <w:t>respect of the year 1984 approved for the purposes of this sub-section</w:t>
      </w:r>
    </w:p>
    <w:p w14:paraId="3751FAA0"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5F088DFC" w14:textId="77777777" w:rsidR="0030371C" w:rsidRPr="002018CD" w:rsidRDefault="00E21531" w:rsidP="0030371C">
      <w:pPr>
        <w:spacing w:after="0" w:line="240" w:lineRule="auto"/>
        <w:ind w:left="720"/>
        <w:jc w:val="both"/>
        <w:rPr>
          <w:rFonts w:ascii="Times New Roman" w:hAnsi="Times New Roman" w:cs="Times New Roman"/>
        </w:rPr>
      </w:pPr>
      <w:r w:rsidRPr="002018CD">
        <w:rPr>
          <w:rFonts w:ascii="Times New Roman" w:hAnsi="Times New Roman" w:cs="Times New Roman"/>
        </w:rPr>
        <w:lastRenderedPageBreak/>
        <w:t>an amount equal to the amount of the approved expenditure on the</w:t>
      </w:r>
      <w:r w:rsidR="008C6829" w:rsidRPr="002018CD">
        <w:rPr>
          <w:rFonts w:ascii="Times New Roman" w:hAnsi="Times New Roman" w:cs="Times New Roman"/>
        </w:rPr>
        <w:t xml:space="preserve"> </w:t>
      </w:r>
      <w:r w:rsidRPr="002018CD">
        <w:rPr>
          <w:rFonts w:ascii="Times New Roman" w:hAnsi="Times New Roman" w:cs="Times New Roman"/>
        </w:rPr>
        <w:t>proposal in respect of that year.</w:t>
      </w:r>
      <w:r w:rsidR="00EC5504" w:rsidRPr="002018CD">
        <w:rPr>
          <w:rFonts w:ascii="Times New Roman" w:hAnsi="Times New Roman" w:cs="Times New Roman"/>
        </w:rPr>
        <w:t>”</w:t>
      </w:r>
      <w:r w:rsidRPr="002018CD">
        <w:rPr>
          <w:rFonts w:ascii="Times New Roman" w:hAnsi="Times New Roman" w:cs="Times New Roman"/>
        </w:rPr>
        <w:t>; and</w:t>
      </w:r>
    </w:p>
    <w:p w14:paraId="663BEFC9"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(p) by adding at the end thereof the following sub-sections:</w:t>
      </w:r>
    </w:p>
    <w:p w14:paraId="246AD9CC"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(11) Financial assistance is granted to a State under sub-section</w:t>
      </w:r>
      <w:r w:rsidR="008C6829" w:rsidRPr="002018CD">
        <w:rPr>
          <w:rFonts w:ascii="Times New Roman" w:hAnsi="Times New Roman" w:cs="Times New Roman"/>
        </w:rPr>
        <w:t xml:space="preserve"> </w:t>
      </w:r>
      <w:r w:rsidR="00E21531" w:rsidRPr="002018CD">
        <w:rPr>
          <w:rFonts w:ascii="Times New Roman" w:hAnsi="Times New Roman" w:cs="Times New Roman"/>
        </w:rPr>
        <w:t>(</w:t>
      </w:r>
      <w:r w:rsidR="00C835A6" w:rsidRPr="00C835A6">
        <w:rPr>
          <w:rFonts w:ascii="Times New Roman" w:hAnsi="Times New Roman" w:cs="Times New Roman"/>
          <w:smallCaps/>
        </w:rPr>
        <w:t>7a</w:t>
      </w:r>
      <w:r w:rsidR="00E21531" w:rsidRPr="002018CD">
        <w:rPr>
          <w:rFonts w:ascii="Times New Roman" w:hAnsi="Times New Roman" w:cs="Times New Roman"/>
        </w:rPr>
        <w:t>) on the conditions that—</w:t>
      </w:r>
    </w:p>
    <w:p w14:paraId="3232308A" w14:textId="77777777" w:rsidR="0030371C" w:rsidRPr="002018CD" w:rsidRDefault="00E21531"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(a) the State will ensure that the total of the amounts expended in</w:t>
      </w:r>
      <w:r w:rsidR="008C6829" w:rsidRPr="002018CD">
        <w:rPr>
          <w:rFonts w:ascii="Times New Roman" w:hAnsi="Times New Roman" w:cs="Times New Roman"/>
        </w:rPr>
        <w:t xml:space="preserve"> </w:t>
      </w:r>
      <w:r w:rsidRPr="002018CD">
        <w:rPr>
          <w:rFonts w:ascii="Times New Roman" w:hAnsi="Times New Roman" w:cs="Times New Roman"/>
        </w:rPr>
        <w:t>respect of the year 1984 by the State and by instrumentalities of</w:t>
      </w:r>
      <w:r w:rsidR="008C6829" w:rsidRPr="002018CD">
        <w:rPr>
          <w:rFonts w:ascii="Times New Roman" w:hAnsi="Times New Roman" w:cs="Times New Roman"/>
        </w:rPr>
        <w:t xml:space="preserve"> </w:t>
      </w:r>
      <w:r w:rsidRPr="002018CD">
        <w:rPr>
          <w:rFonts w:ascii="Times New Roman" w:hAnsi="Times New Roman" w:cs="Times New Roman"/>
        </w:rPr>
        <w:t>the State in accordance with proposals for expenditure by the</w:t>
      </w:r>
      <w:r w:rsidR="008C6829" w:rsidRPr="002018CD">
        <w:rPr>
          <w:rFonts w:ascii="Times New Roman" w:hAnsi="Times New Roman" w:cs="Times New Roman"/>
        </w:rPr>
        <w:t xml:space="preserve"> </w:t>
      </w:r>
      <w:r w:rsidRPr="002018CD">
        <w:rPr>
          <w:rFonts w:ascii="Times New Roman" w:hAnsi="Times New Roman" w:cs="Times New Roman"/>
        </w:rPr>
        <w:t>State in respect of that year approved for the purpose of</w:t>
      </w:r>
      <w:r w:rsidR="008C6829" w:rsidRPr="002018CD">
        <w:rPr>
          <w:rFonts w:ascii="Times New Roman" w:hAnsi="Times New Roman" w:cs="Times New Roman"/>
        </w:rPr>
        <w:t xml:space="preserve"> </w:t>
      </w:r>
      <w:r w:rsidRPr="002018CD">
        <w:rPr>
          <w:rFonts w:ascii="Times New Roman" w:hAnsi="Times New Roman" w:cs="Times New Roman"/>
        </w:rPr>
        <w:t>sub-section (</w:t>
      </w:r>
      <w:r w:rsidR="00C835A6" w:rsidRPr="00C835A6">
        <w:rPr>
          <w:rFonts w:ascii="Times New Roman" w:hAnsi="Times New Roman" w:cs="Times New Roman"/>
          <w:smallCaps/>
        </w:rPr>
        <w:t>7a</w:t>
      </w:r>
      <w:r w:rsidRPr="002018CD">
        <w:rPr>
          <w:rFonts w:ascii="Times New Roman" w:hAnsi="Times New Roman" w:cs="Times New Roman"/>
        </w:rPr>
        <w:t>) is not less than the sum of the amounts of</w:t>
      </w:r>
      <w:r w:rsidR="008C6829" w:rsidRPr="002018CD">
        <w:rPr>
          <w:rFonts w:ascii="Times New Roman" w:hAnsi="Times New Roman" w:cs="Times New Roman"/>
        </w:rPr>
        <w:t xml:space="preserve"> </w:t>
      </w:r>
      <w:r w:rsidRPr="002018CD">
        <w:rPr>
          <w:rFonts w:ascii="Times New Roman" w:hAnsi="Times New Roman" w:cs="Times New Roman"/>
        </w:rPr>
        <w:t>financial assistance paid to the State under that sub-section in</w:t>
      </w:r>
      <w:r w:rsidR="008C6829" w:rsidRPr="002018CD">
        <w:rPr>
          <w:rFonts w:ascii="Times New Roman" w:hAnsi="Times New Roman" w:cs="Times New Roman"/>
        </w:rPr>
        <w:t xml:space="preserve"> </w:t>
      </w:r>
      <w:r w:rsidRPr="002018CD">
        <w:rPr>
          <w:rFonts w:ascii="Times New Roman" w:hAnsi="Times New Roman" w:cs="Times New Roman"/>
        </w:rPr>
        <w:t>respect of that year; and</w:t>
      </w:r>
    </w:p>
    <w:p w14:paraId="4A7CF845" w14:textId="77777777" w:rsidR="0030371C" w:rsidRPr="002018CD" w:rsidRDefault="00E21531"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(b) the State will furnish to the Commission, not later than 30</w:t>
      </w:r>
      <w:r w:rsidR="008C6829" w:rsidRPr="002018CD">
        <w:rPr>
          <w:rFonts w:ascii="Times New Roman" w:hAnsi="Times New Roman" w:cs="Times New Roman"/>
        </w:rPr>
        <w:t xml:space="preserve"> </w:t>
      </w:r>
      <w:r w:rsidRPr="002018CD">
        <w:rPr>
          <w:rFonts w:ascii="Times New Roman" w:hAnsi="Times New Roman" w:cs="Times New Roman"/>
        </w:rPr>
        <w:t>September 1985, a statement by an approved auditor, in</w:t>
      </w:r>
      <w:r w:rsidR="008C6829" w:rsidRPr="002018CD">
        <w:rPr>
          <w:rFonts w:ascii="Times New Roman" w:hAnsi="Times New Roman" w:cs="Times New Roman"/>
        </w:rPr>
        <w:t xml:space="preserve"> </w:t>
      </w:r>
      <w:r w:rsidRPr="002018CD">
        <w:rPr>
          <w:rFonts w:ascii="Times New Roman" w:hAnsi="Times New Roman" w:cs="Times New Roman"/>
        </w:rPr>
        <w:t>accordance with a form approved by the Commission, as to the</w:t>
      </w:r>
      <w:r w:rsidR="008C6829" w:rsidRPr="002018CD">
        <w:rPr>
          <w:rFonts w:ascii="Times New Roman" w:hAnsi="Times New Roman" w:cs="Times New Roman"/>
        </w:rPr>
        <w:t xml:space="preserve"> </w:t>
      </w:r>
      <w:r w:rsidRPr="002018CD">
        <w:rPr>
          <w:rFonts w:ascii="Times New Roman" w:hAnsi="Times New Roman" w:cs="Times New Roman"/>
        </w:rPr>
        <w:t>expenditure by the State and by instrumentalities of the State in</w:t>
      </w:r>
      <w:r w:rsidR="008C6829" w:rsidRPr="002018CD">
        <w:rPr>
          <w:rFonts w:ascii="Times New Roman" w:hAnsi="Times New Roman" w:cs="Times New Roman"/>
        </w:rPr>
        <w:t xml:space="preserve"> </w:t>
      </w:r>
      <w:r w:rsidRPr="002018CD">
        <w:rPr>
          <w:rFonts w:ascii="Times New Roman" w:hAnsi="Times New Roman" w:cs="Times New Roman"/>
        </w:rPr>
        <w:t>accordance with such approved proposals for expenditure.</w:t>
      </w:r>
    </w:p>
    <w:p w14:paraId="374D5C9D"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(12) Financial assistance is granted to a State under sub-section</w:t>
      </w:r>
      <w:r w:rsidR="008C6829" w:rsidRPr="002018CD">
        <w:rPr>
          <w:rFonts w:ascii="Times New Roman" w:hAnsi="Times New Roman" w:cs="Times New Roman"/>
        </w:rPr>
        <w:t xml:space="preserve"> </w:t>
      </w:r>
      <w:r w:rsidR="00E21531" w:rsidRPr="002018CD">
        <w:rPr>
          <w:rFonts w:ascii="Times New Roman" w:hAnsi="Times New Roman" w:cs="Times New Roman"/>
        </w:rPr>
        <w:t>(</w:t>
      </w:r>
      <w:r w:rsidR="00C835A6" w:rsidRPr="00C835A6">
        <w:rPr>
          <w:rFonts w:ascii="Times New Roman" w:hAnsi="Times New Roman" w:cs="Times New Roman"/>
          <w:smallCaps/>
        </w:rPr>
        <w:t>7b</w:t>
      </w:r>
      <w:r w:rsidR="00E21531" w:rsidRPr="002018CD">
        <w:rPr>
          <w:rFonts w:ascii="Times New Roman" w:hAnsi="Times New Roman" w:cs="Times New Roman"/>
        </w:rPr>
        <w:t>) on the conditions that—</w:t>
      </w:r>
    </w:p>
    <w:p w14:paraId="2DE6BBF1" w14:textId="77777777" w:rsidR="0030371C" w:rsidRPr="002018CD" w:rsidRDefault="00E21531"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(a) the State will ensure that the total of the amounts expended in</w:t>
      </w:r>
      <w:r w:rsidR="008C6829" w:rsidRPr="002018CD">
        <w:rPr>
          <w:rFonts w:ascii="Times New Roman" w:hAnsi="Times New Roman" w:cs="Times New Roman"/>
        </w:rPr>
        <w:t xml:space="preserve"> </w:t>
      </w:r>
      <w:r w:rsidRPr="002018CD">
        <w:rPr>
          <w:rFonts w:ascii="Times New Roman" w:hAnsi="Times New Roman" w:cs="Times New Roman"/>
        </w:rPr>
        <w:t>respect of the year 1984 by the State and by instrumentalities of</w:t>
      </w:r>
      <w:r w:rsidR="008C6829" w:rsidRPr="002018CD">
        <w:rPr>
          <w:rFonts w:ascii="Times New Roman" w:hAnsi="Times New Roman" w:cs="Times New Roman"/>
        </w:rPr>
        <w:t xml:space="preserve"> </w:t>
      </w:r>
      <w:r w:rsidRPr="002018CD">
        <w:rPr>
          <w:rFonts w:ascii="Times New Roman" w:hAnsi="Times New Roman" w:cs="Times New Roman"/>
        </w:rPr>
        <w:t>the State in accordance with approved proposals for</w:t>
      </w:r>
      <w:r w:rsidR="008C6829" w:rsidRPr="002018CD">
        <w:rPr>
          <w:rFonts w:ascii="Times New Roman" w:hAnsi="Times New Roman" w:cs="Times New Roman"/>
        </w:rPr>
        <w:t xml:space="preserve"> </w:t>
      </w:r>
      <w:r w:rsidRPr="002018CD">
        <w:rPr>
          <w:rFonts w:ascii="Times New Roman" w:hAnsi="Times New Roman" w:cs="Times New Roman"/>
        </w:rPr>
        <w:t>expenditure by the State in respect of that year in connection</w:t>
      </w:r>
      <w:r w:rsidR="008C6829" w:rsidRPr="002018CD">
        <w:rPr>
          <w:rFonts w:ascii="Times New Roman" w:hAnsi="Times New Roman" w:cs="Times New Roman"/>
        </w:rPr>
        <w:t xml:space="preserve"> </w:t>
      </w:r>
      <w:r w:rsidRPr="002018CD">
        <w:rPr>
          <w:rFonts w:ascii="Times New Roman" w:hAnsi="Times New Roman" w:cs="Times New Roman"/>
        </w:rPr>
        <w:t>with programs referred to in paragraph (1) (c) is not less than</w:t>
      </w:r>
      <w:r w:rsidR="008C6829" w:rsidRPr="002018CD">
        <w:rPr>
          <w:rFonts w:ascii="Times New Roman" w:hAnsi="Times New Roman" w:cs="Times New Roman"/>
        </w:rPr>
        <w:t xml:space="preserve"> </w:t>
      </w:r>
      <w:r w:rsidRPr="002018CD">
        <w:rPr>
          <w:rFonts w:ascii="Times New Roman" w:hAnsi="Times New Roman" w:cs="Times New Roman"/>
        </w:rPr>
        <w:t>the sum of the amounts of financial assistance paid to the State</w:t>
      </w:r>
      <w:r w:rsidR="008C6829" w:rsidRPr="002018CD">
        <w:rPr>
          <w:rFonts w:ascii="Times New Roman" w:hAnsi="Times New Roman" w:cs="Times New Roman"/>
        </w:rPr>
        <w:t xml:space="preserve"> </w:t>
      </w:r>
      <w:r w:rsidRPr="002018CD">
        <w:rPr>
          <w:rFonts w:ascii="Times New Roman" w:hAnsi="Times New Roman" w:cs="Times New Roman"/>
        </w:rPr>
        <w:t>under sub-section (</w:t>
      </w:r>
      <w:r w:rsidR="00C835A6" w:rsidRPr="00C835A6">
        <w:rPr>
          <w:rFonts w:ascii="Times New Roman" w:hAnsi="Times New Roman" w:cs="Times New Roman"/>
          <w:smallCaps/>
        </w:rPr>
        <w:t>7b</w:t>
      </w:r>
      <w:r w:rsidRPr="002018CD">
        <w:rPr>
          <w:rFonts w:ascii="Times New Roman" w:hAnsi="Times New Roman" w:cs="Times New Roman"/>
        </w:rPr>
        <w:t>) in respect of that year; and</w:t>
      </w:r>
    </w:p>
    <w:p w14:paraId="07C4DC47" w14:textId="77777777" w:rsidR="0030371C" w:rsidRPr="002018CD" w:rsidRDefault="00E21531"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(b) the State will furnish to the Commission, not later than 30</w:t>
      </w:r>
      <w:r w:rsidR="008C6829" w:rsidRPr="002018CD">
        <w:rPr>
          <w:rFonts w:ascii="Times New Roman" w:hAnsi="Times New Roman" w:cs="Times New Roman"/>
        </w:rPr>
        <w:t xml:space="preserve"> </w:t>
      </w:r>
      <w:r w:rsidRPr="002018CD">
        <w:rPr>
          <w:rFonts w:ascii="Times New Roman" w:hAnsi="Times New Roman" w:cs="Times New Roman"/>
        </w:rPr>
        <w:t>September 1985, a statement by an approved auditor, in</w:t>
      </w:r>
      <w:r w:rsidR="008C6829" w:rsidRPr="002018CD">
        <w:rPr>
          <w:rFonts w:ascii="Times New Roman" w:hAnsi="Times New Roman" w:cs="Times New Roman"/>
        </w:rPr>
        <w:t xml:space="preserve"> </w:t>
      </w:r>
      <w:r w:rsidRPr="002018CD">
        <w:rPr>
          <w:rFonts w:ascii="Times New Roman" w:hAnsi="Times New Roman" w:cs="Times New Roman"/>
        </w:rPr>
        <w:t>accordance with a form approved by the Commission, as to the</w:t>
      </w:r>
      <w:r w:rsidR="008C6829" w:rsidRPr="002018CD">
        <w:rPr>
          <w:rFonts w:ascii="Times New Roman" w:hAnsi="Times New Roman" w:cs="Times New Roman"/>
        </w:rPr>
        <w:t xml:space="preserve"> </w:t>
      </w:r>
      <w:r w:rsidRPr="002018CD">
        <w:rPr>
          <w:rFonts w:ascii="Times New Roman" w:hAnsi="Times New Roman" w:cs="Times New Roman"/>
        </w:rPr>
        <w:t>expenditure by the State and by instrumentalities of the State in</w:t>
      </w:r>
      <w:r w:rsidR="008C6829" w:rsidRPr="002018CD">
        <w:rPr>
          <w:rFonts w:ascii="Times New Roman" w:hAnsi="Times New Roman" w:cs="Times New Roman"/>
        </w:rPr>
        <w:t xml:space="preserve"> </w:t>
      </w:r>
      <w:r w:rsidRPr="002018CD">
        <w:rPr>
          <w:rFonts w:ascii="Times New Roman" w:hAnsi="Times New Roman" w:cs="Times New Roman"/>
        </w:rPr>
        <w:t>accordance with approved proposals for expenditure by the</w:t>
      </w:r>
      <w:r w:rsidR="008C6829" w:rsidRPr="002018CD">
        <w:rPr>
          <w:rFonts w:ascii="Times New Roman" w:hAnsi="Times New Roman" w:cs="Times New Roman"/>
        </w:rPr>
        <w:t xml:space="preserve"> </w:t>
      </w:r>
      <w:r w:rsidRPr="002018CD">
        <w:rPr>
          <w:rFonts w:ascii="Times New Roman" w:hAnsi="Times New Roman" w:cs="Times New Roman"/>
        </w:rPr>
        <w:t>State in respect of that year in connection with programs</w:t>
      </w:r>
      <w:r w:rsidR="008C6829" w:rsidRPr="002018CD">
        <w:rPr>
          <w:rFonts w:ascii="Times New Roman" w:hAnsi="Times New Roman" w:cs="Times New Roman"/>
        </w:rPr>
        <w:t xml:space="preserve"> </w:t>
      </w:r>
      <w:r w:rsidRPr="002018CD">
        <w:rPr>
          <w:rFonts w:ascii="Times New Roman" w:hAnsi="Times New Roman" w:cs="Times New Roman"/>
        </w:rPr>
        <w:t>referred to in paragraph (1) (c).</w:t>
      </w:r>
    </w:p>
    <w:p w14:paraId="26434D76" w14:textId="77777777" w:rsidR="0030371C" w:rsidRPr="002018CD" w:rsidRDefault="00EC5504" w:rsidP="0030371C">
      <w:pPr>
        <w:spacing w:after="0" w:line="240" w:lineRule="auto"/>
        <w:ind w:left="720" w:firstLine="144"/>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(13) Financial assistance is granted to a State under sub-section</w:t>
      </w:r>
      <w:r w:rsidR="008C6829" w:rsidRPr="002018CD">
        <w:rPr>
          <w:rFonts w:ascii="Times New Roman" w:hAnsi="Times New Roman" w:cs="Times New Roman"/>
        </w:rPr>
        <w:t xml:space="preserve"> </w:t>
      </w:r>
      <w:r w:rsidR="00DB0CF4" w:rsidRPr="002018CD">
        <w:rPr>
          <w:rFonts w:ascii="Times New Roman" w:hAnsi="Times New Roman" w:cs="Times New Roman"/>
          <w:smallCaps/>
        </w:rPr>
        <w:t>(</w:t>
      </w:r>
      <w:r w:rsidR="00C835A6" w:rsidRPr="00C835A6">
        <w:rPr>
          <w:rFonts w:ascii="Times New Roman" w:hAnsi="Times New Roman" w:cs="Times New Roman"/>
          <w:smallCaps/>
        </w:rPr>
        <w:t>7c</w:t>
      </w:r>
      <w:r w:rsidR="00DB0CF4" w:rsidRPr="002018CD">
        <w:rPr>
          <w:rFonts w:ascii="Times New Roman" w:hAnsi="Times New Roman" w:cs="Times New Roman"/>
          <w:smallCaps/>
        </w:rPr>
        <w:t xml:space="preserve">) </w:t>
      </w:r>
      <w:r w:rsidR="00E21531" w:rsidRPr="002018CD">
        <w:rPr>
          <w:rFonts w:ascii="Times New Roman" w:hAnsi="Times New Roman" w:cs="Times New Roman"/>
        </w:rPr>
        <w:t>on the conditions that—</w:t>
      </w:r>
    </w:p>
    <w:p w14:paraId="7EFF6E25" w14:textId="77777777" w:rsidR="0030371C" w:rsidRPr="002018CD" w:rsidRDefault="00E21531"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(a) the State will ensure that the total of the amounts expended in</w:t>
      </w:r>
      <w:r w:rsidR="008C6829" w:rsidRPr="002018CD">
        <w:rPr>
          <w:rFonts w:ascii="Times New Roman" w:hAnsi="Times New Roman" w:cs="Times New Roman"/>
        </w:rPr>
        <w:t xml:space="preserve"> </w:t>
      </w:r>
      <w:r w:rsidRPr="002018CD">
        <w:rPr>
          <w:rFonts w:ascii="Times New Roman" w:hAnsi="Times New Roman" w:cs="Times New Roman"/>
        </w:rPr>
        <w:t>respect of the year 1984 by the State and by instrumentalities of</w:t>
      </w:r>
      <w:r w:rsidR="008C6829" w:rsidRPr="002018CD">
        <w:rPr>
          <w:rFonts w:ascii="Times New Roman" w:hAnsi="Times New Roman" w:cs="Times New Roman"/>
        </w:rPr>
        <w:t xml:space="preserve"> </w:t>
      </w:r>
      <w:r w:rsidRPr="002018CD">
        <w:rPr>
          <w:rFonts w:ascii="Times New Roman" w:hAnsi="Times New Roman" w:cs="Times New Roman"/>
        </w:rPr>
        <w:t>the State in accordance with proposals for expenditure by the</w:t>
      </w:r>
      <w:r w:rsidR="008C6829" w:rsidRPr="002018CD">
        <w:rPr>
          <w:rFonts w:ascii="Times New Roman" w:hAnsi="Times New Roman" w:cs="Times New Roman"/>
        </w:rPr>
        <w:t xml:space="preserve"> </w:t>
      </w:r>
      <w:r w:rsidRPr="002018CD">
        <w:rPr>
          <w:rFonts w:ascii="Times New Roman" w:hAnsi="Times New Roman" w:cs="Times New Roman"/>
        </w:rPr>
        <w:t>State in respect of that year approved for the purpose of</w:t>
      </w:r>
      <w:r w:rsidR="008C6829" w:rsidRPr="002018CD">
        <w:rPr>
          <w:rFonts w:ascii="Times New Roman" w:hAnsi="Times New Roman" w:cs="Times New Roman"/>
        </w:rPr>
        <w:t xml:space="preserve"> </w:t>
      </w:r>
      <w:r w:rsidRPr="002018CD">
        <w:rPr>
          <w:rFonts w:ascii="Times New Roman" w:hAnsi="Times New Roman" w:cs="Times New Roman"/>
        </w:rPr>
        <w:t xml:space="preserve">sub-section </w:t>
      </w:r>
      <w:r w:rsidR="00DB0CF4" w:rsidRPr="002018CD">
        <w:rPr>
          <w:rFonts w:ascii="Times New Roman" w:hAnsi="Times New Roman" w:cs="Times New Roman"/>
          <w:smallCaps/>
        </w:rPr>
        <w:t>(</w:t>
      </w:r>
      <w:r w:rsidR="00C835A6" w:rsidRPr="00C835A6">
        <w:rPr>
          <w:rFonts w:ascii="Times New Roman" w:hAnsi="Times New Roman" w:cs="Times New Roman"/>
          <w:smallCaps/>
        </w:rPr>
        <w:t>7c</w:t>
      </w:r>
      <w:r w:rsidR="00DB0CF4" w:rsidRPr="002018CD">
        <w:rPr>
          <w:rFonts w:ascii="Times New Roman" w:hAnsi="Times New Roman" w:cs="Times New Roman"/>
          <w:smallCaps/>
        </w:rPr>
        <w:t xml:space="preserve">) </w:t>
      </w:r>
      <w:r w:rsidRPr="002018CD">
        <w:rPr>
          <w:rFonts w:ascii="Times New Roman" w:hAnsi="Times New Roman" w:cs="Times New Roman"/>
        </w:rPr>
        <w:t>is not less than the sum of the amounts of</w:t>
      </w:r>
      <w:r w:rsidR="008C6829" w:rsidRPr="002018CD">
        <w:rPr>
          <w:rFonts w:ascii="Times New Roman" w:hAnsi="Times New Roman" w:cs="Times New Roman"/>
        </w:rPr>
        <w:t xml:space="preserve"> </w:t>
      </w:r>
      <w:r w:rsidRPr="002018CD">
        <w:rPr>
          <w:rFonts w:ascii="Times New Roman" w:hAnsi="Times New Roman" w:cs="Times New Roman"/>
        </w:rPr>
        <w:t>financial assistance paid to the State under that sub-section in</w:t>
      </w:r>
      <w:r w:rsidR="008C6829" w:rsidRPr="002018CD">
        <w:rPr>
          <w:rFonts w:ascii="Times New Roman" w:hAnsi="Times New Roman" w:cs="Times New Roman"/>
        </w:rPr>
        <w:t xml:space="preserve"> </w:t>
      </w:r>
      <w:r w:rsidRPr="002018CD">
        <w:rPr>
          <w:rFonts w:ascii="Times New Roman" w:hAnsi="Times New Roman" w:cs="Times New Roman"/>
        </w:rPr>
        <w:t>respect of that year; and</w:t>
      </w:r>
    </w:p>
    <w:p w14:paraId="2831902E" w14:textId="77777777" w:rsidR="0030371C" w:rsidRPr="002018CD" w:rsidRDefault="00E21531"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(b) the State will furnish to the Commission, not later than 30</w:t>
      </w:r>
      <w:r w:rsidR="008C6829" w:rsidRPr="002018CD">
        <w:rPr>
          <w:rFonts w:ascii="Times New Roman" w:hAnsi="Times New Roman" w:cs="Times New Roman"/>
        </w:rPr>
        <w:t xml:space="preserve"> </w:t>
      </w:r>
      <w:r w:rsidRPr="002018CD">
        <w:rPr>
          <w:rFonts w:ascii="Times New Roman" w:hAnsi="Times New Roman" w:cs="Times New Roman"/>
        </w:rPr>
        <w:t>September 1985, a statement by an approved auditor, in</w:t>
      </w:r>
    </w:p>
    <w:p w14:paraId="10750F9A"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75E44715" w14:textId="77777777" w:rsidR="0030371C" w:rsidRPr="002018CD" w:rsidRDefault="00E21531" w:rsidP="0030371C">
      <w:pPr>
        <w:spacing w:after="0" w:line="240" w:lineRule="auto"/>
        <w:ind w:left="720"/>
        <w:jc w:val="both"/>
        <w:rPr>
          <w:rFonts w:ascii="Times New Roman" w:hAnsi="Times New Roman" w:cs="Times New Roman"/>
        </w:rPr>
      </w:pPr>
      <w:r w:rsidRPr="002018CD">
        <w:rPr>
          <w:rFonts w:ascii="Times New Roman" w:hAnsi="Times New Roman" w:cs="Times New Roman"/>
        </w:rPr>
        <w:lastRenderedPageBreak/>
        <w:t>accordance with a form approved by the Commission, as to the</w:t>
      </w:r>
      <w:r w:rsidR="008C6829" w:rsidRPr="002018CD">
        <w:rPr>
          <w:rFonts w:ascii="Times New Roman" w:hAnsi="Times New Roman" w:cs="Times New Roman"/>
        </w:rPr>
        <w:t xml:space="preserve"> </w:t>
      </w:r>
      <w:r w:rsidRPr="002018CD">
        <w:rPr>
          <w:rFonts w:ascii="Times New Roman" w:hAnsi="Times New Roman" w:cs="Times New Roman"/>
        </w:rPr>
        <w:t>expenditure by the State and by instrumentalities of the State in</w:t>
      </w:r>
      <w:r w:rsidR="008C6829" w:rsidRPr="002018CD">
        <w:rPr>
          <w:rFonts w:ascii="Times New Roman" w:hAnsi="Times New Roman" w:cs="Times New Roman"/>
        </w:rPr>
        <w:t xml:space="preserve"> </w:t>
      </w:r>
      <w:r w:rsidRPr="002018CD">
        <w:rPr>
          <w:rFonts w:ascii="Times New Roman" w:hAnsi="Times New Roman" w:cs="Times New Roman"/>
        </w:rPr>
        <w:t>accordance with such approved proposals or expenditure.</w:t>
      </w:r>
      <w:r w:rsidR="00EC5504" w:rsidRPr="002018CD">
        <w:rPr>
          <w:rFonts w:ascii="Times New Roman" w:hAnsi="Times New Roman" w:cs="Times New Roman"/>
        </w:rPr>
        <w:t>”</w:t>
      </w:r>
      <w:r w:rsidRPr="002018CD">
        <w:rPr>
          <w:rFonts w:ascii="Times New Roman" w:hAnsi="Times New Roman" w:cs="Times New Roman"/>
        </w:rPr>
        <w:t>.</w:t>
      </w:r>
    </w:p>
    <w:p w14:paraId="5187DD0D" w14:textId="77777777" w:rsidR="0030371C" w:rsidRPr="0030371C" w:rsidRDefault="00DB0CF4" w:rsidP="0030371C">
      <w:pPr>
        <w:spacing w:before="120" w:after="60" w:line="240" w:lineRule="auto"/>
        <w:rPr>
          <w:rFonts w:ascii="Times New Roman" w:hAnsi="Times New Roman" w:cs="Times New Roman"/>
          <w:b/>
          <w:sz w:val="20"/>
        </w:rPr>
      </w:pPr>
      <w:r w:rsidRPr="0030371C">
        <w:rPr>
          <w:rFonts w:ascii="Times New Roman" w:hAnsi="Times New Roman" w:cs="Times New Roman"/>
          <w:b/>
          <w:sz w:val="20"/>
        </w:rPr>
        <w:t>Variations of amounts in Schedule 12</w:t>
      </w:r>
    </w:p>
    <w:p w14:paraId="64380F44"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16.</w:t>
      </w:r>
      <w:r w:rsidR="00E21531" w:rsidRPr="002018CD">
        <w:rPr>
          <w:rFonts w:ascii="Times New Roman" w:hAnsi="Times New Roman" w:cs="Times New Roman"/>
        </w:rPr>
        <w:t xml:space="preserve"> Section 30 of the Principal Act is amended—</w:t>
      </w:r>
    </w:p>
    <w:p w14:paraId="55AE91D9"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from sub-sections (1) and (2) </w:t>
      </w:r>
      <w:r w:rsidR="00EC5504" w:rsidRPr="002018CD">
        <w:rPr>
          <w:rFonts w:ascii="Times New Roman" w:hAnsi="Times New Roman" w:cs="Times New Roman"/>
        </w:rPr>
        <w:t>“</w:t>
      </w:r>
      <w:r w:rsidRPr="002018CD">
        <w:rPr>
          <w:rFonts w:ascii="Times New Roman" w:hAnsi="Times New Roman" w:cs="Times New Roman"/>
        </w:rPr>
        <w:t>I and III</w:t>
      </w:r>
      <w:r w:rsidR="00EC5504" w:rsidRPr="002018CD">
        <w:rPr>
          <w:rFonts w:ascii="Times New Roman" w:hAnsi="Times New Roman" w:cs="Times New Roman"/>
        </w:rPr>
        <w:t>”</w:t>
      </w:r>
      <w:r w:rsidRPr="002018CD">
        <w:rPr>
          <w:rFonts w:ascii="Times New Roman" w:hAnsi="Times New Roman" w:cs="Times New Roman"/>
        </w:rPr>
        <w:t xml:space="preserve"> and substituting</w:t>
      </w:r>
      <w:r w:rsidR="008C6829" w:rsidRPr="002018CD">
        <w:rPr>
          <w:rFonts w:ascii="Times New Roman" w:hAnsi="Times New Roman" w:cs="Times New Roman"/>
        </w:rPr>
        <w:t xml:space="preserve"> </w:t>
      </w:r>
      <w:r w:rsidR="00EC5504" w:rsidRPr="002018CD">
        <w:rPr>
          <w:rFonts w:ascii="Times New Roman" w:hAnsi="Times New Roman" w:cs="Times New Roman"/>
        </w:rPr>
        <w:t>“</w:t>
      </w:r>
      <w:r w:rsidRPr="002018CD">
        <w:rPr>
          <w:rFonts w:ascii="Times New Roman" w:hAnsi="Times New Roman" w:cs="Times New Roman"/>
        </w:rPr>
        <w:t>I, III and V</w:t>
      </w:r>
      <w:r w:rsidR="00EC5504" w:rsidRPr="002018CD">
        <w:rPr>
          <w:rFonts w:ascii="Times New Roman" w:hAnsi="Times New Roman" w:cs="Times New Roman"/>
        </w:rPr>
        <w:t>”</w:t>
      </w:r>
      <w:r w:rsidRPr="002018CD">
        <w:rPr>
          <w:rFonts w:ascii="Times New Roman" w:hAnsi="Times New Roman" w:cs="Times New Roman"/>
        </w:rPr>
        <w:t>;</w:t>
      </w:r>
    </w:p>
    <w:p w14:paraId="251E0C1F"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(b) by omitting from sub-sections (3) and (4) </w:t>
      </w:r>
      <w:r w:rsidR="00EC5504" w:rsidRPr="002018CD">
        <w:rPr>
          <w:rFonts w:ascii="Times New Roman" w:hAnsi="Times New Roman" w:cs="Times New Roman"/>
        </w:rPr>
        <w:t>“</w:t>
      </w:r>
      <w:r w:rsidRPr="002018CD">
        <w:rPr>
          <w:rFonts w:ascii="Times New Roman" w:hAnsi="Times New Roman" w:cs="Times New Roman"/>
        </w:rPr>
        <w:t>Part I or Part III</w:t>
      </w:r>
      <w:r w:rsidR="00EC5504" w:rsidRPr="002018CD">
        <w:rPr>
          <w:rFonts w:ascii="Times New Roman" w:hAnsi="Times New Roman" w:cs="Times New Roman"/>
        </w:rPr>
        <w:t>”</w:t>
      </w:r>
      <w:r w:rsidR="008C6829" w:rsidRPr="002018CD">
        <w:rPr>
          <w:rFonts w:ascii="Times New Roman" w:hAnsi="Times New Roman" w:cs="Times New Roman"/>
        </w:rPr>
        <w:t xml:space="preserve"> </w:t>
      </w:r>
      <w:r w:rsidRPr="002018CD">
        <w:rPr>
          <w:rFonts w:ascii="Times New Roman" w:hAnsi="Times New Roman" w:cs="Times New Roman"/>
        </w:rPr>
        <w:t xml:space="preserve">(wherever occurring) and substituting </w:t>
      </w:r>
      <w:r w:rsidR="00EC5504" w:rsidRPr="002018CD">
        <w:rPr>
          <w:rFonts w:ascii="Times New Roman" w:hAnsi="Times New Roman" w:cs="Times New Roman"/>
        </w:rPr>
        <w:t>“</w:t>
      </w:r>
      <w:r w:rsidRPr="002018CD">
        <w:rPr>
          <w:rFonts w:ascii="Times New Roman" w:hAnsi="Times New Roman" w:cs="Times New Roman"/>
        </w:rPr>
        <w:t>Part I, Part III or Part V</w:t>
      </w:r>
      <w:r w:rsidR="00EC5504" w:rsidRPr="002018CD">
        <w:rPr>
          <w:rFonts w:ascii="Times New Roman" w:hAnsi="Times New Roman" w:cs="Times New Roman"/>
        </w:rPr>
        <w:t>”</w:t>
      </w:r>
      <w:r w:rsidRPr="002018CD">
        <w:rPr>
          <w:rFonts w:ascii="Times New Roman" w:hAnsi="Times New Roman" w:cs="Times New Roman"/>
        </w:rPr>
        <w:t>;</w:t>
      </w:r>
    </w:p>
    <w:p w14:paraId="0CC3D662"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(c) by omitting from paragraph (5) (a) </w:t>
      </w:r>
      <w:r w:rsidR="00EC5504" w:rsidRPr="002018CD">
        <w:rPr>
          <w:rFonts w:ascii="Times New Roman" w:hAnsi="Times New Roman" w:cs="Times New Roman"/>
        </w:rPr>
        <w:t>“</w:t>
      </w:r>
      <w:r w:rsidRPr="002018CD">
        <w:rPr>
          <w:rFonts w:ascii="Times New Roman" w:hAnsi="Times New Roman" w:cs="Times New Roman"/>
        </w:rPr>
        <w:t>and</w:t>
      </w:r>
      <w:r w:rsidR="00EC5504" w:rsidRPr="002018CD">
        <w:rPr>
          <w:rFonts w:ascii="Times New Roman" w:hAnsi="Times New Roman" w:cs="Times New Roman"/>
        </w:rPr>
        <w:t>”</w:t>
      </w:r>
      <w:r w:rsidRPr="002018CD">
        <w:rPr>
          <w:rFonts w:ascii="Times New Roman" w:hAnsi="Times New Roman" w:cs="Times New Roman"/>
        </w:rPr>
        <w:t>; and</w:t>
      </w:r>
    </w:p>
    <w:p w14:paraId="50042E44" w14:textId="77777777" w:rsidR="0030371C" w:rsidRPr="002018CD" w:rsidRDefault="00E21531" w:rsidP="0030371C">
      <w:pPr>
        <w:spacing w:after="0" w:line="240" w:lineRule="auto"/>
        <w:ind w:left="864" w:hanging="432"/>
        <w:jc w:val="both"/>
        <w:rPr>
          <w:rFonts w:ascii="Times New Roman" w:hAnsi="Times New Roman" w:cs="Times New Roman"/>
        </w:rPr>
      </w:pPr>
      <w:r w:rsidRPr="002018CD">
        <w:rPr>
          <w:rFonts w:ascii="Times New Roman" w:hAnsi="Times New Roman" w:cs="Times New Roman"/>
        </w:rPr>
        <w:t>(d) by adding at the end of sub-section (5) the following word and</w:t>
      </w:r>
      <w:r w:rsidR="008C6829" w:rsidRPr="002018CD">
        <w:rPr>
          <w:rFonts w:ascii="Times New Roman" w:hAnsi="Times New Roman" w:cs="Times New Roman"/>
        </w:rPr>
        <w:t xml:space="preserve"> </w:t>
      </w:r>
      <w:r w:rsidRPr="002018CD">
        <w:rPr>
          <w:rFonts w:ascii="Times New Roman" w:hAnsi="Times New Roman" w:cs="Times New Roman"/>
        </w:rPr>
        <w:t>paragraph:</w:t>
      </w:r>
    </w:p>
    <w:p w14:paraId="4B6FB72D" w14:textId="77777777" w:rsidR="0030371C" w:rsidRPr="002018CD" w:rsidRDefault="00EC5504" w:rsidP="0030371C">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and (c) in the case of the year 1984—to 1 January 1984.</w:t>
      </w:r>
      <w:r w:rsidRPr="002018CD">
        <w:rPr>
          <w:rFonts w:ascii="Times New Roman" w:hAnsi="Times New Roman" w:cs="Times New Roman"/>
        </w:rPr>
        <w:t>”</w:t>
      </w:r>
      <w:r w:rsidR="00E21531" w:rsidRPr="002018CD">
        <w:rPr>
          <w:rFonts w:ascii="Times New Roman" w:hAnsi="Times New Roman" w:cs="Times New Roman"/>
        </w:rPr>
        <w:t>.</w:t>
      </w:r>
    </w:p>
    <w:p w14:paraId="17D31656"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Other recurrent grants</w:t>
      </w:r>
    </w:p>
    <w:p w14:paraId="180CA4AE"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17.</w:t>
      </w:r>
      <w:r w:rsidR="00E21531" w:rsidRPr="002018CD">
        <w:rPr>
          <w:rFonts w:ascii="Times New Roman" w:hAnsi="Times New Roman" w:cs="Times New Roman"/>
        </w:rPr>
        <w:t xml:space="preserve"> Section 31 of the Principal Act is amended—</w:t>
      </w:r>
    </w:p>
    <w:p w14:paraId="38166CF8"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adding </w:t>
      </w:r>
      <w:r w:rsidR="00EC5504" w:rsidRPr="002018CD">
        <w:rPr>
          <w:rFonts w:ascii="Times New Roman" w:hAnsi="Times New Roman" w:cs="Times New Roman"/>
        </w:rPr>
        <w:t>“</w:t>
      </w:r>
      <w:r w:rsidRPr="002018CD">
        <w:rPr>
          <w:rFonts w:ascii="Times New Roman" w:hAnsi="Times New Roman" w:cs="Times New Roman"/>
        </w:rPr>
        <w:t>and</w:t>
      </w:r>
      <w:r w:rsidR="00EC5504" w:rsidRPr="002018CD">
        <w:rPr>
          <w:rFonts w:ascii="Times New Roman" w:hAnsi="Times New Roman" w:cs="Times New Roman"/>
        </w:rPr>
        <w:t>”</w:t>
      </w:r>
      <w:r w:rsidRPr="002018CD">
        <w:rPr>
          <w:rFonts w:ascii="Times New Roman" w:hAnsi="Times New Roman" w:cs="Times New Roman"/>
        </w:rPr>
        <w:t xml:space="preserve"> at the end of paragraph (1) (d);</w:t>
      </w:r>
    </w:p>
    <w:p w14:paraId="4F5F440E"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(b) by omitting </w:t>
      </w:r>
      <w:r w:rsidR="00EC5504" w:rsidRPr="002018CD">
        <w:rPr>
          <w:rFonts w:ascii="Times New Roman" w:hAnsi="Times New Roman" w:cs="Times New Roman"/>
        </w:rPr>
        <w:t>“</w:t>
      </w:r>
      <w:r w:rsidRPr="002018CD">
        <w:rPr>
          <w:rFonts w:ascii="Times New Roman" w:hAnsi="Times New Roman" w:cs="Times New Roman"/>
        </w:rPr>
        <w:t>and</w:t>
      </w:r>
      <w:r w:rsidR="00EC5504" w:rsidRPr="002018CD">
        <w:rPr>
          <w:rFonts w:ascii="Times New Roman" w:hAnsi="Times New Roman" w:cs="Times New Roman"/>
        </w:rPr>
        <w:t>”</w:t>
      </w:r>
      <w:r w:rsidRPr="002018CD">
        <w:rPr>
          <w:rFonts w:ascii="Times New Roman" w:hAnsi="Times New Roman" w:cs="Times New Roman"/>
        </w:rPr>
        <w:t xml:space="preserve"> from the end of paragraph (1) (e);</w:t>
      </w:r>
    </w:p>
    <w:p w14:paraId="14C29E63"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(c) by omitting paragraph (1) (f);</w:t>
      </w:r>
    </w:p>
    <w:p w14:paraId="0942F284"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(d) by omitting from sub-section (4) </w:t>
      </w:r>
      <w:r w:rsidR="00EC5504" w:rsidRPr="002018CD">
        <w:rPr>
          <w:rFonts w:ascii="Times New Roman" w:hAnsi="Times New Roman" w:cs="Times New Roman"/>
        </w:rPr>
        <w:t>“</w:t>
      </w:r>
      <w:r w:rsidRPr="002018CD">
        <w:rPr>
          <w:rFonts w:ascii="Times New Roman" w:hAnsi="Times New Roman" w:cs="Times New Roman"/>
        </w:rPr>
        <w:t>II and IV</w:t>
      </w:r>
      <w:r w:rsidR="00EC5504" w:rsidRPr="002018CD">
        <w:rPr>
          <w:rFonts w:ascii="Times New Roman" w:hAnsi="Times New Roman" w:cs="Times New Roman"/>
        </w:rPr>
        <w:t>”</w:t>
      </w:r>
      <w:r w:rsidRPr="002018CD">
        <w:rPr>
          <w:rFonts w:ascii="Times New Roman" w:hAnsi="Times New Roman" w:cs="Times New Roman"/>
        </w:rPr>
        <w:t xml:space="preserve"> and substituting </w:t>
      </w:r>
      <w:r w:rsidR="00EC5504" w:rsidRPr="002018CD">
        <w:rPr>
          <w:rFonts w:ascii="Times New Roman" w:hAnsi="Times New Roman" w:cs="Times New Roman"/>
        </w:rPr>
        <w:t>“</w:t>
      </w:r>
      <w:r w:rsidRPr="002018CD">
        <w:rPr>
          <w:rFonts w:ascii="Times New Roman" w:hAnsi="Times New Roman" w:cs="Times New Roman"/>
        </w:rPr>
        <w:t>II, IV</w:t>
      </w:r>
      <w:r w:rsidR="008C6829" w:rsidRPr="002018CD">
        <w:rPr>
          <w:rFonts w:ascii="Times New Roman" w:hAnsi="Times New Roman" w:cs="Times New Roman"/>
        </w:rPr>
        <w:t xml:space="preserve"> </w:t>
      </w:r>
      <w:r w:rsidRPr="002018CD">
        <w:rPr>
          <w:rFonts w:ascii="Times New Roman" w:hAnsi="Times New Roman" w:cs="Times New Roman"/>
        </w:rPr>
        <w:t>and VI</w:t>
      </w:r>
      <w:r w:rsidR="00EC5504" w:rsidRPr="002018CD">
        <w:rPr>
          <w:rFonts w:ascii="Times New Roman" w:hAnsi="Times New Roman" w:cs="Times New Roman"/>
        </w:rPr>
        <w:t>”</w:t>
      </w:r>
      <w:r w:rsidRPr="002018CD">
        <w:rPr>
          <w:rFonts w:ascii="Times New Roman" w:hAnsi="Times New Roman" w:cs="Times New Roman"/>
        </w:rPr>
        <w:t>; and</w:t>
      </w:r>
    </w:p>
    <w:p w14:paraId="685E6E6B" w14:textId="1C8F4469"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(e) by omitting from sub-section (5) </w:t>
      </w:r>
      <w:r w:rsidR="00EC5504" w:rsidRPr="002018CD">
        <w:rPr>
          <w:rFonts w:ascii="Times New Roman" w:hAnsi="Times New Roman" w:cs="Times New Roman"/>
        </w:rPr>
        <w:t>“</w:t>
      </w:r>
      <w:r w:rsidR="00B61E3A">
        <w:rPr>
          <w:rFonts w:ascii="Times New Roman" w:hAnsi="Times New Roman" w:cs="Times New Roman"/>
        </w:rPr>
        <w:t>I and III</w:t>
      </w:r>
      <w:r w:rsidR="00EC5504" w:rsidRPr="002018CD">
        <w:rPr>
          <w:rFonts w:ascii="Times New Roman" w:hAnsi="Times New Roman" w:cs="Times New Roman"/>
        </w:rPr>
        <w:t>”</w:t>
      </w:r>
      <w:r w:rsidRPr="002018CD">
        <w:rPr>
          <w:rFonts w:ascii="Times New Roman" w:hAnsi="Times New Roman" w:cs="Times New Roman"/>
        </w:rPr>
        <w:t xml:space="preserve"> and substituting </w:t>
      </w:r>
      <w:r w:rsidR="00EC5504" w:rsidRPr="002018CD">
        <w:rPr>
          <w:rFonts w:ascii="Times New Roman" w:hAnsi="Times New Roman" w:cs="Times New Roman"/>
        </w:rPr>
        <w:t>“</w:t>
      </w:r>
      <w:r w:rsidRPr="002018CD">
        <w:rPr>
          <w:rFonts w:ascii="Times New Roman" w:hAnsi="Times New Roman" w:cs="Times New Roman"/>
        </w:rPr>
        <w:t>I, III</w:t>
      </w:r>
      <w:r w:rsidR="008C6829" w:rsidRPr="002018CD">
        <w:rPr>
          <w:rFonts w:ascii="Times New Roman" w:hAnsi="Times New Roman" w:cs="Times New Roman"/>
        </w:rPr>
        <w:t xml:space="preserve"> </w:t>
      </w:r>
      <w:r w:rsidRPr="002018CD">
        <w:rPr>
          <w:rFonts w:ascii="Times New Roman" w:hAnsi="Times New Roman" w:cs="Times New Roman"/>
        </w:rPr>
        <w:t>and V</w:t>
      </w:r>
      <w:r w:rsidR="00EC5504" w:rsidRPr="002018CD">
        <w:rPr>
          <w:rFonts w:ascii="Times New Roman" w:hAnsi="Times New Roman" w:cs="Times New Roman"/>
        </w:rPr>
        <w:t>”</w:t>
      </w:r>
      <w:r w:rsidRPr="002018CD">
        <w:rPr>
          <w:rFonts w:ascii="Times New Roman" w:hAnsi="Times New Roman" w:cs="Times New Roman"/>
        </w:rPr>
        <w:t>.</w:t>
      </w:r>
    </w:p>
    <w:p w14:paraId="09BEEF1E"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Building projects in respect of the year 1983</w:t>
      </w:r>
    </w:p>
    <w:p w14:paraId="7CE8091E"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18.</w:t>
      </w:r>
      <w:r w:rsidR="00E21531" w:rsidRPr="002018CD">
        <w:rPr>
          <w:rFonts w:ascii="Times New Roman" w:hAnsi="Times New Roman" w:cs="Times New Roman"/>
        </w:rPr>
        <w:t xml:space="preserve"> </w:t>
      </w:r>
      <w:r w:rsidRPr="002018CD">
        <w:rPr>
          <w:rFonts w:ascii="Times New Roman" w:hAnsi="Times New Roman" w:cs="Times New Roman"/>
          <w:b/>
        </w:rPr>
        <w:t xml:space="preserve">(1) </w:t>
      </w:r>
      <w:r w:rsidR="00E21531" w:rsidRPr="002018CD">
        <w:rPr>
          <w:rFonts w:ascii="Times New Roman" w:hAnsi="Times New Roman" w:cs="Times New Roman"/>
        </w:rPr>
        <w:t>Section 3</w:t>
      </w:r>
      <w:r w:rsidR="00C835A6" w:rsidRPr="00C835A6">
        <w:rPr>
          <w:rFonts w:ascii="Times New Roman" w:hAnsi="Times New Roman" w:cs="Times New Roman"/>
          <w:smallCaps/>
        </w:rPr>
        <w:t>4a</w:t>
      </w:r>
      <w:r w:rsidR="00E21531" w:rsidRPr="002018CD">
        <w:rPr>
          <w:rFonts w:ascii="Times New Roman" w:hAnsi="Times New Roman" w:cs="Times New Roman"/>
        </w:rPr>
        <w:t xml:space="preserve"> of the Principal Act is amended by omitting from</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sub-section (2) </w:t>
      </w:r>
      <w:r w:rsidR="00EC5504" w:rsidRPr="002018CD">
        <w:rPr>
          <w:rFonts w:ascii="Times New Roman" w:hAnsi="Times New Roman" w:cs="Times New Roman"/>
        </w:rPr>
        <w:t>“</w:t>
      </w:r>
      <w:r w:rsidR="00E21531" w:rsidRPr="002018CD">
        <w:rPr>
          <w:rFonts w:ascii="Times New Roman" w:hAnsi="Times New Roman" w:cs="Times New Roman"/>
        </w:rPr>
        <w:t>Part VII</w:t>
      </w:r>
      <w:r w:rsidR="00EC5504" w:rsidRPr="002018CD">
        <w:rPr>
          <w:rFonts w:ascii="Times New Roman" w:hAnsi="Times New Roman" w:cs="Times New Roman"/>
        </w:rPr>
        <w:t>”</w:t>
      </w:r>
      <w:r w:rsidR="00E21531" w:rsidRPr="002018CD">
        <w:rPr>
          <w:rFonts w:ascii="Times New Roman" w:hAnsi="Times New Roman" w:cs="Times New Roman"/>
        </w:rPr>
        <w:t xml:space="preserve"> and substituting </w:t>
      </w:r>
      <w:r w:rsidR="00EC5504" w:rsidRPr="002018CD">
        <w:rPr>
          <w:rFonts w:ascii="Times New Roman" w:hAnsi="Times New Roman" w:cs="Times New Roman"/>
        </w:rPr>
        <w:t>“</w:t>
      </w:r>
      <w:r w:rsidR="00E21531" w:rsidRPr="002018CD">
        <w:rPr>
          <w:rFonts w:ascii="Times New Roman" w:hAnsi="Times New Roman" w:cs="Times New Roman"/>
        </w:rPr>
        <w:t>Part VI</w:t>
      </w:r>
      <w:r w:rsidR="00EC5504" w:rsidRPr="002018CD">
        <w:rPr>
          <w:rFonts w:ascii="Times New Roman" w:hAnsi="Times New Roman" w:cs="Times New Roman"/>
        </w:rPr>
        <w:t>”</w:t>
      </w:r>
      <w:r w:rsidR="00E21531" w:rsidRPr="002018CD">
        <w:rPr>
          <w:rFonts w:ascii="Times New Roman" w:hAnsi="Times New Roman" w:cs="Times New Roman"/>
        </w:rPr>
        <w:t>.</w:t>
      </w:r>
    </w:p>
    <w:p w14:paraId="6CB2BF14"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 xml:space="preserve">(2) </w:t>
      </w:r>
      <w:r w:rsidR="00E21531" w:rsidRPr="002018CD">
        <w:rPr>
          <w:rFonts w:ascii="Times New Roman" w:hAnsi="Times New Roman" w:cs="Times New Roman"/>
        </w:rPr>
        <w:t>The amendment made by sub-section (1) shall be deemed to have</w:t>
      </w:r>
      <w:r w:rsidR="008C6829" w:rsidRPr="002018CD">
        <w:rPr>
          <w:rFonts w:ascii="Times New Roman" w:hAnsi="Times New Roman" w:cs="Times New Roman"/>
        </w:rPr>
        <w:t xml:space="preserve"> </w:t>
      </w:r>
      <w:r w:rsidR="00E21531" w:rsidRPr="002018CD">
        <w:rPr>
          <w:rFonts w:ascii="Times New Roman" w:hAnsi="Times New Roman" w:cs="Times New Roman"/>
        </w:rPr>
        <w:t>taken effect on 14 December 1982.</w:t>
      </w:r>
    </w:p>
    <w:p w14:paraId="205953C9"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19.</w:t>
      </w:r>
      <w:r w:rsidR="00E21531" w:rsidRPr="002018CD">
        <w:rPr>
          <w:rFonts w:ascii="Times New Roman" w:hAnsi="Times New Roman" w:cs="Times New Roman"/>
        </w:rPr>
        <w:t xml:space="preserve"> After section 3</w:t>
      </w:r>
      <w:r w:rsidR="00C835A6" w:rsidRPr="00C835A6">
        <w:rPr>
          <w:rFonts w:ascii="Times New Roman" w:hAnsi="Times New Roman" w:cs="Times New Roman"/>
          <w:smallCaps/>
        </w:rPr>
        <w:t>4a</w:t>
      </w:r>
      <w:r w:rsidR="00E21531" w:rsidRPr="002018CD">
        <w:rPr>
          <w:rFonts w:ascii="Times New Roman" w:hAnsi="Times New Roman" w:cs="Times New Roman"/>
        </w:rPr>
        <w:t xml:space="preserve"> of the Principal Act the following section is inserted</w:t>
      </w:r>
      <w:r w:rsidR="008C6829" w:rsidRPr="002018CD">
        <w:rPr>
          <w:rFonts w:ascii="Times New Roman" w:hAnsi="Times New Roman" w:cs="Times New Roman"/>
        </w:rPr>
        <w:t xml:space="preserve"> </w:t>
      </w:r>
      <w:r w:rsidR="00E21531" w:rsidRPr="002018CD">
        <w:rPr>
          <w:rFonts w:ascii="Times New Roman" w:hAnsi="Times New Roman" w:cs="Times New Roman"/>
        </w:rPr>
        <w:t>in Part IV:</w:t>
      </w:r>
    </w:p>
    <w:p w14:paraId="1DF000B1"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Building projects in respect of the year 1984</w:t>
      </w:r>
    </w:p>
    <w:p w14:paraId="1B574265"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3</w:t>
      </w:r>
      <w:r w:rsidR="00C835A6" w:rsidRPr="00C835A6">
        <w:rPr>
          <w:rFonts w:ascii="Times New Roman" w:hAnsi="Times New Roman" w:cs="Times New Roman"/>
          <w:smallCaps/>
        </w:rPr>
        <w:t>4b</w:t>
      </w:r>
      <w:r w:rsidR="00E21531" w:rsidRPr="002018CD">
        <w:rPr>
          <w:rFonts w:ascii="Times New Roman" w:hAnsi="Times New Roman" w:cs="Times New Roman"/>
        </w:rPr>
        <w:t>. (1) In relation to each building project specified, in relation to a</w:t>
      </w:r>
      <w:r w:rsidR="008C6829" w:rsidRPr="002018CD">
        <w:rPr>
          <w:rFonts w:ascii="Times New Roman" w:hAnsi="Times New Roman" w:cs="Times New Roman"/>
        </w:rPr>
        <w:t xml:space="preserve"> </w:t>
      </w:r>
      <w:r w:rsidR="00E21531" w:rsidRPr="002018CD">
        <w:rPr>
          <w:rFonts w:ascii="Times New Roman" w:hAnsi="Times New Roman" w:cs="Times New Roman"/>
        </w:rPr>
        <w:t>technical and further education institution, in Column 2 of Part VI of Schedule</w:t>
      </w:r>
      <w:r w:rsidR="008C6829" w:rsidRPr="002018CD">
        <w:rPr>
          <w:rFonts w:ascii="Times New Roman" w:hAnsi="Times New Roman" w:cs="Times New Roman"/>
        </w:rPr>
        <w:t xml:space="preserve"> </w:t>
      </w:r>
      <w:r w:rsidR="00C835A6" w:rsidRPr="00C835A6">
        <w:rPr>
          <w:rFonts w:ascii="Times New Roman" w:hAnsi="Times New Roman" w:cs="Times New Roman"/>
          <w:smallCaps/>
        </w:rPr>
        <w:t>7b</w:t>
      </w:r>
      <w:r w:rsidR="00E21531" w:rsidRPr="002018CD">
        <w:rPr>
          <w:rFonts w:ascii="Times New Roman" w:hAnsi="Times New Roman" w:cs="Times New Roman"/>
        </w:rPr>
        <w:t>, there is payable to the State in which the institution is situated, for the</w:t>
      </w:r>
      <w:r w:rsidR="008C6829" w:rsidRPr="002018CD">
        <w:rPr>
          <w:rFonts w:ascii="Times New Roman" w:hAnsi="Times New Roman" w:cs="Times New Roman"/>
        </w:rPr>
        <w:t xml:space="preserve"> </w:t>
      </w:r>
      <w:r w:rsidR="00E21531" w:rsidRPr="002018CD">
        <w:rPr>
          <w:rFonts w:ascii="Times New Roman" w:hAnsi="Times New Roman" w:cs="Times New Roman"/>
        </w:rPr>
        <w:t>purpose of financial assistance in relation to the project in respect of the year</w:t>
      </w:r>
      <w:r w:rsidR="008C6829" w:rsidRPr="002018CD">
        <w:rPr>
          <w:rFonts w:ascii="Times New Roman" w:hAnsi="Times New Roman" w:cs="Times New Roman"/>
        </w:rPr>
        <w:t xml:space="preserve"> </w:t>
      </w:r>
      <w:r w:rsidR="00E21531" w:rsidRPr="002018CD">
        <w:rPr>
          <w:rFonts w:ascii="Times New Roman" w:hAnsi="Times New Roman" w:cs="Times New Roman"/>
        </w:rPr>
        <w:t>1984, the amount specified in Column 4 of that Schedule in relation to the</w:t>
      </w:r>
      <w:r w:rsidR="008C6829" w:rsidRPr="002018CD">
        <w:rPr>
          <w:rFonts w:ascii="Times New Roman" w:hAnsi="Times New Roman" w:cs="Times New Roman"/>
        </w:rPr>
        <w:t xml:space="preserve"> </w:t>
      </w:r>
      <w:r w:rsidR="00E21531" w:rsidRPr="002018CD">
        <w:rPr>
          <w:rFonts w:ascii="Times New Roman" w:hAnsi="Times New Roman" w:cs="Times New Roman"/>
        </w:rPr>
        <w:t>description of the project in Column 2.</w:t>
      </w:r>
    </w:p>
    <w:p w14:paraId="7D9AEA17"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(2) Where the amount expended in relation to work carried out before 1</w:t>
      </w:r>
      <w:r w:rsidR="008C6829" w:rsidRPr="002018CD">
        <w:rPr>
          <w:rFonts w:ascii="Times New Roman" w:hAnsi="Times New Roman" w:cs="Times New Roman"/>
        </w:rPr>
        <w:t xml:space="preserve"> </w:t>
      </w:r>
      <w:r w:rsidR="00E21531" w:rsidRPr="002018CD">
        <w:rPr>
          <w:rFonts w:ascii="Times New Roman" w:hAnsi="Times New Roman" w:cs="Times New Roman"/>
        </w:rPr>
        <w:t>January 1984 in connection with a building project that is specified in relation</w:t>
      </w:r>
      <w:r w:rsidR="008C6829" w:rsidRPr="002018CD">
        <w:rPr>
          <w:rFonts w:ascii="Times New Roman" w:hAnsi="Times New Roman" w:cs="Times New Roman"/>
        </w:rPr>
        <w:t xml:space="preserve"> </w:t>
      </w:r>
      <w:r w:rsidR="00E21531" w:rsidRPr="002018CD">
        <w:rPr>
          <w:rFonts w:ascii="Times New Roman" w:hAnsi="Times New Roman" w:cs="Times New Roman"/>
        </w:rPr>
        <w:t>to a technical and further education institution in Column 2 of Part VI of</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Schedule </w:t>
      </w:r>
      <w:r w:rsidR="00C835A6" w:rsidRPr="00FA6D08">
        <w:rPr>
          <w:rFonts w:ascii="Times New Roman" w:hAnsi="Times New Roman" w:cs="Times New Roman"/>
          <w:smallCaps/>
        </w:rPr>
        <w:t>7a</w:t>
      </w:r>
      <w:r w:rsidR="00DB0CF4" w:rsidRPr="002018CD">
        <w:rPr>
          <w:rFonts w:ascii="Times New Roman" w:hAnsi="Times New Roman" w:cs="Times New Roman"/>
          <w:b/>
          <w:smallCaps/>
        </w:rPr>
        <w:t xml:space="preserve"> </w:t>
      </w:r>
      <w:r w:rsidR="00E21531" w:rsidRPr="002018CD">
        <w:rPr>
          <w:rFonts w:ascii="Times New Roman" w:hAnsi="Times New Roman" w:cs="Times New Roman"/>
        </w:rPr>
        <w:t>exceeds the sum of the amounts paid to the State in which the</w:t>
      </w:r>
    </w:p>
    <w:p w14:paraId="3B13668C"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7251DBCD" w14:textId="77777777" w:rsidR="0030371C" w:rsidRPr="002018CD" w:rsidRDefault="00E21531" w:rsidP="003063AD">
      <w:pPr>
        <w:spacing w:after="0" w:line="240" w:lineRule="auto"/>
        <w:jc w:val="both"/>
        <w:rPr>
          <w:rFonts w:ascii="Times New Roman" w:hAnsi="Times New Roman" w:cs="Times New Roman"/>
        </w:rPr>
      </w:pPr>
      <w:r w:rsidRPr="002018CD">
        <w:rPr>
          <w:rFonts w:ascii="Times New Roman" w:hAnsi="Times New Roman" w:cs="Times New Roman"/>
        </w:rPr>
        <w:lastRenderedPageBreak/>
        <w:t>technical and further education institution is situated, before 1 January 1984, in</w:t>
      </w:r>
      <w:r w:rsidR="008C6829" w:rsidRPr="002018CD">
        <w:rPr>
          <w:rFonts w:ascii="Times New Roman" w:hAnsi="Times New Roman" w:cs="Times New Roman"/>
        </w:rPr>
        <w:t xml:space="preserve"> </w:t>
      </w:r>
      <w:r w:rsidRPr="002018CD">
        <w:rPr>
          <w:rFonts w:ascii="Times New Roman" w:hAnsi="Times New Roman" w:cs="Times New Roman"/>
        </w:rPr>
        <w:t>relation to the project under this Act or under any previous Act that granted</w:t>
      </w:r>
      <w:r w:rsidR="008C6829" w:rsidRPr="002018CD">
        <w:rPr>
          <w:rFonts w:ascii="Times New Roman" w:hAnsi="Times New Roman" w:cs="Times New Roman"/>
        </w:rPr>
        <w:t xml:space="preserve"> </w:t>
      </w:r>
      <w:r w:rsidRPr="002018CD">
        <w:rPr>
          <w:rFonts w:ascii="Times New Roman" w:hAnsi="Times New Roman" w:cs="Times New Roman"/>
        </w:rPr>
        <w:t>financial assistance to the States in relation to technical and further education</w:t>
      </w:r>
      <w:r w:rsidR="008C6829" w:rsidRPr="002018CD">
        <w:rPr>
          <w:rFonts w:ascii="Times New Roman" w:hAnsi="Times New Roman" w:cs="Times New Roman"/>
        </w:rPr>
        <w:t xml:space="preserve"> </w:t>
      </w:r>
      <w:r w:rsidRPr="002018CD">
        <w:rPr>
          <w:rFonts w:ascii="Times New Roman" w:hAnsi="Times New Roman" w:cs="Times New Roman"/>
        </w:rPr>
        <w:t>institutions, the Minister may, if an amount is specified in Part VI of Schedule</w:t>
      </w:r>
      <w:r w:rsidR="008C6829" w:rsidRPr="002018CD">
        <w:rPr>
          <w:rFonts w:ascii="Times New Roman" w:hAnsi="Times New Roman" w:cs="Times New Roman"/>
        </w:rPr>
        <w:t xml:space="preserve"> </w:t>
      </w:r>
      <w:r w:rsidR="00C835A6" w:rsidRPr="00C835A6">
        <w:rPr>
          <w:rFonts w:ascii="Times New Roman" w:hAnsi="Times New Roman" w:cs="Times New Roman"/>
          <w:smallCaps/>
        </w:rPr>
        <w:t>7b</w:t>
      </w:r>
      <w:r w:rsidRPr="002018CD">
        <w:rPr>
          <w:rFonts w:ascii="Times New Roman" w:hAnsi="Times New Roman" w:cs="Times New Roman"/>
        </w:rPr>
        <w:t xml:space="preserve"> to this Act in relation to that project, at the request of the State made to the</w:t>
      </w:r>
      <w:r w:rsidR="008C6829" w:rsidRPr="002018CD">
        <w:rPr>
          <w:rFonts w:ascii="Times New Roman" w:hAnsi="Times New Roman" w:cs="Times New Roman"/>
        </w:rPr>
        <w:t xml:space="preserve"> </w:t>
      </w:r>
      <w:r w:rsidRPr="002018CD">
        <w:rPr>
          <w:rFonts w:ascii="Times New Roman" w:hAnsi="Times New Roman" w:cs="Times New Roman"/>
        </w:rPr>
        <w:t>Minister not later than 30 September 1984, direct that an amount specified in</w:t>
      </w:r>
      <w:r w:rsidR="008C6829" w:rsidRPr="002018CD">
        <w:rPr>
          <w:rFonts w:ascii="Times New Roman" w:hAnsi="Times New Roman" w:cs="Times New Roman"/>
        </w:rPr>
        <w:t xml:space="preserve"> </w:t>
      </w:r>
      <w:r w:rsidRPr="002018CD">
        <w:rPr>
          <w:rFonts w:ascii="Times New Roman" w:hAnsi="Times New Roman" w:cs="Times New Roman"/>
        </w:rPr>
        <w:t>the direction, being an amount that does not exceed the amount of the excess,</w:t>
      </w:r>
      <w:r w:rsidR="008C6829" w:rsidRPr="002018CD">
        <w:rPr>
          <w:rFonts w:ascii="Times New Roman" w:hAnsi="Times New Roman" w:cs="Times New Roman"/>
        </w:rPr>
        <w:t xml:space="preserve"> </w:t>
      </w:r>
      <w:r w:rsidRPr="002018CD">
        <w:rPr>
          <w:rFonts w:ascii="Times New Roman" w:hAnsi="Times New Roman" w:cs="Times New Roman"/>
        </w:rPr>
        <w:t>shall be treated as if it had been expended in relation to work carried out in</w:t>
      </w:r>
      <w:r w:rsidR="008C6829" w:rsidRPr="002018CD">
        <w:rPr>
          <w:rFonts w:ascii="Times New Roman" w:hAnsi="Times New Roman" w:cs="Times New Roman"/>
        </w:rPr>
        <w:t xml:space="preserve"> </w:t>
      </w:r>
      <w:r w:rsidRPr="002018CD">
        <w:rPr>
          <w:rFonts w:ascii="Times New Roman" w:hAnsi="Times New Roman" w:cs="Times New Roman"/>
        </w:rPr>
        <w:t>connection with the project in the year 1984 and, where the Minister gives such</w:t>
      </w:r>
      <w:r w:rsidR="008C6829" w:rsidRPr="002018CD">
        <w:rPr>
          <w:rFonts w:ascii="Times New Roman" w:hAnsi="Times New Roman" w:cs="Times New Roman"/>
        </w:rPr>
        <w:t xml:space="preserve"> </w:t>
      </w:r>
      <w:r w:rsidRPr="002018CD">
        <w:rPr>
          <w:rFonts w:ascii="Times New Roman" w:hAnsi="Times New Roman" w:cs="Times New Roman"/>
        </w:rPr>
        <w:t>a direction, then, for the purposes of this Act, that amount shall be treated as if</w:t>
      </w:r>
      <w:r w:rsidR="008C6829" w:rsidRPr="002018CD">
        <w:rPr>
          <w:rFonts w:ascii="Times New Roman" w:hAnsi="Times New Roman" w:cs="Times New Roman"/>
        </w:rPr>
        <w:t xml:space="preserve"> </w:t>
      </w:r>
      <w:r w:rsidRPr="002018CD">
        <w:rPr>
          <w:rFonts w:ascii="Times New Roman" w:hAnsi="Times New Roman" w:cs="Times New Roman"/>
        </w:rPr>
        <w:t>it had been so expended in the year 1984.</w:t>
      </w:r>
      <w:r w:rsidR="00EC5504" w:rsidRPr="002018CD">
        <w:rPr>
          <w:rFonts w:ascii="Times New Roman" w:hAnsi="Times New Roman" w:cs="Times New Roman"/>
        </w:rPr>
        <w:t>”</w:t>
      </w:r>
      <w:r w:rsidRPr="002018CD">
        <w:rPr>
          <w:rFonts w:ascii="Times New Roman" w:hAnsi="Times New Roman" w:cs="Times New Roman"/>
        </w:rPr>
        <w:t>.</w:t>
      </w:r>
    </w:p>
    <w:p w14:paraId="496A4A99"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Grants for community language courses</w:t>
      </w:r>
    </w:p>
    <w:p w14:paraId="0DBCA4A1"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20.</w:t>
      </w:r>
      <w:r w:rsidR="00E21531" w:rsidRPr="002018CD">
        <w:rPr>
          <w:rFonts w:ascii="Times New Roman" w:hAnsi="Times New Roman" w:cs="Times New Roman"/>
        </w:rPr>
        <w:t xml:space="preserve"> Section 38 of the Principal Act is amended by omitting paragraphs</w:t>
      </w:r>
      <w:r w:rsidR="008C6829" w:rsidRPr="002018CD">
        <w:rPr>
          <w:rFonts w:ascii="Times New Roman" w:hAnsi="Times New Roman" w:cs="Times New Roman"/>
        </w:rPr>
        <w:t xml:space="preserve"> </w:t>
      </w:r>
      <w:r w:rsidR="00E21531" w:rsidRPr="002018CD">
        <w:rPr>
          <w:rFonts w:ascii="Times New Roman" w:hAnsi="Times New Roman" w:cs="Times New Roman"/>
        </w:rPr>
        <w:t>(4) (b) and (c) and substituting the following paragraphs:</w:t>
      </w:r>
    </w:p>
    <w:p w14:paraId="19046E30" w14:textId="77777777" w:rsidR="0030371C" w:rsidRPr="002018CD" w:rsidRDefault="00EC5504"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(b) in respect of the year 1983—$894,000; or</w:t>
      </w:r>
    </w:p>
    <w:p w14:paraId="5A03D5AB"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(c) in respect of the year 1984—$931,000.</w:t>
      </w:r>
      <w:r w:rsidR="00EC5504" w:rsidRPr="002018CD">
        <w:rPr>
          <w:rFonts w:ascii="Times New Roman" w:hAnsi="Times New Roman" w:cs="Times New Roman"/>
        </w:rPr>
        <w:t>”</w:t>
      </w:r>
      <w:r w:rsidRPr="002018CD">
        <w:rPr>
          <w:rFonts w:ascii="Times New Roman" w:hAnsi="Times New Roman" w:cs="Times New Roman"/>
        </w:rPr>
        <w:t>.</w:t>
      </w:r>
    </w:p>
    <w:p w14:paraId="6028DDBB"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Recurrent grants may be increased to assist institutions in meeting certain</w:t>
      </w:r>
      <w:r w:rsidR="008C6829" w:rsidRPr="003063AD">
        <w:rPr>
          <w:rFonts w:ascii="Times New Roman" w:hAnsi="Times New Roman" w:cs="Times New Roman"/>
          <w:b/>
          <w:sz w:val="20"/>
        </w:rPr>
        <w:t xml:space="preserve"> </w:t>
      </w:r>
      <w:r w:rsidRPr="003063AD">
        <w:rPr>
          <w:rFonts w:ascii="Times New Roman" w:hAnsi="Times New Roman" w:cs="Times New Roman"/>
          <w:b/>
          <w:sz w:val="20"/>
        </w:rPr>
        <w:t>superannuation expenses</w:t>
      </w:r>
    </w:p>
    <w:p w14:paraId="1ACF3C42"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21.</w:t>
      </w:r>
      <w:r w:rsidR="00E21531" w:rsidRPr="002018CD">
        <w:rPr>
          <w:rFonts w:ascii="Times New Roman" w:hAnsi="Times New Roman" w:cs="Times New Roman"/>
        </w:rPr>
        <w:t xml:space="preserve"> Section 3</w:t>
      </w:r>
      <w:r w:rsidR="00C835A6" w:rsidRPr="00C835A6">
        <w:rPr>
          <w:rFonts w:ascii="Times New Roman" w:hAnsi="Times New Roman" w:cs="Times New Roman"/>
          <w:smallCaps/>
        </w:rPr>
        <w:t>8a</w:t>
      </w:r>
      <w:r w:rsidR="00E21531" w:rsidRPr="002018CD">
        <w:rPr>
          <w:rFonts w:ascii="Times New Roman" w:hAnsi="Times New Roman" w:cs="Times New Roman"/>
        </w:rPr>
        <w:t xml:space="preserve"> of the Principal Act is amended by omitting paragraph</w:t>
      </w:r>
      <w:r w:rsidR="008C6829" w:rsidRPr="002018CD">
        <w:rPr>
          <w:rFonts w:ascii="Times New Roman" w:hAnsi="Times New Roman" w:cs="Times New Roman"/>
        </w:rPr>
        <w:t xml:space="preserve"> </w:t>
      </w:r>
      <w:r w:rsidR="00E21531" w:rsidRPr="002018CD">
        <w:rPr>
          <w:rFonts w:ascii="Times New Roman" w:hAnsi="Times New Roman" w:cs="Times New Roman"/>
        </w:rPr>
        <w:t>(3) (b) and substituting the following paragraph:</w:t>
      </w:r>
    </w:p>
    <w:p w14:paraId="1B4763FB" w14:textId="77777777" w:rsidR="0030371C" w:rsidRPr="002018CD" w:rsidRDefault="00EC5504"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(b) in respect of the year 1984—$9,110,000.</w:t>
      </w:r>
      <w:r w:rsidRPr="002018CD">
        <w:rPr>
          <w:rFonts w:ascii="Times New Roman" w:hAnsi="Times New Roman" w:cs="Times New Roman"/>
        </w:rPr>
        <w:t>”</w:t>
      </w:r>
      <w:r w:rsidR="00E21531" w:rsidRPr="002018CD">
        <w:rPr>
          <w:rFonts w:ascii="Times New Roman" w:hAnsi="Times New Roman" w:cs="Times New Roman"/>
        </w:rPr>
        <w:t>.</w:t>
      </w:r>
    </w:p>
    <w:p w14:paraId="1CD349E9"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22.</w:t>
      </w:r>
      <w:r w:rsidR="00E21531" w:rsidRPr="002018CD">
        <w:rPr>
          <w:rFonts w:ascii="Times New Roman" w:hAnsi="Times New Roman" w:cs="Times New Roman"/>
        </w:rPr>
        <w:t xml:space="preserve"> After section 3</w:t>
      </w:r>
      <w:r w:rsidR="00C835A6" w:rsidRPr="00C835A6">
        <w:rPr>
          <w:rFonts w:ascii="Times New Roman" w:hAnsi="Times New Roman" w:cs="Times New Roman"/>
          <w:smallCaps/>
        </w:rPr>
        <w:t>8a</w:t>
      </w:r>
      <w:r w:rsidR="00E21531" w:rsidRPr="002018CD">
        <w:rPr>
          <w:rFonts w:ascii="Times New Roman" w:hAnsi="Times New Roman" w:cs="Times New Roman"/>
        </w:rPr>
        <w:t xml:space="preserve"> of the Principal Act the following section is inserted:</w:t>
      </w:r>
    </w:p>
    <w:p w14:paraId="70C72C2F"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Recurrent grants may be increased to assist institutions in meeting expenses</w:t>
      </w:r>
      <w:r w:rsidR="008C6829" w:rsidRPr="003063AD">
        <w:rPr>
          <w:rFonts w:ascii="Times New Roman" w:hAnsi="Times New Roman" w:cs="Times New Roman"/>
          <w:b/>
          <w:sz w:val="20"/>
        </w:rPr>
        <w:t xml:space="preserve"> </w:t>
      </w:r>
      <w:r w:rsidRPr="003063AD">
        <w:rPr>
          <w:rFonts w:ascii="Times New Roman" w:hAnsi="Times New Roman" w:cs="Times New Roman"/>
          <w:b/>
          <w:sz w:val="20"/>
        </w:rPr>
        <w:t>due to increased enrolments in 1984</w:t>
      </w:r>
    </w:p>
    <w:p w14:paraId="23F6FE4A"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3</w:t>
      </w:r>
      <w:r w:rsidR="00C835A6" w:rsidRPr="00C835A6">
        <w:rPr>
          <w:rFonts w:ascii="Times New Roman" w:hAnsi="Times New Roman" w:cs="Times New Roman"/>
          <w:smallCaps/>
        </w:rPr>
        <w:t>8b</w:t>
      </w:r>
      <w:r w:rsidR="00E21531" w:rsidRPr="002018CD">
        <w:rPr>
          <w:rFonts w:ascii="Times New Roman" w:hAnsi="Times New Roman" w:cs="Times New Roman"/>
        </w:rPr>
        <w:t>. (1) Where, after receiving advice from the Commission, the</w:t>
      </w:r>
      <w:r w:rsidR="008C6829" w:rsidRPr="002018CD">
        <w:rPr>
          <w:rFonts w:ascii="Times New Roman" w:hAnsi="Times New Roman" w:cs="Times New Roman"/>
        </w:rPr>
        <w:t xml:space="preserve"> </w:t>
      </w:r>
      <w:r w:rsidR="00E21531" w:rsidRPr="002018CD">
        <w:rPr>
          <w:rFonts w:ascii="Times New Roman" w:hAnsi="Times New Roman" w:cs="Times New Roman"/>
        </w:rPr>
        <w:t>Minister is satisfied that a university or college of advanced education has</w:t>
      </w:r>
      <w:r w:rsidR="008C6829" w:rsidRPr="002018CD">
        <w:rPr>
          <w:rFonts w:ascii="Times New Roman" w:hAnsi="Times New Roman" w:cs="Times New Roman"/>
        </w:rPr>
        <w:t xml:space="preserve"> </w:t>
      </w:r>
      <w:r w:rsidR="00E21531" w:rsidRPr="002018CD">
        <w:rPr>
          <w:rFonts w:ascii="Times New Roman" w:hAnsi="Times New Roman" w:cs="Times New Roman"/>
        </w:rPr>
        <w:t>incurred, or will incur, in respect of the year 1984, additional expenditure by</w:t>
      </w:r>
      <w:r w:rsidR="008C6829" w:rsidRPr="002018CD">
        <w:rPr>
          <w:rFonts w:ascii="Times New Roman" w:hAnsi="Times New Roman" w:cs="Times New Roman"/>
        </w:rPr>
        <w:t xml:space="preserve"> </w:t>
      </w:r>
      <w:r w:rsidR="00E21531" w:rsidRPr="002018CD">
        <w:rPr>
          <w:rFonts w:ascii="Times New Roman" w:hAnsi="Times New Roman" w:cs="Times New Roman"/>
        </w:rPr>
        <w:t>reason of the increased numbers of students enrolling at the university or</w:t>
      </w:r>
      <w:r w:rsidR="008C6829" w:rsidRPr="002018CD">
        <w:rPr>
          <w:rFonts w:ascii="Times New Roman" w:hAnsi="Times New Roman" w:cs="Times New Roman"/>
        </w:rPr>
        <w:t xml:space="preserve"> </w:t>
      </w:r>
      <w:r w:rsidR="00E21531" w:rsidRPr="002018CD">
        <w:rPr>
          <w:rFonts w:ascii="Times New Roman" w:hAnsi="Times New Roman" w:cs="Times New Roman"/>
        </w:rPr>
        <w:t>college of advanced education or by reason of special measures to encourage</w:t>
      </w:r>
      <w:r w:rsidR="008C6829" w:rsidRPr="002018CD">
        <w:rPr>
          <w:rFonts w:ascii="Times New Roman" w:hAnsi="Times New Roman" w:cs="Times New Roman"/>
        </w:rPr>
        <w:t xml:space="preserve"> </w:t>
      </w:r>
      <w:r w:rsidR="00E21531" w:rsidRPr="002018CD">
        <w:rPr>
          <w:rFonts w:ascii="Times New Roman" w:hAnsi="Times New Roman" w:cs="Times New Roman"/>
        </w:rPr>
        <w:t>increased numbers of students, the Minister may determine an amount of</w:t>
      </w:r>
      <w:r w:rsidR="008C6829" w:rsidRPr="002018CD">
        <w:rPr>
          <w:rFonts w:ascii="Times New Roman" w:hAnsi="Times New Roman" w:cs="Times New Roman"/>
        </w:rPr>
        <w:t xml:space="preserve"> </w:t>
      </w:r>
      <w:r w:rsidR="00E21531" w:rsidRPr="002018CD">
        <w:rPr>
          <w:rFonts w:ascii="Times New Roman" w:hAnsi="Times New Roman" w:cs="Times New Roman"/>
        </w:rPr>
        <w:t>additional financial assistance that is to be payable in relation to that university</w:t>
      </w:r>
      <w:r w:rsidR="008C6829" w:rsidRPr="002018CD">
        <w:rPr>
          <w:rFonts w:ascii="Times New Roman" w:hAnsi="Times New Roman" w:cs="Times New Roman"/>
        </w:rPr>
        <w:t xml:space="preserve"> </w:t>
      </w:r>
      <w:r w:rsidR="00E21531" w:rsidRPr="002018CD">
        <w:rPr>
          <w:rFonts w:ascii="Times New Roman" w:hAnsi="Times New Roman" w:cs="Times New Roman"/>
        </w:rPr>
        <w:t>or that college of advanced education and, upon the making of that</w:t>
      </w:r>
      <w:r w:rsidR="008C6829" w:rsidRPr="002018CD">
        <w:rPr>
          <w:rFonts w:ascii="Times New Roman" w:hAnsi="Times New Roman" w:cs="Times New Roman"/>
        </w:rPr>
        <w:t xml:space="preserve"> </w:t>
      </w:r>
      <w:r w:rsidR="00E21531" w:rsidRPr="002018CD">
        <w:rPr>
          <w:rFonts w:ascii="Times New Roman" w:hAnsi="Times New Roman" w:cs="Times New Roman"/>
        </w:rPr>
        <w:t>determination, this Act has effect as if—</w:t>
      </w:r>
    </w:p>
    <w:p w14:paraId="5586100F"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(a) in a case where the amount is determined in relation to a</w:t>
      </w:r>
      <w:r w:rsidR="008C6829" w:rsidRPr="002018CD">
        <w:rPr>
          <w:rFonts w:ascii="Times New Roman" w:hAnsi="Times New Roman" w:cs="Times New Roman"/>
        </w:rPr>
        <w:t xml:space="preserve"> </w:t>
      </w:r>
      <w:r w:rsidRPr="002018CD">
        <w:rPr>
          <w:rFonts w:ascii="Times New Roman" w:hAnsi="Times New Roman" w:cs="Times New Roman"/>
        </w:rPr>
        <w:t>university—the amount specified opposite to the name of that</w:t>
      </w:r>
      <w:r w:rsidR="008C6829" w:rsidRPr="002018CD">
        <w:rPr>
          <w:rFonts w:ascii="Times New Roman" w:hAnsi="Times New Roman" w:cs="Times New Roman"/>
        </w:rPr>
        <w:t xml:space="preserve"> </w:t>
      </w:r>
      <w:r w:rsidRPr="002018CD">
        <w:rPr>
          <w:rFonts w:ascii="Times New Roman" w:hAnsi="Times New Roman" w:cs="Times New Roman"/>
        </w:rPr>
        <w:t>university in the Column of Schedule 1 that relates to that year had</w:t>
      </w:r>
      <w:r w:rsidR="008C6829" w:rsidRPr="002018CD">
        <w:rPr>
          <w:rFonts w:ascii="Times New Roman" w:hAnsi="Times New Roman" w:cs="Times New Roman"/>
        </w:rPr>
        <w:t xml:space="preserve"> </w:t>
      </w:r>
      <w:r w:rsidRPr="002018CD">
        <w:rPr>
          <w:rFonts w:ascii="Times New Roman" w:hAnsi="Times New Roman" w:cs="Times New Roman"/>
        </w:rPr>
        <w:t>been increased (as from 1 January in that year) by the amount so</w:t>
      </w:r>
      <w:r w:rsidR="008C6829" w:rsidRPr="002018CD">
        <w:rPr>
          <w:rFonts w:ascii="Times New Roman" w:hAnsi="Times New Roman" w:cs="Times New Roman"/>
        </w:rPr>
        <w:t xml:space="preserve"> </w:t>
      </w:r>
      <w:r w:rsidRPr="002018CD">
        <w:rPr>
          <w:rFonts w:ascii="Times New Roman" w:hAnsi="Times New Roman" w:cs="Times New Roman"/>
        </w:rPr>
        <w:t>determined; or</w:t>
      </w:r>
    </w:p>
    <w:p w14:paraId="1322EB9D"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(b) in a case where the amount is determined in relation to a college of</w:t>
      </w:r>
      <w:r w:rsidR="008C6829" w:rsidRPr="002018CD">
        <w:rPr>
          <w:rFonts w:ascii="Times New Roman" w:hAnsi="Times New Roman" w:cs="Times New Roman"/>
        </w:rPr>
        <w:t xml:space="preserve"> </w:t>
      </w:r>
      <w:r w:rsidRPr="002018CD">
        <w:rPr>
          <w:rFonts w:ascii="Times New Roman" w:hAnsi="Times New Roman" w:cs="Times New Roman"/>
        </w:rPr>
        <w:t>advanced education—the amount specified opposite to the name of</w:t>
      </w:r>
      <w:r w:rsidR="008C6829" w:rsidRPr="002018CD">
        <w:rPr>
          <w:rFonts w:ascii="Times New Roman" w:hAnsi="Times New Roman" w:cs="Times New Roman"/>
        </w:rPr>
        <w:t xml:space="preserve"> </w:t>
      </w:r>
      <w:r w:rsidRPr="002018CD">
        <w:rPr>
          <w:rFonts w:ascii="Times New Roman" w:hAnsi="Times New Roman" w:cs="Times New Roman"/>
        </w:rPr>
        <w:t>that college in the Column of Part I of Schedule 8 that relates to that</w:t>
      </w:r>
      <w:r w:rsidR="008C6829" w:rsidRPr="002018CD">
        <w:rPr>
          <w:rFonts w:ascii="Times New Roman" w:hAnsi="Times New Roman" w:cs="Times New Roman"/>
        </w:rPr>
        <w:t xml:space="preserve"> </w:t>
      </w:r>
      <w:r w:rsidRPr="002018CD">
        <w:rPr>
          <w:rFonts w:ascii="Times New Roman" w:hAnsi="Times New Roman" w:cs="Times New Roman"/>
        </w:rPr>
        <w:t>year had been increased (as from 1 January in that year) by the</w:t>
      </w:r>
      <w:r w:rsidR="008C6829" w:rsidRPr="002018CD">
        <w:rPr>
          <w:rFonts w:ascii="Times New Roman" w:hAnsi="Times New Roman" w:cs="Times New Roman"/>
        </w:rPr>
        <w:t xml:space="preserve"> </w:t>
      </w:r>
      <w:r w:rsidRPr="002018CD">
        <w:rPr>
          <w:rFonts w:ascii="Times New Roman" w:hAnsi="Times New Roman" w:cs="Times New Roman"/>
        </w:rPr>
        <w:t>amount so determined.</w:t>
      </w:r>
    </w:p>
    <w:p w14:paraId="3DB5A98C"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7D362C95"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lastRenderedPageBreak/>
        <w:t>“</w:t>
      </w:r>
      <w:r w:rsidR="00E21531" w:rsidRPr="002018CD">
        <w:rPr>
          <w:rFonts w:ascii="Times New Roman" w:hAnsi="Times New Roman" w:cs="Times New Roman"/>
        </w:rPr>
        <w:t>(2) The aggregate of the amounts determined under sub-section (1) in</w:t>
      </w:r>
      <w:r w:rsidR="008C6829" w:rsidRPr="002018CD">
        <w:rPr>
          <w:rFonts w:ascii="Times New Roman" w:hAnsi="Times New Roman" w:cs="Times New Roman"/>
        </w:rPr>
        <w:t xml:space="preserve"> </w:t>
      </w:r>
      <w:r w:rsidR="00E21531" w:rsidRPr="002018CD">
        <w:rPr>
          <w:rFonts w:ascii="Times New Roman" w:hAnsi="Times New Roman" w:cs="Times New Roman"/>
        </w:rPr>
        <w:t>relation to universities and colleges of advanced education shall not exceed</w:t>
      </w:r>
      <w:r w:rsidR="008C6829" w:rsidRPr="002018CD">
        <w:rPr>
          <w:rFonts w:ascii="Times New Roman" w:hAnsi="Times New Roman" w:cs="Times New Roman"/>
        </w:rPr>
        <w:t xml:space="preserve"> </w:t>
      </w:r>
      <w:r w:rsidR="00E21531" w:rsidRPr="002018CD">
        <w:rPr>
          <w:rFonts w:ascii="Times New Roman" w:hAnsi="Times New Roman" w:cs="Times New Roman"/>
        </w:rPr>
        <w:t>$10,470,000.</w:t>
      </w:r>
    </w:p>
    <w:p w14:paraId="22595055"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(3) As soon as practicable after the Minister has made a determination</w:t>
      </w:r>
      <w:r w:rsidR="008C6829" w:rsidRPr="002018CD">
        <w:rPr>
          <w:rFonts w:ascii="Times New Roman" w:hAnsi="Times New Roman" w:cs="Times New Roman"/>
        </w:rPr>
        <w:t xml:space="preserve"> </w:t>
      </w:r>
      <w:r w:rsidR="00E21531" w:rsidRPr="002018CD">
        <w:rPr>
          <w:rFonts w:ascii="Times New Roman" w:hAnsi="Times New Roman" w:cs="Times New Roman"/>
        </w:rPr>
        <w:t>under sub-section (1), the Minister shall cause a statement setting out</w:t>
      </w:r>
      <w:r w:rsidR="008C6829" w:rsidRPr="002018CD">
        <w:rPr>
          <w:rFonts w:ascii="Times New Roman" w:hAnsi="Times New Roman" w:cs="Times New Roman"/>
        </w:rPr>
        <w:t xml:space="preserve"> </w:t>
      </w:r>
      <w:r w:rsidR="00E21531" w:rsidRPr="002018CD">
        <w:rPr>
          <w:rFonts w:ascii="Times New Roman" w:hAnsi="Times New Roman" w:cs="Times New Roman"/>
        </w:rPr>
        <w:t>particulars of the determination to be laid before each House of the</w:t>
      </w:r>
      <w:r w:rsidR="008C6829" w:rsidRPr="002018CD">
        <w:rPr>
          <w:rFonts w:ascii="Times New Roman" w:hAnsi="Times New Roman" w:cs="Times New Roman"/>
        </w:rPr>
        <w:t xml:space="preserve"> </w:t>
      </w:r>
      <w:r w:rsidR="00E21531" w:rsidRPr="002018CD">
        <w:rPr>
          <w:rFonts w:ascii="Times New Roman" w:hAnsi="Times New Roman" w:cs="Times New Roman"/>
        </w:rPr>
        <w:t>Parliament.</w:t>
      </w:r>
      <w:r w:rsidRPr="002018CD">
        <w:rPr>
          <w:rFonts w:ascii="Times New Roman" w:hAnsi="Times New Roman" w:cs="Times New Roman"/>
        </w:rPr>
        <w:t>”</w:t>
      </w:r>
      <w:r w:rsidR="00E21531" w:rsidRPr="002018CD">
        <w:rPr>
          <w:rFonts w:ascii="Times New Roman" w:hAnsi="Times New Roman" w:cs="Times New Roman"/>
        </w:rPr>
        <w:t>.</w:t>
      </w:r>
    </w:p>
    <w:p w14:paraId="576B9EA0"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Repeal of sections 39 and 3</w:t>
      </w:r>
      <w:r w:rsidR="00C835A6" w:rsidRPr="00C835A6">
        <w:rPr>
          <w:rFonts w:ascii="Times New Roman" w:hAnsi="Times New Roman" w:cs="Times New Roman"/>
          <w:b/>
          <w:smallCaps/>
          <w:sz w:val="20"/>
        </w:rPr>
        <w:t>9a</w:t>
      </w:r>
    </w:p>
    <w:p w14:paraId="56B1407B"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23.</w:t>
      </w:r>
      <w:r w:rsidR="00E21531" w:rsidRPr="002018CD">
        <w:rPr>
          <w:rFonts w:ascii="Times New Roman" w:hAnsi="Times New Roman" w:cs="Times New Roman"/>
        </w:rPr>
        <w:t xml:space="preserve"> Sections 39 and 3</w:t>
      </w:r>
      <w:r w:rsidR="00C835A6" w:rsidRPr="00C835A6">
        <w:rPr>
          <w:rFonts w:ascii="Times New Roman" w:hAnsi="Times New Roman" w:cs="Times New Roman"/>
          <w:smallCaps/>
        </w:rPr>
        <w:t>9a</w:t>
      </w:r>
      <w:r w:rsidR="00E21531" w:rsidRPr="002018CD">
        <w:rPr>
          <w:rFonts w:ascii="Times New Roman" w:hAnsi="Times New Roman" w:cs="Times New Roman"/>
        </w:rPr>
        <w:t xml:space="preserve"> of the Principal Act are repealed.</w:t>
      </w:r>
    </w:p>
    <w:p w14:paraId="69039F26"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Conditions attaching to building grants</w:t>
      </w:r>
    </w:p>
    <w:p w14:paraId="4AFD674B"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24.</w:t>
      </w:r>
      <w:r w:rsidR="00E21531" w:rsidRPr="002018CD">
        <w:rPr>
          <w:rFonts w:ascii="Times New Roman" w:hAnsi="Times New Roman" w:cs="Times New Roman"/>
        </w:rPr>
        <w:t xml:space="preserve"> Section 40 of the Principal Act is amended—</w:t>
      </w:r>
    </w:p>
    <w:p w14:paraId="76709710" w14:textId="77777777" w:rsidR="0030371C" w:rsidRPr="0044662C" w:rsidRDefault="00E21531" w:rsidP="003063AD">
      <w:pPr>
        <w:spacing w:after="0" w:line="240" w:lineRule="auto"/>
        <w:ind w:left="864" w:hanging="432"/>
        <w:jc w:val="both"/>
        <w:rPr>
          <w:rFonts w:ascii="Times New Roman" w:hAnsi="Times New Roman" w:cs="Times New Roman"/>
        </w:rPr>
      </w:pPr>
      <w:r w:rsidRPr="0044662C">
        <w:rPr>
          <w:rFonts w:ascii="Times New Roman" w:hAnsi="Times New Roman" w:cs="Times New Roman"/>
        </w:rPr>
        <w:t xml:space="preserve">(a) by omitting from sub-section (1) </w:t>
      </w:r>
      <w:r w:rsidR="00EC5504" w:rsidRPr="0044662C">
        <w:rPr>
          <w:rFonts w:ascii="Times New Roman" w:hAnsi="Times New Roman" w:cs="Times New Roman"/>
        </w:rPr>
        <w:t>“</w:t>
      </w:r>
      <w:r w:rsidRPr="0044662C">
        <w:rPr>
          <w:rFonts w:ascii="Times New Roman" w:hAnsi="Times New Roman" w:cs="Times New Roman"/>
        </w:rPr>
        <w:t>21, 2</w:t>
      </w:r>
      <w:r w:rsidR="00C835A6" w:rsidRPr="00C835A6">
        <w:rPr>
          <w:rFonts w:ascii="Times New Roman" w:hAnsi="Times New Roman" w:cs="Times New Roman"/>
          <w:smallCaps/>
        </w:rPr>
        <w:t>1a</w:t>
      </w:r>
      <w:r w:rsidR="00DB0CF4" w:rsidRPr="0044662C">
        <w:rPr>
          <w:rFonts w:ascii="Times New Roman" w:hAnsi="Times New Roman" w:cs="Times New Roman"/>
          <w:smallCaps/>
        </w:rPr>
        <w:t xml:space="preserve">, </w:t>
      </w:r>
      <w:r w:rsidRPr="0044662C">
        <w:rPr>
          <w:rFonts w:ascii="Times New Roman" w:hAnsi="Times New Roman" w:cs="Times New Roman"/>
        </w:rPr>
        <w:t>34 or 3</w:t>
      </w:r>
      <w:r w:rsidR="00C835A6" w:rsidRPr="00C835A6">
        <w:rPr>
          <w:rFonts w:ascii="Times New Roman" w:hAnsi="Times New Roman" w:cs="Times New Roman"/>
          <w:smallCaps/>
        </w:rPr>
        <w:t>4a</w:t>
      </w:r>
      <w:r w:rsidR="00EC5504" w:rsidRPr="0044662C">
        <w:rPr>
          <w:rFonts w:ascii="Times New Roman" w:hAnsi="Times New Roman" w:cs="Times New Roman"/>
        </w:rPr>
        <w:t>”</w:t>
      </w:r>
      <w:r w:rsidRPr="0044662C">
        <w:rPr>
          <w:rFonts w:ascii="Times New Roman" w:hAnsi="Times New Roman" w:cs="Times New Roman"/>
        </w:rPr>
        <w:t xml:space="preserve"> and substituting</w:t>
      </w:r>
      <w:r w:rsidR="008C6829" w:rsidRPr="0044662C">
        <w:rPr>
          <w:rFonts w:ascii="Times New Roman" w:hAnsi="Times New Roman" w:cs="Times New Roman"/>
        </w:rPr>
        <w:t xml:space="preserve"> </w:t>
      </w:r>
      <w:r w:rsidR="00EC5504" w:rsidRPr="0044662C">
        <w:rPr>
          <w:rFonts w:ascii="Times New Roman" w:hAnsi="Times New Roman" w:cs="Times New Roman"/>
        </w:rPr>
        <w:t>“</w:t>
      </w:r>
      <w:r w:rsidRPr="0044662C">
        <w:rPr>
          <w:rFonts w:ascii="Times New Roman" w:hAnsi="Times New Roman" w:cs="Times New Roman"/>
        </w:rPr>
        <w:t>1</w:t>
      </w:r>
      <w:r w:rsidR="00C835A6" w:rsidRPr="00C835A6">
        <w:rPr>
          <w:rFonts w:ascii="Times New Roman" w:hAnsi="Times New Roman" w:cs="Times New Roman"/>
          <w:smallCaps/>
        </w:rPr>
        <w:t>3b</w:t>
      </w:r>
      <w:r w:rsidRPr="0044662C">
        <w:rPr>
          <w:rFonts w:ascii="Times New Roman" w:hAnsi="Times New Roman" w:cs="Times New Roman"/>
        </w:rPr>
        <w:t>, 21, 2</w:t>
      </w:r>
      <w:r w:rsidR="00C835A6" w:rsidRPr="00C835A6">
        <w:rPr>
          <w:rFonts w:ascii="Times New Roman" w:hAnsi="Times New Roman" w:cs="Times New Roman"/>
          <w:smallCaps/>
        </w:rPr>
        <w:t>1a</w:t>
      </w:r>
      <w:r w:rsidR="00DB0CF4" w:rsidRPr="0044662C">
        <w:rPr>
          <w:rFonts w:ascii="Times New Roman" w:hAnsi="Times New Roman" w:cs="Times New Roman"/>
          <w:smallCaps/>
        </w:rPr>
        <w:t xml:space="preserve">, </w:t>
      </w:r>
      <w:r w:rsidRPr="0044662C">
        <w:rPr>
          <w:rFonts w:ascii="Times New Roman" w:hAnsi="Times New Roman" w:cs="Times New Roman"/>
        </w:rPr>
        <w:t>2</w:t>
      </w:r>
      <w:r w:rsidR="00C835A6" w:rsidRPr="00C835A6">
        <w:rPr>
          <w:rFonts w:ascii="Times New Roman" w:hAnsi="Times New Roman" w:cs="Times New Roman"/>
          <w:smallCaps/>
        </w:rPr>
        <w:t>1b</w:t>
      </w:r>
      <w:r w:rsidR="00DB0CF4" w:rsidRPr="0044662C">
        <w:rPr>
          <w:rFonts w:ascii="Times New Roman" w:hAnsi="Times New Roman" w:cs="Times New Roman"/>
          <w:smallCaps/>
        </w:rPr>
        <w:t xml:space="preserve">, </w:t>
      </w:r>
      <w:r w:rsidRPr="0044662C">
        <w:rPr>
          <w:rFonts w:ascii="Times New Roman" w:hAnsi="Times New Roman" w:cs="Times New Roman"/>
        </w:rPr>
        <w:t>34, 3</w:t>
      </w:r>
      <w:r w:rsidR="00C835A6" w:rsidRPr="00C835A6">
        <w:rPr>
          <w:rFonts w:ascii="Times New Roman" w:hAnsi="Times New Roman" w:cs="Times New Roman"/>
          <w:smallCaps/>
        </w:rPr>
        <w:t>4a</w:t>
      </w:r>
      <w:r w:rsidRPr="0044662C">
        <w:rPr>
          <w:rFonts w:ascii="Times New Roman" w:hAnsi="Times New Roman" w:cs="Times New Roman"/>
        </w:rPr>
        <w:t xml:space="preserve"> or 3</w:t>
      </w:r>
      <w:r w:rsidR="00C835A6" w:rsidRPr="00C835A6">
        <w:rPr>
          <w:rFonts w:ascii="Times New Roman" w:hAnsi="Times New Roman" w:cs="Times New Roman"/>
          <w:smallCaps/>
        </w:rPr>
        <w:t>4b</w:t>
      </w:r>
      <w:r w:rsidR="00EC5504" w:rsidRPr="0044662C">
        <w:rPr>
          <w:rFonts w:ascii="Times New Roman" w:hAnsi="Times New Roman" w:cs="Times New Roman"/>
          <w:smallCaps/>
        </w:rPr>
        <w:t>”</w:t>
      </w:r>
      <w:r w:rsidR="00DB0CF4" w:rsidRPr="0044662C">
        <w:rPr>
          <w:rFonts w:ascii="Times New Roman" w:hAnsi="Times New Roman" w:cs="Times New Roman"/>
          <w:smallCaps/>
        </w:rPr>
        <w:t>;</w:t>
      </w:r>
    </w:p>
    <w:p w14:paraId="58603374"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(b) by inserting after paragraph (2) (aa) the following paragraph:</w:t>
      </w:r>
    </w:p>
    <w:p w14:paraId="7DA2BFAE" w14:textId="77777777" w:rsidR="0030371C" w:rsidRPr="002018CD" w:rsidRDefault="00EC5504" w:rsidP="003063AD">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(ab) in a case where the tertiary education institution is a</w:t>
      </w:r>
      <w:r w:rsidR="008C6829" w:rsidRPr="002018CD">
        <w:rPr>
          <w:rFonts w:ascii="Times New Roman" w:hAnsi="Times New Roman" w:cs="Times New Roman"/>
        </w:rPr>
        <w:t xml:space="preserve"> </w:t>
      </w:r>
      <w:r w:rsidR="00E21531" w:rsidRPr="002018CD">
        <w:rPr>
          <w:rFonts w:ascii="Times New Roman" w:hAnsi="Times New Roman" w:cs="Times New Roman"/>
        </w:rPr>
        <w:t>university and that year is 1984—</w:t>
      </w:r>
    </w:p>
    <w:p w14:paraId="67A06E8B" w14:textId="77777777" w:rsidR="0030371C" w:rsidRPr="002018CD" w:rsidRDefault="00E21531" w:rsidP="003063AD">
      <w:pPr>
        <w:spacing w:after="0" w:line="240" w:lineRule="auto"/>
        <w:ind w:left="1584" w:hanging="432"/>
        <w:jc w:val="both"/>
        <w:rPr>
          <w:rFonts w:ascii="Times New Roman" w:hAnsi="Times New Roman" w:cs="Times New Roman"/>
        </w:rPr>
      </w:pPr>
      <w:r w:rsidRPr="002018CD">
        <w:rPr>
          <w:rFonts w:ascii="Times New Roman" w:hAnsi="Times New Roman" w:cs="Times New Roman"/>
        </w:rPr>
        <w:t>(</w:t>
      </w:r>
      <w:proofErr w:type="spellStart"/>
      <w:r w:rsidRPr="002018CD">
        <w:rPr>
          <w:rFonts w:ascii="Times New Roman" w:hAnsi="Times New Roman" w:cs="Times New Roman"/>
        </w:rPr>
        <w:t>i</w:t>
      </w:r>
      <w:proofErr w:type="spellEnd"/>
      <w:r w:rsidRPr="002018CD">
        <w:rPr>
          <w:rFonts w:ascii="Times New Roman" w:hAnsi="Times New Roman" w:cs="Times New Roman"/>
        </w:rPr>
        <w:t>) a building project specified in Column 2 of Part I of</w:t>
      </w:r>
      <w:r w:rsidR="008C6829" w:rsidRPr="002018CD">
        <w:rPr>
          <w:rFonts w:ascii="Times New Roman" w:hAnsi="Times New Roman" w:cs="Times New Roman"/>
        </w:rPr>
        <w:t xml:space="preserve"> </w:t>
      </w:r>
      <w:r w:rsidRPr="002018CD">
        <w:rPr>
          <w:rFonts w:ascii="Times New Roman" w:hAnsi="Times New Roman" w:cs="Times New Roman"/>
        </w:rPr>
        <w:t xml:space="preserve">Schedule </w:t>
      </w:r>
      <w:r w:rsidR="00C835A6" w:rsidRPr="00C835A6">
        <w:rPr>
          <w:rFonts w:ascii="Times New Roman" w:hAnsi="Times New Roman" w:cs="Times New Roman"/>
          <w:smallCaps/>
        </w:rPr>
        <w:t>7b</w:t>
      </w:r>
      <w:r w:rsidRPr="002018CD">
        <w:rPr>
          <w:rFonts w:ascii="Times New Roman" w:hAnsi="Times New Roman" w:cs="Times New Roman"/>
        </w:rPr>
        <w:t xml:space="preserve"> in relation to the university;</w:t>
      </w:r>
    </w:p>
    <w:p w14:paraId="10BDBFE9" w14:textId="77777777" w:rsidR="0030371C" w:rsidRPr="002018CD" w:rsidRDefault="00E21531" w:rsidP="003063AD">
      <w:pPr>
        <w:spacing w:after="0" w:line="240" w:lineRule="auto"/>
        <w:ind w:left="1584" w:hanging="432"/>
        <w:jc w:val="both"/>
        <w:rPr>
          <w:rFonts w:ascii="Times New Roman" w:hAnsi="Times New Roman" w:cs="Times New Roman"/>
        </w:rPr>
      </w:pPr>
      <w:r w:rsidRPr="002018CD">
        <w:rPr>
          <w:rFonts w:ascii="Times New Roman" w:hAnsi="Times New Roman" w:cs="Times New Roman"/>
        </w:rPr>
        <w:t>(ii) a project approved by the Commission under</w:t>
      </w:r>
      <w:r w:rsidR="008C6829" w:rsidRPr="002018CD">
        <w:rPr>
          <w:rFonts w:ascii="Times New Roman" w:hAnsi="Times New Roman" w:cs="Times New Roman"/>
        </w:rPr>
        <w:t xml:space="preserve"> </w:t>
      </w:r>
      <w:r w:rsidRPr="002018CD">
        <w:rPr>
          <w:rFonts w:ascii="Times New Roman" w:hAnsi="Times New Roman" w:cs="Times New Roman"/>
        </w:rPr>
        <w:t>sub-section 1</w:t>
      </w:r>
      <w:r w:rsidR="00C835A6" w:rsidRPr="00C835A6">
        <w:rPr>
          <w:rFonts w:ascii="Times New Roman" w:hAnsi="Times New Roman" w:cs="Times New Roman"/>
          <w:smallCaps/>
        </w:rPr>
        <w:t>3b</w:t>
      </w:r>
      <w:r w:rsidRPr="002018CD">
        <w:rPr>
          <w:rFonts w:ascii="Times New Roman" w:hAnsi="Times New Roman" w:cs="Times New Roman"/>
        </w:rPr>
        <w:t xml:space="preserve"> (2) as an approved minor building</w:t>
      </w:r>
      <w:r w:rsidR="008C6829" w:rsidRPr="002018CD">
        <w:rPr>
          <w:rFonts w:ascii="Times New Roman" w:hAnsi="Times New Roman" w:cs="Times New Roman"/>
        </w:rPr>
        <w:t xml:space="preserve"> </w:t>
      </w:r>
      <w:r w:rsidRPr="002018CD">
        <w:rPr>
          <w:rFonts w:ascii="Times New Roman" w:hAnsi="Times New Roman" w:cs="Times New Roman"/>
        </w:rPr>
        <w:t>project of the university in respect of that year; or</w:t>
      </w:r>
    </w:p>
    <w:p w14:paraId="5A781952" w14:textId="77777777" w:rsidR="0030371C" w:rsidRPr="002018CD" w:rsidRDefault="00E21531" w:rsidP="003063AD">
      <w:pPr>
        <w:spacing w:after="0" w:line="240" w:lineRule="auto"/>
        <w:ind w:left="1584" w:hanging="432"/>
        <w:jc w:val="both"/>
        <w:rPr>
          <w:rFonts w:ascii="Times New Roman" w:hAnsi="Times New Roman" w:cs="Times New Roman"/>
        </w:rPr>
      </w:pPr>
      <w:r w:rsidRPr="002018CD">
        <w:rPr>
          <w:rFonts w:ascii="Times New Roman" w:hAnsi="Times New Roman" w:cs="Times New Roman"/>
        </w:rPr>
        <w:t>(iii) a design project of the university specified in Part III</w:t>
      </w:r>
      <w:r w:rsidR="008C6829" w:rsidRPr="002018CD">
        <w:rPr>
          <w:rFonts w:ascii="Times New Roman" w:hAnsi="Times New Roman" w:cs="Times New Roman"/>
        </w:rPr>
        <w:t xml:space="preserve"> </w:t>
      </w:r>
      <w:r w:rsidRPr="002018CD">
        <w:rPr>
          <w:rFonts w:ascii="Times New Roman" w:hAnsi="Times New Roman" w:cs="Times New Roman"/>
        </w:rPr>
        <w:t xml:space="preserve">of Schedule </w:t>
      </w:r>
      <w:r w:rsidR="00C835A6" w:rsidRPr="00C835A6">
        <w:rPr>
          <w:rFonts w:ascii="Times New Roman" w:hAnsi="Times New Roman" w:cs="Times New Roman"/>
          <w:smallCaps/>
        </w:rPr>
        <w:t>7b</w:t>
      </w:r>
      <w:r w:rsidRPr="002018CD">
        <w:rPr>
          <w:rFonts w:ascii="Times New Roman" w:hAnsi="Times New Roman" w:cs="Times New Roman"/>
        </w:rPr>
        <w:t>;</w:t>
      </w:r>
      <w:r w:rsidR="00EC5504" w:rsidRPr="002018CD">
        <w:rPr>
          <w:rFonts w:ascii="Times New Roman" w:hAnsi="Times New Roman" w:cs="Times New Roman"/>
        </w:rPr>
        <w:t>”</w:t>
      </w:r>
      <w:r w:rsidRPr="002018CD">
        <w:rPr>
          <w:rFonts w:ascii="Times New Roman" w:hAnsi="Times New Roman" w:cs="Times New Roman"/>
        </w:rPr>
        <w:t>;</w:t>
      </w:r>
    </w:p>
    <w:p w14:paraId="4C704A29"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(c) by inserting after paragraph (2) (</w:t>
      </w:r>
      <w:proofErr w:type="spellStart"/>
      <w:r w:rsidRPr="002018CD">
        <w:rPr>
          <w:rFonts w:ascii="Times New Roman" w:hAnsi="Times New Roman" w:cs="Times New Roman"/>
        </w:rPr>
        <w:t>ba</w:t>
      </w:r>
      <w:proofErr w:type="spellEnd"/>
      <w:r w:rsidRPr="002018CD">
        <w:rPr>
          <w:rFonts w:ascii="Times New Roman" w:hAnsi="Times New Roman" w:cs="Times New Roman"/>
        </w:rPr>
        <w:t>) the following paragraph:</w:t>
      </w:r>
    </w:p>
    <w:p w14:paraId="0AD9EBE7" w14:textId="77777777" w:rsidR="0030371C" w:rsidRPr="002018CD" w:rsidRDefault="00EC5504" w:rsidP="003063AD">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(bb) in a case where the tertiary education institution is a college</w:t>
      </w:r>
      <w:r w:rsidR="008C6829" w:rsidRPr="002018CD">
        <w:rPr>
          <w:rFonts w:ascii="Times New Roman" w:hAnsi="Times New Roman" w:cs="Times New Roman"/>
        </w:rPr>
        <w:t xml:space="preserve"> </w:t>
      </w:r>
      <w:r w:rsidR="00E21531" w:rsidRPr="002018CD">
        <w:rPr>
          <w:rFonts w:ascii="Times New Roman" w:hAnsi="Times New Roman" w:cs="Times New Roman"/>
        </w:rPr>
        <w:t>of advanced education and the year is 1984—</w:t>
      </w:r>
    </w:p>
    <w:p w14:paraId="653BAAB2" w14:textId="77777777" w:rsidR="0030371C" w:rsidRPr="002018CD" w:rsidRDefault="00E21531" w:rsidP="003063AD">
      <w:pPr>
        <w:spacing w:after="0" w:line="240" w:lineRule="auto"/>
        <w:ind w:left="1584" w:hanging="432"/>
        <w:jc w:val="both"/>
        <w:rPr>
          <w:rFonts w:ascii="Times New Roman" w:hAnsi="Times New Roman" w:cs="Times New Roman"/>
        </w:rPr>
      </w:pPr>
      <w:r w:rsidRPr="002018CD">
        <w:rPr>
          <w:rFonts w:ascii="Times New Roman" w:hAnsi="Times New Roman" w:cs="Times New Roman"/>
        </w:rPr>
        <w:t>(</w:t>
      </w:r>
      <w:proofErr w:type="spellStart"/>
      <w:r w:rsidRPr="002018CD">
        <w:rPr>
          <w:rFonts w:ascii="Times New Roman" w:hAnsi="Times New Roman" w:cs="Times New Roman"/>
        </w:rPr>
        <w:t>i</w:t>
      </w:r>
      <w:proofErr w:type="spellEnd"/>
      <w:r w:rsidRPr="002018CD">
        <w:rPr>
          <w:rFonts w:ascii="Times New Roman" w:hAnsi="Times New Roman" w:cs="Times New Roman"/>
        </w:rPr>
        <w:t>) a project specified in Column 2 of Part IV of</w:t>
      </w:r>
      <w:r w:rsidR="008C6829" w:rsidRPr="002018CD">
        <w:rPr>
          <w:rFonts w:ascii="Times New Roman" w:hAnsi="Times New Roman" w:cs="Times New Roman"/>
        </w:rPr>
        <w:t xml:space="preserve"> </w:t>
      </w:r>
      <w:r w:rsidRPr="002018CD">
        <w:rPr>
          <w:rFonts w:ascii="Times New Roman" w:hAnsi="Times New Roman" w:cs="Times New Roman"/>
        </w:rPr>
        <w:t xml:space="preserve">Schedule </w:t>
      </w:r>
      <w:r w:rsidR="00C835A6" w:rsidRPr="00C835A6">
        <w:rPr>
          <w:rFonts w:ascii="Times New Roman" w:hAnsi="Times New Roman" w:cs="Times New Roman"/>
          <w:smallCaps/>
        </w:rPr>
        <w:t>7</w:t>
      </w:r>
      <w:r w:rsidR="00C835A6" w:rsidRPr="00B61E3A">
        <w:rPr>
          <w:rFonts w:ascii="Times New Roman" w:hAnsi="Times New Roman" w:cs="Times New Roman"/>
          <w:smallCaps/>
        </w:rPr>
        <w:t>b</w:t>
      </w:r>
      <w:r w:rsidR="00DB0CF4" w:rsidRPr="002018CD">
        <w:rPr>
          <w:rFonts w:ascii="Times New Roman" w:hAnsi="Times New Roman" w:cs="Times New Roman"/>
          <w:b/>
          <w:smallCaps/>
        </w:rPr>
        <w:t xml:space="preserve"> </w:t>
      </w:r>
      <w:r w:rsidRPr="002018CD">
        <w:rPr>
          <w:rFonts w:ascii="Times New Roman" w:hAnsi="Times New Roman" w:cs="Times New Roman"/>
        </w:rPr>
        <w:t>in relation to the college; or</w:t>
      </w:r>
    </w:p>
    <w:p w14:paraId="3D106E31" w14:textId="77777777" w:rsidR="0030371C" w:rsidRPr="002018CD" w:rsidRDefault="00E21531" w:rsidP="003063AD">
      <w:pPr>
        <w:spacing w:after="0" w:line="240" w:lineRule="auto"/>
        <w:ind w:left="1584" w:hanging="432"/>
        <w:jc w:val="both"/>
        <w:rPr>
          <w:rFonts w:ascii="Times New Roman" w:hAnsi="Times New Roman" w:cs="Times New Roman"/>
        </w:rPr>
      </w:pPr>
      <w:r w:rsidRPr="002018CD">
        <w:rPr>
          <w:rFonts w:ascii="Times New Roman" w:hAnsi="Times New Roman" w:cs="Times New Roman"/>
        </w:rPr>
        <w:t>(ii) a project approved by the Commission under</w:t>
      </w:r>
      <w:r w:rsidR="008C6829" w:rsidRPr="002018CD">
        <w:rPr>
          <w:rFonts w:ascii="Times New Roman" w:hAnsi="Times New Roman" w:cs="Times New Roman"/>
        </w:rPr>
        <w:t xml:space="preserve"> </w:t>
      </w:r>
      <w:r w:rsidRPr="002018CD">
        <w:rPr>
          <w:rFonts w:ascii="Times New Roman" w:hAnsi="Times New Roman" w:cs="Times New Roman"/>
        </w:rPr>
        <w:t>sub-section 2</w:t>
      </w:r>
      <w:r w:rsidR="00C835A6" w:rsidRPr="00C835A6">
        <w:rPr>
          <w:rFonts w:ascii="Times New Roman" w:hAnsi="Times New Roman" w:cs="Times New Roman"/>
          <w:smallCaps/>
        </w:rPr>
        <w:t>1</w:t>
      </w:r>
      <w:r w:rsidR="00C835A6" w:rsidRPr="00B61E3A">
        <w:rPr>
          <w:rFonts w:ascii="Times New Roman" w:hAnsi="Times New Roman" w:cs="Times New Roman"/>
          <w:smallCaps/>
        </w:rPr>
        <w:t>b</w:t>
      </w:r>
      <w:r w:rsidR="00DB0CF4" w:rsidRPr="002018CD">
        <w:rPr>
          <w:rFonts w:ascii="Times New Roman" w:hAnsi="Times New Roman" w:cs="Times New Roman"/>
          <w:b/>
          <w:smallCaps/>
        </w:rPr>
        <w:t xml:space="preserve"> </w:t>
      </w:r>
      <w:r w:rsidRPr="002018CD">
        <w:rPr>
          <w:rFonts w:ascii="Times New Roman" w:hAnsi="Times New Roman" w:cs="Times New Roman"/>
        </w:rPr>
        <w:t>(2) as an approved minor building</w:t>
      </w:r>
      <w:r w:rsidR="008C6829" w:rsidRPr="002018CD">
        <w:rPr>
          <w:rFonts w:ascii="Times New Roman" w:hAnsi="Times New Roman" w:cs="Times New Roman"/>
        </w:rPr>
        <w:t xml:space="preserve"> </w:t>
      </w:r>
      <w:r w:rsidRPr="002018CD">
        <w:rPr>
          <w:rFonts w:ascii="Times New Roman" w:hAnsi="Times New Roman" w:cs="Times New Roman"/>
        </w:rPr>
        <w:t>project of the college in respect of that year;</w:t>
      </w:r>
      <w:r w:rsidR="00EC5504" w:rsidRPr="002018CD">
        <w:rPr>
          <w:rFonts w:ascii="Times New Roman" w:hAnsi="Times New Roman" w:cs="Times New Roman"/>
        </w:rPr>
        <w:t>”</w:t>
      </w:r>
      <w:r w:rsidRPr="002018CD">
        <w:rPr>
          <w:rFonts w:ascii="Times New Roman" w:hAnsi="Times New Roman" w:cs="Times New Roman"/>
        </w:rPr>
        <w:t>; and</w:t>
      </w:r>
    </w:p>
    <w:p w14:paraId="3A602D7C"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(d) by inserting after paragraph (2) (d) the following paragraph:</w:t>
      </w:r>
    </w:p>
    <w:p w14:paraId="16BDC62A" w14:textId="77777777" w:rsidR="0030371C" w:rsidRPr="002018CD" w:rsidRDefault="00EC5504" w:rsidP="003063AD">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(da) in a case where the tertiary education institution is a</w:t>
      </w:r>
      <w:r w:rsidR="008C6829" w:rsidRPr="002018CD">
        <w:rPr>
          <w:rFonts w:ascii="Times New Roman" w:hAnsi="Times New Roman" w:cs="Times New Roman"/>
        </w:rPr>
        <w:t xml:space="preserve"> </w:t>
      </w:r>
      <w:r w:rsidR="00E21531" w:rsidRPr="002018CD">
        <w:rPr>
          <w:rFonts w:ascii="Times New Roman" w:hAnsi="Times New Roman" w:cs="Times New Roman"/>
        </w:rPr>
        <w:t>technical and further education institution and the year is</w:t>
      </w:r>
      <w:r w:rsidR="008C6829" w:rsidRPr="002018CD">
        <w:rPr>
          <w:rFonts w:ascii="Times New Roman" w:hAnsi="Times New Roman" w:cs="Times New Roman"/>
        </w:rPr>
        <w:t xml:space="preserve"> </w:t>
      </w:r>
      <w:r w:rsidR="00E21531" w:rsidRPr="002018CD">
        <w:rPr>
          <w:rFonts w:ascii="Times New Roman" w:hAnsi="Times New Roman" w:cs="Times New Roman"/>
        </w:rPr>
        <w:t>1984—a project specified in Column 2 of Part VI of Schedule</w:t>
      </w:r>
      <w:r w:rsidR="008C6829" w:rsidRPr="002018CD">
        <w:rPr>
          <w:rFonts w:ascii="Times New Roman" w:hAnsi="Times New Roman" w:cs="Times New Roman"/>
        </w:rPr>
        <w:t xml:space="preserve"> </w:t>
      </w:r>
      <w:r w:rsidR="00C835A6" w:rsidRPr="00C835A6">
        <w:rPr>
          <w:rFonts w:ascii="Times New Roman" w:hAnsi="Times New Roman" w:cs="Times New Roman"/>
          <w:smallCaps/>
        </w:rPr>
        <w:t>7b</w:t>
      </w:r>
      <w:r w:rsidR="00E21531" w:rsidRPr="002018CD">
        <w:rPr>
          <w:rFonts w:ascii="Times New Roman" w:hAnsi="Times New Roman" w:cs="Times New Roman"/>
        </w:rPr>
        <w:t xml:space="preserve"> in relation to the technical and further education</w:t>
      </w:r>
      <w:r w:rsidR="008C6829" w:rsidRPr="002018CD">
        <w:rPr>
          <w:rFonts w:ascii="Times New Roman" w:hAnsi="Times New Roman" w:cs="Times New Roman"/>
        </w:rPr>
        <w:t xml:space="preserve"> </w:t>
      </w:r>
      <w:r w:rsidR="00E21531" w:rsidRPr="002018CD">
        <w:rPr>
          <w:rFonts w:ascii="Times New Roman" w:hAnsi="Times New Roman" w:cs="Times New Roman"/>
        </w:rPr>
        <w:t>institution.</w:t>
      </w:r>
      <w:r w:rsidRPr="002018CD">
        <w:rPr>
          <w:rFonts w:ascii="Times New Roman" w:hAnsi="Times New Roman" w:cs="Times New Roman"/>
        </w:rPr>
        <w:t>”</w:t>
      </w:r>
      <w:r w:rsidR="00E21531" w:rsidRPr="002018CD">
        <w:rPr>
          <w:rFonts w:ascii="Times New Roman" w:hAnsi="Times New Roman" w:cs="Times New Roman"/>
        </w:rPr>
        <w:t>.</w:t>
      </w:r>
    </w:p>
    <w:p w14:paraId="0968041D"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 xml:space="preserve">Variations of building grants in Schedule 7, </w:t>
      </w:r>
      <w:r w:rsidR="00C835A6" w:rsidRPr="00C835A6">
        <w:rPr>
          <w:rFonts w:ascii="Times New Roman" w:hAnsi="Times New Roman" w:cs="Times New Roman"/>
          <w:b/>
          <w:smallCaps/>
          <w:sz w:val="20"/>
        </w:rPr>
        <w:t>7a</w:t>
      </w:r>
      <w:r w:rsidRPr="003063AD">
        <w:rPr>
          <w:rFonts w:ascii="Times New Roman" w:hAnsi="Times New Roman" w:cs="Times New Roman"/>
          <w:b/>
          <w:sz w:val="20"/>
        </w:rPr>
        <w:t xml:space="preserve"> or </w:t>
      </w:r>
      <w:r w:rsidR="00C835A6" w:rsidRPr="00C835A6">
        <w:rPr>
          <w:rFonts w:ascii="Times New Roman" w:hAnsi="Times New Roman" w:cs="Times New Roman"/>
          <w:b/>
          <w:smallCaps/>
          <w:sz w:val="20"/>
        </w:rPr>
        <w:t>7b</w:t>
      </w:r>
    </w:p>
    <w:p w14:paraId="7672919E"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25.</w:t>
      </w:r>
      <w:r w:rsidR="00E21531" w:rsidRPr="002018CD">
        <w:rPr>
          <w:rFonts w:ascii="Times New Roman" w:hAnsi="Times New Roman" w:cs="Times New Roman"/>
        </w:rPr>
        <w:t xml:space="preserve"> Section 41 of the Principal Act is amended—</w:t>
      </w:r>
    </w:p>
    <w:p w14:paraId="2449465F"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from sub-section (3) </w:t>
      </w:r>
      <w:r w:rsidR="00EC5504" w:rsidRPr="002018CD">
        <w:rPr>
          <w:rFonts w:ascii="Times New Roman" w:hAnsi="Times New Roman" w:cs="Times New Roman"/>
        </w:rPr>
        <w:t>“</w:t>
      </w:r>
      <w:r w:rsidRPr="002018CD">
        <w:rPr>
          <w:rFonts w:ascii="Times New Roman" w:hAnsi="Times New Roman" w:cs="Times New Roman"/>
        </w:rPr>
        <w:t>or the year 1983</w:t>
      </w:r>
      <w:r w:rsidR="00EC5504" w:rsidRPr="002018CD">
        <w:rPr>
          <w:rFonts w:ascii="Times New Roman" w:hAnsi="Times New Roman" w:cs="Times New Roman"/>
        </w:rPr>
        <w:t>”</w:t>
      </w:r>
      <w:r w:rsidRPr="002018CD">
        <w:rPr>
          <w:rFonts w:ascii="Times New Roman" w:hAnsi="Times New Roman" w:cs="Times New Roman"/>
        </w:rPr>
        <w:t xml:space="preserve"> and substituting </w:t>
      </w:r>
      <w:r w:rsidR="00EC5504" w:rsidRPr="002018CD">
        <w:rPr>
          <w:rFonts w:ascii="Times New Roman" w:hAnsi="Times New Roman" w:cs="Times New Roman"/>
        </w:rPr>
        <w:t>“</w:t>
      </w:r>
      <w:r w:rsidRPr="002018CD">
        <w:rPr>
          <w:rFonts w:ascii="Times New Roman" w:hAnsi="Times New Roman" w:cs="Times New Roman"/>
        </w:rPr>
        <w:t>,</w:t>
      </w:r>
      <w:r w:rsidR="008C6829" w:rsidRPr="002018CD">
        <w:rPr>
          <w:rFonts w:ascii="Times New Roman" w:hAnsi="Times New Roman" w:cs="Times New Roman"/>
        </w:rPr>
        <w:t xml:space="preserve"> </w:t>
      </w:r>
      <w:r w:rsidRPr="002018CD">
        <w:rPr>
          <w:rFonts w:ascii="Times New Roman" w:hAnsi="Times New Roman" w:cs="Times New Roman"/>
        </w:rPr>
        <w:t>the year 1983 or the year 1984</w:t>
      </w:r>
      <w:r w:rsidR="00EC5504" w:rsidRPr="002018CD">
        <w:rPr>
          <w:rFonts w:ascii="Times New Roman" w:hAnsi="Times New Roman" w:cs="Times New Roman"/>
        </w:rPr>
        <w:t>”</w:t>
      </w:r>
      <w:r w:rsidRPr="002018CD">
        <w:rPr>
          <w:rFonts w:ascii="Times New Roman" w:hAnsi="Times New Roman" w:cs="Times New Roman"/>
        </w:rPr>
        <w:t>;</w:t>
      </w:r>
    </w:p>
    <w:p w14:paraId="2A1D7A9D"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47F5932E" w14:textId="77777777" w:rsidR="0030371C" w:rsidRPr="003063AD" w:rsidRDefault="00E21531" w:rsidP="003063AD">
      <w:pPr>
        <w:spacing w:after="0" w:line="240" w:lineRule="auto"/>
        <w:ind w:left="864" w:hanging="432"/>
        <w:jc w:val="both"/>
        <w:rPr>
          <w:rFonts w:ascii="Times New Roman" w:hAnsi="Times New Roman" w:cs="Times New Roman"/>
        </w:rPr>
      </w:pPr>
      <w:r w:rsidRPr="003063AD">
        <w:rPr>
          <w:rFonts w:ascii="Times New Roman" w:hAnsi="Times New Roman" w:cs="Times New Roman"/>
        </w:rPr>
        <w:lastRenderedPageBreak/>
        <w:t xml:space="preserve">(b) by omitting from sub-sections (4) and (6) </w:t>
      </w:r>
      <w:r w:rsidR="00EC5504" w:rsidRPr="003063AD">
        <w:rPr>
          <w:rFonts w:ascii="Times New Roman" w:hAnsi="Times New Roman" w:cs="Times New Roman"/>
        </w:rPr>
        <w:t>“</w:t>
      </w:r>
      <w:r w:rsidRPr="003063AD">
        <w:rPr>
          <w:rFonts w:ascii="Times New Roman" w:hAnsi="Times New Roman" w:cs="Times New Roman"/>
        </w:rPr>
        <w:t>21, 2</w:t>
      </w:r>
      <w:r w:rsidR="00C835A6" w:rsidRPr="00C835A6">
        <w:rPr>
          <w:rFonts w:ascii="Times New Roman" w:hAnsi="Times New Roman" w:cs="Times New Roman"/>
          <w:smallCaps/>
        </w:rPr>
        <w:t>1a</w:t>
      </w:r>
      <w:r w:rsidR="00DB0CF4" w:rsidRPr="003063AD">
        <w:rPr>
          <w:rFonts w:ascii="Times New Roman" w:hAnsi="Times New Roman" w:cs="Times New Roman"/>
          <w:smallCaps/>
        </w:rPr>
        <w:t xml:space="preserve">, </w:t>
      </w:r>
      <w:r w:rsidR="00DB0CF4" w:rsidRPr="003063AD">
        <w:rPr>
          <w:rFonts w:ascii="Times New Roman" w:hAnsi="Times New Roman" w:cs="Times New Roman"/>
        </w:rPr>
        <w:t xml:space="preserve">34 </w:t>
      </w:r>
      <w:r w:rsidRPr="003063AD">
        <w:rPr>
          <w:rFonts w:ascii="Times New Roman" w:hAnsi="Times New Roman" w:cs="Times New Roman"/>
        </w:rPr>
        <w:t xml:space="preserve">or </w:t>
      </w:r>
      <w:r w:rsidR="00DB0CF4" w:rsidRPr="003063AD">
        <w:rPr>
          <w:rFonts w:ascii="Times New Roman" w:hAnsi="Times New Roman" w:cs="Times New Roman"/>
        </w:rPr>
        <w:t>3</w:t>
      </w:r>
      <w:r w:rsidR="00C835A6" w:rsidRPr="00C835A6">
        <w:rPr>
          <w:rFonts w:ascii="Times New Roman" w:hAnsi="Times New Roman" w:cs="Times New Roman"/>
          <w:smallCaps/>
        </w:rPr>
        <w:t>4a</w:t>
      </w:r>
      <w:r w:rsidR="00EC5504" w:rsidRPr="003063AD">
        <w:rPr>
          <w:rFonts w:ascii="Times New Roman" w:hAnsi="Times New Roman" w:cs="Times New Roman"/>
        </w:rPr>
        <w:t>”</w:t>
      </w:r>
      <w:r w:rsidR="00DB0CF4" w:rsidRPr="003063AD">
        <w:rPr>
          <w:rFonts w:ascii="Times New Roman" w:hAnsi="Times New Roman" w:cs="Times New Roman"/>
        </w:rPr>
        <w:t xml:space="preserve"> </w:t>
      </w:r>
      <w:r w:rsidRPr="003063AD">
        <w:rPr>
          <w:rFonts w:ascii="Times New Roman" w:hAnsi="Times New Roman" w:cs="Times New Roman"/>
        </w:rPr>
        <w:t>and</w:t>
      </w:r>
      <w:r w:rsidR="008C6829" w:rsidRPr="003063AD">
        <w:rPr>
          <w:rFonts w:ascii="Times New Roman" w:hAnsi="Times New Roman" w:cs="Times New Roman"/>
        </w:rPr>
        <w:t xml:space="preserve"> </w:t>
      </w:r>
      <w:r w:rsidRPr="003063AD">
        <w:rPr>
          <w:rFonts w:ascii="Times New Roman" w:hAnsi="Times New Roman" w:cs="Times New Roman"/>
        </w:rPr>
        <w:t xml:space="preserve">substituting </w:t>
      </w:r>
      <w:r w:rsidR="00EC5504" w:rsidRPr="003063AD">
        <w:rPr>
          <w:rFonts w:ascii="Times New Roman" w:hAnsi="Times New Roman" w:cs="Times New Roman"/>
        </w:rPr>
        <w:t>“</w:t>
      </w:r>
      <w:r w:rsidRPr="003063AD">
        <w:rPr>
          <w:rFonts w:ascii="Times New Roman" w:hAnsi="Times New Roman" w:cs="Times New Roman"/>
        </w:rPr>
        <w:t>1</w:t>
      </w:r>
      <w:r w:rsidR="00C835A6" w:rsidRPr="00C835A6">
        <w:rPr>
          <w:rFonts w:ascii="Times New Roman" w:hAnsi="Times New Roman" w:cs="Times New Roman"/>
          <w:smallCaps/>
        </w:rPr>
        <w:t>3b</w:t>
      </w:r>
      <w:r w:rsidR="00DB0CF4" w:rsidRPr="003063AD">
        <w:rPr>
          <w:rFonts w:ascii="Times New Roman" w:hAnsi="Times New Roman" w:cs="Times New Roman"/>
        </w:rPr>
        <w:t xml:space="preserve">, </w:t>
      </w:r>
      <w:r w:rsidRPr="003063AD">
        <w:rPr>
          <w:rFonts w:ascii="Times New Roman" w:hAnsi="Times New Roman" w:cs="Times New Roman"/>
        </w:rPr>
        <w:t>21, 2</w:t>
      </w:r>
      <w:r w:rsidR="00C835A6" w:rsidRPr="00C835A6">
        <w:rPr>
          <w:rFonts w:ascii="Times New Roman" w:hAnsi="Times New Roman" w:cs="Times New Roman"/>
          <w:smallCaps/>
        </w:rPr>
        <w:t>1a</w:t>
      </w:r>
      <w:r w:rsidR="00DB0CF4" w:rsidRPr="003063AD">
        <w:rPr>
          <w:rFonts w:ascii="Times New Roman" w:hAnsi="Times New Roman" w:cs="Times New Roman"/>
          <w:smallCaps/>
        </w:rPr>
        <w:t xml:space="preserve">, </w:t>
      </w:r>
      <w:r w:rsidRPr="003063AD">
        <w:rPr>
          <w:rFonts w:ascii="Times New Roman" w:hAnsi="Times New Roman" w:cs="Times New Roman"/>
        </w:rPr>
        <w:t>2</w:t>
      </w:r>
      <w:r w:rsidR="00C835A6" w:rsidRPr="00C835A6">
        <w:rPr>
          <w:rFonts w:ascii="Times New Roman" w:hAnsi="Times New Roman" w:cs="Times New Roman"/>
          <w:smallCaps/>
        </w:rPr>
        <w:t>1b</w:t>
      </w:r>
      <w:r w:rsidR="00DB0CF4" w:rsidRPr="003063AD">
        <w:rPr>
          <w:rFonts w:ascii="Times New Roman" w:hAnsi="Times New Roman" w:cs="Times New Roman"/>
          <w:smallCaps/>
        </w:rPr>
        <w:t xml:space="preserve">, </w:t>
      </w:r>
      <w:r w:rsidR="00DB0CF4" w:rsidRPr="003063AD">
        <w:rPr>
          <w:rFonts w:ascii="Times New Roman" w:hAnsi="Times New Roman" w:cs="Times New Roman"/>
        </w:rPr>
        <w:t>34, 3</w:t>
      </w:r>
      <w:r w:rsidR="00C835A6" w:rsidRPr="00C835A6">
        <w:rPr>
          <w:rFonts w:ascii="Times New Roman" w:hAnsi="Times New Roman" w:cs="Times New Roman"/>
          <w:smallCaps/>
        </w:rPr>
        <w:t>4a</w:t>
      </w:r>
      <w:r w:rsidR="00DB0CF4" w:rsidRPr="003063AD">
        <w:rPr>
          <w:rFonts w:ascii="Times New Roman" w:hAnsi="Times New Roman" w:cs="Times New Roman"/>
        </w:rPr>
        <w:t xml:space="preserve"> </w:t>
      </w:r>
      <w:r w:rsidRPr="003063AD">
        <w:rPr>
          <w:rFonts w:ascii="Times New Roman" w:hAnsi="Times New Roman" w:cs="Times New Roman"/>
        </w:rPr>
        <w:t xml:space="preserve">or </w:t>
      </w:r>
      <w:r w:rsidR="00DB0CF4" w:rsidRPr="003063AD">
        <w:rPr>
          <w:rFonts w:ascii="Times New Roman" w:hAnsi="Times New Roman" w:cs="Times New Roman"/>
        </w:rPr>
        <w:t>3</w:t>
      </w:r>
      <w:r w:rsidR="00C835A6" w:rsidRPr="00C835A6">
        <w:rPr>
          <w:rFonts w:ascii="Times New Roman" w:hAnsi="Times New Roman" w:cs="Times New Roman"/>
          <w:smallCaps/>
        </w:rPr>
        <w:t>4b</w:t>
      </w:r>
      <w:r w:rsidR="00EC5504" w:rsidRPr="003063AD">
        <w:rPr>
          <w:rFonts w:ascii="Times New Roman" w:hAnsi="Times New Roman" w:cs="Times New Roman"/>
        </w:rPr>
        <w:t>”</w:t>
      </w:r>
      <w:r w:rsidR="00DB0CF4" w:rsidRPr="003063AD">
        <w:rPr>
          <w:rFonts w:ascii="Times New Roman" w:hAnsi="Times New Roman" w:cs="Times New Roman"/>
        </w:rPr>
        <w:t>;</w:t>
      </w:r>
    </w:p>
    <w:p w14:paraId="331C23C1"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(c) by omitting paragraph (7) (aa) and substituting the following</w:t>
      </w:r>
      <w:r w:rsidR="008C6829" w:rsidRPr="002018CD">
        <w:rPr>
          <w:rFonts w:ascii="Times New Roman" w:hAnsi="Times New Roman" w:cs="Times New Roman"/>
        </w:rPr>
        <w:t xml:space="preserve"> </w:t>
      </w:r>
      <w:r w:rsidRPr="002018CD">
        <w:rPr>
          <w:rFonts w:ascii="Times New Roman" w:hAnsi="Times New Roman" w:cs="Times New Roman"/>
        </w:rPr>
        <w:t>paragraphs:</w:t>
      </w:r>
    </w:p>
    <w:p w14:paraId="599466FF" w14:textId="77777777" w:rsidR="0030371C" w:rsidRPr="003063AD" w:rsidRDefault="00EC5504" w:rsidP="003063AD">
      <w:pPr>
        <w:spacing w:after="0" w:line="240" w:lineRule="auto"/>
        <w:ind w:left="1296" w:hanging="432"/>
        <w:jc w:val="both"/>
        <w:rPr>
          <w:rFonts w:ascii="Times New Roman" w:hAnsi="Times New Roman" w:cs="Times New Roman"/>
        </w:rPr>
      </w:pPr>
      <w:r w:rsidRPr="003063AD">
        <w:rPr>
          <w:rFonts w:ascii="Times New Roman" w:hAnsi="Times New Roman" w:cs="Times New Roman"/>
        </w:rPr>
        <w:t>“</w:t>
      </w:r>
      <w:r w:rsidR="00E21531" w:rsidRPr="003063AD">
        <w:rPr>
          <w:rFonts w:ascii="Times New Roman" w:hAnsi="Times New Roman" w:cs="Times New Roman"/>
        </w:rPr>
        <w:t>(aa) that would result in the aggregate of the amounts payable to</w:t>
      </w:r>
      <w:r w:rsidR="008C6829" w:rsidRPr="003063AD">
        <w:rPr>
          <w:rFonts w:ascii="Times New Roman" w:hAnsi="Times New Roman" w:cs="Times New Roman"/>
        </w:rPr>
        <w:t xml:space="preserve"> </w:t>
      </w:r>
      <w:r w:rsidR="00E21531" w:rsidRPr="003063AD">
        <w:rPr>
          <w:rFonts w:ascii="Times New Roman" w:hAnsi="Times New Roman" w:cs="Times New Roman"/>
        </w:rPr>
        <w:t>the States under sections 1</w:t>
      </w:r>
      <w:r w:rsidR="00C835A6" w:rsidRPr="00C835A6">
        <w:rPr>
          <w:rFonts w:ascii="Times New Roman" w:hAnsi="Times New Roman" w:cs="Times New Roman"/>
          <w:smallCaps/>
        </w:rPr>
        <w:t>3a</w:t>
      </w:r>
      <w:r w:rsidR="00E21531" w:rsidRPr="003063AD">
        <w:rPr>
          <w:rFonts w:ascii="Times New Roman" w:hAnsi="Times New Roman" w:cs="Times New Roman"/>
        </w:rPr>
        <w:t>, 2</w:t>
      </w:r>
      <w:r w:rsidR="00C835A6" w:rsidRPr="00C835A6">
        <w:rPr>
          <w:rFonts w:ascii="Times New Roman" w:hAnsi="Times New Roman" w:cs="Times New Roman"/>
          <w:smallCaps/>
        </w:rPr>
        <w:t>1a</w:t>
      </w:r>
      <w:r w:rsidR="00DB0CF4" w:rsidRPr="003063AD">
        <w:rPr>
          <w:rFonts w:ascii="Times New Roman" w:hAnsi="Times New Roman" w:cs="Times New Roman"/>
          <w:smallCaps/>
        </w:rPr>
        <w:t xml:space="preserve"> </w:t>
      </w:r>
      <w:r w:rsidR="00E21531" w:rsidRPr="003063AD">
        <w:rPr>
          <w:rFonts w:ascii="Times New Roman" w:hAnsi="Times New Roman" w:cs="Times New Roman"/>
        </w:rPr>
        <w:t>and 3</w:t>
      </w:r>
      <w:r w:rsidR="00C835A6" w:rsidRPr="00C835A6">
        <w:rPr>
          <w:rFonts w:ascii="Times New Roman" w:hAnsi="Times New Roman" w:cs="Times New Roman"/>
          <w:smallCaps/>
        </w:rPr>
        <w:t>4a</w:t>
      </w:r>
      <w:r w:rsidR="00E21531" w:rsidRPr="003063AD">
        <w:rPr>
          <w:rFonts w:ascii="Times New Roman" w:hAnsi="Times New Roman" w:cs="Times New Roman"/>
        </w:rPr>
        <w:t xml:space="preserve"> being greater or</w:t>
      </w:r>
      <w:r w:rsidR="008C6829" w:rsidRPr="003063AD">
        <w:rPr>
          <w:rFonts w:ascii="Times New Roman" w:hAnsi="Times New Roman" w:cs="Times New Roman"/>
        </w:rPr>
        <w:t xml:space="preserve"> </w:t>
      </w:r>
      <w:r w:rsidR="00E21531" w:rsidRPr="003063AD">
        <w:rPr>
          <w:rFonts w:ascii="Times New Roman" w:hAnsi="Times New Roman" w:cs="Times New Roman"/>
        </w:rPr>
        <w:t>less than $157,300,000;</w:t>
      </w:r>
    </w:p>
    <w:p w14:paraId="2D403435" w14:textId="77777777" w:rsidR="0030371C" w:rsidRPr="003063AD" w:rsidRDefault="00E21531" w:rsidP="003063AD">
      <w:pPr>
        <w:spacing w:after="0" w:line="240" w:lineRule="auto"/>
        <w:ind w:left="1296" w:hanging="432"/>
        <w:jc w:val="both"/>
        <w:rPr>
          <w:rFonts w:ascii="Times New Roman" w:hAnsi="Times New Roman" w:cs="Times New Roman"/>
        </w:rPr>
      </w:pPr>
      <w:r w:rsidRPr="003063AD">
        <w:rPr>
          <w:rFonts w:ascii="Times New Roman" w:hAnsi="Times New Roman" w:cs="Times New Roman"/>
        </w:rPr>
        <w:t>(ab) that would result in the aggregate of the amounts payable to</w:t>
      </w:r>
      <w:r w:rsidR="008C6829" w:rsidRPr="003063AD">
        <w:rPr>
          <w:rFonts w:ascii="Times New Roman" w:hAnsi="Times New Roman" w:cs="Times New Roman"/>
        </w:rPr>
        <w:t xml:space="preserve"> </w:t>
      </w:r>
      <w:r w:rsidRPr="003063AD">
        <w:rPr>
          <w:rFonts w:ascii="Times New Roman" w:hAnsi="Times New Roman" w:cs="Times New Roman"/>
        </w:rPr>
        <w:t xml:space="preserve">the States under sections </w:t>
      </w:r>
      <w:r w:rsidR="00DB0CF4" w:rsidRPr="003063AD">
        <w:rPr>
          <w:rFonts w:ascii="Times New Roman" w:hAnsi="Times New Roman" w:cs="Times New Roman"/>
        </w:rPr>
        <w:t>1</w:t>
      </w:r>
      <w:r w:rsidR="00C835A6" w:rsidRPr="00C835A6">
        <w:rPr>
          <w:rFonts w:ascii="Times New Roman" w:hAnsi="Times New Roman" w:cs="Times New Roman"/>
          <w:smallCaps/>
        </w:rPr>
        <w:t>3b</w:t>
      </w:r>
      <w:r w:rsidR="00DB0CF4" w:rsidRPr="003063AD">
        <w:rPr>
          <w:rFonts w:ascii="Times New Roman" w:hAnsi="Times New Roman" w:cs="Times New Roman"/>
        </w:rPr>
        <w:t xml:space="preserve">, </w:t>
      </w:r>
      <w:r w:rsidRPr="003063AD">
        <w:rPr>
          <w:rFonts w:ascii="Times New Roman" w:hAnsi="Times New Roman" w:cs="Times New Roman"/>
        </w:rPr>
        <w:t>2</w:t>
      </w:r>
      <w:r w:rsidR="00C835A6" w:rsidRPr="00C835A6">
        <w:rPr>
          <w:rFonts w:ascii="Times New Roman" w:hAnsi="Times New Roman" w:cs="Times New Roman"/>
          <w:smallCaps/>
        </w:rPr>
        <w:t>1b</w:t>
      </w:r>
      <w:r w:rsidR="00DB0CF4" w:rsidRPr="003063AD">
        <w:rPr>
          <w:rFonts w:ascii="Times New Roman" w:hAnsi="Times New Roman" w:cs="Times New Roman"/>
          <w:smallCaps/>
        </w:rPr>
        <w:t xml:space="preserve"> </w:t>
      </w:r>
      <w:r w:rsidRPr="003063AD">
        <w:rPr>
          <w:rFonts w:ascii="Times New Roman" w:hAnsi="Times New Roman" w:cs="Times New Roman"/>
        </w:rPr>
        <w:t xml:space="preserve">and </w:t>
      </w:r>
      <w:r w:rsidR="00DB0CF4" w:rsidRPr="003063AD">
        <w:rPr>
          <w:rFonts w:ascii="Times New Roman" w:hAnsi="Times New Roman" w:cs="Times New Roman"/>
        </w:rPr>
        <w:t>3</w:t>
      </w:r>
      <w:r w:rsidR="00C835A6" w:rsidRPr="00C835A6">
        <w:rPr>
          <w:rFonts w:ascii="Times New Roman" w:hAnsi="Times New Roman" w:cs="Times New Roman"/>
          <w:smallCaps/>
        </w:rPr>
        <w:t>4b</w:t>
      </w:r>
      <w:r w:rsidR="00DB0CF4" w:rsidRPr="003063AD">
        <w:rPr>
          <w:rFonts w:ascii="Times New Roman" w:hAnsi="Times New Roman" w:cs="Times New Roman"/>
        </w:rPr>
        <w:t xml:space="preserve"> </w:t>
      </w:r>
      <w:r w:rsidRPr="003063AD">
        <w:rPr>
          <w:rFonts w:ascii="Times New Roman" w:hAnsi="Times New Roman" w:cs="Times New Roman"/>
        </w:rPr>
        <w:t>being greater or</w:t>
      </w:r>
      <w:r w:rsidR="008C6829" w:rsidRPr="003063AD">
        <w:rPr>
          <w:rFonts w:ascii="Times New Roman" w:hAnsi="Times New Roman" w:cs="Times New Roman"/>
        </w:rPr>
        <w:t xml:space="preserve"> </w:t>
      </w:r>
      <w:r w:rsidRPr="003063AD">
        <w:rPr>
          <w:rFonts w:ascii="Times New Roman" w:hAnsi="Times New Roman" w:cs="Times New Roman"/>
        </w:rPr>
        <w:t xml:space="preserve">less than </w:t>
      </w:r>
      <w:r w:rsidR="00DB0CF4" w:rsidRPr="003063AD">
        <w:rPr>
          <w:rFonts w:ascii="Times New Roman" w:hAnsi="Times New Roman" w:cs="Times New Roman"/>
        </w:rPr>
        <w:t>$173</w:t>
      </w:r>
      <w:r w:rsidRPr="003063AD">
        <w:rPr>
          <w:rFonts w:ascii="Times New Roman" w:hAnsi="Times New Roman" w:cs="Times New Roman"/>
        </w:rPr>
        <w:t>,283,000; or</w:t>
      </w:r>
      <w:r w:rsidR="00EC5504" w:rsidRPr="003063AD">
        <w:rPr>
          <w:rFonts w:ascii="Times New Roman" w:hAnsi="Times New Roman" w:cs="Times New Roman"/>
        </w:rPr>
        <w:t>”</w:t>
      </w:r>
      <w:r w:rsidRPr="003063AD">
        <w:rPr>
          <w:rFonts w:ascii="Times New Roman" w:hAnsi="Times New Roman" w:cs="Times New Roman"/>
        </w:rPr>
        <w:t>;</w:t>
      </w:r>
    </w:p>
    <w:p w14:paraId="131F9A7E"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(d) by omitting </w:t>
      </w:r>
      <w:r w:rsidR="00EC5504" w:rsidRPr="002018CD">
        <w:rPr>
          <w:rFonts w:ascii="Times New Roman" w:hAnsi="Times New Roman" w:cs="Times New Roman"/>
        </w:rPr>
        <w:t>“</w:t>
      </w:r>
      <w:r w:rsidRPr="002018CD">
        <w:rPr>
          <w:rFonts w:ascii="Times New Roman" w:hAnsi="Times New Roman" w:cs="Times New Roman"/>
        </w:rPr>
        <w:t>or</w:t>
      </w:r>
      <w:r w:rsidR="00EC5504" w:rsidRPr="002018CD">
        <w:rPr>
          <w:rFonts w:ascii="Times New Roman" w:hAnsi="Times New Roman" w:cs="Times New Roman"/>
        </w:rPr>
        <w:t>”</w:t>
      </w:r>
      <w:r w:rsidRPr="002018CD">
        <w:rPr>
          <w:rFonts w:ascii="Times New Roman" w:hAnsi="Times New Roman" w:cs="Times New Roman"/>
        </w:rPr>
        <w:t xml:space="preserve"> from paragraph (a) of the definition of </w:t>
      </w:r>
      <w:r w:rsidR="00EC5504" w:rsidRPr="002018CD">
        <w:rPr>
          <w:rFonts w:ascii="Times New Roman" w:hAnsi="Times New Roman" w:cs="Times New Roman"/>
        </w:rPr>
        <w:t>“</w:t>
      </w:r>
      <w:r w:rsidRPr="002018CD">
        <w:rPr>
          <w:rFonts w:ascii="Times New Roman" w:hAnsi="Times New Roman" w:cs="Times New Roman"/>
        </w:rPr>
        <w:t>commencing</w:t>
      </w:r>
      <w:r w:rsidR="008C6829" w:rsidRPr="002018CD">
        <w:rPr>
          <w:rFonts w:ascii="Times New Roman" w:hAnsi="Times New Roman" w:cs="Times New Roman"/>
        </w:rPr>
        <w:t xml:space="preserve"> </w:t>
      </w:r>
      <w:r w:rsidRPr="002018CD">
        <w:rPr>
          <w:rFonts w:ascii="Times New Roman" w:hAnsi="Times New Roman" w:cs="Times New Roman"/>
        </w:rPr>
        <w:t>day</w:t>
      </w:r>
      <w:r w:rsidR="00EC5504" w:rsidRPr="002018CD">
        <w:rPr>
          <w:rFonts w:ascii="Times New Roman" w:hAnsi="Times New Roman" w:cs="Times New Roman"/>
        </w:rPr>
        <w:t>”</w:t>
      </w:r>
      <w:r w:rsidRPr="002018CD">
        <w:rPr>
          <w:rFonts w:ascii="Times New Roman" w:hAnsi="Times New Roman" w:cs="Times New Roman"/>
        </w:rPr>
        <w:t xml:space="preserve"> in sub-section (11);</w:t>
      </w:r>
    </w:p>
    <w:p w14:paraId="3E7680F5"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(e) by inserting after paragraph (b) of the definition of </w:t>
      </w:r>
      <w:r w:rsidR="00EC5504" w:rsidRPr="002018CD">
        <w:rPr>
          <w:rFonts w:ascii="Times New Roman" w:hAnsi="Times New Roman" w:cs="Times New Roman"/>
        </w:rPr>
        <w:t>“</w:t>
      </w:r>
      <w:r w:rsidRPr="002018CD">
        <w:rPr>
          <w:rFonts w:ascii="Times New Roman" w:hAnsi="Times New Roman" w:cs="Times New Roman"/>
        </w:rPr>
        <w:t>commencing day</w:t>
      </w:r>
      <w:r w:rsidR="00EC5504" w:rsidRPr="002018CD">
        <w:rPr>
          <w:rFonts w:ascii="Times New Roman" w:hAnsi="Times New Roman" w:cs="Times New Roman"/>
        </w:rPr>
        <w:t>”</w:t>
      </w:r>
      <w:r w:rsidR="008C6829" w:rsidRPr="002018CD">
        <w:rPr>
          <w:rFonts w:ascii="Times New Roman" w:hAnsi="Times New Roman" w:cs="Times New Roman"/>
        </w:rPr>
        <w:t xml:space="preserve"> </w:t>
      </w:r>
      <w:r w:rsidRPr="002018CD">
        <w:rPr>
          <w:rFonts w:ascii="Times New Roman" w:hAnsi="Times New Roman" w:cs="Times New Roman"/>
        </w:rPr>
        <w:t>in sub-section (11) the following word and paragraph:</w:t>
      </w:r>
    </w:p>
    <w:p w14:paraId="633DFEC9" w14:textId="77777777" w:rsidR="0030371C" w:rsidRPr="002018CD" w:rsidRDefault="00EC5504" w:rsidP="003063AD">
      <w:pPr>
        <w:spacing w:after="0" w:line="240" w:lineRule="auto"/>
        <w:ind w:left="1296" w:hanging="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 xml:space="preserve">or (c) in relation to a variation of Schedule </w:t>
      </w:r>
      <w:r w:rsidR="00C835A6" w:rsidRPr="00C835A6">
        <w:rPr>
          <w:rFonts w:ascii="Times New Roman" w:hAnsi="Times New Roman" w:cs="Times New Roman"/>
          <w:smallCaps/>
        </w:rPr>
        <w:t>7b</w:t>
      </w:r>
      <w:r w:rsidR="00E21531" w:rsidRPr="002018CD">
        <w:rPr>
          <w:rFonts w:ascii="Times New Roman" w:hAnsi="Times New Roman" w:cs="Times New Roman"/>
        </w:rPr>
        <w:t>—the day on which</w:t>
      </w:r>
      <w:r w:rsidR="008C6829" w:rsidRPr="002018CD">
        <w:rPr>
          <w:rFonts w:ascii="Times New Roman" w:hAnsi="Times New Roman" w:cs="Times New Roman"/>
        </w:rPr>
        <w:t xml:space="preserve"> </w:t>
      </w:r>
      <w:r w:rsidR="00E21531" w:rsidRPr="002018CD">
        <w:rPr>
          <w:rFonts w:ascii="Times New Roman" w:hAnsi="Times New Roman" w:cs="Times New Roman"/>
        </w:rPr>
        <w:t xml:space="preserve">the </w:t>
      </w:r>
      <w:r w:rsidR="00DB0CF4" w:rsidRPr="002018CD">
        <w:rPr>
          <w:rFonts w:ascii="Times New Roman" w:hAnsi="Times New Roman" w:cs="Times New Roman"/>
          <w:i/>
        </w:rPr>
        <w:t xml:space="preserve">States Grants </w:t>
      </w:r>
      <w:r w:rsidR="00FA6D08" w:rsidRPr="00FA6D08">
        <w:rPr>
          <w:rFonts w:ascii="Times New Roman" w:hAnsi="Times New Roman" w:cs="Times New Roman"/>
        </w:rPr>
        <w:t>(</w:t>
      </w:r>
      <w:r w:rsidR="00DB0CF4" w:rsidRPr="002018CD">
        <w:rPr>
          <w:rFonts w:ascii="Times New Roman" w:hAnsi="Times New Roman" w:cs="Times New Roman"/>
          <w:i/>
        </w:rPr>
        <w:t>Tertiary Education Assistance</w:t>
      </w:r>
      <w:r w:rsidR="00FA6D08" w:rsidRPr="00FA6D08">
        <w:rPr>
          <w:rFonts w:ascii="Times New Roman" w:hAnsi="Times New Roman" w:cs="Times New Roman"/>
        </w:rPr>
        <w:t>)</w:t>
      </w:r>
      <w:r w:rsidR="008C6829" w:rsidRPr="002018CD">
        <w:rPr>
          <w:rFonts w:ascii="Times New Roman" w:hAnsi="Times New Roman" w:cs="Times New Roman"/>
          <w:i/>
        </w:rPr>
        <w:t xml:space="preserve"> </w:t>
      </w:r>
      <w:r w:rsidR="00DB0CF4" w:rsidRPr="002018CD">
        <w:rPr>
          <w:rFonts w:ascii="Times New Roman" w:hAnsi="Times New Roman" w:cs="Times New Roman"/>
          <w:i/>
        </w:rPr>
        <w:t xml:space="preserve">Amendment Act 1983 </w:t>
      </w:r>
      <w:r w:rsidR="00E21531" w:rsidRPr="002018CD">
        <w:rPr>
          <w:rFonts w:ascii="Times New Roman" w:hAnsi="Times New Roman" w:cs="Times New Roman"/>
        </w:rPr>
        <w:t>received the Royal Assent;</w:t>
      </w:r>
      <w:r w:rsidRPr="002018CD">
        <w:rPr>
          <w:rFonts w:ascii="Times New Roman" w:hAnsi="Times New Roman" w:cs="Times New Roman"/>
        </w:rPr>
        <w:t>”</w:t>
      </w:r>
      <w:r w:rsidR="00E21531" w:rsidRPr="002018CD">
        <w:rPr>
          <w:rFonts w:ascii="Times New Roman" w:hAnsi="Times New Roman" w:cs="Times New Roman"/>
        </w:rPr>
        <w:t>; and</w:t>
      </w:r>
    </w:p>
    <w:p w14:paraId="5C643F4F"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(f) by omitting from the definition of </w:t>
      </w:r>
      <w:r w:rsidR="00EC5504" w:rsidRPr="002018CD">
        <w:rPr>
          <w:rFonts w:ascii="Times New Roman" w:hAnsi="Times New Roman" w:cs="Times New Roman"/>
        </w:rPr>
        <w:t>“</w:t>
      </w:r>
      <w:r w:rsidRPr="002018CD">
        <w:rPr>
          <w:rFonts w:ascii="Times New Roman" w:hAnsi="Times New Roman" w:cs="Times New Roman"/>
        </w:rPr>
        <w:t>relevant Schedule</w:t>
      </w:r>
      <w:r w:rsidR="00EC5504" w:rsidRPr="002018CD">
        <w:rPr>
          <w:rFonts w:ascii="Times New Roman" w:hAnsi="Times New Roman" w:cs="Times New Roman"/>
        </w:rPr>
        <w:t>”</w:t>
      </w:r>
      <w:r w:rsidRPr="002018CD">
        <w:rPr>
          <w:rFonts w:ascii="Times New Roman" w:hAnsi="Times New Roman" w:cs="Times New Roman"/>
        </w:rPr>
        <w:t xml:space="preserve"> in sub-section</w:t>
      </w:r>
      <w:r w:rsidR="008C6829" w:rsidRPr="002018CD">
        <w:rPr>
          <w:rFonts w:ascii="Times New Roman" w:hAnsi="Times New Roman" w:cs="Times New Roman"/>
        </w:rPr>
        <w:t xml:space="preserve"> </w:t>
      </w:r>
      <w:r w:rsidRPr="002018CD">
        <w:rPr>
          <w:rFonts w:ascii="Times New Roman" w:hAnsi="Times New Roman" w:cs="Times New Roman"/>
        </w:rPr>
        <w:t xml:space="preserve">(11) </w:t>
      </w:r>
      <w:r w:rsidR="00EC5504" w:rsidRPr="002018CD">
        <w:rPr>
          <w:rFonts w:ascii="Times New Roman" w:hAnsi="Times New Roman" w:cs="Times New Roman"/>
        </w:rPr>
        <w:t>“</w:t>
      </w:r>
      <w:r w:rsidRPr="002018CD">
        <w:rPr>
          <w:rFonts w:ascii="Times New Roman" w:hAnsi="Times New Roman" w:cs="Times New Roman"/>
        </w:rPr>
        <w:t xml:space="preserve">or Schedule </w:t>
      </w:r>
      <w:r w:rsidR="00C835A6" w:rsidRPr="00C835A6">
        <w:rPr>
          <w:rFonts w:ascii="Times New Roman" w:hAnsi="Times New Roman" w:cs="Times New Roman"/>
          <w:smallCaps/>
        </w:rPr>
        <w:t>7a</w:t>
      </w:r>
      <w:r w:rsidR="00EC5504" w:rsidRPr="002018CD">
        <w:rPr>
          <w:rFonts w:ascii="Times New Roman" w:hAnsi="Times New Roman" w:cs="Times New Roman"/>
        </w:rPr>
        <w:t>”</w:t>
      </w:r>
      <w:r w:rsidRPr="002018CD">
        <w:rPr>
          <w:rFonts w:ascii="Times New Roman" w:hAnsi="Times New Roman" w:cs="Times New Roman"/>
        </w:rPr>
        <w:t xml:space="preserve"> and substituting </w:t>
      </w:r>
      <w:r w:rsidR="00EC5504" w:rsidRPr="002018CD">
        <w:rPr>
          <w:rFonts w:ascii="Times New Roman" w:hAnsi="Times New Roman" w:cs="Times New Roman"/>
        </w:rPr>
        <w:t>“</w:t>
      </w:r>
      <w:r w:rsidRPr="002018CD">
        <w:rPr>
          <w:rFonts w:ascii="Times New Roman" w:hAnsi="Times New Roman" w:cs="Times New Roman"/>
        </w:rPr>
        <w:t xml:space="preserve">, Schedule </w:t>
      </w:r>
      <w:r w:rsidR="00C835A6" w:rsidRPr="00C835A6">
        <w:rPr>
          <w:rFonts w:ascii="Times New Roman" w:hAnsi="Times New Roman" w:cs="Times New Roman"/>
          <w:smallCaps/>
        </w:rPr>
        <w:t>7a</w:t>
      </w:r>
      <w:r w:rsidRPr="002018CD">
        <w:rPr>
          <w:rFonts w:ascii="Times New Roman" w:hAnsi="Times New Roman" w:cs="Times New Roman"/>
        </w:rPr>
        <w:t xml:space="preserve"> or Schedule</w:t>
      </w:r>
      <w:r w:rsidR="008C6829" w:rsidRPr="002018CD">
        <w:rPr>
          <w:rFonts w:ascii="Times New Roman" w:hAnsi="Times New Roman" w:cs="Times New Roman"/>
        </w:rPr>
        <w:t xml:space="preserve"> </w:t>
      </w:r>
      <w:r w:rsidR="00C835A6" w:rsidRPr="00C835A6">
        <w:rPr>
          <w:rFonts w:ascii="Times New Roman" w:hAnsi="Times New Roman" w:cs="Times New Roman"/>
          <w:smallCaps/>
        </w:rPr>
        <w:t>7b</w:t>
      </w:r>
      <w:r w:rsidR="00EC5504" w:rsidRPr="002018CD">
        <w:rPr>
          <w:rFonts w:ascii="Times New Roman" w:hAnsi="Times New Roman" w:cs="Times New Roman"/>
        </w:rPr>
        <w:t>”</w:t>
      </w:r>
      <w:r w:rsidRPr="002018CD">
        <w:rPr>
          <w:rFonts w:ascii="Times New Roman" w:hAnsi="Times New Roman" w:cs="Times New Roman"/>
        </w:rPr>
        <w:t>.</w:t>
      </w:r>
    </w:p>
    <w:p w14:paraId="0CDD8ED2"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 xml:space="preserve">26. </w:t>
      </w:r>
      <w:r w:rsidR="00E21531" w:rsidRPr="002018CD">
        <w:rPr>
          <w:rFonts w:ascii="Times New Roman" w:hAnsi="Times New Roman" w:cs="Times New Roman"/>
        </w:rPr>
        <w:t>After section 41 of the Principal Act the following section is inserted:</w:t>
      </w:r>
    </w:p>
    <w:p w14:paraId="2ABCCEF4"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Benefits of, and opportunities created by, grants to be equally available to</w:t>
      </w:r>
      <w:r w:rsidR="008C6829" w:rsidRPr="003063AD">
        <w:rPr>
          <w:rFonts w:ascii="Times New Roman" w:hAnsi="Times New Roman" w:cs="Times New Roman"/>
          <w:b/>
          <w:sz w:val="20"/>
        </w:rPr>
        <w:t xml:space="preserve"> </w:t>
      </w:r>
      <w:r w:rsidRPr="003063AD">
        <w:rPr>
          <w:rFonts w:ascii="Times New Roman" w:hAnsi="Times New Roman" w:cs="Times New Roman"/>
          <w:b/>
          <w:sz w:val="20"/>
        </w:rPr>
        <w:t>male students and female students</w:t>
      </w:r>
    </w:p>
    <w:p w14:paraId="285C371E"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4</w:t>
      </w:r>
      <w:r w:rsidR="00C835A6" w:rsidRPr="00C835A6">
        <w:rPr>
          <w:rFonts w:ascii="Times New Roman" w:hAnsi="Times New Roman" w:cs="Times New Roman"/>
          <w:smallCaps/>
        </w:rPr>
        <w:t>1a</w:t>
      </w:r>
      <w:r w:rsidR="00DB0CF4" w:rsidRPr="003063AD">
        <w:rPr>
          <w:rFonts w:ascii="Times New Roman" w:hAnsi="Times New Roman" w:cs="Times New Roman"/>
          <w:smallCaps/>
        </w:rPr>
        <w:t xml:space="preserve">. </w:t>
      </w:r>
      <w:r w:rsidR="00E21531" w:rsidRPr="002018CD">
        <w:rPr>
          <w:rFonts w:ascii="Times New Roman" w:hAnsi="Times New Roman" w:cs="Times New Roman"/>
        </w:rPr>
        <w:t>(1) A payment under this Act to a State for the purposes of</w:t>
      </w:r>
      <w:r w:rsidR="008C6829" w:rsidRPr="002018CD">
        <w:rPr>
          <w:rFonts w:ascii="Times New Roman" w:hAnsi="Times New Roman" w:cs="Times New Roman"/>
        </w:rPr>
        <w:t xml:space="preserve"> </w:t>
      </w:r>
      <w:r w:rsidR="00E21531" w:rsidRPr="002018CD">
        <w:rPr>
          <w:rFonts w:ascii="Times New Roman" w:hAnsi="Times New Roman" w:cs="Times New Roman"/>
        </w:rPr>
        <w:t>financial assistance is granted on the condition that the State will ensure that</w:t>
      </w:r>
      <w:r w:rsidR="008C6829" w:rsidRPr="002018CD">
        <w:rPr>
          <w:rFonts w:ascii="Times New Roman" w:hAnsi="Times New Roman" w:cs="Times New Roman"/>
        </w:rPr>
        <w:t xml:space="preserve"> </w:t>
      </w:r>
      <w:r w:rsidR="00E21531" w:rsidRPr="002018CD">
        <w:rPr>
          <w:rFonts w:ascii="Times New Roman" w:hAnsi="Times New Roman" w:cs="Times New Roman"/>
        </w:rPr>
        <w:t>the benefits of, and the opportunities created by, the payment will, as far as</w:t>
      </w:r>
      <w:r w:rsidR="008C6829" w:rsidRPr="002018CD">
        <w:rPr>
          <w:rFonts w:ascii="Times New Roman" w:hAnsi="Times New Roman" w:cs="Times New Roman"/>
        </w:rPr>
        <w:t xml:space="preserve"> </w:t>
      </w:r>
      <w:r w:rsidR="00E21531" w:rsidRPr="002018CD">
        <w:rPr>
          <w:rFonts w:ascii="Times New Roman" w:hAnsi="Times New Roman" w:cs="Times New Roman"/>
        </w:rPr>
        <w:t>practicable, be equally available to male students and female students.</w:t>
      </w:r>
    </w:p>
    <w:p w14:paraId="74BB3085"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(2) Sub-section (1) does not apply in relation to payments in respect of</w:t>
      </w:r>
      <w:r w:rsidR="008C6829" w:rsidRPr="002018CD">
        <w:rPr>
          <w:rFonts w:ascii="Times New Roman" w:hAnsi="Times New Roman" w:cs="Times New Roman"/>
        </w:rPr>
        <w:t xml:space="preserve"> </w:t>
      </w:r>
      <w:r w:rsidR="00E21531" w:rsidRPr="002018CD">
        <w:rPr>
          <w:rFonts w:ascii="Times New Roman" w:hAnsi="Times New Roman" w:cs="Times New Roman"/>
        </w:rPr>
        <w:t>student residences or affiliated colleges.</w:t>
      </w:r>
    </w:p>
    <w:p w14:paraId="4C41481D"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(3) Sub-section (1) does not apply in relation to a payment made for the</w:t>
      </w:r>
      <w:r w:rsidR="008C6829" w:rsidRPr="002018CD">
        <w:rPr>
          <w:rFonts w:ascii="Times New Roman" w:hAnsi="Times New Roman" w:cs="Times New Roman"/>
        </w:rPr>
        <w:t xml:space="preserve"> </w:t>
      </w:r>
      <w:r w:rsidR="00E21531" w:rsidRPr="002018CD">
        <w:rPr>
          <w:rFonts w:ascii="Times New Roman" w:hAnsi="Times New Roman" w:cs="Times New Roman"/>
        </w:rPr>
        <w:t>purpose of providing a course of instruction at a non-government business</w:t>
      </w:r>
      <w:r w:rsidR="008C6829" w:rsidRPr="002018CD">
        <w:rPr>
          <w:rFonts w:ascii="Times New Roman" w:hAnsi="Times New Roman" w:cs="Times New Roman"/>
        </w:rPr>
        <w:t xml:space="preserve"> </w:t>
      </w:r>
      <w:r w:rsidR="00E21531" w:rsidRPr="002018CD">
        <w:rPr>
          <w:rFonts w:ascii="Times New Roman" w:hAnsi="Times New Roman" w:cs="Times New Roman"/>
        </w:rPr>
        <w:t>college all the students at which are of the same sex.</w:t>
      </w:r>
    </w:p>
    <w:p w14:paraId="7F786CA7" w14:textId="77777777" w:rsidR="0030371C" w:rsidRPr="002018CD" w:rsidRDefault="00EC5504"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t>“</w:t>
      </w:r>
      <w:r w:rsidR="00E21531" w:rsidRPr="002018CD">
        <w:rPr>
          <w:rFonts w:ascii="Times New Roman" w:hAnsi="Times New Roman" w:cs="Times New Roman"/>
        </w:rPr>
        <w:t>(4) Where—</w:t>
      </w:r>
    </w:p>
    <w:p w14:paraId="49ED46FE"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(a) the benefits of, or the opportunities created by, a particular project or</w:t>
      </w:r>
      <w:r w:rsidR="008C6829" w:rsidRPr="002018CD">
        <w:rPr>
          <w:rFonts w:ascii="Times New Roman" w:hAnsi="Times New Roman" w:cs="Times New Roman"/>
        </w:rPr>
        <w:t xml:space="preserve"> </w:t>
      </w:r>
      <w:r w:rsidRPr="002018CD">
        <w:rPr>
          <w:rFonts w:ascii="Times New Roman" w:hAnsi="Times New Roman" w:cs="Times New Roman"/>
        </w:rPr>
        <w:t>program or particular expenditure would not, but for this sub-section,</w:t>
      </w:r>
      <w:r w:rsidR="008C6829" w:rsidRPr="002018CD">
        <w:rPr>
          <w:rFonts w:ascii="Times New Roman" w:hAnsi="Times New Roman" w:cs="Times New Roman"/>
        </w:rPr>
        <w:t xml:space="preserve"> </w:t>
      </w:r>
      <w:r w:rsidRPr="002018CD">
        <w:rPr>
          <w:rFonts w:ascii="Times New Roman" w:hAnsi="Times New Roman" w:cs="Times New Roman"/>
        </w:rPr>
        <w:t>be equally available to male students and female students; and</w:t>
      </w:r>
    </w:p>
    <w:p w14:paraId="2EC94FB9"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(b) an object of the project, program or expenditure is to secure the</w:t>
      </w:r>
      <w:r w:rsidR="008C6829" w:rsidRPr="002018CD">
        <w:rPr>
          <w:rFonts w:ascii="Times New Roman" w:hAnsi="Times New Roman" w:cs="Times New Roman"/>
        </w:rPr>
        <w:t xml:space="preserve"> </w:t>
      </w:r>
      <w:r w:rsidRPr="002018CD">
        <w:rPr>
          <w:rFonts w:ascii="Times New Roman" w:hAnsi="Times New Roman" w:cs="Times New Roman"/>
        </w:rPr>
        <w:t>adequate advancement of persons of one sex who require special</w:t>
      </w:r>
      <w:r w:rsidR="008C6829" w:rsidRPr="002018CD">
        <w:rPr>
          <w:rFonts w:ascii="Times New Roman" w:hAnsi="Times New Roman" w:cs="Times New Roman"/>
        </w:rPr>
        <w:t xml:space="preserve"> </w:t>
      </w:r>
      <w:r w:rsidRPr="002018CD">
        <w:rPr>
          <w:rFonts w:ascii="Times New Roman" w:hAnsi="Times New Roman" w:cs="Times New Roman"/>
        </w:rPr>
        <w:t>assistance in order to ensure that persons of that sex have equal</w:t>
      </w:r>
      <w:r w:rsidR="008C6829" w:rsidRPr="002018CD">
        <w:rPr>
          <w:rFonts w:ascii="Times New Roman" w:hAnsi="Times New Roman" w:cs="Times New Roman"/>
        </w:rPr>
        <w:t xml:space="preserve"> </w:t>
      </w:r>
      <w:r w:rsidRPr="002018CD">
        <w:rPr>
          <w:rFonts w:ascii="Times New Roman" w:hAnsi="Times New Roman" w:cs="Times New Roman"/>
        </w:rPr>
        <w:t>opportunities with persons of the other sex in connection with</w:t>
      </w:r>
      <w:r w:rsidR="008C6829" w:rsidRPr="002018CD">
        <w:rPr>
          <w:rFonts w:ascii="Times New Roman" w:hAnsi="Times New Roman" w:cs="Times New Roman"/>
        </w:rPr>
        <w:t xml:space="preserve"> </w:t>
      </w:r>
      <w:r w:rsidRPr="002018CD">
        <w:rPr>
          <w:rFonts w:ascii="Times New Roman" w:hAnsi="Times New Roman" w:cs="Times New Roman"/>
        </w:rPr>
        <w:t>education or training,</w:t>
      </w:r>
    </w:p>
    <w:p w14:paraId="7C0430B0"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47CCD0E4" w14:textId="77777777" w:rsidR="0030371C" w:rsidRPr="003063AD" w:rsidRDefault="00E21531" w:rsidP="003063AD">
      <w:pPr>
        <w:spacing w:after="0" w:line="240" w:lineRule="auto"/>
        <w:jc w:val="both"/>
        <w:rPr>
          <w:rFonts w:ascii="Times New Roman" w:hAnsi="Times New Roman" w:cs="Times New Roman"/>
        </w:rPr>
      </w:pPr>
      <w:r w:rsidRPr="003063AD">
        <w:rPr>
          <w:rFonts w:ascii="Times New Roman" w:hAnsi="Times New Roman" w:cs="Times New Roman"/>
        </w:rPr>
        <w:lastRenderedPageBreak/>
        <w:t xml:space="preserve">the benefits of, or the opportunities created </w:t>
      </w:r>
      <w:r w:rsidR="00DB0CF4" w:rsidRPr="003063AD">
        <w:rPr>
          <w:rFonts w:ascii="Times New Roman" w:hAnsi="Times New Roman" w:cs="Times New Roman"/>
        </w:rPr>
        <w:t xml:space="preserve">by, </w:t>
      </w:r>
      <w:r w:rsidRPr="003063AD">
        <w:rPr>
          <w:rFonts w:ascii="Times New Roman" w:hAnsi="Times New Roman" w:cs="Times New Roman"/>
        </w:rPr>
        <w:t>the project, program or</w:t>
      </w:r>
      <w:r w:rsidR="008C6829" w:rsidRPr="003063AD">
        <w:rPr>
          <w:rFonts w:ascii="Times New Roman" w:hAnsi="Times New Roman" w:cs="Times New Roman"/>
        </w:rPr>
        <w:t xml:space="preserve"> </w:t>
      </w:r>
      <w:r w:rsidRPr="003063AD">
        <w:rPr>
          <w:rFonts w:ascii="Times New Roman" w:hAnsi="Times New Roman" w:cs="Times New Roman"/>
        </w:rPr>
        <w:t>expenditure shall not be taken, for the purposes of this Act, not to be equally</w:t>
      </w:r>
      <w:r w:rsidR="008C6829" w:rsidRPr="003063AD">
        <w:rPr>
          <w:rFonts w:ascii="Times New Roman" w:hAnsi="Times New Roman" w:cs="Times New Roman"/>
        </w:rPr>
        <w:t xml:space="preserve"> </w:t>
      </w:r>
      <w:r w:rsidRPr="003063AD">
        <w:rPr>
          <w:rFonts w:ascii="Times New Roman" w:hAnsi="Times New Roman" w:cs="Times New Roman"/>
        </w:rPr>
        <w:t>available to male students and female students.</w:t>
      </w:r>
      <w:r w:rsidR="00EC5504" w:rsidRPr="003063AD">
        <w:rPr>
          <w:rFonts w:ascii="Times New Roman" w:hAnsi="Times New Roman" w:cs="Times New Roman"/>
        </w:rPr>
        <w:t>”</w:t>
      </w:r>
      <w:r w:rsidRPr="003063AD">
        <w:rPr>
          <w:rFonts w:ascii="Times New Roman" w:hAnsi="Times New Roman" w:cs="Times New Roman"/>
        </w:rPr>
        <w:t>.</w:t>
      </w:r>
    </w:p>
    <w:p w14:paraId="17768589"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Payments may be made out of the Consolidated Revenue Fund or the Loan</w:t>
      </w:r>
      <w:r w:rsidR="008C6829" w:rsidRPr="003063AD">
        <w:rPr>
          <w:rFonts w:ascii="Times New Roman" w:hAnsi="Times New Roman" w:cs="Times New Roman"/>
          <w:b/>
          <w:sz w:val="20"/>
        </w:rPr>
        <w:t xml:space="preserve"> </w:t>
      </w:r>
      <w:r w:rsidRPr="003063AD">
        <w:rPr>
          <w:rFonts w:ascii="Times New Roman" w:hAnsi="Times New Roman" w:cs="Times New Roman"/>
          <w:b/>
          <w:sz w:val="20"/>
        </w:rPr>
        <w:t>Fund</w:t>
      </w:r>
    </w:p>
    <w:p w14:paraId="38ED8FEB" w14:textId="77777777" w:rsidR="0030371C" w:rsidRPr="003063AD" w:rsidRDefault="00DB0CF4" w:rsidP="00BE33FC">
      <w:pPr>
        <w:spacing w:after="0" w:line="240" w:lineRule="auto"/>
        <w:ind w:firstLine="432"/>
        <w:jc w:val="both"/>
        <w:rPr>
          <w:rFonts w:ascii="Times New Roman" w:hAnsi="Times New Roman" w:cs="Times New Roman"/>
        </w:rPr>
      </w:pPr>
      <w:r w:rsidRPr="003063AD">
        <w:rPr>
          <w:rFonts w:ascii="Times New Roman" w:hAnsi="Times New Roman" w:cs="Times New Roman"/>
          <w:b/>
        </w:rPr>
        <w:t>27.</w:t>
      </w:r>
      <w:r w:rsidR="00E21531" w:rsidRPr="003063AD">
        <w:rPr>
          <w:rFonts w:ascii="Times New Roman" w:hAnsi="Times New Roman" w:cs="Times New Roman"/>
        </w:rPr>
        <w:t xml:space="preserve"> Section </w:t>
      </w:r>
      <w:r w:rsidRPr="003063AD">
        <w:rPr>
          <w:rFonts w:ascii="Times New Roman" w:hAnsi="Times New Roman" w:cs="Times New Roman"/>
        </w:rPr>
        <w:t xml:space="preserve">46 </w:t>
      </w:r>
      <w:r w:rsidR="00E21531" w:rsidRPr="003063AD">
        <w:rPr>
          <w:rFonts w:ascii="Times New Roman" w:hAnsi="Times New Roman" w:cs="Times New Roman"/>
        </w:rPr>
        <w:t xml:space="preserve">of the Principal </w:t>
      </w:r>
      <w:r w:rsidRPr="003063AD">
        <w:rPr>
          <w:rFonts w:ascii="Times New Roman" w:hAnsi="Times New Roman" w:cs="Times New Roman"/>
        </w:rPr>
        <w:t xml:space="preserve">Act is amended by omitting from </w:t>
      </w:r>
      <w:r w:rsidR="00E21531" w:rsidRPr="003063AD">
        <w:rPr>
          <w:rFonts w:ascii="Times New Roman" w:hAnsi="Times New Roman" w:cs="Times New Roman"/>
        </w:rPr>
        <w:t>paragraph</w:t>
      </w:r>
      <w:r w:rsidR="008C6829" w:rsidRPr="003063AD">
        <w:rPr>
          <w:rFonts w:ascii="Times New Roman" w:hAnsi="Times New Roman" w:cs="Times New Roman"/>
        </w:rPr>
        <w:t xml:space="preserve"> </w:t>
      </w:r>
      <w:r w:rsidR="00E21531" w:rsidRPr="003063AD">
        <w:rPr>
          <w:rFonts w:ascii="Times New Roman" w:hAnsi="Times New Roman" w:cs="Times New Roman"/>
        </w:rPr>
        <w:t xml:space="preserve">(a) </w:t>
      </w:r>
      <w:r w:rsidR="00EC5504" w:rsidRPr="003063AD">
        <w:rPr>
          <w:rFonts w:ascii="Times New Roman" w:hAnsi="Times New Roman" w:cs="Times New Roman"/>
        </w:rPr>
        <w:t>“</w:t>
      </w:r>
      <w:r w:rsidRPr="003063AD">
        <w:rPr>
          <w:rFonts w:ascii="Times New Roman" w:hAnsi="Times New Roman" w:cs="Times New Roman"/>
        </w:rPr>
        <w:t xml:space="preserve">19, </w:t>
      </w:r>
      <w:r w:rsidR="00E21531" w:rsidRPr="003063AD">
        <w:rPr>
          <w:rFonts w:ascii="Times New Roman" w:hAnsi="Times New Roman" w:cs="Times New Roman"/>
        </w:rPr>
        <w:t>21, 2</w:t>
      </w:r>
      <w:r w:rsidR="00C835A6" w:rsidRPr="00C835A6">
        <w:rPr>
          <w:rFonts w:ascii="Times New Roman" w:hAnsi="Times New Roman" w:cs="Times New Roman"/>
          <w:smallCaps/>
        </w:rPr>
        <w:t>1a</w:t>
      </w:r>
      <w:r w:rsidRPr="003063AD">
        <w:rPr>
          <w:rFonts w:ascii="Times New Roman" w:hAnsi="Times New Roman" w:cs="Times New Roman"/>
          <w:smallCaps/>
        </w:rPr>
        <w:t xml:space="preserve">, </w:t>
      </w:r>
      <w:r w:rsidR="00E21531" w:rsidRPr="003063AD">
        <w:rPr>
          <w:rFonts w:ascii="Times New Roman" w:hAnsi="Times New Roman" w:cs="Times New Roman"/>
        </w:rPr>
        <w:t xml:space="preserve">24, 25, </w:t>
      </w:r>
      <w:r w:rsidRPr="003063AD">
        <w:rPr>
          <w:rFonts w:ascii="Times New Roman" w:hAnsi="Times New Roman" w:cs="Times New Roman"/>
        </w:rPr>
        <w:t xml:space="preserve">33, 34 </w:t>
      </w:r>
      <w:r w:rsidR="00E21531" w:rsidRPr="003063AD">
        <w:rPr>
          <w:rFonts w:ascii="Times New Roman" w:hAnsi="Times New Roman" w:cs="Times New Roman"/>
        </w:rPr>
        <w:t>or 3</w:t>
      </w:r>
      <w:r w:rsidR="00C835A6" w:rsidRPr="00C835A6">
        <w:rPr>
          <w:rFonts w:ascii="Times New Roman" w:hAnsi="Times New Roman" w:cs="Times New Roman"/>
          <w:smallCaps/>
        </w:rPr>
        <w:t>4a</w:t>
      </w:r>
      <w:r w:rsidR="00EC5504" w:rsidRPr="003063AD">
        <w:rPr>
          <w:rFonts w:ascii="Times New Roman" w:hAnsi="Times New Roman" w:cs="Times New Roman"/>
        </w:rPr>
        <w:t>”</w:t>
      </w:r>
      <w:r w:rsidR="00E21531" w:rsidRPr="003063AD">
        <w:rPr>
          <w:rFonts w:ascii="Times New Roman" w:hAnsi="Times New Roman" w:cs="Times New Roman"/>
        </w:rPr>
        <w:t xml:space="preserve"> </w:t>
      </w:r>
      <w:r w:rsidRPr="003063AD">
        <w:rPr>
          <w:rFonts w:ascii="Times New Roman" w:hAnsi="Times New Roman" w:cs="Times New Roman"/>
        </w:rPr>
        <w:t xml:space="preserve">and substituting </w:t>
      </w:r>
      <w:r w:rsidR="00EC5504" w:rsidRPr="003063AD">
        <w:rPr>
          <w:rFonts w:ascii="Times New Roman" w:hAnsi="Times New Roman" w:cs="Times New Roman"/>
        </w:rPr>
        <w:t>“</w:t>
      </w:r>
      <w:r w:rsidR="00E21531" w:rsidRPr="003063AD">
        <w:rPr>
          <w:rFonts w:ascii="Times New Roman" w:hAnsi="Times New Roman" w:cs="Times New Roman"/>
        </w:rPr>
        <w:t>1</w:t>
      </w:r>
      <w:r w:rsidR="00C835A6" w:rsidRPr="00C835A6">
        <w:rPr>
          <w:rFonts w:ascii="Times New Roman" w:hAnsi="Times New Roman" w:cs="Times New Roman"/>
          <w:smallCaps/>
        </w:rPr>
        <w:t>3b</w:t>
      </w:r>
      <w:r w:rsidR="00E21531" w:rsidRPr="003063AD">
        <w:rPr>
          <w:rFonts w:ascii="Times New Roman" w:hAnsi="Times New Roman" w:cs="Times New Roman"/>
        </w:rPr>
        <w:t>, 19, 21, 2</w:t>
      </w:r>
      <w:r w:rsidR="00C835A6" w:rsidRPr="00C835A6">
        <w:rPr>
          <w:rFonts w:ascii="Times New Roman" w:hAnsi="Times New Roman" w:cs="Times New Roman"/>
          <w:smallCaps/>
        </w:rPr>
        <w:t>1a</w:t>
      </w:r>
      <w:r w:rsidR="00E21531" w:rsidRPr="003063AD">
        <w:rPr>
          <w:rFonts w:ascii="Times New Roman" w:hAnsi="Times New Roman" w:cs="Times New Roman"/>
        </w:rPr>
        <w:t>, 2</w:t>
      </w:r>
      <w:r w:rsidR="00C835A6" w:rsidRPr="00C835A6">
        <w:rPr>
          <w:rFonts w:ascii="Times New Roman" w:hAnsi="Times New Roman" w:cs="Times New Roman"/>
          <w:smallCaps/>
        </w:rPr>
        <w:t>1b</w:t>
      </w:r>
      <w:r w:rsidR="00E21531" w:rsidRPr="003063AD">
        <w:rPr>
          <w:rFonts w:ascii="Times New Roman" w:hAnsi="Times New Roman" w:cs="Times New Roman"/>
        </w:rPr>
        <w:t>,</w:t>
      </w:r>
      <w:r w:rsidR="008C6829" w:rsidRPr="003063AD">
        <w:rPr>
          <w:rFonts w:ascii="Times New Roman" w:hAnsi="Times New Roman" w:cs="Times New Roman"/>
        </w:rPr>
        <w:t xml:space="preserve"> </w:t>
      </w:r>
      <w:r w:rsidR="00E21531" w:rsidRPr="003063AD">
        <w:rPr>
          <w:rFonts w:ascii="Times New Roman" w:hAnsi="Times New Roman" w:cs="Times New Roman"/>
        </w:rPr>
        <w:t xml:space="preserve">24, 25, </w:t>
      </w:r>
      <w:r w:rsidRPr="003063AD">
        <w:rPr>
          <w:rFonts w:ascii="Times New Roman" w:hAnsi="Times New Roman" w:cs="Times New Roman"/>
        </w:rPr>
        <w:t xml:space="preserve">33, 34, </w:t>
      </w:r>
      <w:r w:rsidR="00E21531" w:rsidRPr="003063AD">
        <w:rPr>
          <w:rFonts w:ascii="Times New Roman" w:hAnsi="Times New Roman" w:cs="Times New Roman"/>
        </w:rPr>
        <w:t>3</w:t>
      </w:r>
      <w:r w:rsidR="00C835A6" w:rsidRPr="00C835A6">
        <w:rPr>
          <w:rFonts w:ascii="Times New Roman" w:hAnsi="Times New Roman" w:cs="Times New Roman"/>
          <w:smallCaps/>
        </w:rPr>
        <w:t>4a</w:t>
      </w:r>
      <w:r w:rsidR="00E21531" w:rsidRPr="003063AD">
        <w:rPr>
          <w:rFonts w:ascii="Times New Roman" w:hAnsi="Times New Roman" w:cs="Times New Roman"/>
        </w:rPr>
        <w:t xml:space="preserve"> or 3</w:t>
      </w:r>
      <w:r w:rsidR="00C835A6" w:rsidRPr="00C835A6">
        <w:rPr>
          <w:rFonts w:ascii="Times New Roman" w:hAnsi="Times New Roman" w:cs="Times New Roman"/>
          <w:smallCaps/>
        </w:rPr>
        <w:t>4b</w:t>
      </w:r>
      <w:r w:rsidR="00EC5504" w:rsidRPr="003063AD">
        <w:rPr>
          <w:rFonts w:ascii="Times New Roman" w:hAnsi="Times New Roman" w:cs="Times New Roman"/>
        </w:rPr>
        <w:t>”</w:t>
      </w:r>
      <w:r w:rsidR="00E21531" w:rsidRPr="003063AD">
        <w:rPr>
          <w:rFonts w:ascii="Times New Roman" w:hAnsi="Times New Roman" w:cs="Times New Roman"/>
        </w:rPr>
        <w:t>.</w:t>
      </w:r>
    </w:p>
    <w:p w14:paraId="0CB6F83A"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Authority to borrow</w:t>
      </w:r>
    </w:p>
    <w:p w14:paraId="625D71FB" w14:textId="77777777" w:rsidR="0030371C" w:rsidRPr="003063A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28.</w:t>
      </w:r>
      <w:r w:rsidR="00E21531" w:rsidRPr="003063AD">
        <w:rPr>
          <w:rFonts w:ascii="Times New Roman" w:hAnsi="Times New Roman" w:cs="Times New Roman"/>
        </w:rPr>
        <w:t xml:space="preserve"> Section </w:t>
      </w:r>
      <w:r w:rsidRPr="003063AD">
        <w:rPr>
          <w:rFonts w:ascii="Times New Roman" w:hAnsi="Times New Roman" w:cs="Times New Roman"/>
        </w:rPr>
        <w:t xml:space="preserve">47 </w:t>
      </w:r>
      <w:r w:rsidR="00E21531" w:rsidRPr="003063AD">
        <w:rPr>
          <w:rFonts w:ascii="Times New Roman" w:hAnsi="Times New Roman" w:cs="Times New Roman"/>
        </w:rPr>
        <w:t xml:space="preserve">of the Principal </w:t>
      </w:r>
      <w:r w:rsidRPr="003063AD">
        <w:rPr>
          <w:rFonts w:ascii="Times New Roman" w:hAnsi="Times New Roman" w:cs="Times New Roman"/>
        </w:rPr>
        <w:t xml:space="preserve">Act is amended by </w:t>
      </w:r>
      <w:r w:rsidR="00E21531" w:rsidRPr="003063AD">
        <w:rPr>
          <w:rFonts w:ascii="Times New Roman" w:hAnsi="Times New Roman" w:cs="Times New Roman"/>
        </w:rPr>
        <w:t xml:space="preserve">omitting </w:t>
      </w:r>
      <w:r w:rsidR="00EC5504" w:rsidRPr="003063AD">
        <w:rPr>
          <w:rFonts w:ascii="Times New Roman" w:hAnsi="Times New Roman" w:cs="Times New Roman"/>
        </w:rPr>
        <w:t>“</w:t>
      </w:r>
      <w:r w:rsidRPr="003063AD">
        <w:rPr>
          <w:rFonts w:ascii="Times New Roman" w:hAnsi="Times New Roman" w:cs="Times New Roman"/>
        </w:rPr>
        <w:t>19,</w:t>
      </w:r>
      <w:r w:rsidR="00592C7F">
        <w:rPr>
          <w:rFonts w:ascii="Times New Roman" w:hAnsi="Times New Roman" w:cs="Times New Roman"/>
        </w:rPr>
        <w:t xml:space="preserve"> </w:t>
      </w:r>
      <w:r w:rsidRPr="003063AD">
        <w:rPr>
          <w:rFonts w:ascii="Times New Roman" w:hAnsi="Times New Roman" w:cs="Times New Roman"/>
        </w:rPr>
        <w:t>2</w:t>
      </w:r>
      <w:r w:rsidR="00E21531" w:rsidRPr="003063AD">
        <w:rPr>
          <w:rFonts w:ascii="Times New Roman" w:hAnsi="Times New Roman" w:cs="Times New Roman"/>
        </w:rPr>
        <w:t>1,</w:t>
      </w:r>
      <w:r w:rsidR="00592C7F">
        <w:rPr>
          <w:rFonts w:ascii="Times New Roman" w:hAnsi="Times New Roman" w:cs="Times New Roman"/>
        </w:rPr>
        <w:t xml:space="preserve"> </w:t>
      </w:r>
      <w:r w:rsidRPr="003063AD">
        <w:rPr>
          <w:rFonts w:ascii="Times New Roman" w:hAnsi="Times New Roman" w:cs="Times New Roman"/>
        </w:rPr>
        <w:t>2</w:t>
      </w:r>
      <w:r w:rsidR="00C835A6" w:rsidRPr="00C835A6">
        <w:rPr>
          <w:rFonts w:ascii="Times New Roman" w:hAnsi="Times New Roman" w:cs="Times New Roman"/>
          <w:smallCaps/>
        </w:rPr>
        <w:t>1a</w:t>
      </w:r>
      <w:r w:rsidRPr="003063AD">
        <w:rPr>
          <w:rFonts w:ascii="Times New Roman" w:hAnsi="Times New Roman" w:cs="Times New Roman"/>
          <w:smallCaps/>
        </w:rPr>
        <w:t xml:space="preserve">, </w:t>
      </w:r>
      <w:r w:rsidR="00E21531" w:rsidRPr="003063AD">
        <w:rPr>
          <w:rFonts w:ascii="Times New Roman" w:hAnsi="Times New Roman" w:cs="Times New Roman"/>
        </w:rPr>
        <w:t>24,</w:t>
      </w:r>
      <w:r w:rsidR="008C6829" w:rsidRPr="003063AD">
        <w:rPr>
          <w:rFonts w:ascii="Times New Roman" w:hAnsi="Times New Roman" w:cs="Times New Roman"/>
        </w:rPr>
        <w:t xml:space="preserve"> </w:t>
      </w:r>
      <w:r w:rsidR="00E21531" w:rsidRPr="003063AD">
        <w:rPr>
          <w:rFonts w:ascii="Times New Roman" w:hAnsi="Times New Roman" w:cs="Times New Roman"/>
        </w:rPr>
        <w:t xml:space="preserve">25, </w:t>
      </w:r>
      <w:r w:rsidRPr="003063AD">
        <w:rPr>
          <w:rFonts w:ascii="Times New Roman" w:hAnsi="Times New Roman" w:cs="Times New Roman"/>
        </w:rPr>
        <w:t xml:space="preserve">33, 34 </w:t>
      </w:r>
      <w:r w:rsidR="00E21531" w:rsidRPr="003063AD">
        <w:rPr>
          <w:rFonts w:ascii="Times New Roman" w:hAnsi="Times New Roman" w:cs="Times New Roman"/>
        </w:rPr>
        <w:t xml:space="preserve">and </w:t>
      </w:r>
      <w:r w:rsidRPr="003063AD">
        <w:rPr>
          <w:rFonts w:ascii="Times New Roman" w:hAnsi="Times New Roman" w:cs="Times New Roman"/>
        </w:rPr>
        <w:t>3</w:t>
      </w:r>
      <w:r w:rsidR="00C835A6" w:rsidRPr="00C835A6">
        <w:rPr>
          <w:rFonts w:ascii="Times New Roman" w:hAnsi="Times New Roman" w:cs="Times New Roman"/>
          <w:smallCaps/>
        </w:rPr>
        <w:t>4a</w:t>
      </w:r>
      <w:r w:rsidR="00EC5504" w:rsidRPr="003063AD">
        <w:rPr>
          <w:rFonts w:ascii="Times New Roman" w:hAnsi="Times New Roman" w:cs="Times New Roman"/>
        </w:rPr>
        <w:t>”</w:t>
      </w:r>
      <w:r w:rsidRPr="003063AD">
        <w:rPr>
          <w:rFonts w:ascii="Times New Roman" w:hAnsi="Times New Roman" w:cs="Times New Roman"/>
        </w:rPr>
        <w:t xml:space="preserve"> </w:t>
      </w:r>
      <w:r w:rsidR="00E21531" w:rsidRPr="003063AD">
        <w:rPr>
          <w:rFonts w:ascii="Times New Roman" w:hAnsi="Times New Roman" w:cs="Times New Roman"/>
        </w:rPr>
        <w:t xml:space="preserve">and substituting </w:t>
      </w:r>
      <w:r w:rsidR="00EC5504" w:rsidRPr="003063AD">
        <w:rPr>
          <w:rFonts w:ascii="Times New Roman" w:hAnsi="Times New Roman" w:cs="Times New Roman"/>
        </w:rPr>
        <w:t>“</w:t>
      </w:r>
      <w:r w:rsidR="00E21531" w:rsidRPr="003063AD">
        <w:rPr>
          <w:rFonts w:ascii="Times New Roman" w:hAnsi="Times New Roman" w:cs="Times New Roman"/>
        </w:rPr>
        <w:t>1</w:t>
      </w:r>
      <w:r w:rsidR="00C835A6" w:rsidRPr="00C835A6">
        <w:rPr>
          <w:rFonts w:ascii="Times New Roman" w:hAnsi="Times New Roman" w:cs="Times New Roman"/>
          <w:smallCaps/>
        </w:rPr>
        <w:t>3b</w:t>
      </w:r>
      <w:r w:rsidR="00E21531" w:rsidRPr="003063AD">
        <w:rPr>
          <w:rFonts w:ascii="Times New Roman" w:hAnsi="Times New Roman" w:cs="Times New Roman"/>
        </w:rPr>
        <w:t>, 19, 21, 2</w:t>
      </w:r>
      <w:r w:rsidR="00C835A6" w:rsidRPr="00C835A6">
        <w:rPr>
          <w:rFonts w:ascii="Times New Roman" w:hAnsi="Times New Roman" w:cs="Times New Roman"/>
          <w:smallCaps/>
        </w:rPr>
        <w:t>1a</w:t>
      </w:r>
      <w:r w:rsidR="00E21531" w:rsidRPr="003063AD">
        <w:rPr>
          <w:rFonts w:ascii="Times New Roman" w:hAnsi="Times New Roman" w:cs="Times New Roman"/>
        </w:rPr>
        <w:t xml:space="preserve">, </w:t>
      </w:r>
      <w:r w:rsidRPr="003063AD">
        <w:rPr>
          <w:rFonts w:ascii="Times New Roman" w:hAnsi="Times New Roman" w:cs="Times New Roman"/>
        </w:rPr>
        <w:t>2</w:t>
      </w:r>
      <w:r w:rsidR="00C835A6" w:rsidRPr="00C835A6">
        <w:rPr>
          <w:rFonts w:ascii="Times New Roman" w:hAnsi="Times New Roman" w:cs="Times New Roman"/>
          <w:smallCaps/>
        </w:rPr>
        <w:t>1b</w:t>
      </w:r>
      <w:r w:rsidRPr="003063AD">
        <w:rPr>
          <w:rFonts w:ascii="Times New Roman" w:hAnsi="Times New Roman" w:cs="Times New Roman"/>
        </w:rPr>
        <w:t xml:space="preserve">, </w:t>
      </w:r>
      <w:r w:rsidR="00E21531" w:rsidRPr="003063AD">
        <w:rPr>
          <w:rFonts w:ascii="Times New Roman" w:hAnsi="Times New Roman" w:cs="Times New Roman"/>
        </w:rPr>
        <w:t xml:space="preserve">24, 25, </w:t>
      </w:r>
      <w:r w:rsidRPr="003063AD">
        <w:rPr>
          <w:rFonts w:ascii="Times New Roman" w:hAnsi="Times New Roman" w:cs="Times New Roman"/>
        </w:rPr>
        <w:t>33, 34, 3</w:t>
      </w:r>
      <w:r w:rsidR="00C835A6" w:rsidRPr="00C835A6">
        <w:rPr>
          <w:rFonts w:ascii="Times New Roman" w:hAnsi="Times New Roman" w:cs="Times New Roman"/>
          <w:smallCaps/>
        </w:rPr>
        <w:t>4a</w:t>
      </w:r>
      <w:r w:rsidR="008C6829" w:rsidRPr="003063AD">
        <w:rPr>
          <w:rFonts w:ascii="Times New Roman" w:hAnsi="Times New Roman" w:cs="Times New Roman"/>
        </w:rPr>
        <w:t xml:space="preserve"> </w:t>
      </w:r>
      <w:r w:rsidR="00E21531" w:rsidRPr="003063AD">
        <w:rPr>
          <w:rFonts w:ascii="Times New Roman" w:hAnsi="Times New Roman" w:cs="Times New Roman"/>
        </w:rPr>
        <w:t xml:space="preserve">and </w:t>
      </w:r>
      <w:r w:rsidRPr="003063AD">
        <w:rPr>
          <w:rFonts w:ascii="Times New Roman" w:hAnsi="Times New Roman" w:cs="Times New Roman"/>
        </w:rPr>
        <w:t>3</w:t>
      </w:r>
      <w:r w:rsidR="00C835A6" w:rsidRPr="00C835A6">
        <w:rPr>
          <w:rFonts w:ascii="Times New Roman" w:hAnsi="Times New Roman" w:cs="Times New Roman"/>
          <w:smallCaps/>
        </w:rPr>
        <w:t>4b</w:t>
      </w:r>
      <w:r w:rsidR="00EC5504" w:rsidRPr="003063AD">
        <w:rPr>
          <w:rFonts w:ascii="Times New Roman" w:hAnsi="Times New Roman" w:cs="Times New Roman"/>
        </w:rPr>
        <w:t>”</w:t>
      </w:r>
      <w:r w:rsidRPr="003063AD">
        <w:rPr>
          <w:rFonts w:ascii="Times New Roman" w:hAnsi="Times New Roman" w:cs="Times New Roman"/>
        </w:rPr>
        <w:t>.</w:t>
      </w:r>
    </w:p>
    <w:p w14:paraId="35EA8AC4"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Application of moneys borrowed</w:t>
      </w:r>
    </w:p>
    <w:p w14:paraId="01DA6037" w14:textId="77777777" w:rsidR="0030371C" w:rsidRPr="003063A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29.</w:t>
      </w:r>
      <w:r w:rsidR="00E21531" w:rsidRPr="002018CD">
        <w:rPr>
          <w:rFonts w:ascii="Times New Roman" w:hAnsi="Times New Roman" w:cs="Times New Roman"/>
        </w:rPr>
        <w:t xml:space="preserve"> </w:t>
      </w:r>
      <w:r w:rsidR="00E21531" w:rsidRPr="003063AD">
        <w:rPr>
          <w:rFonts w:ascii="Times New Roman" w:hAnsi="Times New Roman" w:cs="Times New Roman"/>
        </w:rPr>
        <w:t xml:space="preserve">Section </w:t>
      </w:r>
      <w:r w:rsidRPr="003063AD">
        <w:rPr>
          <w:rFonts w:ascii="Times New Roman" w:hAnsi="Times New Roman" w:cs="Times New Roman"/>
        </w:rPr>
        <w:t xml:space="preserve">48 </w:t>
      </w:r>
      <w:r w:rsidR="00E21531" w:rsidRPr="003063AD">
        <w:rPr>
          <w:rFonts w:ascii="Times New Roman" w:hAnsi="Times New Roman" w:cs="Times New Roman"/>
        </w:rPr>
        <w:t xml:space="preserve">of </w:t>
      </w:r>
      <w:r w:rsidRPr="003063AD">
        <w:rPr>
          <w:rFonts w:ascii="Times New Roman" w:hAnsi="Times New Roman" w:cs="Times New Roman"/>
        </w:rPr>
        <w:t xml:space="preserve">the Principal Act is </w:t>
      </w:r>
      <w:r w:rsidR="00E21531" w:rsidRPr="003063AD">
        <w:rPr>
          <w:rFonts w:ascii="Times New Roman" w:hAnsi="Times New Roman" w:cs="Times New Roman"/>
        </w:rPr>
        <w:t xml:space="preserve">amended by omitting </w:t>
      </w:r>
      <w:r w:rsidR="00EC5504" w:rsidRPr="003063AD">
        <w:rPr>
          <w:rFonts w:ascii="Times New Roman" w:hAnsi="Times New Roman" w:cs="Times New Roman"/>
        </w:rPr>
        <w:t>“</w:t>
      </w:r>
      <w:r w:rsidRPr="003063AD">
        <w:rPr>
          <w:rFonts w:ascii="Times New Roman" w:hAnsi="Times New Roman" w:cs="Times New Roman"/>
        </w:rPr>
        <w:t>19,</w:t>
      </w:r>
      <w:r w:rsidR="00592C7F">
        <w:rPr>
          <w:rFonts w:ascii="Times New Roman" w:hAnsi="Times New Roman" w:cs="Times New Roman"/>
        </w:rPr>
        <w:t xml:space="preserve"> </w:t>
      </w:r>
      <w:r w:rsidRPr="003063AD">
        <w:rPr>
          <w:rFonts w:ascii="Times New Roman" w:hAnsi="Times New Roman" w:cs="Times New Roman"/>
        </w:rPr>
        <w:t>21,</w:t>
      </w:r>
      <w:r w:rsidR="00592C7F">
        <w:rPr>
          <w:rFonts w:ascii="Times New Roman" w:hAnsi="Times New Roman" w:cs="Times New Roman"/>
        </w:rPr>
        <w:t xml:space="preserve"> </w:t>
      </w:r>
      <w:r w:rsidRPr="003063AD">
        <w:rPr>
          <w:rFonts w:ascii="Times New Roman" w:hAnsi="Times New Roman" w:cs="Times New Roman"/>
        </w:rPr>
        <w:t>2</w:t>
      </w:r>
      <w:r w:rsidR="00C835A6" w:rsidRPr="00C835A6">
        <w:rPr>
          <w:rFonts w:ascii="Times New Roman" w:hAnsi="Times New Roman" w:cs="Times New Roman"/>
          <w:smallCaps/>
        </w:rPr>
        <w:t>1a</w:t>
      </w:r>
      <w:r w:rsidR="00E21531" w:rsidRPr="003063AD">
        <w:rPr>
          <w:rFonts w:ascii="Times New Roman" w:hAnsi="Times New Roman" w:cs="Times New Roman"/>
        </w:rPr>
        <w:t xml:space="preserve">, </w:t>
      </w:r>
      <w:r w:rsidRPr="003063AD">
        <w:rPr>
          <w:rFonts w:ascii="Times New Roman" w:hAnsi="Times New Roman" w:cs="Times New Roman"/>
        </w:rPr>
        <w:t>24,</w:t>
      </w:r>
      <w:r w:rsidR="008C6829" w:rsidRPr="003063AD">
        <w:rPr>
          <w:rFonts w:ascii="Times New Roman" w:hAnsi="Times New Roman" w:cs="Times New Roman"/>
        </w:rPr>
        <w:t xml:space="preserve"> </w:t>
      </w:r>
      <w:r w:rsidR="00E21531" w:rsidRPr="003063AD">
        <w:rPr>
          <w:rFonts w:ascii="Times New Roman" w:hAnsi="Times New Roman" w:cs="Times New Roman"/>
        </w:rPr>
        <w:t xml:space="preserve">25, </w:t>
      </w:r>
      <w:r w:rsidRPr="003063AD">
        <w:rPr>
          <w:rFonts w:ascii="Times New Roman" w:hAnsi="Times New Roman" w:cs="Times New Roman"/>
        </w:rPr>
        <w:t xml:space="preserve">33, 34 </w:t>
      </w:r>
      <w:r w:rsidR="00E21531" w:rsidRPr="003063AD">
        <w:rPr>
          <w:rFonts w:ascii="Times New Roman" w:hAnsi="Times New Roman" w:cs="Times New Roman"/>
        </w:rPr>
        <w:t xml:space="preserve">or </w:t>
      </w:r>
      <w:r w:rsidRPr="003063AD">
        <w:rPr>
          <w:rFonts w:ascii="Times New Roman" w:hAnsi="Times New Roman" w:cs="Times New Roman"/>
        </w:rPr>
        <w:t>3</w:t>
      </w:r>
      <w:r w:rsidR="00C835A6" w:rsidRPr="00C835A6">
        <w:rPr>
          <w:rFonts w:ascii="Times New Roman" w:hAnsi="Times New Roman" w:cs="Times New Roman"/>
          <w:smallCaps/>
        </w:rPr>
        <w:t>4a</w:t>
      </w:r>
      <w:r w:rsidR="00EC5504" w:rsidRPr="003063AD">
        <w:rPr>
          <w:rFonts w:ascii="Times New Roman" w:hAnsi="Times New Roman" w:cs="Times New Roman"/>
        </w:rPr>
        <w:t>”</w:t>
      </w:r>
      <w:r w:rsidRPr="003063AD">
        <w:rPr>
          <w:rFonts w:ascii="Times New Roman" w:hAnsi="Times New Roman" w:cs="Times New Roman"/>
        </w:rPr>
        <w:t xml:space="preserve"> and substituting </w:t>
      </w:r>
      <w:r w:rsidR="00EC5504" w:rsidRPr="003063AD">
        <w:rPr>
          <w:rFonts w:ascii="Times New Roman" w:hAnsi="Times New Roman" w:cs="Times New Roman"/>
        </w:rPr>
        <w:t>“</w:t>
      </w:r>
      <w:r w:rsidRPr="003063AD">
        <w:rPr>
          <w:rFonts w:ascii="Times New Roman" w:hAnsi="Times New Roman" w:cs="Times New Roman"/>
        </w:rPr>
        <w:t>1</w:t>
      </w:r>
      <w:r w:rsidR="00C835A6" w:rsidRPr="00C835A6">
        <w:rPr>
          <w:rFonts w:ascii="Times New Roman" w:hAnsi="Times New Roman" w:cs="Times New Roman"/>
          <w:smallCaps/>
        </w:rPr>
        <w:t>3b</w:t>
      </w:r>
      <w:r w:rsidRPr="003063AD">
        <w:rPr>
          <w:rFonts w:ascii="Times New Roman" w:hAnsi="Times New Roman" w:cs="Times New Roman"/>
        </w:rPr>
        <w:t>, 19, 21, 2</w:t>
      </w:r>
      <w:r w:rsidR="00C835A6" w:rsidRPr="00C835A6">
        <w:rPr>
          <w:rFonts w:ascii="Times New Roman" w:hAnsi="Times New Roman" w:cs="Times New Roman"/>
          <w:smallCaps/>
        </w:rPr>
        <w:t>1a</w:t>
      </w:r>
      <w:r w:rsidRPr="003063AD">
        <w:rPr>
          <w:rFonts w:ascii="Times New Roman" w:hAnsi="Times New Roman" w:cs="Times New Roman"/>
        </w:rPr>
        <w:t>, 2</w:t>
      </w:r>
      <w:r w:rsidR="00C835A6" w:rsidRPr="00C835A6">
        <w:rPr>
          <w:rFonts w:ascii="Times New Roman" w:hAnsi="Times New Roman" w:cs="Times New Roman"/>
          <w:smallCaps/>
        </w:rPr>
        <w:t>1b</w:t>
      </w:r>
      <w:r w:rsidRPr="003063AD">
        <w:rPr>
          <w:rFonts w:ascii="Times New Roman" w:hAnsi="Times New Roman" w:cs="Times New Roman"/>
        </w:rPr>
        <w:t xml:space="preserve">, 24, </w:t>
      </w:r>
      <w:r w:rsidR="00E21531" w:rsidRPr="003063AD">
        <w:rPr>
          <w:rFonts w:ascii="Times New Roman" w:hAnsi="Times New Roman" w:cs="Times New Roman"/>
        </w:rPr>
        <w:t xml:space="preserve">25, </w:t>
      </w:r>
      <w:r w:rsidRPr="003063AD">
        <w:rPr>
          <w:rFonts w:ascii="Times New Roman" w:hAnsi="Times New Roman" w:cs="Times New Roman"/>
        </w:rPr>
        <w:t>33, 34, 3</w:t>
      </w:r>
      <w:r w:rsidR="00C835A6" w:rsidRPr="00C835A6">
        <w:rPr>
          <w:rFonts w:ascii="Times New Roman" w:hAnsi="Times New Roman" w:cs="Times New Roman"/>
          <w:smallCaps/>
        </w:rPr>
        <w:t>4a</w:t>
      </w:r>
      <w:r w:rsidRPr="003063AD">
        <w:rPr>
          <w:rFonts w:ascii="Times New Roman" w:hAnsi="Times New Roman" w:cs="Times New Roman"/>
          <w:smallCaps/>
        </w:rPr>
        <w:t xml:space="preserve"> </w:t>
      </w:r>
      <w:r w:rsidR="00E21531" w:rsidRPr="003063AD">
        <w:rPr>
          <w:rFonts w:ascii="Times New Roman" w:hAnsi="Times New Roman" w:cs="Times New Roman"/>
        </w:rPr>
        <w:t>or</w:t>
      </w:r>
      <w:r w:rsidR="008C6829" w:rsidRPr="003063AD">
        <w:rPr>
          <w:rFonts w:ascii="Times New Roman" w:hAnsi="Times New Roman" w:cs="Times New Roman"/>
        </w:rPr>
        <w:t xml:space="preserve"> </w:t>
      </w:r>
      <w:r w:rsidR="00E21531" w:rsidRPr="003063AD">
        <w:rPr>
          <w:rFonts w:ascii="Times New Roman" w:hAnsi="Times New Roman" w:cs="Times New Roman"/>
        </w:rPr>
        <w:t>3</w:t>
      </w:r>
      <w:r w:rsidR="00C835A6" w:rsidRPr="00C835A6">
        <w:rPr>
          <w:rFonts w:ascii="Times New Roman" w:hAnsi="Times New Roman" w:cs="Times New Roman"/>
          <w:smallCaps/>
        </w:rPr>
        <w:t>4b</w:t>
      </w:r>
      <w:r w:rsidR="00EC5504" w:rsidRPr="003063AD">
        <w:rPr>
          <w:rFonts w:ascii="Times New Roman" w:hAnsi="Times New Roman" w:cs="Times New Roman"/>
        </w:rPr>
        <w:t>”</w:t>
      </w:r>
      <w:r w:rsidR="00E21531" w:rsidRPr="003063AD">
        <w:rPr>
          <w:rFonts w:ascii="Times New Roman" w:hAnsi="Times New Roman" w:cs="Times New Roman"/>
        </w:rPr>
        <w:t>.</w:t>
      </w:r>
    </w:p>
    <w:p w14:paraId="31A9DDBF"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Reimbursement of Consolidated Revenue Fund from Loan Fund</w:t>
      </w:r>
    </w:p>
    <w:p w14:paraId="5CACB1F8" w14:textId="77777777" w:rsidR="0030371C" w:rsidRPr="003063A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30.</w:t>
      </w:r>
      <w:r w:rsidR="00E21531" w:rsidRPr="003063AD">
        <w:rPr>
          <w:rFonts w:ascii="Times New Roman" w:hAnsi="Times New Roman" w:cs="Times New Roman"/>
        </w:rPr>
        <w:t xml:space="preserve"> </w:t>
      </w:r>
      <w:r w:rsidRPr="003063AD">
        <w:rPr>
          <w:rFonts w:ascii="Times New Roman" w:hAnsi="Times New Roman" w:cs="Times New Roman"/>
        </w:rPr>
        <w:t xml:space="preserve">Section 49 of the </w:t>
      </w:r>
      <w:r w:rsidR="00E21531" w:rsidRPr="003063AD">
        <w:rPr>
          <w:rFonts w:ascii="Times New Roman" w:hAnsi="Times New Roman" w:cs="Times New Roman"/>
        </w:rPr>
        <w:t xml:space="preserve">Principal Act is amended by omitting </w:t>
      </w:r>
      <w:r w:rsidR="00EC5504" w:rsidRPr="003063AD">
        <w:rPr>
          <w:rFonts w:ascii="Times New Roman" w:hAnsi="Times New Roman" w:cs="Times New Roman"/>
        </w:rPr>
        <w:t>“</w:t>
      </w:r>
      <w:r w:rsidRPr="003063AD">
        <w:rPr>
          <w:rFonts w:ascii="Times New Roman" w:hAnsi="Times New Roman" w:cs="Times New Roman"/>
        </w:rPr>
        <w:t>19, 2</w:t>
      </w:r>
      <w:r w:rsidR="00E21531" w:rsidRPr="003063AD">
        <w:rPr>
          <w:rFonts w:ascii="Times New Roman" w:hAnsi="Times New Roman" w:cs="Times New Roman"/>
        </w:rPr>
        <w:t xml:space="preserve">1, </w:t>
      </w:r>
      <w:r w:rsidRPr="003063AD">
        <w:rPr>
          <w:rFonts w:ascii="Times New Roman" w:hAnsi="Times New Roman" w:cs="Times New Roman"/>
        </w:rPr>
        <w:t>2</w:t>
      </w:r>
      <w:r w:rsidR="00C835A6" w:rsidRPr="00C835A6">
        <w:rPr>
          <w:rFonts w:ascii="Times New Roman" w:hAnsi="Times New Roman" w:cs="Times New Roman"/>
          <w:smallCaps/>
        </w:rPr>
        <w:t>1a</w:t>
      </w:r>
      <w:r w:rsidRPr="003063AD">
        <w:rPr>
          <w:rFonts w:ascii="Times New Roman" w:hAnsi="Times New Roman" w:cs="Times New Roman"/>
          <w:smallCaps/>
        </w:rPr>
        <w:t xml:space="preserve">, </w:t>
      </w:r>
      <w:r w:rsidR="00E21531" w:rsidRPr="003063AD">
        <w:rPr>
          <w:rFonts w:ascii="Times New Roman" w:hAnsi="Times New Roman" w:cs="Times New Roman"/>
        </w:rPr>
        <w:t>24,</w:t>
      </w:r>
      <w:r w:rsidR="008C6829" w:rsidRPr="003063AD">
        <w:rPr>
          <w:rFonts w:ascii="Times New Roman" w:hAnsi="Times New Roman" w:cs="Times New Roman"/>
        </w:rPr>
        <w:t xml:space="preserve"> </w:t>
      </w:r>
      <w:r w:rsidRPr="003063AD">
        <w:rPr>
          <w:rFonts w:ascii="Times New Roman" w:hAnsi="Times New Roman" w:cs="Times New Roman"/>
        </w:rPr>
        <w:t>25, 33, 34 or 3</w:t>
      </w:r>
      <w:r w:rsidR="00C835A6" w:rsidRPr="00C835A6">
        <w:rPr>
          <w:rFonts w:ascii="Times New Roman" w:hAnsi="Times New Roman" w:cs="Times New Roman"/>
          <w:smallCaps/>
        </w:rPr>
        <w:t>4a</w:t>
      </w:r>
      <w:r w:rsidR="00EC5504" w:rsidRPr="003063AD">
        <w:rPr>
          <w:rFonts w:ascii="Times New Roman" w:hAnsi="Times New Roman" w:cs="Times New Roman"/>
        </w:rPr>
        <w:t>”</w:t>
      </w:r>
      <w:r w:rsidRPr="003063AD">
        <w:rPr>
          <w:rFonts w:ascii="Times New Roman" w:hAnsi="Times New Roman" w:cs="Times New Roman"/>
        </w:rPr>
        <w:t xml:space="preserve"> and </w:t>
      </w:r>
      <w:r w:rsidR="00E21531" w:rsidRPr="003063AD">
        <w:rPr>
          <w:rFonts w:ascii="Times New Roman" w:hAnsi="Times New Roman" w:cs="Times New Roman"/>
        </w:rPr>
        <w:t xml:space="preserve">substituting </w:t>
      </w:r>
      <w:r w:rsidR="00EC5504" w:rsidRPr="003063AD">
        <w:rPr>
          <w:rFonts w:ascii="Times New Roman" w:hAnsi="Times New Roman" w:cs="Times New Roman"/>
        </w:rPr>
        <w:t>“</w:t>
      </w:r>
      <w:r w:rsidR="00E21531" w:rsidRPr="003063AD">
        <w:rPr>
          <w:rFonts w:ascii="Times New Roman" w:hAnsi="Times New Roman" w:cs="Times New Roman"/>
        </w:rPr>
        <w:t>1</w:t>
      </w:r>
      <w:r w:rsidR="00C835A6" w:rsidRPr="00C835A6">
        <w:rPr>
          <w:rFonts w:ascii="Times New Roman" w:hAnsi="Times New Roman" w:cs="Times New Roman"/>
          <w:smallCaps/>
        </w:rPr>
        <w:t>3b</w:t>
      </w:r>
      <w:r w:rsidR="00E21531" w:rsidRPr="003063AD">
        <w:rPr>
          <w:rFonts w:ascii="Times New Roman" w:hAnsi="Times New Roman" w:cs="Times New Roman"/>
        </w:rPr>
        <w:t xml:space="preserve">, </w:t>
      </w:r>
      <w:r w:rsidRPr="003063AD">
        <w:rPr>
          <w:rFonts w:ascii="Times New Roman" w:hAnsi="Times New Roman" w:cs="Times New Roman"/>
        </w:rPr>
        <w:t xml:space="preserve">19, </w:t>
      </w:r>
      <w:r w:rsidR="00E21531" w:rsidRPr="003063AD">
        <w:rPr>
          <w:rFonts w:ascii="Times New Roman" w:hAnsi="Times New Roman" w:cs="Times New Roman"/>
        </w:rPr>
        <w:t>21, 2</w:t>
      </w:r>
      <w:r w:rsidR="00C835A6" w:rsidRPr="00C835A6">
        <w:rPr>
          <w:rFonts w:ascii="Times New Roman" w:hAnsi="Times New Roman" w:cs="Times New Roman"/>
          <w:smallCaps/>
        </w:rPr>
        <w:t>1a</w:t>
      </w:r>
      <w:r w:rsidRPr="003063AD">
        <w:rPr>
          <w:rFonts w:ascii="Times New Roman" w:hAnsi="Times New Roman" w:cs="Times New Roman"/>
          <w:smallCaps/>
        </w:rPr>
        <w:t xml:space="preserve">, </w:t>
      </w:r>
      <w:r w:rsidRPr="003063AD">
        <w:rPr>
          <w:rFonts w:ascii="Times New Roman" w:hAnsi="Times New Roman" w:cs="Times New Roman"/>
        </w:rPr>
        <w:t>2</w:t>
      </w:r>
      <w:r w:rsidR="00C835A6" w:rsidRPr="00C835A6">
        <w:rPr>
          <w:rFonts w:ascii="Times New Roman" w:hAnsi="Times New Roman" w:cs="Times New Roman"/>
          <w:smallCaps/>
        </w:rPr>
        <w:t>1b</w:t>
      </w:r>
      <w:r w:rsidRPr="003063AD">
        <w:rPr>
          <w:rFonts w:ascii="Times New Roman" w:hAnsi="Times New Roman" w:cs="Times New Roman"/>
        </w:rPr>
        <w:t xml:space="preserve">, </w:t>
      </w:r>
      <w:r w:rsidR="00E21531" w:rsidRPr="003063AD">
        <w:rPr>
          <w:rFonts w:ascii="Times New Roman" w:hAnsi="Times New Roman" w:cs="Times New Roman"/>
        </w:rPr>
        <w:t xml:space="preserve">24, </w:t>
      </w:r>
      <w:r w:rsidRPr="003063AD">
        <w:rPr>
          <w:rFonts w:ascii="Times New Roman" w:hAnsi="Times New Roman" w:cs="Times New Roman"/>
        </w:rPr>
        <w:t>25, 33, 34, 3</w:t>
      </w:r>
      <w:r w:rsidR="00C835A6" w:rsidRPr="00C835A6">
        <w:rPr>
          <w:rFonts w:ascii="Times New Roman" w:hAnsi="Times New Roman" w:cs="Times New Roman"/>
          <w:smallCaps/>
        </w:rPr>
        <w:t>4a</w:t>
      </w:r>
      <w:r w:rsidRPr="003063AD">
        <w:rPr>
          <w:rFonts w:ascii="Times New Roman" w:hAnsi="Times New Roman" w:cs="Times New Roman"/>
        </w:rPr>
        <w:t xml:space="preserve"> </w:t>
      </w:r>
      <w:r w:rsidR="00E21531" w:rsidRPr="003063AD">
        <w:rPr>
          <w:rFonts w:ascii="Times New Roman" w:hAnsi="Times New Roman" w:cs="Times New Roman"/>
        </w:rPr>
        <w:t>or</w:t>
      </w:r>
      <w:r w:rsidR="008C6829" w:rsidRPr="003063AD">
        <w:rPr>
          <w:rFonts w:ascii="Times New Roman" w:hAnsi="Times New Roman" w:cs="Times New Roman"/>
        </w:rPr>
        <w:t xml:space="preserve"> </w:t>
      </w:r>
      <w:r w:rsidR="00E21531" w:rsidRPr="003063AD">
        <w:rPr>
          <w:rFonts w:ascii="Times New Roman" w:hAnsi="Times New Roman" w:cs="Times New Roman"/>
        </w:rPr>
        <w:t>3</w:t>
      </w:r>
      <w:r w:rsidR="00C835A6" w:rsidRPr="00C835A6">
        <w:rPr>
          <w:rFonts w:ascii="Times New Roman" w:hAnsi="Times New Roman" w:cs="Times New Roman"/>
          <w:smallCaps/>
        </w:rPr>
        <w:t>4b</w:t>
      </w:r>
      <w:r w:rsidR="00EC5504" w:rsidRPr="003063AD">
        <w:rPr>
          <w:rFonts w:ascii="Times New Roman" w:hAnsi="Times New Roman" w:cs="Times New Roman"/>
        </w:rPr>
        <w:t>”</w:t>
      </w:r>
      <w:r w:rsidR="00E21531" w:rsidRPr="003063AD">
        <w:rPr>
          <w:rFonts w:ascii="Times New Roman" w:hAnsi="Times New Roman" w:cs="Times New Roman"/>
        </w:rPr>
        <w:t>.</w:t>
      </w:r>
    </w:p>
    <w:p w14:paraId="68344FCF"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Consolidation of colleges of advanced education</w:t>
      </w:r>
    </w:p>
    <w:p w14:paraId="39E69470"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31.</w:t>
      </w:r>
      <w:r w:rsidR="00E21531" w:rsidRPr="002018CD">
        <w:rPr>
          <w:rFonts w:ascii="Times New Roman" w:hAnsi="Times New Roman" w:cs="Times New Roman"/>
        </w:rPr>
        <w:t xml:space="preserve"> Section 51 of the Principal Act is repealed.</w:t>
      </w:r>
    </w:p>
    <w:p w14:paraId="5DD9572A" w14:textId="77777777" w:rsidR="0030371C" w:rsidRPr="003063AD" w:rsidRDefault="00DB0CF4" w:rsidP="003063AD">
      <w:pPr>
        <w:spacing w:before="120" w:after="60" w:line="240" w:lineRule="auto"/>
        <w:rPr>
          <w:rFonts w:ascii="Times New Roman" w:hAnsi="Times New Roman" w:cs="Times New Roman"/>
          <w:b/>
          <w:sz w:val="20"/>
        </w:rPr>
      </w:pPr>
      <w:r w:rsidRPr="003063AD">
        <w:rPr>
          <w:rFonts w:ascii="Times New Roman" w:hAnsi="Times New Roman" w:cs="Times New Roman"/>
          <w:b/>
          <w:sz w:val="20"/>
        </w:rPr>
        <w:t>Schedules</w:t>
      </w:r>
    </w:p>
    <w:p w14:paraId="75F1D539" w14:textId="77777777" w:rsidR="0030371C" w:rsidRPr="003063A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32.</w:t>
      </w:r>
      <w:r w:rsidR="00E21531" w:rsidRPr="002018CD">
        <w:rPr>
          <w:rFonts w:ascii="Times New Roman" w:hAnsi="Times New Roman" w:cs="Times New Roman"/>
        </w:rPr>
        <w:t xml:space="preserve"> </w:t>
      </w:r>
      <w:r w:rsidRPr="002018CD">
        <w:rPr>
          <w:rFonts w:ascii="Times New Roman" w:hAnsi="Times New Roman" w:cs="Times New Roman"/>
          <w:b/>
        </w:rPr>
        <w:t>(1)</w:t>
      </w:r>
      <w:r w:rsidRPr="003063AD">
        <w:rPr>
          <w:rFonts w:ascii="Times New Roman" w:hAnsi="Times New Roman" w:cs="Times New Roman"/>
        </w:rPr>
        <w:t xml:space="preserve"> </w:t>
      </w:r>
      <w:r w:rsidR="00E21531" w:rsidRPr="003063AD">
        <w:rPr>
          <w:rFonts w:ascii="Times New Roman" w:hAnsi="Times New Roman" w:cs="Times New Roman"/>
        </w:rPr>
        <w:t xml:space="preserve">Schedules </w:t>
      </w:r>
      <w:r w:rsidRPr="003063AD">
        <w:rPr>
          <w:rFonts w:ascii="Times New Roman" w:hAnsi="Times New Roman" w:cs="Times New Roman"/>
        </w:rPr>
        <w:t xml:space="preserve">1 </w:t>
      </w:r>
      <w:r w:rsidR="00E21531" w:rsidRPr="003063AD">
        <w:rPr>
          <w:rFonts w:ascii="Times New Roman" w:hAnsi="Times New Roman" w:cs="Times New Roman"/>
        </w:rPr>
        <w:t xml:space="preserve">to </w:t>
      </w:r>
      <w:r w:rsidRPr="003063AD">
        <w:rPr>
          <w:rFonts w:ascii="Times New Roman" w:hAnsi="Times New Roman" w:cs="Times New Roman"/>
        </w:rPr>
        <w:t xml:space="preserve">4 </w:t>
      </w:r>
      <w:r w:rsidR="00E21531" w:rsidRPr="003063AD">
        <w:rPr>
          <w:rFonts w:ascii="Times New Roman" w:hAnsi="Times New Roman" w:cs="Times New Roman"/>
        </w:rPr>
        <w:t>to the Principal Act are repealed and the</w:t>
      </w:r>
      <w:r w:rsidR="008C6829" w:rsidRPr="003063AD">
        <w:rPr>
          <w:rFonts w:ascii="Times New Roman" w:hAnsi="Times New Roman" w:cs="Times New Roman"/>
        </w:rPr>
        <w:t xml:space="preserve"> </w:t>
      </w:r>
      <w:r w:rsidR="00E21531" w:rsidRPr="003063AD">
        <w:rPr>
          <w:rFonts w:ascii="Times New Roman" w:hAnsi="Times New Roman" w:cs="Times New Roman"/>
        </w:rPr>
        <w:t xml:space="preserve">Schedules set out in Schedule </w:t>
      </w:r>
      <w:r w:rsidRPr="003063AD">
        <w:rPr>
          <w:rFonts w:ascii="Times New Roman" w:hAnsi="Times New Roman" w:cs="Times New Roman"/>
        </w:rPr>
        <w:t xml:space="preserve">1 </w:t>
      </w:r>
      <w:r w:rsidR="00E21531" w:rsidRPr="003063AD">
        <w:rPr>
          <w:rFonts w:ascii="Times New Roman" w:hAnsi="Times New Roman" w:cs="Times New Roman"/>
        </w:rPr>
        <w:t>to this Act are substituted.</w:t>
      </w:r>
    </w:p>
    <w:p w14:paraId="598DEC48" w14:textId="77777777" w:rsidR="0030371C" w:rsidRPr="003063A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(2)</w:t>
      </w:r>
      <w:r w:rsidR="00E21531" w:rsidRPr="003063AD">
        <w:rPr>
          <w:rFonts w:ascii="Times New Roman" w:hAnsi="Times New Roman" w:cs="Times New Roman"/>
        </w:rPr>
        <w:t xml:space="preserve"> Schedule </w:t>
      </w:r>
      <w:r w:rsidRPr="003063AD">
        <w:rPr>
          <w:rFonts w:ascii="Times New Roman" w:hAnsi="Times New Roman" w:cs="Times New Roman"/>
        </w:rPr>
        <w:t xml:space="preserve">6 </w:t>
      </w:r>
      <w:r w:rsidR="00E21531" w:rsidRPr="003063AD">
        <w:rPr>
          <w:rFonts w:ascii="Times New Roman" w:hAnsi="Times New Roman" w:cs="Times New Roman"/>
        </w:rPr>
        <w:t>to the Principal Act is repealed and the Schedule set out in</w:t>
      </w:r>
      <w:r w:rsidR="008C6829" w:rsidRPr="003063AD">
        <w:rPr>
          <w:rFonts w:ascii="Times New Roman" w:hAnsi="Times New Roman" w:cs="Times New Roman"/>
        </w:rPr>
        <w:t xml:space="preserve"> </w:t>
      </w:r>
      <w:r w:rsidR="00E21531" w:rsidRPr="003063AD">
        <w:rPr>
          <w:rFonts w:ascii="Times New Roman" w:hAnsi="Times New Roman" w:cs="Times New Roman"/>
        </w:rPr>
        <w:t xml:space="preserve">Schedule </w:t>
      </w:r>
      <w:r w:rsidRPr="003063AD">
        <w:rPr>
          <w:rFonts w:ascii="Times New Roman" w:hAnsi="Times New Roman" w:cs="Times New Roman"/>
        </w:rPr>
        <w:t xml:space="preserve">2 </w:t>
      </w:r>
      <w:r w:rsidR="00E21531" w:rsidRPr="003063AD">
        <w:rPr>
          <w:rFonts w:ascii="Times New Roman" w:hAnsi="Times New Roman" w:cs="Times New Roman"/>
        </w:rPr>
        <w:t>to this Act is substituted.</w:t>
      </w:r>
    </w:p>
    <w:p w14:paraId="34AE7AAC" w14:textId="77777777" w:rsidR="0030371C" w:rsidRPr="003063A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(3)</w:t>
      </w:r>
      <w:r w:rsidR="00E21531" w:rsidRPr="003063AD">
        <w:rPr>
          <w:rFonts w:ascii="Times New Roman" w:hAnsi="Times New Roman" w:cs="Times New Roman"/>
        </w:rPr>
        <w:t xml:space="preserve"> Schedule </w:t>
      </w:r>
      <w:r w:rsidR="00C835A6" w:rsidRPr="00C835A6">
        <w:rPr>
          <w:rFonts w:ascii="Times New Roman" w:hAnsi="Times New Roman" w:cs="Times New Roman"/>
          <w:smallCaps/>
        </w:rPr>
        <w:t>7a</w:t>
      </w:r>
      <w:r w:rsidRPr="003063AD">
        <w:rPr>
          <w:rFonts w:ascii="Times New Roman" w:hAnsi="Times New Roman" w:cs="Times New Roman"/>
          <w:smallCaps/>
        </w:rPr>
        <w:t xml:space="preserve"> </w:t>
      </w:r>
      <w:r w:rsidR="00E21531" w:rsidRPr="003063AD">
        <w:rPr>
          <w:rFonts w:ascii="Times New Roman" w:hAnsi="Times New Roman" w:cs="Times New Roman"/>
        </w:rPr>
        <w:t>to the Principal Act is amended—</w:t>
      </w:r>
    </w:p>
    <w:p w14:paraId="24A4DD45"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Parts I and II and substituting the Parts set out in </w:t>
      </w:r>
      <w:r w:rsidRPr="00361059">
        <w:rPr>
          <w:rFonts w:ascii="Times New Roman" w:hAnsi="Times New Roman" w:cs="Times New Roman"/>
        </w:rPr>
        <w:t>Schedule</w:t>
      </w:r>
      <w:r w:rsidR="008C6829" w:rsidRPr="00361059">
        <w:rPr>
          <w:rFonts w:ascii="Times New Roman" w:hAnsi="Times New Roman" w:cs="Times New Roman"/>
        </w:rPr>
        <w:t xml:space="preserve"> </w:t>
      </w:r>
      <w:r w:rsidR="00DB0CF4" w:rsidRPr="00361059">
        <w:rPr>
          <w:rFonts w:ascii="Times New Roman" w:hAnsi="Times New Roman" w:cs="Times New Roman"/>
        </w:rPr>
        <w:t>3</w:t>
      </w:r>
      <w:r w:rsidR="00DB0CF4" w:rsidRPr="002018CD">
        <w:rPr>
          <w:rFonts w:ascii="Times New Roman" w:hAnsi="Times New Roman" w:cs="Times New Roman"/>
          <w:b/>
        </w:rPr>
        <w:t xml:space="preserve"> </w:t>
      </w:r>
      <w:r w:rsidRPr="002018CD">
        <w:rPr>
          <w:rFonts w:ascii="Times New Roman" w:hAnsi="Times New Roman" w:cs="Times New Roman"/>
        </w:rPr>
        <w:t>to this Act; and</w:t>
      </w:r>
    </w:p>
    <w:p w14:paraId="63C9702A"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(b) by omitting Parts IV and V and substituting the Parts set out in</w:t>
      </w:r>
      <w:r w:rsidR="008C6829" w:rsidRPr="002018CD">
        <w:rPr>
          <w:rFonts w:ascii="Times New Roman" w:hAnsi="Times New Roman" w:cs="Times New Roman"/>
        </w:rPr>
        <w:t xml:space="preserve"> </w:t>
      </w:r>
      <w:r w:rsidRPr="00361059">
        <w:rPr>
          <w:rFonts w:ascii="Times New Roman" w:hAnsi="Times New Roman" w:cs="Times New Roman"/>
        </w:rPr>
        <w:t xml:space="preserve">Schedule </w:t>
      </w:r>
      <w:r w:rsidR="00DB0CF4" w:rsidRPr="00361059">
        <w:rPr>
          <w:rFonts w:ascii="Times New Roman" w:hAnsi="Times New Roman" w:cs="Times New Roman"/>
        </w:rPr>
        <w:t>4</w:t>
      </w:r>
      <w:r w:rsidR="00DB0CF4" w:rsidRPr="002018CD">
        <w:rPr>
          <w:rFonts w:ascii="Times New Roman" w:hAnsi="Times New Roman" w:cs="Times New Roman"/>
          <w:b/>
        </w:rPr>
        <w:t xml:space="preserve"> </w:t>
      </w:r>
      <w:r w:rsidRPr="002018CD">
        <w:rPr>
          <w:rFonts w:ascii="Times New Roman" w:hAnsi="Times New Roman" w:cs="Times New Roman"/>
        </w:rPr>
        <w:t>to this Act.</w:t>
      </w:r>
    </w:p>
    <w:p w14:paraId="41E0DBC4" w14:textId="77777777" w:rsidR="0030371C" w:rsidRPr="003063A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(4)</w:t>
      </w:r>
      <w:r w:rsidR="00E21531" w:rsidRPr="003063AD">
        <w:rPr>
          <w:rFonts w:ascii="Times New Roman" w:hAnsi="Times New Roman" w:cs="Times New Roman"/>
        </w:rPr>
        <w:t xml:space="preserve"> Schedules </w:t>
      </w:r>
      <w:r w:rsidRPr="003063AD">
        <w:rPr>
          <w:rFonts w:ascii="Times New Roman" w:hAnsi="Times New Roman" w:cs="Times New Roman"/>
        </w:rPr>
        <w:t xml:space="preserve">8, 9, </w:t>
      </w:r>
      <w:r w:rsidR="00E21531" w:rsidRPr="003063AD">
        <w:rPr>
          <w:rFonts w:ascii="Times New Roman" w:hAnsi="Times New Roman" w:cs="Times New Roman"/>
        </w:rPr>
        <w:t xml:space="preserve">10 and </w:t>
      </w:r>
      <w:r w:rsidRPr="003063AD">
        <w:rPr>
          <w:rFonts w:ascii="Times New Roman" w:hAnsi="Times New Roman" w:cs="Times New Roman"/>
        </w:rPr>
        <w:t xml:space="preserve">11 </w:t>
      </w:r>
      <w:r w:rsidR="00E21531" w:rsidRPr="003063AD">
        <w:rPr>
          <w:rFonts w:ascii="Times New Roman" w:hAnsi="Times New Roman" w:cs="Times New Roman"/>
        </w:rPr>
        <w:t>to the Principal Act are repealed and the</w:t>
      </w:r>
      <w:r w:rsidR="008C6829" w:rsidRPr="003063AD">
        <w:rPr>
          <w:rFonts w:ascii="Times New Roman" w:hAnsi="Times New Roman" w:cs="Times New Roman"/>
        </w:rPr>
        <w:t xml:space="preserve"> </w:t>
      </w:r>
      <w:r w:rsidR="00E21531" w:rsidRPr="003063AD">
        <w:rPr>
          <w:rFonts w:ascii="Times New Roman" w:hAnsi="Times New Roman" w:cs="Times New Roman"/>
        </w:rPr>
        <w:t xml:space="preserve">Schedules set out in Schedule </w:t>
      </w:r>
      <w:r w:rsidRPr="003063AD">
        <w:rPr>
          <w:rFonts w:ascii="Times New Roman" w:hAnsi="Times New Roman" w:cs="Times New Roman"/>
        </w:rPr>
        <w:t xml:space="preserve">5 </w:t>
      </w:r>
      <w:r w:rsidR="00E21531" w:rsidRPr="003063AD">
        <w:rPr>
          <w:rFonts w:ascii="Times New Roman" w:hAnsi="Times New Roman" w:cs="Times New Roman"/>
        </w:rPr>
        <w:t>to this Act are substituted.</w:t>
      </w:r>
    </w:p>
    <w:p w14:paraId="6A5BC63E" w14:textId="77777777" w:rsidR="0030371C" w:rsidRPr="003063A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(5)</w:t>
      </w:r>
      <w:r w:rsidR="00E21531" w:rsidRPr="003063AD">
        <w:rPr>
          <w:rFonts w:ascii="Times New Roman" w:hAnsi="Times New Roman" w:cs="Times New Roman"/>
        </w:rPr>
        <w:t xml:space="preserve"> Schedule </w:t>
      </w:r>
      <w:r w:rsidRPr="003063AD">
        <w:rPr>
          <w:rFonts w:ascii="Times New Roman" w:hAnsi="Times New Roman" w:cs="Times New Roman"/>
        </w:rPr>
        <w:t xml:space="preserve">12 </w:t>
      </w:r>
      <w:r w:rsidR="00E21531" w:rsidRPr="003063AD">
        <w:rPr>
          <w:rFonts w:ascii="Times New Roman" w:hAnsi="Times New Roman" w:cs="Times New Roman"/>
        </w:rPr>
        <w:t>to the Principal Act is amended—</w:t>
      </w:r>
    </w:p>
    <w:p w14:paraId="5DD122C5"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t xml:space="preserve">(a) by omitting Part III and substituting the Parts set out in </w:t>
      </w:r>
      <w:r w:rsidRPr="00361059">
        <w:rPr>
          <w:rFonts w:ascii="Times New Roman" w:hAnsi="Times New Roman" w:cs="Times New Roman"/>
        </w:rPr>
        <w:t xml:space="preserve">Schedule </w:t>
      </w:r>
      <w:r w:rsidR="00DB0CF4" w:rsidRPr="00361059">
        <w:rPr>
          <w:rFonts w:ascii="Times New Roman" w:hAnsi="Times New Roman" w:cs="Times New Roman"/>
        </w:rPr>
        <w:t>6</w:t>
      </w:r>
      <w:r w:rsidR="00DB0CF4" w:rsidRPr="002018CD">
        <w:rPr>
          <w:rFonts w:ascii="Times New Roman" w:hAnsi="Times New Roman" w:cs="Times New Roman"/>
          <w:b/>
        </w:rPr>
        <w:t xml:space="preserve"> </w:t>
      </w:r>
      <w:r w:rsidRPr="002018CD">
        <w:rPr>
          <w:rFonts w:ascii="Times New Roman" w:hAnsi="Times New Roman" w:cs="Times New Roman"/>
        </w:rPr>
        <w:t>to</w:t>
      </w:r>
      <w:r w:rsidR="008C6829" w:rsidRPr="002018CD">
        <w:rPr>
          <w:rFonts w:ascii="Times New Roman" w:hAnsi="Times New Roman" w:cs="Times New Roman"/>
        </w:rPr>
        <w:t xml:space="preserve"> </w:t>
      </w:r>
      <w:r w:rsidRPr="002018CD">
        <w:rPr>
          <w:rFonts w:ascii="Times New Roman" w:hAnsi="Times New Roman" w:cs="Times New Roman"/>
        </w:rPr>
        <w:t>this Act; and</w:t>
      </w:r>
    </w:p>
    <w:p w14:paraId="3B2FCF23" w14:textId="77777777" w:rsidR="008C6829" w:rsidRPr="002018CD" w:rsidRDefault="008C6829" w:rsidP="00BE33FC">
      <w:pPr>
        <w:spacing w:after="0" w:line="240" w:lineRule="auto"/>
        <w:ind w:firstLine="432"/>
        <w:jc w:val="both"/>
        <w:rPr>
          <w:rFonts w:ascii="Times New Roman" w:hAnsi="Times New Roman" w:cs="Times New Roman"/>
        </w:rPr>
      </w:pPr>
      <w:r w:rsidRPr="002018CD">
        <w:rPr>
          <w:rFonts w:ascii="Times New Roman" w:hAnsi="Times New Roman" w:cs="Times New Roman"/>
        </w:rPr>
        <w:br w:type="page"/>
      </w:r>
    </w:p>
    <w:p w14:paraId="342A36F3" w14:textId="77777777" w:rsidR="0030371C" w:rsidRPr="002018CD" w:rsidRDefault="00E21531" w:rsidP="003063AD">
      <w:pPr>
        <w:spacing w:after="0" w:line="240" w:lineRule="auto"/>
        <w:ind w:left="864" w:hanging="432"/>
        <w:jc w:val="both"/>
        <w:rPr>
          <w:rFonts w:ascii="Times New Roman" w:hAnsi="Times New Roman" w:cs="Times New Roman"/>
        </w:rPr>
      </w:pPr>
      <w:r w:rsidRPr="002018CD">
        <w:rPr>
          <w:rFonts w:ascii="Times New Roman" w:hAnsi="Times New Roman" w:cs="Times New Roman"/>
        </w:rPr>
        <w:lastRenderedPageBreak/>
        <w:t>(b) by omitting Part V and substituting the Parts set out in Schedule 7 to</w:t>
      </w:r>
      <w:r w:rsidR="007C097A">
        <w:rPr>
          <w:rFonts w:ascii="Times New Roman" w:hAnsi="Times New Roman" w:cs="Times New Roman"/>
          <w:b/>
        </w:rPr>
        <w:t xml:space="preserve"> </w:t>
      </w:r>
      <w:r w:rsidRPr="002018CD">
        <w:rPr>
          <w:rFonts w:ascii="Times New Roman" w:hAnsi="Times New Roman" w:cs="Times New Roman"/>
        </w:rPr>
        <w:t>this Act.</w:t>
      </w:r>
    </w:p>
    <w:p w14:paraId="528ADBD2"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(6)</w:t>
      </w:r>
      <w:r w:rsidR="00E21531" w:rsidRPr="002018CD">
        <w:rPr>
          <w:rFonts w:ascii="Times New Roman" w:hAnsi="Times New Roman" w:cs="Times New Roman"/>
        </w:rPr>
        <w:t xml:space="preserve"> Schedule 13 to the Principal Act is amended by omitting Parts III and</w:t>
      </w:r>
      <w:r w:rsidR="008C6829" w:rsidRPr="002018CD">
        <w:rPr>
          <w:rFonts w:ascii="Times New Roman" w:hAnsi="Times New Roman" w:cs="Times New Roman"/>
        </w:rPr>
        <w:t xml:space="preserve"> </w:t>
      </w:r>
      <w:r w:rsidR="00E21531" w:rsidRPr="002018CD">
        <w:rPr>
          <w:rFonts w:ascii="Times New Roman" w:hAnsi="Times New Roman" w:cs="Times New Roman"/>
        </w:rPr>
        <w:t>IV and substituting the Parts set out in Schedule 8 to this Act.</w:t>
      </w:r>
    </w:p>
    <w:p w14:paraId="341FF56F" w14:textId="77777777" w:rsidR="0030371C" w:rsidRPr="002018CD" w:rsidRDefault="00DB0CF4" w:rsidP="00BE33FC">
      <w:pPr>
        <w:spacing w:after="0" w:line="240" w:lineRule="auto"/>
        <w:ind w:firstLine="432"/>
        <w:jc w:val="both"/>
        <w:rPr>
          <w:rFonts w:ascii="Times New Roman" w:hAnsi="Times New Roman" w:cs="Times New Roman"/>
        </w:rPr>
      </w:pPr>
      <w:r w:rsidRPr="002018CD">
        <w:rPr>
          <w:rFonts w:ascii="Times New Roman" w:hAnsi="Times New Roman" w:cs="Times New Roman"/>
          <w:b/>
        </w:rPr>
        <w:t>(7)</w:t>
      </w:r>
      <w:r w:rsidR="00E21531" w:rsidRPr="002018CD">
        <w:rPr>
          <w:rFonts w:ascii="Times New Roman" w:hAnsi="Times New Roman" w:cs="Times New Roman"/>
        </w:rPr>
        <w:t xml:space="preserve"> Schedules 14, 15 and 16 to the Principal Act are repealed and the</w:t>
      </w:r>
      <w:r w:rsidR="008C6829" w:rsidRPr="002018CD">
        <w:rPr>
          <w:rFonts w:ascii="Times New Roman" w:hAnsi="Times New Roman" w:cs="Times New Roman"/>
        </w:rPr>
        <w:t xml:space="preserve"> </w:t>
      </w:r>
      <w:r w:rsidR="00E21531" w:rsidRPr="002018CD">
        <w:rPr>
          <w:rFonts w:ascii="Times New Roman" w:hAnsi="Times New Roman" w:cs="Times New Roman"/>
        </w:rPr>
        <w:t>Schedules set out in Schedule 9 to this Act are substituted.</w:t>
      </w:r>
    </w:p>
    <w:p w14:paraId="49177D9D" w14:textId="77777777" w:rsidR="007C097A" w:rsidRDefault="007C097A" w:rsidP="007C097A">
      <w:pPr>
        <w:spacing w:before="400" w:after="0" w:line="240" w:lineRule="auto"/>
        <w:jc w:val="center"/>
        <w:rPr>
          <w:rFonts w:ascii="Times New Roman" w:hAnsi="Times New Roman" w:cs="Times New Roman"/>
        </w:rPr>
      </w:pPr>
      <w:r>
        <w:rPr>
          <w:rFonts w:ascii="Times New Roman" w:hAnsi="Times New Roman" w:cs="Times New Roman"/>
        </w:rPr>
        <w:t>—————</w:t>
      </w:r>
    </w:p>
    <w:p w14:paraId="253AC528" w14:textId="77777777" w:rsidR="008C6829" w:rsidRPr="002018CD" w:rsidRDefault="008C6829" w:rsidP="007C097A">
      <w:pPr>
        <w:spacing w:after="0" w:line="240" w:lineRule="auto"/>
        <w:rPr>
          <w:rFonts w:ascii="Times New Roman" w:hAnsi="Times New Roman" w:cs="Times New Roman"/>
        </w:rPr>
      </w:pPr>
      <w:r w:rsidRPr="002018CD">
        <w:rPr>
          <w:rFonts w:ascii="Times New Roman" w:hAnsi="Times New Roman" w:cs="Times New Roman"/>
        </w:rPr>
        <w:br w:type="page"/>
      </w:r>
    </w:p>
    <w:p w14:paraId="5AAA5031" w14:textId="77777777" w:rsidR="0030371C" w:rsidRPr="002018CD" w:rsidRDefault="00DB0CF4" w:rsidP="009B41AA">
      <w:pPr>
        <w:tabs>
          <w:tab w:val="left" w:pos="5760"/>
        </w:tabs>
        <w:spacing w:after="0" w:line="240" w:lineRule="auto"/>
        <w:ind w:firstLine="3060"/>
        <w:jc w:val="both"/>
        <w:rPr>
          <w:rFonts w:ascii="Times New Roman" w:hAnsi="Times New Roman" w:cs="Times New Roman"/>
        </w:rPr>
      </w:pPr>
      <w:r w:rsidRPr="002018CD">
        <w:rPr>
          <w:rFonts w:ascii="Times New Roman" w:hAnsi="Times New Roman" w:cs="Times New Roman"/>
          <w:b/>
        </w:rPr>
        <w:lastRenderedPageBreak/>
        <w:t>SCHEDULE 1</w:t>
      </w:r>
      <w:r w:rsidR="009B41AA">
        <w:rPr>
          <w:rFonts w:ascii="Times New Roman" w:hAnsi="Times New Roman" w:cs="Times New Roman"/>
        </w:rPr>
        <w:tab/>
      </w:r>
      <w:r w:rsidR="00E21531" w:rsidRPr="002018CD">
        <w:rPr>
          <w:rFonts w:ascii="Times New Roman" w:hAnsi="Times New Roman" w:cs="Times New Roman"/>
        </w:rPr>
        <w:t>Sub-section 32 (1)</w:t>
      </w:r>
    </w:p>
    <w:p w14:paraId="52D35EA3" w14:textId="77777777" w:rsidR="0030371C" w:rsidRPr="00A325AD" w:rsidRDefault="00E21531" w:rsidP="009B41AA">
      <w:pPr>
        <w:spacing w:after="0" w:line="240" w:lineRule="auto"/>
        <w:jc w:val="center"/>
        <w:rPr>
          <w:rFonts w:ascii="Times New Roman" w:hAnsi="Times New Roman" w:cs="Times New Roman"/>
          <w:sz w:val="20"/>
          <w:szCs w:val="20"/>
        </w:rPr>
      </w:pPr>
      <w:r w:rsidRPr="00A325AD">
        <w:rPr>
          <w:rFonts w:ascii="Times New Roman" w:hAnsi="Times New Roman" w:cs="Times New Roman"/>
          <w:sz w:val="20"/>
          <w:szCs w:val="20"/>
        </w:rPr>
        <w:t>SCHEDULES TO BE SUBSTITUTED FOR SCHEDULES 1 TO 4 TO THE PRINCIPAL ACT</w:t>
      </w:r>
    </w:p>
    <w:p w14:paraId="11E27034" w14:textId="77777777" w:rsidR="009B41AA" w:rsidRPr="00A325AD" w:rsidRDefault="009B41AA" w:rsidP="009B41AA">
      <w:pPr>
        <w:spacing w:after="0" w:line="240" w:lineRule="auto"/>
        <w:jc w:val="center"/>
        <w:rPr>
          <w:rFonts w:ascii="Times New Roman" w:hAnsi="Times New Roman" w:cs="Times New Roman"/>
          <w:sz w:val="20"/>
          <w:szCs w:val="20"/>
        </w:rPr>
      </w:pPr>
      <w:r w:rsidRPr="00A325AD">
        <w:rPr>
          <w:rFonts w:ascii="Times New Roman" w:hAnsi="Times New Roman" w:cs="Times New Roman"/>
          <w:sz w:val="20"/>
          <w:szCs w:val="20"/>
        </w:rPr>
        <w:t>———</w:t>
      </w:r>
    </w:p>
    <w:p w14:paraId="36F73E54" w14:textId="77777777" w:rsidR="0030371C" w:rsidRPr="00A325AD" w:rsidRDefault="00E21531" w:rsidP="009B41AA">
      <w:pPr>
        <w:tabs>
          <w:tab w:val="left" w:pos="6480"/>
        </w:tabs>
        <w:spacing w:after="0" w:line="240" w:lineRule="auto"/>
        <w:ind w:firstLine="3060"/>
        <w:jc w:val="both"/>
        <w:rPr>
          <w:rFonts w:ascii="Times New Roman" w:hAnsi="Times New Roman" w:cs="Times New Roman"/>
          <w:sz w:val="20"/>
          <w:szCs w:val="20"/>
        </w:rPr>
      </w:pPr>
      <w:r w:rsidRPr="00A325AD">
        <w:rPr>
          <w:rFonts w:ascii="Times New Roman" w:hAnsi="Times New Roman" w:cs="Times New Roman"/>
          <w:sz w:val="20"/>
          <w:szCs w:val="20"/>
        </w:rPr>
        <w:t xml:space="preserve">SCHEDULE </w:t>
      </w:r>
      <w:r w:rsidR="009B41AA" w:rsidRPr="00A325AD">
        <w:rPr>
          <w:rFonts w:ascii="Times New Roman" w:hAnsi="Times New Roman" w:cs="Times New Roman"/>
          <w:sz w:val="20"/>
          <w:szCs w:val="20"/>
        </w:rPr>
        <w:t>1</w:t>
      </w:r>
      <w:r w:rsidR="009B41AA" w:rsidRPr="00A325AD">
        <w:rPr>
          <w:rFonts w:ascii="Times New Roman" w:hAnsi="Times New Roman" w:cs="Times New Roman"/>
          <w:sz w:val="20"/>
          <w:szCs w:val="20"/>
        </w:rPr>
        <w:tab/>
      </w:r>
      <w:r w:rsidRPr="00A325AD">
        <w:rPr>
          <w:rFonts w:ascii="Times New Roman" w:hAnsi="Times New Roman" w:cs="Times New Roman"/>
          <w:sz w:val="20"/>
          <w:szCs w:val="20"/>
        </w:rPr>
        <w:t>Section 7</w:t>
      </w:r>
    </w:p>
    <w:p w14:paraId="461EE246" w14:textId="77777777" w:rsidR="0030371C" w:rsidRPr="00A325AD" w:rsidRDefault="00E21531" w:rsidP="003630F5">
      <w:pPr>
        <w:spacing w:after="60" w:line="240" w:lineRule="auto"/>
        <w:jc w:val="center"/>
        <w:rPr>
          <w:rFonts w:ascii="Times New Roman" w:hAnsi="Times New Roman" w:cs="Times New Roman"/>
          <w:sz w:val="20"/>
          <w:szCs w:val="20"/>
        </w:rPr>
      </w:pPr>
      <w:r w:rsidRPr="00A325AD">
        <w:rPr>
          <w:rFonts w:ascii="Times New Roman" w:hAnsi="Times New Roman" w:cs="Times New Roman"/>
          <w:sz w:val="20"/>
          <w:szCs w:val="20"/>
        </w:rPr>
        <w:t>MAXIMUM GRANTS AVAILABLE FOR EXPENDITURE BY UNIVERSITIES ON UNIVERSITY PURPOSES</w:t>
      </w:r>
    </w:p>
    <w:tbl>
      <w:tblPr>
        <w:tblW w:w="5000" w:type="pct"/>
        <w:tblCellMar>
          <w:left w:w="40" w:type="dxa"/>
          <w:right w:w="40" w:type="dxa"/>
        </w:tblCellMar>
        <w:tblLook w:val="0000" w:firstRow="0" w:lastRow="0" w:firstColumn="0" w:lastColumn="0" w:noHBand="0" w:noVBand="0"/>
      </w:tblPr>
      <w:tblGrid>
        <w:gridCol w:w="4568"/>
        <w:gridCol w:w="1481"/>
        <w:gridCol w:w="1458"/>
        <w:gridCol w:w="1458"/>
      </w:tblGrid>
      <w:tr w:rsidR="0030371C" w:rsidRPr="003630F5" w14:paraId="46BCD053" w14:textId="77777777" w:rsidTr="00666AE2">
        <w:trPr>
          <w:trHeight w:val="20"/>
        </w:trPr>
        <w:tc>
          <w:tcPr>
            <w:tcW w:w="2548" w:type="pct"/>
            <w:tcBorders>
              <w:top w:val="single" w:sz="6" w:space="0" w:color="auto"/>
            </w:tcBorders>
          </w:tcPr>
          <w:p w14:paraId="29DB7564"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826" w:type="pct"/>
            <w:tcBorders>
              <w:top w:val="single" w:sz="6" w:space="0" w:color="auto"/>
            </w:tcBorders>
          </w:tcPr>
          <w:p w14:paraId="63334EA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c>
          <w:tcPr>
            <w:tcW w:w="813" w:type="pct"/>
            <w:tcBorders>
              <w:top w:val="single" w:sz="6" w:space="0" w:color="auto"/>
            </w:tcBorders>
          </w:tcPr>
          <w:p w14:paraId="425C2D09"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813" w:type="pct"/>
            <w:tcBorders>
              <w:top w:val="single" w:sz="6" w:space="0" w:color="auto"/>
            </w:tcBorders>
          </w:tcPr>
          <w:p w14:paraId="65389519"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30371C" w:rsidRPr="003630F5" w14:paraId="4C758984" w14:textId="77777777" w:rsidTr="00666AE2">
        <w:trPr>
          <w:trHeight w:val="253"/>
        </w:trPr>
        <w:tc>
          <w:tcPr>
            <w:tcW w:w="2548" w:type="pct"/>
            <w:vMerge w:val="restart"/>
            <w:tcBorders>
              <w:bottom w:val="single" w:sz="6" w:space="0" w:color="auto"/>
            </w:tcBorders>
            <w:vAlign w:val="bottom"/>
          </w:tcPr>
          <w:p w14:paraId="5490DDBD" w14:textId="77777777" w:rsidR="0030371C" w:rsidRPr="00A325AD" w:rsidRDefault="00E21531" w:rsidP="002C688C">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826" w:type="pct"/>
            <w:vMerge w:val="restart"/>
            <w:tcBorders>
              <w:bottom w:val="single" w:sz="6" w:space="0" w:color="auto"/>
            </w:tcBorders>
            <w:vAlign w:val="bottom"/>
          </w:tcPr>
          <w:p w14:paraId="5497707A"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grant in respect of 1982</w:t>
            </w:r>
          </w:p>
        </w:tc>
        <w:tc>
          <w:tcPr>
            <w:tcW w:w="813" w:type="pct"/>
            <w:vMerge w:val="restart"/>
            <w:tcBorders>
              <w:bottom w:val="single" w:sz="6" w:space="0" w:color="auto"/>
            </w:tcBorders>
            <w:vAlign w:val="bottom"/>
          </w:tcPr>
          <w:p w14:paraId="50C2E9D6"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grant in respect of 1983</w:t>
            </w:r>
          </w:p>
        </w:tc>
        <w:tc>
          <w:tcPr>
            <w:tcW w:w="813" w:type="pct"/>
            <w:vMerge w:val="restart"/>
            <w:tcBorders>
              <w:bottom w:val="single" w:sz="6" w:space="0" w:color="auto"/>
            </w:tcBorders>
            <w:vAlign w:val="bottom"/>
          </w:tcPr>
          <w:p w14:paraId="609197B3"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grant in respect of 1984</w:t>
            </w:r>
          </w:p>
        </w:tc>
      </w:tr>
      <w:tr w:rsidR="0030371C" w:rsidRPr="003630F5" w14:paraId="659F8578" w14:textId="77777777" w:rsidTr="00666AE2">
        <w:trPr>
          <w:trHeight w:val="253"/>
        </w:trPr>
        <w:tc>
          <w:tcPr>
            <w:tcW w:w="2548" w:type="pct"/>
            <w:vMerge/>
            <w:tcBorders>
              <w:bottom w:val="single" w:sz="6" w:space="0" w:color="auto"/>
            </w:tcBorders>
          </w:tcPr>
          <w:p w14:paraId="54295E79"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826" w:type="pct"/>
            <w:vMerge/>
            <w:tcBorders>
              <w:bottom w:val="single" w:sz="6" w:space="0" w:color="auto"/>
            </w:tcBorders>
          </w:tcPr>
          <w:p w14:paraId="521A39C6"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c>
          <w:tcPr>
            <w:tcW w:w="813" w:type="pct"/>
            <w:vMerge/>
            <w:tcBorders>
              <w:bottom w:val="single" w:sz="6" w:space="0" w:color="auto"/>
            </w:tcBorders>
          </w:tcPr>
          <w:p w14:paraId="53273765"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c>
          <w:tcPr>
            <w:tcW w:w="813" w:type="pct"/>
            <w:vMerge/>
            <w:tcBorders>
              <w:bottom w:val="single" w:sz="6" w:space="0" w:color="auto"/>
            </w:tcBorders>
          </w:tcPr>
          <w:p w14:paraId="22850F0F"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r>
      <w:tr w:rsidR="0030371C" w:rsidRPr="003630F5" w14:paraId="05096508" w14:textId="77777777" w:rsidTr="00666AE2">
        <w:trPr>
          <w:trHeight w:val="253"/>
        </w:trPr>
        <w:tc>
          <w:tcPr>
            <w:tcW w:w="2548" w:type="pct"/>
            <w:vMerge/>
            <w:tcBorders>
              <w:bottom w:val="single" w:sz="6" w:space="0" w:color="auto"/>
            </w:tcBorders>
          </w:tcPr>
          <w:p w14:paraId="33D03053"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826" w:type="pct"/>
            <w:vMerge/>
            <w:tcBorders>
              <w:bottom w:val="single" w:sz="6" w:space="0" w:color="auto"/>
            </w:tcBorders>
          </w:tcPr>
          <w:p w14:paraId="54DAB0ED"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c>
          <w:tcPr>
            <w:tcW w:w="813" w:type="pct"/>
            <w:vMerge/>
            <w:tcBorders>
              <w:bottom w:val="single" w:sz="6" w:space="0" w:color="auto"/>
            </w:tcBorders>
          </w:tcPr>
          <w:p w14:paraId="64C24697"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c>
          <w:tcPr>
            <w:tcW w:w="813" w:type="pct"/>
            <w:vMerge/>
            <w:tcBorders>
              <w:bottom w:val="single" w:sz="6" w:space="0" w:color="auto"/>
            </w:tcBorders>
          </w:tcPr>
          <w:p w14:paraId="0C1B0E89"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r>
      <w:tr w:rsidR="0030371C" w:rsidRPr="003630F5" w14:paraId="3FED6FA1" w14:textId="77777777" w:rsidTr="00666AE2">
        <w:trPr>
          <w:trHeight w:val="253"/>
        </w:trPr>
        <w:tc>
          <w:tcPr>
            <w:tcW w:w="2548" w:type="pct"/>
            <w:vMerge/>
            <w:tcBorders>
              <w:bottom w:val="single" w:sz="6" w:space="0" w:color="auto"/>
            </w:tcBorders>
          </w:tcPr>
          <w:p w14:paraId="54758D6A"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826" w:type="pct"/>
            <w:vMerge/>
            <w:tcBorders>
              <w:bottom w:val="single" w:sz="6" w:space="0" w:color="auto"/>
            </w:tcBorders>
          </w:tcPr>
          <w:p w14:paraId="3CBF0D79"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c>
          <w:tcPr>
            <w:tcW w:w="813" w:type="pct"/>
            <w:vMerge/>
            <w:tcBorders>
              <w:bottom w:val="single" w:sz="6" w:space="0" w:color="auto"/>
            </w:tcBorders>
          </w:tcPr>
          <w:p w14:paraId="0874BF5D"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c>
          <w:tcPr>
            <w:tcW w:w="813" w:type="pct"/>
            <w:vMerge/>
            <w:tcBorders>
              <w:bottom w:val="single" w:sz="6" w:space="0" w:color="auto"/>
            </w:tcBorders>
          </w:tcPr>
          <w:p w14:paraId="01DE158D" w14:textId="77777777" w:rsidR="0030371C" w:rsidRPr="00A325AD" w:rsidRDefault="0030371C" w:rsidP="003630F5">
            <w:pPr>
              <w:spacing w:after="0" w:line="240" w:lineRule="auto"/>
              <w:ind w:right="144"/>
              <w:jc w:val="right"/>
              <w:rPr>
                <w:rFonts w:ascii="Times New Roman" w:hAnsi="Times New Roman" w:cs="Times New Roman"/>
                <w:sz w:val="18"/>
                <w:szCs w:val="18"/>
              </w:rPr>
            </w:pPr>
          </w:p>
        </w:tc>
      </w:tr>
      <w:tr w:rsidR="0030371C" w:rsidRPr="003630F5" w14:paraId="6D74629F" w14:textId="77777777" w:rsidTr="00666AE2">
        <w:trPr>
          <w:trHeight w:val="20"/>
        </w:trPr>
        <w:tc>
          <w:tcPr>
            <w:tcW w:w="2548" w:type="pct"/>
            <w:tcBorders>
              <w:top w:val="single" w:sz="6" w:space="0" w:color="auto"/>
            </w:tcBorders>
          </w:tcPr>
          <w:p w14:paraId="12E0502E"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826" w:type="pct"/>
            <w:tcBorders>
              <w:top w:val="single" w:sz="6" w:space="0" w:color="auto"/>
            </w:tcBorders>
          </w:tcPr>
          <w:p w14:paraId="4270B347"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813" w:type="pct"/>
            <w:tcBorders>
              <w:top w:val="single" w:sz="6" w:space="0" w:color="auto"/>
            </w:tcBorders>
          </w:tcPr>
          <w:p w14:paraId="789A77F7"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813" w:type="pct"/>
            <w:tcBorders>
              <w:top w:val="single" w:sz="6" w:space="0" w:color="auto"/>
            </w:tcBorders>
          </w:tcPr>
          <w:p w14:paraId="58F94261"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3630F5" w14:paraId="6530017C" w14:textId="77777777" w:rsidTr="00735418">
        <w:trPr>
          <w:trHeight w:val="20"/>
        </w:trPr>
        <w:tc>
          <w:tcPr>
            <w:tcW w:w="5000" w:type="pct"/>
            <w:gridSpan w:val="4"/>
          </w:tcPr>
          <w:p w14:paraId="24F8505F" w14:textId="77777777" w:rsidR="0030371C" w:rsidRPr="00A325AD" w:rsidRDefault="00E21531" w:rsidP="003630F5">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30371C" w:rsidRPr="003630F5" w14:paraId="1C036240" w14:textId="77777777" w:rsidTr="00666AE2">
        <w:trPr>
          <w:trHeight w:val="20"/>
        </w:trPr>
        <w:tc>
          <w:tcPr>
            <w:tcW w:w="2548" w:type="pct"/>
          </w:tcPr>
          <w:p w14:paraId="7DB5DBFE"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Sydney</w:t>
            </w:r>
            <w:r w:rsidR="00AC1304" w:rsidRPr="00A325AD">
              <w:rPr>
                <w:rFonts w:ascii="Times New Roman" w:hAnsi="Times New Roman" w:cs="Times New Roman"/>
                <w:sz w:val="18"/>
                <w:szCs w:val="18"/>
              </w:rPr>
              <w:tab/>
            </w:r>
          </w:p>
        </w:tc>
        <w:tc>
          <w:tcPr>
            <w:tcW w:w="826" w:type="pct"/>
          </w:tcPr>
          <w:p w14:paraId="44C59955"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105,920,000</w:t>
            </w:r>
          </w:p>
        </w:tc>
        <w:tc>
          <w:tcPr>
            <w:tcW w:w="813" w:type="pct"/>
          </w:tcPr>
          <w:p w14:paraId="6B9827AB"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112,880,000</w:t>
            </w:r>
          </w:p>
        </w:tc>
        <w:tc>
          <w:tcPr>
            <w:tcW w:w="813" w:type="pct"/>
          </w:tcPr>
          <w:p w14:paraId="4736CA8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117,924,000</w:t>
            </w:r>
          </w:p>
        </w:tc>
      </w:tr>
      <w:tr w:rsidR="0030371C" w:rsidRPr="003630F5" w14:paraId="219B11A7" w14:textId="77777777" w:rsidTr="00666AE2">
        <w:trPr>
          <w:trHeight w:val="20"/>
        </w:trPr>
        <w:tc>
          <w:tcPr>
            <w:tcW w:w="2548" w:type="pct"/>
          </w:tcPr>
          <w:p w14:paraId="48DCEB3F"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 South Wales</w:t>
            </w:r>
            <w:r w:rsidR="00AC1304" w:rsidRPr="00A325AD">
              <w:rPr>
                <w:rFonts w:ascii="Times New Roman" w:hAnsi="Times New Roman" w:cs="Times New Roman"/>
                <w:sz w:val="18"/>
                <w:szCs w:val="18"/>
              </w:rPr>
              <w:tab/>
            </w:r>
          </w:p>
        </w:tc>
        <w:tc>
          <w:tcPr>
            <w:tcW w:w="826" w:type="pct"/>
          </w:tcPr>
          <w:p w14:paraId="5E3999FD"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102,260,000</w:t>
            </w:r>
          </w:p>
        </w:tc>
        <w:tc>
          <w:tcPr>
            <w:tcW w:w="813" w:type="pct"/>
          </w:tcPr>
          <w:p w14:paraId="62D57166"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108,820,000</w:t>
            </w:r>
          </w:p>
        </w:tc>
        <w:tc>
          <w:tcPr>
            <w:tcW w:w="813" w:type="pct"/>
          </w:tcPr>
          <w:p w14:paraId="316C44E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113,566,000</w:t>
            </w:r>
          </w:p>
        </w:tc>
      </w:tr>
      <w:tr w:rsidR="0030371C" w:rsidRPr="003630F5" w14:paraId="62F8F0DB" w14:textId="77777777" w:rsidTr="00666AE2">
        <w:trPr>
          <w:trHeight w:val="20"/>
        </w:trPr>
        <w:tc>
          <w:tcPr>
            <w:tcW w:w="2548" w:type="pct"/>
          </w:tcPr>
          <w:p w14:paraId="55010A0F"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New England</w:t>
            </w:r>
            <w:r w:rsidR="00AC1304" w:rsidRPr="00A325AD">
              <w:rPr>
                <w:rFonts w:ascii="Times New Roman" w:hAnsi="Times New Roman" w:cs="Times New Roman"/>
                <w:sz w:val="18"/>
                <w:szCs w:val="18"/>
              </w:rPr>
              <w:tab/>
            </w:r>
          </w:p>
        </w:tc>
        <w:tc>
          <w:tcPr>
            <w:tcW w:w="826" w:type="pct"/>
          </w:tcPr>
          <w:p w14:paraId="23EBCBD9"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32,110,000</w:t>
            </w:r>
          </w:p>
        </w:tc>
        <w:tc>
          <w:tcPr>
            <w:tcW w:w="813" w:type="pct"/>
          </w:tcPr>
          <w:p w14:paraId="27F81AFA"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33,890,000</w:t>
            </w:r>
          </w:p>
        </w:tc>
        <w:tc>
          <w:tcPr>
            <w:tcW w:w="813" w:type="pct"/>
          </w:tcPr>
          <w:p w14:paraId="742FA5CF"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35,382,000</w:t>
            </w:r>
          </w:p>
        </w:tc>
      </w:tr>
      <w:tr w:rsidR="0030371C" w:rsidRPr="003630F5" w14:paraId="1051AEF4" w14:textId="77777777" w:rsidTr="00666AE2">
        <w:trPr>
          <w:trHeight w:val="20"/>
        </w:trPr>
        <w:tc>
          <w:tcPr>
            <w:tcW w:w="2548" w:type="pct"/>
          </w:tcPr>
          <w:p w14:paraId="033CE8BD"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Newcastle</w:t>
            </w:r>
            <w:r w:rsidR="00AC1304" w:rsidRPr="00A325AD">
              <w:rPr>
                <w:rFonts w:ascii="Times New Roman" w:hAnsi="Times New Roman" w:cs="Times New Roman"/>
                <w:sz w:val="18"/>
                <w:szCs w:val="18"/>
              </w:rPr>
              <w:tab/>
            </w:r>
          </w:p>
        </w:tc>
        <w:tc>
          <w:tcPr>
            <w:tcW w:w="826" w:type="pct"/>
          </w:tcPr>
          <w:p w14:paraId="52B952B5"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27,590,000</w:t>
            </w:r>
          </w:p>
        </w:tc>
        <w:tc>
          <w:tcPr>
            <w:tcW w:w="813" w:type="pct"/>
          </w:tcPr>
          <w:p w14:paraId="2AA6BE8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28,960,000</w:t>
            </w:r>
          </w:p>
        </w:tc>
        <w:tc>
          <w:tcPr>
            <w:tcW w:w="813" w:type="pct"/>
          </w:tcPr>
          <w:p w14:paraId="59E70FB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30,019,000</w:t>
            </w:r>
          </w:p>
        </w:tc>
      </w:tr>
      <w:tr w:rsidR="0030371C" w:rsidRPr="003630F5" w14:paraId="1DB2A186" w14:textId="77777777" w:rsidTr="00666AE2">
        <w:trPr>
          <w:trHeight w:val="20"/>
        </w:trPr>
        <w:tc>
          <w:tcPr>
            <w:tcW w:w="2548" w:type="pct"/>
          </w:tcPr>
          <w:p w14:paraId="28B17C37"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Macquarie University</w:t>
            </w:r>
            <w:r w:rsidR="00AC1304" w:rsidRPr="00A325AD">
              <w:rPr>
                <w:rFonts w:ascii="Times New Roman" w:hAnsi="Times New Roman" w:cs="Times New Roman"/>
                <w:sz w:val="18"/>
                <w:szCs w:val="18"/>
              </w:rPr>
              <w:tab/>
            </w:r>
          </w:p>
        </w:tc>
        <w:tc>
          <w:tcPr>
            <w:tcW w:w="826" w:type="pct"/>
          </w:tcPr>
          <w:p w14:paraId="3BF71EF3"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39,350,000</w:t>
            </w:r>
          </w:p>
        </w:tc>
        <w:tc>
          <w:tcPr>
            <w:tcW w:w="813" w:type="pct"/>
          </w:tcPr>
          <w:p w14:paraId="126B295F"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41,670,000</w:t>
            </w:r>
          </w:p>
        </w:tc>
        <w:tc>
          <w:tcPr>
            <w:tcW w:w="813" w:type="pct"/>
          </w:tcPr>
          <w:p w14:paraId="341ED3DD"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43,373,000</w:t>
            </w:r>
          </w:p>
        </w:tc>
      </w:tr>
      <w:tr w:rsidR="0030371C" w:rsidRPr="003630F5" w14:paraId="5D1D22A2" w14:textId="77777777" w:rsidTr="00666AE2">
        <w:trPr>
          <w:trHeight w:val="20"/>
        </w:trPr>
        <w:tc>
          <w:tcPr>
            <w:tcW w:w="2548" w:type="pct"/>
          </w:tcPr>
          <w:p w14:paraId="68EB5C28"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Wollongong</w:t>
            </w:r>
            <w:r w:rsidR="00AC1304" w:rsidRPr="00A325AD">
              <w:rPr>
                <w:rFonts w:ascii="Times New Roman" w:hAnsi="Times New Roman" w:cs="Times New Roman"/>
                <w:sz w:val="18"/>
                <w:szCs w:val="18"/>
              </w:rPr>
              <w:tab/>
            </w:r>
          </w:p>
        </w:tc>
        <w:tc>
          <w:tcPr>
            <w:tcW w:w="826" w:type="pct"/>
            <w:tcBorders>
              <w:bottom w:val="single" w:sz="6" w:space="0" w:color="auto"/>
            </w:tcBorders>
          </w:tcPr>
          <w:p w14:paraId="283B598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19,851,000</w:t>
            </w:r>
          </w:p>
        </w:tc>
        <w:tc>
          <w:tcPr>
            <w:tcW w:w="813" w:type="pct"/>
            <w:tcBorders>
              <w:bottom w:val="single" w:sz="6" w:space="0" w:color="auto"/>
            </w:tcBorders>
          </w:tcPr>
          <w:p w14:paraId="07E55DB8"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23,020,000</w:t>
            </w:r>
          </w:p>
        </w:tc>
        <w:tc>
          <w:tcPr>
            <w:tcW w:w="813" w:type="pct"/>
            <w:tcBorders>
              <w:bottom w:val="single" w:sz="6" w:space="0" w:color="auto"/>
            </w:tcBorders>
          </w:tcPr>
          <w:p w14:paraId="054903A2"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24,316,000</w:t>
            </w:r>
          </w:p>
        </w:tc>
      </w:tr>
      <w:tr w:rsidR="0030371C" w:rsidRPr="003630F5" w14:paraId="595FEF07" w14:textId="77777777" w:rsidTr="00666AE2">
        <w:trPr>
          <w:trHeight w:val="20"/>
        </w:trPr>
        <w:tc>
          <w:tcPr>
            <w:tcW w:w="2548" w:type="pct"/>
          </w:tcPr>
          <w:p w14:paraId="41C69750" w14:textId="77777777" w:rsidR="0030371C" w:rsidRPr="00A325AD" w:rsidRDefault="00E21531" w:rsidP="00AC1304">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AC1304" w:rsidRPr="00A325AD">
              <w:rPr>
                <w:rFonts w:ascii="Times New Roman" w:hAnsi="Times New Roman" w:cs="Times New Roman"/>
                <w:sz w:val="18"/>
                <w:szCs w:val="18"/>
              </w:rPr>
              <w:tab/>
            </w:r>
          </w:p>
        </w:tc>
        <w:tc>
          <w:tcPr>
            <w:tcW w:w="826" w:type="pct"/>
            <w:tcBorders>
              <w:top w:val="single" w:sz="6" w:space="0" w:color="auto"/>
              <w:bottom w:val="single" w:sz="6" w:space="0" w:color="auto"/>
            </w:tcBorders>
          </w:tcPr>
          <w:p w14:paraId="7AA7B891"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327,081,000</w:t>
            </w:r>
          </w:p>
        </w:tc>
        <w:tc>
          <w:tcPr>
            <w:tcW w:w="813" w:type="pct"/>
            <w:tcBorders>
              <w:top w:val="single" w:sz="6" w:space="0" w:color="auto"/>
              <w:bottom w:val="single" w:sz="6" w:space="0" w:color="auto"/>
            </w:tcBorders>
          </w:tcPr>
          <w:p w14:paraId="0F609115"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349,240,000</w:t>
            </w:r>
          </w:p>
        </w:tc>
        <w:tc>
          <w:tcPr>
            <w:tcW w:w="813" w:type="pct"/>
            <w:tcBorders>
              <w:top w:val="single" w:sz="6" w:space="0" w:color="auto"/>
              <w:bottom w:val="single" w:sz="6" w:space="0" w:color="auto"/>
            </w:tcBorders>
          </w:tcPr>
          <w:p w14:paraId="06AA9698"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364,580,000</w:t>
            </w:r>
          </w:p>
        </w:tc>
      </w:tr>
      <w:tr w:rsidR="0030371C" w:rsidRPr="003630F5" w14:paraId="521CDEBC" w14:textId="77777777" w:rsidTr="00666AE2">
        <w:trPr>
          <w:trHeight w:val="20"/>
        </w:trPr>
        <w:tc>
          <w:tcPr>
            <w:tcW w:w="5000" w:type="pct"/>
            <w:gridSpan w:val="4"/>
          </w:tcPr>
          <w:p w14:paraId="5061C705" w14:textId="77777777" w:rsidR="0030371C" w:rsidRPr="00A325AD" w:rsidRDefault="00E21531" w:rsidP="003630F5">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30371C" w:rsidRPr="003630F5" w14:paraId="54AB3ECC" w14:textId="77777777" w:rsidTr="00666AE2">
        <w:trPr>
          <w:trHeight w:val="20"/>
        </w:trPr>
        <w:tc>
          <w:tcPr>
            <w:tcW w:w="2548" w:type="pct"/>
          </w:tcPr>
          <w:p w14:paraId="3899BCEC"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Melbourne</w:t>
            </w:r>
            <w:r w:rsidR="00AC1304" w:rsidRPr="00A325AD">
              <w:rPr>
                <w:rFonts w:ascii="Times New Roman" w:hAnsi="Times New Roman" w:cs="Times New Roman"/>
                <w:sz w:val="18"/>
                <w:szCs w:val="18"/>
              </w:rPr>
              <w:tab/>
            </w:r>
          </w:p>
        </w:tc>
        <w:tc>
          <w:tcPr>
            <w:tcW w:w="826" w:type="pct"/>
          </w:tcPr>
          <w:p w14:paraId="7CF16F6A"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91,310,000</w:t>
            </w:r>
          </w:p>
        </w:tc>
        <w:tc>
          <w:tcPr>
            <w:tcW w:w="813" w:type="pct"/>
          </w:tcPr>
          <w:p w14:paraId="554C32DD"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97,450,000</w:t>
            </w:r>
          </w:p>
        </w:tc>
        <w:tc>
          <w:tcPr>
            <w:tcW w:w="813" w:type="pct"/>
          </w:tcPr>
          <w:p w14:paraId="67481DC7"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101,828,000</w:t>
            </w:r>
          </w:p>
        </w:tc>
      </w:tr>
      <w:tr w:rsidR="0030371C" w:rsidRPr="003630F5" w14:paraId="3584D46A" w14:textId="77777777" w:rsidTr="00666AE2">
        <w:trPr>
          <w:trHeight w:val="20"/>
        </w:trPr>
        <w:tc>
          <w:tcPr>
            <w:tcW w:w="2548" w:type="pct"/>
          </w:tcPr>
          <w:p w14:paraId="4894FA57"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Monash University</w:t>
            </w:r>
            <w:r w:rsidR="00AC1304" w:rsidRPr="00A325AD">
              <w:rPr>
                <w:rFonts w:ascii="Times New Roman" w:hAnsi="Times New Roman" w:cs="Times New Roman"/>
                <w:sz w:val="18"/>
                <w:szCs w:val="18"/>
              </w:rPr>
              <w:tab/>
            </w:r>
          </w:p>
        </w:tc>
        <w:tc>
          <w:tcPr>
            <w:tcW w:w="826" w:type="pct"/>
          </w:tcPr>
          <w:p w14:paraId="1654BA78"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74,350,000</w:t>
            </w:r>
          </w:p>
        </w:tc>
        <w:tc>
          <w:tcPr>
            <w:tcW w:w="813" w:type="pct"/>
          </w:tcPr>
          <w:p w14:paraId="4B823F6C"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79,080,000</w:t>
            </w:r>
          </w:p>
        </w:tc>
        <w:tc>
          <w:tcPr>
            <w:tcW w:w="813" w:type="pct"/>
          </w:tcPr>
          <w:p w14:paraId="5EC7E40E"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82,533,000</w:t>
            </w:r>
          </w:p>
        </w:tc>
      </w:tr>
      <w:tr w:rsidR="0030371C" w:rsidRPr="003630F5" w14:paraId="355B3594" w14:textId="77777777" w:rsidTr="00666AE2">
        <w:trPr>
          <w:trHeight w:val="20"/>
        </w:trPr>
        <w:tc>
          <w:tcPr>
            <w:tcW w:w="2548" w:type="pct"/>
          </w:tcPr>
          <w:p w14:paraId="43D5AC7E"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La Trobe University</w:t>
            </w:r>
            <w:r w:rsidR="00AC1304" w:rsidRPr="00A325AD">
              <w:rPr>
                <w:rFonts w:ascii="Times New Roman" w:hAnsi="Times New Roman" w:cs="Times New Roman"/>
                <w:sz w:val="18"/>
                <w:szCs w:val="18"/>
              </w:rPr>
              <w:tab/>
            </w:r>
          </w:p>
        </w:tc>
        <w:tc>
          <w:tcPr>
            <w:tcW w:w="826" w:type="pct"/>
          </w:tcPr>
          <w:p w14:paraId="77472A46"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38,330,000</w:t>
            </w:r>
          </w:p>
        </w:tc>
        <w:tc>
          <w:tcPr>
            <w:tcW w:w="813" w:type="pct"/>
          </w:tcPr>
          <w:p w14:paraId="002DAABB"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40,690,000</w:t>
            </w:r>
          </w:p>
        </w:tc>
        <w:tc>
          <w:tcPr>
            <w:tcW w:w="813" w:type="pct"/>
          </w:tcPr>
          <w:p w14:paraId="72FB7F9A"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42,472,000</w:t>
            </w:r>
          </w:p>
        </w:tc>
      </w:tr>
      <w:tr w:rsidR="0030371C" w:rsidRPr="003630F5" w14:paraId="6962D4DD" w14:textId="77777777" w:rsidTr="00666AE2">
        <w:trPr>
          <w:trHeight w:val="20"/>
        </w:trPr>
        <w:tc>
          <w:tcPr>
            <w:tcW w:w="2548" w:type="pct"/>
          </w:tcPr>
          <w:p w14:paraId="07232F95"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Deakin University.</w:t>
            </w:r>
            <w:r w:rsidR="00AC1304" w:rsidRPr="00A325AD">
              <w:rPr>
                <w:rFonts w:ascii="Times New Roman" w:hAnsi="Times New Roman" w:cs="Times New Roman"/>
                <w:sz w:val="18"/>
                <w:szCs w:val="18"/>
              </w:rPr>
              <w:tab/>
            </w:r>
          </w:p>
        </w:tc>
        <w:tc>
          <w:tcPr>
            <w:tcW w:w="826" w:type="pct"/>
            <w:tcBorders>
              <w:bottom w:val="single" w:sz="6" w:space="0" w:color="auto"/>
            </w:tcBorders>
          </w:tcPr>
          <w:p w14:paraId="6BE51F2C"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18,540,000</w:t>
            </w:r>
          </w:p>
        </w:tc>
        <w:tc>
          <w:tcPr>
            <w:tcW w:w="813" w:type="pct"/>
            <w:tcBorders>
              <w:bottom w:val="single" w:sz="6" w:space="0" w:color="auto"/>
            </w:tcBorders>
          </w:tcPr>
          <w:p w14:paraId="4FE9D617"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19,890,000</w:t>
            </w:r>
          </w:p>
        </w:tc>
        <w:tc>
          <w:tcPr>
            <w:tcW w:w="813" w:type="pct"/>
            <w:tcBorders>
              <w:bottom w:val="single" w:sz="6" w:space="0" w:color="auto"/>
            </w:tcBorders>
          </w:tcPr>
          <w:p w14:paraId="58C71AFA"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20,889,000</w:t>
            </w:r>
          </w:p>
        </w:tc>
      </w:tr>
      <w:tr w:rsidR="0030371C" w:rsidRPr="003630F5" w14:paraId="65ADC9BA" w14:textId="77777777" w:rsidTr="00666AE2">
        <w:trPr>
          <w:trHeight w:val="20"/>
        </w:trPr>
        <w:tc>
          <w:tcPr>
            <w:tcW w:w="2548" w:type="pct"/>
          </w:tcPr>
          <w:p w14:paraId="0F8D1FA5" w14:textId="77777777" w:rsidR="0030371C" w:rsidRPr="00A325AD" w:rsidRDefault="00E21531" w:rsidP="00AC1304">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AC1304" w:rsidRPr="00A325AD">
              <w:rPr>
                <w:rFonts w:ascii="Times New Roman" w:hAnsi="Times New Roman" w:cs="Times New Roman"/>
                <w:sz w:val="18"/>
                <w:szCs w:val="18"/>
              </w:rPr>
              <w:tab/>
            </w:r>
          </w:p>
        </w:tc>
        <w:tc>
          <w:tcPr>
            <w:tcW w:w="826" w:type="pct"/>
            <w:tcBorders>
              <w:top w:val="single" w:sz="6" w:space="0" w:color="auto"/>
              <w:bottom w:val="single" w:sz="6" w:space="0" w:color="auto"/>
            </w:tcBorders>
            <w:shd w:val="clear" w:color="auto" w:fill="auto"/>
          </w:tcPr>
          <w:p w14:paraId="3403ABFF"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222,530,000</w:t>
            </w:r>
          </w:p>
        </w:tc>
        <w:tc>
          <w:tcPr>
            <w:tcW w:w="813" w:type="pct"/>
            <w:tcBorders>
              <w:top w:val="single" w:sz="6" w:space="0" w:color="auto"/>
              <w:bottom w:val="single" w:sz="6" w:space="0" w:color="auto"/>
            </w:tcBorders>
            <w:shd w:val="clear" w:color="auto" w:fill="auto"/>
          </w:tcPr>
          <w:p w14:paraId="0BEA322D"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237,110,000</w:t>
            </w:r>
          </w:p>
        </w:tc>
        <w:tc>
          <w:tcPr>
            <w:tcW w:w="813" w:type="pct"/>
            <w:tcBorders>
              <w:top w:val="single" w:sz="6" w:space="0" w:color="auto"/>
              <w:bottom w:val="single" w:sz="6" w:space="0" w:color="auto"/>
            </w:tcBorders>
            <w:shd w:val="clear" w:color="auto" w:fill="auto"/>
          </w:tcPr>
          <w:p w14:paraId="3293A856"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247,722,000</w:t>
            </w:r>
          </w:p>
        </w:tc>
      </w:tr>
      <w:tr w:rsidR="0030371C" w:rsidRPr="003630F5" w14:paraId="1E7D7096" w14:textId="77777777" w:rsidTr="00666AE2">
        <w:trPr>
          <w:trHeight w:val="20"/>
        </w:trPr>
        <w:tc>
          <w:tcPr>
            <w:tcW w:w="5000" w:type="pct"/>
            <w:gridSpan w:val="4"/>
          </w:tcPr>
          <w:p w14:paraId="5720C048" w14:textId="77777777" w:rsidR="0030371C" w:rsidRPr="00A325AD" w:rsidRDefault="00E21531" w:rsidP="003630F5">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30371C" w:rsidRPr="003630F5" w14:paraId="664EB46F" w14:textId="77777777" w:rsidTr="00666AE2">
        <w:trPr>
          <w:trHeight w:val="20"/>
        </w:trPr>
        <w:tc>
          <w:tcPr>
            <w:tcW w:w="2548" w:type="pct"/>
          </w:tcPr>
          <w:p w14:paraId="4D54E995"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Queensland</w:t>
            </w:r>
            <w:r w:rsidR="00AC1304" w:rsidRPr="00A325AD">
              <w:rPr>
                <w:rFonts w:ascii="Times New Roman" w:hAnsi="Times New Roman" w:cs="Times New Roman"/>
                <w:sz w:val="18"/>
                <w:szCs w:val="18"/>
              </w:rPr>
              <w:tab/>
            </w:r>
          </w:p>
        </w:tc>
        <w:tc>
          <w:tcPr>
            <w:tcW w:w="826" w:type="pct"/>
          </w:tcPr>
          <w:p w14:paraId="4D91D0B8"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86,080,000</w:t>
            </w:r>
          </w:p>
        </w:tc>
        <w:tc>
          <w:tcPr>
            <w:tcW w:w="813" w:type="pct"/>
          </w:tcPr>
          <w:p w14:paraId="6E0109A5"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91,660,000</w:t>
            </w:r>
          </w:p>
        </w:tc>
        <w:tc>
          <w:tcPr>
            <w:tcW w:w="813" w:type="pct"/>
          </w:tcPr>
          <w:p w14:paraId="38DBE0E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95,855,000</w:t>
            </w:r>
          </w:p>
        </w:tc>
      </w:tr>
      <w:tr w:rsidR="0030371C" w:rsidRPr="003630F5" w14:paraId="7CC37140" w14:textId="77777777" w:rsidTr="00666AE2">
        <w:trPr>
          <w:trHeight w:val="20"/>
        </w:trPr>
        <w:tc>
          <w:tcPr>
            <w:tcW w:w="2548" w:type="pct"/>
          </w:tcPr>
          <w:p w14:paraId="746CF5F7"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James Cook University of North Queensland</w:t>
            </w:r>
            <w:r w:rsidR="00AC1304" w:rsidRPr="00A325AD">
              <w:rPr>
                <w:rFonts w:ascii="Times New Roman" w:hAnsi="Times New Roman" w:cs="Times New Roman"/>
                <w:sz w:val="18"/>
                <w:szCs w:val="18"/>
              </w:rPr>
              <w:tab/>
            </w:r>
          </w:p>
        </w:tc>
        <w:tc>
          <w:tcPr>
            <w:tcW w:w="826" w:type="pct"/>
            <w:vAlign w:val="bottom"/>
          </w:tcPr>
          <w:p w14:paraId="1324F74D" w14:textId="77777777" w:rsidR="0030371C" w:rsidRPr="00A325AD" w:rsidRDefault="00E21531"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20,620,000</w:t>
            </w:r>
          </w:p>
        </w:tc>
        <w:tc>
          <w:tcPr>
            <w:tcW w:w="813" w:type="pct"/>
            <w:vAlign w:val="bottom"/>
          </w:tcPr>
          <w:p w14:paraId="0C2FEE1D" w14:textId="77777777" w:rsidR="0030371C" w:rsidRPr="00A325AD" w:rsidRDefault="00E21531"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21,890,000</w:t>
            </w:r>
          </w:p>
        </w:tc>
        <w:tc>
          <w:tcPr>
            <w:tcW w:w="813" w:type="pct"/>
            <w:vAlign w:val="bottom"/>
          </w:tcPr>
          <w:p w14:paraId="25CE774C" w14:textId="77777777" w:rsidR="0030371C" w:rsidRPr="00A325AD" w:rsidRDefault="00E21531"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22,742,000</w:t>
            </w:r>
          </w:p>
        </w:tc>
      </w:tr>
      <w:tr w:rsidR="0030371C" w:rsidRPr="003630F5" w14:paraId="4A76DEBF" w14:textId="77777777" w:rsidTr="00666AE2">
        <w:trPr>
          <w:trHeight w:val="20"/>
        </w:trPr>
        <w:tc>
          <w:tcPr>
            <w:tcW w:w="2548" w:type="pct"/>
          </w:tcPr>
          <w:p w14:paraId="70DCB1DD"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Griffith University</w:t>
            </w:r>
            <w:r w:rsidR="00AC1304" w:rsidRPr="00A325AD">
              <w:rPr>
                <w:rFonts w:ascii="Times New Roman" w:hAnsi="Times New Roman" w:cs="Times New Roman"/>
                <w:sz w:val="18"/>
                <w:szCs w:val="18"/>
              </w:rPr>
              <w:tab/>
            </w:r>
          </w:p>
        </w:tc>
        <w:tc>
          <w:tcPr>
            <w:tcW w:w="826" w:type="pct"/>
            <w:tcBorders>
              <w:bottom w:val="single" w:sz="6" w:space="0" w:color="auto"/>
            </w:tcBorders>
          </w:tcPr>
          <w:p w14:paraId="5DA050D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14,240,000</w:t>
            </w:r>
          </w:p>
        </w:tc>
        <w:tc>
          <w:tcPr>
            <w:tcW w:w="813" w:type="pct"/>
            <w:tcBorders>
              <w:bottom w:val="single" w:sz="6" w:space="0" w:color="auto"/>
            </w:tcBorders>
          </w:tcPr>
          <w:p w14:paraId="6A491A32"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15,360,000</w:t>
            </w:r>
          </w:p>
        </w:tc>
        <w:tc>
          <w:tcPr>
            <w:tcW w:w="813" w:type="pct"/>
            <w:tcBorders>
              <w:bottom w:val="single" w:sz="6" w:space="0" w:color="auto"/>
            </w:tcBorders>
          </w:tcPr>
          <w:p w14:paraId="117ED9D1"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16,490,000</w:t>
            </w:r>
          </w:p>
        </w:tc>
      </w:tr>
      <w:tr w:rsidR="0030371C" w:rsidRPr="003630F5" w14:paraId="15FAB2AE" w14:textId="77777777" w:rsidTr="00666AE2">
        <w:trPr>
          <w:trHeight w:val="20"/>
        </w:trPr>
        <w:tc>
          <w:tcPr>
            <w:tcW w:w="2548" w:type="pct"/>
          </w:tcPr>
          <w:p w14:paraId="4D4C2B97" w14:textId="77777777" w:rsidR="0030371C" w:rsidRPr="00A325AD" w:rsidRDefault="00E21531" w:rsidP="00AC1304">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AC1304" w:rsidRPr="00A325AD">
              <w:rPr>
                <w:rFonts w:ascii="Times New Roman" w:hAnsi="Times New Roman" w:cs="Times New Roman"/>
                <w:sz w:val="18"/>
                <w:szCs w:val="18"/>
              </w:rPr>
              <w:tab/>
            </w:r>
          </w:p>
        </w:tc>
        <w:tc>
          <w:tcPr>
            <w:tcW w:w="826" w:type="pct"/>
            <w:tcBorders>
              <w:top w:val="single" w:sz="6" w:space="0" w:color="auto"/>
              <w:bottom w:val="single" w:sz="6" w:space="0" w:color="auto"/>
            </w:tcBorders>
            <w:shd w:val="clear" w:color="auto" w:fill="auto"/>
          </w:tcPr>
          <w:p w14:paraId="7E311066"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120,940,000</w:t>
            </w:r>
          </w:p>
        </w:tc>
        <w:tc>
          <w:tcPr>
            <w:tcW w:w="813" w:type="pct"/>
            <w:tcBorders>
              <w:top w:val="single" w:sz="6" w:space="0" w:color="auto"/>
              <w:bottom w:val="single" w:sz="6" w:space="0" w:color="auto"/>
            </w:tcBorders>
            <w:shd w:val="clear" w:color="auto" w:fill="auto"/>
          </w:tcPr>
          <w:p w14:paraId="3B4F235F"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128,910,000</w:t>
            </w:r>
          </w:p>
        </w:tc>
        <w:tc>
          <w:tcPr>
            <w:tcW w:w="813" w:type="pct"/>
            <w:tcBorders>
              <w:top w:val="single" w:sz="6" w:space="0" w:color="auto"/>
              <w:bottom w:val="single" w:sz="6" w:space="0" w:color="auto"/>
            </w:tcBorders>
            <w:shd w:val="clear" w:color="auto" w:fill="auto"/>
          </w:tcPr>
          <w:p w14:paraId="660CD956"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135,087,000</w:t>
            </w:r>
          </w:p>
        </w:tc>
      </w:tr>
      <w:tr w:rsidR="0030371C" w:rsidRPr="003630F5" w14:paraId="5DBBAECD" w14:textId="77777777" w:rsidTr="00666AE2">
        <w:trPr>
          <w:trHeight w:val="20"/>
        </w:trPr>
        <w:tc>
          <w:tcPr>
            <w:tcW w:w="5000" w:type="pct"/>
            <w:gridSpan w:val="4"/>
          </w:tcPr>
          <w:p w14:paraId="4DA5690B" w14:textId="77777777" w:rsidR="0030371C" w:rsidRPr="00A325AD" w:rsidRDefault="00E21531" w:rsidP="003630F5">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South Australia—</w:t>
            </w:r>
          </w:p>
        </w:tc>
      </w:tr>
      <w:tr w:rsidR="0030371C" w:rsidRPr="003630F5" w14:paraId="6DB8598C" w14:textId="77777777" w:rsidTr="00666AE2">
        <w:trPr>
          <w:trHeight w:val="20"/>
        </w:trPr>
        <w:tc>
          <w:tcPr>
            <w:tcW w:w="2548" w:type="pct"/>
          </w:tcPr>
          <w:p w14:paraId="042DC638"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Adelaide</w:t>
            </w:r>
            <w:r w:rsidR="00AC1304" w:rsidRPr="00A325AD">
              <w:rPr>
                <w:rFonts w:ascii="Times New Roman" w:hAnsi="Times New Roman" w:cs="Times New Roman"/>
                <w:sz w:val="18"/>
                <w:szCs w:val="18"/>
              </w:rPr>
              <w:tab/>
            </w:r>
          </w:p>
        </w:tc>
        <w:tc>
          <w:tcPr>
            <w:tcW w:w="826" w:type="pct"/>
          </w:tcPr>
          <w:p w14:paraId="6B19FA5A"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54,630,000</w:t>
            </w:r>
          </w:p>
        </w:tc>
        <w:tc>
          <w:tcPr>
            <w:tcW w:w="813" w:type="pct"/>
          </w:tcPr>
          <w:p w14:paraId="5EA64EBF"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57,850,000</w:t>
            </w:r>
          </w:p>
        </w:tc>
        <w:tc>
          <w:tcPr>
            <w:tcW w:w="813" w:type="pct"/>
          </w:tcPr>
          <w:p w14:paraId="2D27DF90"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60,122,000</w:t>
            </w:r>
          </w:p>
        </w:tc>
      </w:tr>
      <w:tr w:rsidR="0030371C" w:rsidRPr="003630F5" w14:paraId="212F56C9" w14:textId="77777777" w:rsidTr="00666AE2">
        <w:trPr>
          <w:trHeight w:val="20"/>
        </w:trPr>
        <w:tc>
          <w:tcPr>
            <w:tcW w:w="2548" w:type="pct"/>
          </w:tcPr>
          <w:p w14:paraId="54503F94" w14:textId="77777777" w:rsidR="0030371C" w:rsidRPr="00A325AD" w:rsidRDefault="00E21531" w:rsidP="00AC1304">
            <w:pPr>
              <w:tabs>
                <w:tab w:val="left" w:leader="dot" w:pos="3600"/>
              </w:tabs>
              <w:spacing w:after="0" w:line="240" w:lineRule="auto"/>
              <w:ind w:left="576" w:right="288" w:hanging="288"/>
              <w:jc w:val="both"/>
              <w:rPr>
                <w:rFonts w:ascii="Times New Roman" w:hAnsi="Times New Roman" w:cs="Times New Roman"/>
                <w:sz w:val="18"/>
                <w:szCs w:val="18"/>
              </w:rPr>
            </w:pPr>
            <w:r w:rsidRPr="00A325AD">
              <w:rPr>
                <w:rFonts w:ascii="Times New Roman" w:hAnsi="Times New Roman" w:cs="Times New Roman"/>
                <w:sz w:val="18"/>
                <w:szCs w:val="18"/>
              </w:rPr>
              <w:t>The Flinders University of South Australia</w:t>
            </w:r>
            <w:r w:rsidR="00AC1304" w:rsidRPr="00A325AD">
              <w:rPr>
                <w:rFonts w:ascii="Times New Roman" w:hAnsi="Times New Roman" w:cs="Times New Roman"/>
                <w:sz w:val="18"/>
                <w:szCs w:val="18"/>
              </w:rPr>
              <w:tab/>
            </w:r>
          </w:p>
        </w:tc>
        <w:tc>
          <w:tcPr>
            <w:tcW w:w="826" w:type="pct"/>
            <w:tcBorders>
              <w:bottom w:val="single" w:sz="6" w:space="0" w:color="auto"/>
            </w:tcBorders>
            <w:vAlign w:val="bottom"/>
          </w:tcPr>
          <w:p w14:paraId="25A3E403" w14:textId="77777777" w:rsidR="0030371C" w:rsidRPr="00A325AD" w:rsidRDefault="00E21531" w:rsidP="00AC1304">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25,530,000</w:t>
            </w:r>
          </w:p>
        </w:tc>
        <w:tc>
          <w:tcPr>
            <w:tcW w:w="813" w:type="pct"/>
            <w:tcBorders>
              <w:bottom w:val="single" w:sz="6" w:space="0" w:color="auto"/>
            </w:tcBorders>
            <w:vAlign w:val="bottom"/>
          </w:tcPr>
          <w:p w14:paraId="1B6F195D" w14:textId="77777777" w:rsidR="0030371C" w:rsidRPr="00A325AD" w:rsidRDefault="00E21531" w:rsidP="00AC1304">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27,070,000</w:t>
            </w:r>
          </w:p>
        </w:tc>
        <w:tc>
          <w:tcPr>
            <w:tcW w:w="813" w:type="pct"/>
            <w:tcBorders>
              <w:bottom w:val="single" w:sz="6" w:space="0" w:color="auto"/>
            </w:tcBorders>
            <w:vAlign w:val="bottom"/>
          </w:tcPr>
          <w:p w14:paraId="102CC933" w14:textId="77777777" w:rsidR="0030371C" w:rsidRPr="00A325AD" w:rsidRDefault="00E21531" w:rsidP="00AC1304">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28,249,000</w:t>
            </w:r>
          </w:p>
        </w:tc>
      </w:tr>
      <w:tr w:rsidR="0030371C" w:rsidRPr="003630F5" w14:paraId="5D0819B2" w14:textId="77777777" w:rsidTr="00666AE2">
        <w:trPr>
          <w:trHeight w:val="20"/>
        </w:trPr>
        <w:tc>
          <w:tcPr>
            <w:tcW w:w="2548" w:type="pct"/>
          </w:tcPr>
          <w:p w14:paraId="30212BC5" w14:textId="77777777" w:rsidR="0030371C" w:rsidRPr="00A325AD" w:rsidRDefault="00E21531" w:rsidP="00AC1304">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AC1304" w:rsidRPr="00A325AD">
              <w:rPr>
                <w:rFonts w:ascii="Times New Roman" w:hAnsi="Times New Roman" w:cs="Times New Roman"/>
                <w:sz w:val="18"/>
                <w:szCs w:val="18"/>
              </w:rPr>
              <w:tab/>
            </w:r>
          </w:p>
        </w:tc>
        <w:tc>
          <w:tcPr>
            <w:tcW w:w="826" w:type="pct"/>
            <w:tcBorders>
              <w:top w:val="single" w:sz="6" w:space="0" w:color="auto"/>
              <w:bottom w:val="single" w:sz="6" w:space="0" w:color="auto"/>
            </w:tcBorders>
            <w:shd w:val="clear" w:color="auto" w:fill="auto"/>
          </w:tcPr>
          <w:p w14:paraId="0398FABD"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80,160,000</w:t>
            </w:r>
          </w:p>
        </w:tc>
        <w:tc>
          <w:tcPr>
            <w:tcW w:w="813" w:type="pct"/>
            <w:tcBorders>
              <w:top w:val="single" w:sz="6" w:space="0" w:color="auto"/>
              <w:bottom w:val="single" w:sz="6" w:space="0" w:color="auto"/>
            </w:tcBorders>
            <w:shd w:val="clear" w:color="auto" w:fill="auto"/>
          </w:tcPr>
          <w:p w14:paraId="1ED7D3CB"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84,920,000</w:t>
            </w:r>
          </w:p>
        </w:tc>
        <w:tc>
          <w:tcPr>
            <w:tcW w:w="813" w:type="pct"/>
            <w:tcBorders>
              <w:top w:val="single" w:sz="6" w:space="0" w:color="auto"/>
              <w:bottom w:val="single" w:sz="6" w:space="0" w:color="auto"/>
            </w:tcBorders>
            <w:shd w:val="clear" w:color="auto" w:fill="auto"/>
          </w:tcPr>
          <w:p w14:paraId="58E4CFE3"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88,371,000</w:t>
            </w:r>
          </w:p>
        </w:tc>
      </w:tr>
      <w:tr w:rsidR="0030371C" w:rsidRPr="003630F5" w14:paraId="03F10CE0" w14:textId="77777777" w:rsidTr="00666AE2">
        <w:trPr>
          <w:trHeight w:val="20"/>
        </w:trPr>
        <w:tc>
          <w:tcPr>
            <w:tcW w:w="5000" w:type="pct"/>
            <w:gridSpan w:val="4"/>
          </w:tcPr>
          <w:p w14:paraId="1ACEA087" w14:textId="77777777" w:rsidR="0030371C" w:rsidRPr="00A325AD" w:rsidRDefault="00E21531" w:rsidP="003630F5">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Western Australia—</w:t>
            </w:r>
          </w:p>
        </w:tc>
      </w:tr>
      <w:tr w:rsidR="0030371C" w:rsidRPr="003630F5" w14:paraId="74CC5230" w14:textId="77777777" w:rsidTr="00666AE2">
        <w:trPr>
          <w:trHeight w:val="20"/>
        </w:trPr>
        <w:tc>
          <w:tcPr>
            <w:tcW w:w="2548" w:type="pct"/>
          </w:tcPr>
          <w:p w14:paraId="518798D5"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Western Australia</w:t>
            </w:r>
            <w:r w:rsidR="00AC1304" w:rsidRPr="00A325AD">
              <w:rPr>
                <w:rFonts w:ascii="Times New Roman" w:hAnsi="Times New Roman" w:cs="Times New Roman"/>
                <w:sz w:val="18"/>
                <w:szCs w:val="18"/>
              </w:rPr>
              <w:tab/>
            </w:r>
          </w:p>
        </w:tc>
        <w:tc>
          <w:tcPr>
            <w:tcW w:w="826" w:type="pct"/>
          </w:tcPr>
          <w:p w14:paraId="59FF0AB4"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51,990,000</w:t>
            </w:r>
          </w:p>
        </w:tc>
        <w:tc>
          <w:tcPr>
            <w:tcW w:w="813" w:type="pct"/>
          </w:tcPr>
          <w:p w14:paraId="284A87BD"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55,280,000</w:t>
            </w:r>
          </w:p>
        </w:tc>
        <w:tc>
          <w:tcPr>
            <w:tcW w:w="813" w:type="pct"/>
          </w:tcPr>
          <w:p w14:paraId="4E462A29"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57,606,000</w:t>
            </w:r>
          </w:p>
        </w:tc>
      </w:tr>
      <w:tr w:rsidR="0030371C" w:rsidRPr="003630F5" w14:paraId="22252875" w14:textId="77777777" w:rsidTr="00666AE2">
        <w:trPr>
          <w:trHeight w:val="20"/>
        </w:trPr>
        <w:tc>
          <w:tcPr>
            <w:tcW w:w="2548" w:type="pct"/>
          </w:tcPr>
          <w:p w14:paraId="5D79FFD6"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Murdoch University</w:t>
            </w:r>
            <w:r w:rsidR="00AC1304" w:rsidRPr="00A325AD">
              <w:rPr>
                <w:rFonts w:ascii="Times New Roman" w:hAnsi="Times New Roman" w:cs="Times New Roman"/>
                <w:sz w:val="18"/>
                <w:szCs w:val="18"/>
              </w:rPr>
              <w:tab/>
            </w:r>
          </w:p>
        </w:tc>
        <w:tc>
          <w:tcPr>
            <w:tcW w:w="826" w:type="pct"/>
            <w:tcBorders>
              <w:bottom w:val="single" w:sz="6" w:space="0" w:color="auto"/>
            </w:tcBorders>
          </w:tcPr>
          <w:p w14:paraId="2C588D16"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16,720,000</w:t>
            </w:r>
          </w:p>
        </w:tc>
        <w:tc>
          <w:tcPr>
            <w:tcW w:w="813" w:type="pct"/>
            <w:tcBorders>
              <w:bottom w:val="single" w:sz="6" w:space="0" w:color="auto"/>
            </w:tcBorders>
          </w:tcPr>
          <w:p w14:paraId="5C293E63"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17,830,000</w:t>
            </w:r>
          </w:p>
        </w:tc>
        <w:tc>
          <w:tcPr>
            <w:tcW w:w="813" w:type="pct"/>
            <w:tcBorders>
              <w:bottom w:val="single" w:sz="6" w:space="0" w:color="auto"/>
            </w:tcBorders>
          </w:tcPr>
          <w:p w14:paraId="354B3B0D"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18,798,000</w:t>
            </w:r>
          </w:p>
        </w:tc>
      </w:tr>
      <w:tr w:rsidR="0030371C" w:rsidRPr="003630F5" w14:paraId="3F95342D" w14:textId="77777777" w:rsidTr="00666AE2">
        <w:trPr>
          <w:trHeight w:val="20"/>
        </w:trPr>
        <w:tc>
          <w:tcPr>
            <w:tcW w:w="2548" w:type="pct"/>
          </w:tcPr>
          <w:p w14:paraId="068DD5F7" w14:textId="77777777" w:rsidR="0030371C" w:rsidRPr="00A325AD" w:rsidRDefault="00E21531" w:rsidP="00AC1304">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AC1304" w:rsidRPr="00A325AD">
              <w:rPr>
                <w:rFonts w:ascii="Times New Roman" w:hAnsi="Times New Roman" w:cs="Times New Roman"/>
                <w:sz w:val="18"/>
                <w:szCs w:val="18"/>
              </w:rPr>
              <w:tab/>
            </w:r>
          </w:p>
        </w:tc>
        <w:tc>
          <w:tcPr>
            <w:tcW w:w="826" w:type="pct"/>
            <w:tcBorders>
              <w:top w:val="single" w:sz="6" w:space="0" w:color="auto"/>
              <w:bottom w:val="single" w:sz="6" w:space="0" w:color="auto"/>
            </w:tcBorders>
            <w:shd w:val="clear" w:color="auto" w:fill="auto"/>
          </w:tcPr>
          <w:p w14:paraId="0A5626D2"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68,710,000</w:t>
            </w:r>
          </w:p>
        </w:tc>
        <w:tc>
          <w:tcPr>
            <w:tcW w:w="813" w:type="pct"/>
            <w:tcBorders>
              <w:top w:val="single" w:sz="6" w:space="0" w:color="auto"/>
              <w:bottom w:val="single" w:sz="6" w:space="0" w:color="auto"/>
            </w:tcBorders>
            <w:shd w:val="clear" w:color="auto" w:fill="auto"/>
          </w:tcPr>
          <w:p w14:paraId="261C01B6"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73,110,000</w:t>
            </w:r>
          </w:p>
        </w:tc>
        <w:tc>
          <w:tcPr>
            <w:tcW w:w="813" w:type="pct"/>
            <w:tcBorders>
              <w:top w:val="single" w:sz="6" w:space="0" w:color="auto"/>
              <w:bottom w:val="single" w:sz="6" w:space="0" w:color="auto"/>
            </w:tcBorders>
            <w:shd w:val="clear" w:color="auto" w:fill="auto"/>
          </w:tcPr>
          <w:p w14:paraId="1B7A582B"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76,404,000</w:t>
            </w:r>
          </w:p>
        </w:tc>
      </w:tr>
      <w:tr w:rsidR="0030371C" w:rsidRPr="003630F5" w14:paraId="37C240D4" w14:textId="77777777" w:rsidTr="00666AE2">
        <w:trPr>
          <w:trHeight w:val="20"/>
        </w:trPr>
        <w:tc>
          <w:tcPr>
            <w:tcW w:w="5000" w:type="pct"/>
            <w:gridSpan w:val="4"/>
          </w:tcPr>
          <w:p w14:paraId="59FF71EC" w14:textId="77777777" w:rsidR="0030371C" w:rsidRPr="00A325AD" w:rsidRDefault="00E21531" w:rsidP="003630F5">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Tasmania—</w:t>
            </w:r>
          </w:p>
        </w:tc>
      </w:tr>
      <w:tr w:rsidR="0030371C" w:rsidRPr="003630F5" w14:paraId="718253D8" w14:textId="77777777" w:rsidTr="00666AE2">
        <w:trPr>
          <w:trHeight w:val="20"/>
        </w:trPr>
        <w:tc>
          <w:tcPr>
            <w:tcW w:w="2548" w:type="pct"/>
          </w:tcPr>
          <w:p w14:paraId="323DD38B" w14:textId="77777777" w:rsidR="0030371C" w:rsidRPr="00A325AD" w:rsidRDefault="00E21531" w:rsidP="00AC1304">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Tasmania</w:t>
            </w:r>
            <w:r w:rsidR="00AC1304" w:rsidRPr="00A325AD">
              <w:rPr>
                <w:rFonts w:ascii="Times New Roman" w:hAnsi="Times New Roman" w:cs="Times New Roman"/>
                <w:sz w:val="18"/>
                <w:szCs w:val="18"/>
              </w:rPr>
              <w:tab/>
            </w:r>
          </w:p>
        </w:tc>
        <w:tc>
          <w:tcPr>
            <w:tcW w:w="826" w:type="pct"/>
            <w:tcBorders>
              <w:bottom w:val="single" w:sz="6" w:space="0" w:color="auto"/>
            </w:tcBorders>
          </w:tcPr>
          <w:p w14:paraId="08E93CC3"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30,650,000</w:t>
            </w:r>
          </w:p>
        </w:tc>
        <w:tc>
          <w:tcPr>
            <w:tcW w:w="813" w:type="pct"/>
            <w:tcBorders>
              <w:bottom w:val="single" w:sz="6" w:space="0" w:color="auto"/>
            </w:tcBorders>
          </w:tcPr>
          <w:p w14:paraId="76CCC054"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32,480,000</w:t>
            </w:r>
          </w:p>
        </w:tc>
        <w:tc>
          <w:tcPr>
            <w:tcW w:w="813" w:type="pct"/>
            <w:tcBorders>
              <w:bottom w:val="single" w:sz="6" w:space="0" w:color="auto"/>
            </w:tcBorders>
          </w:tcPr>
          <w:p w14:paraId="27FB5F43"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33,891,000</w:t>
            </w:r>
          </w:p>
        </w:tc>
      </w:tr>
      <w:tr w:rsidR="0030371C" w:rsidRPr="003630F5" w14:paraId="0F159479" w14:textId="77777777" w:rsidTr="00666AE2">
        <w:trPr>
          <w:trHeight w:val="20"/>
        </w:trPr>
        <w:tc>
          <w:tcPr>
            <w:tcW w:w="2548" w:type="pct"/>
            <w:tcBorders>
              <w:bottom w:val="single" w:sz="6" w:space="0" w:color="auto"/>
            </w:tcBorders>
          </w:tcPr>
          <w:p w14:paraId="2FD782C0" w14:textId="77777777" w:rsidR="0030371C" w:rsidRPr="00A325AD" w:rsidRDefault="00E21531" w:rsidP="00AC1304">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TOTAL—ALL STATES</w:t>
            </w:r>
            <w:r w:rsidR="00AC1304" w:rsidRPr="00A325AD">
              <w:rPr>
                <w:rFonts w:ascii="Times New Roman" w:hAnsi="Times New Roman" w:cs="Times New Roman"/>
                <w:sz w:val="18"/>
                <w:szCs w:val="18"/>
              </w:rPr>
              <w:tab/>
            </w:r>
          </w:p>
        </w:tc>
        <w:tc>
          <w:tcPr>
            <w:tcW w:w="826" w:type="pct"/>
            <w:tcBorders>
              <w:top w:val="single" w:sz="6" w:space="0" w:color="auto"/>
              <w:bottom w:val="single" w:sz="6" w:space="0" w:color="auto"/>
            </w:tcBorders>
            <w:shd w:val="clear" w:color="auto" w:fill="auto"/>
          </w:tcPr>
          <w:p w14:paraId="79BFCE32"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850,071,000</w:t>
            </w:r>
          </w:p>
        </w:tc>
        <w:tc>
          <w:tcPr>
            <w:tcW w:w="813" w:type="pct"/>
            <w:tcBorders>
              <w:top w:val="single" w:sz="6" w:space="0" w:color="auto"/>
              <w:bottom w:val="single" w:sz="6" w:space="0" w:color="auto"/>
            </w:tcBorders>
            <w:shd w:val="clear" w:color="auto" w:fill="auto"/>
          </w:tcPr>
          <w:p w14:paraId="4E565B2F"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905,770,000</w:t>
            </w:r>
          </w:p>
        </w:tc>
        <w:tc>
          <w:tcPr>
            <w:tcW w:w="813" w:type="pct"/>
            <w:tcBorders>
              <w:top w:val="single" w:sz="6" w:space="0" w:color="auto"/>
              <w:bottom w:val="single" w:sz="6" w:space="0" w:color="auto"/>
            </w:tcBorders>
            <w:shd w:val="clear" w:color="auto" w:fill="auto"/>
          </w:tcPr>
          <w:p w14:paraId="61F50033" w14:textId="77777777" w:rsidR="0030371C" w:rsidRPr="00A325AD" w:rsidRDefault="00E21531" w:rsidP="003630F5">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946,055,000</w:t>
            </w:r>
          </w:p>
        </w:tc>
      </w:tr>
    </w:tbl>
    <w:p w14:paraId="49EDA7AB" w14:textId="77777777" w:rsidR="00666AE2" w:rsidRDefault="00666AE2" w:rsidP="00666AE2">
      <w:pPr>
        <w:spacing w:before="120" w:after="0" w:line="240" w:lineRule="auto"/>
        <w:jc w:val="center"/>
        <w:rPr>
          <w:rFonts w:ascii="Times New Roman" w:hAnsi="Times New Roman" w:cs="Times New Roman"/>
        </w:rPr>
      </w:pPr>
      <w:r>
        <w:rPr>
          <w:rFonts w:ascii="Times New Roman" w:hAnsi="Times New Roman" w:cs="Times New Roman"/>
        </w:rPr>
        <w:t>———</w:t>
      </w:r>
    </w:p>
    <w:p w14:paraId="3D46306D"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48BC8F41" w14:textId="77777777" w:rsidR="0030371C" w:rsidRPr="002018CD" w:rsidRDefault="00DB0CF4" w:rsidP="00666AE2">
      <w:pPr>
        <w:spacing w:before="60" w:after="0" w:line="240" w:lineRule="auto"/>
        <w:jc w:val="center"/>
        <w:rPr>
          <w:rFonts w:ascii="Times New Roman" w:hAnsi="Times New Roman" w:cs="Times New Roman"/>
        </w:rPr>
      </w:pPr>
      <w:r w:rsidRPr="002018CD">
        <w:rPr>
          <w:rFonts w:ascii="Times New Roman" w:hAnsi="Times New Roman" w:cs="Times New Roman"/>
          <w:b/>
        </w:rPr>
        <w:lastRenderedPageBreak/>
        <w:t xml:space="preserve">SCHEDULE </w:t>
      </w:r>
      <w:r w:rsidR="00E21531" w:rsidRPr="00666AE2">
        <w:rPr>
          <w:rFonts w:ascii="Times New Roman" w:hAnsi="Times New Roman" w:cs="Times New Roman"/>
          <w:b/>
        </w:rPr>
        <w:t>1</w:t>
      </w:r>
      <w:r w:rsidR="00E21531" w:rsidRPr="002018CD">
        <w:rPr>
          <w:rFonts w:ascii="Times New Roman" w:hAnsi="Times New Roman" w:cs="Times New Roman"/>
        </w:rPr>
        <w:t>—continued</w:t>
      </w:r>
    </w:p>
    <w:p w14:paraId="04D0794C" w14:textId="77777777" w:rsidR="0030371C" w:rsidRPr="00A325AD" w:rsidRDefault="00E21531" w:rsidP="00666AE2">
      <w:pPr>
        <w:tabs>
          <w:tab w:val="left" w:pos="5760"/>
        </w:tabs>
        <w:spacing w:before="60" w:after="0" w:line="240" w:lineRule="auto"/>
        <w:ind w:firstLine="2430"/>
        <w:jc w:val="center"/>
        <w:rPr>
          <w:rFonts w:ascii="Times New Roman" w:hAnsi="Times New Roman" w:cs="Times New Roman"/>
          <w:sz w:val="20"/>
          <w:szCs w:val="20"/>
        </w:rPr>
      </w:pPr>
      <w:r w:rsidRPr="00A325AD">
        <w:rPr>
          <w:rFonts w:ascii="Times New Roman" w:hAnsi="Times New Roman" w:cs="Times New Roman"/>
          <w:sz w:val="20"/>
          <w:szCs w:val="20"/>
        </w:rPr>
        <w:t>SCHEDULE 2</w:t>
      </w:r>
      <w:r w:rsidR="00666AE2" w:rsidRPr="00A325AD">
        <w:rPr>
          <w:rFonts w:ascii="Times New Roman" w:hAnsi="Times New Roman" w:cs="Times New Roman"/>
          <w:sz w:val="20"/>
          <w:szCs w:val="20"/>
        </w:rPr>
        <w:tab/>
      </w:r>
      <w:r w:rsidRPr="00A325AD">
        <w:rPr>
          <w:rFonts w:ascii="Times New Roman" w:hAnsi="Times New Roman" w:cs="Times New Roman"/>
          <w:sz w:val="20"/>
          <w:szCs w:val="20"/>
        </w:rPr>
        <w:t>Sub-section 7 (4)</w:t>
      </w:r>
    </w:p>
    <w:p w14:paraId="4CCA136D" w14:textId="77777777" w:rsidR="0030371C" w:rsidRPr="00A325AD" w:rsidRDefault="00E21531" w:rsidP="00EA46E7">
      <w:pPr>
        <w:spacing w:before="60" w:after="60" w:line="240" w:lineRule="auto"/>
        <w:jc w:val="center"/>
        <w:rPr>
          <w:rFonts w:ascii="Times New Roman" w:hAnsi="Times New Roman" w:cs="Times New Roman"/>
          <w:sz w:val="20"/>
          <w:szCs w:val="20"/>
        </w:rPr>
      </w:pPr>
      <w:r w:rsidRPr="00A325AD">
        <w:rPr>
          <w:rFonts w:ascii="Times New Roman" w:hAnsi="Times New Roman" w:cs="Times New Roman"/>
          <w:sz w:val="20"/>
          <w:szCs w:val="20"/>
        </w:rPr>
        <w:t>SPECIAL PURPOSES IN RELATION TO GRANTS FOR EXPENDITURE BY</w:t>
      </w:r>
      <w:r w:rsidR="008C6829" w:rsidRPr="00A325AD">
        <w:rPr>
          <w:rFonts w:ascii="Times New Roman" w:hAnsi="Times New Roman" w:cs="Times New Roman"/>
          <w:sz w:val="20"/>
          <w:szCs w:val="20"/>
        </w:rPr>
        <w:t xml:space="preserve"> </w:t>
      </w:r>
      <w:r w:rsidRPr="00A325AD">
        <w:rPr>
          <w:rFonts w:ascii="Times New Roman" w:hAnsi="Times New Roman" w:cs="Times New Roman"/>
          <w:sz w:val="20"/>
          <w:szCs w:val="20"/>
        </w:rPr>
        <w:t>UNIVERSITIES ON UNIVERSITY PURPOSES</w:t>
      </w:r>
    </w:p>
    <w:tbl>
      <w:tblPr>
        <w:tblW w:w="5000" w:type="pct"/>
        <w:tblCellMar>
          <w:left w:w="40" w:type="dxa"/>
          <w:right w:w="40" w:type="dxa"/>
        </w:tblCellMar>
        <w:tblLook w:val="0000" w:firstRow="0" w:lastRow="0" w:firstColumn="0" w:lastColumn="0" w:noHBand="0" w:noVBand="0"/>
      </w:tblPr>
      <w:tblGrid>
        <w:gridCol w:w="2245"/>
        <w:gridCol w:w="169"/>
        <w:gridCol w:w="2039"/>
        <w:gridCol w:w="1504"/>
        <w:gridCol w:w="1504"/>
        <w:gridCol w:w="1504"/>
      </w:tblGrid>
      <w:tr w:rsidR="00B61E3A" w:rsidRPr="002018CD" w14:paraId="34553F7F" w14:textId="77777777" w:rsidTr="00B61E3A">
        <w:trPr>
          <w:trHeight w:val="20"/>
        </w:trPr>
        <w:tc>
          <w:tcPr>
            <w:tcW w:w="1252" w:type="pct"/>
            <w:tcBorders>
              <w:top w:val="single" w:sz="6" w:space="0" w:color="auto"/>
            </w:tcBorders>
          </w:tcPr>
          <w:p w14:paraId="7F582CFD" w14:textId="77777777" w:rsidR="00B61E3A" w:rsidRPr="00A325AD" w:rsidRDefault="00B61E3A"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94" w:type="pct"/>
            <w:tcBorders>
              <w:top w:val="single" w:sz="6" w:space="0" w:color="auto"/>
            </w:tcBorders>
          </w:tcPr>
          <w:p w14:paraId="577E7CB0" w14:textId="77777777" w:rsidR="00B61E3A" w:rsidRPr="00A325AD" w:rsidRDefault="00B61E3A" w:rsidP="002018CD">
            <w:pPr>
              <w:spacing w:after="0" w:line="240" w:lineRule="auto"/>
              <w:jc w:val="both"/>
              <w:rPr>
                <w:rFonts w:ascii="Times New Roman" w:hAnsi="Times New Roman" w:cs="Times New Roman"/>
                <w:sz w:val="18"/>
                <w:szCs w:val="18"/>
              </w:rPr>
            </w:pPr>
          </w:p>
        </w:tc>
        <w:tc>
          <w:tcPr>
            <w:tcW w:w="1137" w:type="pct"/>
            <w:tcBorders>
              <w:top w:val="single" w:sz="6" w:space="0" w:color="auto"/>
            </w:tcBorders>
          </w:tcPr>
          <w:p w14:paraId="74C2D16E" w14:textId="67021F7A" w:rsidR="00B61E3A" w:rsidRPr="00A325AD" w:rsidRDefault="00B61E3A"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2</w:t>
            </w:r>
          </w:p>
        </w:tc>
        <w:tc>
          <w:tcPr>
            <w:tcW w:w="839" w:type="pct"/>
            <w:tcBorders>
              <w:top w:val="single" w:sz="6" w:space="0" w:color="auto"/>
            </w:tcBorders>
          </w:tcPr>
          <w:p w14:paraId="70E95BF9"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839" w:type="pct"/>
            <w:tcBorders>
              <w:top w:val="single" w:sz="6" w:space="0" w:color="auto"/>
            </w:tcBorders>
          </w:tcPr>
          <w:p w14:paraId="437A58C4"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c>
          <w:tcPr>
            <w:tcW w:w="839" w:type="pct"/>
            <w:tcBorders>
              <w:top w:val="single" w:sz="6" w:space="0" w:color="auto"/>
            </w:tcBorders>
          </w:tcPr>
          <w:p w14:paraId="47AC340A"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5</w:t>
            </w:r>
          </w:p>
        </w:tc>
      </w:tr>
      <w:tr w:rsidR="00B61E3A" w:rsidRPr="002018CD" w14:paraId="61259D3B" w14:textId="77777777" w:rsidTr="00B61E3A">
        <w:trPr>
          <w:trHeight w:val="20"/>
        </w:trPr>
        <w:tc>
          <w:tcPr>
            <w:tcW w:w="1252" w:type="pct"/>
            <w:tcBorders>
              <w:bottom w:val="single" w:sz="6" w:space="0" w:color="auto"/>
            </w:tcBorders>
            <w:vAlign w:val="bottom"/>
          </w:tcPr>
          <w:p w14:paraId="4571B923" w14:textId="77777777" w:rsidR="00B61E3A" w:rsidRPr="00A325AD" w:rsidRDefault="00B61E3A" w:rsidP="00666AE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94" w:type="pct"/>
            <w:tcBorders>
              <w:bottom w:val="single" w:sz="6" w:space="0" w:color="auto"/>
            </w:tcBorders>
          </w:tcPr>
          <w:p w14:paraId="61B620BB" w14:textId="77777777" w:rsidR="00B61E3A" w:rsidRPr="00A325AD" w:rsidRDefault="00B61E3A" w:rsidP="00666AE2">
            <w:pPr>
              <w:spacing w:after="0" w:line="240" w:lineRule="auto"/>
              <w:rPr>
                <w:rFonts w:ascii="Times New Roman" w:hAnsi="Times New Roman" w:cs="Times New Roman"/>
                <w:sz w:val="18"/>
                <w:szCs w:val="18"/>
              </w:rPr>
            </w:pPr>
          </w:p>
        </w:tc>
        <w:tc>
          <w:tcPr>
            <w:tcW w:w="1137" w:type="pct"/>
            <w:tcBorders>
              <w:bottom w:val="single" w:sz="6" w:space="0" w:color="auto"/>
            </w:tcBorders>
            <w:vAlign w:val="bottom"/>
          </w:tcPr>
          <w:p w14:paraId="36D850ED" w14:textId="2A823EF6" w:rsidR="00B61E3A" w:rsidRPr="00A325AD" w:rsidRDefault="00B61E3A" w:rsidP="00666AE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Purpose</w:t>
            </w:r>
          </w:p>
        </w:tc>
        <w:tc>
          <w:tcPr>
            <w:tcW w:w="839" w:type="pct"/>
            <w:tcBorders>
              <w:bottom w:val="single" w:sz="6" w:space="0" w:color="auto"/>
            </w:tcBorders>
            <w:vAlign w:val="bottom"/>
          </w:tcPr>
          <w:p w14:paraId="23A56C71"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expenditure in respect of 1982</w:t>
            </w:r>
          </w:p>
        </w:tc>
        <w:tc>
          <w:tcPr>
            <w:tcW w:w="839" w:type="pct"/>
            <w:tcBorders>
              <w:bottom w:val="single" w:sz="6" w:space="0" w:color="auto"/>
            </w:tcBorders>
            <w:vAlign w:val="bottom"/>
          </w:tcPr>
          <w:p w14:paraId="1C3DE473"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expenditure in respect of 1983</w:t>
            </w:r>
          </w:p>
        </w:tc>
        <w:tc>
          <w:tcPr>
            <w:tcW w:w="839" w:type="pct"/>
            <w:tcBorders>
              <w:bottom w:val="single" w:sz="6" w:space="0" w:color="auto"/>
            </w:tcBorders>
            <w:vAlign w:val="bottom"/>
          </w:tcPr>
          <w:p w14:paraId="0D71C880"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expenditure in respect of 1984</w:t>
            </w:r>
          </w:p>
        </w:tc>
      </w:tr>
      <w:tr w:rsidR="00B61E3A" w:rsidRPr="002018CD" w14:paraId="25E829C3" w14:textId="77777777" w:rsidTr="00B61E3A">
        <w:trPr>
          <w:trHeight w:val="20"/>
        </w:trPr>
        <w:tc>
          <w:tcPr>
            <w:tcW w:w="1252" w:type="pct"/>
            <w:tcBorders>
              <w:top w:val="single" w:sz="6" w:space="0" w:color="auto"/>
            </w:tcBorders>
            <w:shd w:val="clear" w:color="auto" w:fill="auto"/>
          </w:tcPr>
          <w:p w14:paraId="7B0DCC41" w14:textId="77777777" w:rsidR="00B61E3A" w:rsidRPr="00A325AD" w:rsidRDefault="00B61E3A" w:rsidP="002018CD">
            <w:pPr>
              <w:spacing w:after="0" w:line="240" w:lineRule="auto"/>
              <w:jc w:val="both"/>
              <w:rPr>
                <w:rFonts w:ascii="Times New Roman" w:hAnsi="Times New Roman" w:cs="Times New Roman"/>
                <w:sz w:val="18"/>
                <w:szCs w:val="18"/>
              </w:rPr>
            </w:pPr>
          </w:p>
        </w:tc>
        <w:tc>
          <w:tcPr>
            <w:tcW w:w="94" w:type="pct"/>
            <w:tcBorders>
              <w:top w:val="single" w:sz="6" w:space="0" w:color="auto"/>
            </w:tcBorders>
          </w:tcPr>
          <w:p w14:paraId="1C208E0A" w14:textId="77777777" w:rsidR="00B61E3A" w:rsidRPr="00A325AD" w:rsidRDefault="00B61E3A" w:rsidP="002018CD">
            <w:pPr>
              <w:spacing w:after="0" w:line="240" w:lineRule="auto"/>
              <w:jc w:val="both"/>
              <w:rPr>
                <w:rFonts w:ascii="Times New Roman" w:hAnsi="Times New Roman" w:cs="Times New Roman"/>
                <w:sz w:val="18"/>
                <w:szCs w:val="18"/>
              </w:rPr>
            </w:pPr>
          </w:p>
        </w:tc>
        <w:tc>
          <w:tcPr>
            <w:tcW w:w="1137" w:type="pct"/>
            <w:tcBorders>
              <w:top w:val="single" w:sz="6" w:space="0" w:color="auto"/>
            </w:tcBorders>
            <w:shd w:val="clear" w:color="auto" w:fill="auto"/>
          </w:tcPr>
          <w:p w14:paraId="5B61C210" w14:textId="23129D12" w:rsidR="00B61E3A" w:rsidRPr="00A325AD" w:rsidRDefault="00B61E3A" w:rsidP="002018CD">
            <w:pPr>
              <w:spacing w:after="0" w:line="240" w:lineRule="auto"/>
              <w:jc w:val="both"/>
              <w:rPr>
                <w:rFonts w:ascii="Times New Roman" w:hAnsi="Times New Roman" w:cs="Times New Roman"/>
                <w:sz w:val="18"/>
                <w:szCs w:val="18"/>
              </w:rPr>
            </w:pPr>
          </w:p>
        </w:tc>
        <w:tc>
          <w:tcPr>
            <w:tcW w:w="839" w:type="pct"/>
            <w:tcBorders>
              <w:top w:val="single" w:sz="6" w:space="0" w:color="auto"/>
            </w:tcBorders>
            <w:shd w:val="clear" w:color="auto" w:fill="auto"/>
          </w:tcPr>
          <w:p w14:paraId="505EC1BE"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839" w:type="pct"/>
            <w:tcBorders>
              <w:top w:val="single" w:sz="6" w:space="0" w:color="auto"/>
            </w:tcBorders>
            <w:shd w:val="clear" w:color="auto" w:fill="auto"/>
          </w:tcPr>
          <w:p w14:paraId="5E3B7F5F"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839" w:type="pct"/>
            <w:tcBorders>
              <w:top w:val="single" w:sz="6" w:space="0" w:color="auto"/>
            </w:tcBorders>
            <w:shd w:val="clear" w:color="auto" w:fill="auto"/>
          </w:tcPr>
          <w:p w14:paraId="2B924830"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B61E3A" w:rsidRPr="002018CD" w14:paraId="200AB054" w14:textId="77777777" w:rsidTr="00B61E3A">
        <w:trPr>
          <w:trHeight w:val="20"/>
        </w:trPr>
        <w:tc>
          <w:tcPr>
            <w:tcW w:w="1252" w:type="pct"/>
            <w:shd w:val="clear" w:color="auto" w:fill="auto"/>
          </w:tcPr>
          <w:p w14:paraId="5696ECE3" w14:textId="77777777" w:rsidR="00B61E3A" w:rsidRPr="00A325AD" w:rsidRDefault="00B61E3A" w:rsidP="00B61E3A">
            <w:pPr>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The University of Newcastle</w:t>
            </w:r>
          </w:p>
        </w:tc>
        <w:tc>
          <w:tcPr>
            <w:tcW w:w="94" w:type="pct"/>
          </w:tcPr>
          <w:p w14:paraId="1B1CE9C0" w14:textId="77777777" w:rsidR="00B61E3A" w:rsidRPr="00A325AD" w:rsidRDefault="00B61E3A" w:rsidP="00666AE2">
            <w:pPr>
              <w:tabs>
                <w:tab w:val="left" w:leader="dot" w:pos="1875"/>
              </w:tabs>
              <w:spacing w:after="0" w:line="240" w:lineRule="auto"/>
              <w:ind w:left="288" w:hanging="288"/>
              <w:jc w:val="both"/>
              <w:rPr>
                <w:rFonts w:ascii="Times New Roman" w:hAnsi="Times New Roman" w:cs="Times New Roman"/>
                <w:sz w:val="18"/>
                <w:szCs w:val="18"/>
              </w:rPr>
            </w:pPr>
          </w:p>
        </w:tc>
        <w:tc>
          <w:tcPr>
            <w:tcW w:w="1137" w:type="pct"/>
            <w:shd w:val="clear" w:color="auto" w:fill="auto"/>
          </w:tcPr>
          <w:p w14:paraId="770AB281" w14:textId="27F5C896" w:rsidR="00B61E3A" w:rsidRPr="00A325AD" w:rsidRDefault="00B61E3A" w:rsidP="00B61E3A">
            <w:pPr>
              <w:tabs>
                <w:tab w:val="left" w:leader="dot" w:pos="1875"/>
              </w:tabs>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School of Medicine for teaching and research</w:t>
            </w:r>
            <w:r w:rsidRPr="00A325AD">
              <w:rPr>
                <w:rFonts w:ascii="Times New Roman" w:hAnsi="Times New Roman" w:cs="Times New Roman"/>
                <w:sz w:val="18"/>
                <w:szCs w:val="18"/>
              </w:rPr>
              <w:tab/>
            </w:r>
          </w:p>
        </w:tc>
        <w:tc>
          <w:tcPr>
            <w:tcW w:w="839" w:type="pct"/>
            <w:shd w:val="clear" w:color="auto" w:fill="auto"/>
            <w:vAlign w:val="bottom"/>
          </w:tcPr>
          <w:p w14:paraId="706EEA3C"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3,790,000</w:t>
            </w:r>
          </w:p>
        </w:tc>
        <w:tc>
          <w:tcPr>
            <w:tcW w:w="839" w:type="pct"/>
            <w:shd w:val="clear" w:color="auto" w:fill="auto"/>
            <w:vAlign w:val="bottom"/>
          </w:tcPr>
          <w:p w14:paraId="6A1CE4DF"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4,030,000</w:t>
            </w:r>
          </w:p>
        </w:tc>
        <w:tc>
          <w:tcPr>
            <w:tcW w:w="839" w:type="pct"/>
            <w:shd w:val="clear" w:color="auto" w:fill="auto"/>
            <w:vAlign w:val="bottom"/>
          </w:tcPr>
          <w:p w14:paraId="7185408F"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4,180,000</w:t>
            </w:r>
          </w:p>
        </w:tc>
      </w:tr>
      <w:tr w:rsidR="00B61E3A" w:rsidRPr="002018CD" w14:paraId="79FA7E88" w14:textId="77777777" w:rsidTr="00B61E3A">
        <w:trPr>
          <w:trHeight w:val="20"/>
        </w:trPr>
        <w:tc>
          <w:tcPr>
            <w:tcW w:w="1252" w:type="pct"/>
            <w:shd w:val="clear" w:color="auto" w:fill="auto"/>
          </w:tcPr>
          <w:p w14:paraId="551B3C17" w14:textId="77777777" w:rsidR="00B61E3A" w:rsidRPr="00A325AD" w:rsidRDefault="00B61E3A" w:rsidP="00B61E3A">
            <w:pPr>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University of Melbourne</w:t>
            </w:r>
          </w:p>
        </w:tc>
        <w:tc>
          <w:tcPr>
            <w:tcW w:w="94" w:type="pct"/>
          </w:tcPr>
          <w:p w14:paraId="1E15D7BB" w14:textId="77777777" w:rsidR="00B61E3A" w:rsidRPr="00A325AD" w:rsidRDefault="00B61E3A" w:rsidP="00666AE2">
            <w:pPr>
              <w:tabs>
                <w:tab w:val="left" w:leader="dot" w:pos="1875"/>
              </w:tabs>
              <w:spacing w:after="0" w:line="240" w:lineRule="auto"/>
              <w:ind w:left="288" w:hanging="288"/>
              <w:jc w:val="both"/>
              <w:rPr>
                <w:rFonts w:ascii="Times New Roman" w:hAnsi="Times New Roman" w:cs="Times New Roman"/>
                <w:sz w:val="18"/>
                <w:szCs w:val="18"/>
              </w:rPr>
            </w:pPr>
          </w:p>
        </w:tc>
        <w:tc>
          <w:tcPr>
            <w:tcW w:w="1137" w:type="pct"/>
            <w:shd w:val="clear" w:color="auto" w:fill="auto"/>
          </w:tcPr>
          <w:p w14:paraId="10DD1354" w14:textId="3F403AA0" w:rsidR="00B61E3A" w:rsidRPr="00A325AD" w:rsidRDefault="00B61E3A" w:rsidP="00B61E3A">
            <w:pPr>
              <w:tabs>
                <w:tab w:val="left" w:leader="dot" w:pos="1875"/>
              </w:tabs>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Development of graduate teaching and research in management education</w:t>
            </w:r>
            <w:r w:rsidRPr="00A325AD">
              <w:rPr>
                <w:rFonts w:ascii="Times New Roman" w:hAnsi="Times New Roman" w:cs="Times New Roman"/>
                <w:sz w:val="18"/>
                <w:szCs w:val="18"/>
              </w:rPr>
              <w:tab/>
            </w:r>
          </w:p>
        </w:tc>
        <w:tc>
          <w:tcPr>
            <w:tcW w:w="839" w:type="pct"/>
            <w:shd w:val="clear" w:color="auto" w:fill="auto"/>
            <w:vAlign w:val="bottom"/>
          </w:tcPr>
          <w:p w14:paraId="0C3B303F"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839" w:type="pct"/>
            <w:shd w:val="clear" w:color="auto" w:fill="auto"/>
            <w:vAlign w:val="bottom"/>
          </w:tcPr>
          <w:p w14:paraId="55B6933D"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220,000</w:t>
            </w:r>
          </w:p>
        </w:tc>
        <w:tc>
          <w:tcPr>
            <w:tcW w:w="839" w:type="pct"/>
            <w:shd w:val="clear" w:color="auto" w:fill="auto"/>
            <w:vAlign w:val="bottom"/>
          </w:tcPr>
          <w:p w14:paraId="583B6765"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342,000</w:t>
            </w:r>
          </w:p>
        </w:tc>
      </w:tr>
      <w:tr w:rsidR="00B61E3A" w:rsidRPr="002018CD" w14:paraId="53910251" w14:textId="77777777" w:rsidTr="00B61E3A">
        <w:trPr>
          <w:trHeight w:val="20"/>
        </w:trPr>
        <w:tc>
          <w:tcPr>
            <w:tcW w:w="1252" w:type="pct"/>
            <w:tcBorders>
              <w:bottom w:val="single" w:sz="6" w:space="0" w:color="auto"/>
            </w:tcBorders>
            <w:shd w:val="clear" w:color="auto" w:fill="auto"/>
          </w:tcPr>
          <w:p w14:paraId="19D51661" w14:textId="77777777" w:rsidR="00B61E3A" w:rsidRPr="00A325AD" w:rsidRDefault="00B61E3A" w:rsidP="00B61E3A">
            <w:pPr>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Monash University</w:t>
            </w:r>
          </w:p>
        </w:tc>
        <w:tc>
          <w:tcPr>
            <w:tcW w:w="94" w:type="pct"/>
            <w:tcBorders>
              <w:bottom w:val="single" w:sz="6" w:space="0" w:color="auto"/>
            </w:tcBorders>
          </w:tcPr>
          <w:p w14:paraId="2DD3DF95" w14:textId="77777777" w:rsidR="00B61E3A" w:rsidRPr="00A325AD" w:rsidRDefault="00B61E3A" w:rsidP="00666AE2">
            <w:pPr>
              <w:tabs>
                <w:tab w:val="left" w:leader="dot" w:pos="1875"/>
              </w:tabs>
              <w:spacing w:after="0" w:line="240" w:lineRule="auto"/>
              <w:ind w:left="288" w:hanging="288"/>
              <w:jc w:val="both"/>
              <w:rPr>
                <w:rFonts w:ascii="Times New Roman" w:hAnsi="Times New Roman" w:cs="Times New Roman"/>
                <w:sz w:val="18"/>
                <w:szCs w:val="18"/>
              </w:rPr>
            </w:pPr>
          </w:p>
        </w:tc>
        <w:tc>
          <w:tcPr>
            <w:tcW w:w="1137" w:type="pct"/>
            <w:tcBorders>
              <w:bottom w:val="single" w:sz="6" w:space="0" w:color="auto"/>
            </w:tcBorders>
            <w:shd w:val="clear" w:color="auto" w:fill="auto"/>
          </w:tcPr>
          <w:p w14:paraId="1EC83B2A" w14:textId="4701DEF9" w:rsidR="00B61E3A" w:rsidRPr="00A325AD" w:rsidRDefault="00B61E3A" w:rsidP="00B61E3A">
            <w:pPr>
              <w:tabs>
                <w:tab w:val="left" w:leader="dot" w:pos="1875"/>
              </w:tabs>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Legal Workshop course</w:t>
            </w:r>
            <w:r w:rsidRPr="00A325AD">
              <w:rPr>
                <w:rFonts w:ascii="Times New Roman" w:hAnsi="Times New Roman" w:cs="Times New Roman"/>
                <w:sz w:val="18"/>
                <w:szCs w:val="18"/>
              </w:rPr>
              <w:tab/>
            </w:r>
          </w:p>
        </w:tc>
        <w:tc>
          <w:tcPr>
            <w:tcW w:w="839" w:type="pct"/>
            <w:tcBorders>
              <w:bottom w:val="single" w:sz="6" w:space="0" w:color="auto"/>
            </w:tcBorders>
            <w:shd w:val="clear" w:color="auto" w:fill="auto"/>
            <w:vAlign w:val="bottom"/>
          </w:tcPr>
          <w:p w14:paraId="02928F61"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330,000</w:t>
            </w:r>
          </w:p>
        </w:tc>
        <w:tc>
          <w:tcPr>
            <w:tcW w:w="839" w:type="pct"/>
            <w:tcBorders>
              <w:bottom w:val="single" w:sz="6" w:space="0" w:color="auto"/>
            </w:tcBorders>
            <w:shd w:val="clear" w:color="auto" w:fill="auto"/>
            <w:vAlign w:val="bottom"/>
          </w:tcPr>
          <w:p w14:paraId="4B933CE7"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350,000</w:t>
            </w:r>
          </w:p>
        </w:tc>
        <w:tc>
          <w:tcPr>
            <w:tcW w:w="839" w:type="pct"/>
            <w:tcBorders>
              <w:bottom w:val="single" w:sz="6" w:space="0" w:color="auto"/>
            </w:tcBorders>
            <w:shd w:val="clear" w:color="auto" w:fill="auto"/>
            <w:vAlign w:val="bottom"/>
          </w:tcPr>
          <w:p w14:paraId="6A943A64"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362,000</w:t>
            </w:r>
          </w:p>
        </w:tc>
      </w:tr>
    </w:tbl>
    <w:p w14:paraId="7D12BE28" w14:textId="77777777" w:rsidR="00A76EED" w:rsidRDefault="00A76EED" w:rsidP="00A76EED">
      <w:pPr>
        <w:tabs>
          <w:tab w:val="left" w:pos="5760"/>
        </w:tabs>
        <w:spacing w:after="0" w:line="240" w:lineRule="auto"/>
        <w:jc w:val="center"/>
        <w:rPr>
          <w:rFonts w:ascii="Times New Roman" w:hAnsi="Times New Roman" w:cs="Times New Roman"/>
        </w:rPr>
      </w:pPr>
      <w:r>
        <w:rPr>
          <w:rFonts w:ascii="Times New Roman" w:hAnsi="Times New Roman" w:cs="Times New Roman"/>
        </w:rPr>
        <w:t>————</w:t>
      </w:r>
    </w:p>
    <w:p w14:paraId="5315F17A" w14:textId="77777777" w:rsidR="00666AE2" w:rsidRPr="00A325AD" w:rsidRDefault="00666AE2" w:rsidP="00A76EED">
      <w:pPr>
        <w:tabs>
          <w:tab w:val="left" w:pos="5760"/>
        </w:tabs>
        <w:spacing w:before="60" w:after="0" w:line="240" w:lineRule="auto"/>
        <w:ind w:firstLine="3150"/>
        <w:jc w:val="center"/>
        <w:rPr>
          <w:rFonts w:ascii="Times New Roman" w:hAnsi="Times New Roman" w:cs="Times New Roman"/>
          <w:sz w:val="20"/>
          <w:szCs w:val="20"/>
        </w:rPr>
      </w:pPr>
      <w:r w:rsidRPr="00A325AD">
        <w:rPr>
          <w:rFonts w:ascii="Times New Roman" w:hAnsi="Times New Roman" w:cs="Times New Roman"/>
          <w:sz w:val="20"/>
          <w:szCs w:val="20"/>
        </w:rPr>
        <w:t xml:space="preserve">SCHEDULE </w:t>
      </w:r>
      <w:r w:rsidR="00C835A6" w:rsidRPr="00A325AD">
        <w:rPr>
          <w:rFonts w:ascii="Times New Roman" w:hAnsi="Times New Roman" w:cs="Times New Roman"/>
          <w:smallCaps/>
          <w:sz w:val="20"/>
          <w:szCs w:val="20"/>
        </w:rPr>
        <w:t>2a</w:t>
      </w:r>
      <w:r w:rsidRPr="00A325AD">
        <w:rPr>
          <w:rFonts w:ascii="Times New Roman" w:hAnsi="Times New Roman" w:cs="Times New Roman"/>
          <w:sz w:val="20"/>
          <w:szCs w:val="20"/>
        </w:rPr>
        <w:tab/>
        <w:t>Sub-section 7 (4)</w:t>
      </w:r>
    </w:p>
    <w:p w14:paraId="0BDDB35C" w14:textId="77777777" w:rsidR="00666AE2" w:rsidRPr="00A325AD" w:rsidRDefault="00666AE2" w:rsidP="00666AE2">
      <w:pPr>
        <w:spacing w:before="60" w:after="60" w:line="240" w:lineRule="auto"/>
        <w:jc w:val="center"/>
        <w:rPr>
          <w:rFonts w:ascii="Times New Roman" w:hAnsi="Times New Roman" w:cs="Times New Roman"/>
          <w:sz w:val="20"/>
          <w:szCs w:val="20"/>
        </w:rPr>
      </w:pPr>
      <w:r w:rsidRPr="00A325AD">
        <w:rPr>
          <w:rFonts w:ascii="Times New Roman" w:hAnsi="Times New Roman" w:cs="Times New Roman"/>
          <w:sz w:val="20"/>
          <w:szCs w:val="20"/>
        </w:rPr>
        <w:t>SPECIAL PURPOSES IN RELATION TO GRANTS FOR EXPENDITURE BY UNIVERSITIES ON ADVANCED EDUCATION TEACHING PURPOSES</w:t>
      </w:r>
    </w:p>
    <w:tbl>
      <w:tblPr>
        <w:tblW w:w="5000" w:type="pct"/>
        <w:tblCellMar>
          <w:left w:w="40" w:type="dxa"/>
          <w:right w:w="40" w:type="dxa"/>
        </w:tblCellMar>
        <w:tblLook w:val="0000" w:firstRow="0" w:lastRow="0" w:firstColumn="0" w:lastColumn="0" w:noHBand="0" w:noVBand="0"/>
      </w:tblPr>
      <w:tblGrid>
        <w:gridCol w:w="2245"/>
        <w:gridCol w:w="169"/>
        <w:gridCol w:w="2039"/>
        <w:gridCol w:w="1504"/>
        <w:gridCol w:w="1504"/>
        <w:gridCol w:w="1504"/>
      </w:tblGrid>
      <w:tr w:rsidR="00B61E3A" w:rsidRPr="002018CD" w14:paraId="0BA17BE7" w14:textId="77777777" w:rsidTr="00B61E3A">
        <w:trPr>
          <w:trHeight w:val="20"/>
        </w:trPr>
        <w:tc>
          <w:tcPr>
            <w:tcW w:w="1252" w:type="pct"/>
            <w:tcBorders>
              <w:top w:val="single" w:sz="6" w:space="0" w:color="auto"/>
            </w:tcBorders>
          </w:tcPr>
          <w:p w14:paraId="53368253" w14:textId="77777777" w:rsidR="00B61E3A" w:rsidRPr="00A325AD" w:rsidRDefault="00B61E3A"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94" w:type="pct"/>
            <w:tcBorders>
              <w:top w:val="single" w:sz="6" w:space="0" w:color="auto"/>
            </w:tcBorders>
          </w:tcPr>
          <w:p w14:paraId="1826AA4E" w14:textId="77777777" w:rsidR="00B61E3A" w:rsidRPr="00A325AD" w:rsidRDefault="00B61E3A" w:rsidP="002018CD">
            <w:pPr>
              <w:spacing w:after="0" w:line="240" w:lineRule="auto"/>
              <w:jc w:val="both"/>
              <w:rPr>
                <w:rFonts w:ascii="Times New Roman" w:hAnsi="Times New Roman" w:cs="Times New Roman"/>
                <w:sz w:val="18"/>
                <w:szCs w:val="18"/>
              </w:rPr>
            </w:pPr>
          </w:p>
        </w:tc>
        <w:tc>
          <w:tcPr>
            <w:tcW w:w="1137" w:type="pct"/>
            <w:tcBorders>
              <w:top w:val="single" w:sz="6" w:space="0" w:color="auto"/>
            </w:tcBorders>
          </w:tcPr>
          <w:p w14:paraId="6D3282F1" w14:textId="170AE602" w:rsidR="00B61E3A" w:rsidRPr="00A325AD" w:rsidRDefault="00B61E3A"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2</w:t>
            </w:r>
          </w:p>
        </w:tc>
        <w:tc>
          <w:tcPr>
            <w:tcW w:w="839" w:type="pct"/>
            <w:tcBorders>
              <w:top w:val="single" w:sz="6" w:space="0" w:color="auto"/>
            </w:tcBorders>
          </w:tcPr>
          <w:p w14:paraId="45D63AC1"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839" w:type="pct"/>
            <w:tcBorders>
              <w:top w:val="single" w:sz="6" w:space="0" w:color="auto"/>
            </w:tcBorders>
          </w:tcPr>
          <w:p w14:paraId="4698EAD6"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c>
          <w:tcPr>
            <w:tcW w:w="839" w:type="pct"/>
            <w:tcBorders>
              <w:top w:val="single" w:sz="6" w:space="0" w:color="auto"/>
            </w:tcBorders>
          </w:tcPr>
          <w:p w14:paraId="7375DCB8"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5</w:t>
            </w:r>
          </w:p>
        </w:tc>
      </w:tr>
      <w:tr w:rsidR="00B61E3A" w:rsidRPr="002018CD" w14:paraId="2E0CECD7" w14:textId="77777777" w:rsidTr="00B61E3A">
        <w:trPr>
          <w:trHeight w:val="20"/>
        </w:trPr>
        <w:tc>
          <w:tcPr>
            <w:tcW w:w="1252" w:type="pct"/>
            <w:tcBorders>
              <w:bottom w:val="single" w:sz="6" w:space="0" w:color="auto"/>
            </w:tcBorders>
            <w:vAlign w:val="bottom"/>
          </w:tcPr>
          <w:p w14:paraId="4D1B068A" w14:textId="77777777" w:rsidR="00B61E3A" w:rsidRPr="00A325AD" w:rsidRDefault="00B61E3A" w:rsidP="00666AE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94" w:type="pct"/>
            <w:tcBorders>
              <w:bottom w:val="single" w:sz="6" w:space="0" w:color="auto"/>
            </w:tcBorders>
          </w:tcPr>
          <w:p w14:paraId="6907B4B3" w14:textId="77777777" w:rsidR="00B61E3A" w:rsidRPr="00A325AD" w:rsidRDefault="00B61E3A" w:rsidP="00666AE2">
            <w:pPr>
              <w:spacing w:after="0" w:line="240" w:lineRule="auto"/>
              <w:rPr>
                <w:rFonts w:ascii="Times New Roman" w:hAnsi="Times New Roman" w:cs="Times New Roman"/>
                <w:sz w:val="18"/>
                <w:szCs w:val="18"/>
              </w:rPr>
            </w:pPr>
          </w:p>
        </w:tc>
        <w:tc>
          <w:tcPr>
            <w:tcW w:w="1137" w:type="pct"/>
            <w:tcBorders>
              <w:bottom w:val="single" w:sz="6" w:space="0" w:color="auto"/>
            </w:tcBorders>
            <w:vAlign w:val="bottom"/>
          </w:tcPr>
          <w:p w14:paraId="20D6A9C3" w14:textId="1E602211" w:rsidR="00B61E3A" w:rsidRPr="00A325AD" w:rsidRDefault="00B61E3A" w:rsidP="00666AE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Purpose</w:t>
            </w:r>
          </w:p>
        </w:tc>
        <w:tc>
          <w:tcPr>
            <w:tcW w:w="839" w:type="pct"/>
            <w:tcBorders>
              <w:bottom w:val="single" w:sz="6" w:space="0" w:color="auto"/>
            </w:tcBorders>
            <w:vAlign w:val="bottom"/>
          </w:tcPr>
          <w:p w14:paraId="663B5835"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expenditure in respect of 1982</w:t>
            </w:r>
          </w:p>
        </w:tc>
        <w:tc>
          <w:tcPr>
            <w:tcW w:w="839" w:type="pct"/>
            <w:tcBorders>
              <w:bottom w:val="single" w:sz="6" w:space="0" w:color="auto"/>
            </w:tcBorders>
            <w:vAlign w:val="bottom"/>
          </w:tcPr>
          <w:p w14:paraId="0DB3D634"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expenditure in respect of 1983</w:t>
            </w:r>
          </w:p>
        </w:tc>
        <w:tc>
          <w:tcPr>
            <w:tcW w:w="839" w:type="pct"/>
            <w:tcBorders>
              <w:bottom w:val="single" w:sz="6" w:space="0" w:color="auto"/>
            </w:tcBorders>
            <w:vAlign w:val="bottom"/>
          </w:tcPr>
          <w:p w14:paraId="472D406A"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 expenditure in respect of 1984</w:t>
            </w:r>
          </w:p>
        </w:tc>
      </w:tr>
      <w:tr w:rsidR="00B61E3A" w:rsidRPr="002018CD" w14:paraId="26DC06DB" w14:textId="77777777" w:rsidTr="00B61E3A">
        <w:trPr>
          <w:trHeight w:val="20"/>
        </w:trPr>
        <w:tc>
          <w:tcPr>
            <w:tcW w:w="1252" w:type="pct"/>
            <w:tcBorders>
              <w:top w:val="single" w:sz="6" w:space="0" w:color="auto"/>
            </w:tcBorders>
          </w:tcPr>
          <w:p w14:paraId="40E6AEC6" w14:textId="77777777" w:rsidR="00B61E3A" w:rsidRPr="00A325AD" w:rsidRDefault="00B61E3A" w:rsidP="002018CD">
            <w:pPr>
              <w:spacing w:after="0" w:line="240" w:lineRule="auto"/>
              <w:jc w:val="both"/>
              <w:rPr>
                <w:rFonts w:ascii="Times New Roman" w:hAnsi="Times New Roman" w:cs="Times New Roman"/>
                <w:sz w:val="18"/>
                <w:szCs w:val="18"/>
              </w:rPr>
            </w:pPr>
          </w:p>
        </w:tc>
        <w:tc>
          <w:tcPr>
            <w:tcW w:w="94" w:type="pct"/>
            <w:tcBorders>
              <w:top w:val="single" w:sz="6" w:space="0" w:color="auto"/>
            </w:tcBorders>
          </w:tcPr>
          <w:p w14:paraId="5120CE86" w14:textId="77777777" w:rsidR="00B61E3A" w:rsidRPr="00A325AD" w:rsidRDefault="00B61E3A" w:rsidP="002018CD">
            <w:pPr>
              <w:spacing w:after="0" w:line="240" w:lineRule="auto"/>
              <w:jc w:val="both"/>
              <w:rPr>
                <w:rFonts w:ascii="Times New Roman" w:hAnsi="Times New Roman" w:cs="Times New Roman"/>
                <w:sz w:val="18"/>
                <w:szCs w:val="18"/>
              </w:rPr>
            </w:pPr>
          </w:p>
        </w:tc>
        <w:tc>
          <w:tcPr>
            <w:tcW w:w="1137" w:type="pct"/>
            <w:tcBorders>
              <w:top w:val="single" w:sz="6" w:space="0" w:color="auto"/>
            </w:tcBorders>
          </w:tcPr>
          <w:p w14:paraId="6CCBC462" w14:textId="67AC1EA7" w:rsidR="00B61E3A" w:rsidRPr="00A325AD" w:rsidRDefault="00B61E3A" w:rsidP="002018CD">
            <w:pPr>
              <w:spacing w:after="0" w:line="240" w:lineRule="auto"/>
              <w:jc w:val="both"/>
              <w:rPr>
                <w:rFonts w:ascii="Times New Roman" w:hAnsi="Times New Roman" w:cs="Times New Roman"/>
                <w:sz w:val="18"/>
                <w:szCs w:val="18"/>
              </w:rPr>
            </w:pPr>
          </w:p>
        </w:tc>
        <w:tc>
          <w:tcPr>
            <w:tcW w:w="839" w:type="pct"/>
            <w:tcBorders>
              <w:top w:val="single" w:sz="6" w:space="0" w:color="auto"/>
            </w:tcBorders>
          </w:tcPr>
          <w:p w14:paraId="6039D75D"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839" w:type="pct"/>
            <w:tcBorders>
              <w:top w:val="single" w:sz="6" w:space="0" w:color="auto"/>
            </w:tcBorders>
          </w:tcPr>
          <w:p w14:paraId="2607FD0D"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839" w:type="pct"/>
            <w:tcBorders>
              <w:top w:val="single" w:sz="6" w:space="0" w:color="auto"/>
            </w:tcBorders>
          </w:tcPr>
          <w:p w14:paraId="1B83B5A4" w14:textId="77777777" w:rsidR="00B61E3A" w:rsidRPr="00A325AD" w:rsidRDefault="00B61E3A" w:rsidP="00666AE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B61E3A" w:rsidRPr="002018CD" w14:paraId="63D52F24" w14:textId="77777777" w:rsidTr="00B61E3A">
        <w:trPr>
          <w:trHeight w:val="20"/>
        </w:trPr>
        <w:tc>
          <w:tcPr>
            <w:tcW w:w="1252" w:type="pct"/>
          </w:tcPr>
          <w:p w14:paraId="61FFD4D3" w14:textId="27340E4B" w:rsidR="00B61E3A" w:rsidRPr="00A325AD" w:rsidRDefault="00B61E3A" w:rsidP="00B61E3A">
            <w:pPr>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 xml:space="preserve">The University of Wollongong </w:t>
            </w:r>
          </w:p>
        </w:tc>
        <w:tc>
          <w:tcPr>
            <w:tcW w:w="94" w:type="pct"/>
          </w:tcPr>
          <w:p w14:paraId="778AA53E" w14:textId="77777777" w:rsidR="00B61E3A" w:rsidRPr="00A325AD" w:rsidRDefault="00B61E3A" w:rsidP="00B61E3A">
            <w:pPr>
              <w:tabs>
                <w:tab w:val="left" w:leader="dot" w:pos="1875"/>
              </w:tabs>
              <w:spacing w:after="0" w:line="240" w:lineRule="auto"/>
              <w:ind w:left="288" w:hanging="288"/>
              <w:rPr>
                <w:rFonts w:ascii="Times New Roman" w:hAnsi="Times New Roman" w:cs="Times New Roman"/>
                <w:sz w:val="18"/>
                <w:szCs w:val="18"/>
              </w:rPr>
            </w:pPr>
          </w:p>
        </w:tc>
        <w:tc>
          <w:tcPr>
            <w:tcW w:w="1137" w:type="pct"/>
          </w:tcPr>
          <w:p w14:paraId="2E94979E" w14:textId="729FCD0F" w:rsidR="00B61E3A" w:rsidRPr="00A325AD" w:rsidRDefault="00B61E3A" w:rsidP="00B61E3A">
            <w:pPr>
              <w:tabs>
                <w:tab w:val="left" w:leader="dot" w:pos="1875"/>
              </w:tabs>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Teaching responsibilities transferred from Wollongong Institute of Education</w:t>
            </w:r>
            <w:r w:rsidRPr="00A325AD">
              <w:rPr>
                <w:rFonts w:ascii="Times New Roman" w:hAnsi="Times New Roman" w:cs="Times New Roman"/>
                <w:sz w:val="18"/>
                <w:szCs w:val="18"/>
              </w:rPr>
              <w:tab/>
            </w:r>
          </w:p>
        </w:tc>
        <w:tc>
          <w:tcPr>
            <w:tcW w:w="839" w:type="pct"/>
            <w:vAlign w:val="bottom"/>
          </w:tcPr>
          <w:p w14:paraId="158950A2"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1,510,000</w:t>
            </w:r>
          </w:p>
        </w:tc>
        <w:tc>
          <w:tcPr>
            <w:tcW w:w="839" w:type="pct"/>
            <w:vAlign w:val="bottom"/>
          </w:tcPr>
          <w:p w14:paraId="4FE70E39"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2,610,000</w:t>
            </w:r>
          </w:p>
        </w:tc>
        <w:tc>
          <w:tcPr>
            <w:tcW w:w="839" w:type="pct"/>
            <w:vAlign w:val="bottom"/>
          </w:tcPr>
          <w:p w14:paraId="6E198376"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2,722,000</w:t>
            </w:r>
          </w:p>
        </w:tc>
      </w:tr>
      <w:tr w:rsidR="00B61E3A" w:rsidRPr="002018CD" w14:paraId="0BD15D6A" w14:textId="77777777" w:rsidTr="00B61E3A">
        <w:trPr>
          <w:trHeight w:val="20"/>
        </w:trPr>
        <w:tc>
          <w:tcPr>
            <w:tcW w:w="1252" w:type="pct"/>
            <w:tcBorders>
              <w:bottom w:val="single" w:sz="6" w:space="0" w:color="auto"/>
            </w:tcBorders>
          </w:tcPr>
          <w:p w14:paraId="047E59DD" w14:textId="77777777" w:rsidR="00B61E3A" w:rsidRPr="00A325AD" w:rsidRDefault="00B61E3A" w:rsidP="00B61E3A">
            <w:pPr>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James Cook University of North Queensland</w:t>
            </w:r>
          </w:p>
        </w:tc>
        <w:tc>
          <w:tcPr>
            <w:tcW w:w="94" w:type="pct"/>
            <w:tcBorders>
              <w:bottom w:val="single" w:sz="6" w:space="0" w:color="auto"/>
            </w:tcBorders>
          </w:tcPr>
          <w:p w14:paraId="126EB164" w14:textId="77777777" w:rsidR="00B61E3A" w:rsidRPr="00A325AD" w:rsidRDefault="00B61E3A" w:rsidP="00B61E3A">
            <w:pPr>
              <w:tabs>
                <w:tab w:val="left" w:leader="dot" w:pos="1875"/>
              </w:tabs>
              <w:spacing w:after="0" w:line="240" w:lineRule="auto"/>
              <w:ind w:left="288" w:hanging="288"/>
              <w:rPr>
                <w:rFonts w:ascii="Times New Roman" w:hAnsi="Times New Roman" w:cs="Times New Roman"/>
                <w:sz w:val="18"/>
                <w:szCs w:val="18"/>
              </w:rPr>
            </w:pPr>
          </w:p>
        </w:tc>
        <w:tc>
          <w:tcPr>
            <w:tcW w:w="1137" w:type="pct"/>
            <w:tcBorders>
              <w:bottom w:val="single" w:sz="6" w:space="0" w:color="auto"/>
            </w:tcBorders>
          </w:tcPr>
          <w:p w14:paraId="7E4A2855" w14:textId="1CF231D6" w:rsidR="00B61E3A" w:rsidRPr="00A325AD" w:rsidRDefault="00B61E3A" w:rsidP="00B61E3A">
            <w:pPr>
              <w:tabs>
                <w:tab w:val="left" w:leader="dot" w:pos="1875"/>
              </w:tabs>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Teaching responsibilities transferred from Townsville College of Advanced Education</w:t>
            </w:r>
            <w:r w:rsidRPr="00A325AD">
              <w:rPr>
                <w:rFonts w:ascii="Times New Roman" w:hAnsi="Times New Roman" w:cs="Times New Roman"/>
                <w:sz w:val="18"/>
                <w:szCs w:val="18"/>
              </w:rPr>
              <w:tab/>
            </w:r>
          </w:p>
        </w:tc>
        <w:tc>
          <w:tcPr>
            <w:tcW w:w="839" w:type="pct"/>
            <w:tcBorders>
              <w:bottom w:val="single" w:sz="6" w:space="0" w:color="auto"/>
            </w:tcBorders>
            <w:vAlign w:val="bottom"/>
          </w:tcPr>
          <w:p w14:paraId="7DFA35CB"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2,395,000</w:t>
            </w:r>
          </w:p>
        </w:tc>
        <w:tc>
          <w:tcPr>
            <w:tcW w:w="839" w:type="pct"/>
            <w:tcBorders>
              <w:bottom w:val="single" w:sz="6" w:space="0" w:color="auto"/>
            </w:tcBorders>
            <w:vAlign w:val="bottom"/>
          </w:tcPr>
          <w:p w14:paraId="02EEA2C3"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2,610,000</w:t>
            </w:r>
          </w:p>
        </w:tc>
        <w:tc>
          <w:tcPr>
            <w:tcW w:w="839" w:type="pct"/>
            <w:tcBorders>
              <w:bottom w:val="single" w:sz="6" w:space="0" w:color="auto"/>
            </w:tcBorders>
            <w:vAlign w:val="bottom"/>
          </w:tcPr>
          <w:p w14:paraId="17E6C99D" w14:textId="77777777" w:rsidR="00B61E3A" w:rsidRPr="00A325AD" w:rsidRDefault="00B61E3A" w:rsidP="00EA46E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2,722,000</w:t>
            </w:r>
          </w:p>
        </w:tc>
      </w:tr>
    </w:tbl>
    <w:p w14:paraId="79F959A9" w14:textId="77777777" w:rsidR="008C6829" w:rsidRPr="002018CD" w:rsidRDefault="002D0D60" w:rsidP="00A76EED">
      <w:pPr>
        <w:spacing w:before="60" w:after="0" w:line="240" w:lineRule="auto"/>
        <w:jc w:val="center"/>
        <w:rPr>
          <w:rFonts w:ascii="Times New Roman" w:hAnsi="Times New Roman" w:cs="Times New Roman"/>
        </w:rPr>
      </w:pPr>
      <w:r>
        <w:rPr>
          <w:rFonts w:ascii="Times New Roman" w:hAnsi="Times New Roman" w:cs="Times New Roman"/>
        </w:rPr>
        <w:t>————</w:t>
      </w:r>
      <w:r w:rsidR="008C6829" w:rsidRPr="002018CD">
        <w:rPr>
          <w:rFonts w:ascii="Times New Roman" w:hAnsi="Times New Roman" w:cs="Times New Roman"/>
        </w:rPr>
        <w:br w:type="page"/>
      </w:r>
    </w:p>
    <w:p w14:paraId="6DF1A466" w14:textId="77777777" w:rsidR="002D0D60" w:rsidRPr="002018CD" w:rsidRDefault="002D0D60" w:rsidP="002D0D60">
      <w:pPr>
        <w:spacing w:before="60" w:after="60" w:line="240" w:lineRule="auto"/>
        <w:jc w:val="center"/>
        <w:rPr>
          <w:rFonts w:ascii="Times New Roman" w:hAnsi="Times New Roman" w:cs="Times New Roman"/>
        </w:rPr>
      </w:pPr>
      <w:r w:rsidRPr="002018CD">
        <w:rPr>
          <w:rFonts w:ascii="Times New Roman" w:hAnsi="Times New Roman" w:cs="Times New Roman"/>
          <w:b/>
        </w:rPr>
        <w:lastRenderedPageBreak/>
        <w:t>SCHEDULE 1</w:t>
      </w:r>
      <w:r w:rsidRPr="002018CD">
        <w:rPr>
          <w:rFonts w:ascii="Times New Roman" w:hAnsi="Times New Roman" w:cs="Times New Roman"/>
        </w:rPr>
        <w:t>—continued</w:t>
      </w:r>
    </w:p>
    <w:p w14:paraId="6A3CCE92" w14:textId="77777777" w:rsidR="002D0D60" w:rsidRPr="00A325AD" w:rsidRDefault="002D0D60" w:rsidP="002D0D60">
      <w:pPr>
        <w:tabs>
          <w:tab w:val="left" w:pos="5760"/>
        </w:tabs>
        <w:spacing w:before="60" w:after="0" w:line="240" w:lineRule="auto"/>
        <w:ind w:firstLine="2434"/>
        <w:jc w:val="center"/>
        <w:rPr>
          <w:rFonts w:ascii="Times New Roman" w:hAnsi="Times New Roman" w:cs="Times New Roman"/>
          <w:sz w:val="20"/>
          <w:szCs w:val="20"/>
        </w:rPr>
      </w:pPr>
      <w:r w:rsidRPr="00A325AD">
        <w:rPr>
          <w:rFonts w:ascii="Times New Roman" w:hAnsi="Times New Roman" w:cs="Times New Roman"/>
          <w:sz w:val="20"/>
          <w:szCs w:val="20"/>
        </w:rPr>
        <w:t>SCHEDULE 3</w:t>
      </w:r>
      <w:r w:rsidRPr="00A325AD">
        <w:rPr>
          <w:rFonts w:ascii="Times New Roman" w:hAnsi="Times New Roman" w:cs="Times New Roman"/>
          <w:sz w:val="20"/>
          <w:szCs w:val="20"/>
        </w:rPr>
        <w:tab/>
        <w:t>Section 8</w:t>
      </w:r>
    </w:p>
    <w:p w14:paraId="39CD9812" w14:textId="77777777" w:rsidR="002D0D60" w:rsidRPr="00A325AD" w:rsidRDefault="002D0D60" w:rsidP="002D0D60">
      <w:pPr>
        <w:spacing w:before="60" w:after="60" w:line="240" w:lineRule="auto"/>
        <w:jc w:val="center"/>
        <w:rPr>
          <w:rFonts w:ascii="Times New Roman" w:hAnsi="Times New Roman" w:cs="Times New Roman"/>
          <w:sz w:val="20"/>
          <w:szCs w:val="20"/>
        </w:rPr>
      </w:pPr>
      <w:r w:rsidRPr="00A325AD">
        <w:rPr>
          <w:rFonts w:ascii="Times New Roman" w:hAnsi="Times New Roman" w:cs="Times New Roman"/>
          <w:sz w:val="20"/>
          <w:szCs w:val="20"/>
        </w:rPr>
        <w:t>SPECIAL RESEARCH GRANTS FOR UNIVERSITIES</w:t>
      </w:r>
    </w:p>
    <w:tbl>
      <w:tblPr>
        <w:tblW w:w="5000" w:type="pct"/>
        <w:tblCellMar>
          <w:left w:w="40" w:type="dxa"/>
          <w:right w:w="40" w:type="dxa"/>
        </w:tblCellMar>
        <w:tblLook w:val="0000" w:firstRow="0" w:lastRow="0" w:firstColumn="0" w:lastColumn="0" w:noHBand="0" w:noVBand="0"/>
      </w:tblPr>
      <w:tblGrid>
        <w:gridCol w:w="4732"/>
        <w:gridCol w:w="1341"/>
        <w:gridCol w:w="1447"/>
        <w:gridCol w:w="1445"/>
      </w:tblGrid>
      <w:tr w:rsidR="0030371C" w:rsidRPr="002018CD" w14:paraId="17576854" w14:textId="77777777" w:rsidTr="00911E89">
        <w:trPr>
          <w:trHeight w:val="20"/>
        </w:trPr>
        <w:tc>
          <w:tcPr>
            <w:tcW w:w="2639" w:type="pct"/>
            <w:tcBorders>
              <w:top w:val="single" w:sz="6" w:space="0" w:color="auto"/>
            </w:tcBorders>
          </w:tcPr>
          <w:p w14:paraId="1F4FCCFF"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748" w:type="pct"/>
            <w:tcBorders>
              <w:top w:val="single" w:sz="6" w:space="0" w:color="auto"/>
            </w:tcBorders>
          </w:tcPr>
          <w:p w14:paraId="53782009"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c>
          <w:tcPr>
            <w:tcW w:w="807" w:type="pct"/>
            <w:tcBorders>
              <w:top w:val="single" w:sz="6" w:space="0" w:color="auto"/>
            </w:tcBorders>
          </w:tcPr>
          <w:p w14:paraId="4271EB76"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807" w:type="pct"/>
            <w:tcBorders>
              <w:top w:val="single" w:sz="6" w:space="0" w:color="auto"/>
            </w:tcBorders>
          </w:tcPr>
          <w:p w14:paraId="2762E0D1"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30371C" w:rsidRPr="002018CD" w14:paraId="4252AADD" w14:textId="77777777" w:rsidTr="00911E89">
        <w:trPr>
          <w:trHeight w:val="20"/>
        </w:trPr>
        <w:tc>
          <w:tcPr>
            <w:tcW w:w="2639" w:type="pct"/>
            <w:tcBorders>
              <w:bottom w:val="single" w:sz="6" w:space="0" w:color="auto"/>
            </w:tcBorders>
            <w:vAlign w:val="bottom"/>
          </w:tcPr>
          <w:p w14:paraId="0F4A0D0D" w14:textId="77777777" w:rsidR="0030371C" w:rsidRPr="00A325AD" w:rsidRDefault="00E21531" w:rsidP="002D0D60">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748" w:type="pct"/>
            <w:tcBorders>
              <w:bottom w:val="single" w:sz="6" w:space="0" w:color="auto"/>
            </w:tcBorders>
            <w:vAlign w:val="bottom"/>
          </w:tcPr>
          <w:p w14:paraId="26E3577C"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1982</w:t>
            </w:r>
          </w:p>
        </w:tc>
        <w:tc>
          <w:tcPr>
            <w:tcW w:w="807" w:type="pct"/>
            <w:tcBorders>
              <w:bottom w:val="single" w:sz="6" w:space="0" w:color="auto"/>
            </w:tcBorders>
            <w:vAlign w:val="bottom"/>
          </w:tcPr>
          <w:p w14:paraId="7A9FE68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1983</w:t>
            </w:r>
          </w:p>
        </w:tc>
        <w:tc>
          <w:tcPr>
            <w:tcW w:w="807" w:type="pct"/>
            <w:tcBorders>
              <w:bottom w:val="single" w:sz="6" w:space="0" w:color="auto"/>
            </w:tcBorders>
            <w:vAlign w:val="bottom"/>
          </w:tcPr>
          <w:p w14:paraId="635B582D"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Amount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1984</w:t>
            </w:r>
          </w:p>
        </w:tc>
      </w:tr>
      <w:tr w:rsidR="0030371C" w:rsidRPr="002018CD" w14:paraId="32CA2607" w14:textId="77777777" w:rsidTr="00911E89">
        <w:trPr>
          <w:trHeight w:val="20"/>
        </w:trPr>
        <w:tc>
          <w:tcPr>
            <w:tcW w:w="2639" w:type="pct"/>
            <w:tcBorders>
              <w:top w:val="single" w:sz="6" w:space="0" w:color="auto"/>
            </w:tcBorders>
          </w:tcPr>
          <w:p w14:paraId="7871A511"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748" w:type="pct"/>
            <w:tcBorders>
              <w:top w:val="single" w:sz="6" w:space="0" w:color="auto"/>
            </w:tcBorders>
          </w:tcPr>
          <w:p w14:paraId="3AD673A3"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807" w:type="pct"/>
            <w:tcBorders>
              <w:top w:val="single" w:sz="6" w:space="0" w:color="auto"/>
            </w:tcBorders>
          </w:tcPr>
          <w:p w14:paraId="501F14CC"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807" w:type="pct"/>
            <w:tcBorders>
              <w:top w:val="single" w:sz="6" w:space="0" w:color="auto"/>
            </w:tcBorders>
          </w:tcPr>
          <w:p w14:paraId="536DB51E"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2018CD" w14:paraId="75A22156" w14:textId="77777777" w:rsidTr="00911E89">
        <w:trPr>
          <w:trHeight w:val="20"/>
        </w:trPr>
        <w:tc>
          <w:tcPr>
            <w:tcW w:w="5000" w:type="pct"/>
            <w:gridSpan w:val="4"/>
            <w:shd w:val="clear" w:color="auto" w:fill="auto"/>
          </w:tcPr>
          <w:p w14:paraId="1021A420"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30371C" w:rsidRPr="002018CD" w14:paraId="1C06240B" w14:textId="77777777" w:rsidTr="00911E89">
        <w:trPr>
          <w:trHeight w:val="20"/>
        </w:trPr>
        <w:tc>
          <w:tcPr>
            <w:tcW w:w="2639" w:type="pct"/>
            <w:shd w:val="clear" w:color="auto" w:fill="auto"/>
          </w:tcPr>
          <w:p w14:paraId="67E5C58B"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Sydney</w:t>
            </w:r>
            <w:r w:rsidR="00911E89" w:rsidRPr="00A325AD">
              <w:rPr>
                <w:rFonts w:ascii="Times New Roman" w:hAnsi="Times New Roman" w:cs="Times New Roman"/>
                <w:sz w:val="18"/>
                <w:szCs w:val="18"/>
              </w:rPr>
              <w:tab/>
            </w:r>
          </w:p>
        </w:tc>
        <w:tc>
          <w:tcPr>
            <w:tcW w:w="748" w:type="pct"/>
            <w:shd w:val="clear" w:color="auto" w:fill="auto"/>
          </w:tcPr>
          <w:p w14:paraId="74D85583"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1,170,000</w:t>
            </w:r>
          </w:p>
        </w:tc>
        <w:tc>
          <w:tcPr>
            <w:tcW w:w="807" w:type="pct"/>
            <w:shd w:val="clear" w:color="auto" w:fill="auto"/>
          </w:tcPr>
          <w:p w14:paraId="2A5571A3"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1,450,000</w:t>
            </w:r>
          </w:p>
        </w:tc>
        <w:tc>
          <w:tcPr>
            <w:tcW w:w="807" w:type="pct"/>
            <w:shd w:val="clear" w:color="auto" w:fill="auto"/>
          </w:tcPr>
          <w:p w14:paraId="2AF5352F"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2,091,000</w:t>
            </w:r>
          </w:p>
        </w:tc>
      </w:tr>
      <w:tr w:rsidR="0030371C" w:rsidRPr="002018CD" w14:paraId="6FF73DD8" w14:textId="77777777" w:rsidTr="00911E89">
        <w:trPr>
          <w:trHeight w:val="20"/>
        </w:trPr>
        <w:tc>
          <w:tcPr>
            <w:tcW w:w="2639" w:type="pct"/>
            <w:shd w:val="clear" w:color="auto" w:fill="auto"/>
          </w:tcPr>
          <w:p w14:paraId="32A176EA"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 South Wales</w:t>
            </w:r>
            <w:r w:rsidR="00911E89" w:rsidRPr="00A325AD">
              <w:rPr>
                <w:rFonts w:ascii="Times New Roman" w:hAnsi="Times New Roman" w:cs="Times New Roman"/>
                <w:sz w:val="18"/>
                <w:szCs w:val="18"/>
              </w:rPr>
              <w:tab/>
            </w:r>
          </w:p>
        </w:tc>
        <w:tc>
          <w:tcPr>
            <w:tcW w:w="748" w:type="pct"/>
            <w:shd w:val="clear" w:color="auto" w:fill="auto"/>
            <w:vAlign w:val="bottom"/>
          </w:tcPr>
          <w:p w14:paraId="775BBC55"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1,040,000</w:t>
            </w:r>
          </w:p>
        </w:tc>
        <w:tc>
          <w:tcPr>
            <w:tcW w:w="807" w:type="pct"/>
            <w:shd w:val="clear" w:color="auto" w:fill="auto"/>
            <w:vAlign w:val="bottom"/>
          </w:tcPr>
          <w:p w14:paraId="1554F41B"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1,340,000</w:t>
            </w:r>
          </w:p>
        </w:tc>
        <w:tc>
          <w:tcPr>
            <w:tcW w:w="807" w:type="pct"/>
            <w:shd w:val="clear" w:color="auto" w:fill="auto"/>
            <w:vAlign w:val="bottom"/>
          </w:tcPr>
          <w:p w14:paraId="77256095"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1,874,000</w:t>
            </w:r>
          </w:p>
        </w:tc>
      </w:tr>
      <w:tr w:rsidR="0030371C" w:rsidRPr="002018CD" w14:paraId="1FFB6DA6" w14:textId="77777777" w:rsidTr="00911E89">
        <w:trPr>
          <w:trHeight w:val="20"/>
        </w:trPr>
        <w:tc>
          <w:tcPr>
            <w:tcW w:w="2639" w:type="pct"/>
            <w:shd w:val="clear" w:color="auto" w:fill="auto"/>
          </w:tcPr>
          <w:p w14:paraId="7B0C8246"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New England</w:t>
            </w:r>
            <w:r w:rsidR="00911E89" w:rsidRPr="00A325AD">
              <w:rPr>
                <w:rFonts w:ascii="Times New Roman" w:hAnsi="Times New Roman" w:cs="Times New Roman"/>
                <w:sz w:val="18"/>
                <w:szCs w:val="18"/>
              </w:rPr>
              <w:tab/>
            </w:r>
          </w:p>
        </w:tc>
        <w:tc>
          <w:tcPr>
            <w:tcW w:w="748" w:type="pct"/>
            <w:shd w:val="clear" w:color="auto" w:fill="auto"/>
          </w:tcPr>
          <w:p w14:paraId="29EEAC8B"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245,000</w:t>
            </w:r>
          </w:p>
        </w:tc>
        <w:tc>
          <w:tcPr>
            <w:tcW w:w="807" w:type="pct"/>
            <w:shd w:val="clear" w:color="auto" w:fill="auto"/>
          </w:tcPr>
          <w:p w14:paraId="445E26BD"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425,000</w:t>
            </w:r>
          </w:p>
        </w:tc>
        <w:tc>
          <w:tcPr>
            <w:tcW w:w="807" w:type="pct"/>
            <w:shd w:val="clear" w:color="auto" w:fill="auto"/>
          </w:tcPr>
          <w:p w14:paraId="6B00FD1F"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600,000</w:t>
            </w:r>
          </w:p>
        </w:tc>
      </w:tr>
      <w:tr w:rsidR="0030371C" w:rsidRPr="002018CD" w14:paraId="696A9B85" w14:textId="77777777" w:rsidTr="00911E89">
        <w:trPr>
          <w:trHeight w:val="20"/>
        </w:trPr>
        <w:tc>
          <w:tcPr>
            <w:tcW w:w="2639" w:type="pct"/>
            <w:shd w:val="clear" w:color="auto" w:fill="auto"/>
          </w:tcPr>
          <w:p w14:paraId="0BAA35A0"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Newcastle</w:t>
            </w:r>
            <w:r w:rsidR="00911E89" w:rsidRPr="00A325AD">
              <w:rPr>
                <w:rFonts w:ascii="Times New Roman" w:hAnsi="Times New Roman" w:cs="Times New Roman"/>
                <w:sz w:val="18"/>
                <w:szCs w:val="18"/>
              </w:rPr>
              <w:tab/>
            </w:r>
          </w:p>
        </w:tc>
        <w:tc>
          <w:tcPr>
            <w:tcW w:w="748" w:type="pct"/>
            <w:shd w:val="clear" w:color="auto" w:fill="auto"/>
          </w:tcPr>
          <w:p w14:paraId="1BD7F712"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180,000</w:t>
            </w:r>
          </w:p>
        </w:tc>
        <w:tc>
          <w:tcPr>
            <w:tcW w:w="807" w:type="pct"/>
            <w:shd w:val="clear" w:color="auto" w:fill="auto"/>
          </w:tcPr>
          <w:p w14:paraId="472E2D01"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305,000</w:t>
            </w:r>
          </w:p>
        </w:tc>
        <w:tc>
          <w:tcPr>
            <w:tcW w:w="807" w:type="pct"/>
            <w:shd w:val="clear" w:color="auto" w:fill="auto"/>
          </w:tcPr>
          <w:p w14:paraId="5181536F"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435,000</w:t>
            </w:r>
          </w:p>
        </w:tc>
      </w:tr>
      <w:tr w:rsidR="0030371C" w:rsidRPr="002018CD" w14:paraId="7CBAF22B" w14:textId="77777777" w:rsidTr="00911E89">
        <w:trPr>
          <w:trHeight w:val="20"/>
        </w:trPr>
        <w:tc>
          <w:tcPr>
            <w:tcW w:w="2639" w:type="pct"/>
            <w:shd w:val="clear" w:color="auto" w:fill="auto"/>
          </w:tcPr>
          <w:p w14:paraId="39DD211F"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Macquarie University</w:t>
            </w:r>
            <w:r w:rsidR="00911E89" w:rsidRPr="00A325AD">
              <w:rPr>
                <w:rFonts w:ascii="Times New Roman" w:hAnsi="Times New Roman" w:cs="Times New Roman"/>
                <w:sz w:val="18"/>
                <w:szCs w:val="18"/>
              </w:rPr>
              <w:tab/>
            </w:r>
          </w:p>
        </w:tc>
        <w:tc>
          <w:tcPr>
            <w:tcW w:w="748" w:type="pct"/>
            <w:shd w:val="clear" w:color="auto" w:fill="auto"/>
          </w:tcPr>
          <w:p w14:paraId="734C7A00"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320,000</w:t>
            </w:r>
          </w:p>
        </w:tc>
        <w:tc>
          <w:tcPr>
            <w:tcW w:w="807" w:type="pct"/>
            <w:shd w:val="clear" w:color="auto" w:fill="auto"/>
          </w:tcPr>
          <w:p w14:paraId="57F146BD"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465,000</w:t>
            </w:r>
          </w:p>
        </w:tc>
        <w:tc>
          <w:tcPr>
            <w:tcW w:w="807" w:type="pct"/>
            <w:shd w:val="clear" w:color="auto" w:fill="auto"/>
          </w:tcPr>
          <w:p w14:paraId="5E339A7F"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673,000</w:t>
            </w:r>
          </w:p>
        </w:tc>
      </w:tr>
      <w:tr w:rsidR="0030371C" w:rsidRPr="002018CD" w14:paraId="14316EF4" w14:textId="77777777" w:rsidTr="00911E89">
        <w:trPr>
          <w:trHeight w:val="20"/>
        </w:trPr>
        <w:tc>
          <w:tcPr>
            <w:tcW w:w="2639" w:type="pct"/>
            <w:shd w:val="clear" w:color="auto" w:fill="auto"/>
          </w:tcPr>
          <w:p w14:paraId="2AE95B60"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Wollongong</w:t>
            </w:r>
            <w:r w:rsidR="00911E89" w:rsidRPr="00A325AD">
              <w:rPr>
                <w:rFonts w:ascii="Times New Roman" w:hAnsi="Times New Roman" w:cs="Times New Roman"/>
                <w:sz w:val="18"/>
                <w:szCs w:val="18"/>
              </w:rPr>
              <w:tab/>
            </w:r>
          </w:p>
        </w:tc>
        <w:tc>
          <w:tcPr>
            <w:tcW w:w="748" w:type="pct"/>
            <w:tcBorders>
              <w:bottom w:val="single" w:sz="6" w:space="0" w:color="auto"/>
            </w:tcBorders>
            <w:shd w:val="clear" w:color="auto" w:fill="auto"/>
          </w:tcPr>
          <w:p w14:paraId="5563402D"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105,000</w:t>
            </w:r>
          </w:p>
        </w:tc>
        <w:tc>
          <w:tcPr>
            <w:tcW w:w="807" w:type="pct"/>
            <w:tcBorders>
              <w:bottom w:val="single" w:sz="6" w:space="0" w:color="auto"/>
            </w:tcBorders>
            <w:shd w:val="clear" w:color="auto" w:fill="auto"/>
          </w:tcPr>
          <w:p w14:paraId="5BA1D111"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180,000</w:t>
            </w:r>
          </w:p>
        </w:tc>
        <w:tc>
          <w:tcPr>
            <w:tcW w:w="807" w:type="pct"/>
            <w:tcBorders>
              <w:bottom w:val="single" w:sz="6" w:space="0" w:color="auto"/>
            </w:tcBorders>
            <w:shd w:val="clear" w:color="auto" w:fill="auto"/>
          </w:tcPr>
          <w:p w14:paraId="69DE6765"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248,000</w:t>
            </w:r>
          </w:p>
        </w:tc>
      </w:tr>
      <w:tr w:rsidR="0030371C" w:rsidRPr="002018CD" w14:paraId="3D1C8DA6" w14:textId="77777777" w:rsidTr="00911E89">
        <w:trPr>
          <w:trHeight w:val="20"/>
        </w:trPr>
        <w:tc>
          <w:tcPr>
            <w:tcW w:w="2639" w:type="pct"/>
            <w:shd w:val="clear" w:color="auto" w:fill="auto"/>
          </w:tcPr>
          <w:p w14:paraId="477A3146" w14:textId="77777777" w:rsidR="0030371C" w:rsidRPr="00A325AD" w:rsidRDefault="00E21531" w:rsidP="00911E89">
            <w:pPr>
              <w:tabs>
                <w:tab w:val="left" w:leader="dot" w:pos="378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911E89" w:rsidRPr="00A325AD">
              <w:rPr>
                <w:rFonts w:ascii="Times New Roman" w:hAnsi="Times New Roman" w:cs="Times New Roman"/>
                <w:sz w:val="18"/>
                <w:szCs w:val="18"/>
              </w:rPr>
              <w:tab/>
            </w:r>
          </w:p>
        </w:tc>
        <w:tc>
          <w:tcPr>
            <w:tcW w:w="748" w:type="pct"/>
            <w:tcBorders>
              <w:top w:val="single" w:sz="6" w:space="0" w:color="auto"/>
              <w:bottom w:val="single" w:sz="6" w:space="0" w:color="auto"/>
            </w:tcBorders>
            <w:shd w:val="clear" w:color="auto" w:fill="auto"/>
          </w:tcPr>
          <w:p w14:paraId="35C131D5"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3,060,000</w:t>
            </w:r>
          </w:p>
        </w:tc>
        <w:tc>
          <w:tcPr>
            <w:tcW w:w="807" w:type="pct"/>
            <w:tcBorders>
              <w:top w:val="single" w:sz="6" w:space="0" w:color="auto"/>
              <w:bottom w:val="single" w:sz="6" w:space="0" w:color="auto"/>
            </w:tcBorders>
            <w:shd w:val="clear" w:color="auto" w:fill="auto"/>
          </w:tcPr>
          <w:p w14:paraId="4FA1855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4,165,000</w:t>
            </w:r>
          </w:p>
        </w:tc>
        <w:tc>
          <w:tcPr>
            <w:tcW w:w="807" w:type="pct"/>
            <w:tcBorders>
              <w:top w:val="single" w:sz="6" w:space="0" w:color="auto"/>
              <w:bottom w:val="single" w:sz="6" w:space="0" w:color="auto"/>
            </w:tcBorders>
            <w:shd w:val="clear" w:color="auto" w:fill="auto"/>
          </w:tcPr>
          <w:p w14:paraId="0284D64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5,921,000</w:t>
            </w:r>
          </w:p>
        </w:tc>
      </w:tr>
      <w:tr w:rsidR="0030371C" w:rsidRPr="002018CD" w14:paraId="540099F4" w14:textId="77777777" w:rsidTr="00911E89">
        <w:trPr>
          <w:trHeight w:val="20"/>
        </w:trPr>
        <w:tc>
          <w:tcPr>
            <w:tcW w:w="5000" w:type="pct"/>
            <w:gridSpan w:val="4"/>
            <w:shd w:val="clear" w:color="auto" w:fill="auto"/>
          </w:tcPr>
          <w:p w14:paraId="0B72F3D3"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30371C" w:rsidRPr="002018CD" w14:paraId="2430D487" w14:textId="77777777" w:rsidTr="00911E89">
        <w:trPr>
          <w:trHeight w:val="20"/>
        </w:trPr>
        <w:tc>
          <w:tcPr>
            <w:tcW w:w="2639" w:type="pct"/>
            <w:shd w:val="clear" w:color="auto" w:fill="auto"/>
          </w:tcPr>
          <w:p w14:paraId="361EF73D"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Melbourne</w:t>
            </w:r>
            <w:r w:rsidR="00911E89" w:rsidRPr="00A325AD">
              <w:rPr>
                <w:rFonts w:ascii="Times New Roman" w:hAnsi="Times New Roman" w:cs="Times New Roman"/>
                <w:sz w:val="18"/>
                <w:szCs w:val="18"/>
              </w:rPr>
              <w:tab/>
            </w:r>
          </w:p>
        </w:tc>
        <w:tc>
          <w:tcPr>
            <w:tcW w:w="748" w:type="pct"/>
            <w:shd w:val="clear" w:color="auto" w:fill="auto"/>
          </w:tcPr>
          <w:p w14:paraId="5CFFB19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1,190,000</w:t>
            </w:r>
          </w:p>
        </w:tc>
        <w:tc>
          <w:tcPr>
            <w:tcW w:w="807" w:type="pct"/>
            <w:shd w:val="clear" w:color="auto" w:fill="auto"/>
          </w:tcPr>
          <w:p w14:paraId="584C7379"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1,340,000</w:t>
            </w:r>
          </w:p>
        </w:tc>
        <w:tc>
          <w:tcPr>
            <w:tcW w:w="807" w:type="pct"/>
            <w:shd w:val="clear" w:color="auto" w:fill="auto"/>
          </w:tcPr>
          <w:p w14:paraId="07F6DAB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1,894,000</w:t>
            </w:r>
          </w:p>
        </w:tc>
      </w:tr>
      <w:tr w:rsidR="0030371C" w:rsidRPr="002018CD" w14:paraId="1630ADE2" w14:textId="77777777" w:rsidTr="00911E89">
        <w:trPr>
          <w:trHeight w:val="20"/>
        </w:trPr>
        <w:tc>
          <w:tcPr>
            <w:tcW w:w="2639" w:type="pct"/>
            <w:shd w:val="clear" w:color="auto" w:fill="auto"/>
          </w:tcPr>
          <w:p w14:paraId="00560E2C"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Monash University</w:t>
            </w:r>
            <w:r w:rsidR="00911E89" w:rsidRPr="00A325AD">
              <w:rPr>
                <w:rFonts w:ascii="Times New Roman" w:hAnsi="Times New Roman" w:cs="Times New Roman"/>
                <w:sz w:val="18"/>
                <w:szCs w:val="18"/>
              </w:rPr>
              <w:tab/>
            </w:r>
          </w:p>
        </w:tc>
        <w:tc>
          <w:tcPr>
            <w:tcW w:w="748" w:type="pct"/>
            <w:shd w:val="clear" w:color="auto" w:fill="auto"/>
          </w:tcPr>
          <w:p w14:paraId="006A5A45"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915,000</w:t>
            </w:r>
          </w:p>
        </w:tc>
        <w:tc>
          <w:tcPr>
            <w:tcW w:w="807" w:type="pct"/>
            <w:shd w:val="clear" w:color="auto" w:fill="auto"/>
          </w:tcPr>
          <w:p w14:paraId="0B15C9F6"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1,010,000</w:t>
            </w:r>
          </w:p>
        </w:tc>
        <w:tc>
          <w:tcPr>
            <w:tcW w:w="807" w:type="pct"/>
            <w:shd w:val="clear" w:color="auto" w:fill="auto"/>
          </w:tcPr>
          <w:p w14:paraId="5DF1896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1,408,000</w:t>
            </w:r>
          </w:p>
        </w:tc>
      </w:tr>
      <w:tr w:rsidR="0030371C" w:rsidRPr="002018CD" w14:paraId="1FF52B8B" w14:textId="77777777" w:rsidTr="00911E89">
        <w:trPr>
          <w:trHeight w:val="20"/>
        </w:trPr>
        <w:tc>
          <w:tcPr>
            <w:tcW w:w="2639" w:type="pct"/>
            <w:shd w:val="clear" w:color="auto" w:fill="auto"/>
          </w:tcPr>
          <w:p w14:paraId="648B7A03"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La Trobe University</w:t>
            </w:r>
            <w:r w:rsidR="00911E89" w:rsidRPr="00A325AD">
              <w:rPr>
                <w:rFonts w:ascii="Times New Roman" w:hAnsi="Times New Roman" w:cs="Times New Roman"/>
                <w:sz w:val="18"/>
                <w:szCs w:val="18"/>
              </w:rPr>
              <w:tab/>
            </w:r>
          </w:p>
        </w:tc>
        <w:tc>
          <w:tcPr>
            <w:tcW w:w="748" w:type="pct"/>
            <w:shd w:val="clear" w:color="auto" w:fill="auto"/>
          </w:tcPr>
          <w:p w14:paraId="55D4A6CC"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315,000</w:t>
            </w:r>
          </w:p>
        </w:tc>
        <w:tc>
          <w:tcPr>
            <w:tcW w:w="807" w:type="pct"/>
            <w:shd w:val="clear" w:color="auto" w:fill="auto"/>
          </w:tcPr>
          <w:p w14:paraId="5A0FB48D"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505,000</w:t>
            </w:r>
          </w:p>
        </w:tc>
        <w:tc>
          <w:tcPr>
            <w:tcW w:w="807" w:type="pct"/>
            <w:shd w:val="clear" w:color="auto" w:fill="auto"/>
          </w:tcPr>
          <w:p w14:paraId="278E7A43"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704,000</w:t>
            </w:r>
          </w:p>
        </w:tc>
      </w:tr>
      <w:tr w:rsidR="0030371C" w:rsidRPr="002018CD" w14:paraId="5FB3C8E0" w14:textId="77777777" w:rsidTr="00911E89">
        <w:trPr>
          <w:trHeight w:val="20"/>
        </w:trPr>
        <w:tc>
          <w:tcPr>
            <w:tcW w:w="2639" w:type="pct"/>
            <w:shd w:val="clear" w:color="auto" w:fill="auto"/>
          </w:tcPr>
          <w:p w14:paraId="1B9426C0"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Deakin University</w:t>
            </w:r>
            <w:r w:rsidR="00911E89" w:rsidRPr="00A325AD">
              <w:rPr>
                <w:rFonts w:ascii="Times New Roman" w:hAnsi="Times New Roman" w:cs="Times New Roman"/>
                <w:sz w:val="18"/>
                <w:szCs w:val="18"/>
              </w:rPr>
              <w:tab/>
            </w:r>
          </w:p>
        </w:tc>
        <w:tc>
          <w:tcPr>
            <w:tcW w:w="748" w:type="pct"/>
            <w:tcBorders>
              <w:bottom w:val="single" w:sz="6" w:space="0" w:color="auto"/>
            </w:tcBorders>
            <w:shd w:val="clear" w:color="auto" w:fill="auto"/>
          </w:tcPr>
          <w:p w14:paraId="1D9F5085"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55,000</w:t>
            </w:r>
          </w:p>
        </w:tc>
        <w:tc>
          <w:tcPr>
            <w:tcW w:w="807" w:type="pct"/>
            <w:tcBorders>
              <w:bottom w:val="single" w:sz="6" w:space="0" w:color="auto"/>
            </w:tcBorders>
            <w:shd w:val="clear" w:color="auto" w:fill="auto"/>
          </w:tcPr>
          <w:p w14:paraId="03E0BDB6"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140,000</w:t>
            </w:r>
          </w:p>
        </w:tc>
        <w:tc>
          <w:tcPr>
            <w:tcW w:w="807" w:type="pct"/>
            <w:tcBorders>
              <w:bottom w:val="single" w:sz="6" w:space="0" w:color="auto"/>
            </w:tcBorders>
            <w:shd w:val="clear" w:color="auto" w:fill="auto"/>
          </w:tcPr>
          <w:p w14:paraId="5FDA95DA"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217,000</w:t>
            </w:r>
          </w:p>
        </w:tc>
      </w:tr>
      <w:tr w:rsidR="0030371C" w:rsidRPr="002018CD" w14:paraId="097BAEB5" w14:textId="77777777" w:rsidTr="00911E89">
        <w:trPr>
          <w:trHeight w:val="20"/>
        </w:trPr>
        <w:tc>
          <w:tcPr>
            <w:tcW w:w="2639" w:type="pct"/>
            <w:shd w:val="clear" w:color="auto" w:fill="auto"/>
          </w:tcPr>
          <w:p w14:paraId="0F2E1CCF" w14:textId="77777777" w:rsidR="0030371C" w:rsidRPr="00A325AD" w:rsidRDefault="00E21531" w:rsidP="00911E89">
            <w:pPr>
              <w:tabs>
                <w:tab w:val="left" w:leader="dot" w:pos="378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911E89" w:rsidRPr="00A325AD">
              <w:rPr>
                <w:rFonts w:ascii="Times New Roman" w:hAnsi="Times New Roman" w:cs="Times New Roman"/>
                <w:sz w:val="18"/>
                <w:szCs w:val="18"/>
              </w:rPr>
              <w:tab/>
            </w:r>
          </w:p>
        </w:tc>
        <w:tc>
          <w:tcPr>
            <w:tcW w:w="748" w:type="pct"/>
            <w:tcBorders>
              <w:top w:val="single" w:sz="6" w:space="0" w:color="auto"/>
              <w:bottom w:val="single" w:sz="6" w:space="0" w:color="auto"/>
            </w:tcBorders>
            <w:shd w:val="clear" w:color="auto" w:fill="auto"/>
          </w:tcPr>
          <w:p w14:paraId="7713E618"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2,475,000</w:t>
            </w:r>
          </w:p>
        </w:tc>
        <w:tc>
          <w:tcPr>
            <w:tcW w:w="807" w:type="pct"/>
            <w:tcBorders>
              <w:top w:val="single" w:sz="6" w:space="0" w:color="auto"/>
              <w:bottom w:val="single" w:sz="6" w:space="0" w:color="auto"/>
            </w:tcBorders>
            <w:shd w:val="clear" w:color="auto" w:fill="auto"/>
          </w:tcPr>
          <w:p w14:paraId="516F3010"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2,995,000</w:t>
            </w:r>
          </w:p>
        </w:tc>
        <w:tc>
          <w:tcPr>
            <w:tcW w:w="807" w:type="pct"/>
            <w:tcBorders>
              <w:top w:val="single" w:sz="6" w:space="0" w:color="auto"/>
              <w:bottom w:val="single" w:sz="6" w:space="0" w:color="auto"/>
            </w:tcBorders>
            <w:shd w:val="clear" w:color="auto" w:fill="auto"/>
          </w:tcPr>
          <w:p w14:paraId="3193ADB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4,223,000</w:t>
            </w:r>
          </w:p>
        </w:tc>
      </w:tr>
      <w:tr w:rsidR="0030371C" w:rsidRPr="002018CD" w14:paraId="742EFC96" w14:textId="77777777" w:rsidTr="00911E89">
        <w:trPr>
          <w:trHeight w:val="20"/>
        </w:trPr>
        <w:tc>
          <w:tcPr>
            <w:tcW w:w="5000" w:type="pct"/>
            <w:gridSpan w:val="4"/>
            <w:shd w:val="clear" w:color="auto" w:fill="auto"/>
          </w:tcPr>
          <w:p w14:paraId="68EA00D6"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30371C" w:rsidRPr="002018CD" w14:paraId="0C0D1DEA" w14:textId="77777777" w:rsidTr="00911E89">
        <w:trPr>
          <w:trHeight w:val="20"/>
        </w:trPr>
        <w:tc>
          <w:tcPr>
            <w:tcW w:w="2639" w:type="pct"/>
            <w:shd w:val="clear" w:color="auto" w:fill="auto"/>
          </w:tcPr>
          <w:p w14:paraId="499D0772"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Queensland</w:t>
            </w:r>
            <w:r w:rsidR="00911E89" w:rsidRPr="00A325AD">
              <w:rPr>
                <w:rFonts w:ascii="Times New Roman" w:hAnsi="Times New Roman" w:cs="Times New Roman"/>
                <w:sz w:val="18"/>
                <w:szCs w:val="18"/>
              </w:rPr>
              <w:tab/>
            </w:r>
          </w:p>
        </w:tc>
        <w:tc>
          <w:tcPr>
            <w:tcW w:w="748" w:type="pct"/>
            <w:shd w:val="clear" w:color="auto" w:fill="auto"/>
          </w:tcPr>
          <w:p w14:paraId="28336B1F"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910,000</w:t>
            </w:r>
          </w:p>
        </w:tc>
        <w:tc>
          <w:tcPr>
            <w:tcW w:w="807" w:type="pct"/>
            <w:shd w:val="clear" w:color="auto" w:fill="auto"/>
          </w:tcPr>
          <w:p w14:paraId="57A13B68"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1,200,000</w:t>
            </w:r>
          </w:p>
        </w:tc>
        <w:tc>
          <w:tcPr>
            <w:tcW w:w="807" w:type="pct"/>
            <w:shd w:val="clear" w:color="auto" w:fill="auto"/>
          </w:tcPr>
          <w:p w14:paraId="5F70F8FE"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1,688,000</w:t>
            </w:r>
          </w:p>
        </w:tc>
      </w:tr>
      <w:tr w:rsidR="0030371C" w:rsidRPr="002018CD" w14:paraId="4BDD2C24" w14:textId="77777777" w:rsidTr="00911E89">
        <w:trPr>
          <w:trHeight w:val="20"/>
        </w:trPr>
        <w:tc>
          <w:tcPr>
            <w:tcW w:w="2639" w:type="pct"/>
            <w:shd w:val="clear" w:color="auto" w:fill="auto"/>
          </w:tcPr>
          <w:p w14:paraId="6E415439"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James Cook University of North Queensland</w:t>
            </w:r>
            <w:r w:rsidR="00911E89" w:rsidRPr="00A325AD">
              <w:rPr>
                <w:rFonts w:ascii="Times New Roman" w:hAnsi="Times New Roman" w:cs="Times New Roman"/>
                <w:sz w:val="18"/>
                <w:szCs w:val="18"/>
              </w:rPr>
              <w:tab/>
            </w:r>
          </w:p>
        </w:tc>
        <w:tc>
          <w:tcPr>
            <w:tcW w:w="748" w:type="pct"/>
            <w:shd w:val="clear" w:color="auto" w:fill="auto"/>
            <w:vAlign w:val="bottom"/>
          </w:tcPr>
          <w:p w14:paraId="5B491414"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100,000</w:t>
            </w:r>
          </w:p>
        </w:tc>
        <w:tc>
          <w:tcPr>
            <w:tcW w:w="807" w:type="pct"/>
            <w:shd w:val="clear" w:color="auto" w:fill="auto"/>
            <w:vAlign w:val="bottom"/>
          </w:tcPr>
          <w:p w14:paraId="1D942965"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210,000</w:t>
            </w:r>
          </w:p>
        </w:tc>
        <w:tc>
          <w:tcPr>
            <w:tcW w:w="807" w:type="pct"/>
            <w:shd w:val="clear" w:color="auto" w:fill="auto"/>
            <w:vAlign w:val="bottom"/>
          </w:tcPr>
          <w:p w14:paraId="5804D145"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331,000</w:t>
            </w:r>
          </w:p>
        </w:tc>
      </w:tr>
      <w:tr w:rsidR="0030371C" w:rsidRPr="002018CD" w14:paraId="60E316E6" w14:textId="77777777" w:rsidTr="00911E89">
        <w:trPr>
          <w:trHeight w:val="20"/>
        </w:trPr>
        <w:tc>
          <w:tcPr>
            <w:tcW w:w="2639" w:type="pct"/>
            <w:shd w:val="clear" w:color="auto" w:fill="auto"/>
          </w:tcPr>
          <w:p w14:paraId="7EF34661"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Griffith University</w:t>
            </w:r>
            <w:r w:rsidR="00911E89" w:rsidRPr="00A325AD">
              <w:rPr>
                <w:rFonts w:ascii="Times New Roman" w:hAnsi="Times New Roman" w:cs="Times New Roman"/>
                <w:sz w:val="18"/>
                <w:szCs w:val="18"/>
              </w:rPr>
              <w:tab/>
            </w:r>
          </w:p>
        </w:tc>
        <w:tc>
          <w:tcPr>
            <w:tcW w:w="748" w:type="pct"/>
            <w:tcBorders>
              <w:bottom w:val="single" w:sz="6" w:space="0" w:color="auto"/>
            </w:tcBorders>
            <w:shd w:val="clear" w:color="auto" w:fill="auto"/>
          </w:tcPr>
          <w:p w14:paraId="55DFE741"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75,000</w:t>
            </w:r>
          </w:p>
        </w:tc>
        <w:tc>
          <w:tcPr>
            <w:tcW w:w="807" w:type="pct"/>
            <w:tcBorders>
              <w:bottom w:val="single" w:sz="6" w:space="0" w:color="auto"/>
            </w:tcBorders>
            <w:shd w:val="clear" w:color="auto" w:fill="auto"/>
          </w:tcPr>
          <w:p w14:paraId="09B797BC"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150,000</w:t>
            </w:r>
          </w:p>
        </w:tc>
        <w:tc>
          <w:tcPr>
            <w:tcW w:w="807" w:type="pct"/>
            <w:tcBorders>
              <w:bottom w:val="single" w:sz="6" w:space="0" w:color="auto"/>
            </w:tcBorders>
            <w:shd w:val="clear" w:color="auto" w:fill="auto"/>
          </w:tcPr>
          <w:p w14:paraId="6344C915"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207,000</w:t>
            </w:r>
          </w:p>
        </w:tc>
      </w:tr>
      <w:tr w:rsidR="0030371C" w:rsidRPr="002018CD" w14:paraId="5E15FB61" w14:textId="77777777" w:rsidTr="00911E89">
        <w:trPr>
          <w:trHeight w:val="20"/>
        </w:trPr>
        <w:tc>
          <w:tcPr>
            <w:tcW w:w="2639" w:type="pct"/>
            <w:shd w:val="clear" w:color="auto" w:fill="auto"/>
          </w:tcPr>
          <w:p w14:paraId="02F26175" w14:textId="77777777" w:rsidR="0030371C" w:rsidRPr="00A325AD" w:rsidRDefault="00E21531" w:rsidP="00911E89">
            <w:pPr>
              <w:tabs>
                <w:tab w:val="left" w:leader="dot" w:pos="378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911E89" w:rsidRPr="00A325AD">
              <w:rPr>
                <w:rFonts w:ascii="Times New Roman" w:hAnsi="Times New Roman" w:cs="Times New Roman"/>
                <w:sz w:val="18"/>
                <w:szCs w:val="18"/>
              </w:rPr>
              <w:tab/>
            </w:r>
          </w:p>
        </w:tc>
        <w:tc>
          <w:tcPr>
            <w:tcW w:w="748" w:type="pct"/>
            <w:tcBorders>
              <w:top w:val="single" w:sz="6" w:space="0" w:color="auto"/>
              <w:bottom w:val="single" w:sz="6" w:space="0" w:color="auto"/>
            </w:tcBorders>
            <w:shd w:val="clear" w:color="auto" w:fill="auto"/>
          </w:tcPr>
          <w:p w14:paraId="27916833"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1,085,000</w:t>
            </w:r>
          </w:p>
        </w:tc>
        <w:tc>
          <w:tcPr>
            <w:tcW w:w="807" w:type="pct"/>
            <w:tcBorders>
              <w:top w:val="single" w:sz="6" w:space="0" w:color="auto"/>
              <w:bottom w:val="single" w:sz="6" w:space="0" w:color="auto"/>
            </w:tcBorders>
            <w:shd w:val="clear" w:color="auto" w:fill="auto"/>
          </w:tcPr>
          <w:p w14:paraId="105723D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1,560,000</w:t>
            </w:r>
          </w:p>
        </w:tc>
        <w:tc>
          <w:tcPr>
            <w:tcW w:w="807" w:type="pct"/>
            <w:tcBorders>
              <w:top w:val="single" w:sz="6" w:space="0" w:color="auto"/>
              <w:bottom w:val="single" w:sz="6" w:space="0" w:color="auto"/>
            </w:tcBorders>
            <w:shd w:val="clear" w:color="auto" w:fill="auto"/>
          </w:tcPr>
          <w:p w14:paraId="7A064870"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2,226,000</w:t>
            </w:r>
          </w:p>
        </w:tc>
      </w:tr>
      <w:tr w:rsidR="0030371C" w:rsidRPr="002018CD" w14:paraId="6487CC73" w14:textId="77777777" w:rsidTr="00911E89">
        <w:trPr>
          <w:trHeight w:val="20"/>
        </w:trPr>
        <w:tc>
          <w:tcPr>
            <w:tcW w:w="5000" w:type="pct"/>
            <w:gridSpan w:val="4"/>
            <w:shd w:val="clear" w:color="auto" w:fill="auto"/>
          </w:tcPr>
          <w:p w14:paraId="0C599A79"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South Australia—</w:t>
            </w:r>
          </w:p>
        </w:tc>
      </w:tr>
      <w:tr w:rsidR="0030371C" w:rsidRPr="002018CD" w14:paraId="54BA9D7F" w14:textId="77777777" w:rsidTr="00911E89">
        <w:trPr>
          <w:trHeight w:val="20"/>
        </w:trPr>
        <w:tc>
          <w:tcPr>
            <w:tcW w:w="2639" w:type="pct"/>
            <w:shd w:val="clear" w:color="auto" w:fill="auto"/>
          </w:tcPr>
          <w:p w14:paraId="48BB5655"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Adelaide.</w:t>
            </w:r>
            <w:r w:rsidR="00911E89" w:rsidRPr="00A325AD">
              <w:rPr>
                <w:rFonts w:ascii="Times New Roman" w:hAnsi="Times New Roman" w:cs="Times New Roman"/>
                <w:sz w:val="18"/>
                <w:szCs w:val="18"/>
              </w:rPr>
              <w:tab/>
            </w:r>
          </w:p>
        </w:tc>
        <w:tc>
          <w:tcPr>
            <w:tcW w:w="748" w:type="pct"/>
            <w:shd w:val="clear" w:color="auto" w:fill="auto"/>
          </w:tcPr>
          <w:p w14:paraId="55EBCCB3" w14:textId="77777777" w:rsidR="0030371C" w:rsidRPr="00A325AD" w:rsidRDefault="00E21531" w:rsidP="00C835A6">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770</w:t>
            </w:r>
            <w:r w:rsidR="00C835A6" w:rsidRPr="00A325AD">
              <w:rPr>
                <w:rFonts w:ascii="Times New Roman" w:hAnsi="Times New Roman" w:cs="Times New Roman"/>
                <w:sz w:val="18"/>
                <w:szCs w:val="18"/>
              </w:rPr>
              <w:t>,</w:t>
            </w:r>
            <w:r w:rsidRPr="00A325AD">
              <w:rPr>
                <w:rFonts w:ascii="Times New Roman" w:hAnsi="Times New Roman" w:cs="Times New Roman"/>
                <w:sz w:val="18"/>
                <w:szCs w:val="18"/>
              </w:rPr>
              <w:t>000</w:t>
            </w:r>
          </w:p>
        </w:tc>
        <w:tc>
          <w:tcPr>
            <w:tcW w:w="807" w:type="pct"/>
            <w:shd w:val="clear" w:color="auto" w:fill="auto"/>
          </w:tcPr>
          <w:p w14:paraId="5218D65A"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840,000</w:t>
            </w:r>
          </w:p>
        </w:tc>
        <w:tc>
          <w:tcPr>
            <w:tcW w:w="807" w:type="pct"/>
            <w:shd w:val="clear" w:color="auto" w:fill="auto"/>
          </w:tcPr>
          <w:p w14:paraId="1DE4270B"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1,035,000</w:t>
            </w:r>
          </w:p>
        </w:tc>
      </w:tr>
      <w:tr w:rsidR="0030371C" w:rsidRPr="002018CD" w14:paraId="7FFABFC6" w14:textId="77777777" w:rsidTr="00911E89">
        <w:trPr>
          <w:trHeight w:val="20"/>
        </w:trPr>
        <w:tc>
          <w:tcPr>
            <w:tcW w:w="2639" w:type="pct"/>
            <w:shd w:val="clear" w:color="auto" w:fill="auto"/>
          </w:tcPr>
          <w:p w14:paraId="1638FC70"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Flinders University of South Australia</w:t>
            </w:r>
            <w:r w:rsidR="00911E89" w:rsidRPr="00A325AD">
              <w:rPr>
                <w:rFonts w:ascii="Times New Roman" w:hAnsi="Times New Roman" w:cs="Times New Roman"/>
                <w:sz w:val="18"/>
                <w:szCs w:val="18"/>
              </w:rPr>
              <w:tab/>
            </w:r>
          </w:p>
        </w:tc>
        <w:tc>
          <w:tcPr>
            <w:tcW w:w="748" w:type="pct"/>
            <w:tcBorders>
              <w:bottom w:val="single" w:sz="6" w:space="0" w:color="auto"/>
            </w:tcBorders>
            <w:shd w:val="clear" w:color="auto" w:fill="auto"/>
            <w:vAlign w:val="bottom"/>
          </w:tcPr>
          <w:p w14:paraId="23390C5C"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175,000</w:t>
            </w:r>
          </w:p>
        </w:tc>
        <w:tc>
          <w:tcPr>
            <w:tcW w:w="807" w:type="pct"/>
            <w:tcBorders>
              <w:bottom w:val="single" w:sz="6" w:space="0" w:color="auto"/>
            </w:tcBorders>
            <w:shd w:val="clear" w:color="auto" w:fill="auto"/>
            <w:vAlign w:val="bottom"/>
          </w:tcPr>
          <w:p w14:paraId="5E9BFDB0"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260,000</w:t>
            </w:r>
          </w:p>
        </w:tc>
        <w:tc>
          <w:tcPr>
            <w:tcW w:w="807" w:type="pct"/>
            <w:tcBorders>
              <w:bottom w:val="single" w:sz="6" w:space="0" w:color="auto"/>
            </w:tcBorders>
            <w:shd w:val="clear" w:color="auto" w:fill="auto"/>
            <w:vAlign w:val="bottom"/>
          </w:tcPr>
          <w:p w14:paraId="216021BB" w14:textId="77777777" w:rsidR="0030371C" w:rsidRPr="00A325AD" w:rsidRDefault="00E21531" w:rsidP="00911E89">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373,000</w:t>
            </w:r>
          </w:p>
        </w:tc>
      </w:tr>
      <w:tr w:rsidR="0030371C" w:rsidRPr="002018CD" w14:paraId="7804EBB7" w14:textId="77777777" w:rsidTr="00911E89">
        <w:trPr>
          <w:trHeight w:val="20"/>
        </w:trPr>
        <w:tc>
          <w:tcPr>
            <w:tcW w:w="2639" w:type="pct"/>
            <w:shd w:val="clear" w:color="auto" w:fill="auto"/>
          </w:tcPr>
          <w:p w14:paraId="519BFBA6" w14:textId="77777777" w:rsidR="0030371C" w:rsidRPr="00A325AD" w:rsidRDefault="00E21531" w:rsidP="00911E89">
            <w:pPr>
              <w:tabs>
                <w:tab w:val="left" w:leader="dot" w:pos="378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911E89" w:rsidRPr="00A325AD">
              <w:rPr>
                <w:rFonts w:ascii="Times New Roman" w:hAnsi="Times New Roman" w:cs="Times New Roman"/>
                <w:sz w:val="18"/>
                <w:szCs w:val="18"/>
              </w:rPr>
              <w:tab/>
            </w:r>
          </w:p>
        </w:tc>
        <w:tc>
          <w:tcPr>
            <w:tcW w:w="748" w:type="pct"/>
            <w:tcBorders>
              <w:top w:val="single" w:sz="6" w:space="0" w:color="auto"/>
              <w:bottom w:val="single" w:sz="6" w:space="0" w:color="auto"/>
            </w:tcBorders>
            <w:shd w:val="clear" w:color="auto" w:fill="auto"/>
          </w:tcPr>
          <w:p w14:paraId="6811FEB9"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945,000</w:t>
            </w:r>
          </w:p>
        </w:tc>
        <w:tc>
          <w:tcPr>
            <w:tcW w:w="807" w:type="pct"/>
            <w:tcBorders>
              <w:top w:val="single" w:sz="6" w:space="0" w:color="auto"/>
              <w:bottom w:val="single" w:sz="6" w:space="0" w:color="auto"/>
            </w:tcBorders>
            <w:shd w:val="clear" w:color="auto" w:fill="auto"/>
          </w:tcPr>
          <w:p w14:paraId="1565DCDF"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1,100,000</w:t>
            </w:r>
          </w:p>
        </w:tc>
        <w:tc>
          <w:tcPr>
            <w:tcW w:w="807" w:type="pct"/>
            <w:tcBorders>
              <w:top w:val="single" w:sz="6" w:space="0" w:color="auto"/>
              <w:bottom w:val="single" w:sz="6" w:space="0" w:color="auto"/>
            </w:tcBorders>
            <w:shd w:val="clear" w:color="auto" w:fill="auto"/>
          </w:tcPr>
          <w:p w14:paraId="7FD70C6F"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1,408,000</w:t>
            </w:r>
          </w:p>
        </w:tc>
      </w:tr>
      <w:tr w:rsidR="0030371C" w:rsidRPr="002018CD" w14:paraId="2C593D64" w14:textId="77777777" w:rsidTr="00911E89">
        <w:trPr>
          <w:trHeight w:val="20"/>
        </w:trPr>
        <w:tc>
          <w:tcPr>
            <w:tcW w:w="5000" w:type="pct"/>
            <w:gridSpan w:val="4"/>
            <w:shd w:val="clear" w:color="auto" w:fill="auto"/>
          </w:tcPr>
          <w:p w14:paraId="6FD3D32C"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Western Australia</w:t>
            </w:r>
          </w:p>
        </w:tc>
      </w:tr>
      <w:tr w:rsidR="0030371C" w:rsidRPr="002018CD" w14:paraId="329A19D7" w14:textId="77777777" w:rsidTr="00911E89">
        <w:trPr>
          <w:trHeight w:val="20"/>
        </w:trPr>
        <w:tc>
          <w:tcPr>
            <w:tcW w:w="2639" w:type="pct"/>
            <w:shd w:val="clear" w:color="auto" w:fill="auto"/>
          </w:tcPr>
          <w:p w14:paraId="7694E949"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Western Australia</w:t>
            </w:r>
            <w:r w:rsidR="00911E89" w:rsidRPr="00A325AD">
              <w:rPr>
                <w:rFonts w:ascii="Times New Roman" w:hAnsi="Times New Roman" w:cs="Times New Roman"/>
                <w:sz w:val="18"/>
                <w:szCs w:val="18"/>
              </w:rPr>
              <w:tab/>
            </w:r>
          </w:p>
        </w:tc>
        <w:tc>
          <w:tcPr>
            <w:tcW w:w="748" w:type="pct"/>
            <w:shd w:val="clear" w:color="auto" w:fill="auto"/>
          </w:tcPr>
          <w:p w14:paraId="49C68C0E"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400,000</w:t>
            </w:r>
          </w:p>
        </w:tc>
        <w:tc>
          <w:tcPr>
            <w:tcW w:w="807" w:type="pct"/>
            <w:shd w:val="clear" w:color="auto" w:fill="auto"/>
          </w:tcPr>
          <w:p w14:paraId="60F7DCB6"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680,000</w:t>
            </w:r>
          </w:p>
        </w:tc>
        <w:tc>
          <w:tcPr>
            <w:tcW w:w="807" w:type="pct"/>
            <w:shd w:val="clear" w:color="auto" w:fill="auto"/>
          </w:tcPr>
          <w:p w14:paraId="1FDB13FA"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1,014,000</w:t>
            </w:r>
          </w:p>
        </w:tc>
      </w:tr>
      <w:tr w:rsidR="0030371C" w:rsidRPr="002018CD" w14:paraId="25E393C6" w14:textId="77777777" w:rsidTr="00911E89">
        <w:trPr>
          <w:trHeight w:val="20"/>
        </w:trPr>
        <w:tc>
          <w:tcPr>
            <w:tcW w:w="2639" w:type="pct"/>
            <w:shd w:val="clear" w:color="auto" w:fill="auto"/>
          </w:tcPr>
          <w:p w14:paraId="5CDE1389"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Murdoch University</w:t>
            </w:r>
            <w:r w:rsidR="00911E89" w:rsidRPr="00A325AD">
              <w:rPr>
                <w:rFonts w:ascii="Times New Roman" w:hAnsi="Times New Roman" w:cs="Times New Roman"/>
                <w:sz w:val="18"/>
                <w:szCs w:val="18"/>
              </w:rPr>
              <w:tab/>
            </w:r>
          </w:p>
        </w:tc>
        <w:tc>
          <w:tcPr>
            <w:tcW w:w="748" w:type="pct"/>
            <w:tcBorders>
              <w:bottom w:val="single" w:sz="6" w:space="0" w:color="auto"/>
            </w:tcBorders>
            <w:shd w:val="clear" w:color="auto" w:fill="auto"/>
          </w:tcPr>
          <w:p w14:paraId="4EA06515"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80,000</w:t>
            </w:r>
          </w:p>
        </w:tc>
        <w:tc>
          <w:tcPr>
            <w:tcW w:w="807" w:type="pct"/>
            <w:tcBorders>
              <w:bottom w:val="single" w:sz="6" w:space="0" w:color="auto"/>
            </w:tcBorders>
            <w:shd w:val="clear" w:color="auto" w:fill="auto"/>
          </w:tcPr>
          <w:p w14:paraId="7A52A932"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150,000</w:t>
            </w:r>
          </w:p>
        </w:tc>
        <w:tc>
          <w:tcPr>
            <w:tcW w:w="807" w:type="pct"/>
            <w:tcBorders>
              <w:bottom w:val="single" w:sz="6" w:space="0" w:color="auto"/>
            </w:tcBorders>
            <w:shd w:val="clear" w:color="auto" w:fill="auto"/>
          </w:tcPr>
          <w:p w14:paraId="5031E9CF"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228,000</w:t>
            </w:r>
          </w:p>
        </w:tc>
      </w:tr>
      <w:tr w:rsidR="0030371C" w:rsidRPr="002018CD" w14:paraId="32A36C9E" w14:textId="77777777" w:rsidTr="00911E89">
        <w:trPr>
          <w:trHeight w:val="20"/>
        </w:trPr>
        <w:tc>
          <w:tcPr>
            <w:tcW w:w="2639" w:type="pct"/>
            <w:shd w:val="clear" w:color="auto" w:fill="auto"/>
          </w:tcPr>
          <w:p w14:paraId="26A8EA26" w14:textId="77777777" w:rsidR="0030371C" w:rsidRPr="00A325AD" w:rsidRDefault="00E21531" w:rsidP="00911E89">
            <w:pPr>
              <w:tabs>
                <w:tab w:val="left" w:leader="dot" w:pos="378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911E89" w:rsidRPr="00A325AD">
              <w:rPr>
                <w:rFonts w:ascii="Times New Roman" w:hAnsi="Times New Roman" w:cs="Times New Roman"/>
                <w:sz w:val="18"/>
                <w:szCs w:val="18"/>
              </w:rPr>
              <w:tab/>
            </w:r>
          </w:p>
        </w:tc>
        <w:tc>
          <w:tcPr>
            <w:tcW w:w="748" w:type="pct"/>
            <w:tcBorders>
              <w:top w:val="single" w:sz="6" w:space="0" w:color="auto"/>
              <w:bottom w:val="single" w:sz="6" w:space="0" w:color="auto"/>
            </w:tcBorders>
            <w:shd w:val="clear" w:color="auto" w:fill="auto"/>
          </w:tcPr>
          <w:p w14:paraId="392B77C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480,000</w:t>
            </w:r>
          </w:p>
        </w:tc>
        <w:tc>
          <w:tcPr>
            <w:tcW w:w="807" w:type="pct"/>
            <w:tcBorders>
              <w:top w:val="single" w:sz="6" w:space="0" w:color="auto"/>
              <w:bottom w:val="single" w:sz="6" w:space="0" w:color="auto"/>
            </w:tcBorders>
            <w:shd w:val="clear" w:color="auto" w:fill="auto"/>
          </w:tcPr>
          <w:p w14:paraId="539E6A60"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830,000</w:t>
            </w:r>
          </w:p>
        </w:tc>
        <w:tc>
          <w:tcPr>
            <w:tcW w:w="807" w:type="pct"/>
            <w:tcBorders>
              <w:top w:val="single" w:sz="6" w:space="0" w:color="auto"/>
              <w:bottom w:val="single" w:sz="6" w:space="0" w:color="auto"/>
            </w:tcBorders>
            <w:shd w:val="clear" w:color="auto" w:fill="auto"/>
          </w:tcPr>
          <w:p w14:paraId="7F63CC59"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1,242,000</w:t>
            </w:r>
          </w:p>
        </w:tc>
      </w:tr>
      <w:tr w:rsidR="0030371C" w:rsidRPr="002018CD" w14:paraId="5D34F214" w14:textId="77777777" w:rsidTr="00911E89">
        <w:trPr>
          <w:trHeight w:val="20"/>
        </w:trPr>
        <w:tc>
          <w:tcPr>
            <w:tcW w:w="5000" w:type="pct"/>
            <w:gridSpan w:val="4"/>
            <w:shd w:val="clear" w:color="auto" w:fill="auto"/>
          </w:tcPr>
          <w:p w14:paraId="428AADA9"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Tasmania</w:t>
            </w:r>
          </w:p>
        </w:tc>
      </w:tr>
      <w:tr w:rsidR="0030371C" w:rsidRPr="002018CD" w14:paraId="7D5A7CB7" w14:textId="77777777" w:rsidTr="00911E89">
        <w:trPr>
          <w:trHeight w:val="20"/>
        </w:trPr>
        <w:tc>
          <w:tcPr>
            <w:tcW w:w="2639" w:type="pct"/>
            <w:shd w:val="clear" w:color="auto" w:fill="auto"/>
          </w:tcPr>
          <w:p w14:paraId="5337C042" w14:textId="77777777" w:rsidR="0030371C" w:rsidRPr="00A325AD" w:rsidRDefault="00E21531" w:rsidP="00911E89">
            <w:pPr>
              <w:tabs>
                <w:tab w:val="left" w:leader="dot" w:pos="37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Tasmania</w:t>
            </w:r>
            <w:r w:rsidR="00911E89" w:rsidRPr="00A325AD">
              <w:rPr>
                <w:rFonts w:ascii="Times New Roman" w:hAnsi="Times New Roman" w:cs="Times New Roman"/>
                <w:sz w:val="18"/>
                <w:szCs w:val="18"/>
              </w:rPr>
              <w:tab/>
            </w:r>
          </w:p>
        </w:tc>
        <w:tc>
          <w:tcPr>
            <w:tcW w:w="748" w:type="pct"/>
            <w:tcBorders>
              <w:bottom w:val="single" w:sz="6" w:space="0" w:color="auto"/>
            </w:tcBorders>
            <w:shd w:val="clear" w:color="auto" w:fill="auto"/>
          </w:tcPr>
          <w:p w14:paraId="1CD77966"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180,000</w:t>
            </w:r>
          </w:p>
        </w:tc>
        <w:tc>
          <w:tcPr>
            <w:tcW w:w="807" w:type="pct"/>
            <w:tcBorders>
              <w:bottom w:val="single" w:sz="6" w:space="0" w:color="auto"/>
            </w:tcBorders>
            <w:shd w:val="clear" w:color="auto" w:fill="auto"/>
          </w:tcPr>
          <w:p w14:paraId="1158F43B"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270,000</w:t>
            </w:r>
          </w:p>
        </w:tc>
        <w:tc>
          <w:tcPr>
            <w:tcW w:w="807" w:type="pct"/>
            <w:tcBorders>
              <w:bottom w:val="single" w:sz="6" w:space="0" w:color="auto"/>
            </w:tcBorders>
            <w:shd w:val="clear" w:color="auto" w:fill="auto"/>
          </w:tcPr>
          <w:p w14:paraId="1C9E3B6D"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383,000</w:t>
            </w:r>
          </w:p>
        </w:tc>
      </w:tr>
      <w:tr w:rsidR="0030371C" w:rsidRPr="002018CD" w14:paraId="52F946CB" w14:textId="77777777" w:rsidTr="00911E89">
        <w:trPr>
          <w:trHeight w:val="20"/>
        </w:trPr>
        <w:tc>
          <w:tcPr>
            <w:tcW w:w="2639" w:type="pct"/>
            <w:tcBorders>
              <w:bottom w:val="single" w:sz="6" w:space="0" w:color="auto"/>
            </w:tcBorders>
            <w:shd w:val="clear" w:color="auto" w:fill="auto"/>
          </w:tcPr>
          <w:p w14:paraId="136F7A8F" w14:textId="77777777" w:rsidR="0030371C" w:rsidRPr="00A325AD" w:rsidRDefault="00E21531" w:rsidP="00911E89">
            <w:pPr>
              <w:tabs>
                <w:tab w:val="left" w:leader="dot" w:pos="378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BE33FC" w:rsidRPr="00A325AD">
              <w:rPr>
                <w:rFonts w:ascii="Times New Roman" w:hAnsi="Times New Roman" w:cs="Times New Roman"/>
                <w:sz w:val="18"/>
                <w:szCs w:val="18"/>
              </w:rPr>
              <w:t xml:space="preserve"> </w:t>
            </w:r>
            <w:r w:rsidRPr="00A325AD">
              <w:rPr>
                <w:rFonts w:ascii="Times New Roman" w:hAnsi="Times New Roman" w:cs="Times New Roman"/>
                <w:sz w:val="18"/>
                <w:szCs w:val="18"/>
              </w:rPr>
              <w:t>ALL STATES</w:t>
            </w:r>
            <w:r w:rsidR="00911E89" w:rsidRPr="00A325AD">
              <w:rPr>
                <w:rFonts w:ascii="Times New Roman" w:hAnsi="Times New Roman" w:cs="Times New Roman"/>
                <w:sz w:val="18"/>
                <w:szCs w:val="18"/>
              </w:rPr>
              <w:tab/>
            </w:r>
          </w:p>
        </w:tc>
        <w:tc>
          <w:tcPr>
            <w:tcW w:w="748" w:type="pct"/>
            <w:tcBorders>
              <w:top w:val="single" w:sz="6" w:space="0" w:color="auto"/>
              <w:bottom w:val="single" w:sz="6" w:space="0" w:color="auto"/>
            </w:tcBorders>
            <w:shd w:val="clear" w:color="auto" w:fill="auto"/>
          </w:tcPr>
          <w:p w14:paraId="36BD8004"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8,225,000</w:t>
            </w:r>
          </w:p>
        </w:tc>
        <w:tc>
          <w:tcPr>
            <w:tcW w:w="807" w:type="pct"/>
            <w:tcBorders>
              <w:top w:val="single" w:sz="6" w:space="0" w:color="auto"/>
              <w:bottom w:val="single" w:sz="6" w:space="0" w:color="auto"/>
            </w:tcBorders>
            <w:shd w:val="clear" w:color="auto" w:fill="auto"/>
          </w:tcPr>
          <w:p w14:paraId="1EE4D88C"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10,920,000</w:t>
            </w:r>
          </w:p>
        </w:tc>
        <w:tc>
          <w:tcPr>
            <w:tcW w:w="807" w:type="pct"/>
            <w:tcBorders>
              <w:top w:val="single" w:sz="6" w:space="0" w:color="auto"/>
              <w:bottom w:val="single" w:sz="6" w:space="0" w:color="auto"/>
            </w:tcBorders>
            <w:shd w:val="clear" w:color="auto" w:fill="auto"/>
          </w:tcPr>
          <w:p w14:paraId="4C542416" w14:textId="77777777" w:rsidR="0030371C" w:rsidRPr="00A325AD" w:rsidRDefault="00E21531" w:rsidP="002D0D6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15,403,000</w:t>
            </w:r>
          </w:p>
        </w:tc>
      </w:tr>
    </w:tbl>
    <w:p w14:paraId="401DBBAD" w14:textId="77777777" w:rsidR="00911E89" w:rsidRDefault="00911E89" w:rsidP="00911E89">
      <w:pPr>
        <w:spacing w:before="120" w:after="0" w:line="240" w:lineRule="auto"/>
        <w:jc w:val="center"/>
        <w:rPr>
          <w:rFonts w:ascii="Times New Roman" w:hAnsi="Times New Roman" w:cs="Times New Roman"/>
        </w:rPr>
      </w:pPr>
      <w:r>
        <w:rPr>
          <w:rFonts w:ascii="Times New Roman" w:hAnsi="Times New Roman" w:cs="Times New Roman"/>
        </w:rPr>
        <w:t>———</w:t>
      </w:r>
    </w:p>
    <w:p w14:paraId="4FB5C532"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0B5AF7D8" w14:textId="77777777" w:rsidR="0030371C" w:rsidRPr="002018CD" w:rsidRDefault="00DB0CF4" w:rsidP="008A4052">
      <w:pPr>
        <w:spacing w:before="60" w:after="60" w:line="240" w:lineRule="auto"/>
        <w:jc w:val="center"/>
        <w:rPr>
          <w:rFonts w:ascii="Times New Roman" w:hAnsi="Times New Roman" w:cs="Times New Roman"/>
        </w:rPr>
      </w:pPr>
      <w:r w:rsidRPr="002018CD">
        <w:rPr>
          <w:rFonts w:ascii="Times New Roman" w:hAnsi="Times New Roman" w:cs="Times New Roman"/>
          <w:b/>
        </w:rPr>
        <w:lastRenderedPageBreak/>
        <w:t>SCHEDULE 1</w:t>
      </w:r>
      <w:r w:rsidR="00E21531" w:rsidRPr="002018CD">
        <w:rPr>
          <w:rFonts w:ascii="Times New Roman" w:hAnsi="Times New Roman" w:cs="Times New Roman"/>
        </w:rPr>
        <w:t>—continued</w:t>
      </w:r>
    </w:p>
    <w:p w14:paraId="3BE2C36E" w14:textId="77777777" w:rsidR="0030371C" w:rsidRPr="00A325AD" w:rsidRDefault="00E21531" w:rsidP="008A4052">
      <w:pPr>
        <w:tabs>
          <w:tab w:val="left" w:pos="5760"/>
        </w:tabs>
        <w:spacing w:before="60" w:after="60" w:line="240" w:lineRule="auto"/>
        <w:ind w:firstLine="2434"/>
        <w:jc w:val="center"/>
        <w:rPr>
          <w:rFonts w:ascii="Times New Roman" w:hAnsi="Times New Roman" w:cs="Times New Roman"/>
          <w:sz w:val="20"/>
          <w:szCs w:val="20"/>
        </w:rPr>
      </w:pPr>
      <w:r w:rsidRPr="00A325AD">
        <w:rPr>
          <w:rFonts w:ascii="Times New Roman" w:hAnsi="Times New Roman" w:cs="Times New Roman"/>
          <w:sz w:val="20"/>
          <w:szCs w:val="20"/>
        </w:rPr>
        <w:t>SCHEDULE 4</w:t>
      </w:r>
      <w:r w:rsidR="001B1B70" w:rsidRPr="00A325AD">
        <w:rPr>
          <w:rFonts w:ascii="Times New Roman" w:hAnsi="Times New Roman" w:cs="Times New Roman"/>
          <w:sz w:val="20"/>
          <w:szCs w:val="20"/>
        </w:rPr>
        <w:tab/>
      </w:r>
      <w:r w:rsidRPr="00A325AD">
        <w:rPr>
          <w:rFonts w:ascii="Times New Roman" w:hAnsi="Times New Roman" w:cs="Times New Roman"/>
          <w:sz w:val="20"/>
          <w:szCs w:val="20"/>
        </w:rPr>
        <w:t>Section 10</w:t>
      </w:r>
    </w:p>
    <w:p w14:paraId="05702204" w14:textId="77777777" w:rsidR="0030371C" w:rsidRPr="00A325AD" w:rsidRDefault="00E21531" w:rsidP="008A4052">
      <w:pPr>
        <w:spacing w:before="60" w:after="60" w:line="240" w:lineRule="auto"/>
        <w:jc w:val="center"/>
        <w:rPr>
          <w:rFonts w:ascii="Times New Roman" w:hAnsi="Times New Roman" w:cs="Times New Roman"/>
          <w:sz w:val="20"/>
          <w:szCs w:val="20"/>
        </w:rPr>
      </w:pPr>
      <w:r w:rsidRPr="00A325AD">
        <w:rPr>
          <w:rFonts w:ascii="Times New Roman" w:hAnsi="Times New Roman" w:cs="Times New Roman"/>
          <w:sz w:val="20"/>
          <w:szCs w:val="20"/>
        </w:rPr>
        <w:t>GRANTS FOR EQUIPMENT FOR UNIVERSITIES</w:t>
      </w:r>
    </w:p>
    <w:tbl>
      <w:tblPr>
        <w:tblW w:w="5000" w:type="pct"/>
        <w:tblCellMar>
          <w:left w:w="40" w:type="dxa"/>
          <w:right w:w="40" w:type="dxa"/>
        </w:tblCellMar>
        <w:tblLook w:val="0000" w:firstRow="0" w:lastRow="0" w:firstColumn="0" w:lastColumn="0" w:noHBand="0" w:noVBand="0"/>
      </w:tblPr>
      <w:tblGrid>
        <w:gridCol w:w="4571"/>
        <w:gridCol w:w="1716"/>
        <w:gridCol w:w="1339"/>
        <w:gridCol w:w="1339"/>
      </w:tblGrid>
      <w:tr w:rsidR="0030371C" w:rsidRPr="008A4052" w14:paraId="0DEC5844" w14:textId="77777777" w:rsidTr="008A4052">
        <w:trPr>
          <w:trHeight w:val="20"/>
        </w:trPr>
        <w:tc>
          <w:tcPr>
            <w:tcW w:w="2549" w:type="pct"/>
            <w:tcBorders>
              <w:top w:val="single" w:sz="6" w:space="0" w:color="auto"/>
            </w:tcBorders>
          </w:tcPr>
          <w:p w14:paraId="39D598C5"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957" w:type="pct"/>
            <w:tcBorders>
              <w:top w:val="single" w:sz="6" w:space="0" w:color="auto"/>
            </w:tcBorders>
          </w:tcPr>
          <w:p w14:paraId="52528293"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c>
          <w:tcPr>
            <w:tcW w:w="747" w:type="pct"/>
            <w:tcBorders>
              <w:top w:val="single" w:sz="6" w:space="0" w:color="auto"/>
            </w:tcBorders>
          </w:tcPr>
          <w:p w14:paraId="42682668"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747" w:type="pct"/>
            <w:tcBorders>
              <w:top w:val="single" w:sz="6" w:space="0" w:color="auto"/>
            </w:tcBorders>
          </w:tcPr>
          <w:p w14:paraId="309637ED"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30371C" w:rsidRPr="008A4052" w14:paraId="2A0510E8" w14:textId="77777777" w:rsidTr="008A4052">
        <w:trPr>
          <w:trHeight w:val="253"/>
        </w:trPr>
        <w:tc>
          <w:tcPr>
            <w:tcW w:w="2549" w:type="pct"/>
            <w:vMerge w:val="restart"/>
            <w:tcBorders>
              <w:bottom w:val="single" w:sz="6" w:space="0" w:color="auto"/>
            </w:tcBorders>
            <w:vAlign w:val="bottom"/>
          </w:tcPr>
          <w:p w14:paraId="3F02E206" w14:textId="77777777" w:rsidR="0030371C" w:rsidRPr="00A325AD" w:rsidRDefault="00E21531" w:rsidP="001B1B70">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957" w:type="pct"/>
            <w:vMerge w:val="restart"/>
            <w:tcBorders>
              <w:bottom w:val="single" w:sz="6" w:space="0" w:color="auto"/>
            </w:tcBorders>
            <w:vAlign w:val="bottom"/>
          </w:tcPr>
          <w:p w14:paraId="6CA5D84B"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for</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approved</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proposals</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in respect</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of 1982</w:t>
            </w:r>
          </w:p>
        </w:tc>
        <w:tc>
          <w:tcPr>
            <w:tcW w:w="747" w:type="pct"/>
            <w:vMerge w:val="restart"/>
            <w:tcBorders>
              <w:bottom w:val="single" w:sz="6" w:space="0" w:color="auto"/>
            </w:tcBorders>
            <w:vAlign w:val="bottom"/>
          </w:tcPr>
          <w:p w14:paraId="3167A677"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for</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approved</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proposals</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in respect</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of 1983</w:t>
            </w:r>
          </w:p>
        </w:tc>
        <w:tc>
          <w:tcPr>
            <w:tcW w:w="747" w:type="pct"/>
            <w:vMerge w:val="restart"/>
            <w:tcBorders>
              <w:bottom w:val="single" w:sz="6" w:space="0" w:color="auto"/>
            </w:tcBorders>
            <w:vAlign w:val="bottom"/>
          </w:tcPr>
          <w:p w14:paraId="7069E863"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for</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approved</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proposals</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in respect</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of 1984</w:t>
            </w:r>
          </w:p>
        </w:tc>
      </w:tr>
      <w:tr w:rsidR="0030371C" w:rsidRPr="008A4052" w14:paraId="7107E31C" w14:textId="77777777" w:rsidTr="008A4052">
        <w:trPr>
          <w:trHeight w:val="253"/>
        </w:trPr>
        <w:tc>
          <w:tcPr>
            <w:tcW w:w="2549" w:type="pct"/>
            <w:vMerge/>
            <w:tcBorders>
              <w:bottom w:val="single" w:sz="6" w:space="0" w:color="auto"/>
            </w:tcBorders>
          </w:tcPr>
          <w:p w14:paraId="1F666056"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957" w:type="pct"/>
            <w:vMerge/>
            <w:tcBorders>
              <w:bottom w:val="single" w:sz="6" w:space="0" w:color="auto"/>
            </w:tcBorders>
          </w:tcPr>
          <w:p w14:paraId="358A84BB"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c>
          <w:tcPr>
            <w:tcW w:w="747" w:type="pct"/>
            <w:vMerge/>
            <w:tcBorders>
              <w:bottom w:val="single" w:sz="6" w:space="0" w:color="auto"/>
            </w:tcBorders>
          </w:tcPr>
          <w:p w14:paraId="1E12CA56"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c>
          <w:tcPr>
            <w:tcW w:w="747" w:type="pct"/>
            <w:vMerge/>
            <w:tcBorders>
              <w:bottom w:val="single" w:sz="6" w:space="0" w:color="auto"/>
            </w:tcBorders>
          </w:tcPr>
          <w:p w14:paraId="51E8F4E5"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r>
      <w:tr w:rsidR="0030371C" w:rsidRPr="008A4052" w14:paraId="4EB72ABE" w14:textId="77777777" w:rsidTr="008A4052">
        <w:trPr>
          <w:trHeight w:val="253"/>
        </w:trPr>
        <w:tc>
          <w:tcPr>
            <w:tcW w:w="2549" w:type="pct"/>
            <w:vMerge/>
            <w:tcBorders>
              <w:bottom w:val="single" w:sz="6" w:space="0" w:color="auto"/>
            </w:tcBorders>
          </w:tcPr>
          <w:p w14:paraId="56A094EB"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957" w:type="pct"/>
            <w:vMerge/>
            <w:tcBorders>
              <w:bottom w:val="single" w:sz="6" w:space="0" w:color="auto"/>
            </w:tcBorders>
          </w:tcPr>
          <w:p w14:paraId="697DDD00"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c>
          <w:tcPr>
            <w:tcW w:w="747" w:type="pct"/>
            <w:vMerge/>
            <w:tcBorders>
              <w:bottom w:val="single" w:sz="6" w:space="0" w:color="auto"/>
            </w:tcBorders>
          </w:tcPr>
          <w:p w14:paraId="1C943CD7"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c>
          <w:tcPr>
            <w:tcW w:w="747" w:type="pct"/>
            <w:vMerge/>
            <w:tcBorders>
              <w:bottom w:val="single" w:sz="6" w:space="0" w:color="auto"/>
            </w:tcBorders>
          </w:tcPr>
          <w:p w14:paraId="7DEED6E6"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r>
      <w:tr w:rsidR="0030371C" w:rsidRPr="008A4052" w14:paraId="0199A63C" w14:textId="77777777" w:rsidTr="008A4052">
        <w:trPr>
          <w:trHeight w:val="253"/>
        </w:trPr>
        <w:tc>
          <w:tcPr>
            <w:tcW w:w="2549" w:type="pct"/>
            <w:vMerge/>
            <w:tcBorders>
              <w:bottom w:val="single" w:sz="6" w:space="0" w:color="auto"/>
            </w:tcBorders>
          </w:tcPr>
          <w:p w14:paraId="63EF9828"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957" w:type="pct"/>
            <w:vMerge/>
            <w:tcBorders>
              <w:bottom w:val="single" w:sz="6" w:space="0" w:color="auto"/>
            </w:tcBorders>
          </w:tcPr>
          <w:p w14:paraId="79AD2E43"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c>
          <w:tcPr>
            <w:tcW w:w="747" w:type="pct"/>
            <w:vMerge/>
            <w:tcBorders>
              <w:bottom w:val="single" w:sz="6" w:space="0" w:color="auto"/>
            </w:tcBorders>
          </w:tcPr>
          <w:p w14:paraId="03D4CA96"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c>
          <w:tcPr>
            <w:tcW w:w="747" w:type="pct"/>
            <w:vMerge/>
            <w:tcBorders>
              <w:bottom w:val="single" w:sz="6" w:space="0" w:color="auto"/>
            </w:tcBorders>
          </w:tcPr>
          <w:p w14:paraId="156C94EB"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r>
      <w:tr w:rsidR="0030371C" w:rsidRPr="008A4052" w14:paraId="75F3D4D1" w14:textId="77777777" w:rsidTr="008A4052">
        <w:trPr>
          <w:trHeight w:val="253"/>
        </w:trPr>
        <w:tc>
          <w:tcPr>
            <w:tcW w:w="2549" w:type="pct"/>
            <w:vMerge/>
            <w:tcBorders>
              <w:bottom w:val="single" w:sz="6" w:space="0" w:color="auto"/>
            </w:tcBorders>
          </w:tcPr>
          <w:p w14:paraId="7E8AFB5F"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957" w:type="pct"/>
            <w:vMerge/>
            <w:tcBorders>
              <w:bottom w:val="single" w:sz="6" w:space="0" w:color="auto"/>
            </w:tcBorders>
          </w:tcPr>
          <w:p w14:paraId="34DA78D4"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c>
          <w:tcPr>
            <w:tcW w:w="747" w:type="pct"/>
            <w:vMerge/>
            <w:tcBorders>
              <w:bottom w:val="single" w:sz="6" w:space="0" w:color="auto"/>
            </w:tcBorders>
          </w:tcPr>
          <w:p w14:paraId="3C5A320F"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c>
          <w:tcPr>
            <w:tcW w:w="747" w:type="pct"/>
            <w:vMerge/>
            <w:tcBorders>
              <w:bottom w:val="single" w:sz="6" w:space="0" w:color="auto"/>
            </w:tcBorders>
          </w:tcPr>
          <w:p w14:paraId="6B3F4981" w14:textId="77777777" w:rsidR="0030371C" w:rsidRPr="00A325AD" w:rsidRDefault="0030371C" w:rsidP="001B1B70">
            <w:pPr>
              <w:spacing w:after="0" w:line="240" w:lineRule="auto"/>
              <w:ind w:right="144"/>
              <w:jc w:val="right"/>
              <w:rPr>
                <w:rFonts w:ascii="Times New Roman" w:hAnsi="Times New Roman" w:cs="Times New Roman"/>
                <w:sz w:val="18"/>
                <w:szCs w:val="18"/>
              </w:rPr>
            </w:pPr>
          </w:p>
        </w:tc>
      </w:tr>
      <w:tr w:rsidR="0030371C" w:rsidRPr="008A4052" w14:paraId="6AC62EDD" w14:textId="77777777" w:rsidTr="008A4052">
        <w:trPr>
          <w:trHeight w:val="20"/>
        </w:trPr>
        <w:tc>
          <w:tcPr>
            <w:tcW w:w="2549" w:type="pct"/>
            <w:tcBorders>
              <w:top w:val="single" w:sz="6" w:space="0" w:color="auto"/>
            </w:tcBorders>
          </w:tcPr>
          <w:p w14:paraId="263858FA"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957" w:type="pct"/>
            <w:tcBorders>
              <w:top w:val="single" w:sz="6" w:space="0" w:color="auto"/>
            </w:tcBorders>
          </w:tcPr>
          <w:p w14:paraId="5ABA3CD2"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747" w:type="pct"/>
            <w:tcBorders>
              <w:top w:val="single" w:sz="6" w:space="0" w:color="auto"/>
            </w:tcBorders>
          </w:tcPr>
          <w:p w14:paraId="35BC2180"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747" w:type="pct"/>
            <w:tcBorders>
              <w:top w:val="single" w:sz="6" w:space="0" w:color="auto"/>
            </w:tcBorders>
          </w:tcPr>
          <w:p w14:paraId="0D5E03D8"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8A4052" w14:paraId="45EE0A52" w14:textId="77777777" w:rsidTr="008A4052">
        <w:trPr>
          <w:trHeight w:val="20"/>
        </w:trPr>
        <w:tc>
          <w:tcPr>
            <w:tcW w:w="5000" w:type="pct"/>
            <w:gridSpan w:val="4"/>
            <w:shd w:val="clear" w:color="auto" w:fill="auto"/>
          </w:tcPr>
          <w:p w14:paraId="5000B35E"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30371C" w:rsidRPr="008A4052" w14:paraId="7010D716" w14:textId="77777777" w:rsidTr="008A4052">
        <w:trPr>
          <w:trHeight w:val="20"/>
        </w:trPr>
        <w:tc>
          <w:tcPr>
            <w:tcW w:w="2549" w:type="pct"/>
            <w:shd w:val="clear" w:color="auto" w:fill="auto"/>
          </w:tcPr>
          <w:p w14:paraId="580EB837"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Sydney</w:t>
            </w:r>
            <w:r w:rsidR="001B1B70" w:rsidRPr="00A325AD">
              <w:rPr>
                <w:rFonts w:ascii="Times New Roman" w:hAnsi="Times New Roman" w:cs="Times New Roman"/>
                <w:sz w:val="18"/>
                <w:szCs w:val="18"/>
              </w:rPr>
              <w:tab/>
            </w:r>
          </w:p>
        </w:tc>
        <w:tc>
          <w:tcPr>
            <w:tcW w:w="957" w:type="pct"/>
            <w:shd w:val="clear" w:color="auto" w:fill="auto"/>
          </w:tcPr>
          <w:p w14:paraId="47BDFA4F"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5,540,000</w:t>
            </w:r>
          </w:p>
        </w:tc>
        <w:tc>
          <w:tcPr>
            <w:tcW w:w="747" w:type="pct"/>
            <w:shd w:val="clear" w:color="auto" w:fill="auto"/>
          </w:tcPr>
          <w:p w14:paraId="5E388ADB"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5,660,000</w:t>
            </w:r>
          </w:p>
        </w:tc>
        <w:tc>
          <w:tcPr>
            <w:tcW w:w="747" w:type="pct"/>
            <w:shd w:val="clear" w:color="auto" w:fill="auto"/>
          </w:tcPr>
          <w:p w14:paraId="3A33CB73"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6,084,000</w:t>
            </w:r>
          </w:p>
        </w:tc>
      </w:tr>
      <w:tr w:rsidR="0030371C" w:rsidRPr="008A4052" w14:paraId="72F3C364" w14:textId="77777777" w:rsidTr="008A4052">
        <w:trPr>
          <w:trHeight w:val="20"/>
        </w:trPr>
        <w:tc>
          <w:tcPr>
            <w:tcW w:w="2549" w:type="pct"/>
            <w:shd w:val="clear" w:color="auto" w:fill="auto"/>
          </w:tcPr>
          <w:p w14:paraId="51185ECD" w14:textId="77777777" w:rsidR="0030371C" w:rsidRPr="00A325AD" w:rsidRDefault="00E21531" w:rsidP="008A4052">
            <w:pPr>
              <w:tabs>
                <w:tab w:val="left" w:leader="dot" w:pos="3600"/>
              </w:tabs>
              <w:spacing w:after="0" w:line="240" w:lineRule="auto"/>
              <w:ind w:left="576" w:right="288" w:hanging="288"/>
              <w:jc w:val="both"/>
              <w:rPr>
                <w:rFonts w:ascii="Times New Roman" w:hAnsi="Times New Roman" w:cs="Times New Roman"/>
                <w:sz w:val="18"/>
                <w:szCs w:val="18"/>
              </w:rPr>
            </w:pPr>
            <w:r w:rsidRPr="00A325AD">
              <w:rPr>
                <w:rFonts w:ascii="Times New Roman" w:hAnsi="Times New Roman" w:cs="Times New Roman"/>
                <w:sz w:val="18"/>
                <w:szCs w:val="18"/>
              </w:rPr>
              <w:t>The University of New South Wales</w:t>
            </w:r>
            <w:r w:rsidR="001B1B70" w:rsidRPr="00A325AD">
              <w:rPr>
                <w:rFonts w:ascii="Times New Roman" w:hAnsi="Times New Roman" w:cs="Times New Roman"/>
                <w:sz w:val="18"/>
                <w:szCs w:val="18"/>
              </w:rPr>
              <w:tab/>
            </w:r>
          </w:p>
        </w:tc>
        <w:tc>
          <w:tcPr>
            <w:tcW w:w="957" w:type="pct"/>
            <w:shd w:val="clear" w:color="auto" w:fill="auto"/>
            <w:vAlign w:val="bottom"/>
          </w:tcPr>
          <w:p w14:paraId="2EF9C966"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5,050,000</w:t>
            </w:r>
          </w:p>
        </w:tc>
        <w:tc>
          <w:tcPr>
            <w:tcW w:w="747" w:type="pct"/>
            <w:shd w:val="clear" w:color="auto" w:fill="auto"/>
            <w:vAlign w:val="bottom"/>
          </w:tcPr>
          <w:p w14:paraId="3FB00940"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5,300,000</w:t>
            </w:r>
          </w:p>
        </w:tc>
        <w:tc>
          <w:tcPr>
            <w:tcW w:w="747" w:type="pct"/>
            <w:shd w:val="clear" w:color="auto" w:fill="auto"/>
            <w:vAlign w:val="bottom"/>
          </w:tcPr>
          <w:p w14:paraId="5F5FA2C2"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5,696,000</w:t>
            </w:r>
          </w:p>
        </w:tc>
      </w:tr>
      <w:tr w:rsidR="0030371C" w:rsidRPr="008A4052" w14:paraId="267428D9" w14:textId="77777777" w:rsidTr="008A4052">
        <w:trPr>
          <w:trHeight w:val="20"/>
        </w:trPr>
        <w:tc>
          <w:tcPr>
            <w:tcW w:w="2549" w:type="pct"/>
            <w:shd w:val="clear" w:color="auto" w:fill="auto"/>
          </w:tcPr>
          <w:p w14:paraId="0C9BC825"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New England</w:t>
            </w:r>
            <w:r w:rsidR="001B1B70" w:rsidRPr="00A325AD">
              <w:rPr>
                <w:rFonts w:ascii="Times New Roman" w:hAnsi="Times New Roman" w:cs="Times New Roman"/>
                <w:sz w:val="18"/>
                <w:szCs w:val="18"/>
              </w:rPr>
              <w:tab/>
            </w:r>
          </w:p>
        </w:tc>
        <w:tc>
          <w:tcPr>
            <w:tcW w:w="957" w:type="pct"/>
            <w:shd w:val="clear" w:color="auto" w:fill="auto"/>
          </w:tcPr>
          <w:p w14:paraId="4F59EDCF"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1,020,000</w:t>
            </w:r>
          </w:p>
        </w:tc>
        <w:tc>
          <w:tcPr>
            <w:tcW w:w="747" w:type="pct"/>
            <w:shd w:val="clear" w:color="auto" w:fill="auto"/>
          </w:tcPr>
          <w:p w14:paraId="48050B25"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1,015,000</w:t>
            </w:r>
          </w:p>
        </w:tc>
        <w:tc>
          <w:tcPr>
            <w:tcW w:w="747" w:type="pct"/>
            <w:shd w:val="clear" w:color="auto" w:fill="auto"/>
          </w:tcPr>
          <w:p w14:paraId="04896855"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1,129,000</w:t>
            </w:r>
          </w:p>
        </w:tc>
      </w:tr>
      <w:tr w:rsidR="0030371C" w:rsidRPr="008A4052" w14:paraId="2E83BB91" w14:textId="77777777" w:rsidTr="008A4052">
        <w:trPr>
          <w:trHeight w:val="20"/>
        </w:trPr>
        <w:tc>
          <w:tcPr>
            <w:tcW w:w="2549" w:type="pct"/>
            <w:shd w:val="clear" w:color="auto" w:fill="auto"/>
          </w:tcPr>
          <w:p w14:paraId="514FC780"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Newcastle</w:t>
            </w:r>
            <w:r w:rsidR="001B1B70" w:rsidRPr="00A325AD">
              <w:rPr>
                <w:rFonts w:ascii="Times New Roman" w:hAnsi="Times New Roman" w:cs="Times New Roman"/>
                <w:sz w:val="18"/>
                <w:szCs w:val="18"/>
              </w:rPr>
              <w:tab/>
            </w:r>
          </w:p>
        </w:tc>
        <w:tc>
          <w:tcPr>
            <w:tcW w:w="957" w:type="pct"/>
            <w:shd w:val="clear" w:color="auto" w:fill="auto"/>
          </w:tcPr>
          <w:p w14:paraId="7CA55BF4"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1,570,000</w:t>
            </w:r>
          </w:p>
        </w:tc>
        <w:tc>
          <w:tcPr>
            <w:tcW w:w="747" w:type="pct"/>
            <w:shd w:val="clear" w:color="auto" w:fill="auto"/>
          </w:tcPr>
          <w:p w14:paraId="6EC59367"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1,425,000</w:t>
            </w:r>
          </w:p>
        </w:tc>
        <w:tc>
          <w:tcPr>
            <w:tcW w:w="747" w:type="pct"/>
            <w:shd w:val="clear" w:color="auto" w:fill="auto"/>
          </w:tcPr>
          <w:p w14:paraId="2CB4C8AF"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1,470,000</w:t>
            </w:r>
          </w:p>
        </w:tc>
      </w:tr>
      <w:tr w:rsidR="0030371C" w:rsidRPr="008A4052" w14:paraId="07CAD3F4" w14:textId="77777777" w:rsidTr="008A4052">
        <w:trPr>
          <w:trHeight w:val="20"/>
        </w:trPr>
        <w:tc>
          <w:tcPr>
            <w:tcW w:w="2549" w:type="pct"/>
            <w:shd w:val="clear" w:color="auto" w:fill="auto"/>
          </w:tcPr>
          <w:p w14:paraId="0EBF62ED"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Macquarie University</w:t>
            </w:r>
            <w:r w:rsidR="001B1B70" w:rsidRPr="00A325AD">
              <w:rPr>
                <w:rFonts w:ascii="Times New Roman" w:hAnsi="Times New Roman" w:cs="Times New Roman"/>
                <w:sz w:val="18"/>
                <w:szCs w:val="18"/>
              </w:rPr>
              <w:tab/>
            </w:r>
          </w:p>
        </w:tc>
        <w:tc>
          <w:tcPr>
            <w:tcW w:w="957" w:type="pct"/>
            <w:shd w:val="clear" w:color="auto" w:fill="auto"/>
          </w:tcPr>
          <w:p w14:paraId="5F42C8E1"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1,060,000</w:t>
            </w:r>
          </w:p>
        </w:tc>
        <w:tc>
          <w:tcPr>
            <w:tcW w:w="747" w:type="pct"/>
            <w:shd w:val="clear" w:color="auto" w:fill="auto"/>
          </w:tcPr>
          <w:p w14:paraId="20215514"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1,100,000</w:t>
            </w:r>
          </w:p>
        </w:tc>
        <w:tc>
          <w:tcPr>
            <w:tcW w:w="747" w:type="pct"/>
            <w:shd w:val="clear" w:color="auto" w:fill="auto"/>
          </w:tcPr>
          <w:p w14:paraId="39C9A4FA"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1,187,000</w:t>
            </w:r>
          </w:p>
        </w:tc>
      </w:tr>
      <w:tr w:rsidR="0030371C" w:rsidRPr="008A4052" w14:paraId="56E77953" w14:textId="77777777" w:rsidTr="008A4052">
        <w:trPr>
          <w:trHeight w:val="20"/>
        </w:trPr>
        <w:tc>
          <w:tcPr>
            <w:tcW w:w="2549" w:type="pct"/>
            <w:shd w:val="clear" w:color="auto" w:fill="auto"/>
          </w:tcPr>
          <w:p w14:paraId="0B31F5E9"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Wollongong</w:t>
            </w:r>
            <w:r w:rsidR="001B1B70" w:rsidRPr="00A325AD">
              <w:rPr>
                <w:rFonts w:ascii="Times New Roman" w:hAnsi="Times New Roman" w:cs="Times New Roman"/>
                <w:sz w:val="18"/>
                <w:szCs w:val="18"/>
              </w:rPr>
              <w:tab/>
            </w:r>
          </w:p>
        </w:tc>
        <w:tc>
          <w:tcPr>
            <w:tcW w:w="957" w:type="pct"/>
            <w:tcBorders>
              <w:bottom w:val="single" w:sz="6" w:space="0" w:color="auto"/>
            </w:tcBorders>
            <w:shd w:val="clear" w:color="auto" w:fill="auto"/>
          </w:tcPr>
          <w:p w14:paraId="16B39CF3"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1,010,000</w:t>
            </w:r>
          </w:p>
        </w:tc>
        <w:tc>
          <w:tcPr>
            <w:tcW w:w="747" w:type="pct"/>
            <w:tcBorders>
              <w:bottom w:val="single" w:sz="6" w:space="0" w:color="auto"/>
            </w:tcBorders>
            <w:shd w:val="clear" w:color="auto" w:fill="auto"/>
          </w:tcPr>
          <w:p w14:paraId="0398DDB0"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1,110,000</w:t>
            </w:r>
          </w:p>
        </w:tc>
        <w:tc>
          <w:tcPr>
            <w:tcW w:w="747" w:type="pct"/>
            <w:tcBorders>
              <w:bottom w:val="single" w:sz="6" w:space="0" w:color="auto"/>
            </w:tcBorders>
            <w:shd w:val="clear" w:color="auto" w:fill="auto"/>
          </w:tcPr>
          <w:p w14:paraId="1A7D6063"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1,160,000</w:t>
            </w:r>
          </w:p>
        </w:tc>
      </w:tr>
      <w:tr w:rsidR="0030371C" w:rsidRPr="008A4052" w14:paraId="1384F6C9" w14:textId="77777777" w:rsidTr="008A4052">
        <w:trPr>
          <w:trHeight w:val="20"/>
        </w:trPr>
        <w:tc>
          <w:tcPr>
            <w:tcW w:w="2549" w:type="pct"/>
            <w:shd w:val="clear" w:color="auto" w:fill="auto"/>
          </w:tcPr>
          <w:p w14:paraId="09264A4F" w14:textId="77777777" w:rsidR="0030371C" w:rsidRPr="00A325AD" w:rsidRDefault="00E21531" w:rsidP="001B1B70">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1B1B70" w:rsidRPr="00A325AD">
              <w:rPr>
                <w:rFonts w:ascii="Times New Roman" w:hAnsi="Times New Roman" w:cs="Times New Roman"/>
                <w:sz w:val="18"/>
                <w:szCs w:val="18"/>
              </w:rPr>
              <w:tab/>
            </w:r>
          </w:p>
        </w:tc>
        <w:tc>
          <w:tcPr>
            <w:tcW w:w="957" w:type="pct"/>
            <w:tcBorders>
              <w:top w:val="single" w:sz="6" w:space="0" w:color="auto"/>
              <w:bottom w:val="single" w:sz="6" w:space="0" w:color="auto"/>
            </w:tcBorders>
            <w:shd w:val="clear" w:color="auto" w:fill="auto"/>
          </w:tcPr>
          <w:p w14:paraId="1CFD746B"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15,250,000</w:t>
            </w:r>
          </w:p>
        </w:tc>
        <w:tc>
          <w:tcPr>
            <w:tcW w:w="747" w:type="pct"/>
            <w:tcBorders>
              <w:top w:val="single" w:sz="6" w:space="0" w:color="auto"/>
              <w:bottom w:val="single" w:sz="6" w:space="0" w:color="auto"/>
            </w:tcBorders>
            <w:shd w:val="clear" w:color="auto" w:fill="auto"/>
          </w:tcPr>
          <w:p w14:paraId="4267FDCB"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15,610,000</w:t>
            </w:r>
          </w:p>
        </w:tc>
        <w:tc>
          <w:tcPr>
            <w:tcW w:w="747" w:type="pct"/>
            <w:tcBorders>
              <w:top w:val="single" w:sz="6" w:space="0" w:color="auto"/>
              <w:bottom w:val="single" w:sz="6" w:space="0" w:color="auto"/>
            </w:tcBorders>
            <w:shd w:val="clear" w:color="auto" w:fill="auto"/>
          </w:tcPr>
          <w:p w14:paraId="2A80352E"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16,726,000</w:t>
            </w:r>
          </w:p>
        </w:tc>
      </w:tr>
      <w:tr w:rsidR="0030371C" w:rsidRPr="008A4052" w14:paraId="5EF0E65F" w14:textId="77777777" w:rsidTr="008A4052">
        <w:trPr>
          <w:trHeight w:val="20"/>
        </w:trPr>
        <w:tc>
          <w:tcPr>
            <w:tcW w:w="5000" w:type="pct"/>
            <w:gridSpan w:val="4"/>
            <w:shd w:val="clear" w:color="auto" w:fill="auto"/>
          </w:tcPr>
          <w:p w14:paraId="6EFC4506"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30371C" w:rsidRPr="008A4052" w14:paraId="0C0E7ED8" w14:textId="77777777" w:rsidTr="008A4052">
        <w:trPr>
          <w:trHeight w:val="20"/>
        </w:trPr>
        <w:tc>
          <w:tcPr>
            <w:tcW w:w="2549" w:type="pct"/>
            <w:shd w:val="clear" w:color="auto" w:fill="auto"/>
          </w:tcPr>
          <w:p w14:paraId="5AC2B9A1"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Melbourne</w:t>
            </w:r>
            <w:r w:rsidR="001B1B70" w:rsidRPr="00A325AD">
              <w:rPr>
                <w:rFonts w:ascii="Times New Roman" w:hAnsi="Times New Roman" w:cs="Times New Roman"/>
                <w:sz w:val="18"/>
                <w:szCs w:val="18"/>
              </w:rPr>
              <w:tab/>
            </w:r>
          </w:p>
        </w:tc>
        <w:tc>
          <w:tcPr>
            <w:tcW w:w="957" w:type="pct"/>
            <w:shd w:val="clear" w:color="auto" w:fill="auto"/>
          </w:tcPr>
          <w:p w14:paraId="7B583DA3"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4,650,000</w:t>
            </w:r>
          </w:p>
        </w:tc>
        <w:tc>
          <w:tcPr>
            <w:tcW w:w="747" w:type="pct"/>
            <w:shd w:val="clear" w:color="auto" w:fill="auto"/>
          </w:tcPr>
          <w:p w14:paraId="0341827E"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4,830,000</w:t>
            </w:r>
          </w:p>
        </w:tc>
        <w:tc>
          <w:tcPr>
            <w:tcW w:w="747" w:type="pct"/>
            <w:shd w:val="clear" w:color="auto" w:fill="auto"/>
          </w:tcPr>
          <w:p w14:paraId="0337BB06"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5,113,000</w:t>
            </w:r>
          </w:p>
        </w:tc>
      </w:tr>
      <w:tr w:rsidR="0030371C" w:rsidRPr="008A4052" w14:paraId="4022FF27" w14:textId="77777777" w:rsidTr="008A4052">
        <w:trPr>
          <w:trHeight w:val="20"/>
        </w:trPr>
        <w:tc>
          <w:tcPr>
            <w:tcW w:w="2549" w:type="pct"/>
            <w:shd w:val="clear" w:color="auto" w:fill="auto"/>
          </w:tcPr>
          <w:p w14:paraId="2324EEA5"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Monash University</w:t>
            </w:r>
            <w:r w:rsidR="001B1B70" w:rsidRPr="00A325AD">
              <w:rPr>
                <w:rFonts w:ascii="Times New Roman" w:hAnsi="Times New Roman" w:cs="Times New Roman"/>
                <w:sz w:val="18"/>
                <w:szCs w:val="18"/>
              </w:rPr>
              <w:tab/>
            </w:r>
          </w:p>
        </w:tc>
        <w:tc>
          <w:tcPr>
            <w:tcW w:w="957" w:type="pct"/>
            <w:shd w:val="clear" w:color="auto" w:fill="auto"/>
          </w:tcPr>
          <w:p w14:paraId="5AE3FB69"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2,750,000</w:t>
            </w:r>
          </w:p>
        </w:tc>
        <w:tc>
          <w:tcPr>
            <w:tcW w:w="747" w:type="pct"/>
            <w:shd w:val="clear" w:color="auto" w:fill="auto"/>
          </w:tcPr>
          <w:p w14:paraId="7730E01B"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2,940,000</w:t>
            </w:r>
          </w:p>
        </w:tc>
        <w:tc>
          <w:tcPr>
            <w:tcW w:w="747" w:type="pct"/>
            <w:shd w:val="clear" w:color="auto" w:fill="auto"/>
          </w:tcPr>
          <w:p w14:paraId="29125A68"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3,218,000</w:t>
            </w:r>
          </w:p>
        </w:tc>
      </w:tr>
      <w:tr w:rsidR="0030371C" w:rsidRPr="008A4052" w14:paraId="2BE4A03E" w14:textId="77777777" w:rsidTr="008A4052">
        <w:trPr>
          <w:trHeight w:val="20"/>
        </w:trPr>
        <w:tc>
          <w:tcPr>
            <w:tcW w:w="2549" w:type="pct"/>
            <w:shd w:val="clear" w:color="auto" w:fill="auto"/>
          </w:tcPr>
          <w:p w14:paraId="19A35DED"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La Trobe University</w:t>
            </w:r>
            <w:r w:rsidR="001B1B70" w:rsidRPr="00A325AD">
              <w:rPr>
                <w:rFonts w:ascii="Times New Roman" w:hAnsi="Times New Roman" w:cs="Times New Roman"/>
                <w:sz w:val="18"/>
                <w:szCs w:val="18"/>
              </w:rPr>
              <w:tab/>
            </w:r>
          </w:p>
        </w:tc>
        <w:tc>
          <w:tcPr>
            <w:tcW w:w="957" w:type="pct"/>
            <w:shd w:val="clear" w:color="auto" w:fill="auto"/>
          </w:tcPr>
          <w:p w14:paraId="2B571003"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1,180,000</w:t>
            </w:r>
          </w:p>
        </w:tc>
        <w:tc>
          <w:tcPr>
            <w:tcW w:w="747" w:type="pct"/>
            <w:shd w:val="clear" w:color="auto" w:fill="auto"/>
          </w:tcPr>
          <w:p w14:paraId="460DFE6F"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1,290,000</w:t>
            </w:r>
          </w:p>
        </w:tc>
        <w:tc>
          <w:tcPr>
            <w:tcW w:w="747" w:type="pct"/>
            <w:shd w:val="clear" w:color="auto" w:fill="auto"/>
          </w:tcPr>
          <w:p w14:paraId="21E6BCC5"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1,496,000</w:t>
            </w:r>
          </w:p>
        </w:tc>
      </w:tr>
      <w:tr w:rsidR="0030371C" w:rsidRPr="008A4052" w14:paraId="331A133A" w14:textId="77777777" w:rsidTr="008A4052">
        <w:trPr>
          <w:trHeight w:val="20"/>
        </w:trPr>
        <w:tc>
          <w:tcPr>
            <w:tcW w:w="2549" w:type="pct"/>
            <w:shd w:val="clear" w:color="auto" w:fill="auto"/>
          </w:tcPr>
          <w:p w14:paraId="7CE439B8"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Deakin University</w:t>
            </w:r>
            <w:r w:rsidR="001B1B70" w:rsidRPr="00A325AD">
              <w:rPr>
                <w:rFonts w:ascii="Times New Roman" w:hAnsi="Times New Roman" w:cs="Times New Roman"/>
                <w:sz w:val="18"/>
                <w:szCs w:val="18"/>
              </w:rPr>
              <w:tab/>
            </w:r>
          </w:p>
        </w:tc>
        <w:tc>
          <w:tcPr>
            <w:tcW w:w="957" w:type="pct"/>
            <w:tcBorders>
              <w:bottom w:val="single" w:sz="6" w:space="0" w:color="auto"/>
            </w:tcBorders>
            <w:shd w:val="clear" w:color="auto" w:fill="auto"/>
          </w:tcPr>
          <w:p w14:paraId="5A8747D2"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960,000</w:t>
            </w:r>
          </w:p>
        </w:tc>
        <w:tc>
          <w:tcPr>
            <w:tcW w:w="747" w:type="pct"/>
            <w:tcBorders>
              <w:bottom w:val="single" w:sz="6" w:space="0" w:color="auto"/>
            </w:tcBorders>
            <w:shd w:val="clear" w:color="auto" w:fill="auto"/>
          </w:tcPr>
          <w:p w14:paraId="12DB266C"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960,000</w:t>
            </w:r>
          </w:p>
        </w:tc>
        <w:tc>
          <w:tcPr>
            <w:tcW w:w="747" w:type="pct"/>
            <w:tcBorders>
              <w:bottom w:val="single" w:sz="6" w:space="0" w:color="auto"/>
            </w:tcBorders>
            <w:shd w:val="clear" w:color="auto" w:fill="auto"/>
          </w:tcPr>
          <w:p w14:paraId="7C5DBC9F"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940,000</w:t>
            </w:r>
          </w:p>
        </w:tc>
      </w:tr>
      <w:tr w:rsidR="0030371C" w:rsidRPr="008A4052" w14:paraId="3F9F59F2" w14:textId="77777777" w:rsidTr="008A4052">
        <w:trPr>
          <w:trHeight w:val="20"/>
        </w:trPr>
        <w:tc>
          <w:tcPr>
            <w:tcW w:w="2549" w:type="pct"/>
            <w:shd w:val="clear" w:color="auto" w:fill="auto"/>
          </w:tcPr>
          <w:p w14:paraId="0A606E77" w14:textId="77777777" w:rsidR="0030371C" w:rsidRPr="00A325AD" w:rsidRDefault="00E21531" w:rsidP="001B1B70">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1B1B70" w:rsidRPr="00A325AD">
              <w:rPr>
                <w:rFonts w:ascii="Times New Roman" w:hAnsi="Times New Roman" w:cs="Times New Roman"/>
                <w:sz w:val="18"/>
                <w:szCs w:val="18"/>
              </w:rPr>
              <w:tab/>
            </w:r>
          </w:p>
        </w:tc>
        <w:tc>
          <w:tcPr>
            <w:tcW w:w="957" w:type="pct"/>
            <w:tcBorders>
              <w:top w:val="single" w:sz="6" w:space="0" w:color="auto"/>
              <w:bottom w:val="single" w:sz="6" w:space="0" w:color="auto"/>
            </w:tcBorders>
            <w:shd w:val="clear" w:color="auto" w:fill="auto"/>
          </w:tcPr>
          <w:p w14:paraId="307A8F44"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9,540,000</w:t>
            </w:r>
          </w:p>
        </w:tc>
        <w:tc>
          <w:tcPr>
            <w:tcW w:w="747" w:type="pct"/>
            <w:tcBorders>
              <w:top w:val="single" w:sz="6" w:space="0" w:color="auto"/>
              <w:bottom w:val="single" w:sz="6" w:space="0" w:color="auto"/>
            </w:tcBorders>
            <w:shd w:val="clear" w:color="auto" w:fill="auto"/>
          </w:tcPr>
          <w:p w14:paraId="68D6FAD8"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10,020,000</w:t>
            </w:r>
          </w:p>
        </w:tc>
        <w:tc>
          <w:tcPr>
            <w:tcW w:w="747" w:type="pct"/>
            <w:tcBorders>
              <w:top w:val="single" w:sz="6" w:space="0" w:color="auto"/>
              <w:bottom w:val="single" w:sz="6" w:space="0" w:color="auto"/>
            </w:tcBorders>
            <w:shd w:val="clear" w:color="auto" w:fill="auto"/>
          </w:tcPr>
          <w:p w14:paraId="1A6213D4"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10,767,000</w:t>
            </w:r>
          </w:p>
        </w:tc>
      </w:tr>
      <w:tr w:rsidR="0030371C" w:rsidRPr="008A4052" w14:paraId="481DF0E5" w14:textId="77777777" w:rsidTr="008A4052">
        <w:trPr>
          <w:trHeight w:val="20"/>
        </w:trPr>
        <w:tc>
          <w:tcPr>
            <w:tcW w:w="5000" w:type="pct"/>
            <w:gridSpan w:val="4"/>
            <w:shd w:val="clear" w:color="auto" w:fill="auto"/>
          </w:tcPr>
          <w:p w14:paraId="5F4A8004"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30371C" w:rsidRPr="008A4052" w14:paraId="7AF2E86E" w14:textId="77777777" w:rsidTr="008A4052">
        <w:trPr>
          <w:trHeight w:val="20"/>
        </w:trPr>
        <w:tc>
          <w:tcPr>
            <w:tcW w:w="2549" w:type="pct"/>
            <w:shd w:val="clear" w:color="auto" w:fill="auto"/>
          </w:tcPr>
          <w:p w14:paraId="3FAF5A0F"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Queensland</w:t>
            </w:r>
            <w:r w:rsidR="001B1B70" w:rsidRPr="00A325AD">
              <w:rPr>
                <w:rFonts w:ascii="Times New Roman" w:hAnsi="Times New Roman" w:cs="Times New Roman"/>
                <w:sz w:val="18"/>
                <w:szCs w:val="18"/>
              </w:rPr>
              <w:tab/>
            </w:r>
          </w:p>
        </w:tc>
        <w:tc>
          <w:tcPr>
            <w:tcW w:w="957" w:type="pct"/>
            <w:shd w:val="clear" w:color="auto" w:fill="auto"/>
          </w:tcPr>
          <w:p w14:paraId="451EB542"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4,650,000</w:t>
            </w:r>
          </w:p>
        </w:tc>
        <w:tc>
          <w:tcPr>
            <w:tcW w:w="747" w:type="pct"/>
            <w:shd w:val="clear" w:color="auto" w:fill="auto"/>
          </w:tcPr>
          <w:p w14:paraId="461C8D94"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4,750,000</w:t>
            </w:r>
          </w:p>
        </w:tc>
        <w:tc>
          <w:tcPr>
            <w:tcW w:w="747" w:type="pct"/>
            <w:shd w:val="clear" w:color="auto" w:fill="auto"/>
          </w:tcPr>
          <w:p w14:paraId="5070301F"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5,092,000</w:t>
            </w:r>
          </w:p>
        </w:tc>
      </w:tr>
      <w:tr w:rsidR="0030371C" w:rsidRPr="008A4052" w14:paraId="0D45759C" w14:textId="77777777" w:rsidTr="008A4052">
        <w:trPr>
          <w:trHeight w:val="20"/>
        </w:trPr>
        <w:tc>
          <w:tcPr>
            <w:tcW w:w="2549" w:type="pct"/>
            <w:shd w:val="clear" w:color="auto" w:fill="auto"/>
          </w:tcPr>
          <w:p w14:paraId="53CBB5A0" w14:textId="77777777" w:rsidR="0030371C" w:rsidRPr="00A325AD" w:rsidRDefault="00E21531" w:rsidP="001B1B70">
            <w:pPr>
              <w:tabs>
                <w:tab w:val="left" w:leader="dot" w:pos="3600"/>
              </w:tabs>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James Cook University of North Queensland</w:t>
            </w:r>
            <w:r w:rsidR="001B1B70" w:rsidRPr="00A325AD">
              <w:rPr>
                <w:rFonts w:ascii="Times New Roman" w:hAnsi="Times New Roman" w:cs="Times New Roman"/>
                <w:sz w:val="18"/>
                <w:szCs w:val="18"/>
              </w:rPr>
              <w:tab/>
            </w:r>
          </w:p>
        </w:tc>
        <w:tc>
          <w:tcPr>
            <w:tcW w:w="957" w:type="pct"/>
            <w:shd w:val="clear" w:color="auto" w:fill="auto"/>
            <w:vAlign w:val="bottom"/>
          </w:tcPr>
          <w:p w14:paraId="4903AA18"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790,000</w:t>
            </w:r>
          </w:p>
        </w:tc>
        <w:tc>
          <w:tcPr>
            <w:tcW w:w="747" w:type="pct"/>
            <w:shd w:val="clear" w:color="auto" w:fill="auto"/>
            <w:vAlign w:val="bottom"/>
          </w:tcPr>
          <w:p w14:paraId="2CA134EF"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810,000</w:t>
            </w:r>
          </w:p>
        </w:tc>
        <w:tc>
          <w:tcPr>
            <w:tcW w:w="747" w:type="pct"/>
            <w:shd w:val="clear" w:color="auto" w:fill="auto"/>
            <w:vAlign w:val="bottom"/>
          </w:tcPr>
          <w:p w14:paraId="3F7882FA"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809,000</w:t>
            </w:r>
          </w:p>
        </w:tc>
      </w:tr>
      <w:tr w:rsidR="0030371C" w:rsidRPr="008A4052" w14:paraId="682FFEC0" w14:textId="77777777" w:rsidTr="008A4052">
        <w:trPr>
          <w:trHeight w:val="20"/>
        </w:trPr>
        <w:tc>
          <w:tcPr>
            <w:tcW w:w="2549" w:type="pct"/>
            <w:shd w:val="clear" w:color="auto" w:fill="auto"/>
          </w:tcPr>
          <w:p w14:paraId="3CBD8B68"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Griffith University</w:t>
            </w:r>
            <w:r w:rsidR="001B1B70" w:rsidRPr="00A325AD">
              <w:rPr>
                <w:rFonts w:ascii="Times New Roman" w:hAnsi="Times New Roman" w:cs="Times New Roman"/>
                <w:sz w:val="18"/>
                <w:szCs w:val="18"/>
              </w:rPr>
              <w:tab/>
            </w:r>
          </w:p>
        </w:tc>
        <w:tc>
          <w:tcPr>
            <w:tcW w:w="957" w:type="pct"/>
            <w:tcBorders>
              <w:bottom w:val="single" w:sz="6" w:space="0" w:color="auto"/>
            </w:tcBorders>
            <w:shd w:val="clear" w:color="auto" w:fill="auto"/>
          </w:tcPr>
          <w:p w14:paraId="4E99F54A"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500,000</w:t>
            </w:r>
          </w:p>
        </w:tc>
        <w:tc>
          <w:tcPr>
            <w:tcW w:w="747" w:type="pct"/>
            <w:tcBorders>
              <w:bottom w:val="single" w:sz="6" w:space="0" w:color="auto"/>
            </w:tcBorders>
            <w:shd w:val="clear" w:color="auto" w:fill="auto"/>
          </w:tcPr>
          <w:p w14:paraId="0363EFED"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540,000</w:t>
            </w:r>
          </w:p>
        </w:tc>
        <w:tc>
          <w:tcPr>
            <w:tcW w:w="747" w:type="pct"/>
            <w:tcBorders>
              <w:bottom w:val="single" w:sz="6" w:space="0" w:color="auto"/>
            </w:tcBorders>
            <w:shd w:val="clear" w:color="auto" w:fill="auto"/>
          </w:tcPr>
          <w:p w14:paraId="2BF81AFC"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630,000</w:t>
            </w:r>
          </w:p>
        </w:tc>
      </w:tr>
      <w:tr w:rsidR="0030371C" w:rsidRPr="008A4052" w14:paraId="6CC2E26D" w14:textId="77777777" w:rsidTr="008A4052">
        <w:trPr>
          <w:trHeight w:val="20"/>
        </w:trPr>
        <w:tc>
          <w:tcPr>
            <w:tcW w:w="2549" w:type="pct"/>
            <w:shd w:val="clear" w:color="auto" w:fill="auto"/>
          </w:tcPr>
          <w:p w14:paraId="144CF75A" w14:textId="77777777" w:rsidR="0030371C" w:rsidRPr="00A325AD" w:rsidRDefault="00E21531" w:rsidP="001B1B70">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1B1B70" w:rsidRPr="00A325AD">
              <w:rPr>
                <w:rFonts w:ascii="Times New Roman" w:hAnsi="Times New Roman" w:cs="Times New Roman"/>
                <w:sz w:val="18"/>
                <w:szCs w:val="18"/>
              </w:rPr>
              <w:tab/>
            </w:r>
          </w:p>
        </w:tc>
        <w:tc>
          <w:tcPr>
            <w:tcW w:w="957" w:type="pct"/>
            <w:tcBorders>
              <w:top w:val="single" w:sz="6" w:space="0" w:color="auto"/>
              <w:bottom w:val="single" w:sz="6" w:space="0" w:color="auto"/>
            </w:tcBorders>
            <w:shd w:val="clear" w:color="auto" w:fill="auto"/>
          </w:tcPr>
          <w:p w14:paraId="67B9E4E0"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5,940,000</w:t>
            </w:r>
          </w:p>
        </w:tc>
        <w:tc>
          <w:tcPr>
            <w:tcW w:w="747" w:type="pct"/>
            <w:tcBorders>
              <w:top w:val="single" w:sz="6" w:space="0" w:color="auto"/>
              <w:bottom w:val="single" w:sz="6" w:space="0" w:color="auto"/>
            </w:tcBorders>
            <w:shd w:val="clear" w:color="auto" w:fill="auto"/>
          </w:tcPr>
          <w:p w14:paraId="618E5385"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6,100,000</w:t>
            </w:r>
          </w:p>
        </w:tc>
        <w:tc>
          <w:tcPr>
            <w:tcW w:w="747" w:type="pct"/>
            <w:tcBorders>
              <w:top w:val="single" w:sz="6" w:space="0" w:color="auto"/>
              <w:bottom w:val="single" w:sz="6" w:space="0" w:color="auto"/>
            </w:tcBorders>
            <w:shd w:val="clear" w:color="auto" w:fill="auto"/>
          </w:tcPr>
          <w:p w14:paraId="2C26EF9B"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6,531,000</w:t>
            </w:r>
          </w:p>
        </w:tc>
      </w:tr>
      <w:tr w:rsidR="0030371C" w:rsidRPr="008A4052" w14:paraId="2F8908AD" w14:textId="77777777" w:rsidTr="008A4052">
        <w:trPr>
          <w:trHeight w:val="20"/>
        </w:trPr>
        <w:tc>
          <w:tcPr>
            <w:tcW w:w="5000" w:type="pct"/>
            <w:gridSpan w:val="4"/>
            <w:shd w:val="clear" w:color="auto" w:fill="auto"/>
          </w:tcPr>
          <w:p w14:paraId="0B7556A1"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South Australia—</w:t>
            </w:r>
          </w:p>
        </w:tc>
      </w:tr>
      <w:tr w:rsidR="0030371C" w:rsidRPr="008A4052" w14:paraId="63CC9246" w14:textId="77777777" w:rsidTr="008A4052">
        <w:trPr>
          <w:trHeight w:val="20"/>
        </w:trPr>
        <w:tc>
          <w:tcPr>
            <w:tcW w:w="2549" w:type="pct"/>
            <w:shd w:val="clear" w:color="auto" w:fill="auto"/>
          </w:tcPr>
          <w:p w14:paraId="371E9271"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Adelaide</w:t>
            </w:r>
            <w:r w:rsidR="001B1B70" w:rsidRPr="00A325AD">
              <w:rPr>
                <w:rFonts w:ascii="Times New Roman" w:hAnsi="Times New Roman" w:cs="Times New Roman"/>
                <w:sz w:val="18"/>
                <w:szCs w:val="18"/>
              </w:rPr>
              <w:tab/>
            </w:r>
          </w:p>
        </w:tc>
        <w:tc>
          <w:tcPr>
            <w:tcW w:w="957" w:type="pct"/>
            <w:shd w:val="clear" w:color="auto" w:fill="auto"/>
          </w:tcPr>
          <w:p w14:paraId="2AE4B85E"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2,970,000</w:t>
            </w:r>
          </w:p>
        </w:tc>
        <w:tc>
          <w:tcPr>
            <w:tcW w:w="747" w:type="pct"/>
            <w:shd w:val="clear" w:color="auto" w:fill="auto"/>
          </w:tcPr>
          <w:p w14:paraId="2381B449"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2,990,000</w:t>
            </w:r>
          </w:p>
        </w:tc>
        <w:tc>
          <w:tcPr>
            <w:tcW w:w="747" w:type="pct"/>
            <w:shd w:val="clear" w:color="auto" w:fill="auto"/>
          </w:tcPr>
          <w:p w14:paraId="41EE0898"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3,129,000</w:t>
            </w:r>
          </w:p>
        </w:tc>
      </w:tr>
      <w:tr w:rsidR="0030371C" w:rsidRPr="008A4052" w14:paraId="36B20162" w14:textId="77777777" w:rsidTr="008A4052">
        <w:trPr>
          <w:trHeight w:val="20"/>
        </w:trPr>
        <w:tc>
          <w:tcPr>
            <w:tcW w:w="2549" w:type="pct"/>
            <w:shd w:val="clear" w:color="auto" w:fill="auto"/>
          </w:tcPr>
          <w:p w14:paraId="3A146637" w14:textId="77777777" w:rsidR="0030371C" w:rsidRPr="00A325AD" w:rsidRDefault="00E21531" w:rsidP="001B1B70">
            <w:pPr>
              <w:tabs>
                <w:tab w:val="left" w:leader="dot" w:pos="3600"/>
              </w:tabs>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The Flinders University of South Australia</w:t>
            </w:r>
            <w:r w:rsidR="001B1B70" w:rsidRPr="00A325AD">
              <w:rPr>
                <w:rFonts w:ascii="Times New Roman" w:hAnsi="Times New Roman" w:cs="Times New Roman"/>
                <w:sz w:val="18"/>
                <w:szCs w:val="18"/>
              </w:rPr>
              <w:tab/>
            </w:r>
          </w:p>
        </w:tc>
        <w:tc>
          <w:tcPr>
            <w:tcW w:w="957" w:type="pct"/>
            <w:tcBorders>
              <w:bottom w:val="single" w:sz="6" w:space="0" w:color="auto"/>
            </w:tcBorders>
            <w:shd w:val="clear" w:color="auto" w:fill="auto"/>
            <w:vAlign w:val="bottom"/>
          </w:tcPr>
          <w:p w14:paraId="3BA21D34"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920,000</w:t>
            </w:r>
          </w:p>
        </w:tc>
        <w:tc>
          <w:tcPr>
            <w:tcW w:w="747" w:type="pct"/>
            <w:tcBorders>
              <w:bottom w:val="single" w:sz="6" w:space="0" w:color="auto"/>
            </w:tcBorders>
            <w:shd w:val="clear" w:color="auto" w:fill="auto"/>
            <w:vAlign w:val="bottom"/>
          </w:tcPr>
          <w:p w14:paraId="554729D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900,000</w:t>
            </w:r>
          </w:p>
        </w:tc>
        <w:tc>
          <w:tcPr>
            <w:tcW w:w="747" w:type="pct"/>
            <w:tcBorders>
              <w:bottom w:val="single" w:sz="6" w:space="0" w:color="auto"/>
            </w:tcBorders>
            <w:shd w:val="clear" w:color="auto" w:fill="auto"/>
            <w:vAlign w:val="bottom"/>
          </w:tcPr>
          <w:p w14:paraId="261CB75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960,000</w:t>
            </w:r>
          </w:p>
        </w:tc>
      </w:tr>
      <w:tr w:rsidR="0030371C" w:rsidRPr="008A4052" w14:paraId="613482D1" w14:textId="77777777" w:rsidTr="008A4052">
        <w:trPr>
          <w:trHeight w:val="20"/>
        </w:trPr>
        <w:tc>
          <w:tcPr>
            <w:tcW w:w="2549" w:type="pct"/>
            <w:shd w:val="clear" w:color="auto" w:fill="auto"/>
          </w:tcPr>
          <w:p w14:paraId="65EBEDB5" w14:textId="77777777" w:rsidR="0030371C" w:rsidRPr="00A325AD" w:rsidRDefault="00E21531" w:rsidP="001B1B70">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1B1B70" w:rsidRPr="00A325AD">
              <w:rPr>
                <w:rFonts w:ascii="Times New Roman" w:hAnsi="Times New Roman" w:cs="Times New Roman"/>
                <w:sz w:val="18"/>
                <w:szCs w:val="18"/>
              </w:rPr>
              <w:tab/>
            </w:r>
          </w:p>
        </w:tc>
        <w:tc>
          <w:tcPr>
            <w:tcW w:w="957" w:type="pct"/>
            <w:tcBorders>
              <w:top w:val="single" w:sz="6" w:space="0" w:color="auto"/>
              <w:bottom w:val="single" w:sz="6" w:space="0" w:color="auto"/>
            </w:tcBorders>
            <w:shd w:val="clear" w:color="auto" w:fill="auto"/>
          </w:tcPr>
          <w:p w14:paraId="270B222E"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3,890,000</w:t>
            </w:r>
          </w:p>
        </w:tc>
        <w:tc>
          <w:tcPr>
            <w:tcW w:w="747" w:type="pct"/>
            <w:tcBorders>
              <w:top w:val="single" w:sz="6" w:space="0" w:color="auto"/>
              <w:bottom w:val="single" w:sz="6" w:space="0" w:color="auto"/>
            </w:tcBorders>
            <w:shd w:val="clear" w:color="auto" w:fill="auto"/>
          </w:tcPr>
          <w:p w14:paraId="712B07FD"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3,890,000</w:t>
            </w:r>
          </w:p>
        </w:tc>
        <w:tc>
          <w:tcPr>
            <w:tcW w:w="747" w:type="pct"/>
            <w:tcBorders>
              <w:top w:val="single" w:sz="6" w:space="0" w:color="auto"/>
              <w:bottom w:val="single" w:sz="6" w:space="0" w:color="auto"/>
            </w:tcBorders>
            <w:shd w:val="clear" w:color="auto" w:fill="auto"/>
          </w:tcPr>
          <w:p w14:paraId="1ADE677A"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4,089,000</w:t>
            </w:r>
          </w:p>
        </w:tc>
      </w:tr>
      <w:tr w:rsidR="0030371C" w:rsidRPr="008A4052" w14:paraId="20F09228" w14:textId="77777777" w:rsidTr="008A4052">
        <w:trPr>
          <w:trHeight w:val="20"/>
        </w:trPr>
        <w:tc>
          <w:tcPr>
            <w:tcW w:w="5000" w:type="pct"/>
            <w:gridSpan w:val="4"/>
            <w:shd w:val="clear" w:color="auto" w:fill="auto"/>
          </w:tcPr>
          <w:p w14:paraId="368B816A"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Western Australia—</w:t>
            </w:r>
          </w:p>
        </w:tc>
      </w:tr>
      <w:tr w:rsidR="0030371C" w:rsidRPr="008A4052" w14:paraId="39DC3162" w14:textId="77777777" w:rsidTr="008A4052">
        <w:trPr>
          <w:trHeight w:val="20"/>
        </w:trPr>
        <w:tc>
          <w:tcPr>
            <w:tcW w:w="2549" w:type="pct"/>
            <w:shd w:val="clear" w:color="auto" w:fill="auto"/>
          </w:tcPr>
          <w:p w14:paraId="4823C96B" w14:textId="77777777" w:rsidR="0030371C" w:rsidRPr="00A325AD" w:rsidRDefault="00E21531" w:rsidP="001B1B70">
            <w:pPr>
              <w:tabs>
                <w:tab w:val="left" w:leader="dot" w:pos="3600"/>
              </w:tabs>
              <w:spacing w:after="0" w:line="240" w:lineRule="auto"/>
              <w:ind w:left="576" w:right="288" w:hanging="288"/>
              <w:jc w:val="both"/>
              <w:rPr>
                <w:rFonts w:ascii="Times New Roman" w:hAnsi="Times New Roman" w:cs="Times New Roman"/>
                <w:sz w:val="18"/>
                <w:szCs w:val="18"/>
              </w:rPr>
            </w:pPr>
            <w:r w:rsidRPr="00A325AD">
              <w:rPr>
                <w:rFonts w:ascii="Times New Roman" w:hAnsi="Times New Roman" w:cs="Times New Roman"/>
                <w:sz w:val="18"/>
                <w:szCs w:val="18"/>
              </w:rPr>
              <w:t>The University of Western Australia</w:t>
            </w:r>
            <w:r w:rsidR="001B1B70" w:rsidRPr="00A325AD">
              <w:rPr>
                <w:rFonts w:ascii="Times New Roman" w:hAnsi="Times New Roman" w:cs="Times New Roman"/>
                <w:sz w:val="18"/>
                <w:szCs w:val="18"/>
              </w:rPr>
              <w:tab/>
            </w:r>
          </w:p>
        </w:tc>
        <w:tc>
          <w:tcPr>
            <w:tcW w:w="957" w:type="pct"/>
            <w:shd w:val="clear" w:color="auto" w:fill="auto"/>
            <w:vAlign w:val="bottom"/>
          </w:tcPr>
          <w:p w14:paraId="1FF2F340"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2,320,000</w:t>
            </w:r>
          </w:p>
        </w:tc>
        <w:tc>
          <w:tcPr>
            <w:tcW w:w="747" w:type="pct"/>
            <w:shd w:val="clear" w:color="auto" w:fill="auto"/>
            <w:vAlign w:val="bottom"/>
          </w:tcPr>
          <w:p w14:paraId="466AAEDF"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2,460,000</w:t>
            </w:r>
          </w:p>
        </w:tc>
        <w:tc>
          <w:tcPr>
            <w:tcW w:w="747" w:type="pct"/>
            <w:shd w:val="clear" w:color="auto" w:fill="auto"/>
            <w:vAlign w:val="bottom"/>
          </w:tcPr>
          <w:p w14:paraId="05C38BF0"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2,667,000</w:t>
            </w:r>
          </w:p>
        </w:tc>
      </w:tr>
      <w:tr w:rsidR="0030371C" w:rsidRPr="008A4052" w14:paraId="39784AC0" w14:textId="77777777" w:rsidTr="008A4052">
        <w:trPr>
          <w:trHeight w:val="20"/>
        </w:trPr>
        <w:tc>
          <w:tcPr>
            <w:tcW w:w="2549" w:type="pct"/>
            <w:shd w:val="clear" w:color="auto" w:fill="auto"/>
          </w:tcPr>
          <w:p w14:paraId="4F5F431C"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Murdoch University</w:t>
            </w:r>
            <w:r w:rsidR="001B1B70" w:rsidRPr="00A325AD">
              <w:rPr>
                <w:rFonts w:ascii="Times New Roman" w:hAnsi="Times New Roman" w:cs="Times New Roman"/>
                <w:sz w:val="18"/>
                <w:szCs w:val="18"/>
              </w:rPr>
              <w:tab/>
            </w:r>
          </w:p>
        </w:tc>
        <w:tc>
          <w:tcPr>
            <w:tcW w:w="957" w:type="pct"/>
            <w:tcBorders>
              <w:bottom w:val="single" w:sz="6" w:space="0" w:color="auto"/>
            </w:tcBorders>
            <w:shd w:val="clear" w:color="auto" w:fill="auto"/>
          </w:tcPr>
          <w:p w14:paraId="149E6017"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620,000</w:t>
            </w:r>
          </w:p>
        </w:tc>
        <w:tc>
          <w:tcPr>
            <w:tcW w:w="747" w:type="pct"/>
            <w:tcBorders>
              <w:bottom w:val="single" w:sz="6" w:space="0" w:color="auto"/>
            </w:tcBorders>
            <w:shd w:val="clear" w:color="auto" w:fill="auto"/>
          </w:tcPr>
          <w:p w14:paraId="1AD920CF"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670,000</w:t>
            </w:r>
          </w:p>
        </w:tc>
        <w:tc>
          <w:tcPr>
            <w:tcW w:w="747" w:type="pct"/>
            <w:tcBorders>
              <w:bottom w:val="single" w:sz="6" w:space="0" w:color="auto"/>
            </w:tcBorders>
            <w:shd w:val="clear" w:color="auto" w:fill="auto"/>
          </w:tcPr>
          <w:p w14:paraId="16CC5F7F"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740,000</w:t>
            </w:r>
          </w:p>
        </w:tc>
      </w:tr>
      <w:tr w:rsidR="0030371C" w:rsidRPr="008A4052" w14:paraId="1C158F46" w14:textId="77777777" w:rsidTr="008A4052">
        <w:trPr>
          <w:trHeight w:val="20"/>
        </w:trPr>
        <w:tc>
          <w:tcPr>
            <w:tcW w:w="2549" w:type="pct"/>
            <w:shd w:val="clear" w:color="auto" w:fill="auto"/>
          </w:tcPr>
          <w:p w14:paraId="56D889C1" w14:textId="77777777" w:rsidR="0030371C" w:rsidRPr="00A325AD" w:rsidRDefault="00E21531" w:rsidP="001B1B70">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1B1B70" w:rsidRPr="00A325AD">
              <w:rPr>
                <w:rFonts w:ascii="Times New Roman" w:hAnsi="Times New Roman" w:cs="Times New Roman"/>
                <w:sz w:val="18"/>
                <w:szCs w:val="18"/>
              </w:rPr>
              <w:tab/>
            </w:r>
          </w:p>
        </w:tc>
        <w:tc>
          <w:tcPr>
            <w:tcW w:w="957" w:type="pct"/>
            <w:tcBorders>
              <w:top w:val="single" w:sz="6" w:space="0" w:color="auto"/>
              <w:bottom w:val="single" w:sz="6" w:space="0" w:color="auto"/>
            </w:tcBorders>
            <w:shd w:val="clear" w:color="auto" w:fill="auto"/>
          </w:tcPr>
          <w:p w14:paraId="4C29A16E"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2,940,000</w:t>
            </w:r>
          </w:p>
        </w:tc>
        <w:tc>
          <w:tcPr>
            <w:tcW w:w="747" w:type="pct"/>
            <w:tcBorders>
              <w:top w:val="single" w:sz="6" w:space="0" w:color="auto"/>
              <w:bottom w:val="single" w:sz="6" w:space="0" w:color="auto"/>
            </w:tcBorders>
            <w:shd w:val="clear" w:color="auto" w:fill="auto"/>
          </w:tcPr>
          <w:p w14:paraId="7422DD83"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3,130,000</w:t>
            </w:r>
          </w:p>
        </w:tc>
        <w:tc>
          <w:tcPr>
            <w:tcW w:w="747" w:type="pct"/>
            <w:tcBorders>
              <w:top w:val="single" w:sz="6" w:space="0" w:color="auto"/>
              <w:bottom w:val="single" w:sz="6" w:space="0" w:color="auto"/>
            </w:tcBorders>
            <w:shd w:val="clear" w:color="auto" w:fill="auto"/>
          </w:tcPr>
          <w:p w14:paraId="7898E1A6"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3,407,000</w:t>
            </w:r>
          </w:p>
        </w:tc>
      </w:tr>
      <w:tr w:rsidR="0030371C" w:rsidRPr="008A4052" w14:paraId="0DD47A98" w14:textId="77777777" w:rsidTr="008A4052">
        <w:trPr>
          <w:trHeight w:val="20"/>
        </w:trPr>
        <w:tc>
          <w:tcPr>
            <w:tcW w:w="5000" w:type="pct"/>
            <w:gridSpan w:val="4"/>
            <w:shd w:val="clear" w:color="auto" w:fill="auto"/>
          </w:tcPr>
          <w:p w14:paraId="02262E8D"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Tasmania—</w:t>
            </w:r>
          </w:p>
        </w:tc>
      </w:tr>
      <w:tr w:rsidR="0030371C" w:rsidRPr="008A4052" w14:paraId="2047CE16" w14:textId="77777777" w:rsidTr="008A4052">
        <w:trPr>
          <w:trHeight w:val="20"/>
        </w:trPr>
        <w:tc>
          <w:tcPr>
            <w:tcW w:w="2549" w:type="pct"/>
            <w:shd w:val="clear" w:color="auto" w:fill="auto"/>
          </w:tcPr>
          <w:p w14:paraId="2B6FC282" w14:textId="77777777" w:rsidR="0030371C" w:rsidRPr="00A325AD" w:rsidRDefault="00E21531" w:rsidP="001B1B70">
            <w:pPr>
              <w:tabs>
                <w:tab w:val="left" w:leader="dot" w:pos="360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Tasmania</w:t>
            </w:r>
            <w:r w:rsidR="001B1B70" w:rsidRPr="00A325AD">
              <w:rPr>
                <w:rFonts w:ascii="Times New Roman" w:hAnsi="Times New Roman" w:cs="Times New Roman"/>
                <w:sz w:val="18"/>
                <w:szCs w:val="18"/>
              </w:rPr>
              <w:tab/>
            </w:r>
          </w:p>
        </w:tc>
        <w:tc>
          <w:tcPr>
            <w:tcW w:w="957" w:type="pct"/>
            <w:tcBorders>
              <w:bottom w:val="single" w:sz="6" w:space="0" w:color="auto"/>
            </w:tcBorders>
            <w:shd w:val="clear" w:color="auto" w:fill="auto"/>
          </w:tcPr>
          <w:p w14:paraId="7985C2ED"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930,000</w:t>
            </w:r>
          </w:p>
        </w:tc>
        <w:tc>
          <w:tcPr>
            <w:tcW w:w="747" w:type="pct"/>
            <w:tcBorders>
              <w:bottom w:val="single" w:sz="6" w:space="0" w:color="auto"/>
            </w:tcBorders>
            <w:shd w:val="clear" w:color="auto" w:fill="auto"/>
          </w:tcPr>
          <w:p w14:paraId="1B93E5CD"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960,000</w:t>
            </w:r>
          </w:p>
        </w:tc>
        <w:tc>
          <w:tcPr>
            <w:tcW w:w="747" w:type="pct"/>
            <w:tcBorders>
              <w:bottom w:val="single" w:sz="6" w:space="0" w:color="auto"/>
            </w:tcBorders>
            <w:shd w:val="clear" w:color="auto" w:fill="auto"/>
          </w:tcPr>
          <w:p w14:paraId="13E3ABF0"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1,060,000</w:t>
            </w:r>
          </w:p>
        </w:tc>
      </w:tr>
      <w:tr w:rsidR="0030371C" w:rsidRPr="008A4052" w14:paraId="6307EB04" w14:textId="77777777" w:rsidTr="008A4052">
        <w:trPr>
          <w:trHeight w:val="20"/>
        </w:trPr>
        <w:tc>
          <w:tcPr>
            <w:tcW w:w="2549" w:type="pct"/>
            <w:tcBorders>
              <w:bottom w:val="single" w:sz="6" w:space="0" w:color="auto"/>
            </w:tcBorders>
            <w:shd w:val="clear" w:color="auto" w:fill="auto"/>
          </w:tcPr>
          <w:p w14:paraId="7DB9E8CC" w14:textId="77777777" w:rsidR="0030371C" w:rsidRPr="00A325AD" w:rsidRDefault="00E21531" w:rsidP="001B1B70">
            <w:pPr>
              <w:tabs>
                <w:tab w:val="left" w:leader="dot" w:pos="360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TOTAL—ALL STATES</w:t>
            </w:r>
            <w:r w:rsidR="001B1B70" w:rsidRPr="00A325AD">
              <w:rPr>
                <w:rFonts w:ascii="Times New Roman" w:hAnsi="Times New Roman" w:cs="Times New Roman"/>
                <w:sz w:val="18"/>
                <w:szCs w:val="18"/>
              </w:rPr>
              <w:tab/>
            </w:r>
          </w:p>
        </w:tc>
        <w:tc>
          <w:tcPr>
            <w:tcW w:w="957" w:type="pct"/>
            <w:tcBorders>
              <w:top w:val="single" w:sz="6" w:space="0" w:color="auto"/>
              <w:bottom w:val="single" w:sz="6" w:space="0" w:color="auto"/>
            </w:tcBorders>
            <w:shd w:val="clear" w:color="auto" w:fill="auto"/>
          </w:tcPr>
          <w:p w14:paraId="6024CCE6"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38,490,000</w:t>
            </w:r>
          </w:p>
        </w:tc>
        <w:tc>
          <w:tcPr>
            <w:tcW w:w="747" w:type="pct"/>
            <w:tcBorders>
              <w:top w:val="single" w:sz="6" w:space="0" w:color="auto"/>
              <w:bottom w:val="single" w:sz="6" w:space="0" w:color="auto"/>
            </w:tcBorders>
            <w:shd w:val="clear" w:color="auto" w:fill="auto"/>
          </w:tcPr>
          <w:p w14:paraId="7ED577E1"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39,710,000</w:t>
            </w:r>
          </w:p>
        </w:tc>
        <w:tc>
          <w:tcPr>
            <w:tcW w:w="747" w:type="pct"/>
            <w:tcBorders>
              <w:top w:val="single" w:sz="6" w:space="0" w:color="auto"/>
              <w:bottom w:val="single" w:sz="6" w:space="0" w:color="auto"/>
            </w:tcBorders>
            <w:shd w:val="clear" w:color="auto" w:fill="auto"/>
          </w:tcPr>
          <w:p w14:paraId="5E64FB42" w14:textId="77777777" w:rsidR="0030371C" w:rsidRPr="00A325AD" w:rsidRDefault="00E21531" w:rsidP="001B1B70">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42,580,000</w:t>
            </w:r>
          </w:p>
        </w:tc>
      </w:tr>
    </w:tbl>
    <w:p w14:paraId="41CFE2B4" w14:textId="77777777" w:rsidR="008A4052" w:rsidRDefault="008A4052" w:rsidP="008A4052">
      <w:pPr>
        <w:spacing w:before="200" w:after="0" w:line="240" w:lineRule="auto"/>
        <w:jc w:val="center"/>
        <w:rPr>
          <w:rFonts w:ascii="Times New Roman" w:hAnsi="Times New Roman" w:cs="Times New Roman"/>
        </w:rPr>
      </w:pPr>
      <w:r>
        <w:rPr>
          <w:rFonts w:ascii="Times New Roman" w:hAnsi="Times New Roman" w:cs="Times New Roman"/>
        </w:rPr>
        <w:t>————</w:t>
      </w:r>
    </w:p>
    <w:p w14:paraId="5F38DC98"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23739ED1" w14:textId="77777777" w:rsidR="0030371C" w:rsidRPr="002018CD" w:rsidRDefault="00DB0CF4" w:rsidP="008A4052">
      <w:pPr>
        <w:tabs>
          <w:tab w:val="left" w:pos="5760"/>
        </w:tabs>
        <w:spacing w:before="60" w:after="60" w:line="240" w:lineRule="auto"/>
        <w:ind w:firstLine="2434"/>
        <w:jc w:val="center"/>
        <w:rPr>
          <w:rFonts w:ascii="Times New Roman" w:hAnsi="Times New Roman" w:cs="Times New Roman"/>
        </w:rPr>
      </w:pPr>
      <w:r w:rsidRPr="002018CD">
        <w:rPr>
          <w:rFonts w:ascii="Times New Roman" w:hAnsi="Times New Roman" w:cs="Times New Roman"/>
          <w:b/>
        </w:rPr>
        <w:lastRenderedPageBreak/>
        <w:t>SCHEDULE 2</w:t>
      </w:r>
      <w:r w:rsidR="008A4052">
        <w:rPr>
          <w:rFonts w:ascii="Times New Roman" w:hAnsi="Times New Roman" w:cs="Times New Roman"/>
        </w:rPr>
        <w:tab/>
      </w:r>
      <w:r w:rsidR="00E21531" w:rsidRPr="002018CD">
        <w:rPr>
          <w:rFonts w:ascii="Times New Roman" w:hAnsi="Times New Roman" w:cs="Times New Roman"/>
        </w:rPr>
        <w:t>Sub-section 32 (2)</w:t>
      </w:r>
    </w:p>
    <w:p w14:paraId="25A08B79" w14:textId="77777777" w:rsidR="0030371C" w:rsidRPr="00A325AD" w:rsidRDefault="00E21531" w:rsidP="008A4052">
      <w:pPr>
        <w:spacing w:after="0" w:line="240" w:lineRule="auto"/>
        <w:jc w:val="center"/>
        <w:rPr>
          <w:rFonts w:ascii="Times New Roman" w:hAnsi="Times New Roman" w:cs="Times New Roman"/>
          <w:sz w:val="20"/>
          <w:szCs w:val="20"/>
        </w:rPr>
      </w:pPr>
      <w:r w:rsidRPr="00A325AD">
        <w:rPr>
          <w:rFonts w:ascii="Times New Roman" w:hAnsi="Times New Roman" w:cs="Times New Roman"/>
          <w:sz w:val="20"/>
          <w:szCs w:val="20"/>
        </w:rPr>
        <w:t>SCHEDULE TO BE SUBSTITUTED FOR SCHEDULE 6 TO THE PRINCIPAL ACT</w:t>
      </w:r>
    </w:p>
    <w:p w14:paraId="1B1368BE" w14:textId="77777777" w:rsidR="008A4052" w:rsidRPr="00A325AD" w:rsidRDefault="008A4052" w:rsidP="008A4052">
      <w:pPr>
        <w:spacing w:after="0" w:line="240" w:lineRule="auto"/>
        <w:jc w:val="center"/>
        <w:rPr>
          <w:rFonts w:ascii="Times New Roman" w:hAnsi="Times New Roman" w:cs="Times New Roman"/>
          <w:sz w:val="20"/>
          <w:szCs w:val="20"/>
        </w:rPr>
      </w:pPr>
      <w:r w:rsidRPr="00A325AD">
        <w:rPr>
          <w:rFonts w:ascii="Times New Roman" w:hAnsi="Times New Roman" w:cs="Times New Roman"/>
          <w:sz w:val="20"/>
          <w:szCs w:val="20"/>
        </w:rPr>
        <w:t>————</w:t>
      </w:r>
    </w:p>
    <w:p w14:paraId="52A5F4F3" w14:textId="77777777" w:rsidR="0030371C" w:rsidRPr="00A325AD" w:rsidRDefault="00E21531" w:rsidP="008A4052">
      <w:pPr>
        <w:tabs>
          <w:tab w:val="left" w:pos="5760"/>
        </w:tabs>
        <w:spacing w:before="60" w:after="60" w:line="240" w:lineRule="auto"/>
        <w:ind w:firstLine="2434"/>
        <w:jc w:val="center"/>
        <w:rPr>
          <w:rFonts w:ascii="Times New Roman" w:hAnsi="Times New Roman" w:cs="Times New Roman"/>
          <w:sz w:val="20"/>
          <w:szCs w:val="20"/>
        </w:rPr>
      </w:pPr>
      <w:r w:rsidRPr="00A325AD">
        <w:rPr>
          <w:rFonts w:ascii="Times New Roman" w:hAnsi="Times New Roman" w:cs="Times New Roman"/>
          <w:sz w:val="20"/>
          <w:szCs w:val="20"/>
        </w:rPr>
        <w:t>SCHEDULE 6</w:t>
      </w:r>
      <w:r w:rsidR="008A4052" w:rsidRPr="00A325AD">
        <w:rPr>
          <w:rFonts w:ascii="Times New Roman" w:hAnsi="Times New Roman" w:cs="Times New Roman"/>
          <w:sz w:val="20"/>
          <w:szCs w:val="20"/>
        </w:rPr>
        <w:tab/>
      </w:r>
      <w:r w:rsidRPr="00A325AD">
        <w:rPr>
          <w:rFonts w:ascii="Times New Roman" w:hAnsi="Times New Roman" w:cs="Times New Roman"/>
          <w:sz w:val="20"/>
          <w:szCs w:val="20"/>
        </w:rPr>
        <w:t>Section 12</w:t>
      </w:r>
    </w:p>
    <w:p w14:paraId="43B2E365" w14:textId="77777777" w:rsidR="0030371C" w:rsidRPr="00A325AD" w:rsidRDefault="00E21531" w:rsidP="008A4052">
      <w:pPr>
        <w:spacing w:after="60" w:line="240" w:lineRule="auto"/>
        <w:jc w:val="center"/>
        <w:rPr>
          <w:rFonts w:ascii="Times New Roman" w:hAnsi="Times New Roman" w:cs="Times New Roman"/>
          <w:sz w:val="20"/>
          <w:szCs w:val="20"/>
        </w:rPr>
      </w:pPr>
      <w:r w:rsidRPr="00A325AD">
        <w:rPr>
          <w:rFonts w:ascii="Times New Roman" w:hAnsi="Times New Roman" w:cs="Times New Roman"/>
          <w:sz w:val="20"/>
          <w:szCs w:val="20"/>
        </w:rPr>
        <w:t>GRANTS FOR RECURRENT EXPENDITURE OF TEACHING HOSPITALS OF UNIVERSITIES</w:t>
      </w:r>
    </w:p>
    <w:tbl>
      <w:tblPr>
        <w:tblW w:w="5000" w:type="pct"/>
        <w:tblCellMar>
          <w:left w:w="40" w:type="dxa"/>
          <w:right w:w="40" w:type="dxa"/>
        </w:tblCellMar>
        <w:tblLook w:val="0000" w:firstRow="0" w:lastRow="0" w:firstColumn="0" w:lastColumn="0" w:noHBand="0" w:noVBand="0"/>
      </w:tblPr>
      <w:tblGrid>
        <w:gridCol w:w="4624"/>
        <w:gridCol w:w="1709"/>
        <w:gridCol w:w="1316"/>
        <w:gridCol w:w="1316"/>
      </w:tblGrid>
      <w:tr w:rsidR="0030371C" w:rsidRPr="002018CD" w14:paraId="7DAC69AB" w14:textId="77777777" w:rsidTr="00C82528">
        <w:trPr>
          <w:trHeight w:val="20"/>
        </w:trPr>
        <w:tc>
          <w:tcPr>
            <w:tcW w:w="2579" w:type="pct"/>
            <w:tcBorders>
              <w:top w:val="single" w:sz="6" w:space="0" w:color="auto"/>
            </w:tcBorders>
          </w:tcPr>
          <w:p w14:paraId="40CA80B8"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953" w:type="pct"/>
            <w:tcBorders>
              <w:top w:val="single" w:sz="6" w:space="0" w:color="auto"/>
            </w:tcBorders>
          </w:tcPr>
          <w:p w14:paraId="33B8E351"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c>
          <w:tcPr>
            <w:tcW w:w="734" w:type="pct"/>
            <w:tcBorders>
              <w:top w:val="single" w:sz="6" w:space="0" w:color="auto"/>
            </w:tcBorders>
          </w:tcPr>
          <w:p w14:paraId="56F57769"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734" w:type="pct"/>
            <w:tcBorders>
              <w:top w:val="single" w:sz="6" w:space="0" w:color="auto"/>
            </w:tcBorders>
          </w:tcPr>
          <w:p w14:paraId="21F2E0F2"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30371C" w:rsidRPr="002018CD" w14:paraId="181EBDA0" w14:textId="77777777" w:rsidTr="00C82528">
        <w:trPr>
          <w:trHeight w:val="20"/>
        </w:trPr>
        <w:tc>
          <w:tcPr>
            <w:tcW w:w="2579" w:type="pct"/>
            <w:tcBorders>
              <w:bottom w:val="single" w:sz="6" w:space="0" w:color="auto"/>
            </w:tcBorders>
            <w:vAlign w:val="bottom"/>
          </w:tcPr>
          <w:p w14:paraId="5A5EC971" w14:textId="77777777" w:rsidR="0030371C" w:rsidRPr="00A325AD" w:rsidRDefault="00E21531" w:rsidP="008A405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953" w:type="pct"/>
            <w:tcBorders>
              <w:bottom w:val="single" w:sz="6" w:space="0" w:color="auto"/>
            </w:tcBorders>
            <w:vAlign w:val="bottom"/>
          </w:tcPr>
          <w:p w14:paraId="0162EBDE"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1982</w:t>
            </w:r>
          </w:p>
        </w:tc>
        <w:tc>
          <w:tcPr>
            <w:tcW w:w="734" w:type="pct"/>
            <w:tcBorders>
              <w:bottom w:val="single" w:sz="6" w:space="0" w:color="auto"/>
            </w:tcBorders>
            <w:vAlign w:val="bottom"/>
          </w:tcPr>
          <w:p w14:paraId="4AFF41C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1983</w:t>
            </w:r>
          </w:p>
        </w:tc>
        <w:tc>
          <w:tcPr>
            <w:tcW w:w="734" w:type="pct"/>
            <w:tcBorders>
              <w:bottom w:val="single" w:sz="6" w:space="0" w:color="auto"/>
            </w:tcBorders>
            <w:vAlign w:val="bottom"/>
          </w:tcPr>
          <w:p w14:paraId="3D8AFD28"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1984</w:t>
            </w:r>
          </w:p>
        </w:tc>
      </w:tr>
      <w:tr w:rsidR="0030371C" w:rsidRPr="002018CD" w14:paraId="1FB61686" w14:textId="77777777" w:rsidTr="00C82528">
        <w:trPr>
          <w:trHeight w:val="20"/>
        </w:trPr>
        <w:tc>
          <w:tcPr>
            <w:tcW w:w="2579" w:type="pct"/>
            <w:tcBorders>
              <w:top w:val="single" w:sz="6" w:space="0" w:color="auto"/>
            </w:tcBorders>
          </w:tcPr>
          <w:p w14:paraId="6E5D71A6"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953" w:type="pct"/>
            <w:tcBorders>
              <w:top w:val="single" w:sz="6" w:space="0" w:color="auto"/>
            </w:tcBorders>
          </w:tcPr>
          <w:p w14:paraId="11DDD4EF"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734" w:type="pct"/>
            <w:tcBorders>
              <w:top w:val="single" w:sz="6" w:space="0" w:color="auto"/>
            </w:tcBorders>
          </w:tcPr>
          <w:p w14:paraId="063E906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734" w:type="pct"/>
            <w:tcBorders>
              <w:top w:val="single" w:sz="6" w:space="0" w:color="auto"/>
            </w:tcBorders>
          </w:tcPr>
          <w:p w14:paraId="293635AE"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2018CD" w14:paraId="16336C6A" w14:textId="77777777" w:rsidTr="008A4052">
        <w:trPr>
          <w:trHeight w:val="20"/>
        </w:trPr>
        <w:tc>
          <w:tcPr>
            <w:tcW w:w="5000" w:type="pct"/>
            <w:gridSpan w:val="4"/>
            <w:shd w:val="clear" w:color="auto" w:fill="auto"/>
          </w:tcPr>
          <w:p w14:paraId="278AE301"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30371C" w:rsidRPr="002018CD" w14:paraId="365DDD9E" w14:textId="77777777" w:rsidTr="00C82528">
        <w:trPr>
          <w:trHeight w:val="20"/>
        </w:trPr>
        <w:tc>
          <w:tcPr>
            <w:tcW w:w="2579" w:type="pct"/>
            <w:shd w:val="clear" w:color="auto" w:fill="auto"/>
          </w:tcPr>
          <w:p w14:paraId="4DD2EA2F"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Sydney</w:t>
            </w:r>
            <w:r w:rsidR="008A4052" w:rsidRPr="00A325AD">
              <w:rPr>
                <w:rFonts w:ascii="Times New Roman" w:hAnsi="Times New Roman" w:cs="Times New Roman"/>
                <w:sz w:val="18"/>
                <w:szCs w:val="18"/>
              </w:rPr>
              <w:tab/>
            </w:r>
          </w:p>
        </w:tc>
        <w:tc>
          <w:tcPr>
            <w:tcW w:w="953" w:type="pct"/>
            <w:shd w:val="clear" w:color="auto" w:fill="auto"/>
          </w:tcPr>
          <w:p w14:paraId="2F6EF873"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470,000</w:t>
            </w:r>
          </w:p>
        </w:tc>
        <w:tc>
          <w:tcPr>
            <w:tcW w:w="734" w:type="pct"/>
            <w:shd w:val="clear" w:color="auto" w:fill="auto"/>
          </w:tcPr>
          <w:p w14:paraId="4F3E126B"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515,000</w:t>
            </w:r>
          </w:p>
        </w:tc>
        <w:tc>
          <w:tcPr>
            <w:tcW w:w="734" w:type="pct"/>
            <w:shd w:val="clear" w:color="auto" w:fill="auto"/>
          </w:tcPr>
          <w:p w14:paraId="1B55670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538,000</w:t>
            </w:r>
          </w:p>
        </w:tc>
      </w:tr>
      <w:tr w:rsidR="0030371C" w:rsidRPr="002018CD" w14:paraId="37E37A48" w14:textId="77777777" w:rsidTr="00C82528">
        <w:trPr>
          <w:trHeight w:val="20"/>
        </w:trPr>
        <w:tc>
          <w:tcPr>
            <w:tcW w:w="2579" w:type="pct"/>
            <w:shd w:val="clear" w:color="auto" w:fill="auto"/>
          </w:tcPr>
          <w:p w14:paraId="4A0BD615"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 South Wales</w:t>
            </w:r>
            <w:r w:rsidR="00C82528" w:rsidRPr="00A325AD">
              <w:rPr>
                <w:rFonts w:ascii="Times New Roman" w:hAnsi="Times New Roman" w:cs="Times New Roman"/>
                <w:sz w:val="18"/>
                <w:szCs w:val="18"/>
              </w:rPr>
              <w:tab/>
            </w:r>
          </w:p>
        </w:tc>
        <w:tc>
          <w:tcPr>
            <w:tcW w:w="953" w:type="pct"/>
            <w:shd w:val="clear" w:color="auto" w:fill="auto"/>
          </w:tcPr>
          <w:p w14:paraId="4320BBBF"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440,000</w:t>
            </w:r>
          </w:p>
        </w:tc>
        <w:tc>
          <w:tcPr>
            <w:tcW w:w="734" w:type="pct"/>
            <w:shd w:val="clear" w:color="auto" w:fill="auto"/>
          </w:tcPr>
          <w:p w14:paraId="59CF593D"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475,000</w:t>
            </w:r>
          </w:p>
        </w:tc>
        <w:tc>
          <w:tcPr>
            <w:tcW w:w="734" w:type="pct"/>
            <w:shd w:val="clear" w:color="auto" w:fill="auto"/>
          </w:tcPr>
          <w:p w14:paraId="029F649D"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497,000</w:t>
            </w:r>
          </w:p>
        </w:tc>
      </w:tr>
      <w:tr w:rsidR="0030371C" w:rsidRPr="002018CD" w14:paraId="7062B5CA" w14:textId="77777777" w:rsidTr="00C82528">
        <w:trPr>
          <w:trHeight w:val="20"/>
        </w:trPr>
        <w:tc>
          <w:tcPr>
            <w:tcW w:w="2579" w:type="pct"/>
            <w:shd w:val="clear" w:color="auto" w:fill="auto"/>
          </w:tcPr>
          <w:p w14:paraId="2CD6EC2F"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Newcastle</w:t>
            </w:r>
            <w:r w:rsidR="00C82528" w:rsidRPr="00A325AD">
              <w:rPr>
                <w:rFonts w:ascii="Times New Roman" w:hAnsi="Times New Roman" w:cs="Times New Roman"/>
                <w:sz w:val="18"/>
                <w:szCs w:val="18"/>
              </w:rPr>
              <w:tab/>
            </w:r>
          </w:p>
        </w:tc>
        <w:tc>
          <w:tcPr>
            <w:tcW w:w="953" w:type="pct"/>
            <w:tcBorders>
              <w:bottom w:val="single" w:sz="6" w:space="0" w:color="auto"/>
            </w:tcBorders>
            <w:shd w:val="clear" w:color="auto" w:fill="auto"/>
          </w:tcPr>
          <w:p w14:paraId="4C2F9141"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70,000</w:t>
            </w:r>
          </w:p>
        </w:tc>
        <w:tc>
          <w:tcPr>
            <w:tcW w:w="734" w:type="pct"/>
            <w:tcBorders>
              <w:bottom w:val="single" w:sz="6" w:space="0" w:color="auto"/>
            </w:tcBorders>
            <w:shd w:val="clear" w:color="auto" w:fill="auto"/>
          </w:tcPr>
          <w:p w14:paraId="57E43DB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80,000</w:t>
            </w:r>
          </w:p>
        </w:tc>
        <w:tc>
          <w:tcPr>
            <w:tcW w:w="734" w:type="pct"/>
            <w:tcBorders>
              <w:bottom w:val="single" w:sz="6" w:space="0" w:color="auto"/>
            </w:tcBorders>
            <w:shd w:val="clear" w:color="auto" w:fill="auto"/>
          </w:tcPr>
          <w:p w14:paraId="6A203373"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83,000</w:t>
            </w:r>
          </w:p>
        </w:tc>
      </w:tr>
      <w:tr w:rsidR="0030371C" w:rsidRPr="002018CD" w14:paraId="71DF6C3F" w14:textId="77777777" w:rsidTr="00C82528">
        <w:trPr>
          <w:trHeight w:val="20"/>
        </w:trPr>
        <w:tc>
          <w:tcPr>
            <w:tcW w:w="2579" w:type="pct"/>
            <w:shd w:val="clear" w:color="auto" w:fill="auto"/>
          </w:tcPr>
          <w:p w14:paraId="15E4FF9F" w14:textId="77777777" w:rsidR="0030371C" w:rsidRPr="00A325AD" w:rsidRDefault="00E21531" w:rsidP="00C82528">
            <w:pPr>
              <w:tabs>
                <w:tab w:val="left" w:leader="dot" w:pos="369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C82528" w:rsidRPr="00A325AD">
              <w:rPr>
                <w:rFonts w:ascii="Times New Roman" w:hAnsi="Times New Roman" w:cs="Times New Roman"/>
                <w:sz w:val="18"/>
                <w:szCs w:val="18"/>
              </w:rPr>
              <w:tab/>
            </w:r>
          </w:p>
        </w:tc>
        <w:tc>
          <w:tcPr>
            <w:tcW w:w="953" w:type="pct"/>
            <w:tcBorders>
              <w:top w:val="single" w:sz="6" w:space="0" w:color="auto"/>
              <w:bottom w:val="single" w:sz="6" w:space="0" w:color="auto"/>
            </w:tcBorders>
            <w:shd w:val="clear" w:color="auto" w:fill="auto"/>
          </w:tcPr>
          <w:p w14:paraId="0D2F2658"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980,000</w:t>
            </w:r>
          </w:p>
        </w:tc>
        <w:tc>
          <w:tcPr>
            <w:tcW w:w="734" w:type="pct"/>
            <w:tcBorders>
              <w:top w:val="single" w:sz="6" w:space="0" w:color="auto"/>
              <w:bottom w:val="single" w:sz="6" w:space="0" w:color="auto"/>
            </w:tcBorders>
            <w:shd w:val="clear" w:color="auto" w:fill="auto"/>
          </w:tcPr>
          <w:p w14:paraId="64DEBE8E"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1,070,000</w:t>
            </w:r>
          </w:p>
        </w:tc>
        <w:tc>
          <w:tcPr>
            <w:tcW w:w="734" w:type="pct"/>
            <w:tcBorders>
              <w:top w:val="single" w:sz="6" w:space="0" w:color="auto"/>
              <w:bottom w:val="single" w:sz="6" w:space="0" w:color="auto"/>
            </w:tcBorders>
            <w:shd w:val="clear" w:color="auto" w:fill="auto"/>
          </w:tcPr>
          <w:p w14:paraId="50413D74"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1,118,000</w:t>
            </w:r>
          </w:p>
        </w:tc>
      </w:tr>
      <w:tr w:rsidR="0030371C" w:rsidRPr="002018CD" w14:paraId="32BB446B" w14:textId="77777777" w:rsidTr="008A4052">
        <w:trPr>
          <w:trHeight w:val="20"/>
        </w:trPr>
        <w:tc>
          <w:tcPr>
            <w:tcW w:w="5000" w:type="pct"/>
            <w:gridSpan w:val="4"/>
            <w:shd w:val="clear" w:color="auto" w:fill="auto"/>
          </w:tcPr>
          <w:p w14:paraId="23489650"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30371C" w:rsidRPr="002018CD" w14:paraId="0B43B372" w14:textId="77777777" w:rsidTr="00C82528">
        <w:trPr>
          <w:trHeight w:val="20"/>
        </w:trPr>
        <w:tc>
          <w:tcPr>
            <w:tcW w:w="2579" w:type="pct"/>
            <w:shd w:val="clear" w:color="auto" w:fill="auto"/>
          </w:tcPr>
          <w:p w14:paraId="553C900A"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Melbourne</w:t>
            </w:r>
            <w:r w:rsidR="00C82528" w:rsidRPr="00A325AD">
              <w:rPr>
                <w:rFonts w:ascii="Times New Roman" w:hAnsi="Times New Roman" w:cs="Times New Roman"/>
                <w:sz w:val="18"/>
                <w:szCs w:val="18"/>
              </w:rPr>
              <w:tab/>
            </w:r>
          </w:p>
        </w:tc>
        <w:tc>
          <w:tcPr>
            <w:tcW w:w="953" w:type="pct"/>
            <w:shd w:val="clear" w:color="auto" w:fill="auto"/>
          </w:tcPr>
          <w:p w14:paraId="0F6EC14D"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490,000</w:t>
            </w:r>
          </w:p>
        </w:tc>
        <w:tc>
          <w:tcPr>
            <w:tcW w:w="734" w:type="pct"/>
            <w:shd w:val="clear" w:color="auto" w:fill="auto"/>
          </w:tcPr>
          <w:p w14:paraId="26FA6F81"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535,000</w:t>
            </w:r>
          </w:p>
        </w:tc>
        <w:tc>
          <w:tcPr>
            <w:tcW w:w="734" w:type="pct"/>
            <w:shd w:val="clear" w:color="auto" w:fill="auto"/>
          </w:tcPr>
          <w:p w14:paraId="70947B1B"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559,000</w:t>
            </w:r>
          </w:p>
        </w:tc>
      </w:tr>
      <w:tr w:rsidR="0030371C" w:rsidRPr="002018CD" w14:paraId="645993F8" w14:textId="77777777" w:rsidTr="00C82528">
        <w:trPr>
          <w:trHeight w:val="20"/>
        </w:trPr>
        <w:tc>
          <w:tcPr>
            <w:tcW w:w="2579" w:type="pct"/>
            <w:shd w:val="clear" w:color="auto" w:fill="auto"/>
          </w:tcPr>
          <w:p w14:paraId="3F47E0F9"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Monash University</w:t>
            </w:r>
            <w:r w:rsidR="00C82528" w:rsidRPr="00A325AD">
              <w:rPr>
                <w:rFonts w:ascii="Times New Roman" w:hAnsi="Times New Roman" w:cs="Times New Roman"/>
                <w:sz w:val="18"/>
                <w:szCs w:val="18"/>
              </w:rPr>
              <w:tab/>
            </w:r>
          </w:p>
        </w:tc>
        <w:tc>
          <w:tcPr>
            <w:tcW w:w="953" w:type="pct"/>
            <w:tcBorders>
              <w:bottom w:val="single" w:sz="6" w:space="0" w:color="auto"/>
            </w:tcBorders>
            <w:shd w:val="clear" w:color="auto" w:fill="auto"/>
          </w:tcPr>
          <w:p w14:paraId="438E9204"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280,000</w:t>
            </w:r>
          </w:p>
        </w:tc>
        <w:tc>
          <w:tcPr>
            <w:tcW w:w="734" w:type="pct"/>
            <w:tcBorders>
              <w:bottom w:val="single" w:sz="6" w:space="0" w:color="auto"/>
            </w:tcBorders>
            <w:shd w:val="clear" w:color="auto" w:fill="auto"/>
          </w:tcPr>
          <w:p w14:paraId="4F8469F6"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305,000</w:t>
            </w:r>
          </w:p>
        </w:tc>
        <w:tc>
          <w:tcPr>
            <w:tcW w:w="734" w:type="pct"/>
            <w:tcBorders>
              <w:bottom w:val="single" w:sz="6" w:space="0" w:color="auto"/>
            </w:tcBorders>
            <w:shd w:val="clear" w:color="auto" w:fill="auto"/>
          </w:tcPr>
          <w:p w14:paraId="25E1D949"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321,000</w:t>
            </w:r>
          </w:p>
        </w:tc>
      </w:tr>
      <w:tr w:rsidR="0030371C" w:rsidRPr="002018CD" w14:paraId="452C6A64" w14:textId="77777777" w:rsidTr="00C82528">
        <w:trPr>
          <w:trHeight w:val="20"/>
        </w:trPr>
        <w:tc>
          <w:tcPr>
            <w:tcW w:w="2579" w:type="pct"/>
            <w:shd w:val="clear" w:color="auto" w:fill="auto"/>
          </w:tcPr>
          <w:p w14:paraId="5B8E71C0" w14:textId="77777777" w:rsidR="0030371C" w:rsidRPr="00A325AD" w:rsidRDefault="00E21531" w:rsidP="00C82528">
            <w:pPr>
              <w:tabs>
                <w:tab w:val="left" w:leader="dot" w:pos="369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C82528" w:rsidRPr="00A325AD">
              <w:rPr>
                <w:rFonts w:ascii="Times New Roman" w:hAnsi="Times New Roman" w:cs="Times New Roman"/>
                <w:sz w:val="18"/>
                <w:szCs w:val="18"/>
              </w:rPr>
              <w:tab/>
            </w:r>
          </w:p>
        </w:tc>
        <w:tc>
          <w:tcPr>
            <w:tcW w:w="953" w:type="pct"/>
            <w:tcBorders>
              <w:top w:val="single" w:sz="6" w:space="0" w:color="auto"/>
              <w:bottom w:val="single" w:sz="6" w:space="0" w:color="auto"/>
            </w:tcBorders>
            <w:shd w:val="clear" w:color="auto" w:fill="auto"/>
          </w:tcPr>
          <w:p w14:paraId="02AEB8BB"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770,000</w:t>
            </w:r>
          </w:p>
        </w:tc>
        <w:tc>
          <w:tcPr>
            <w:tcW w:w="734" w:type="pct"/>
            <w:tcBorders>
              <w:top w:val="single" w:sz="6" w:space="0" w:color="auto"/>
              <w:bottom w:val="single" w:sz="6" w:space="0" w:color="auto"/>
            </w:tcBorders>
            <w:shd w:val="clear" w:color="auto" w:fill="auto"/>
          </w:tcPr>
          <w:p w14:paraId="03F1999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840,000</w:t>
            </w:r>
          </w:p>
        </w:tc>
        <w:tc>
          <w:tcPr>
            <w:tcW w:w="734" w:type="pct"/>
            <w:tcBorders>
              <w:top w:val="single" w:sz="6" w:space="0" w:color="auto"/>
              <w:bottom w:val="single" w:sz="6" w:space="0" w:color="auto"/>
            </w:tcBorders>
            <w:shd w:val="clear" w:color="auto" w:fill="auto"/>
          </w:tcPr>
          <w:p w14:paraId="669D8CB8"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880,000</w:t>
            </w:r>
          </w:p>
        </w:tc>
      </w:tr>
      <w:tr w:rsidR="0030371C" w:rsidRPr="002018CD" w14:paraId="46D012E3" w14:textId="77777777" w:rsidTr="008A4052">
        <w:trPr>
          <w:trHeight w:val="20"/>
        </w:trPr>
        <w:tc>
          <w:tcPr>
            <w:tcW w:w="5000" w:type="pct"/>
            <w:gridSpan w:val="4"/>
            <w:shd w:val="clear" w:color="auto" w:fill="auto"/>
          </w:tcPr>
          <w:p w14:paraId="53FA5D09"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30371C" w:rsidRPr="002018CD" w14:paraId="19845E7D" w14:textId="77777777" w:rsidTr="00C82528">
        <w:trPr>
          <w:trHeight w:val="20"/>
        </w:trPr>
        <w:tc>
          <w:tcPr>
            <w:tcW w:w="2579" w:type="pct"/>
            <w:shd w:val="clear" w:color="auto" w:fill="auto"/>
          </w:tcPr>
          <w:p w14:paraId="37716888"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Queensland</w:t>
            </w:r>
            <w:r w:rsidR="00C82528" w:rsidRPr="00A325AD">
              <w:rPr>
                <w:rFonts w:ascii="Times New Roman" w:hAnsi="Times New Roman" w:cs="Times New Roman"/>
                <w:sz w:val="18"/>
                <w:szCs w:val="18"/>
              </w:rPr>
              <w:tab/>
            </w:r>
          </w:p>
        </w:tc>
        <w:tc>
          <w:tcPr>
            <w:tcW w:w="953" w:type="pct"/>
            <w:tcBorders>
              <w:bottom w:val="single" w:sz="4" w:space="0" w:color="auto"/>
            </w:tcBorders>
            <w:shd w:val="clear" w:color="auto" w:fill="auto"/>
          </w:tcPr>
          <w:p w14:paraId="14C3E99F"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350,000</w:t>
            </w:r>
          </w:p>
        </w:tc>
        <w:tc>
          <w:tcPr>
            <w:tcW w:w="734" w:type="pct"/>
            <w:tcBorders>
              <w:bottom w:val="single" w:sz="4" w:space="0" w:color="auto"/>
            </w:tcBorders>
            <w:shd w:val="clear" w:color="auto" w:fill="auto"/>
          </w:tcPr>
          <w:p w14:paraId="3AE645CA"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375,000</w:t>
            </w:r>
          </w:p>
        </w:tc>
        <w:tc>
          <w:tcPr>
            <w:tcW w:w="734" w:type="pct"/>
            <w:tcBorders>
              <w:bottom w:val="single" w:sz="4" w:space="0" w:color="auto"/>
            </w:tcBorders>
            <w:shd w:val="clear" w:color="auto" w:fill="auto"/>
          </w:tcPr>
          <w:p w14:paraId="2F1025BC"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393,000</w:t>
            </w:r>
          </w:p>
        </w:tc>
      </w:tr>
      <w:tr w:rsidR="0030371C" w:rsidRPr="002018CD" w14:paraId="0469D855" w14:textId="77777777" w:rsidTr="008A4052">
        <w:trPr>
          <w:trHeight w:val="20"/>
        </w:trPr>
        <w:tc>
          <w:tcPr>
            <w:tcW w:w="5000" w:type="pct"/>
            <w:gridSpan w:val="4"/>
            <w:shd w:val="clear" w:color="auto" w:fill="auto"/>
          </w:tcPr>
          <w:p w14:paraId="062995F0"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South Australia—</w:t>
            </w:r>
          </w:p>
        </w:tc>
      </w:tr>
      <w:tr w:rsidR="0030371C" w:rsidRPr="002018CD" w14:paraId="647C383A" w14:textId="77777777" w:rsidTr="00C82528">
        <w:trPr>
          <w:trHeight w:val="20"/>
        </w:trPr>
        <w:tc>
          <w:tcPr>
            <w:tcW w:w="2579" w:type="pct"/>
            <w:shd w:val="clear" w:color="auto" w:fill="auto"/>
          </w:tcPr>
          <w:p w14:paraId="6B9CD492"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Adelaide</w:t>
            </w:r>
            <w:r w:rsidR="00C82528" w:rsidRPr="00A325AD">
              <w:rPr>
                <w:rFonts w:ascii="Times New Roman" w:hAnsi="Times New Roman" w:cs="Times New Roman"/>
                <w:sz w:val="18"/>
                <w:szCs w:val="18"/>
              </w:rPr>
              <w:tab/>
            </w:r>
          </w:p>
        </w:tc>
        <w:tc>
          <w:tcPr>
            <w:tcW w:w="953" w:type="pct"/>
            <w:shd w:val="clear" w:color="auto" w:fill="auto"/>
          </w:tcPr>
          <w:p w14:paraId="7A93DEDF"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280,000</w:t>
            </w:r>
          </w:p>
        </w:tc>
        <w:tc>
          <w:tcPr>
            <w:tcW w:w="734" w:type="pct"/>
            <w:shd w:val="clear" w:color="auto" w:fill="auto"/>
          </w:tcPr>
          <w:p w14:paraId="15D9F857"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305,000</w:t>
            </w:r>
          </w:p>
        </w:tc>
        <w:tc>
          <w:tcPr>
            <w:tcW w:w="734" w:type="pct"/>
            <w:shd w:val="clear" w:color="auto" w:fill="auto"/>
          </w:tcPr>
          <w:p w14:paraId="6618E7A9"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321,000</w:t>
            </w:r>
          </w:p>
        </w:tc>
      </w:tr>
      <w:tr w:rsidR="0030371C" w:rsidRPr="002018CD" w14:paraId="7D640D99" w14:textId="77777777" w:rsidTr="00C82528">
        <w:trPr>
          <w:trHeight w:val="20"/>
        </w:trPr>
        <w:tc>
          <w:tcPr>
            <w:tcW w:w="2579" w:type="pct"/>
            <w:shd w:val="clear" w:color="auto" w:fill="auto"/>
          </w:tcPr>
          <w:p w14:paraId="0C85F040" w14:textId="77777777" w:rsidR="0030371C" w:rsidRPr="00A325AD" w:rsidRDefault="00E21531" w:rsidP="00C82528">
            <w:pPr>
              <w:tabs>
                <w:tab w:val="left" w:leader="dot" w:pos="3690"/>
              </w:tabs>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The Flinders University of South Australia</w:t>
            </w:r>
            <w:r w:rsidR="00C835A6" w:rsidRPr="00A325AD">
              <w:rPr>
                <w:rFonts w:ascii="Times New Roman" w:hAnsi="Times New Roman" w:cs="Times New Roman"/>
                <w:sz w:val="18"/>
                <w:szCs w:val="18"/>
              </w:rPr>
              <w:tab/>
            </w:r>
          </w:p>
        </w:tc>
        <w:tc>
          <w:tcPr>
            <w:tcW w:w="953" w:type="pct"/>
            <w:tcBorders>
              <w:bottom w:val="single" w:sz="6" w:space="0" w:color="auto"/>
            </w:tcBorders>
            <w:shd w:val="clear" w:color="auto" w:fill="auto"/>
            <w:vAlign w:val="bottom"/>
          </w:tcPr>
          <w:p w14:paraId="095E7F4D" w14:textId="77777777" w:rsidR="0030371C" w:rsidRPr="00A325AD" w:rsidRDefault="00E21531"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90,000</w:t>
            </w:r>
          </w:p>
        </w:tc>
        <w:tc>
          <w:tcPr>
            <w:tcW w:w="734" w:type="pct"/>
            <w:tcBorders>
              <w:bottom w:val="single" w:sz="6" w:space="0" w:color="auto"/>
            </w:tcBorders>
            <w:shd w:val="clear" w:color="auto" w:fill="auto"/>
            <w:vAlign w:val="bottom"/>
          </w:tcPr>
          <w:p w14:paraId="09465B5B" w14:textId="77777777" w:rsidR="0030371C" w:rsidRPr="00A325AD" w:rsidRDefault="00E21531"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100,000</w:t>
            </w:r>
          </w:p>
        </w:tc>
        <w:tc>
          <w:tcPr>
            <w:tcW w:w="734" w:type="pct"/>
            <w:tcBorders>
              <w:bottom w:val="single" w:sz="6" w:space="0" w:color="auto"/>
            </w:tcBorders>
            <w:shd w:val="clear" w:color="auto" w:fill="auto"/>
            <w:vAlign w:val="bottom"/>
          </w:tcPr>
          <w:p w14:paraId="6B2B763E" w14:textId="77777777" w:rsidR="0030371C" w:rsidRPr="00A325AD" w:rsidRDefault="00E21531"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104,000</w:t>
            </w:r>
          </w:p>
        </w:tc>
      </w:tr>
      <w:tr w:rsidR="0030371C" w:rsidRPr="002018CD" w14:paraId="162F44F1" w14:textId="77777777" w:rsidTr="00C82528">
        <w:trPr>
          <w:trHeight w:val="20"/>
        </w:trPr>
        <w:tc>
          <w:tcPr>
            <w:tcW w:w="2579" w:type="pct"/>
            <w:shd w:val="clear" w:color="auto" w:fill="auto"/>
          </w:tcPr>
          <w:p w14:paraId="026AA823" w14:textId="77777777" w:rsidR="0030371C" w:rsidRPr="00A325AD" w:rsidRDefault="00E21531" w:rsidP="00C82528">
            <w:pPr>
              <w:tabs>
                <w:tab w:val="left" w:leader="dot" w:pos="369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C82528" w:rsidRPr="00A325AD">
              <w:rPr>
                <w:rFonts w:ascii="Times New Roman" w:hAnsi="Times New Roman" w:cs="Times New Roman"/>
                <w:sz w:val="18"/>
                <w:szCs w:val="18"/>
              </w:rPr>
              <w:tab/>
            </w:r>
          </w:p>
        </w:tc>
        <w:tc>
          <w:tcPr>
            <w:tcW w:w="953" w:type="pct"/>
            <w:tcBorders>
              <w:top w:val="single" w:sz="6" w:space="0" w:color="auto"/>
              <w:bottom w:val="single" w:sz="6" w:space="0" w:color="auto"/>
            </w:tcBorders>
            <w:shd w:val="clear" w:color="auto" w:fill="auto"/>
          </w:tcPr>
          <w:p w14:paraId="50C0FC70"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370,000</w:t>
            </w:r>
          </w:p>
        </w:tc>
        <w:tc>
          <w:tcPr>
            <w:tcW w:w="734" w:type="pct"/>
            <w:tcBorders>
              <w:top w:val="single" w:sz="6" w:space="0" w:color="auto"/>
              <w:bottom w:val="single" w:sz="6" w:space="0" w:color="auto"/>
            </w:tcBorders>
            <w:shd w:val="clear" w:color="auto" w:fill="auto"/>
          </w:tcPr>
          <w:p w14:paraId="16A13799"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405,000</w:t>
            </w:r>
          </w:p>
        </w:tc>
        <w:tc>
          <w:tcPr>
            <w:tcW w:w="734" w:type="pct"/>
            <w:tcBorders>
              <w:top w:val="single" w:sz="6" w:space="0" w:color="auto"/>
              <w:bottom w:val="single" w:sz="6" w:space="0" w:color="auto"/>
            </w:tcBorders>
            <w:shd w:val="clear" w:color="auto" w:fill="auto"/>
          </w:tcPr>
          <w:p w14:paraId="41DEAA12"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425,000</w:t>
            </w:r>
          </w:p>
        </w:tc>
      </w:tr>
      <w:tr w:rsidR="0030371C" w:rsidRPr="002018CD" w14:paraId="468D95CF" w14:textId="77777777" w:rsidTr="008A4052">
        <w:trPr>
          <w:trHeight w:val="20"/>
        </w:trPr>
        <w:tc>
          <w:tcPr>
            <w:tcW w:w="5000" w:type="pct"/>
            <w:gridSpan w:val="4"/>
            <w:shd w:val="clear" w:color="auto" w:fill="auto"/>
          </w:tcPr>
          <w:p w14:paraId="2E748135"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Western Australia—</w:t>
            </w:r>
          </w:p>
        </w:tc>
      </w:tr>
      <w:tr w:rsidR="0030371C" w:rsidRPr="002018CD" w14:paraId="0CCA6E0E" w14:textId="77777777" w:rsidTr="00B61E3A">
        <w:trPr>
          <w:trHeight w:val="20"/>
        </w:trPr>
        <w:tc>
          <w:tcPr>
            <w:tcW w:w="2579" w:type="pct"/>
            <w:shd w:val="clear" w:color="auto" w:fill="auto"/>
          </w:tcPr>
          <w:p w14:paraId="40B911F2"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Western Australia</w:t>
            </w:r>
            <w:r w:rsidR="00C82528" w:rsidRPr="00A325AD">
              <w:rPr>
                <w:rFonts w:ascii="Times New Roman" w:hAnsi="Times New Roman" w:cs="Times New Roman"/>
                <w:sz w:val="18"/>
                <w:szCs w:val="18"/>
              </w:rPr>
              <w:tab/>
            </w:r>
          </w:p>
        </w:tc>
        <w:tc>
          <w:tcPr>
            <w:tcW w:w="953" w:type="pct"/>
            <w:tcBorders>
              <w:top w:val="single" w:sz="4" w:space="0" w:color="auto"/>
              <w:bottom w:val="single" w:sz="4" w:space="0" w:color="auto"/>
            </w:tcBorders>
            <w:shd w:val="clear" w:color="auto" w:fill="auto"/>
          </w:tcPr>
          <w:p w14:paraId="16F25266"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160,000</w:t>
            </w:r>
          </w:p>
        </w:tc>
        <w:tc>
          <w:tcPr>
            <w:tcW w:w="734" w:type="pct"/>
            <w:tcBorders>
              <w:top w:val="single" w:sz="4" w:space="0" w:color="auto"/>
              <w:bottom w:val="single" w:sz="4" w:space="0" w:color="auto"/>
            </w:tcBorders>
            <w:shd w:val="clear" w:color="auto" w:fill="auto"/>
          </w:tcPr>
          <w:p w14:paraId="694FD297"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180,000</w:t>
            </w:r>
          </w:p>
        </w:tc>
        <w:tc>
          <w:tcPr>
            <w:tcW w:w="734" w:type="pct"/>
            <w:tcBorders>
              <w:top w:val="single" w:sz="4" w:space="0" w:color="auto"/>
              <w:bottom w:val="single" w:sz="4" w:space="0" w:color="auto"/>
            </w:tcBorders>
            <w:shd w:val="clear" w:color="auto" w:fill="auto"/>
          </w:tcPr>
          <w:p w14:paraId="364EEC42"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186,000</w:t>
            </w:r>
          </w:p>
        </w:tc>
      </w:tr>
      <w:tr w:rsidR="0030371C" w:rsidRPr="002018CD" w14:paraId="337D8E23" w14:textId="77777777" w:rsidTr="008A4052">
        <w:trPr>
          <w:trHeight w:val="20"/>
        </w:trPr>
        <w:tc>
          <w:tcPr>
            <w:tcW w:w="5000" w:type="pct"/>
            <w:gridSpan w:val="4"/>
            <w:shd w:val="clear" w:color="auto" w:fill="auto"/>
          </w:tcPr>
          <w:p w14:paraId="4CECCCE7"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Tasmania—</w:t>
            </w:r>
          </w:p>
        </w:tc>
      </w:tr>
      <w:tr w:rsidR="0030371C" w:rsidRPr="002018CD" w14:paraId="17937168" w14:textId="77777777" w:rsidTr="00C82528">
        <w:trPr>
          <w:trHeight w:val="20"/>
        </w:trPr>
        <w:tc>
          <w:tcPr>
            <w:tcW w:w="2579" w:type="pct"/>
            <w:shd w:val="clear" w:color="auto" w:fill="auto"/>
          </w:tcPr>
          <w:p w14:paraId="72C2B4D8" w14:textId="77777777" w:rsidR="0030371C" w:rsidRPr="00A325AD" w:rsidRDefault="00E21531" w:rsidP="00C82528">
            <w:pPr>
              <w:tabs>
                <w:tab w:val="left" w:leader="dot" w:pos="369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Tasmania</w:t>
            </w:r>
            <w:r w:rsidR="00C82528" w:rsidRPr="00A325AD">
              <w:rPr>
                <w:rFonts w:ascii="Times New Roman" w:hAnsi="Times New Roman" w:cs="Times New Roman"/>
                <w:sz w:val="18"/>
                <w:szCs w:val="18"/>
              </w:rPr>
              <w:tab/>
            </w:r>
          </w:p>
        </w:tc>
        <w:tc>
          <w:tcPr>
            <w:tcW w:w="953" w:type="pct"/>
            <w:tcBorders>
              <w:bottom w:val="single" w:sz="6" w:space="0" w:color="auto"/>
            </w:tcBorders>
            <w:shd w:val="clear" w:color="auto" w:fill="auto"/>
          </w:tcPr>
          <w:p w14:paraId="32A0C46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70,000</w:t>
            </w:r>
          </w:p>
        </w:tc>
        <w:tc>
          <w:tcPr>
            <w:tcW w:w="734" w:type="pct"/>
            <w:tcBorders>
              <w:bottom w:val="single" w:sz="6" w:space="0" w:color="auto"/>
            </w:tcBorders>
            <w:shd w:val="clear" w:color="auto" w:fill="auto"/>
          </w:tcPr>
          <w:p w14:paraId="5C9B2F55"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80,000</w:t>
            </w:r>
          </w:p>
        </w:tc>
        <w:tc>
          <w:tcPr>
            <w:tcW w:w="734" w:type="pct"/>
            <w:tcBorders>
              <w:bottom w:val="single" w:sz="6" w:space="0" w:color="auto"/>
            </w:tcBorders>
            <w:shd w:val="clear" w:color="auto" w:fill="auto"/>
          </w:tcPr>
          <w:p w14:paraId="4873A526"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83,000</w:t>
            </w:r>
          </w:p>
        </w:tc>
      </w:tr>
      <w:tr w:rsidR="0030371C" w:rsidRPr="002018CD" w14:paraId="31AA51CB" w14:textId="77777777" w:rsidTr="00C82528">
        <w:trPr>
          <w:trHeight w:val="20"/>
        </w:trPr>
        <w:tc>
          <w:tcPr>
            <w:tcW w:w="2579" w:type="pct"/>
            <w:tcBorders>
              <w:bottom w:val="single" w:sz="6" w:space="0" w:color="auto"/>
            </w:tcBorders>
            <w:shd w:val="clear" w:color="auto" w:fill="auto"/>
          </w:tcPr>
          <w:p w14:paraId="0E726B04" w14:textId="77777777" w:rsidR="0030371C" w:rsidRPr="00A325AD" w:rsidRDefault="00E21531" w:rsidP="00C82528">
            <w:pPr>
              <w:tabs>
                <w:tab w:val="left" w:leader="dot" w:pos="369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TOTAL–ALL STATES</w:t>
            </w:r>
            <w:r w:rsidR="00C82528" w:rsidRPr="00A325AD">
              <w:rPr>
                <w:rFonts w:ascii="Times New Roman" w:hAnsi="Times New Roman" w:cs="Times New Roman"/>
                <w:sz w:val="18"/>
                <w:szCs w:val="18"/>
              </w:rPr>
              <w:tab/>
            </w:r>
          </w:p>
        </w:tc>
        <w:tc>
          <w:tcPr>
            <w:tcW w:w="953" w:type="pct"/>
            <w:tcBorders>
              <w:top w:val="single" w:sz="6" w:space="0" w:color="auto"/>
              <w:bottom w:val="single" w:sz="6" w:space="0" w:color="auto"/>
            </w:tcBorders>
            <w:shd w:val="clear" w:color="auto" w:fill="auto"/>
          </w:tcPr>
          <w:p w14:paraId="56802FD3"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2,700,000</w:t>
            </w:r>
          </w:p>
        </w:tc>
        <w:tc>
          <w:tcPr>
            <w:tcW w:w="734" w:type="pct"/>
            <w:tcBorders>
              <w:top w:val="single" w:sz="6" w:space="0" w:color="auto"/>
              <w:bottom w:val="single" w:sz="6" w:space="0" w:color="auto"/>
            </w:tcBorders>
            <w:shd w:val="clear" w:color="auto" w:fill="auto"/>
          </w:tcPr>
          <w:p w14:paraId="0EB79469"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2,950,000</w:t>
            </w:r>
          </w:p>
        </w:tc>
        <w:tc>
          <w:tcPr>
            <w:tcW w:w="734" w:type="pct"/>
            <w:tcBorders>
              <w:top w:val="single" w:sz="6" w:space="0" w:color="auto"/>
              <w:bottom w:val="single" w:sz="6" w:space="0" w:color="auto"/>
            </w:tcBorders>
            <w:shd w:val="clear" w:color="auto" w:fill="auto"/>
          </w:tcPr>
          <w:p w14:paraId="33C5430E" w14:textId="77777777" w:rsidR="0030371C" w:rsidRPr="00A325AD" w:rsidRDefault="00E21531" w:rsidP="008A405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3,085,000</w:t>
            </w:r>
          </w:p>
        </w:tc>
      </w:tr>
    </w:tbl>
    <w:p w14:paraId="6E10AD30" w14:textId="77777777" w:rsidR="00C82528" w:rsidRDefault="00C82528" w:rsidP="00C82528">
      <w:pPr>
        <w:spacing w:before="200" w:after="0" w:line="240" w:lineRule="auto"/>
        <w:jc w:val="center"/>
        <w:rPr>
          <w:rFonts w:ascii="Times New Roman" w:hAnsi="Times New Roman" w:cs="Times New Roman"/>
        </w:rPr>
      </w:pPr>
      <w:r>
        <w:rPr>
          <w:rFonts w:ascii="Times New Roman" w:hAnsi="Times New Roman" w:cs="Times New Roman"/>
        </w:rPr>
        <w:t>————</w:t>
      </w:r>
    </w:p>
    <w:p w14:paraId="10D0FF7B"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3CE5BAAB" w14:textId="77777777" w:rsidR="0030371C" w:rsidRPr="007F64E8" w:rsidRDefault="00DB0CF4" w:rsidP="007F64E8">
      <w:pPr>
        <w:tabs>
          <w:tab w:val="left" w:pos="5760"/>
        </w:tabs>
        <w:spacing w:after="0" w:line="240" w:lineRule="auto"/>
        <w:ind w:firstLine="2434"/>
        <w:jc w:val="center"/>
        <w:rPr>
          <w:rFonts w:ascii="Times New Roman" w:hAnsi="Times New Roman" w:cs="Times New Roman"/>
        </w:rPr>
      </w:pPr>
      <w:r w:rsidRPr="007F64E8">
        <w:rPr>
          <w:rFonts w:ascii="Times New Roman" w:hAnsi="Times New Roman" w:cs="Times New Roman"/>
          <w:b/>
        </w:rPr>
        <w:lastRenderedPageBreak/>
        <w:t>SCHEDULE 3</w:t>
      </w:r>
      <w:r w:rsidR="00C82528" w:rsidRPr="007F64E8">
        <w:rPr>
          <w:rFonts w:ascii="Times New Roman" w:hAnsi="Times New Roman" w:cs="Times New Roman"/>
        </w:rPr>
        <w:tab/>
      </w:r>
      <w:r w:rsidR="00E21531" w:rsidRPr="007F64E8">
        <w:rPr>
          <w:rFonts w:ascii="Times New Roman" w:hAnsi="Times New Roman" w:cs="Times New Roman"/>
        </w:rPr>
        <w:t>Sub-section 32 (3)</w:t>
      </w:r>
    </w:p>
    <w:p w14:paraId="543719AC" w14:textId="332230A3" w:rsidR="0030371C" w:rsidRPr="00B61E3A" w:rsidRDefault="00E21531" w:rsidP="007F64E8">
      <w:pPr>
        <w:spacing w:after="0" w:line="240" w:lineRule="auto"/>
        <w:jc w:val="center"/>
        <w:rPr>
          <w:rFonts w:ascii="Times New Roman" w:hAnsi="Times New Roman" w:cs="Times New Roman"/>
          <w:sz w:val="20"/>
          <w:szCs w:val="20"/>
        </w:rPr>
      </w:pPr>
      <w:r w:rsidRPr="00B61E3A">
        <w:rPr>
          <w:rFonts w:ascii="Times New Roman" w:hAnsi="Times New Roman" w:cs="Times New Roman"/>
          <w:sz w:val="20"/>
          <w:szCs w:val="20"/>
        </w:rPr>
        <w:t>PAR</w:t>
      </w:r>
      <w:r w:rsidR="00B61E3A" w:rsidRPr="00B61E3A">
        <w:rPr>
          <w:rFonts w:ascii="Times New Roman" w:hAnsi="Times New Roman" w:cs="Times New Roman"/>
          <w:sz w:val="20"/>
          <w:szCs w:val="20"/>
        </w:rPr>
        <w:t>TS TO BE SUBSTITUTED FOR PARTS I</w:t>
      </w:r>
      <w:r w:rsidRPr="00B61E3A">
        <w:rPr>
          <w:rFonts w:ascii="Times New Roman" w:hAnsi="Times New Roman" w:cs="Times New Roman"/>
          <w:sz w:val="20"/>
          <w:szCs w:val="20"/>
        </w:rPr>
        <w:t xml:space="preserve"> AND II OF SCHEDULE </w:t>
      </w:r>
      <w:r w:rsidR="00C835A6" w:rsidRPr="00B61E3A">
        <w:rPr>
          <w:rFonts w:ascii="Times New Roman" w:hAnsi="Times New Roman" w:cs="Times New Roman"/>
          <w:smallCaps/>
          <w:sz w:val="20"/>
          <w:szCs w:val="20"/>
        </w:rPr>
        <w:t>7a</w:t>
      </w:r>
      <w:r w:rsidR="00DB0CF4" w:rsidRPr="00B61E3A">
        <w:rPr>
          <w:rFonts w:ascii="Times New Roman" w:hAnsi="Times New Roman" w:cs="Times New Roman"/>
          <w:smallCaps/>
          <w:sz w:val="20"/>
          <w:szCs w:val="20"/>
        </w:rPr>
        <w:t xml:space="preserve"> </w:t>
      </w:r>
      <w:r w:rsidRPr="00B61E3A">
        <w:rPr>
          <w:rFonts w:ascii="Times New Roman" w:hAnsi="Times New Roman" w:cs="Times New Roman"/>
          <w:sz w:val="20"/>
          <w:szCs w:val="20"/>
        </w:rPr>
        <w:t>TO THE PRINCIPAL ACT</w:t>
      </w:r>
    </w:p>
    <w:p w14:paraId="60E0B65F" w14:textId="77777777" w:rsidR="0030371C" w:rsidRPr="00B61E3A" w:rsidRDefault="00E21531" w:rsidP="007F64E8">
      <w:pPr>
        <w:spacing w:before="60" w:after="60" w:line="240" w:lineRule="auto"/>
        <w:jc w:val="center"/>
        <w:rPr>
          <w:rFonts w:ascii="Times New Roman" w:hAnsi="Times New Roman" w:cs="Times New Roman"/>
          <w:sz w:val="20"/>
          <w:szCs w:val="20"/>
        </w:rPr>
      </w:pPr>
      <w:r w:rsidRPr="00B61E3A">
        <w:rPr>
          <w:rFonts w:ascii="Times New Roman" w:hAnsi="Times New Roman" w:cs="Times New Roman"/>
          <w:sz w:val="20"/>
          <w:szCs w:val="20"/>
        </w:rPr>
        <w:t>PART I—GRANTS FOR SPECIFIED BUILDING PROJECTS OF UNIVERSITIES IN RESPECT OF 1983</w:t>
      </w:r>
    </w:p>
    <w:tbl>
      <w:tblPr>
        <w:tblW w:w="5014" w:type="pct"/>
        <w:tblLayout w:type="fixed"/>
        <w:tblCellMar>
          <w:left w:w="40" w:type="dxa"/>
          <w:right w:w="40" w:type="dxa"/>
        </w:tblCellMar>
        <w:tblLook w:val="0000" w:firstRow="0" w:lastRow="0" w:firstColumn="0" w:lastColumn="0" w:noHBand="0" w:noVBand="0"/>
      </w:tblPr>
      <w:tblGrid>
        <w:gridCol w:w="1741"/>
        <w:gridCol w:w="142"/>
        <w:gridCol w:w="27"/>
        <w:gridCol w:w="4216"/>
        <w:gridCol w:w="1742"/>
        <w:gridCol w:w="1122"/>
      </w:tblGrid>
      <w:tr w:rsidR="00A325AD" w:rsidRPr="007F64E8" w14:paraId="598E6F89" w14:textId="77777777" w:rsidTr="00A325AD">
        <w:trPr>
          <w:trHeight w:val="20"/>
        </w:trPr>
        <w:tc>
          <w:tcPr>
            <w:tcW w:w="968" w:type="pct"/>
            <w:tcBorders>
              <w:top w:val="single" w:sz="6" w:space="0" w:color="auto"/>
            </w:tcBorders>
          </w:tcPr>
          <w:p w14:paraId="27C14104" w14:textId="77777777" w:rsidR="00C173EE" w:rsidRPr="00A325AD" w:rsidRDefault="00C173EE"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79" w:type="pct"/>
            <w:tcBorders>
              <w:top w:val="single" w:sz="6" w:space="0" w:color="auto"/>
            </w:tcBorders>
          </w:tcPr>
          <w:p w14:paraId="2E969B32" w14:textId="77777777" w:rsidR="00C173EE" w:rsidRPr="00A325AD" w:rsidRDefault="00C173EE" w:rsidP="00C82528">
            <w:pPr>
              <w:spacing w:after="0" w:line="240" w:lineRule="auto"/>
              <w:rPr>
                <w:rFonts w:ascii="Times New Roman" w:hAnsi="Times New Roman" w:cs="Times New Roman"/>
                <w:sz w:val="18"/>
                <w:szCs w:val="18"/>
              </w:rPr>
            </w:pPr>
          </w:p>
        </w:tc>
        <w:tc>
          <w:tcPr>
            <w:tcW w:w="2360" w:type="pct"/>
            <w:gridSpan w:val="2"/>
            <w:tcBorders>
              <w:top w:val="single" w:sz="6" w:space="0" w:color="auto"/>
            </w:tcBorders>
          </w:tcPr>
          <w:p w14:paraId="3BE7FC83" w14:textId="693B9A2D" w:rsidR="00C173EE" w:rsidRPr="00A325AD" w:rsidRDefault="00C173EE" w:rsidP="00C82528">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Column 2</w:t>
            </w:r>
          </w:p>
        </w:tc>
        <w:tc>
          <w:tcPr>
            <w:tcW w:w="969" w:type="pct"/>
            <w:tcBorders>
              <w:top w:val="single" w:sz="6" w:space="0" w:color="auto"/>
            </w:tcBorders>
          </w:tcPr>
          <w:p w14:paraId="4DCF010F" w14:textId="77777777" w:rsidR="00C173EE" w:rsidRPr="00A325AD" w:rsidRDefault="00C173EE"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624" w:type="pct"/>
            <w:tcBorders>
              <w:top w:val="single" w:sz="6" w:space="0" w:color="auto"/>
            </w:tcBorders>
          </w:tcPr>
          <w:p w14:paraId="196883A1" w14:textId="77777777" w:rsidR="00C173EE" w:rsidRPr="00A325AD" w:rsidRDefault="00C173EE"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A325AD" w:rsidRPr="007F64E8" w14:paraId="080250F8" w14:textId="77777777" w:rsidTr="00A325AD">
        <w:trPr>
          <w:trHeight w:val="253"/>
        </w:trPr>
        <w:tc>
          <w:tcPr>
            <w:tcW w:w="968" w:type="pct"/>
            <w:vMerge w:val="restart"/>
            <w:tcBorders>
              <w:bottom w:val="single" w:sz="6" w:space="0" w:color="auto"/>
            </w:tcBorders>
            <w:vAlign w:val="bottom"/>
          </w:tcPr>
          <w:p w14:paraId="4859AF83" w14:textId="77777777" w:rsidR="00C173EE" w:rsidRPr="00A325AD" w:rsidRDefault="00C173EE" w:rsidP="00C82528">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79" w:type="pct"/>
            <w:tcBorders>
              <w:bottom w:val="single" w:sz="6" w:space="0" w:color="auto"/>
            </w:tcBorders>
          </w:tcPr>
          <w:p w14:paraId="604C61BD" w14:textId="77777777" w:rsidR="00C173EE" w:rsidRPr="00A325AD" w:rsidRDefault="00C173EE" w:rsidP="00C82528">
            <w:pPr>
              <w:spacing w:after="0" w:line="240" w:lineRule="auto"/>
              <w:rPr>
                <w:rFonts w:ascii="Times New Roman" w:hAnsi="Times New Roman" w:cs="Times New Roman"/>
                <w:sz w:val="18"/>
                <w:szCs w:val="18"/>
              </w:rPr>
            </w:pPr>
          </w:p>
        </w:tc>
        <w:tc>
          <w:tcPr>
            <w:tcW w:w="2358" w:type="pct"/>
            <w:gridSpan w:val="2"/>
            <w:vMerge w:val="restart"/>
            <w:tcBorders>
              <w:bottom w:val="single" w:sz="6" w:space="0" w:color="auto"/>
            </w:tcBorders>
            <w:vAlign w:val="bottom"/>
          </w:tcPr>
          <w:p w14:paraId="33AF1F24" w14:textId="62CCA7C0" w:rsidR="00C173EE" w:rsidRPr="00A325AD" w:rsidRDefault="00C173EE" w:rsidP="00C82528">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Project</w:t>
            </w:r>
          </w:p>
        </w:tc>
        <w:tc>
          <w:tcPr>
            <w:tcW w:w="969" w:type="pct"/>
            <w:vMerge w:val="restart"/>
            <w:tcBorders>
              <w:bottom w:val="single" w:sz="6" w:space="0" w:color="auto"/>
            </w:tcBorders>
            <w:vAlign w:val="bottom"/>
          </w:tcPr>
          <w:p w14:paraId="604A66CB" w14:textId="77777777" w:rsidR="00C173EE" w:rsidRPr="00A325AD" w:rsidRDefault="00C173EE"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Commonwealth contribution towards cost of project</w:t>
            </w:r>
          </w:p>
        </w:tc>
        <w:tc>
          <w:tcPr>
            <w:tcW w:w="626" w:type="pct"/>
            <w:vMerge w:val="restart"/>
            <w:tcBorders>
              <w:bottom w:val="single" w:sz="6" w:space="0" w:color="auto"/>
            </w:tcBorders>
            <w:vAlign w:val="bottom"/>
          </w:tcPr>
          <w:p w14:paraId="215654DC" w14:textId="77777777" w:rsidR="00C173EE" w:rsidRPr="00A325AD" w:rsidRDefault="00C173EE"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 in respect of 1983</w:t>
            </w:r>
          </w:p>
        </w:tc>
      </w:tr>
      <w:tr w:rsidR="00A325AD" w:rsidRPr="007F64E8" w14:paraId="3279D485" w14:textId="77777777" w:rsidTr="00A325AD">
        <w:trPr>
          <w:trHeight w:val="253"/>
        </w:trPr>
        <w:tc>
          <w:tcPr>
            <w:tcW w:w="968" w:type="pct"/>
            <w:vMerge/>
            <w:tcBorders>
              <w:bottom w:val="single" w:sz="6" w:space="0" w:color="auto"/>
            </w:tcBorders>
          </w:tcPr>
          <w:p w14:paraId="5BE8F3CA" w14:textId="77777777" w:rsidR="00C173EE" w:rsidRPr="00A325AD" w:rsidRDefault="00C173EE" w:rsidP="002018CD">
            <w:pPr>
              <w:spacing w:after="0" w:line="240" w:lineRule="auto"/>
              <w:jc w:val="both"/>
              <w:rPr>
                <w:rFonts w:ascii="Times New Roman" w:hAnsi="Times New Roman" w:cs="Times New Roman"/>
                <w:sz w:val="18"/>
                <w:szCs w:val="18"/>
              </w:rPr>
            </w:pPr>
          </w:p>
        </w:tc>
        <w:tc>
          <w:tcPr>
            <w:tcW w:w="79" w:type="pct"/>
            <w:tcBorders>
              <w:bottom w:val="single" w:sz="6" w:space="0" w:color="auto"/>
            </w:tcBorders>
          </w:tcPr>
          <w:p w14:paraId="797368A5" w14:textId="77777777" w:rsidR="00C173EE" w:rsidRPr="00A325AD" w:rsidRDefault="00C173EE" w:rsidP="00C82528">
            <w:pPr>
              <w:spacing w:after="0" w:line="240" w:lineRule="auto"/>
              <w:ind w:right="144"/>
              <w:jc w:val="right"/>
              <w:rPr>
                <w:rFonts w:ascii="Times New Roman" w:hAnsi="Times New Roman" w:cs="Times New Roman"/>
                <w:sz w:val="18"/>
                <w:szCs w:val="18"/>
              </w:rPr>
            </w:pPr>
          </w:p>
        </w:tc>
        <w:tc>
          <w:tcPr>
            <w:tcW w:w="2358" w:type="pct"/>
            <w:gridSpan w:val="2"/>
            <w:vMerge/>
            <w:tcBorders>
              <w:bottom w:val="single" w:sz="6" w:space="0" w:color="auto"/>
            </w:tcBorders>
          </w:tcPr>
          <w:p w14:paraId="12DD60FB" w14:textId="6D4E8C90" w:rsidR="00C173EE" w:rsidRPr="00A325AD" w:rsidRDefault="00C173EE" w:rsidP="00C82528">
            <w:pPr>
              <w:spacing w:after="0" w:line="240" w:lineRule="auto"/>
              <w:ind w:right="144"/>
              <w:jc w:val="right"/>
              <w:rPr>
                <w:rFonts w:ascii="Times New Roman" w:hAnsi="Times New Roman" w:cs="Times New Roman"/>
                <w:sz w:val="18"/>
                <w:szCs w:val="18"/>
              </w:rPr>
            </w:pPr>
          </w:p>
        </w:tc>
        <w:tc>
          <w:tcPr>
            <w:tcW w:w="969" w:type="pct"/>
            <w:vMerge/>
            <w:tcBorders>
              <w:bottom w:val="single" w:sz="6" w:space="0" w:color="auto"/>
            </w:tcBorders>
          </w:tcPr>
          <w:p w14:paraId="51DE336E" w14:textId="77777777" w:rsidR="00C173EE" w:rsidRPr="00A325AD" w:rsidRDefault="00C173EE" w:rsidP="00C82528">
            <w:pPr>
              <w:spacing w:after="0" w:line="240" w:lineRule="auto"/>
              <w:ind w:right="144"/>
              <w:jc w:val="right"/>
              <w:rPr>
                <w:rFonts w:ascii="Times New Roman" w:hAnsi="Times New Roman" w:cs="Times New Roman"/>
                <w:sz w:val="18"/>
                <w:szCs w:val="18"/>
              </w:rPr>
            </w:pPr>
          </w:p>
        </w:tc>
        <w:tc>
          <w:tcPr>
            <w:tcW w:w="626" w:type="pct"/>
            <w:vMerge/>
            <w:tcBorders>
              <w:bottom w:val="single" w:sz="6" w:space="0" w:color="auto"/>
            </w:tcBorders>
          </w:tcPr>
          <w:p w14:paraId="5467F048" w14:textId="77777777" w:rsidR="00C173EE" w:rsidRPr="00A325AD" w:rsidRDefault="00C173EE" w:rsidP="00C82528">
            <w:pPr>
              <w:spacing w:after="0" w:line="240" w:lineRule="auto"/>
              <w:ind w:right="144"/>
              <w:jc w:val="right"/>
              <w:rPr>
                <w:rFonts w:ascii="Times New Roman" w:hAnsi="Times New Roman" w:cs="Times New Roman"/>
                <w:sz w:val="18"/>
                <w:szCs w:val="18"/>
              </w:rPr>
            </w:pPr>
          </w:p>
        </w:tc>
      </w:tr>
      <w:tr w:rsidR="00A325AD" w:rsidRPr="007F64E8" w14:paraId="60F2506C" w14:textId="77777777" w:rsidTr="00A325AD">
        <w:trPr>
          <w:trHeight w:val="253"/>
        </w:trPr>
        <w:tc>
          <w:tcPr>
            <w:tcW w:w="968" w:type="pct"/>
            <w:vMerge/>
            <w:tcBorders>
              <w:bottom w:val="single" w:sz="6" w:space="0" w:color="auto"/>
            </w:tcBorders>
          </w:tcPr>
          <w:p w14:paraId="06DACE68" w14:textId="77777777" w:rsidR="00C173EE" w:rsidRPr="00A325AD" w:rsidRDefault="00C173EE" w:rsidP="002018CD">
            <w:pPr>
              <w:spacing w:after="0" w:line="240" w:lineRule="auto"/>
              <w:jc w:val="both"/>
              <w:rPr>
                <w:rFonts w:ascii="Times New Roman" w:hAnsi="Times New Roman" w:cs="Times New Roman"/>
                <w:sz w:val="18"/>
                <w:szCs w:val="18"/>
              </w:rPr>
            </w:pPr>
          </w:p>
        </w:tc>
        <w:tc>
          <w:tcPr>
            <w:tcW w:w="79" w:type="pct"/>
            <w:tcBorders>
              <w:bottom w:val="single" w:sz="6" w:space="0" w:color="auto"/>
            </w:tcBorders>
          </w:tcPr>
          <w:p w14:paraId="3723EA12" w14:textId="77777777" w:rsidR="00C173EE" w:rsidRPr="00A325AD" w:rsidRDefault="00C173EE" w:rsidP="00C82528">
            <w:pPr>
              <w:spacing w:after="0" w:line="240" w:lineRule="auto"/>
              <w:ind w:right="144"/>
              <w:jc w:val="right"/>
              <w:rPr>
                <w:rFonts w:ascii="Times New Roman" w:hAnsi="Times New Roman" w:cs="Times New Roman"/>
                <w:sz w:val="18"/>
                <w:szCs w:val="18"/>
              </w:rPr>
            </w:pPr>
          </w:p>
        </w:tc>
        <w:tc>
          <w:tcPr>
            <w:tcW w:w="2358" w:type="pct"/>
            <w:gridSpan w:val="2"/>
            <w:vMerge/>
            <w:tcBorders>
              <w:bottom w:val="single" w:sz="6" w:space="0" w:color="auto"/>
            </w:tcBorders>
          </w:tcPr>
          <w:p w14:paraId="132D2854" w14:textId="5B827734" w:rsidR="00C173EE" w:rsidRPr="00A325AD" w:rsidRDefault="00C173EE" w:rsidP="00C82528">
            <w:pPr>
              <w:spacing w:after="0" w:line="240" w:lineRule="auto"/>
              <w:ind w:right="144"/>
              <w:jc w:val="right"/>
              <w:rPr>
                <w:rFonts w:ascii="Times New Roman" w:hAnsi="Times New Roman" w:cs="Times New Roman"/>
                <w:sz w:val="18"/>
                <w:szCs w:val="18"/>
              </w:rPr>
            </w:pPr>
          </w:p>
        </w:tc>
        <w:tc>
          <w:tcPr>
            <w:tcW w:w="969" w:type="pct"/>
            <w:vMerge/>
            <w:tcBorders>
              <w:bottom w:val="single" w:sz="6" w:space="0" w:color="auto"/>
            </w:tcBorders>
          </w:tcPr>
          <w:p w14:paraId="4670C900" w14:textId="77777777" w:rsidR="00C173EE" w:rsidRPr="00A325AD" w:rsidRDefault="00C173EE" w:rsidP="00C82528">
            <w:pPr>
              <w:spacing w:after="0" w:line="240" w:lineRule="auto"/>
              <w:ind w:right="144"/>
              <w:jc w:val="right"/>
              <w:rPr>
                <w:rFonts w:ascii="Times New Roman" w:hAnsi="Times New Roman" w:cs="Times New Roman"/>
                <w:sz w:val="18"/>
                <w:szCs w:val="18"/>
              </w:rPr>
            </w:pPr>
          </w:p>
        </w:tc>
        <w:tc>
          <w:tcPr>
            <w:tcW w:w="626" w:type="pct"/>
            <w:vMerge/>
            <w:tcBorders>
              <w:bottom w:val="single" w:sz="6" w:space="0" w:color="auto"/>
            </w:tcBorders>
          </w:tcPr>
          <w:p w14:paraId="6FDBDE76" w14:textId="77777777" w:rsidR="00C173EE" w:rsidRPr="00A325AD" w:rsidRDefault="00C173EE" w:rsidP="00C82528">
            <w:pPr>
              <w:spacing w:after="0" w:line="240" w:lineRule="auto"/>
              <w:ind w:right="144"/>
              <w:jc w:val="right"/>
              <w:rPr>
                <w:rFonts w:ascii="Times New Roman" w:hAnsi="Times New Roman" w:cs="Times New Roman"/>
                <w:sz w:val="18"/>
                <w:szCs w:val="18"/>
              </w:rPr>
            </w:pPr>
          </w:p>
        </w:tc>
      </w:tr>
      <w:tr w:rsidR="00A325AD" w:rsidRPr="007F64E8" w14:paraId="764971B5" w14:textId="77777777" w:rsidTr="00A325AD">
        <w:trPr>
          <w:trHeight w:val="20"/>
        </w:trPr>
        <w:tc>
          <w:tcPr>
            <w:tcW w:w="968" w:type="pct"/>
            <w:tcBorders>
              <w:top w:val="single" w:sz="6" w:space="0" w:color="auto"/>
            </w:tcBorders>
          </w:tcPr>
          <w:p w14:paraId="4B042D4E" w14:textId="77777777" w:rsidR="00C173EE" w:rsidRPr="00A325AD" w:rsidRDefault="00C173EE" w:rsidP="00C173EE">
            <w:pPr>
              <w:spacing w:after="0" w:line="240" w:lineRule="auto"/>
              <w:rPr>
                <w:rFonts w:ascii="Times New Roman" w:hAnsi="Times New Roman" w:cs="Times New Roman"/>
                <w:sz w:val="18"/>
                <w:szCs w:val="18"/>
              </w:rPr>
            </w:pPr>
          </w:p>
        </w:tc>
        <w:tc>
          <w:tcPr>
            <w:tcW w:w="79" w:type="pct"/>
            <w:tcBorders>
              <w:top w:val="single" w:sz="6" w:space="0" w:color="auto"/>
            </w:tcBorders>
          </w:tcPr>
          <w:p w14:paraId="22A65A9D" w14:textId="77777777" w:rsidR="00C173EE" w:rsidRPr="00A325AD" w:rsidRDefault="00C173EE" w:rsidP="00C173EE">
            <w:pPr>
              <w:spacing w:after="0" w:line="240" w:lineRule="auto"/>
              <w:ind w:right="144"/>
              <w:rPr>
                <w:rFonts w:ascii="Times New Roman" w:hAnsi="Times New Roman" w:cs="Times New Roman"/>
                <w:sz w:val="18"/>
                <w:szCs w:val="18"/>
              </w:rPr>
            </w:pPr>
          </w:p>
        </w:tc>
        <w:tc>
          <w:tcPr>
            <w:tcW w:w="2358" w:type="pct"/>
            <w:gridSpan w:val="2"/>
            <w:tcBorders>
              <w:top w:val="single" w:sz="6" w:space="0" w:color="auto"/>
            </w:tcBorders>
          </w:tcPr>
          <w:p w14:paraId="7A4ADCA7" w14:textId="77D788C1" w:rsidR="00C173EE" w:rsidRPr="00A325AD" w:rsidRDefault="00C173EE" w:rsidP="00C173EE">
            <w:pPr>
              <w:spacing w:after="0" w:line="240" w:lineRule="auto"/>
              <w:ind w:right="144"/>
              <w:rPr>
                <w:rFonts w:ascii="Times New Roman" w:hAnsi="Times New Roman" w:cs="Times New Roman"/>
                <w:sz w:val="18"/>
                <w:szCs w:val="18"/>
              </w:rPr>
            </w:pPr>
          </w:p>
        </w:tc>
        <w:tc>
          <w:tcPr>
            <w:tcW w:w="969" w:type="pct"/>
            <w:tcBorders>
              <w:top w:val="single" w:sz="6" w:space="0" w:color="auto"/>
            </w:tcBorders>
          </w:tcPr>
          <w:p w14:paraId="24FFF246" w14:textId="77777777" w:rsidR="00C173EE" w:rsidRPr="00A325AD" w:rsidRDefault="00C173EE"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626" w:type="pct"/>
            <w:tcBorders>
              <w:top w:val="single" w:sz="6" w:space="0" w:color="auto"/>
            </w:tcBorders>
          </w:tcPr>
          <w:p w14:paraId="09FE27CC" w14:textId="77777777" w:rsidR="00C173EE" w:rsidRPr="00A325AD" w:rsidRDefault="00C173EE"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C173EE" w:rsidRPr="007F64E8" w14:paraId="51A6E515" w14:textId="77777777" w:rsidTr="00C173EE">
        <w:trPr>
          <w:trHeight w:val="20"/>
        </w:trPr>
        <w:tc>
          <w:tcPr>
            <w:tcW w:w="5000" w:type="pct"/>
            <w:gridSpan w:val="6"/>
          </w:tcPr>
          <w:p w14:paraId="7A9C1A39" w14:textId="62EEEE4F" w:rsidR="00C173EE" w:rsidRPr="00A325AD" w:rsidRDefault="00C173EE" w:rsidP="00C173EE">
            <w:pPr>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A325AD" w:rsidRPr="007F64E8" w14:paraId="3DA9CFB4" w14:textId="77777777" w:rsidTr="00C173EE">
        <w:trPr>
          <w:trHeight w:val="20"/>
        </w:trPr>
        <w:tc>
          <w:tcPr>
            <w:tcW w:w="966" w:type="pct"/>
            <w:shd w:val="clear" w:color="auto" w:fill="auto"/>
          </w:tcPr>
          <w:p w14:paraId="0AAF3185" w14:textId="77777777" w:rsidR="00C173EE" w:rsidRPr="00A325AD" w:rsidRDefault="00C173EE" w:rsidP="00C173EE">
            <w:pPr>
              <w:tabs>
                <w:tab w:val="left" w:leader="dot" w:pos="3427"/>
              </w:tabs>
              <w:spacing w:after="0" w:line="240" w:lineRule="auto"/>
              <w:ind w:left="576" w:hanging="288"/>
              <w:rPr>
                <w:rFonts w:ascii="Times New Roman" w:hAnsi="Times New Roman" w:cs="Times New Roman"/>
                <w:sz w:val="18"/>
                <w:szCs w:val="18"/>
              </w:rPr>
            </w:pPr>
            <w:r w:rsidRPr="00A325AD">
              <w:rPr>
                <w:rFonts w:ascii="Times New Roman" w:hAnsi="Times New Roman" w:cs="Times New Roman"/>
                <w:sz w:val="18"/>
                <w:szCs w:val="18"/>
              </w:rPr>
              <w:t>University of Sydney</w:t>
            </w:r>
          </w:p>
        </w:tc>
        <w:tc>
          <w:tcPr>
            <w:tcW w:w="94" w:type="pct"/>
            <w:gridSpan w:val="2"/>
          </w:tcPr>
          <w:p w14:paraId="50BEB707"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shd w:val="clear" w:color="auto" w:fill="auto"/>
          </w:tcPr>
          <w:p w14:paraId="7E0B7B74" w14:textId="435FE41B"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Architecture building Stage 2</w:t>
            </w:r>
            <w:r w:rsidRPr="00A325AD">
              <w:rPr>
                <w:rFonts w:ascii="Times New Roman" w:hAnsi="Times New Roman" w:cs="Times New Roman"/>
                <w:sz w:val="18"/>
                <w:szCs w:val="18"/>
              </w:rPr>
              <w:tab/>
            </w:r>
          </w:p>
        </w:tc>
        <w:tc>
          <w:tcPr>
            <w:tcW w:w="969" w:type="pct"/>
            <w:shd w:val="clear" w:color="auto" w:fill="auto"/>
            <w:vAlign w:val="bottom"/>
          </w:tcPr>
          <w:p w14:paraId="198BFD91" w14:textId="77777777" w:rsidR="00C173EE" w:rsidRPr="00A325AD" w:rsidRDefault="00C173EE" w:rsidP="00C928A3">
            <w:pPr>
              <w:spacing w:after="0" w:line="240" w:lineRule="auto"/>
              <w:ind w:left="288" w:right="144" w:hanging="288"/>
              <w:jc w:val="right"/>
              <w:rPr>
                <w:rFonts w:ascii="Times New Roman" w:hAnsi="Times New Roman" w:cs="Times New Roman"/>
                <w:sz w:val="18"/>
                <w:szCs w:val="18"/>
              </w:rPr>
            </w:pPr>
            <w:r w:rsidRPr="00A325AD">
              <w:rPr>
                <w:rFonts w:ascii="Times New Roman" w:hAnsi="Times New Roman" w:cs="Times New Roman"/>
                <w:sz w:val="18"/>
                <w:szCs w:val="18"/>
              </w:rPr>
              <w:t>5,780,000</w:t>
            </w:r>
          </w:p>
        </w:tc>
        <w:tc>
          <w:tcPr>
            <w:tcW w:w="626" w:type="pct"/>
            <w:shd w:val="clear" w:color="auto" w:fill="auto"/>
            <w:vAlign w:val="bottom"/>
          </w:tcPr>
          <w:p w14:paraId="2A8B50DC" w14:textId="77777777" w:rsidR="00C173EE" w:rsidRPr="00A325AD" w:rsidRDefault="00C173EE" w:rsidP="00C835A6">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4,220,000</w:t>
            </w:r>
          </w:p>
        </w:tc>
      </w:tr>
      <w:tr w:rsidR="00A325AD" w:rsidRPr="007F64E8" w14:paraId="02B22E15" w14:textId="77777777" w:rsidTr="00C173EE">
        <w:trPr>
          <w:trHeight w:val="253"/>
        </w:trPr>
        <w:tc>
          <w:tcPr>
            <w:tcW w:w="966" w:type="pct"/>
            <w:shd w:val="clear" w:color="auto" w:fill="auto"/>
          </w:tcPr>
          <w:p w14:paraId="369206AE" w14:textId="77777777" w:rsidR="00C173EE" w:rsidRPr="00A325AD" w:rsidRDefault="00C173EE" w:rsidP="00C173EE">
            <w:pPr>
              <w:spacing w:after="0" w:line="240" w:lineRule="auto"/>
              <w:ind w:left="576" w:hanging="288"/>
              <w:rPr>
                <w:rFonts w:ascii="Times New Roman" w:hAnsi="Times New Roman" w:cs="Times New Roman"/>
                <w:sz w:val="18"/>
                <w:szCs w:val="18"/>
              </w:rPr>
            </w:pPr>
            <w:r w:rsidRPr="00A325AD">
              <w:rPr>
                <w:rFonts w:ascii="Times New Roman" w:hAnsi="Times New Roman" w:cs="Times New Roman"/>
                <w:sz w:val="18"/>
                <w:szCs w:val="18"/>
              </w:rPr>
              <w:t>University of New England</w:t>
            </w:r>
          </w:p>
        </w:tc>
        <w:tc>
          <w:tcPr>
            <w:tcW w:w="94" w:type="pct"/>
            <w:gridSpan w:val="2"/>
          </w:tcPr>
          <w:p w14:paraId="3B4FDC56"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shd w:val="clear" w:color="auto" w:fill="auto"/>
          </w:tcPr>
          <w:p w14:paraId="1B171655" w14:textId="3F806282"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Dixon Library extension</w:t>
            </w:r>
            <w:r w:rsidRPr="00A325AD">
              <w:rPr>
                <w:rFonts w:ascii="Times New Roman" w:hAnsi="Times New Roman" w:cs="Times New Roman"/>
                <w:sz w:val="18"/>
                <w:szCs w:val="18"/>
              </w:rPr>
              <w:tab/>
            </w:r>
          </w:p>
        </w:tc>
        <w:tc>
          <w:tcPr>
            <w:tcW w:w="969" w:type="pct"/>
            <w:shd w:val="clear" w:color="auto" w:fill="auto"/>
            <w:vAlign w:val="bottom"/>
          </w:tcPr>
          <w:p w14:paraId="5FC07B8A"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3,403,000</w:t>
            </w:r>
          </w:p>
        </w:tc>
        <w:tc>
          <w:tcPr>
            <w:tcW w:w="626" w:type="pct"/>
            <w:shd w:val="clear" w:color="auto" w:fill="auto"/>
            <w:vAlign w:val="bottom"/>
          </w:tcPr>
          <w:p w14:paraId="765053F7"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186,000</w:t>
            </w:r>
          </w:p>
        </w:tc>
      </w:tr>
      <w:tr w:rsidR="00A325AD" w:rsidRPr="007F64E8" w14:paraId="295624F4" w14:textId="77777777" w:rsidTr="00C173EE">
        <w:trPr>
          <w:trHeight w:val="20"/>
        </w:trPr>
        <w:tc>
          <w:tcPr>
            <w:tcW w:w="966" w:type="pct"/>
            <w:vMerge w:val="restart"/>
            <w:shd w:val="clear" w:color="auto" w:fill="auto"/>
          </w:tcPr>
          <w:p w14:paraId="089E9F25" w14:textId="77777777" w:rsidR="00C173EE" w:rsidRPr="00A325AD" w:rsidRDefault="00C173EE" w:rsidP="00C173EE">
            <w:pPr>
              <w:spacing w:after="0" w:line="240" w:lineRule="auto"/>
              <w:ind w:left="576" w:hanging="288"/>
              <w:rPr>
                <w:rFonts w:ascii="Times New Roman" w:hAnsi="Times New Roman" w:cs="Times New Roman"/>
                <w:sz w:val="18"/>
                <w:szCs w:val="18"/>
              </w:rPr>
            </w:pPr>
            <w:r w:rsidRPr="00A325AD">
              <w:rPr>
                <w:rFonts w:ascii="Times New Roman" w:hAnsi="Times New Roman" w:cs="Times New Roman"/>
                <w:sz w:val="18"/>
                <w:szCs w:val="18"/>
              </w:rPr>
              <w:t>The University of Newcastle</w:t>
            </w:r>
          </w:p>
        </w:tc>
        <w:tc>
          <w:tcPr>
            <w:tcW w:w="94" w:type="pct"/>
            <w:gridSpan w:val="2"/>
          </w:tcPr>
          <w:p w14:paraId="6D02658E"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shd w:val="clear" w:color="auto" w:fill="auto"/>
          </w:tcPr>
          <w:p w14:paraId="484BF4CF" w14:textId="01C4912F"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Animal breeding and holding facilities</w:t>
            </w:r>
            <w:r w:rsidRPr="00A325AD">
              <w:rPr>
                <w:rFonts w:ascii="Times New Roman" w:hAnsi="Times New Roman" w:cs="Times New Roman"/>
                <w:sz w:val="18"/>
                <w:szCs w:val="18"/>
              </w:rPr>
              <w:tab/>
            </w:r>
          </w:p>
        </w:tc>
        <w:tc>
          <w:tcPr>
            <w:tcW w:w="969" w:type="pct"/>
            <w:shd w:val="clear" w:color="auto" w:fill="auto"/>
            <w:vAlign w:val="bottom"/>
          </w:tcPr>
          <w:p w14:paraId="24FB73AC"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822,000</w:t>
            </w:r>
          </w:p>
        </w:tc>
        <w:tc>
          <w:tcPr>
            <w:tcW w:w="626" w:type="pct"/>
            <w:shd w:val="clear" w:color="auto" w:fill="auto"/>
            <w:vAlign w:val="bottom"/>
          </w:tcPr>
          <w:p w14:paraId="5D9146CE"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228,000</w:t>
            </w:r>
          </w:p>
        </w:tc>
      </w:tr>
      <w:tr w:rsidR="00A325AD" w:rsidRPr="007F64E8" w14:paraId="1BEACC52" w14:textId="77777777" w:rsidTr="00C173EE">
        <w:trPr>
          <w:trHeight w:val="253"/>
        </w:trPr>
        <w:tc>
          <w:tcPr>
            <w:tcW w:w="966" w:type="pct"/>
            <w:vMerge/>
            <w:shd w:val="clear" w:color="auto" w:fill="auto"/>
          </w:tcPr>
          <w:p w14:paraId="68D46F7E" w14:textId="77777777" w:rsidR="00C173EE" w:rsidRPr="00A325AD" w:rsidRDefault="00C173EE" w:rsidP="00C173EE">
            <w:pPr>
              <w:spacing w:after="0" w:line="240" w:lineRule="auto"/>
              <w:rPr>
                <w:rFonts w:ascii="Times New Roman" w:hAnsi="Times New Roman" w:cs="Times New Roman"/>
                <w:sz w:val="18"/>
                <w:szCs w:val="18"/>
              </w:rPr>
            </w:pPr>
          </w:p>
        </w:tc>
        <w:tc>
          <w:tcPr>
            <w:tcW w:w="94" w:type="pct"/>
            <w:gridSpan w:val="2"/>
          </w:tcPr>
          <w:p w14:paraId="3F541742"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vMerge w:val="restart"/>
            <w:shd w:val="clear" w:color="auto" w:fill="auto"/>
          </w:tcPr>
          <w:p w14:paraId="38C62039" w14:textId="0FFEDC3F"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Medical School—Clinical teaching facilities</w:t>
            </w:r>
            <w:r w:rsidRPr="00A325AD">
              <w:rPr>
                <w:rFonts w:ascii="Times New Roman" w:hAnsi="Times New Roman" w:cs="Times New Roman"/>
                <w:sz w:val="18"/>
                <w:szCs w:val="18"/>
              </w:rPr>
              <w:tab/>
            </w:r>
          </w:p>
        </w:tc>
        <w:tc>
          <w:tcPr>
            <w:tcW w:w="969" w:type="pct"/>
            <w:vMerge w:val="restart"/>
            <w:shd w:val="clear" w:color="auto" w:fill="auto"/>
            <w:vAlign w:val="bottom"/>
          </w:tcPr>
          <w:p w14:paraId="23CEF051" w14:textId="77777777" w:rsidR="00C173EE" w:rsidRPr="00A325AD" w:rsidRDefault="00C173EE" w:rsidP="00C835A6">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10,883,000</w:t>
            </w:r>
          </w:p>
        </w:tc>
        <w:tc>
          <w:tcPr>
            <w:tcW w:w="626" w:type="pct"/>
            <w:vMerge w:val="restart"/>
            <w:shd w:val="clear" w:color="auto" w:fill="auto"/>
            <w:vAlign w:val="bottom"/>
          </w:tcPr>
          <w:p w14:paraId="54E62373"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705,000</w:t>
            </w:r>
          </w:p>
        </w:tc>
      </w:tr>
      <w:tr w:rsidR="00A325AD" w:rsidRPr="007F64E8" w14:paraId="33CA5FA7" w14:textId="77777777" w:rsidTr="00C173EE">
        <w:trPr>
          <w:trHeight w:val="253"/>
        </w:trPr>
        <w:tc>
          <w:tcPr>
            <w:tcW w:w="966" w:type="pct"/>
            <w:vMerge/>
            <w:shd w:val="clear" w:color="auto" w:fill="auto"/>
          </w:tcPr>
          <w:p w14:paraId="19AD1B97" w14:textId="77777777" w:rsidR="00C173EE" w:rsidRPr="00A325AD" w:rsidRDefault="00C173EE" w:rsidP="00C173EE">
            <w:pPr>
              <w:spacing w:after="0" w:line="240" w:lineRule="auto"/>
              <w:rPr>
                <w:rFonts w:ascii="Times New Roman" w:hAnsi="Times New Roman" w:cs="Times New Roman"/>
                <w:sz w:val="18"/>
                <w:szCs w:val="18"/>
              </w:rPr>
            </w:pPr>
          </w:p>
        </w:tc>
        <w:tc>
          <w:tcPr>
            <w:tcW w:w="94" w:type="pct"/>
            <w:gridSpan w:val="2"/>
          </w:tcPr>
          <w:p w14:paraId="469B1CD6" w14:textId="77777777" w:rsidR="00C173EE" w:rsidRPr="00A325AD" w:rsidRDefault="00C173EE" w:rsidP="00C173EE">
            <w:pPr>
              <w:spacing w:after="0" w:line="240" w:lineRule="auto"/>
              <w:rPr>
                <w:rFonts w:ascii="Times New Roman" w:hAnsi="Times New Roman" w:cs="Times New Roman"/>
                <w:sz w:val="18"/>
                <w:szCs w:val="18"/>
              </w:rPr>
            </w:pPr>
          </w:p>
        </w:tc>
        <w:tc>
          <w:tcPr>
            <w:tcW w:w="2345" w:type="pct"/>
            <w:vMerge/>
            <w:shd w:val="clear" w:color="auto" w:fill="auto"/>
          </w:tcPr>
          <w:p w14:paraId="2108335E" w14:textId="180D0590" w:rsidR="00C173EE" w:rsidRPr="00A325AD" w:rsidRDefault="00C173EE" w:rsidP="00C173EE">
            <w:pPr>
              <w:spacing w:after="0" w:line="240" w:lineRule="auto"/>
              <w:rPr>
                <w:rFonts w:ascii="Times New Roman" w:hAnsi="Times New Roman" w:cs="Times New Roman"/>
                <w:sz w:val="18"/>
                <w:szCs w:val="18"/>
              </w:rPr>
            </w:pPr>
          </w:p>
        </w:tc>
        <w:tc>
          <w:tcPr>
            <w:tcW w:w="969" w:type="pct"/>
            <w:vMerge/>
            <w:shd w:val="clear" w:color="auto" w:fill="auto"/>
            <w:vAlign w:val="bottom"/>
          </w:tcPr>
          <w:p w14:paraId="52A769E0" w14:textId="77777777" w:rsidR="00C173EE" w:rsidRPr="00A325AD" w:rsidRDefault="00C173EE" w:rsidP="00C928A3">
            <w:pPr>
              <w:spacing w:after="0" w:line="240" w:lineRule="auto"/>
              <w:jc w:val="right"/>
              <w:rPr>
                <w:rFonts w:ascii="Times New Roman" w:hAnsi="Times New Roman" w:cs="Times New Roman"/>
                <w:sz w:val="18"/>
                <w:szCs w:val="18"/>
              </w:rPr>
            </w:pPr>
          </w:p>
        </w:tc>
        <w:tc>
          <w:tcPr>
            <w:tcW w:w="626" w:type="pct"/>
            <w:vMerge/>
            <w:shd w:val="clear" w:color="auto" w:fill="auto"/>
            <w:vAlign w:val="bottom"/>
          </w:tcPr>
          <w:p w14:paraId="7B959036" w14:textId="77777777" w:rsidR="00C173EE" w:rsidRPr="00A325AD" w:rsidRDefault="00C173EE" w:rsidP="00C928A3">
            <w:pPr>
              <w:spacing w:after="0" w:line="240" w:lineRule="auto"/>
              <w:jc w:val="right"/>
              <w:rPr>
                <w:rFonts w:ascii="Times New Roman" w:hAnsi="Times New Roman" w:cs="Times New Roman"/>
                <w:sz w:val="18"/>
                <w:szCs w:val="18"/>
              </w:rPr>
            </w:pPr>
          </w:p>
        </w:tc>
      </w:tr>
      <w:tr w:rsidR="00C173EE" w:rsidRPr="007F64E8" w14:paraId="0A1EC46B" w14:textId="77777777" w:rsidTr="00C173EE">
        <w:trPr>
          <w:trHeight w:val="20"/>
        </w:trPr>
        <w:tc>
          <w:tcPr>
            <w:tcW w:w="5000" w:type="pct"/>
            <w:gridSpan w:val="6"/>
          </w:tcPr>
          <w:p w14:paraId="75C46334" w14:textId="47AE0812" w:rsidR="00C173EE" w:rsidRPr="00A325AD" w:rsidRDefault="00C173EE" w:rsidP="00C173EE">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Victoria—</w:t>
            </w:r>
          </w:p>
        </w:tc>
      </w:tr>
      <w:tr w:rsidR="00C173EE" w:rsidRPr="007F64E8" w14:paraId="28530E10" w14:textId="77777777" w:rsidTr="00C173EE">
        <w:trPr>
          <w:trHeight w:val="253"/>
        </w:trPr>
        <w:tc>
          <w:tcPr>
            <w:tcW w:w="966" w:type="pct"/>
            <w:vMerge w:val="restart"/>
            <w:shd w:val="clear" w:color="auto" w:fill="auto"/>
          </w:tcPr>
          <w:p w14:paraId="59620088" w14:textId="77777777" w:rsidR="00C173EE" w:rsidRPr="00A325AD" w:rsidRDefault="00C173EE" w:rsidP="00C173EE">
            <w:pPr>
              <w:spacing w:after="0" w:line="240" w:lineRule="auto"/>
              <w:ind w:left="576" w:hanging="288"/>
              <w:rPr>
                <w:rFonts w:ascii="Times New Roman" w:hAnsi="Times New Roman" w:cs="Times New Roman"/>
                <w:sz w:val="18"/>
                <w:szCs w:val="18"/>
              </w:rPr>
            </w:pPr>
            <w:r w:rsidRPr="00A325AD">
              <w:rPr>
                <w:rFonts w:ascii="Times New Roman" w:hAnsi="Times New Roman" w:cs="Times New Roman"/>
                <w:sz w:val="18"/>
                <w:szCs w:val="18"/>
              </w:rPr>
              <w:t>University of Melbourne</w:t>
            </w:r>
          </w:p>
        </w:tc>
        <w:tc>
          <w:tcPr>
            <w:tcW w:w="94" w:type="pct"/>
            <w:gridSpan w:val="2"/>
          </w:tcPr>
          <w:p w14:paraId="001A3F8B"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vMerge w:val="restart"/>
            <w:shd w:val="clear" w:color="auto" w:fill="auto"/>
          </w:tcPr>
          <w:p w14:paraId="1FBB3C12" w14:textId="7B29727E"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Refurbishing of Chemistry building—Stage 2</w:t>
            </w:r>
            <w:r w:rsidRPr="00A325AD">
              <w:rPr>
                <w:rFonts w:ascii="Times New Roman" w:hAnsi="Times New Roman" w:cs="Times New Roman"/>
                <w:sz w:val="18"/>
                <w:szCs w:val="18"/>
              </w:rPr>
              <w:tab/>
            </w:r>
          </w:p>
        </w:tc>
        <w:tc>
          <w:tcPr>
            <w:tcW w:w="969" w:type="pct"/>
            <w:vMerge w:val="restart"/>
            <w:shd w:val="clear" w:color="auto" w:fill="auto"/>
            <w:vAlign w:val="bottom"/>
          </w:tcPr>
          <w:p w14:paraId="6CFC5022"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1,448,000</w:t>
            </w:r>
          </w:p>
        </w:tc>
        <w:tc>
          <w:tcPr>
            <w:tcW w:w="626" w:type="pct"/>
            <w:vMerge w:val="restart"/>
            <w:shd w:val="clear" w:color="auto" w:fill="auto"/>
            <w:vAlign w:val="bottom"/>
          </w:tcPr>
          <w:p w14:paraId="269B2123"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1,048,000</w:t>
            </w:r>
          </w:p>
        </w:tc>
      </w:tr>
      <w:tr w:rsidR="00C173EE" w:rsidRPr="007F64E8" w14:paraId="22AD0ED3" w14:textId="77777777" w:rsidTr="00C173EE">
        <w:trPr>
          <w:trHeight w:val="253"/>
        </w:trPr>
        <w:tc>
          <w:tcPr>
            <w:tcW w:w="966" w:type="pct"/>
            <w:vMerge/>
            <w:shd w:val="clear" w:color="auto" w:fill="auto"/>
          </w:tcPr>
          <w:p w14:paraId="154F4731" w14:textId="77777777" w:rsidR="00C173EE" w:rsidRPr="00A325AD" w:rsidRDefault="00C173EE" w:rsidP="00C173EE">
            <w:pPr>
              <w:spacing w:after="0" w:line="240" w:lineRule="auto"/>
              <w:ind w:left="288" w:hanging="288"/>
              <w:rPr>
                <w:rFonts w:ascii="Times New Roman" w:hAnsi="Times New Roman" w:cs="Times New Roman"/>
                <w:sz w:val="18"/>
                <w:szCs w:val="18"/>
              </w:rPr>
            </w:pPr>
          </w:p>
        </w:tc>
        <w:tc>
          <w:tcPr>
            <w:tcW w:w="94" w:type="pct"/>
            <w:gridSpan w:val="2"/>
          </w:tcPr>
          <w:p w14:paraId="6471FC2F" w14:textId="77777777" w:rsidR="00C173EE" w:rsidRPr="00A325AD" w:rsidRDefault="00C173EE" w:rsidP="00C173EE">
            <w:pPr>
              <w:spacing w:after="0" w:line="240" w:lineRule="auto"/>
              <w:ind w:left="288" w:hanging="288"/>
              <w:rPr>
                <w:rFonts w:ascii="Times New Roman" w:hAnsi="Times New Roman" w:cs="Times New Roman"/>
                <w:sz w:val="18"/>
                <w:szCs w:val="18"/>
              </w:rPr>
            </w:pPr>
          </w:p>
        </w:tc>
        <w:tc>
          <w:tcPr>
            <w:tcW w:w="2345" w:type="pct"/>
            <w:vMerge/>
            <w:shd w:val="clear" w:color="auto" w:fill="auto"/>
          </w:tcPr>
          <w:p w14:paraId="1D6AF24D" w14:textId="0A045D0A" w:rsidR="00C173EE" w:rsidRPr="00A325AD" w:rsidRDefault="00C173EE" w:rsidP="00C173EE">
            <w:pPr>
              <w:spacing w:after="0" w:line="240" w:lineRule="auto"/>
              <w:ind w:left="288" w:hanging="288"/>
              <w:rPr>
                <w:rFonts w:ascii="Times New Roman" w:hAnsi="Times New Roman" w:cs="Times New Roman"/>
                <w:sz w:val="18"/>
                <w:szCs w:val="18"/>
              </w:rPr>
            </w:pPr>
          </w:p>
        </w:tc>
        <w:tc>
          <w:tcPr>
            <w:tcW w:w="969" w:type="pct"/>
            <w:vMerge/>
            <w:shd w:val="clear" w:color="auto" w:fill="auto"/>
            <w:vAlign w:val="bottom"/>
          </w:tcPr>
          <w:p w14:paraId="2ADE4319" w14:textId="77777777" w:rsidR="00C173EE" w:rsidRPr="00A325AD" w:rsidRDefault="00C173EE" w:rsidP="00C928A3">
            <w:pPr>
              <w:spacing w:after="0" w:line="240" w:lineRule="auto"/>
              <w:ind w:right="144"/>
              <w:jc w:val="right"/>
              <w:rPr>
                <w:rFonts w:ascii="Times New Roman" w:hAnsi="Times New Roman" w:cs="Times New Roman"/>
                <w:sz w:val="18"/>
                <w:szCs w:val="18"/>
              </w:rPr>
            </w:pPr>
          </w:p>
        </w:tc>
        <w:tc>
          <w:tcPr>
            <w:tcW w:w="626" w:type="pct"/>
            <w:vMerge/>
            <w:shd w:val="clear" w:color="auto" w:fill="auto"/>
            <w:vAlign w:val="bottom"/>
          </w:tcPr>
          <w:p w14:paraId="2BC0E8BB" w14:textId="77777777" w:rsidR="00C173EE" w:rsidRPr="00A325AD" w:rsidRDefault="00C173EE" w:rsidP="00C928A3">
            <w:pPr>
              <w:spacing w:after="0" w:line="240" w:lineRule="auto"/>
              <w:ind w:right="144"/>
              <w:jc w:val="right"/>
              <w:rPr>
                <w:rFonts w:ascii="Times New Roman" w:hAnsi="Times New Roman" w:cs="Times New Roman"/>
                <w:sz w:val="18"/>
                <w:szCs w:val="18"/>
              </w:rPr>
            </w:pPr>
          </w:p>
        </w:tc>
      </w:tr>
      <w:tr w:rsidR="00C173EE" w:rsidRPr="007F64E8" w14:paraId="42710756" w14:textId="77777777" w:rsidTr="00C173EE">
        <w:trPr>
          <w:trHeight w:val="20"/>
        </w:trPr>
        <w:tc>
          <w:tcPr>
            <w:tcW w:w="966" w:type="pct"/>
            <w:shd w:val="clear" w:color="auto" w:fill="auto"/>
          </w:tcPr>
          <w:p w14:paraId="641E73AA" w14:textId="77777777" w:rsidR="00C173EE" w:rsidRPr="00A325AD" w:rsidRDefault="00C173EE" w:rsidP="00C173EE">
            <w:pPr>
              <w:spacing w:after="0" w:line="240" w:lineRule="auto"/>
              <w:ind w:left="288" w:hanging="288"/>
              <w:rPr>
                <w:rFonts w:ascii="Times New Roman" w:hAnsi="Times New Roman" w:cs="Times New Roman"/>
                <w:sz w:val="18"/>
                <w:szCs w:val="18"/>
              </w:rPr>
            </w:pPr>
          </w:p>
        </w:tc>
        <w:tc>
          <w:tcPr>
            <w:tcW w:w="94" w:type="pct"/>
            <w:gridSpan w:val="2"/>
          </w:tcPr>
          <w:p w14:paraId="6FC61FE7"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shd w:val="clear" w:color="auto" w:fill="auto"/>
          </w:tcPr>
          <w:p w14:paraId="7F4837BE" w14:textId="03E47E18"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Graduate School of Management Building</w:t>
            </w:r>
            <w:r w:rsidRPr="00A325AD">
              <w:rPr>
                <w:rFonts w:ascii="Times New Roman" w:hAnsi="Times New Roman" w:cs="Times New Roman"/>
                <w:sz w:val="18"/>
                <w:szCs w:val="18"/>
              </w:rPr>
              <w:tab/>
            </w:r>
          </w:p>
        </w:tc>
        <w:tc>
          <w:tcPr>
            <w:tcW w:w="969" w:type="pct"/>
            <w:shd w:val="clear" w:color="auto" w:fill="auto"/>
            <w:vAlign w:val="bottom"/>
          </w:tcPr>
          <w:p w14:paraId="108F5EF3"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4,600,000</w:t>
            </w:r>
          </w:p>
        </w:tc>
        <w:tc>
          <w:tcPr>
            <w:tcW w:w="626" w:type="pct"/>
            <w:shd w:val="clear" w:color="auto" w:fill="auto"/>
            <w:vAlign w:val="bottom"/>
          </w:tcPr>
          <w:p w14:paraId="673A4B8B"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800,000</w:t>
            </w:r>
          </w:p>
        </w:tc>
      </w:tr>
      <w:tr w:rsidR="00C173EE" w:rsidRPr="007F64E8" w14:paraId="1A52EB76" w14:textId="77777777" w:rsidTr="00C173EE">
        <w:trPr>
          <w:trHeight w:val="20"/>
        </w:trPr>
        <w:tc>
          <w:tcPr>
            <w:tcW w:w="5000" w:type="pct"/>
            <w:gridSpan w:val="6"/>
          </w:tcPr>
          <w:p w14:paraId="0533410B" w14:textId="1EC2E22C" w:rsidR="00C173EE" w:rsidRPr="00A325AD" w:rsidRDefault="00C173EE" w:rsidP="00C173EE">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Queensland</w:t>
            </w:r>
          </w:p>
        </w:tc>
      </w:tr>
      <w:tr w:rsidR="00C173EE" w:rsidRPr="007F64E8" w14:paraId="323D678F" w14:textId="77777777" w:rsidTr="00C173EE">
        <w:trPr>
          <w:trHeight w:val="253"/>
        </w:trPr>
        <w:tc>
          <w:tcPr>
            <w:tcW w:w="966" w:type="pct"/>
            <w:vMerge w:val="restart"/>
            <w:shd w:val="clear" w:color="auto" w:fill="auto"/>
          </w:tcPr>
          <w:p w14:paraId="7A1FC4A3" w14:textId="77777777" w:rsidR="00C173EE" w:rsidRPr="00A325AD" w:rsidRDefault="00C173EE" w:rsidP="00C173EE">
            <w:pPr>
              <w:spacing w:after="0" w:line="240" w:lineRule="auto"/>
              <w:ind w:left="576" w:hanging="288"/>
              <w:rPr>
                <w:rFonts w:ascii="Times New Roman" w:hAnsi="Times New Roman" w:cs="Times New Roman"/>
                <w:sz w:val="18"/>
                <w:szCs w:val="18"/>
              </w:rPr>
            </w:pPr>
            <w:r w:rsidRPr="00A325AD">
              <w:rPr>
                <w:rFonts w:ascii="Times New Roman" w:hAnsi="Times New Roman" w:cs="Times New Roman"/>
                <w:sz w:val="18"/>
                <w:szCs w:val="18"/>
              </w:rPr>
              <w:t>The University of Queensland</w:t>
            </w:r>
          </w:p>
        </w:tc>
        <w:tc>
          <w:tcPr>
            <w:tcW w:w="94" w:type="pct"/>
            <w:gridSpan w:val="2"/>
          </w:tcPr>
          <w:p w14:paraId="4CDBA5EF"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vMerge w:val="restart"/>
            <w:shd w:val="clear" w:color="auto" w:fill="auto"/>
          </w:tcPr>
          <w:p w14:paraId="2FC798F4" w14:textId="7608DB8D"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Clinical sciences building—Block 6, Royal Brisbane Hospital</w:t>
            </w:r>
            <w:r w:rsidRPr="00A325AD">
              <w:rPr>
                <w:rFonts w:ascii="Times New Roman" w:hAnsi="Times New Roman" w:cs="Times New Roman"/>
                <w:sz w:val="18"/>
                <w:szCs w:val="18"/>
              </w:rPr>
              <w:tab/>
            </w:r>
          </w:p>
        </w:tc>
        <w:tc>
          <w:tcPr>
            <w:tcW w:w="969" w:type="pct"/>
            <w:vMerge w:val="restart"/>
            <w:shd w:val="clear" w:color="auto" w:fill="auto"/>
            <w:vAlign w:val="bottom"/>
          </w:tcPr>
          <w:p w14:paraId="1743864F"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3,820,000</w:t>
            </w:r>
          </w:p>
        </w:tc>
        <w:tc>
          <w:tcPr>
            <w:tcW w:w="626" w:type="pct"/>
            <w:vMerge w:val="restart"/>
            <w:shd w:val="clear" w:color="auto" w:fill="auto"/>
            <w:vAlign w:val="bottom"/>
          </w:tcPr>
          <w:p w14:paraId="14844AFC"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592,000</w:t>
            </w:r>
          </w:p>
        </w:tc>
      </w:tr>
      <w:tr w:rsidR="00C173EE" w:rsidRPr="007F64E8" w14:paraId="4160E54D" w14:textId="77777777" w:rsidTr="00C173EE">
        <w:trPr>
          <w:trHeight w:val="253"/>
        </w:trPr>
        <w:tc>
          <w:tcPr>
            <w:tcW w:w="966" w:type="pct"/>
            <w:vMerge/>
            <w:shd w:val="clear" w:color="auto" w:fill="auto"/>
          </w:tcPr>
          <w:p w14:paraId="78BAB3C2" w14:textId="77777777" w:rsidR="00C173EE" w:rsidRPr="00A325AD" w:rsidRDefault="00C173EE" w:rsidP="00C173EE">
            <w:pPr>
              <w:spacing w:after="0" w:line="240" w:lineRule="auto"/>
              <w:ind w:left="288" w:hanging="288"/>
              <w:rPr>
                <w:rFonts w:ascii="Times New Roman" w:hAnsi="Times New Roman" w:cs="Times New Roman"/>
                <w:sz w:val="18"/>
                <w:szCs w:val="18"/>
              </w:rPr>
            </w:pPr>
          </w:p>
        </w:tc>
        <w:tc>
          <w:tcPr>
            <w:tcW w:w="94" w:type="pct"/>
            <w:gridSpan w:val="2"/>
          </w:tcPr>
          <w:p w14:paraId="536682A2"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vMerge/>
            <w:shd w:val="clear" w:color="auto" w:fill="auto"/>
          </w:tcPr>
          <w:p w14:paraId="2D8F1F60" w14:textId="2179A974"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969" w:type="pct"/>
            <w:vMerge/>
            <w:shd w:val="clear" w:color="auto" w:fill="auto"/>
            <w:vAlign w:val="bottom"/>
          </w:tcPr>
          <w:p w14:paraId="66B37020" w14:textId="77777777" w:rsidR="00C173EE" w:rsidRPr="00A325AD" w:rsidRDefault="00C173EE" w:rsidP="00C928A3">
            <w:pPr>
              <w:spacing w:after="0" w:line="240" w:lineRule="auto"/>
              <w:ind w:right="144"/>
              <w:jc w:val="right"/>
              <w:rPr>
                <w:rFonts w:ascii="Times New Roman" w:hAnsi="Times New Roman" w:cs="Times New Roman"/>
                <w:sz w:val="18"/>
                <w:szCs w:val="18"/>
              </w:rPr>
            </w:pPr>
          </w:p>
        </w:tc>
        <w:tc>
          <w:tcPr>
            <w:tcW w:w="626" w:type="pct"/>
            <w:vMerge/>
            <w:shd w:val="clear" w:color="auto" w:fill="auto"/>
            <w:vAlign w:val="bottom"/>
          </w:tcPr>
          <w:p w14:paraId="0CE17C0E" w14:textId="77777777" w:rsidR="00C173EE" w:rsidRPr="00A325AD" w:rsidRDefault="00C173EE" w:rsidP="00C928A3">
            <w:pPr>
              <w:spacing w:after="0" w:line="240" w:lineRule="auto"/>
              <w:ind w:right="144"/>
              <w:jc w:val="right"/>
              <w:rPr>
                <w:rFonts w:ascii="Times New Roman" w:hAnsi="Times New Roman" w:cs="Times New Roman"/>
                <w:sz w:val="18"/>
                <w:szCs w:val="18"/>
              </w:rPr>
            </w:pPr>
          </w:p>
        </w:tc>
      </w:tr>
      <w:tr w:rsidR="00C173EE" w:rsidRPr="007F64E8" w14:paraId="58D6A069" w14:textId="77777777" w:rsidTr="00C173EE">
        <w:trPr>
          <w:trHeight w:val="253"/>
        </w:trPr>
        <w:tc>
          <w:tcPr>
            <w:tcW w:w="966" w:type="pct"/>
            <w:shd w:val="clear" w:color="auto" w:fill="auto"/>
          </w:tcPr>
          <w:p w14:paraId="3D498800" w14:textId="77777777" w:rsidR="00C173EE" w:rsidRPr="00A325AD" w:rsidRDefault="00C173EE" w:rsidP="00C173EE">
            <w:pPr>
              <w:spacing w:after="0" w:line="240" w:lineRule="auto"/>
              <w:ind w:left="288" w:hanging="288"/>
              <w:rPr>
                <w:rFonts w:ascii="Times New Roman" w:hAnsi="Times New Roman" w:cs="Times New Roman"/>
                <w:sz w:val="18"/>
                <w:szCs w:val="18"/>
              </w:rPr>
            </w:pPr>
          </w:p>
        </w:tc>
        <w:tc>
          <w:tcPr>
            <w:tcW w:w="94" w:type="pct"/>
            <w:gridSpan w:val="2"/>
          </w:tcPr>
          <w:p w14:paraId="2321BB3B"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shd w:val="clear" w:color="auto" w:fill="auto"/>
          </w:tcPr>
          <w:p w14:paraId="48F33759" w14:textId="1EAE633C"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Priestley Building, Stage 2—computer centre and computer science</w:t>
            </w:r>
            <w:r w:rsidRPr="00A325AD">
              <w:rPr>
                <w:rFonts w:ascii="Times New Roman" w:hAnsi="Times New Roman" w:cs="Times New Roman"/>
                <w:sz w:val="18"/>
                <w:szCs w:val="18"/>
              </w:rPr>
              <w:tab/>
            </w:r>
          </w:p>
        </w:tc>
        <w:tc>
          <w:tcPr>
            <w:tcW w:w="969" w:type="pct"/>
            <w:shd w:val="clear" w:color="auto" w:fill="auto"/>
            <w:vAlign w:val="bottom"/>
          </w:tcPr>
          <w:p w14:paraId="359F38E2"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3,503,000</w:t>
            </w:r>
          </w:p>
        </w:tc>
        <w:tc>
          <w:tcPr>
            <w:tcW w:w="626" w:type="pct"/>
            <w:shd w:val="clear" w:color="auto" w:fill="auto"/>
            <w:vAlign w:val="bottom"/>
          </w:tcPr>
          <w:p w14:paraId="385610FE"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1,706,000</w:t>
            </w:r>
          </w:p>
        </w:tc>
      </w:tr>
      <w:tr w:rsidR="00C173EE" w:rsidRPr="007F64E8" w14:paraId="4A1F3625" w14:textId="77777777" w:rsidTr="00C173EE">
        <w:trPr>
          <w:trHeight w:val="20"/>
        </w:trPr>
        <w:tc>
          <w:tcPr>
            <w:tcW w:w="5000" w:type="pct"/>
            <w:gridSpan w:val="6"/>
          </w:tcPr>
          <w:p w14:paraId="3CD4C891" w14:textId="60189661" w:rsidR="00C173EE" w:rsidRPr="00A325AD" w:rsidRDefault="00C173EE" w:rsidP="00C173EE">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South Australia</w:t>
            </w:r>
          </w:p>
        </w:tc>
      </w:tr>
      <w:tr w:rsidR="00C173EE" w:rsidRPr="007F64E8" w14:paraId="087BB42A" w14:textId="77777777" w:rsidTr="00C173EE">
        <w:trPr>
          <w:trHeight w:val="253"/>
        </w:trPr>
        <w:tc>
          <w:tcPr>
            <w:tcW w:w="966" w:type="pct"/>
            <w:shd w:val="clear" w:color="auto" w:fill="auto"/>
          </w:tcPr>
          <w:p w14:paraId="2A6D109F" w14:textId="77777777" w:rsidR="00C173EE" w:rsidRPr="00A325AD" w:rsidRDefault="00C173EE" w:rsidP="00C173EE">
            <w:pPr>
              <w:tabs>
                <w:tab w:val="left" w:leader="dot" w:pos="3427"/>
              </w:tabs>
              <w:spacing w:after="0" w:line="240" w:lineRule="auto"/>
              <w:ind w:left="576" w:hanging="288"/>
              <w:rPr>
                <w:rFonts w:ascii="Times New Roman" w:hAnsi="Times New Roman" w:cs="Times New Roman"/>
                <w:sz w:val="18"/>
                <w:szCs w:val="18"/>
              </w:rPr>
            </w:pPr>
            <w:r w:rsidRPr="00A325AD">
              <w:rPr>
                <w:rFonts w:ascii="Times New Roman" w:hAnsi="Times New Roman" w:cs="Times New Roman"/>
                <w:sz w:val="18"/>
                <w:szCs w:val="18"/>
              </w:rPr>
              <w:t>The Flinders University of South Australia</w:t>
            </w:r>
          </w:p>
        </w:tc>
        <w:tc>
          <w:tcPr>
            <w:tcW w:w="94" w:type="pct"/>
            <w:gridSpan w:val="2"/>
          </w:tcPr>
          <w:p w14:paraId="2237B234"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shd w:val="clear" w:color="auto" w:fill="auto"/>
          </w:tcPr>
          <w:p w14:paraId="35235BCF" w14:textId="0D697845"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Library storage facilities for joint use with University of Adelaide</w:t>
            </w:r>
            <w:r w:rsidRPr="00A325AD">
              <w:rPr>
                <w:rFonts w:ascii="Times New Roman" w:hAnsi="Times New Roman" w:cs="Times New Roman"/>
                <w:sz w:val="18"/>
                <w:szCs w:val="18"/>
              </w:rPr>
              <w:tab/>
            </w:r>
          </w:p>
        </w:tc>
        <w:tc>
          <w:tcPr>
            <w:tcW w:w="969" w:type="pct"/>
            <w:shd w:val="clear" w:color="auto" w:fill="auto"/>
            <w:vAlign w:val="bottom"/>
          </w:tcPr>
          <w:p w14:paraId="2885E8F2"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1,080,000</w:t>
            </w:r>
          </w:p>
        </w:tc>
        <w:tc>
          <w:tcPr>
            <w:tcW w:w="626" w:type="pct"/>
            <w:shd w:val="clear" w:color="auto" w:fill="auto"/>
            <w:vAlign w:val="bottom"/>
          </w:tcPr>
          <w:p w14:paraId="3446501A"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285,000</w:t>
            </w:r>
          </w:p>
        </w:tc>
      </w:tr>
      <w:tr w:rsidR="00C173EE" w:rsidRPr="007F64E8" w14:paraId="0BF875C6" w14:textId="77777777" w:rsidTr="00C173EE">
        <w:trPr>
          <w:trHeight w:val="20"/>
        </w:trPr>
        <w:tc>
          <w:tcPr>
            <w:tcW w:w="5000" w:type="pct"/>
            <w:gridSpan w:val="6"/>
          </w:tcPr>
          <w:p w14:paraId="0CBB6403" w14:textId="4DBC4523" w:rsidR="00C173EE" w:rsidRPr="00A325AD" w:rsidRDefault="00C173EE" w:rsidP="00C173EE">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Western Australia</w:t>
            </w:r>
          </w:p>
        </w:tc>
      </w:tr>
      <w:tr w:rsidR="00C173EE" w:rsidRPr="007F64E8" w14:paraId="72652F3A" w14:textId="77777777" w:rsidTr="00C173EE">
        <w:trPr>
          <w:trHeight w:val="253"/>
        </w:trPr>
        <w:tc>
          <w:tcPr>
            <w:tcW w:w="966" w:type="pct"/>
            <w:shd w:val="clear" w:color="auto" w:fill="auto"/>
          </w:tcPr>
          <w:p w14:paraId="55CAE6A0" w14:textId="77777777" w:rsidR="00C173EE" w:rsidRPr="00A325AD" w:rsidRDefault="00C173EE" w:rsidP="00C173EE">
            <w:pPr>
              <w:tabs>
                <w:tab w:val="left" w:leader="dot" w:pos="3427"/>
              </w:tabs>
              <w:spacing w:after="0" w:line="240" w:lineRule="auto"/>
              <w:ind w:left="576" w:hanging="288"/>
              <w:rPr>
                <w:rFonts w:ascii="Times New Roman" w:hAnsi="Times New Roman" w:cs="Times New Roman"/>
                <w:sz w:val="18"/>
                <w:szCs w:val="18"/>
              </w:rPr>
            </w:pPr>
            <w:r w:rsidRPr="00A325AD">
              <w:rPr>
                <w:rFonts w:ascii="Times New Roman" w:hAnsi="Times New Roman" w:cs="Times New Roman"/>
                <w:sz w:val="18"/>
                <w:szCs w:val="18"/>
              </w:rPr>
              <w:t>The University of Western Australia</w:t>
            </w:r>
          </w:p>
        </w:tc>
        <w:tc>
          <w:tcPr>
            <w:tcW w:w="94" w:type="pct"/>
            <w:gridSpan w:val="2"/>
          </w:tcPr>
          <w:p w14:paraId="7A55C34C" w14:textId="77777777"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p>
        </w:tc>
        <w:tc>
          <w:tcPr>
            <w:tcW w:w="2345" w:type="pct"/>
            <w:shd w:val="clear" w:color="auto" w:fill="auto"/>
          </w:tcPr>
          <w:p w14:paraId="63FE5CB8" w14:textId="261E7AB2" w:rsidR="00C173EE" w:rsidRPr="00A325AD" w:rsidRDefault="00C173EE" w:rsidP="00C173EE">
            <w:pPr>
              <w:tabs>
                <w:tab w:val="left" w:leader="dot" w:pos="2709"/>
              </w:tabs>
              <w:spacing w:after="0" w:line="240" w:lineRule="auto"/>
              <w:ind w:left="288" w:right="288" w:hanging="288"/>
              <w:rPr>
                <w:rFonts w:ascii="Times New Roman" w:hAnsi="Times New Roman" w:cs="Times New Roman"/>
                <w:sz w:val="18"/>
                <w:szCs w:val="18"/>
              </w:rPr>
            </w:pPr>
            <w:r w:rsidRPr="00A325AD">
              <w:rPr>
                <w:rFonts w:ascii="Times New Roman" w:hAnsi="Times New Roman" w:cs="Times New Roman"/>
                <w:sz w:val="18"/>
                <w:szCs w:val="18"/>
              </w:rPr>
              <w:t>Human Movement and Recreation Studies building. Stage 2</w:t>
            </w:r>
            <w:r w:rsidRPr="00A325AD">
              <w:rPr>
                <w:rFonts w:ascii="Times New Roman" w:hAnsi="Times New Roman" w:cs="Times New Roman"/>
                <w:sz w:val="18"/>
                <w:szCs w:val="18"/>
              </w:rPr>
              <w:tab/>
            </w:r>
          </w:p>
        </w:tc>
        <w:tc>
          <w:tcPr>
            <w:tcW w:w="969" w:type="pct"/>
            <w:shd w:val="clear" w:color="auto" w:fill="auto"/>
            <w:vAlign w:val="bottom"/>
          </w:tcPr>
          <w:p w14:paraId="3037DB75"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1,681,000</w:t>
            </w:r>
          </w:p>
        </w:tc>
        <w:tc>
          <w:tcPr>
            <w:tcW w:w="626" w:type="pct"/>
            <w:shd w:val="clear" w:color="auto" w:fill="auto"/>
            <w:vAlign w:val="bottom"/>
          </w:tcPr>
          <w:p w14:paraId="69EADE75" w14:textId="77777777" w:rsidR="00C173EE" w:rsidRPr="00A325AD" w:rsidRDefault="00C173EE" w:rsidP="00C928A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342,000</w:t>
            </w:r>
          </w:p>
        </w:tc>
      </w:tr>
      <w:tr w:rsidR="00A325AD" w:rsidRPr="007F64E8" w14:paraId="30EC9E6D" w14:textId="77777777" w:rsidTr="00A325AD">
        <w:trPr>
          <w:trHeight w:val="20"/>
        </w:trPr>
        <w:tc>
          <w:tcPr>
            <w:tcW w:w="1" w:type="pct"/>
            <w:gridSpan w:val="5"/>
            <w:tcBorders>
              <w:bottom w:val="single" w:sz="6" w:space="0" w:color="auto"/>
            </w:tcBorders>
          </w:tcPr>
          <w:p w14:paraId="2ED1C686" w14:textId="47322322" w:rsidR="00A325AD" w:rsidRPr="00A325AD" w:rsidRDefault="00A325AD" w:rsidP="00A325AD">
            <w:pPr>
              <w:tabs>
                <w:tab w:val="left" w:leader="dot" w:pos="6120"/>
              </w:tabs>
              <w:spacing w:after="0" w:line="240" w:lineRule="auto"/>
              <w:ind w:left="720"/>
              <w:jc w:val="both"/>
              <w:rPr>
                <w:rFonts w:ascii="Times New Roman" w:hAnsi="Times New Roman" w:cs="Times New Roman"/>
                <w:sz w:val="18"/>
                <w:szCs w:val="18"/>
              </w:rPr>
            </w:pPr>
            <w:r w:rsidRPr="00A325AD">
              <w:rPr>
                <w:rFonts w:ascii="Times New Roman" w:hAnsi="Times New Roman" w:cs="Times New Roman"/>
                <w:sz w:val="18"/>
                <w:szCs w:val="18"/>
              </w:rPr>
              <w:t>TOTAL</w:t>
            </w:r>
            <w:r w:rsidRPr="00A325AD">
              <w:rPr>
                <w:rFonts w:ascii="Times New Roman" w:hAnsi="Times New Roman" w:cs="Times New Roman"/>
                <w:sz w:val="18"/>
                <w:szCs w:val="18"/>
              </w:rPr>
              <w:tab/>
            </w:r>
          </w:p>
        </w:tc>
        <w:tc>
          <w:tcPr>
            <w:tcW w:w="626" w:type="pct"/>
            <w:tcBorders>
              <w:top w:val="single" w:sz="6" w:space="0" w:color="auto"/>
              <w:bottom w:val="single" w:sz="6" w:space="0" w:color="auto"/>
            </w:tcBorders>
            <w:shd w:val="clear" w:color="auto" w:fill="auto"/>
          </w:tcPr>
          <w:p w14:paraId="40B9BF4C" w14:textId="77777777" w:rsidR="00A325AD" w:rsidRPr="00A325AD" w:rsidRDefault="00A325AD" w:rsidP="00C82528">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10,112,000</w:t>
            </w:r>
          </w:p>
        </w:tc>
      </w:tr>
    </w:tbl>
    <w:p w14:paraId="008690F2" w14:textId="77777777" w:rsidR="0030371C" w:rsidRPr="00C173EE" w:rsidRDefault="00E21531" w:rsidP="007F64E8">
      <w:pPr>
        <w:spacing w:before="60" w:after="60" w:line="240" w:lineRule="auto"/>
        <w:jc w:val="center"/>
        <w:rPr>
          <w:rFonts w:ascii="Times New Roman" w:hAnsi="Times New Roman" w:cs="Times New Roman"/>
          <w:sz w:val="20"/>
          <w:szCs w:val="20"/>
        </w:rPr>
      </w:pPr>
      <w:r w:rsidRPr="00C173EE">
        <w:rPr>
          <w:rFonts w:ascii="Times New Roman" w:hAnsi="Times New Roman" w:cs="Times New Roman"/>
          <w:sz w:val="20"/>
          <w:szCs w:val="20"/>
        </w:rPr>
        <w:t>PART II GRANTS FOR MINOR BUILDING PROJECTS OF UNIVERSITIES</w:t>
      </w:r>
      <w:r w:rsidR="008C6829" w:rsidRPr="00C173EE">
        <w:rPr>
          <w:rFonts w:ascii="Times New Roman" w:hAnsi="Times New Roman" w:cs="Times New Roman"/>
          <w:sz w:val="20"/>
          <w:szCs w:val="20"/>
        </w:rPr>
        <w:t xml:space="preserve"> </w:t>
      </w:r>
      <w:r w:rsidRPr="00C173EE">
        <w:rPr>
          <w:rFonts w:ascii="Times New Roman" w:hAnsi="Times New Roman" w:cs="Times New Roman"/>
          <w:sz w:val="20"/>
          <w:szCs w:val="20"/>
        </w:rPr>
        <w:t>APPROVED BY THE COMMISSION IN RESPECT OF 1983</w:t>
      </w:r>
    </w:p>
    <w:tbl>
      <w:tblPr>
        <w:tblW w:w="5000" w:type="pct"/>
        <w:tblCellMar>
          <w:left w:w="40" w:type="dxa"/>
          <w:right w:w="40" w:type="dxa"/>
        </w:tblCellMar>
        <w:tblLook w:val="0000" w:firstRow="0" w:lastRow="0" w:firstColumn="0" w:lastColumn="0" w:noHBand="0" w:noVBand="0"/>
      </w:tblPr>
      <w:tblGrid>
        <w:gridCol w:w="6803"/>
        <w:gridCol w:w="2162"/>
      </w:tblGrid>
      <w:tr w:rsidR="0030371C" w:rsidRPr="007F64E8" w14:paraId="22FAE616" w14:textId="77777777" w:rsidTr="000F52DC">
        <w:trPr>
          <w:trHeight w:val="20"/>
        </w:trPr>
        <w:tc>
          <w:tcPr>
            <w:tcW w:w="3794" w:type="pct"/>
            <w:tcBorders>
              <w:top w:val="single" w:sz="6" w:space="0" w:color="auto"/>
            </w:tcBorders>
          </w:tcPr>
          <w:p w14:paraId="4573431E"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1206" w:type="pct"/>
            <w:tcBorders>
              <w:top w:val="single" w:sz="6" w:space="0" w:color="auto"/>
            </w:tcBorders>
          </w:tcPr>
          <w:p w14:paraId="71E2C05F"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r>
      <w:tr w:rsidR="0030371C" w:rsidRPr="007F64E8" w14:paraId="0397EFD5" w14:textId="77777777" w:rsidTr="000F52DC">
        <w:trPr>
          <w:trHeight w:val="207"/>
        </w:trPr>
        <w:tc>
          <w:tcPr>
            <w:tcW w:w="3794" w:type="pct"/>
            <w:vMerge w:val="restart"/>
            <w:tcBorders>
              <w:bottom w:val="single" w:sz="6" w:space="0" w:color="auto"/>
            </w:tcBorders>
            <w:vAlign w:val="bottom"/>
          </w:tcPr>
          <w:p w14:paraId="0E59B149" w14:textId="77777777" w:rsidR="0030371C" w:rsidRPr="00A325AD" w:rsidRDefault="00E21531" w:rsidP="000F52DC">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1206" w:type="pct"/>
            <w:vMerge w:val="restart"/>
            <w:tcBorders>
              <w:bottom w:val="single" w:sz="6" w:space="0" w:color="auto"/>
            </w:tcBorders>
            <w:vAlign w:val="bottom"/>
          </w:tcPr>
          <w:p w14:paraId="21F30873"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in 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1983</w:t>
            </w:r>
          </w:p>
        </w:tc>
      </w:tr>
      <w:tr w:rsidR="0030371C" w:rsidRPr="007F64E8" w14:paraId="38A8FA74" w14:textId="77777777" w:rsidTr="000F52DC">
        <w:trPr>
          <w:trHeight w:val="207"/>
        </w:trPr>
        <w:tc>
          <w:tcPr>
            <w:tcW w:w="3794" w:type="pct"/>
            <w:vMerge/>
            <w:tcBorders>
              <w:bottom w:val="single" w:sz="6" w:space="0" w:color="auto"/>
            </w:tcBorders>
          </w:tcPr>
          <w:p w14:paraId="76D87FDD"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206" w:type="pct"/>
            <w:vMerge/>
            <w:tcBorders>
              <w:bottom w:val="single" w:sz="6" w:space="0" w:color="auto"/>
            </w:tcBorders>
          </w:tcPr>
          <w:p w14:paraId="6AAE380B" w14:textId="77777777" w:rsidR="0030371C" w:rsidRPr="00A325AD" w:rsidRDefault="0030371C" w:rsidP="000F52DC">
            <w:pPr>
              <w:spacing w:after="0" w:line="240" w:lineRule="auto"/>
              <w:ind w:right="144"/>
              <w:jc w:val="right"/>
              <w:rPr>
                <w:rFonts w:ascii="Times New Roman" w:hAnsi="Times New Roman" w:cs="Times New Roman"/>
                <w:sz w:val="18"/>
                <w:szCs w:val="18"/>
              </w:rPr>
            </w:pPr>
          </w:p>
        </w:tc>
      </w:tr>
      <w:tr w:rsidR="0030371C" w:rsidRPr="007F64E8" w14:paraId="3B336075" w14:textId="77777777" w:rsidTr="000F52DC">
        <w:trPr>
          <w:trHeight w:val="20"/>
        </w:trPr>
        <w:tc>
          <w:tcPr>
            <w:tcW w:w="3794" w:type="pct"/>
            <w:tcBorders>
              <w:top w:val="single" w:sz="6" w:space="0" w:color="auto"/>
            </w:tcBorders>
          </w:tcPr>
          <w:p w14:paraId="459D02AA"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206" w:type="pct"/>
            <w:tcBorders>
              <w:top w:val="single" w:sz="6" w:space="0" w:color="auto"/>
            </w:tcBorders>
          </w:tcPr>
          <w:p w14:paraId="337C1B62"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7F64E8" w14:paraId="022DACE7" w14:textId="77777777" w:rsidTr="000F52DC">
        <w:trPr>
          <w:trHeight w:val="20"/>
        </w:trPr>
        <w:tc>
          <w:tcPr>
            <w:tcW w:w="5000" w:type="pct"/>
            <w:gridSpan w:val="2"/>
            <w:shd w:val="clear" w:color="auto" w:fill="auto"/>
          </w:tcPr>
          <w:p w14:paraId="3D084AE3" w14:textId="77777777" w:rsidR="0030371C" w:rsidRPr="00A325AD" w:rsidRDefault="00E21531" w:rsidP="000F52DC">
            <w:pPr>
              <w:tabs>
                <w:tab w:val="left" w:leader="dot" w:pos="558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r w:rsidR="000F52DC" w:rsidRPr="00A325AD">
              <w:rPr>
                <w:rFonts w:ascii="Times New Roman" w:hAnsi="Times New Roman" w:cs="Times New Roman"/>
                <w:sz w:val="18"/>
                <w:szCs w:val="18"/>
              </w:rPr>
              <w:tab/>
            </w:r>
          </w:p>
        </w:tc>
      </w:tr>
      <w:tr w:rsidR="0030371C" w:rsidRPr="007F64E8" w14:paraId="7163DF9B" w14:textId="77777777" w:rsidTr="000F52DC">
        <w:trPr>
          <w:trHeight w:val="20"/>
        </w:trPr>
        <w:tc>
          <w:tcPr>
            <w:tcW w:w="3794" w:type="pct"/>
            <w:shd w:val="clear" w:color="auto" w:fill="auto"/>
          </w:tcPr>
          <w:p w14:paraId="2D4EC381" w14:textId="77777777" w:rsidR="0030371C" w:rsidRPr="00A325AD" w:rsidRDefault="00E21531" w:rsidP="000F52DC">
            <w:pPr>
              <w:tabs>
                <w:tab w:val="left" w:leader="dot" w:pos="558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University of Sydney</w:t>
            </w:r>
            <w:r w:rsidR="000F52DC" w:rsidRPr="00A325AD">
              <w:rPr>
                <w:rFonts w:ascii="Times New Roman" w:hAnsi="Times New Roman" w:cs="Times New Roman"/>
                <w:sz w:val="18"/>
                <w:szCs w:val="18"/>
              </w:rPr>
              <w:tab/>
            </w:r>
          </w:p>
        </w:tc>
        <w:tc>
          <w:tcPr>
            <w:tcW w:w="1206" w:type="pct"/>
            <w:shd w:val="clear" w:color="auto" w:fill="auto"/>
          </w:tcPr>
          <w:p w14:paraId="41AEFE70"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890,000</w:t>
            </w:r>
          </w:p>
        </w:tc>
      </w:tr>
      <w:tr w:rsidR="0030371C" w:rsidRPr="007F64E8" w14:paraId="0D98D5FB" w14:textId="77777777" w:rsidTr="000F52DC">
        <w:trPr>
          <w:trHeight w:val="20"/>
        </w:trPr>
        <w:tc>
          <w:tcPr>
            <w:tcW w:w="3794" w:type="pct"/>
            <w:shd w:val="clear" w:color="auto" w:fill="auto"/>
          </w:tcPr>
          <w:p w14:paraId="1F86441B" w14:textId="77777777" w:rsidR="0030371C" w:rsidRPr="00A325AD" w:rsidRDefault="00E21531" w:rsidP="000F52DC">
            <w:pPr>
              <w:tabs>
                <w:tab w:val="left" w:leader="dot" w:pos="558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The University of New South Wales</w:t>
            </w:r>
            <w:r w:rsidR="000F52DC" w:rsidRPr="00A325AD">
              <w:rPr>
                <w:rFonts w:ascii="Times New Roman" w:hAnsi="Times New Roman" w:cs="Times New Roman"/>
                <w:sz w:val="18"/>
                <w:szCs w:val="18"/>
              </w:rPr>
              <w:tab/>
            </w:r>
          </w:p>
        </w:tc>
        <w:tc>
          <w:tcPr>
            <w:tcW w:w="1206" w:type="pct"/>
            <w:shd w:val="clear" w:color="auto" w:fill="auto"/>
          </w:tcPr>
          <w:p w14:paraId="7CEF90F4"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590,000</w:t>
            </w:r>
          </w:p>
        </w:tc>
      </w:tr>
      <w:tr w:rsidR="0030371C" w:rsidRPr="007F64E8" w14:paraId="7A2DC632" w14:textId="77777777" w:rsidTr="000F52DC">
        <w:trPr>
          <w:trHeight w:val="20"/>
        </w:trPr>
        <w:tc>
          <w:tcPr>
            <w:tcW w:w="3794" w:type="pct"/>
            <w:shd w:val="clear" w:color="auto" w:fill="auto"/>
          </w:tcPr>
          <w:p w14:paraId="3B55C30B" w14:textId="77777777" w:rsidR="0030371C" w:rsidRPr="00A325AD" w:rsidRDefault="00E21531" w:rsidP="000F52DC">
            <w:pPr>
              <w:tabs>
                <w:tab w:val="left" w:leader="dot" w:pos="558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University of New England</w:t>
            </w:r>
            <w:r w:rsidR="000F52DC" w:rsidRPr="00A325AD">
              <w:rPr>
                <w:rFonts w:ascii="Times New Roman" w:hAnsi="Times New Roman" w:cs="Times New Roman"/>
                <w:sz w:val="18"/>
                <w:szCs w:val="18"/>
              </w:rPr>
              <w:tab/>
            </w:r>
          </w:p>
        </w:tc>
        <w:tc>
          <w:tcPr>
            <w:tcW w:w="1206" w:type="pct"/>
            <w:shd w:val="clear" w:color="auto" w:fill="auto"/>
          </w:tcPr>
          <w:p w14:paraId="64285410"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360,000</w:t>
            </w:r>
          </w:p>
        </w:tc>
      </w:tr>
      <w:tr w:rsidR="0030371C" w:rsidRPr="007F64E8" w14:paraId="00B42CC3" w14:textId="77777777" w:rsidTr="000F52DC">
        <w:trPr>
          <w:trHeight w:val="20"/>
        </w:trPr>
        <w:tc>
          <w:tcPr>
            <w:tcW w:w="3794" w:type="pct"/>
            <w:shd w:val="clear" w:color="auto" w:fill="auto"/>
          </w:tcPr>
          <w:p w14:paraId="49196AF1" w14:textId="77777777" w:rsidR="0030371C" w:rsidRPr="00A325AD" w:rsidRDefault="00E21531" w:rsidP="000F52DC">
            <w:pPr>
              <w:tabs>
                <w:tab w:val="left" w:leader="dot" w:pos="558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The University of Newcastle</w:t>
            </w:r>
            <w:r w:rsidR="000F52DC" w:rsidRPr="00A325AD">
              <w:rPr>
                <w:rFonts w:ascii="Times New Roman" w:hAnsi="Times New Roman" w:cs="Times New Roman"/>
                <w:sz w:val="18"/>
                <w:szCs w:val="18"/>
              </w:rPr>
              <w:tab/>
            </w:r>
          </w:p>
        </w:tc>
        <w:tc>
          <w:tcPr>
            <w:tcW w:w="1206" w:type="pct"/>
            <w:shd w:val="clear" w:color="auto" w:fill="auto"/>
          </w:tcPr>
          <w:p w14:paraId="6F288646"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320,000</w:t>
            </w:r>
          </w:p>
        </w:tc>
      </w:tr>
      <w:tr w:rsidR="0030371C" w:rsidRPr="007F64E8" w14:paraId="38543817" w14:textId="77777777" w:rsidTr="000F52DC">
        <w:trPr>
          <w:trHeight w:val="20"/>
        </w:trPr>
        <w:tc>
          <w:tcPr>
            <w:tcW w:w="3794" w:type="pct"/>
            <w:shd w:val="clear" w:color="auto" w:fill="auto"/>
          </w:tcPr>
          <w:p w14:paraId="1B25D5BC" w14:textId="77777777" w:rsidR="0030371C" w:rsidRPr="00A325AD" w:rsidRDefault="00E21531" w:rsidP="000F52DC">
            <w:pPr>
              <w:tabs>
                <w:tab w:val="left" w:leader="dot" w:pos="558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The Macquarie University</w:t>
            </w:r>
            <w:r w:rsidR="000F52DC" w:rsidRPr="00A325AD">
              <w:rPr>
                <w:rFonts w:ascii="Times New Roman" w:hAnsi="Times New Roman" w:cs="Times New Roman"/>
                <w:sz w:val="18"/>
                <w:szCs w:val="18"/>
              </w:rPr>
              <w:tab/>
            </w:r>
          </w:p>
        </w:tc>
        <w:tc>
          <w:tcPr>
            <w:tcW w:w="1206" w:type="pct"/>
            <w:shd w:val="clear" w:color="auto" w:fill="auto"/>
          </w:tcPr>
          <w:p w14:paraId="15855D2D"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190,000</w:t>
            </w:r>
          </w:p>
        </w:tc>
      </w:tr>
      <w:tr w:rsidR="0030371C" w:rsidRPr="007F64E8" w14:paraId="654D5A62" w14:textId="77777777" w:rsidTr="000F52DC">
        <w:trPr>
          <w:trHeight w:val="20"/>
        </w:trPr>
        <w:tc>
          <w:tcPr>
            <w:tcW w:w="3794" w:type="pct"/>
            <w:shd w:val="clear" w:color="auto" w:fill="auto"/>
          </w:tcPr>
          <w:p w14:paraId="11F8970C" w14:textId="77777777" w:rsidR="0030371C" w:rsidRPr="00A325AD" w:rsidRDefault="00E21531" w:rsidP="000F52DC">
            <w:pPr>
              <w:tabs>
                <w:tab w:val="left" w:leader="dot" w:pos="558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The University of Wollongong</w:t>
            </w:r>
            <w:r w:rsidR="000F52DC" w:rsidRPr="00A325AD">
              <w:rPr>
                <w:rFonts w:ascii="Times New Roman" w:hAnsi="Times New Roman" w:cs="Times New Roman"/>
                <w:sz w:val="18"/>
                <w:szCs w:val="18"/>
              </w:rPr>
              <w:tab/>
            </w:r>
          </w:p>
        </w:tc>
        <w:tc>
          <w:tcPr>
            <w:tcW w:w="1206" w:type="pct"/>
            <w:tcBorders>
              <w:bottom w:val="single" w:sz="6" w:space="0" w:color="auto"/>
            </w:tcBorders>
            <w:shd w:val="clear" w:color="auto" w:fill="auto"/>
          </w:tcPr>
          <w:p w14:paraId="08C76A80"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490,000</w:t>
            </w:r>
          </w:p>
        </w:tc>
      </w:tr>
      <w:tr w:rsidR="0030371C" w:rsidRPr="007F64E8" w14:paraId="3FB16587" w14:textId="77777777" w:rsidTr="000F52DC">
        <w:trPr>
          <w:trHeight w:val="20"/>
        </w:trPr>
        <w:tc>
          <w:tcPr>
            <w:tcW w:w="3794" w:type="pct"/>
            <w:tcBorders>
              <w:bottom w:val="single" w:sz="6" w:space="0" w:color="auto"/>
            </w:tcBorders>
            <w:shd w:val="clear" w:color="auto" w:fill="auto"/>
          </w:tcPr>
          <w:p w14:paraId="6391500B" w14:textId="77777777" w:rsidR="0030371C" w:rsidRPr="00A325AD" w:rsidRDefault="00E21531" w:rsidP="000F52DC">
            <w:pPr>
              <w:tabs>
                <w:tab w:val="left" w:leader="dot" w:pos="558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Total</w:t>
            </w:r>
            <w:r w:rsidR="000F52DC" w:rsidRPr="00A325AD">
              <w:rPr>
                <w:rFonts w:ascii="Times New Roman" w:hAnsi="Times New Roman" w:cs="Times New Roman"/>
                <w:sz w:val="18"/>
                <w:szCs w:val="18"/>
              </w:rPr>
              <w:tab/>
            </w:r>
          </w:p>
        </w:tc>
        <w:tc>
          <w:tcPr>
            <w:tcW w:w="1206" w:type="pct"/>
            <w:tcBorders>
              <w:top w:val="single" w:sz="6" w:space="0" w:color="auto"/>
              <w:bottom w:val="single" w:sz="6" w:space="0" w:color="auto"/>
            </w:tcBorders>
            <w:shd w:val="clear" w:color="auto" w:fill="auto"/>
          </w:tcPr>
          <w:p w14:paraId="58B8AC28"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2,840,000</w:t>
            </w:r>
          </w:p>
        </w:tc>
      </w:tr>
    </w:tbl>
    <w:p w14:paraId="1390D492"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3637A76D" w14:textId="77777777" w:rsidR="0030371C" w:rsidRPr="002018CD" w:rsidRDefault="00DB0CF4" w:rsidP="000F52DC">
      <w:pPr>
        <w:spacing w:after="60" w:line="240" w:lineRule="auto"/>
        <w:jc w:val="center"/>
        <w:rPr>
          <w:rFonts w:ascii="Times New Roman" w:hAnsi="Times New Roman" w:cs="Times New Roman"/>
        </w:rPr>
      </w:pPr>
      <w:r w:rsidRPr="002018CD">
        <w:rPr>
          <w:rFonts w:ascii="Times New Roman" w:hAnsi="Times New Roman" w:cs="Times New Roman"/>
          <w:b/>
        </w:rPr>
        <w:lastRenderedPageBreak/>
        <w:t>SCHEDULE 3</w:t>
      </w:r>
      <w:r w:rsidR="00E21531" w:rsidRPr="002018CD">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7412"/>
        <w:gridCol w:w="1553"/>
      </w:tblGrid>
      <w:tr w:rsidR="0030371C" w:rsidRPr="002018CD" w14:paraId="4988AE87" w14:textId="77777777" w:rsidTr="005B53EF">
        <w:trPr>
          <w:trHeight w:val="20"/>
        </w:trPr>
        <w:tc>
          <w:tcPr>
            <w:tcW w:w="4134" w:type="pct"/>
          </w:tcPr>
          <w:p w14:paraId="101ED7E4"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866" w:type="pct"/>
          </w:tcPr>
          <w:p w14:paraId="0A4D10C3"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r>
      <w:tr w:rsidR="0030371C" w:rsidRPr="002018CD" w14:paraId="3CE18BE0" w14:textId="77777777" w:rsidTr="005B53EF">
        <w:trPr>
          <w:trHeight w:val="20"/>
        </w:trPr>
        <w:tc>
          <w:tcPr>
            <w:tcW w:w="4134" w:type="pct"/>
            <w:tcBorders>
              <w:bottom w:val="single" w:sz="6" w:space="0" w:color="auto"/>
            </w:tcBorders>
            <w:vAlign w:val="bottom"/>
          </w:tcPr>
          <w:p w14:paraId="1B9C58E5" w14:textId="77777777" w:rsidR="0030371C" w:rsidRPr="00A325AD" w:rsidRDefault="00E21531" w:rsidP="000F52DC">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866" w:type="pct"/>
            <w:tcBorders>
              <w:bottom w:val="single" w:sz="6" w:space="0" w:color="auto"/>
            </w:tcBorders>
            <w:vAlign w:val="bottom"/>
          </w:tcPr>
          <w:p w14:paraId="580B1997"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in 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1983</w:t>
            </w:r>
          </w:p>
        </w:tc>
      </w:tr>
      <w:tr w:rsidR="0030371C" w:rsidRPr="002018CD" w14:paraId="5E5A1FBC" w14:textId="77777777" w:rsidTr="005B53EF">
        <w:trPr>
          <w:trHeight w:val="20"/>
        </w:trPr>
        <w:tc>
          <w:tcPr>
            <w:tcW w:w="4134" w:type="pct"/>
            <w:tcBorders>
              <w:top w:val="single" w:sz="6" w:space="0" w:color="auto"/>
            </w:tcBorders>
          </w:tcPr>
          <w:p w14:paraId="33BFD7EF"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866" w:type="pct"/>
            <w:tcBorders>
              <w:top w:val="single" w:sz="6" w:space="0" w:color="auto"/>
            </w:tcBorders>
          </w:tcPr>
          <w:p w14:paraId="61CBB135"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2018CD" w14:paraId="50516091" w14:textId="77777777" w:rsidTr="000F52DC">
        <w:trPr>
          <w:trHeight w:val="20"/>
        </w:trPr>
        <w:tc>
          <w:tcPr>
            <w:tcW w:w="5000" w:type="pct"/>
            <w:gridSpan w:val="2"/>
            <w:shd w:val="clear" w:color="auto" w:fill="auto"/>
          </w:tcPr>
          <w:p w14:paraId="42805533"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30371C" w:rsidRPr="002018CD" w14:paraId="31848BAE" w14:textId="77777777" w:rsidTr="005B53EF">
        <w:trPr>
          <w:trHeight w:val="20"/>
        </w:trPr>
        <w:tc>
          <w:tcPr>
            <w:tcW w:w="4134" w:type="pct"/>
            <w:shd w:val="clear" w:color="auto" w:fill="auto"/>
          </w:tcPr>
          <w:p w14:paraId="5CF268C0"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Melbourne</w:t>
            </w:r>
            <w:r w:rsidR="005B53EF" w:rsidRPr="00A325AD">
              <w:rPr>
                <w:rFonts w:ascii="Times New Roman" w:hAnsi="Times New Roman" w:cs="Times New Roman"/>
                <w:sz w:val="18"/>
                <w:szCs w:val="18"/>
              </w:rPr>
              <w:tab/>
            </w:r>
          </w:p>
        </w:tc>
        <w:tc>
          <w:tcPr>
            <w:tcW w:w="866" w:type="pct"/>
            <w:shd w:val="clear" w:color="auto" w:fill="auto"/>
          </w:tcPr>
          <w:p w14:paraId="5AA971EE"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890,000</w:t>
            </w:r>
          </w:p>
        </w:tc>
      </w:tr>
      <w:tr w:rsidR="0030371C" w:rsidRPr="002018CD" w14:paraId="4663BAE6" w14:textId="77777777" w:rsidTr="005B53EF">
        <w:trPr>
          <w:trHeight w:val="20"/>
        </w:trPr>
        <w:tc>
          <w:tcPr>
            <w:tcW w:w="4134" w:type="pct"/>
            <w:shd w:val="clear" w:color="auto" w:fill="auto"/>
          </w:tcPr>
          <w:p w14:paraId="44EF7258"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Monash University</w:t>
            </w:r>
            <w:r w:rsidR="005B53EF" w:rsidRPr="00A325AD">
              <w:rPr>
                <w:rFonts w:ascii="Times New Roman" w:hAnsi="Times New Roman" w:cs="Times New Roman"/>
                <w:sz w:val="18"/>
                <w:szCs w:val="18"/>
              </w:rPr>
              <w:tab/>
            </w:r>
          </w:p>
        </w:tc>
        <w:tc>
          <w:tcPr>
            <w:tcW w:w="866" w:type="pct"/>
            <w:shd w:val="clear" w:color="auto" w:fill="auto"/>
          </w:tcPr>
          <w:p w14:paraId="31027588"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340,000</w:t>
            </w:r>
          </w:p>
        </w:tc>
      </w:tr>
      <w:tr w:rsidR="005B53EF" w:rsidRPr="002018CD" w14:paraId="01C07D43" w14:textId="77777777" w:rsidTr="005B53EF">
        <w:trPr>
          <w:trHeight w:val="20"/>
        </w:trPr>
        <w:tc>
          <w:tcPr>
            <w:tcW w:w="4134" w:type="pct"/>
            <w:shd w:val="clear" w:color="auto" w:fill="auto"/>
          </w:tcPr>
          <w:p w14:paraId="7B05D0E2" w14:textId="77777777" w:rsidR="005B53EF" w:rsidRPr="00A325AD" w:rsidRDefault="005B53EF"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La Trobe University</w:t>
            </w:r>
            <w:r w:rsidRPr="00A325AD">
              <w:rPr>
                <w:rFonts w:ascii="Times New Roman" w:hAnsi="Times New Roman" w:cs="Times New Roman"/>
                <w:sz w:val="18"/>
                <w:szCs w:val="18"/>
              </w:rPr>
              <w:tab/>
            </w:r>
          </w:p>
        </w:tc>
        <w:tc>
          <w:tcPr>
            <w:tcW w:w="866" w:type="pct"/>
            <w:shd w:val="clear" w:color="auto" w:fill="auto"/>
          </w:tcPr>
          <w:p w14:paraId="292B6B4F" w14:textId="77777777" w:rsidR="005B53EF" w:rsidRPr="00A325AD" w:rsidRDefault="005B53EF"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260,000</w:t>
            </w:r>
          </w:p>
        </w:tc>
      </w:tr>
      <w:tr w:rsidR="0030371C" w:rsidRPr="002018CD" w14:paraId="71157ED2" w14:textId="77777777" w:rsidTr="005B53EF">
        <w:trPr>
          <w:trHeight w:val="20"/>
        </w:trPr>
        <w:tc>
          <w:tcPr>
            <w:tcW w:w="4134" w:type="pct"/>
            <w:shd w:val="clear" w:color="auto" w:fill="auto"/>
          </w:tcPr>
          <w:p w14:paraId="5092125C"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Deakin University</w:t>
            </w:r>
            <w:r w:rsidR="005B53EF" w:rsidRPr="00A325AD">
              <w:rPr>
                <w:rFonts w:ascii="Times New Roman" w:hAnsi="Times New Roman" w:cs="Times New Roman"/>
                <w:sz w:val="18"/>
                <w:szCs w:val="18"/>
              </w:rPr>
              <w:tab/>
            </w:r>
          </w:p>
        </w:tc>
        <w:tc>
          <w:tcPr>
            <w:tcW w:w="866" w:type="pct"/>
            <w:tcBorders>
              <w:bottom w:val="single" w:sz="6" w:space="0" w:color="auto"/>
            </w:tcBorders>
            <w:shd w:val="clear" w:color="auto" w:fill="auto"/>
          </w:tcPr>
          <w:p w14:paraId="0ED734E9"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380,000</w:t>
            </w:r>
          </w:p>
        </w:tc>
      </w:tr>
      <w:tr w:rsidR="0030371C" w:rsidRPr="002018CD" w14:paraId="7BB5F506" w14:textId="77777777" w:rsidTr="005B53EF">
        <w:trPr>
          <w:trHeight w:val="20"/>
        </w:trPr>
        <w:tc>
          <w:tcPr>
            <w:tcW w:w="4134" w:type="pct"/>
            <w:shd w:val="clear" w:color="auto" w:fill="auto"/>
          </w:tcPr>
          <w:p w14:paraId="60AF369F" w14:textId="77777777" w:rsidR="0030371C" w:rsidRPr="00A325AD" w:rsidRDefault="00E21531" w:rsidP="005B53EF">
            <w:pPr>
              <w:tabs>
                <w:tab w:val="left" w:leader="dot" w:pos="603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5B53EF" w:rsidRPr="00A325AD">
              <w:rPr>
                <w:rFonts w:ascii="Times New Roman" w:hAnsi="Times New Roman" w:cs="Times New Roman"/>
                <w:sz w:val="18"/>
                <w:szCs w:val="18"/>
              </w:rPr>
              <w:tab/>
            </w:r>
          </w:p>
        </w:tc>
        <w:tc>
          <w:tcPr>
            <w:tcW w:w="866" w:type="pct"/>
            <w:tcBorders>
              <w:top w:val="single" w:sz="6" w:space="0" w:color="auto"/>
              <w:bottom w:val="single" w:sz="6" w:space="0" w:color="auto"/>
            </w:tcBorders>
            <w:shd w:val="clear" w:color="auto" w:fill="auto"/>
          </w:tcPr>
          <w:p w14:paraId="3CCF672D"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1,870,000</w:t>
            </w:r>
          </w:p>
        </w:tc>
      </w:tr>
      <w:tr w:rsidR="0030371C" w:rsidRPr="002018CD" w14:paraId="3EEB504D" w14:textId="77777777" w:rsidTr="000F52DC">
        <w:trPr>
          <w:trHeight w:val="20"/>
        </w:trPr>
        <w:tc>
          <w:tcPr>
            <w:tcW w:w="5000" w:type="pct"/>
            <w:gridSpan w:val="2"/>
            <w:shd w:val="clear" w:color="auto" w:fill="auto"/>
          </w:tcPr>
          <w:p w14:paraId="0E85D28E"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30371C" w:rsidRPr="002018CD" w14:paraId="79A11353" w14:textId="77777777" w:rsidTr="005B53EF">
        <w:trPr>
          <w:trHeight w:val="20"/>
        </w:trPr>
        <w:tc>
          <w:tcPr>
            <w:tcW w:w="4134" w:type="pct"/>
            <w:shd w:val="clear" w:color="auto" w:fill="auto"/>
          </w:tcPr>
          <w:p w14:paraId="64747515"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Queensland</w:t>
            </w:r>
            <w:r w:rsidR="005B53EF" w:rsidRPr="00A325AD">
              <w:rPr>
                <w:rFonts w:ascii="Times New Roman" w:hAnsi="Times New Roman" w:cs="Times New Roman"/>
                <w:sz w:val="18"/>
                <w:szCs w:val="18"/>
              </w:rPr>
              <w:tab/>
            </w:r>
          </w:p>
        </w:tc>
        <w:tc>
          <w:tcPr>
            <w:tcW w:w="866" w:type="pct"/>
            <w:shd w:val="clear" w:color="auto" w:fill="auto"/>
          </w:tcPr>
          <w:p w14:paraId="62BCA209"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350,000</w:t>
            </w:r>
          </w:p>
        </w:tc>
      </w:tr>
      <w:tr w:rsidR="0030371C" w:rsidRPr="002018CD" w14:paraId="38653DD9" w14:textId="77777777" w:rsidTr="005B53EF">
        <w:trPr>
          <w:trHeight w:val="20"/>
        </w:trPr>
        <w:tc>
          <w:tcPr>
            <w:tcW w:w="4134" w:type="pct"/>
            <w:shd w:val="clear" w:color="auto" w:fill="auto"/>
          </w:tcPr>
          <w:p w14:paraId="336F521C"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James Cook University of North Queensland</w:t>
            </w:r>
            <w:r w:rsidR="005B53EF" w:rsidRPr="00A325AD">
              <w:rPr>
                <w:rFonts w:ascii="Times New Roman" w:hAnsi="Times New Roman" w:cs="Times New Roman"/>
                <w:sz w:val="18"/>
                <w:szCs w:val="18"/>
              </w:rPr>
              <w:tab/>
            </w:r>
          </w:p>
        </w:tc>
        <w:tc>
          <w:tcPr>
            <w:tcW w:w="866" w:type="pct"/>
            <w:shd w:val="clear" w:color="auto" w:fill="auto"/>
          </w:tcPr>
          <w:p w14:paraId="50ADD8DC"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420,000</w:t>
            </w:r>
          </w:p>
        </w:tc>
      </w:tr>
      <w:tr w:rsidR="0030371C" w:rsidRPr="002018CD" w14:paraId="751B342A" w14:textId="77777777" w:rsidTr="005B53EF">
        <w:trPr>
          <w:trHeight w:val="20"/>
        </w:trPr>
        <w:tc>
          <w:tcPr>
            <w:tcW w:w="4134" w:type="pct"/>
            <w:shd w:val="clear" w:color="auto" w:fill="auto"/>
          </w:tcPr>
          <w:p w14:paraId="1F028414"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Griffith University</w:t>
            </w:r>
            <w:r w:rsidR="005B53EF" w:rsidRPr="00A325AD">
              <w:rPr>
                <w:rFonts w:ascii="Times New Roman" w:hAnsi="Times New Roman" w:cs="Times New Roman"/>
                <w:sz w:val="18"/>
                <w:szCs w:val="18"/>
              </w:rPr>
              <w:tab/>
            </w:r>
          </w:p>
        </w:tc>
        <w:tc>
          <w:tcPr>
            <w:tcW w:w="866" w:type="pct"/>
            <w:tcBorders>
              <w:bottom w:val="single" w:sz="6" w:space="0" w:color="auto"/>
            </w:tcBorders>
            <w:shd w:val="clear" w:color="auto" w:fill="auto"/>
          </w:tcPr>
          <w:p w14:paraId="3E91A95D"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190,000</w:t>
            </w:r>
          </w:p>
        </w:tc>
      </w:tr>
      <w:tr w:rsidR="0030371C" w:rsidRPr="002018CD" w14:paraId="3E1153BB" w14:textId="77777777" w:rsidTr="005B53EF">
        <w:trPr>
          <w:trHeight w:val="20"/>
        </w:trPr>
        <w:tc>
          <w:tcPr>
            <w:tcW w:w="4134" w:type="pct"/>
            <w:shd w:val="clear" w:color="auto" w:fill="auto"/>
          </w:tcPr>
          <w:p w14:paraId="2FAD383A" w14:textId="77777777" w:rsidR="0030371C" w:rsidRPr="00A325AD" w:rsidRDefault="00E21531" w:rsidP="005B53EF">
            <w:pPr>
              <w:tabs>
                <w:tab w:val="left" w:leader="dot" w:pos="603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5B53EF" w:rsidRPr="00A325AD">
              <w:rPr>
                <w:rFonts w:ascii="Times New Roman" w:hAnsi="Times New Roman" w:cs="Times New Roman"/>
                <w:sz w:val="18"/>
                <w:szCs w:val="18"/>
              </w:rPr>
              <w:tab/>
            </w:r>
          </w:p>
        </w:tc>
        <w:tc>
          <w:tcPr>
            <w:tcW w:w="866" w:type="pct"/>
            <w:tcBorders>
              <w:top w:val="single" w:sz="6" w:space="0" w:color="auto"/>
              <w:bottom w:val="single" w:sz="6" w:space="0" w:color="auto"/>
            </w:tcBorders>
            <w:shd w:val="clear" w:color="auto" w:fill="auto"/>
          </w:tcPr>
          <w:p w14:paraId="2352E469"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960,000</w:t>
            </w:r>
          </w:p>
        </w:tc>
      </w:tr>
      <w:tr w:rsidR="0030371C" w:rsidRPr="002018CD" w14:paraId="7C12F634" w14:textId="77777777" w:rsidTr="000F52DC">
        <w:trPr>
          <w:trHeight w:val="20"/>
        </w:trPr>
        <w:tc>
          <w:tcPr>
            <w:tcW w:w="5000" w:type="pct"/>
            <w:gridSpan w:val="2"/>
            <w:shd w:val="clear" w:color="auto" w:fill="auto"/>
          </w:tcPr>
          <w:p w14:paraId="39C600A1" w14:textId="77777777" w:rsidR="0030371C" w:rsidRPr="00A325AD" w:rsidRDefault="00E21531" w:rsidP="005B53EF">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South Australia—</w:t>
            </w:r>
          </w:p>
        </w:tc>
      </w:tr>
      <w:tr w:rsidR="0030371C" w:rsidRPr="002018CD" w14:paraId="23F76409" w14:textId="77777777" w:rsidTr="005B53EF">
        <w:trPr>
          <w:trHeight w:val="20"/>
        </w:trPr>
        <w:tc>
          <w:tcPr>
            <w:tcW w:w="4134" w:type="pct"/>
            <w:shd w:val="clear" w:color="auto" w:fill="auto"/>
          </w:tcPr>
          <w:p w14:paraId="7E7C214C"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Adelaide</w:t>
            </w:r>
            <w:r w:rsidR="005B53EF" w:rsidRPr="00A325AD">
              <w:rPr>
                <w:rFonts w:ascii="Times New Roman" w:hAnsi="Times New Roman" w:cs="Times New Roman"/>
                <w:sz w:val="18"/>
                <w:szCs w:val="18"/>
              </w:rPr>
              <w:tab/>
            </w:r>
          </w:p>
        </w:tc>
        <w:tc>
          <w:tcPr>
            <w:tcW w:w="866" w:type="pct"/>
            <w:shd w:val="clear" w:color="auto" w:fill="auto"/>
          </w:tcPr>
          <w:p w14:paraId="7B165CEA"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430,000</w:t>
            </w:r>
          </w:p>
        </w:tc>
      </w:tr>
      <w:tr w:rsidR="0030371C" w:rsidRPr="002018CD" w14:paraId="3974036B" w14:textId="77777777" w:rsidTr="005B53EF">
        <w:trPr>
          <w:trHeight w:val="20"/>
        </w:trPr>
        <w:tc>
          <w:tcPr>
            <w:tcW w:w="4134" w:type="pct"/>
            <w:shd w:val="clear" w:color="auto" w:fill="auto"/>
          </w:tcPr>
          <w:p w14:paraId="64C57DD1"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Flinders University of South Australia</w:t>
            </w:r>
            <w:r w:rsidR="005B53EF" w:rsidRPr="00A325AD">
              <w:rPr>
                <w:rFonts w:ascii="Times New Roman" w:hAnsi="Times New Roman" w:cs="Times New Roman"/>
                <w:sz w:val="18"/>
                <w:szCs w:val="18"/>
              </w:rPr>
              <w:tab/>
            </w:r>
          </w:p>
        </w:tc>
        <w:tc>
          <w:tcPr>
            <w:tcW w:w="866" w:type="pct"/>
            <w:tcBorders>
              <w:bottom w:val="single" w:sz="6" w:space="0" w:color="auto"/>
            </w:tcBorders>
            <w:shd w:val="clear" w:color="auto" w:fill="auto"/>
          </w:tcPr>
          <w:p w14:paraId="07789EE2"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290,000</w:t>
            </w:r>
          </w:p>
        </w:tc>
      </w:tr>
      <w:tr w:rsidR="0030371C" w:rsidRPr="002018CD" w14:paraId="16F23188" w14:textId="77777777" w:rsidTr="005B53EF">
        <w:trPr>
          <w:trHeight w:val="20"/>
        </w:trPr>
        <w:tc>
          <w:tcPr>
            <w:tcW w:w="4134" w:type="pct"/>
            <w:shd w:val="clear" w:color="auto" w:fill="auto"/>
          </w:tcPr>
          <w:p w14:paraId="32B3E601" w14:textId="77777777" w:rsidR="0030371C" w:rsidRPr="00A325AD" w:rsidRDefault="00E21531" w:rsidP="005B53EF">
            <w:pPr>
              <w:tabs>
                <w:tab w:val="left" w:leader="dot" w:pos="603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5B53EF" w:rsidRPr="00A325AD">
              <w:rPr>
                <w:rFonts w:ascii="Times New Roman" w:hAnsi="Times New Roman" w:cs="Times New Roman"/>
                <w:sz w:val="18"/>
                <w:szCs w:val="18"/>
              </w:rPr>
              <w:tab/>
            </w:r>
          </w:p>
        </w:tc>
        <w:tc>
          <w:tcPr>
            <w:tcW w:w="866" w:type="pct"/>
            <w:tcBorders>
              <w:top w:val="single" w:sz="6" w:space="0" w:color="auto"/>
              <w:bottom w:val="single" w:sz="6" w:space="0" w:color="auto"/>
            </w:tcBorders>
            <w:shd w:val="clear" w:color="auto" w:fill="auto"/>
          </w:tcPr>
          <w:p w14:paraId="3A8B8ECD"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720,000</w:t>
            </w:r>
          </w:p>
        </w:tc>
      </w:tr>
      <w:tr w:rsidR="0030371C" w:rsidRPr="002018CD" w14:paraId="413E243D" w14:textId="77777777" w:rsidTr="000F52DC">
        <w:trPr>
          <w:trHeight w:val="20"/>
        </w:trPr>
        <w:tc>
          <w:tcPr>
            <w:tcW w:w="5000" w:type="pct"/>
            <w:gridSpan w:val="2"/>
            <w:shd w:val="clear" w:color="auto" w:fill="auto"/>
          </w:tcPr>
          <w:p w14:paraId="6462E6D3"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Western Australia—</w:t>
            </w:r>
          </w:p>
        </w:tc>
      </w:tr>
      <w:tr w:rsidR="0030371C" w:rsidRPr="002018CD" w14:paraId="70A82C8F" w14:textId="77777777" w:rsidTr="005B53EF">
        <w:trPr>
          <w:trHeight w:val="20"/>
        </w:trPr>
        <w:tc>
          <w:tcPr>
            <w:tcW w:w="4134" w:type="pct"/>
            <w:shd w:val="clear" w:color="auto" w:fill="auto"/>
          </w:tcPr>
          <w:p w14:paraId="08010E1B"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Western Australia</w:t>
            </w:r>
            <w:r w:rsidR="005B53EF" w:rsidRPr="00A325AD">
              <w:rPr>
                <w:rFonts w:ascii="Times New Roman" w:hAnsi="Times New Roman" w:cs="Times New Roman"/>
                <w:sz w:val="18"/>
                <w:szCs w:val="18"/>
              </w:rPr>
              <w:tab/>
            </w:r>
          </w:p>
        </w:tc>
        <w:tc>
          <w:tcPr>
            <w:tcW w:w="866" w:type="pct"/>
            <w:shd w:val="clear" w:color="auto" w:fill="auto"/>
          </w:tcPr>
          <w:p w14:paraId="2B86E266"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320,000</w:t>
            </w:r>
          </w:p>
        </w:tc>
      </w:tr>
      <w:tr w:rsidR="0030371C" w:rsidRPr="002018CD" w14:paraId="16CC07F3" w14:textId="77777777" w:rsidTr="005B53EF">
        <w:trPr>
          <w:trHeight w:val="20"/>
        </w:trPr>
        <w:tc>
          <w:tcPr>
            <w:tcW w:w="4134" w:type="pct"/>
            <w:shd w:val="clear" w:color="auto" w:fill="auto"/>
          </w:tcPr>
          <w:p w14:paraId="7EC24B0E"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Murdoch University</w:t>
            </w:r>
            <w:r w:rsidR="005B53EF" w:rsidRPr="00A325AD">
              <w:rPr>
                <w:rFonts w:ascii="Times New Roman" w:hAnsi="Times New Roman" w:cs="Times New Roman"/>
                <w:sz w:val="18"/>
                <w:szCs w:val="18"/>
              </w:rPr>
              <w:tab/>
            </w:r>
          </w:p>
        </w:tc>
        <w:tc>
          <w:tcPr>
            <w:tcW w:w="866" w:type="pct"/>
            <w:tcBorders>
              <w:bottom w:val="single" w:sz="6" w:space="0" w:color="auto"/>
            </w:tcBorders>
            <w:shd w:val="clear" w:color="auto" w:fill="auto"/>
          </w:tcPr>
          <w:p w14:paraId="7EC64182"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180,000</w:t>
            </w:r>
          </w:p>
        </w:tc>
      </w:tr>
      <w:tr w:rsidR="0030371C" w:rsidRPr="002018CD" w14:paraId="1E9B2308" w14:textId="77777777" w:rsidTr="005B53EF">
        <w:trPr>
          <w:trHeight w:val="20"/>
        </w:trPr>
        <w:tc>
          <w:tcPr>
            <w:tcW w:w="4134" w:type="pct"/>
            <w:shd w:val="clear" w:color="auto" w:fill="auto"/>
          </w:tcPr>
          <w:p w14:paraId="2C59A229" w14:textId="77777777" w:rsidR="0030371C" w:rsidRPr="00A325AD" w:rsidRDefault="00E21531" w:rsidP="005B53EF">
            <w:pPr>
              <w:tabs>
                <w:tab w:val="left" w:leader="dot" w:pos="603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5B53EF" w:rsidRPr="00A325AD">
              <w:rPr>
                <w:rFonts w:ascii="Times New Roman" w:hAnsi="Times New Roman" w:cs="Times New Roman"/>
                <w:sz w:val="18"/>
                <w:szCs w:val="18"/>
              </w:rPr>
              <w:tab/>
            </w:r>
          </w:p>
        </w:tc>
        <w:tc>
          <w:tcPr>
            <w:tcW w:w="866" w:type="pct"/>
            <w:tcBorders>
              <w:top w:val="single" w:sz="6" w:space="0" w:color="auto"/>
              <w:bottom w:val="single" w:sz="6" w:space="0" w:color="auto"/>
            </w:tcBorders>
            <w:shd w:val="clear" w:color="auto" w:fill="auto"/>
          </w:tcPr>
          <w:p w14:paraId="05AED12B"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500,000</w:t>
            </w:r>
          </w:p>
        </w:tc>
      </w:tr>
      <w:tr w:rsidR="0030371C" w:rsidRPr="002018CD" w14:paraId="31C2B2CB" w14:textId="77777777" w:rsidTr="000F52DC">
        <w:trPr>
          <w:trHeight w:val="20"/>
        </w:trPr>
        <w:tc>
          <w:tcPr>
            <w:tcW w:w="5000" w:type="pct"/>
            <w:gridSpan w:val="2"/>
            <w:shd w:val="clear" w:color="auto" w:fill="auto"/>
          </w:tcPr>
          <w:p w14:paraId="409BBD87"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Tasmania—</w:t>
            </w:r>
          </w:p>
        </w:tc>
      </w:tr>
      <w:tr w:rsidR="0030371C" w:rsidRPr="002018CD" w14:paraId="247B2302" w14:textId="77777777" w:rsidTr="005B53EF">
        <w:trPr>
          <w:trHeight w:val="20"/>
        </w:trPr>
        <w:tc>
          <w:tcPr>
            <w:tcW w:w="4134" w:type="pct"/>
            <w:shd w:val="clear" w:color="auto" w:fill="auto"/>
          </w:tcPr>
          <w:p w14:paraId="1551EBEB" w14:textId="77777777" w:rsidR="0030371C" w:rsidRPr="00A325AD" w:rsidRDefault="00E21531" w:rsidP="005B53EF">
            <w:pPr>
              <w:tabs>
                <w:tab w:val="left" w:leader="dot" w:pos="603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Tasmania</w:t>
            </w:r>
            <w:r w:rsidR="005B53EF" w:rsidRPr="00A325AD">
              <w:rPr>
                <w:rFonts w:ascii="Times New Roman" w:hAnsi="Times New Roman" w:cs="Times New Roman"/>
                <w:sz w:val="18"/>
                <w:szCs w:val="18"/>
              </w:rPr>
              <w:tab/>
            </w:r>
          </w:p>
        </w:tc>
        <w:tc>
          <w:tcPr>
            <w:tcW w:w="866" w:type="pct"/>
            <w:tcBorders>
              <w:bottom w:val="single" w:sz="6" w:space="0" w:color="auto"/>
            </w:tcBorders>
            <w:shd w:val="clear" w:color="auto" w:fill="auto"/>
          </w:tcPr>
          <w:p w14:paraId="02D44581"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490,000</w:t>
            </w:r>
          </w:p>
        </w:tc>
      </w:tr>
      <w:tr w:rsidR="0030371C" w:rsidRPr="002018CD" w14:paraId="5BFC94C0" w14:textId="77777777" w:rsidTr="005B53EF">
        <w:trPr>
          <w:trHeight w:val="20"/>
        </w:trPr>
        <w:tc>
          <w:tcPr>
            <w:tcW w:w="4134" w:type="pct"/>
            <w:tcBorders>
              <w:bottom w:val="single" w:sz="6" w:space="0" w:color="auto"/>
            </w:tcBorders>
            <w:shd w:val="clear" w:color="auto" w:fill="auto"/>
          </w:tcPr>
          <w:p w14:paraId="22FABF99" w14:textId="77777777" w:rsidR="0030371C" w:rsidRPr="00A325AD" w:rsidRDefault="00E21531" w:rsidP="005B53EF">
            <w:pPr>
              <w:tabs>
                <w:tab w:val="left" w:leader="dot" w:pos="603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TOTAL–ALL STATES</w:t>
            </w:r>
            <w:r w:rsidR="005B53EF" w:rsidRPr="00A325AD">
              <w:rPr>
                <w:rFonts w:ascii="Times New Roman" w:hAnsi="Times New Roman" w:cs="Times New Roman"/>
                <w:sz w:val="18"/>
                <w:szCs w:val="18"/>
              </w:rPr>
              <w:tab/>
            </w:r>
          </w:p>
        </w:tc>
        <w:tc>
          <w:tcPr>
            <w:tcW w:w="866" w:type="pct"/>
            <w:tcBorders>
              <w:top w:val="single" w:sz="6" w:space="0" w:color="auto"/>
              <w:bottom w:val="single" w:sz="6" w:space="0" w:color="auto"/>
            </w:tcBorders>
            <w:shd w:val="clear" w:color="auto" w:fill="auto"/>
          </w:tcPr>
          <w:p w14:paraId="08952016" w14:textId="77777777" w:rsidR="0030371C" w:rsidRPr="00A325AD" w:rsidRDefault="00E21531" w:rsidP="000F52DC">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7,380,000</w:t>
            </w:r>
          </w:p>
        </w:tc>
      </w:tr>
    </w:tbl>
    <w:p w14:paraId="03E382C3" w14:textId="77777777" w:rsidR="005B53EF" w:rsidRDefault="005B53EF" w:rsidP="005B53EF">
      <w:pPr>
        <w:spacing w:before="200" w:after="0" w:line="240" w:lineRule="auto"/>
        <w:jc w:val="center"/>
        <w:rPr>
          <w:rFonts w:ascii="Times New Roman" w:hAnsi="Times New Roman" w:cs="Times New Roman"/>
        </w:rPr>
      </w:pPr>
      <w:r>
        <w:rPr>
          <w:rFonts w:ascii="Times New Roman" w:hAnsi="Times New Roman" w:cs="Times New Roman"/>
        </w:rPr>
        <w:t>————</w:t>
      </w:r>
    </w:p>
    <w:p w14:paraId="4A1C33BA"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36F94BF3" w14:textId="77777777" w:rsidR="0030371C" w:rsidRPr="002018CD" w:rsidRDefault="00DB0CF4" w:rsidP="008B7661">
      <w:pPr>
        <w:tabs>
          <w:tab w:val="left" w:pos="5760"/>
        </w:tabs>
        <w:spacing w:before="60" w:after="60" w:line="240" w:lineRule="auto"/>
        <w:ind w:firstLine="2434"/>
        <w:jc w:val="center"/>
        <w:rPr>
          <w:rFonts w:ascii="Times New Roman" w:hAnsi="Times New Roman" w:cs="Times New Roman"/>
        </w:rPr>
      </w:pPr>
      <w:r w:rsidRPr="002018CD">
        <w:rPr>
          <w:rFonts w:ascii="Times New Roman" w:hAnsi="Times New Roman" w:cs="Times New Roman"/>
          <w:b/>
        </w:rPr>
        <w:lastRenderedPageBreak/>
        <w:t>SCHEDULE 4</w:t>
      </w:r>
      <w:r w:rsidR="005B53EF">
        <w:rPr>
          <w:rFonts w:ascii="Times New Roman" w:hAnsi="Times New Roman" w:cs="Times New Roman"/>
        </w:rPr>
        <w:tab/>
      </w:r>
      <w:r w:rsidR="00E21531" w:rsidRPr="002018CD">
        <w:rPr>
          <w:rFonts w:ascii="Times New Roman" w:hAnsi="Times New Roman" w:cs="Times New Roman"/>
        </w:rPr>
        <w:t>Sub-section 32 (3)</w:t>
      </w:r>
    </w:p>
    <w:p w14:paraId="14E379E7" w14:textId="77777777" w:rsidR="0030371C" w:rsidRPr="00C173EE" w:rsidRDefault="00E21531" w:rsidP="008B7661">
      <w:pPr>
        <w:spacing w:before="60" w:after="60" w:line="240" w:lineRule="auto"/>
        <w:jc w:val="center"/>
        <w:rPr>
          <w:rFonts w:ascii="Times New Roman" w:hAnsi="Times New Roman" w:cs="Times New Roman"/>
          <w:sz w:val="20"/>
          <w:szCs w:val="20"/>
        </w:rPr>
      </w:pPr>
      <w:r w:rsidRPr="00C173EE">
        <w:rPr>
          <w:rFonts w:ascii="Times New Roman" w:hAnsi="Times New Roman" w:cs="Times New Roman"/>
          <w:sz w:val="20"/>
          <w:szCs w:val="20"/>
        </w:rPr>
        <w:t xml:space="preserve">PARTS TO BE SUBSTITUTED FOR PARTS IV AND V OF SCHEDULE </w:t>
      </w:r>
      <w:r w:rsidR="00C835A6" w:rsidRPr="00C173EE">
        <w:rPr>
          <w:rFonts w:ascii="Times New Roman" w:hAnsi="Times New Roman" w:cs="Times New Roman"/>
          <w:smallCaps/>
          <w:sz w:val="20"/>
          <w:szCs w:val="20"/>
        </w:rPr>
        <w:t>7a</w:t>
      </w:r>
      <w:r w:rsidR="00DB0CF4" w:rsidRPr="00C173EE">
        <w:rPr>
          <w:rFonts w:ascii="Times New Roman" w:hAnsi="Times New Roman" w:cs="Times New Roman"/>
          <w:smallCaps/>
          <w:sz w:val="20"/>
          <w:szCs w:val="20"/>
        </w:rPr>
        <w:t xml:space="preserve"> </w:t>
      </w:r>
      <w:r w:rsidRPr="00C173EE">
        <w:rPr>
          <w:rFonts w:ascii="Times New Roman" w:hAnsi="Times New Roman" w:cs="Times New Roman"/>
          <w:sz w:val="20"/>
          <w:szCs w:val="20"/>
        </w:rPr>
        <w:t>TO THE PRINCIPAL ACT</w:t>
      </w:r>
    </w:p>
    <w:p w14:paraId="75C85779" w14:textId="77777777" w:rsidR="00361059" w:rsidRPr="00C173EE" w:rsidRDefault="00361059" w:rsidP="008B7661">
      <w:pPr>
        <w:spacing w:before="60" w:after="60" w:line="240" w:lineRule="auto"/>
        <w:jc w:val="center"/>
        <w:rPr>
          <w:rFonts w:ascii="Times New Roman" w:hAnsi="Times New Roman" w:cs="Times New Roman"/>
          <w:sz w:val="20"/>
          <w:szCs w:val="20"/>
        </w:rPr>
      </w:pPr>
      <w:r w:rsidRPr="00C173EE">
        <w:rPr>
          <w:rFonts w:ascii="Times New Roman" w:hAnsi="Times New Roman" w:cs="Times New Roman"/>
          <w:sz w:val="20"/>
          <w:szCs w:val="20"/>
        </w:rPr>
        <w:t>————</w:t>
      </w:r>
    </w:p>
    <w:p w14:paraId="21D0C4E1" w14:textId="77777777" w:rsidR="0030371C" w:rsidRPr="00C173EE" w:rsidRDefault="00E21531" w:rsidP="008B7661">
      <w:pPr>
        <w:spacing w:before="60" w:after="60" w:line="240" w:lineRule="auto"/>
        <w:jc w:val="center"/>
        <w:rPr>
          <w:rFonts w:ascii="Times New Roman" w:hAnsi="Times New Roman" w:cs="Times New Roman"/>
          <w:sz w:val="20"/>
          <w:szCs w:val="20"/>
        </w:rPr>
      </w:pPr>
      <w:r w:rsidRPr="00C173EE">
        <w:rPr>
          <w:rFonts w:ascii="Times New Roman" w:hAnsi="Times New Roman" w:cs="Times New Roman"/>
          <w:sz w:val="20"/>
          <w:szCs w:val="20"/>
        </w:rPr>
        <w:t>PART IV GRANTS FOR SPECIFIED BUILDING PROJECTS OF COLLEGES OF</w:t>
      </w:r>
      <w:r w:rsidR="008C6829" w:rsidRPr="00C173EE">
        <w:rPr>
          <w:rFonts w:ascii="Times New Roman" w:hAnsi="Times New Roman" w:cs="Times New Roman"/>
          <w:sz w:val="20"/>
          <w:szCs w:val="20"/>
        </w:rPr>
        <w:t xml:space="preserve"> </w:t>
      </w:r>
      <w:r w:rsidRPr="00C173EE">
        <w:rPr>
          <w:rFonts w:ascii="Times New Roman" w:hAnsi="Times New Roman" w:cs="Times New Roman"/>
          <w:sz w:val="20"/>
          <w:szCs w:val="20"/>
        </w:rPr>
        <w:t>ADVANCED EDUCATION IN RESPECT OF 1983</w:t>
      </w:r>
    </w:p>
    <w:tbl>
      <w:tblPr>
        <w:tblW w:w="5000" w:type="pct"/>
        <w:tblCellMar>
          <w:left w:w="40" w:type="dxa"/>
          <w:right w:w="40" w:type="dxa"/>
        </w:tblCellMar>
        <w:tblLook w:val="0000" w:firstRow="0" w:lastRow="0" w:firstColumn="0" w:lastColumn="0" w:noHBand="0" w:noVBand="0"/>
      </w:tblPr>
      <w:tblGrid>
        <w:gridCol w:w="2244"/>
        <w:gridCol w:w="169"/>
        <w:gridCol w:w="3423"/>
        <w:gridCol w:w="1791"/>
        <w:gridCol w:w="1338"/>
      </w:tblGrid>
      <w:tr w:rsidR="00A325AD" w:rsidRPr="008B7661" w14:paraId="1FC9CA11" w14:textId="77777777" w:rsidTr="00C173EE">
        <w:trPr>
          <w:trHeight w:val="20"/>
        </w:trPr>
        <w:tc>
          <w:tcPr>
            <w:tcW w:w="1252" w:type="pct"/>
            <w:tcBorders>
              <w:top w:val="single" w:sz="6" w:space="0" w:color="auto"/>
            </w:tcBorders>
          </w:tcPr>
          <w:p w14:paraId="611DB265" w14:textId="77777777" w:rsidR="00C173EE" w:rsidRPr="00A325AD" w:rsidRDefault="00C173EE"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94" w:type="pct"/>
            <w:tcBorders>
              <w:top w:val="single" w:sz="6" w:space="0" w:color="auto"/>
            </w:tcBorders>
          </w:tcPr>
          <w:p w14:paraId="3FAADFCE" w14:textId="77777777" w:rsidR="00C173EE" w:rsidRPr="00A325AD" w:rsidRDefault="00C173EE" w:rsidP="002018CD">
            <w:pPr>
              <w:spacing w:after="0" w:line="240" w:lineRule="auto"/>
              <w:jc w:val="both"/>
              <w:rPr>
                <w:rFonts w:ascii="Times New Roman" w:hAnsi="Times New Roman" w:cs="Times New Roman"/>
                <w:sz w:val="18"/>
                <w:szCs w:val="18"/>
              </w:rPr>
            </w:pPr>
          </w:p>
        </w:tc>
        <w:tc>
          <w:tcPr>
            <w:tcW w:w="1909" w:type="pct"/>
            <w:tcBorders>
              <w:top w:val="single" w:sz="6" w:space="0" w:color="auto"/>
            </w:tcBorders>
          </w:tcPr>
          <w:p w14:paraId="4B51B18B" w14:textId="6CBA3C5E" w:rsidR="00C173EE" w:rsidRPr="00A325AD" w:rsidRDefault="00C173EE"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2</w:t>
            </w:r>
          </w:p>
        </w:tc>
        <w:tc>
          <w:tcPr>
            <w:tcW w:w="999" w:type="pct"/>
            <w:tcBorders>
              <w:top w:val="single" w:sz="6" w:space="0" w:color="auto"/>
            </w:tcBorders>
          </w:tcPr>
          <w:p w14:paraId="18150E12"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747" w:type="pct"/>
            <w:tcBorders>
              <w:top w:val="single" w:sz="6" w:space="0" w:color="auto"/>
            </w:tcBorders>
          </w:tcPr>
          <w:p w14:paraId="7AC98394"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C173EE" w:rsidRPr="008B7661" w14:paraId="12280B9C" w14:textId="77777777" w:rsidTr="00C173EE">
        <w:trPr>
          <w:trHeight w:val="20"/>
        </w:trPr>
        <w:tc>
          <w:tcPr>
            <w:tcW w:w="1252" w:type="pct"/>
            <w:tcBorders>
              <w:bottom w:val="single" w:sz="6" w:space="0" w:color="auto"/>
            </w:tcBorders>
            <w:vAlign w:val="bottom"/>
          </w:tcPr>
          <w:p w14:paraId="1B59A70D" w14:textId="77777777" w:rsidR="00C173EE" w:rsidRPr="00A325AD" w:rsidRDefault="00C173EE" w:rsidP="005B53EF">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College of Advanced Education</w:t>
            </w:r>
          </w:p>
        </w:tc>
        <w:tc>
          <w:tcPr>
            <w:tcW w:w="94" w:type="pct"/>
            <w:tcBorders>
              <w:bottom w:val="single" w:sz="6" w:space="0" w:color="auto"/>
            </w:tcBorders>
          </w:tcPr>
          <w:p w14:paraId="79EB871F" w14:textId="77777777" w:rsidR="00C173EE" w:rsidRPr="00A325AD" w:rsidRDefault="00C173EE" w:rsidP="005B53EF">
            <w:pPr>
              <w:spacing w:after="0" w:line="240" w:lineRule="auto"/>
              <w:rPr>
                <w:rFonts w:ascii="Times New Roman" w:hAnsi="Times New Roman" w:cs="Times New Roman"/>
                <w:sz w:val="18"/>
                <w:szCs w:val="18"/>
              </w:rPr>
            </w:pPr>
          </w:p>
        </w:tc>
        <w:tc>
          <w:tcPr>
            <w:tcW w:w="1909" w:type="pct"/>
            <w:tcBorders>
              <w:bottom w:val="single" w:sz="6" w:space="0" w:color="auto"/>
            </w:tcBorders>
            <w:vAlign w:val="bottom"/>
          </w:tcPr>
          <w:p w14:paraId="596A4C07" w14:textId="1958ACD8" w:rsidR="00C173EE" w:rsidRPr="00A325AD" w:rsidRDefault="00C173EE" w:rsidP="005B53EF">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Project</w:t>
            </w:r>
          </w:p>
        </w:tc>
        <w:tc>
          <w:tcPr>
            <w:tcW w:w="999" w:type="pct"/>
            <w:tcBorders>
              <w:bottom w:val="single" w:sz="6" w:space="0" w:color="auto"/>
            </w:tcBorders>
            <w:vAlign w:val="bottom"/>
          </w:tcPr>
          <w:p w14:paraId="5DF38C1F"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Commonwealth contribution towards cost of project</w:t>
            </w:r>
          </w:p>
        </w:tc>
        <w:tc>
          <w:tcPr>
            <w:tcW w:w="747" w:type="pct"/>
            <w:tcBorders>
              <w:bottom w:val="single" w:sz="6" w:space="0" w:color="auto"/>
            </w:tcBorders>
            <w:vAlign w:val="bottom"/>
          </w:tcPr>
          <w:p w14:paraId="63536A76"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 in respect of 1983</w:t>
            </w:r>
          </w:p>
        </w:tc>
      </w:tr>
      <w:tr w:rsidR="00C173EE" w:rsidRPr="008B7661" w14:paraId="351BED86" w14:textId="77777777" w:rsidTr="00C173EE">
        <w:trPr>
          <w:trHeight w:val="20"/>
        </w:trPr>
        <w:tc>
          <w:tcPr>
            <w:tcW w:w="1252" w:type="pct"/>
            <w:tcBorders>
              <w:top w:val="single" w:sz="6" w:space="0" w:color="auto"/>
            </w:tcBorders>
          </w:tcPr>
          <w:p w14:paraId="255211E0" w14:textId="77777777" w:rsidR="00C173EE" w:rsidRPr="00A325AD" w:rsidRDefault="00C173EE" w:rsidP="002018CD">
            <w:pPr>
              <w:spacing w:after="0" w:line="240" w:lineRule="auto"/>
              <w:jc w:val="both"/>
              <w:rPr>
                <w:rFonts w:ascii="Times New Roman" w:hAnsi="Times New Roman" w:cs="Times New Roman"/>
                <w:sz w:val="18"/>
                <w:szCs w:val="18"/>
              </w:rPr>
            </w:pPr>
          </w:p>
        </w:tc>
        <w:tc>
          <w:tcPr>
            <w:tcW w:w="94" w:type="pct"/>
            <w:tcBorders>
              <w:top w:val="single" w:sz="6" w:space="0" w:color="auto"/>
            </w:tcBorders>
          </w:tcPr>
          <w:p w14:paraId="661905E7" w14:textId="77777777" w:rsidR="00C173EE" w:rsidRPr="00A325AD" w:rsidRDefault="00C173EE" w:rsidP="002018CD">
            <w:pPr>
              <w:spacing w:after="0" w:line="240" w:lineRule="auto"/>
              <w:jc w:val="both"/>
              <w:rPr>
                <w:rFonts w:ascii="Times New Roman" w:hAnsi="Times New Roman" w:cs="Times New Roman"/>
                <w:sz w:val="18"/>
                <w:szCs w:val="18"/>
              </w:rPr>
            </w:pPr>
          </w:p>
        </w:tc>
        <w:tc>
          <w:tcPr>
            <w:tcW w:w="1909" w:type="pct"/>
            <w:tcBorders>
              <w:top w:val="single" w:sz="6" w:space="0" w:color="auto"/>
            </w:tcBorders>
          </w:tcPr>
          <w:p w14:paraId="58848CAD" w14:textId="5BABBA5A" w:rsidR="00C173EE" w:rsidRPr="00A325AD" w:rsidRDefault="00C173EE" w:rsidP="002018CD">
            <w:pPr>
              <w:spacing w:after="0" w:line="240" w:lineRule="auto"/>
              <w:jc w:val="both"/>
              <w:rPr>
                <w:rFonts w:ascii="Times New Roman" w:hAnsi="Times New Roman" w:cs="Times New Roman"/>
                <w:sz w:val="18"/>
                <w:szCs w:val="18"/>
              </w:rPr>
            </w:pPr>
          </w:p>
        </w:tc>
        <w:tc>
          <w:tcPr>
            <w:tcW w:w="999" w:type="pct"/>
            <w:tcBorders>
              <w:top w:val="single" w:sz="6" w:space="0" w:color="auto"/>
            </w:tcBorders>
          </w:tcPr>
          <w:p w14:paraId="70159B91"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747" w:type="pct"/>
            <w:tcBorders>
              <w:top w:val="single" w:sz="6" w:space="0" w:color="auto"/>
            </w:tcBorders>
          </w:tcPr>
          <w:p w14:paraId="07FDF7E6"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C173EE" w:rsidRPr="008B7661" w14:paraId="7D096E38" w14:textId="77777777" w:rsidTr="00C173EE">
        <w:trPr>
          <w:trHeight w:val="20"/>
        </w:trPr>
        <w:tc>
          <w:tcPr>
            <w:tcW w:w="5000" w:type="pct"/>
            <w:gridSpan w:val="5"/>
          </w:tcPr>
          <w:p w14:paraId="0B7405A6" w14:textId="69046EBE" w:rsidR="00C173EE" w:rsidRPr="00A325AD" w:rsidRDefault="00C173EE"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C173EE" w:rsidRPr="008B7661" w14:paraId="5D9C7A43" w14:textId="77777777" w:rsidTr="00C173EE">
        <w:trPr>
          <w:trHeight w:val="20"/>
        </w:trPr>
        <w:tc>
          <w:tcPr>
            <w:tcW w:w="1252" w:type="pct"/>
            <w:vMerge w:val="restart"/>
            <w:shd w:val="clear" w:color="auto" w:fill="auto"/>
          </w:tcPr>
          <w:p w14:paraId="6DD64E08" w14:textId="77777777" w:rsidR="00C173EE" w:rsidRPr="00A325AD" w:rsidRDefault="00C173EE" w:rsidP="005B53EF">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Nepean College of Advanced Education</w:t>
            </w:r>
          </w:p>
        </w:tc>
        <w:tc>
          <w:tcPr>
            <w:tcW w:w="94" w:type="pct"/>
          </w:tcPr>
          <w:p w14:paraId="54230E31" w14:textId="77777777" w:rsidR="00C173EE" w:rsidRPr="00A325AD" w:rsidRDefault="00C173EE" w:rsidP="008B7661">
            <w:pPr>
              <w:tabs>
                <w:tab w:val="left" w:leader="dot" w:pos="2653"/>
              </w:tabs>
              <w:spacing w:after="0" w:line="240" w:lineRule="auto"/>
              <w:jc w:val="both"/>
              <w:rPr>
                <w:rFonts w:ascii="Times New Roman" w:hAnsi="Times New Roman" w:cs="Times New Roman"/>
                <w:sz w:val="18"/>
                <w:szCs w:val="18"/>
              </w:rPr>
            </w:pPr>
          </w:p>
        </w:tc>
        <w:tc>
          <w:tcPr>
            <w:tcW w:w="1909" w:type="pct"/>
            <w:shd w:val="clear" w:color="auto" w:fill="auto"/>
          </w:tcPr>
          <w:p w14:paraId="517C7421" w14:textId="6C1A9DC2" w:rsidR="00C173EE" w:rsidRPr="00A325AD" w:rsidRDefault="00C173EE" w:rsidP="008B7661">
            <w:pPr>
              <w:tabs>
                <w:tab w:val="left" w:leader="dot" w:pos="2653"/>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Teaching building</w:t>
            </w:r>
            <w:r w:rsidRPr="00A325AD">
              <w:rPr>
                <w:rFonts w:ascii="Times New Roman" w:hAnsi="Times New Roman" w:cs="Times New Roman"/>
                <w:sz w:val="18"/>
                <w:szCs w:val="18"/>
              </w:rPr>
              <w:tab/>
            </w:r>
          </w:p>
        </w:tc>
        <w:tc>
          <w:tcPr>
            <w:tcW w:w="999" w:type="pct"/>
            <w:shd w:val="clear" w:color="auto" w:fill="auto"/>
            <w:vAlign w:val="bottom"/>
          </w:tcPr>
          <w:p w14:paraId="2E7FED22"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2,147,000</w:t>
            </w:r>
          </w:p>
        </w:tc>
        <w:tc>
          <w:tcPr>
            <w:tcW w:w="747" w:type="pct"/>
            <w:shd w:val="clear" w:color="auto" w:fill="auto"/>
            <w:vAlign w:val="bottom"/>
          </w:tcPr>
          <w:p w14:paraId="7CB8EE57"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1,728,000</w:t>
            </w:r>
          </w:p>
        </w:tc>
      </w:tr>
      <w:tr w:rsidR="00C173EE" w:rsidRPr="008B7661" w14:paraId="7BDDCC15" w14:textId="77777777" w:rsidTr="00C173EE">
        <w:trPr>
          <w:trHeight w:val="20"/>
        </w:trPr>
        <w:tc>
          <w:tcPr>
            <w:tcW w:w="1252" w:type="pct"/>
            <w:vMerge/>
            <w:shd w:val="clear" w:color="auto" w:fill="auto"/>
          </w:tcPr>
          <w:p w14:paraId="570B4384" w14:textId="77777777" w:rsidR="00C173EE" w:rsidRPr="00A325AD" w:rsidRDefault="00C173EE" w:rsidP="005B53EF">
            <w:pPr>
              <w:spacing w:after="0" w:line="240" w:lineRule="auto"/>
              <w:ind w:left="576" w:hanging="288"/>
              <w:jc w:val="both"/>
              <w:rPr>
                <w:rFonts w:ascii="Times New Roman" w:hAnsi="Times New Roman" w:cs="Times New Roman"/>
                <w:sz w:val="18"/>
                <w:szCs w:val="18"/>
              </w:rPr>
            </w:pPr>
          </w:p>
        </w:tc>
        <w:tc>
          <w:tcPr>
            <w:tcW w:w="94" w:type="pct"/>
          </w:tcPr>
          <w:p w14:paraId="54272A0B" w14:textId="77777777" w:rsidR="00C173EE" w:rsidRPr="00A325AD" w:rsidRDefault="00C173EE" w:rsidP="0044662C">
            <w:pPr>
              <w:tabs>
                <w:tab w:val="left" w:leader="dot" w:pos="2653"/>
              </w:tabs>
              <w:spacing w:after="0" w:line="240" w:lineRule="auto"/>
              <w:ind w:left="288" w:hanging="288"/>
              <w:jc w:val="both"/>
              <w:rPr>
                <w:rFonts w:ascii="Times New Roman" w:hAnsi="Times New Roman" w:cs="Times New Roman"/>
                <w:sz w:val="18"/>
                <w:szCs w:val="18"/>
              </w:rPr>
            </w:pPr>
          </w:p>
        </w:tc>
        <w:tc>
          <w:tcPr>
            <w:tcW w:w="1909" w:type="pct"/>
            <w:shd w:val="clear" w:color="auto" w:fill="auto"/>
          </w:tcPr>
          <w:p w14:paraId="6629FD5C" w14:textId="5FE44B3C" w:rsidR="00C173EE" w:rsidRPr="00A325AD" w:rsidRDefault="00C173EE" w:rsidP="0044662C">
            <w:pPr>
              <w:tabs>
                <w:tab w:val="left" w:leader="dot" w:pos="2653"/>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Design of teaching accommodation—Kingswood campus</w:t>
            </w:r>
            <w:r w:rsidRPr="00A325AD">
              <w:rPr>
                <w:rFonts w:ascii="Times New Roman" w:hAnsi="Times New Roman" w:cs="Times New Roman"/>
                <w:sz w:val="18"/>
                <w:szCs w:val="18"/>
              </w:rPr>
              <w:tab/>
            </w:r>
          </w:p>
        </w:tc>
        <w:tc>
          <w:tcPr>
            <w:tcW w:w="999" w:type="pct"/>
            <w:shd w:val="clear" w:color="auto" w:fill="auto"/>
            <w:vAlign w:val="bottom"/>
          </w:tcPr>
          <w:p w14:paraId="73E9AD87"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250,000</w:t>
            </w:r>
          </w:p>
        </w:tc>
        <w:tc>
          <w:tcPr>
            <w:tcW w:w="747" w:type="pct"/>
            <w:shd w:val="clear" w:color="auto" w:fill="auto"/>
            <w:vAlign w:val="bottom"/>
          </w:tcPr>
          <w:p w14:paraId="66B2FE97"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250,000</w:t>
            </w:r>
          </w:p>
        </w:tc>
      </w:tr>
      <w:tr w:rsidR="00C173EE" w:rsidRPr="008B7661" w14:paraId="11766BFB" w14:textId="77777777" w:rsidTr="00C173EE">
        <w:trPr>
          <w:trHeight w:val="20"/>
        </w:trPr>
        <w:tc>
          <w:tcPr>
            <w:tcW w:w="1252" w:type="pct"/>
            <w:shd w:val="clear" w:color="auto" w:fill="auto"/>
          </w:tcPr>
          <w:p w14:paraId="06EB2AAF" w14:textId="77777777" w:rsidR="00C173EE" w:rsidRPr="00A325AD" w:rsidRDefault="00C173EE" w:rsidP="005B53EF">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The New South Wales Institute of Technology and Sydney College of Advanced Education</w:t>
            </w:r>
          </w:p>
        </w:tc>
        <w:tc>
          <w:tcPr>
            <w:tcW w:w="94" w:type="pct"/>
          </w:tcPr>
          <w:p w14:paraId="6815CB89" w14:textId="77777777" w:rsidR="00C173EE" w:rsidRPr="00A325AD" w:rsidRDefault="00C173EE" w:rsidP="008B7661">
            <w:pPr>
              <w:tabs>
                <w:tab w:val="left" w:leader="dot" w:pos="2653"/>
              </w:tabs>
              <w:spacing w:after="0" w:line="240" w:lineRule="auto"/>
              <w:ind w:left="288" w:right="288" w:hanging="288"/>
              <w:jc w:val="both"/>
              <w:rPr>
                <w:rFonts w:ascii="Times New Roman" w:hAnsi="Times New Roman" w:cs="Times New Roman"/>
                <w:sz w:val="18"/>
                <w:szCs w:val="18"/>
              </w:rPr>
            </w:pPr>
          </w:p>
        </w:tc>
        <w:tc>
          <w:tcPr>
            <w:tcW w:w="1909" w:type="pct"/>
            <w:shd w:val="clear" w:color="auto" w:fill="auto"/>
          </w:tcPr>
          <w:p w14:paraId="06D1222B" w14:textId="7D84BB63" w:rsidR="00C173EE" w:rsidRPr="00A325AD" w:rsidRDefault="00C173EE" w:rsidP="008B7661">
            <w:pPr>
              <w:tabs>
                <w:tab w:val="left" w:leader="dot" w:pos="2653"/>
              </w:tabs>
              <w:spacing w:after="0" w:line="240" w:lineRule="auto"/>
              <w:ind w:left="288" w:right="288" w:hanging="288"/>
              <w:jc w:val="both"/>
              <w:rPr>
                <w:rFonts w:ascii="Times New Roman" w:hAnsi="Times New Roman" w:cs="Times New Roman"/>
                <w:sz w:val="18"/>
                <w:szCs w:val="18"/>
              </w:rPr>
            </w:pPr>
            <w:r w:rsidRPr="00A325AD">
              <w:rPr>
                <w:rFonts w:ascii="Times New Roman" w:hAnsi="Times New Roman" w:cs="Times New Roman"/>
                <w:sz w:val="18"/>
                <w:szCs w:val="18"/>
              </w:rPr>
              <w:t>Building for business studies, law and TAFE teacher education</w:t>
            </w:r>
            <w:r w:rsidRPr="00A325AD">
              <w:rPr>
                <w:rFonts w:ascii="Times New Roman" w:hAnsi="Times New Roman" w:cs="Times New Roman"/>
                <w:sz w:val="18"/>
                <w:szCs w:val="18"/>
              </w:rPr>
              <w:tab/>
            </w:r>
          </w:p>
        </w:tc>
        <w:tc>
          <w:tcPr>
            <w:tcW w:w="999" w:type="pct"/>
            <w:shd w:val="clear" w:color="auto" w:fill="auto"/>
            <w:vAlign w:val="bottom"/>
          </w:tcPr>
          <w:p w14:paraId="20186DA4" w14:textId="77777777" w:rsidR="00C173EE" w:rsidRPr="00A325AD" w:rsidRDefault="00C173EE" w:rsidP="008B7661">
            <w:pPr>
              <w:spacing w:after="90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19,918,000</w:t>
            </w:r>
          </w:p>
        </w:tc>
        <w:tc>
          <w:tcPr>
            <w:tcW w:w="747" w:type="pct"/>
            <w:tcBorders>
              <w:bottom w:val="single" w:sz="6" w:space="0" w:color="auto"/>
            </w:tcBorders>
            <w:shd w:val="clear" w:color="auto" w:fill="auto"/>
            <w:vAlign w:val="bottom"/>
          </w:tcPr>
          <w:p w14:paraId="6432F1E3" w14:textId="77777777" w:rsidR="00C173EE" w:rsidRPr="00A325AD" w:rsidRDefault="00C173EE" w:rsidP="008B7661">
            <w:pPr>
              <w:spacing w:after="90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8,802,000</w:t>
            </w:r>
          </w:p>
        </w:tc>
      </w:tr>
      <w:tr w:rsidR="00C173EE" w:rsidRPr="008B7661" w14:paraId="684B15F2" w14:textId="77777777" w:rsidTr="00C173EE">
        <w:trPr>
          <w:trHeight w:val="20"/>
        </w:trPr>
        <w:tc>
          <w:tcPr>
            <w:tcW w:w="4253" w:type="pct"/>
            <w:gridSpan w:val="4"/>
          </w:tcPr>
          <w:p w14:paraId="07193FD9" w14:textId="272E294D" w:rsidR="00C173EE" w:rsidRPr="00A325AD" w:rsidRDefault="00C173EE" w:rsidP="00C173EE">
            <w:pPr>
              <w:tabs>
                <w:tab w:val="left" w:leader="dot" w:pos="6210"/>
              </w:tabs>
              <w:spacing w:after="0" w:line="240" w:lineRule="auto"/>
              <w:ind w:left="1008" w:hanging="288"/>
              <w:jc w:val="both"/>
              <w:rPr>
                <w:rFonts w:ascii="Times New Roman" w:hAnsi="Times New Roman" w:cs="Times New Roman"/>
                <w:sz w:val="18"/>
                <w:szCs w:val="18"/>
              </w:rPr>
            </w:pPr>
            <w:r w:rsidRPr="00A325AD">
              <w:rPr>
                <w:rFonts w:ascii="Times New Roman" w:hAnsi="Times New Roman" w:cs="Times New Roman"/>
                <w:sz w:val="18"/>
                <w:szCs w:val="18"/>
              </w:rPr>
              <w:t>Total New South Wales</w:t>
            </w:r>
            <w:r w:rsidRPr="00A325AD">
              <w:rPr>
                <w:rFonts w:ascii="Times New Roman" w:hAnsi="Times New Roman" w:cs="Times New Roman"/>
                <w:sz w:val="18"/>
                <w:szCs w:val="18"/>
              </w:rPr>
              <w:tab/>
            </w:r>
          </w:p>
        </w:tc>
        <w:tc>
          <w:tcPr>
            <w:tcW w:w="747" w:type="pct"/>
            <w:tcBorders>
              <w:top w:val="single" w:sz="6" w:space="0" w:color="auto"/>
              <w:bottom w:val="single" w:sz="6" w:space="0" w:color="auto"/>
            </w:tcBorders>
            <w:shd w:val="clear" w:color="auto" w:fill="auto"/>
          </w:tcPr>
          <w:p w14:paraId="6EB31C21"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10,780,000</w:t>
            </w:r>
          </w:p>
        </w:tc>
      </w:tr>
      <w:tr w:rsidR="00C173EE" w:rsidRPr="008B7661" w14:paraId="4769CE3E" w14:textId="77777777" w:rsidTr="00C173EE">
        <w:trPr>
          <w:trHeight w:val="20"/>
        </w:trPr>
        <w:tc>
          <w:tcPr>
            <w:tcW w:w="5000" w:type="pct"/>
            <w:gridSpan w:val="5"/>
          </w:tcPr>
          <w:p w14:paraId="2395DDC7" w14:textId="7F6B4EAC" w:rsidR="00C173EE" w:rsidRPr="00A325AD" w:rsidRDefault="00C173EE"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A325AD" w:rsidRPr="008B7661" w14:paraId="4243390A" w14:textId="77777777" w:rsidTr="00C173EE">
        <w:trPr>
          <w:trHeight w:val="20"/>
        </w:trPr>
        <w:tc>
          <w:tcPr>
            <w:tcW w:w="1252" w:type="pct"/>
            <w:shd w:val="clear" w:color="auto" w:fill="auto"/>
          </w:tcPr>
          <w:p w14:paraId="411A0E25" w14:textId="77777777" w:rsidR="00C173EE" w:rsidRPr="00A325AD" w:rsidRDefault="00C173EE" w:rsidP="005B53EF">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Gippsland Institute of Advanced Education</w:t>
            </w:r>
          </w:p>
        </w:tc>
        <w:tc>
          <w:tcPr>
            <w:tcW w:w="94" w:type="pct"/>
          </w:tcPr>
          <w:p w14:paraId="17610694" w14:textId="77777777" w:rsidR="00C173EE" w:rsidRPr="00A325AD" w:rsidRDefault="00C173EE" w:rsidP="008B7661">
            <w:pPr>
              <w:tabs>
                <w:tab w:val="left" w:leader="dot" w:pos="2662"/>
              </w:tabs>
              <w:spacing w:after="0" w:line="240" w:lineRule="auto"/>
              <w:ind w:left="288" w:hanging="288"/>
              <w:jc w:val="both"/>
              <w:rPr>
                <w:rFonts w:ascii="Times New Roman" w:hAnsi="Times New Roman" w:cs="Times New Roman"/>
                <w:sz w:val="18"/>
                <w:szCs w:val="18"/>
              </w:rPr>
            </w:pPr>
          </w:p>
        </w:tc>
        <w:tc>
          <w:tcPr>
            <w:tcW w:w="1909" w:type="pct"/>
            <w:shd w:val="clear" w:color="auto" w:fill="auto"/>
          </w:tcPr>
          <w:p w14:paraId="1F9D7151" w14:textId="2E7D48DD" w:rsidR="00C173EE" w:rsidRPr="00A325AD" w:rsidRDefault="00C173EE" w:rsidP="008B7661">
            <w:pPr>
              <w:tabs>
                <w:tab w:val="left" w:leader="dot" w:pos="2662"/>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Technology building</w:t>
            </w:r>
            <w:r w:rsidRPr="00A325AD">
              <w:rPr>
                <w:rFonts w:ascii="Times New Roman" w:hAnsi="Times New Roman" w:cs="Times New Roman"/>
                <w:sz w:val="18"/>
                <w:szCs w:val="18"/>
              </w:rPr>
              <w:tab/>
            </w:r>
          </w:p>
        </w:tc>
        <w:tc>
          <w:tcPr>
            <w:tcW w:w="999" w:type="pct"/>
            <w:shd w:val="clear" w:color="auto" w:fill="auto"/>
            <w:vAlign w:val="bottom"/>
          </w:tcPr>
          <w:p w14:paraId="7610FC07" w14:textId="77777777" w:rsidR="00C173EE" w:rsidRPr="00A325AD" w:rsidRDefault="00C173EE" w:rsidP="008B7661">
            <w:pPr>
              <w:spacing w:after="44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5,763,000</w:t>
            </w:r>
          </w:p>
        </w:tc>
        <w:tc>
          <w:tcPr>
            <w:tcW w:w="747" w:type="pct"/>
            <w:shd w:val="clear" w:color="auto" w:fill="auto"/>
            <w:vAlign w:val="bottom"/>
          </w:tcPr>
          <w:p w14:paraId="04A17CF3" w14:textId="77777777" w:rsidR="00C173EE" w:rsidRPr="00A325AD" w:rsidRDefault="00C173EE" w:rsidP="008B7661">
            <w:pPr>
              <w:spacing w:after="44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680,000</w:t>
            </w:r>
          </w:p>
        </w:tc>
      </w:tr>
      <w:tr w:rsidR="00A325AD" w:rsidRPr="008B7661" w14:paraId="1BDEA999" w14:textId="77777777" w:rsidTr="00C173EE">
        <w:trPr>
          <w:trHeight w:val="20"/>
        </w:trPr>
        <w:tc>
          <w:tcPr>
            <w:tcW w:w="1252" w:type="pct"/>
            <w:shd w:val="clear" w:color="auto" w:fill="auto"/>
          </w:tcPr>
          <w:p w14:paraId="27F00868" w14:textId="77777777" w:rsidR="00C173EE" w:rsidRPr="00A325AD" w:rsidRDefault="00C173EE" w:rsidP="005B53EF">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Phillip Institute of Technology</w:t>
            </w:r>
          </w:p>
        </w:tc>
        <w:tc>
          <w:tcPr>
            <w:tcW w:w="94" w:type="pct"/>
          </w:tcPr>
          <w:p w14:paraId="19E35949" w14:textId="77777777"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p>
        </w:tc>
        <w:tc>
          <w:tcPr>
            <w:tcW w:w="1909" w:type="pct"/>
            <w:shd w:val="clear" w:color="auto" w:fill="auto"/>
          </w:tcPr>
          <w:p w14:paraId="3E7F341B" w14:textId="00460967"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r w:rsidRPr="00A325AD">
              <w:rPr>
                <w:rFonts w:ascii="Times New Roman" w:hAnsi="Times New Roman" w:cs="Times New Roman"/>
                <w:sz w:val="18"/>
                <w:szCs w:val="18"/>
              </w:rPr>
              <w:t>Purchase of Chiropractic Clinics</w:t>
            </w:r>
            <w:r w:rsidRPr="00A325AD">
              <w:rPr>
                <w:rFonts w:ascii="Times New Roman" w:hAnsi="Times New Roman" w:cs="Times New Roman"/>
                <w:sz w:val="18"/>
                <w:szCs w:val="18"/>
              </w:rPr>
              <w:tab/>
            </w:r>
          </w:p>
        </w:tc>
        <w:tc>
          <w:tcPr>
            <w:tcW w:w="999" w:type="pct"/>
            <w:shd w:val="clear" w:color="auto" w:fill="auto"/>
            <w:vAlign w:val="bottom"/>
          </w:tcPr>
          <w:p w14:paraId="30FEBDBC"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200,000</w:t>
            </w:r>
          </w:p>
        </w:tc>
        <w:tc>
          <w:tcPr>
            <w:tcW w:w="747" w:type="pct"/>
            <w:shd w:val="clear" w:color="auto" w:fill="auto"/>
            <w:vAlign w:val="bottom"/>
          </w:tcPr>
          <w:p w14:paraId="37C1AB8A"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200,000</w:t>
            </w:r>
          </w:p>
        </w:tc>
      </w:tr>
      <w:tr w:rsidR="00A325AD" w:rsidRPr="008B7661" w14:paraId="49548B40" w14:textId="77777777" w:rsidTr="00C173EE">
        <w:trPr>
          <w:trHeight w:val="20"/>
        </w:trPr>
        <w:tc>
          <w:tcPr>
            <w:tcW w:w="1252" w:type="pct"/>
            <w:shd w:val="clear" w:color="auto" w:fill="auto"/>
          </w:tcPr>
          <w:p w14:paraId="481D0B9A" w14:textId="77777777" w:rsidR="00C173EE" w:rsidRPr="00A325AD" w:rsidRDefault="00C173EE" w:rsidP="005B53EF">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Royal Melbourne Institute of Technology Ltd</w:t>
            </w:r>
          </w:p>
        </w:tc>
        <w:tc>
          <w:tcPr>
            <w:tcW w:w="94" w:type="pct"/>
          </w:tcPr>
          <w:p w14:paraId="0A4D965E" w14:textId="77777777"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p>
        </w:tc>
        <w:tc>
          <w:tcPr>
            <w:tcW w:w="1909" w:type="pct"/>
            <w:shd w:val="clear" w:color="auto" w:fill="auto"/>
          </w:tcPr>
          <w:p w14:paraId="1D52F58E" w14:textId="41E50715"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r w:rsidRPr="00A325AD">
              <w:rPr>
                <w:rFonts w:ascii="Times New Roman" w:hAnsi="Times New Roman" w:cs="Times New Roman"/>
                <w:sz w:val="18"/>
                <w:szCs w:val="18"/>
              </w:rPr>
              <w:t>Renovations to Buildings 5, 7 and 9—Stage I</w:t>
            </w:r>
            <w:r w:rsidRPr="00A325AD">
              <w:rPr>
                <w:rFonts w:ascii="Times New Roman" w:hAnsi="Times New Roman" w:cs="Times New Roman"/>
                <w:sz w:val="18"/>
                <w:szCs w:val="18"/>
              </w:rPr>
              <w:tab/>
            </w:r>
          </w:p>
        </w:tc>
        <w:tc>
          <w:tcPr>
            <w:tcW w:w="999" w:type="pct"/>
            <w:shd w:val="clear" w:color="auto" w:fill="auto"/>
            <w:vAlign w:val="bottom"/>
          </w:tcPr>
          <w:p w14:paraId="12A2FD90" w14:textId="77777777" w:rsidR="00C173EE" w:rsidRPr="00A325AD" w:rsidRDefault="00C173EE" w:rsidP="008B7661">
            <w:pPr>
              <w:spacing w:after="20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1,591,000</w:t>
            </w:r>
          </w:p>
        </w:tc>
        <w:tc>
          <w:tcPr>
            <w:tcW w:w="747" w:type="pct"/>
            <w:shd w:val="clear" w:color="auto" w:fill="auto"/>
            <w:vAlign w:val="bottom"/>
          </w:tcPr>
          <w:p w14:paraId="11E640E7" w14:textId="77777777" w:rsidR="00C173EE" w:rsidRPr="00A325AD" w:rsidRDefault="00C173EE" w:rsidP="008B7661">
            <w:pPr>
              <w:spacing w:after="20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300,000</w:t>
            </w:r>
          </w:p>
        </w:tc>
      </w:tr>
      <w:tr w:rsidR="00A325AD" w:rsidRPr="008B7661" w14:paraId="22570CED" w14:textId="77777777" w:rsidTr="00C173EE">
        <w:trPr>
          <w:trHeight w:val="20"/>
        </w:trPr>
        <w:tc>
          <w:tcPr>
            <w:tcW w:w="1252" w:type="pct"/>
            <w:shd w:val="clear" w:color="auto" w:fill="auto"/>
          </w:tcPr>
          <w:p w14:paraId="4B6EEBF8" w14:textId="77777777" w:rsidR="00C173EE" w:rsidRPr="00A325AD" w:rsidRDefault="00C173EE" w:rsidP="002018CD">
            <w:pPr>
              <w:spacing w:after="0" w:line="240" w:lineRule="auto"/>
              <w:jc w:val="both"/>
              <w:rPr>
                <w:rFonts w:ascii="Times New Roman" w:hAnsi="Times New Roman" w:cs="Times New Roman"/>
                <w:sz w:val="18"/>
                <w:szCs w:val="18"/>
              </w:rPr>
            </w:pPr>
          </w:p>
        </w:tc>
        <w:tc>
          <w:tcPr>
            <w:tcW w:w="94" w:type="pct"/>
          </w:tcPr>
          <w:p w14:paraId="35A3BF34" w14:textId="77777777"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p>
        </w:tc>
        <w:tc>
          <w:tcPr>
            <w:tcW w:w="1909" w:type="pct"/>
            <w:shd w:val="clear" w:color="auto" w:fill="auto"/>
          </w:tcPr>
          <w:p w14:paraId="795F5B23" w14:textId="5D8E42C1"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r w:rsidRPr="00A325AD">
              <w:rPr>
                <w:rFonts w:ascii="Times New Roman" w:hAnsi="Times New Roman" w:cs="Times New Roman"/>
                <w:sz w:val="18"/>
                <w:szCs w:val="18"/>
              </w:rPr>
              <w:t>Renovations to Buildings 7 and 9 Stage II</w:t>
            </w:r>
            <w:r w:rsidRPr="00A325AD">
              <w:rPr>
                <w:rFonts w:ascii="Times New Roman" w:hAnsi="Times New Roman" w:cs="Times New Roman"/>
                <w:sz w:val="18"/>
                <w:szCs w:val="18"/>
              </w:rPr>
              <w:tab/>
            </w:r>
          </w:p>
        </w:tc>
        <w:tc>
          <w:tcPr>
            <w:tcW w:w="999" w:type="pct"/>
            <w:shd w:val="clear" w:color="auto" w:fill="auto"/>
            <w:vAlign w:val="bottom"/>
          </w:tcPr>
          <w:p w14:paraId="5A3849F2"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1,240,000</w:t>
            </w:r>
          </w:p>
        </w:tc>
        <w:tc>
          <w:tcPr>
            <w:tcW w:w="747" w:type="pct"/>
            <w:shd w:val="clear" w:color="auto" w:fill="auto"/>
            <w:vAlign w:val="bottom"/>
          </w:tcPr>
          <w:p w14:paraId="3C79A90C"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940,000</w:t>
            </w:r>
          </w:p>
        </w:tc>
      </w:tr>
      <w:tr w:rsidR="00A325AD" w:rsidRPr="008B7661" w14:paraId="26BC965C" w14:textId="77777777" w:rsidTr="00C173EE">
        <w:trPr>
          <w:trHeight w:val="20"/>
        </w:trPr>
        <w:tc>
          <w:tcPr>
            <w:tcW w:w="1252" w:type="pct"/>
            <w:shd w:val="clear" w:color="auto" w:fill="auto"/>
          </w:tcPr>
          <w:p w14:paraId="0097923B" w14:textId="77777777" w:rsidR="00C173EE" w:rsidRPr="00A325AD" w:rsidRDefault="00C173EE" w:rsidP="002018CD">
            <w:pPr>
              <w:spacing w:after="0" w:line="240" w:lineRule="auto"/>
              <w:jc w:val="both"/>
              <w:rPr>
                <w:rFonts w:ascii="Times New Roman" w:hAnsi="Times New Roman" w:cs="Times New Roman"/>
                <w:sz w:val="18"/>
                <w:szCs w:val="18"/>
              </w:rPr>
            </w:pPr>
          </w:p>
        </w:tc>
        <w:tc>
          <w:tcPr>
            <w:tcW w:w="94" w:type="pct"/>
          </w:tcPr>
          <w:p w14:paraId="0469448D" w14:textId="77777777"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p>
        </w:tc>
        <w:tc>
          <w:tcPr>
            <w:tcW w:w="1909" w:type="pct"/>
            <w:shd w:val="clear" w:color="auto" w:fill="auto"/>
          </w:tcPr>
          <w:p w14:paraId="51D18267" w14:textId="65EB069B"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r w:rsidRPr="00A325AD">
              <w:rPr>
                <w:rFonts w:ascii="Times New Roman" w:hAnsi="Times New Roman" w:cs="Times New Roman"/>
                <w:sz w:val="18"/>
                <w:szCs w:val="18"/>
              </w:rPr>
              <w:t>Renovations to Buildings 7 and 9 Stage III</w:t>
            </w:r>
            <w:r w:rsidRPr="00A325AD">
              <w:rPr>
                <w:rFonts w:ascii="Times New Roman" w:hAnsi="Times New Roman" w:cs="Times New Roman"/>
                <w:sz w:val="18"/>
                <w:szCs w:val="18"/>
              </w:rPr>
              <w:tab/>
            </w:r>
          </w:p>
        </w:tc>
        <w:tc>
          <w:tcPr>
            <w:tcW w:w="999" w:type="pct"/>
            <w:shd w:val="clear" w:color="auto" w:fill="auto"/>
            <w:vAlign w:val="bottom"/>
          </w:tcPr>
          <w:p w14:paraId="6D848042"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2,616,000</w:t>
            </w:r>
          </w:p>
        </w:tc>
        <w:tc>
          <w:tcPr>
            <w:tcW w:w="747" w:type="pct"/>
            <w:tcBorders>
              <w:bottom w:val="single" w:sz="6" w:space="0" w:color="auto"/>
            </w:tcBorders>
            <w:shd w:val="clear" w:color="auto" w:fill="auto"/>
            <w:vAlign w:val="bottom"/>
          </w:tcPr>
          <w:p w14:paraId="0F395D4A"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660,000</w:t>
            </w:r>
          </w:p>
        </w:tc>
      </w:tr>
      <w:tr w:rsidR="00C173EE" w:rsidRPr="008B7661" w14:paraId="33BC8482" w14:textId="77777777" w:rsidTr="00C173EE">
        <w:trPr>
          <w:trHeight w:val="20"/>
        </w:trPr>
        <w:tc>
          <w:tcPr>
            <w:tcW w:w="4253" w:type="pct"/>
            <w:gridSpan w:val="4"/>
          </w:tcPr>
          <w:p w14:paraId="2BE0FCEC" w14:textId="55777956" w:rsidR="00C173EE" w:rsidRPr="00A325AD" w:rsidRDefault="00C173EE" w:rsidP="00C173EE">
            <w:pPr>
              <w:tabs>
                <w:tab w:val="left" w:leader="dot" w:pos="6210"/>
              </w:tabs>
              <w:spacing w:after="0" w:line="240" w:lineRule="auto"/>
              <w:ind w:left="1008" w:hanging="288"/>
              <w:jc w:val="both"/>
              <w:rPr>
                <w:rFonts w:ascii="Times New Roman" w:hAnsi="Times New Roman" w:cs="Times New Roman"/>
                <w:sz w:val="18"/>
                <w:szCs w:val="18"/>
              </w:rPr>
            </w:pPr>
            <w:r w:rsidRPr="00A325AD">
              <w:rPr>
                <w:rFonts w:ascii="Times New Roman" w:hAnsi="Times New Roman" w:cs="Times New Roman"/>
                <w:sz w:val="18"/>
                <w:szCs w:val="18"/>
              </w:rPr>
              <w:t>Total Victoria</w:t>
            </w:r>
            <w:r w:rsidRPr="00A325AD">
              <w:rPr>
                <w:rFonts w:ascii="Times New Roman" w:hAnsi="Times New Roman" w:cs="Times New Roman"/>
                <w:sz w:val="18"/>
                <w:szCs w:val="18"/>
              </w:rPr>
              <w:tab/>
            </w:r>
          </w:p>
        </w:tc>
        <w:tc>
          <w:tcPr>
            <w:tcW w:w="747" w:type="pct"/>
            <w:tcBorders>
              <w:top w:val="single" w:sz="6" w:space="0" w:color="auto"/>
              <w:bottom w:val="single" w:sz="6" w:space="0" w:color="auto"/>
            </w:tcBorders>
            <w:shd w:val="clear" w:color="auto" w:fill="auto"/>
          </w:tcPr>
          <w:p w14:paraId="7153B7BB"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2,780,000</w:t>
            </w:r>
          </w:p>
        </w:tc>
      </w:tr>
      <w:tr w:rsidR="00C173EE" w:rsidRPr="008B7661" w14:paraId="0AAA6570" w14:textId="77777777" w:rsidTr="00C173EE">
        <w:trPr>
          <w:trHeight w:val="20"/>
        </w:trPr>
        <w:tc>
          <w:tcPr>
            <w:tcW w:w="5000" w:type="pct"/>
            <w:gridSpan w:val="5"/>
          </w:tcPr>
          <w:p w14:paraId="62344791" w14:textId="5EC53CD4" w:rsidR="00C173EE" w:rsidRPr="00A325AD" w:rsidRDefault="00C173EE"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C173EE" w:rsidRPr="008B7661" w14:paraId="2281F7D2" w14:textId="77777777" w:rsidTr="00C173EE">
        <w:trPr>
          <w:trHeight w:val="20"/>
        </w:trPr>
        <w:tc>
          <w:tcPr>
            <w:tcW w:w="1252" w:type="pct"/>
            <w:shd w:val="clear" w:color="auto" w:fill="auto"/>
          </w:tcPr>
          <w:p w14:paraId="46023268" w14:textId="77777777" w:rsidR="00C173EE" w:rsidRPr="00A325AD" w:rsidRDefault="00C173EE" w:rsidP="008B7661">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Brisbane College of Advanced Education</w:t>
            </w:r>
          </w:p>
        </w:tc>
        <w:tc>
          <w:tcPr>
            <w:tcW w:w="94" w:type="pct"/>
          </w:tcPr>
          <w:p w14:paraId="282F62E7" w14:textId="77777777"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p>
        </w:tc>
        <w:tc>
          <w:tcPr>
            <w:tcW w:w="1909" w:type="pct"/>
            <w:shd w:val="clear" w:color="auto" w:fill="auto"/>
          </w:tcPr>
          <w:p w14:paraId="5D54ACE0" w14:textId="67FE7730" w:rsidR="00C173EE" w:rsidRPr="00A325AD" w:rsidRDefault="00C173EE" w:rsidP="008B7661">
            <w:pPr>
              <w:tabs>
                <w:tab w:val="left" w:leader="dot" w:pos="2662"/>
              </w:tabs>
              <w:spacing w:after="0" w:line="240" w:lineRule="auto"/>
              <w:ind w:left="288" w:right="288" w:hanging="288"/>
              <w:jc w:val="both"/>
              <w:rPr>
                <w:rFonts w:ascii="Times New Roman" w:hAnsi="Times New Roman" w:cs="Times New Roman"/>
                <w:sz w:val="18"/>
                <w:szCs w:val="18"/>
              </w:rPr>
            </w:pPr>
            <w:r w:rsidRPr="00A325AD">
              <w:rPr>
                <w:rFonts w:ascii="Times New Roman" w:hAnsi="Times New Roman" w:cs="Times New Roman"/>
                <w:sz w:val="18"/>
                <w:szCs w:val="18"/>
              </w:rPr>
              <w:t>Renovations to I and A Blocks—Kelvin Grove Campus</w:t>
            </w:r>
            <w:r w:rsidRPr="00A325AD">
              <w:rPr>
                <w:rFonts w:ascii="Times New Roman" w:hAnsi="Times New Roman" w:cs="Times New Roman"/>
                <w:sz w:val="18"/>
                <w:szCs w:val="18"/>
              </w:rPr>
              <w:tab/>
            </w:r>
          </w:p>
        </w:tc>
        <w:tc>
          <w:tcPr>
            <w:tcW w:w="999" w:type="pct"/>
            <w:shd w:val="clear" w:color="auto" w:fill="auto"/>
            <w:vAlign w:val="bottom"/>
          </w:tcPr>
          <w:p w14:paraId="1478F933"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815,000</w:t>
            </w:r>
          </w:p>
        </w:tc>
        <w:tc>
          <w:tcPr>
            <w:tcW w:w="747" w:type="pct"/>
            <w:tcBorders>
              <w:bottom w:val="single" w:sz="6" w:space="0" w:color="auto"/>
            </w:tcBorders>
            <w:shd w:val="clear" w:color="auto" w:fill="auto"/>
            <w:vAlign w:val="bottom"/>
          </w:tcPr>
          <w:p w14:paraId="7FFCDB9C" w14:textId="77777777" w:rsidR="00C173EE" w:rsidRPr="00A325AD" w:rsidRDefault="00C173EE" w:rsidP="008B766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480,000</w:t>
            </w:r>
          </w:p>
        </w:tc>
      </w:tr>
      <w:tr w:rsidR="00C173EE" w:rsidRPr="008B7661" w14:paraId="079D8A5D" w14:textId="77777777" w:rsidTr="00C173EE">
        <w:trPr>
          <w:trHeight w:val="20"/>
        </w:trPr>
        <w:tc>
          <w:tcPr>
            <w:tcW w:w="4253" w:type="pct"/>
            <w:gridSpan w:val="4"/>
          </w:tcPr>
          <w:p w14:paraId="6F0CE869" w14:textId="3CF1F210" w:rsidR="00C173EE" w:rsidRPr="00A325AD" w:rsidRDefault="00C173EE" w:rsidP="00C173EE">
            <w:pPr>
              <w:tabs>
                <w:tab w:val="left" w:leader="dot" w:pos="6210"/>
              </w:tabs>
              <w:spacing w:after="0" w:line="240" w:lineRule="auto"/>
              <w:ind w:left="1008" w:hanging="288"/>
              <w:jc w:val="both"/>
              <w:rPr>
                <w:rFonts w:ascii="Times New Roman" w:hAnsi="Times New Roman" w:cs="Times New Roman"/>
                <w:sz w:val="18"/>
                <w:szCs w:val="18"/>
              </w:rPr>
            </w:pPr>
            <w:r w:rsidRPr="00A325AD">
              <w:rPr>
                <w:rFonts w:ascii="Times New Roman" w:hAnsi="Times New Roman" w:cs="Times New Roman"/>
                <w:sz w:val="18"/>
                <w:szCs w:val="18"/>
              </w:rPr>
              <w:t>Total Queensland</w:t>
            </w:r>
            <w:r w:rsidRPr="00A325AD">
              <w:rPr>
                <w:rFonts w:ascii="Times New Roman" w:hAnsi="Times New Roman" w:cs="Times New Roman"/>
                <w:sz w:val="18"/>
                <w:szCs w:val="18"/>
              </w:rPr>
              <w:tab/>
            </w:r>
          </w:p>
        </w:tc>
        <w:tc>
          <w:tcPr>
            <w:tcW w:w="747" w:type="pct"/>
            <w:tcBorders>
              <w:top w:val="single" w:sz="6" w:space="0" w:color="auto"/>
              <w:bottom w:val="single" w:sz="6" w:space="0" w:color="auto"/>
            </w:tcBorders>
            <w:shd w:val="clear" w:color="auto" w:fill="auto"/>
          </w:tcPr>
          <w:p w14:paraId="5D3CFC07"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480,000</w:t>
            </w:r>
          </w:p>
        </w:tc>
      </w:tr>
      <w:tr w:rsidR="00C173EE" w:rsidRPr="008B7661" w14:paraId="7BC74865" w14:textId="77777777" w:rsidTr="00C173EE">
        <w:trPr>
          <w:trHeight w:val="20"/>
        </w:trPr>
        <w:tc>
          <w:tcPr>
            <w:tcW w:w="4253" w:type="pct"/>
            <w:gridSpan w:val="4"/>
            <w:tcBorders>
              <w:bottom w:val="single" w:sz="6" w:space="0" w:color="auto"/>
            </w:tcBorders>
          </w:tcPr>
          <w:p w14:paraId="41D1C1E4" w14:textId="3A65C072" w:rsidR="00C173EE" w:rsidRPr="00A325AD" w:rsidRDefault="00C173EE" w:rsidP="00C173EE">
            <w:pPr>
              <w:tabs>
                <w:tab w:val="left" w:leader="dot" w:pos="6210"/>
              </w:tabs>
              <w:spacing w:after="0" w:line="240" w:lineRule="auto"/>
              <w:ind w:left="1728" w:hanging="288"/>
              <w:jc w:val="both"/>
              <w:rPr>
                <w:rFonts w:ascii="Times New Roman" w:hAnsi="Times New Roman" w:cs="Times New Roman"/>
                <w:sz w:val="18"/>
                <w:szCs w:val="18"/>
              </w:rPr>
            </w:pPr>
            <w:r w:rsidRPr="00A325AD">
              <w:rPr>
                <w:rFonts w:ascii="Times New Roman" w:hAnsi="Times New Roman" w:cs="Times New Roman"/>
                <w:sz w:val="18"/>
                <w:szCs w:val="18"/>
              </w:rPr>
              <w:t>TOTAL ALL STATES</w:t>
            </w:r>
            <w:r w:rsidRPr="00A325AD">
              <w:rPr>
                <w:rFonts w:ascii="Times New Roman" w:hAnsi="Times New Roman" w:cs="Times New Roman"/>
                <w:sz w:val="18"/>
                <w:szCs w:val="18"/>
              </w:rPr>
              <w:tab/>
            </w:r>
          </w:p>
        </w:tc>
        <w:tc>
          <w:tcPr>
            <w:tcW w:w="747" w:type="pct"/>
            <w:tcBorders>
              <w:bottom w:val="single" w:sz="6" w:space="0" w:color="auto"/>
            </w:tcBorders>
            <w:shd w:val="clear" w:color="auto" w:fill="auto"/>
          </w:tcPr>
          <w:p w14:paraId="270812D5" w14:textId="77777777" w:rsidR="00C173EE" w:rsidRPr="00A325AD" w:rsidRDefault="00C173EE" w:rsidP="005B53EF">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14,040,000</w:t>
            </w:r>
          </w:p>
        </w:tc>
      </w:tr>
    </w:tbl>
    <w:p w14:paraId="273154C9"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2A8E73DE" w14:textId="77777777" w:rsidR="0030371C" w:rsidRPr="002018CD" w:rsidRDefault="00DB0CF4" w:rsidP="004408CD">
      <w:pPr>
        <w:spacing w:before="60" w:after="60" w:line="240" w:lineRule="auto"/>
        <w:jc w:val="center"/>
        <w:rPr>
          <w:rFonts w:ascii="Times New Roman" w:hAnsi="Times New Roman" w:cs="Times New Roman"/>
        </w:rPr>
      </w:pPr>
      <w:r w:rsidRPr="002018CD">
        <w:rPr>
          <w:rFonts w:ascii="Times New Roman" w:hAnsi="Times New Roman" w:cs="Times New Roman"/>
          <w:b/>
        </w:rPr>
        <w:lastRenderedPageBreak/>
        <w:t>SCHEDULE 4</w:t>
      </w:r>
      <w:r w:rsidR="00E21531" w:rsidRPr="002018CD">
        <w:rPr>
          <w:rFonts w:ascii="Times New Roman" w:hAnsi="Times New Roman" w:cs="Times New Roman"/>
        </w:rPr>
        <w:t>—continued</w:t>
      </w:r>
    </w:p>
    <w:p w14:paraId="35FFE51D" w14:textId="77777777" w:rsidR="0030371C" w:rsidRPr="002E3573" w:rsidRDefault="00E21531" w:rsidP="004408CD">
      <w:pPr>
        <w:spacing w:before="60" w:after="60" w:line="240" w:lineRule="auto"/>
        <w:jc w:val="center"/>
        <w:rPr>
          <w:rFonts w:ascii="Times New Roman" w:hAnsi="Times New Roman" w:cs="Times New Roman"/>
          <w:sz w:val="20"/>
          <w:szCs w:val="20"/>
        </w:rPr>
      </w:pPr>
      <w:r w:rsidRPr="002E3573">
        <w:rPr>
          <w:rFonts w:ascii="Times New Roman" w:hAnsi="Times New Roman" w:cs="Times New Roman"/>
          <w:sz w:val="20"/>
          <w:szCs w:val="20"/>
        </w:rPr>
        <w:t>PART V—GRANTS FOR MINOR BUILDING PROJECTS FOR COLLEGES OF</w:t>
      </w:r>
      <w:r w:rsidR="008C6829" w:rsidRPr="002E3573">
        <w:rPr>
          <w:rFonts w:ascii="Times New Roman" w:hAnsi="Times New Roman" w:cs="Times New Roman"/>
          <w:sz w:val="20"/>
          <w:szCs w:val="20"/>
        </w:rPr>
        <w:t xml:space="preserve"> </w:t>
      </w:r>
      <w:r w:rsidRPr="002E3573">
        <w:rPr>
          <w:rFonts w:ascii="Times New Roman" w:hAnsi="Times New Roman" w:cs="Times New Roman"/>
          <w:sz w:val="20"/>
          <w:szCs w:val="20"/>
        </w:rPr>
        <w:t>ADVANCED EDUCATION IN RESPECT OF 1983</w:t>
      </w:r>
    </w:p>
    <w:tbl>
      <w:tblPr>
        <w:tblW w:w="5000" w:type="pct"/>
        <w:tblCellMar>
          <w:left w:w="40" w:type="dxa"/>
          <w:right w:w="40" w:type="dxa"/>
        </w:tblCellMar>
        <w:tblLook w:val="0000" w:firstRow="0" w:lastRow="0" w:firstColumn="0" w:lastColumn="0" w:noHBand="0" w:noVBand="0"/>
      </w:tblPr>
      <w:tblGrid>
        <w:gridCol w:w="6910"/>
        <w:gridCol w:w="2055"/>
      </w:tblGrid>
      <w:tr w:rsidR="0030371C" w:rsidRPr="002018CD" w14:paraId="40FFCE07" w14:textId="77777777" w:rsidTr="004408CD">
        <w:trPr>
          <w:trHeight w:val="20"/>
        </w:trPr>
        <w:tc>
          <w:tcPr>
            <w:tcW w:w="3854" w:type="pct"/>
          </w:tcPr>
          <w:p w14:paraId="35055EBB"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1146" w:type="pct"/>
          </w:tcPr>
          <w:p w14:paraId="2A0FF391"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r>
      <w:tr w:rsidR="0030371C" w:rsidRPr="002018CD" w14:paraId="4ACF40AE" w14:textId="77777777" w:rsidTr="004408CD">
        <w:trPr>
          <w:trHeight w:val="253"/>
        </w:trPr>
        <w:tc>
          <w:tcPr>
            <w:tcW w:w="3854" w:type="pct"/>
            <w:vMerge w:val="restart"/>
            <w:tcBorders>
              <w:bottom w:val="single" w:sz="6" w:space="0" w:color="auto"/>
            </w:tcBorders>
            <w:vAlign w:val="bottom"/>
          </w:tcPr>
          <w:p w14:paraId="308FBFE8" w14:textId="77777777" w:rsidR="0030371C" w:rsidRPr="00A325AD" w:rsidRDefault="00E21531" w:rsidP="004408CD">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State</w:t>
            </w:r>
          </w:p>
        </w:tc>
        <w:tc>
          <w:tcPr>
            <w:tcW w:w="1146" w:type="pct"/>
            <w:vMerge w:val="restart"/>
            <w:tcBorders>
              <w:bottom w:val="single" w:sz="6" w:space="0" w:color="auto"/>
            </w:tcBorders>
            <w:vAlign w:val="bottom"/>
          </w:tcPr>
          <w:p w14:paraId="15C1E733"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in 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1983</w:t>
            </w:r>
          </w:p>
        </w:tc>
      </w:tr>
      <w:tr w:rsidR="0030371C" w:rsidRPr="002018CD" w14:paraId="18279C56" w14:textId="77777777" w:rsidTr="004408CD">
        <w:trPr>
          <w:trHeight w:val="253"/>
        </w:trPr>
        <w:tc>
          <w:tcPr>
            <w:tcW w:w="3854" w:type="pct"/>
            <w:vMerge/>
            <w:tcBorders>
              <w:bottom w:val="single" w:sz="6" w:space="0" w:color="auto"/>
            </w:tcBorders>
          </w:tcPr>
          <w:p w14:paraId="0BF1330C"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146" w:type="pct"/>
            <w:vMerge/>
            <w:tcBorders>
              <w:bottom w:val="single" w:sz="6" w:space="0" w:color="auto"/>
            </w:tcBorders>
          </w:tcPr>
          <w:p w14:paraId="3F40130C" w14:textId="77777777" w:rsidR="0030371C" w:rsidRPr="00A325AD" w:rsidRDefault="0030371C" w:rsidP="004408CD">
            <w:pPr>
              <w:spacing w:after="0" w:line="240" w:lineRule="auto"/>
              <w:ind w:right="144"/>
              <w:jc w:val="right"/>
              <w:rPr>
                <w:rFonts w:ascii="Times New Roman" w:hAnsi="Times New Roman" w:cs="Times New Roman"/>
                <w:sz w:val="18"/>
                <w:szCs w:val="18"/>
              </w:rPr>
            </w:pPr>
          </w:p>
        </w:tc>
      </w:tr>
      <w:tr w:rsidR="0030371C" w:rsidRPr="002018CD" w14:paraId="14831E8F" w14:textId="77777777" w:rsidTr="004408CD">
        <w:trPr>
          <w:trHeight w:val="253"/>
        </w:trPr>
        <w:tc>
          <w:tcPr>
            <w:tcW w:w="3854" w:type="pct"/>
            <w:vMerge/>
            <w:tcBorders>
              <w:bottom w:val="single" w:sz="6" w:space="0" w:color="auto"/>
            </w:tcBorders>
          </w:tcPr>
          <w:p w14:paraId="42A55513"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146" w:type="pct"/>
            <w:vMerge/>
            <w:tcBorders>
              <w:bottom w:val="single" w:sz="6" w:space="0" w:color="auto"/>
            </w:tcBorders>
          </w:tcPr>
          <w:p w14:paraId="5BBD9ED4" w14:textId="77777777" w:rsidR="0030371C" w:rsidRPr="00A325AD" w:rsidRDefault="0030371C" w:rsidP="004408CD">
            <w:pPr>
              <w:spacing w:after="0" w:line="240" w:lineRule="auto"/>
              <w:ind w:right="144"/>
              <w:jc w:val="right"/>
              <w:rPr>
                <w:rFonts w:ascii="Times New Roman" w:hAnsi="Times New Roman" w:cs="Times New Roman"/>
                <w:sz w:val="18"/>
                <w:szCs w:val="18"/>
              </w:rPr>
            </w:pPr>
          </w:p>
        </w:tc>
      </w:tr>
      <w:tr w:rsidR="0030371C" w:rsidRPr="002018CD" w14:paraId="4847E16D" w14:textId="77777777" w:rsidTr="004408CD">
        <w:trPr>
          <w:trHeight w:val="20"/>
        </w:trPr>
        <w:tc>
          <w:tcPr>
            <w:tcW w:w="3854" w:type="pct"/>
            <w:tcBorders>
              <w:top w:val="single" w:sz="6" w:space="0" w:color="auto"/>
            </w:tcBorders>
          </w:tcPr>
          <w:p w14:paraId="05380AE0"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146" w:type="pct"/>
            <w:tcBorders>
              <w:top w:val="single" w:sz="6" w:space="0" w:color="auto"/>
            </w:tcBorders>
          </w:tcPr>
          <w:p w14:paraId="5205EC52"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2018CD" w14:paraId="1324E69D" w14:textId="77777777" w:rsidTr="004408CD">
        <w:trPr>
          <w:trHeight w:val="20"/>
        </w:trPr>
        <w:tc>
          <w:tcPr>
            <w:tcW w:w="3854" w:type="pct"/>
            <w:shd w:val="clear" w:color="auto" w:fill="auto"/>
          </w:tcPr>
          <w:p w14:paraId="089FF20F" w14:textId="77777777" w:rsidR="0030371C" w:rsidRPr="00A325AD" w:rsidRDefault="00E21531" w:rsidP="004408CD">
            <w:pPr>
              <w:tabs>
                <w:tab w:val="left" w:leader="dot" w:pos="567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r w:rsidR="004408CD" w:rsidRPr="00A325AD">
              <w:rPr>
                <w:rFonts w:ascii="Times New Roman" w:hAnsi="Times New Roman" w:cs="Times New Roman"/>
                <w:sz w:val="18"/>
                <w:szCs w:val="18"/>
              </w:rPr>
              <w:tab/>
            </w:r>
          </w:p>
        </w:tc>
        <w:tc>
          <w:tcPr>
            <w:tcW w:w="1146" w:type="pct"/>
            <w:shd w:val="clear" w:color="auto" w:fill="auto"/>
          </w:tcPr>
          <w:p w14:paraId="7B15ECA8"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2,290,000</w:t>
            </w:r>
          </w:p>
        </w:tc>
      </w:tr>
      <w:tr w:rsidR="0030371C" w:rsidRPr="002018CD" w14:paraId="2521B2AD" w14:textId="77777777" w:rsidTr="004408CD">
        <w:trPr>
          <w:trHeight w:val="20"/>
        </w:trPr>
        <w:tc>
          <w:tcPr>
            <w:tcW w:w="3854" w:type="pct"/>
            <w:shd w:val="clear" w:color="auto" w:fill="auto"/>
          </w:tcPr>
          <w:p w14:paraId="09AFD900" w14:textId="77777777" w:rsidR="0030371C" w:rsidRPr="00A325AD" w:rsidRDefault="00E21531" w:rsidP="006C570E">
            <w:pPr>
              <w:tabs>
                <w:tab w:val="left" w:leader="dot" w:pos="567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r w:rsidR="006C570E" w:rsidRPr="00A325AD">
              <w:rPr>
                <w:rFonts w:ascii="Times New Roman" w:hAnsi="Times New Roman" w:cs="Times New Roman"/>
                <w:sz w:val="18"/>
                <w:szCs w:val="18"/>
              </w:rPr>
              <w:tab/>
            </w:r>
          </w:p>
        </w:tc>
        <w:tc>
          <w:tcPr>
            <w:tcW w:w="1146" w:type="pct"/>
            <w:shd w:val="clear" w:color="auto" w:fill="auto"/>
          </w:tcPr>
          <w:p w14:paraId="3A247ED0"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3,220,000</w:t>
            </w:r>
          </w:p>
        </w:tc>
      </w:tr>
      <w:tr w:rsidR="0030371C" w:rsidRPr="002018CD" w14:paraId="304449B3" w14:textId="77777777" w:rsidTr="004408CD">
        <w:trPr>
          <w:trHeight w:val="20"/>
        </w:trPr>
        <w:tc>
          <w:tcPr>
            <w:tcW w:w="3854" w:type="pct"/>
            <w:shd w:val="clear" w:color="auto" w:fill="auto"/>
          </w:tcPr>
          <w:p w14:paraId="18D06AC5" w14:textId="77777777" w:rsidR="0030371C" w:rsidRPr="00A325AD" w:rsidRDefault="00E21531" w:rsidP="006C570E">
            <w:pPr>
              <w:tabs>
                <w:tab w:val="left" w:leader="dot" w:pos="567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r w:rsidR="006C570E" w:rsidRPr="00A325AD">
              <w:rPr>
                <w:rFonts w:ascii="Times New Roman" w:hAnsi="Times New Roman" w:cs="Times New Roman"/>
                <w:sz w:val="18"/>
                <w:szCs w:val="18"/>
              </w:rPr>
              <w:tab/>
            </w:r>
          </w:p>
        </w:tc>
        <w:tc>
          <w:tcPr>
            <w:tcW w:w="1146" w:type="pct"/>
            <w:shd w:val="clear" w:color="auto" w:fill="auto"/>
          </w:tcPr>
          <w:p w14:paraId="0E9CCBD4"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1,170,000</w:t>
            </w:r>
          </w:p>
        </w:tc>
      </w:tr>
      <w:tr w:rsidR="0030371C" w:rsidRPr="002018CD" w14:paraId="5926E255" w14:textId="77777777" w:rsidTr="004408CD">
        <w:trPr>
          <w:trHeight w:val="20"/>
        </w:trPr>
        <w:tc>
          <w:tcPr>
            <w:tcW w:w="3854" w:type="pct"/>
            <w:shd w:val="clear" w:color="auto" w:fill="auto"/>
          </w:tcPr>
          <w:p w14:paraId="46CC2F05" w14:textId="77777777" w:rsidR="0030371C" w:rsidRPr="00A325AD" w:rsidRDefault="00E21531" w:rsidP="006C570E">
            <w:pPr>
              <w:tabs>
                <w:tab w:val="left" w:leader="dot" w:pos="567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South Australia</w:t>
            </w:r>
            <w:r w:rsidR="006C570E" w:rsidRPr="00A325AD">
              <w:rPr>
                <w:rFonts w:ascii="Times New Roman" w:hAnsi="Times New Roman" w:cs="Times New Roman"/>
                <w:sz w:val="18"/>
                <w:szCs w:val="18"/>
              </w:rPr>
              <w:tab/>
            </w:r>
          </w:p>
        </w:tc>
        <w:tc>
          <w:tcPr>
            <w:tcW w:w="1146" w:type="pct"/>
            <w:shd w:val="clear" w:color="auto" w:fill="auto"/>
          </w:tcPr>
          <w:p w14:paraId="2234A83D"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910,000</w:t>
            </w:r>
          </w:p>
        </w:tc>
      </w:tr>
      <w:tr w:rsidR="0030371C" w:rsidRPr="002018CD" w14:paraId="60BB3915" w14:textId="77777777" w:rsidTr="004408CD">
        <w:trPr>
          <w:trHeight w:val="20"/>
        </w:trPr>
        <w:tc>
          <w:tcPr>
            <w:tcW w:w="3854" w:type="pct"/>
            <w:shd w:val="clear" w:color="auto" w:fill="auto"/>
          </w:tcPr>
          <w:p w14:paraId="43C5BD3B" w14:textId="77777777" w:rsidR="0030371C" w:rsidRPr="00A325AD" w:rsidRDefault="00E21531" w:rsidP="006C570E">
            <w:pPr>
              <w:tabs>
                <w:tab w:val="left" w:leader="dot" w:pos="567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Western Australia</w:t>
            </w:r>
            <w:r w:rsidR="006C570E" w:rsidRPr="00A325AD">
              <w:rPr>
                <w:rFonts w:ascii="Times New Roman" w:hAnsi="Times New Roman" w:cs="Times New Roman"/>
                <w:sz w:val="18"/>
                <w:szCs w:val="18"/>
              </w:rPr>
              <w:tab/>
            </w:r>
          </w:p>
        </w:tc>
        <w:tc>
          <w:tcPr>
            <w:tcW w:w="1146" w:type="pct"/>
            <w:shd w:val="clear" w:color="auto" w:fill="auto"/>
          </w:tcPr>
          <w:p w14:paraId="13F95EEC"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680,000</w:t>
            </w:r>
          </w:p>
        </w:tc>
      </w:tr>
      <w:tr w:rsidR="0030371C" w:rsidRPr="002018CD" w14:paraId="58ED54B9" w14:textId="77777777" w:rsidTr="006C570E">
        <w:trPr>
          <w:trHeight w:val="20"/>
        </w:trPr>
        <w:tc>
          <w:tcPr>
            <w:tcW w:w="3854" w:type="pct"/>
            <w:shd w:val="clear" w:color="auto" w:fill="auto"/>
          </w:tcPr>
          <w:p w14:paraId="0989C10F" w14:textId="77777777" w:rsidR="0030371C" w:rsidRPr="00A325AD" w:rsidRDefault="00E21531" w:rsidP="006C570E">
            <w:pPr>
              <w:tabs>
                <w:tab w:val="left" w:leader="dot" w:pos="567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Tasmania</w:t>
            </w:r>
            <w:r w:rsidR="006C570E" w:rsidRPr="00A325AD">
              <w:rPr>
                <w:rFonts w:ascii="Times New Roman" w:hAnsi="Times New Roman" w:cs="Times New Roman"/>
                <w:sz w:val="18"/>
                <w:szCs w:val="18"/>
              </w:rPr>
              <w:tab/>
            </w:r>
          </w:p>
        </w:tc>
        <w:tc>
          <w:tcPr>
            <w:tcW w:w="1146" w:type="pct"/>
            <w:tcBorders>
              <w:bottom w:val="single" w:sz="6" w:space="0" w:color="auto"/>
            </w:tcBorders>
            <w:shd w:val="clear" w:color="auto" w:fill="auto"/>
          </w:tcPr>
          <w:p w14:paraId="04C01B8B"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170,000</w:t>
            </w:r>
          </w:p>
        </w:tc>
      </w:tr>
      <w:tr w:rsidR="0030371C" w:rsidRPr="002018CD" w14:paraId="770C1061" w14:textId="77777777" w:rsidTr="006C570E">
        <w:trPr>
          <w:trHeight w:val="20"/>
        </w:trPr>
        <w:tc>
          <w:tcPr>
            <w:tcW w:w="3854" w:type="pct"/>
            <w:tcBorders>
              <w:bottom w:val="single" w:sz="6" w:space="0" w:color="auto"/>
            </w:tcBorders>
            <w:shd w:val="clear" w:color="auto" w:fill="auto"/>
          </w:tcPr>
          <w:p w14:paraId="23D82403" w14:textId="77777777" w:rsidR="0030371C" w:rsidRPr="00A325AD" w:rsidRDefault="00E21531" w:rsidP="006C570E">
            <w:pPr>
              <w:tabs>
                <w:tab w:val="left" w:leader="dot" w:pos="567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TOTAL—ALL STATES</w:t>
            </w:r>
            <w:r w:rsidR="006C570E" w:rsidRPr="00A325AD">
              <w:rPr>
                <w:rFonts w:ascii="Times New Roman" w:hAnsi="Times New Roman" w:cs="Times New Roman"/>
                <w:sz w:val="18"/>
                <w:szCs w:val="18"/>
              </w:rPr>
              <w:tab/>
            </w:r>
          </w:p>
        </w:tc>
        <w:tc>
          <w:tcPr>
            <w:tcW w:w="1146" w:type="pct"/>
            <w:tcBorders>
              <w:top w:val="single" w:sz="6" w:space="0" w:color="auto"/>
              <w:bottom w:val="single" w:sz="6" w:space="0" w:color="auto"/>
            </w:tcBorders>
            <w:shd w:val="clear" w:color="auto" w:fill="auto"/>
          </w:tcPr>
          <w:p w14:paraId="35EA42A9" w14:textId="77777777" w:rsidR="0030371C" w:rsidRPr="00A325AD" w:rsidRDefault="00E21531" w:rsidP="004408CD">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8,440,000</w:t>
            </w:r>
          </w:p>
        </w:tc>
      </w:tr>
    </w:tbl>
    <w:p w14:paraId="24DD41EA" w14:textId="77777777" w:rsidR="006C570E" w:rsidRDefault="006C570E" w:rsidP="006C570E">
      <w:pPr>
        <w:spacing w:before="200" w:after="0" w:line="240" w:lineRule="auto"/>
        <w:jc w:val="center"/>
        <w:rPr>
          <w:rFonts w:ascii="Times New Roman" w:hAnsi="Times New Roman" w:cs="Times New Roman"/>
        </w:rPr>
      </w:pPr>
      <w:r>
        <w:rPr>
          <w:rFonts w:ascii="Times New Roman" w:hAnsi="Times New Roman" w:cs="Times New Roman"/>
        </w:rPr>
        <w:t>————</w:t>
      </w:r>
    </w:p>
    <w:p w14:paraId="57367E68"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609C31CC" w14:textId="77777777" w:rsidR="0030371C" w:rsidRPr="002018CD" w:rsidRDefault="00DB0CF4" w:rsidP="0003021A">
      <w:pPr>
        <w:tabs>
          <w:tab w:val="left" w:pos="5760"/>
        </w:tabs>
        <w:spacing w:before="60" w:after="60" w:line="240" w:lineRule="auto"/>
        <w:ind w:firstLine="2434"/>
        <w:jc w:val="center"/>
        <w:rPr>
          <w:rFonts w:ascii="Times New Roman" w:hAnsi="Times New Roman" w:cs="Times New Roman"/>
        </w:rPr>
      </w:pPr>
      <w:r w:rsidRPr="002018CD">
        <w:rPr>
          <w:rFonts w:ascii="Times New Roman" w:hAnsi="Times New Roman" w:cs="Times New Roman"/>
          <w:b/>
        </w:rPr>
        <w:lastRenderedPageBreak/>
        <w:t>SCHEDULE 5</w:t>
      </w:r>
      <w:r w:rsidR="0003021A">
        <w:rPr>
          <w:rFonts w:ascii="Times New Roman" w:hAnsi="Times New Roman" w:cs="Times New Roman"/>
        </w:rPr>
        <w:tab/>
      </w:r>
      <w:r w:rsidR="00E21531" w:rsidRPr="002018CD">
        <w:rPr>
          <w:rFonts w:ascii="Times New Roman" w:hAnsi="Times New Roman" w:cs="Times New Roman"/>
        </w:rPr>
        <w:t>Sub-section 32 (4)</w:t>
      </w:r>
    </w:p>
    <w:p w14:paraId="632F4D07" w14:textId="49533A5B" w:rsidR="0030371C" w:rsidRPr="002E3573" w:rsidRDefault="00E21531" w:rsidP="0003021A">
      <w:pPr>
        <w:spacing w:before="60" w:after="60" w:line="240" w:lineRule="auto"/>
        <w:jc w:val="center"/>
        <w:rPr>
          <w:rFonts w:ascii="Times New Roman" w:hAnsi="Times New Roman" w:cs="Times New Roman"/>
          <w:sz w:val="20"/>
          <w:szCs w:val="20"/>
        </w:rPr>
      </w:pPr>
      <w:r w:rsidRPr="002E3573">
        <w:rPr>
          <w:rFonts w:ascii="Times New Roman" w:hAnsi="Times New Roman" w:cs="Times New Roman"/>
          <w:sz w:val="20"/>
          <w:szCs w:val="20"/>
        </w:rPr>
        <w:t>SCHEDULES TO BE SUBSTITUT</w:t>
      </w:r>
      <w:r w:rsidR="002E3573" w:rsidRPr="002E3573">
        <w:rPr>
          <w:rFonts w:ascii="Times New Roman" w:hAnsi="Times New Roman" w:cs="Times New Roman"/>
          <w:sz w:val="20"/>
          <w:szCs w:val="20"/>
        </w:rPr>
        <w:t>ED FOR SCHEDULES 8, 9, 10 AND 11</w:t>
      </w:r>
      <w:r w:rsidRPr="002E3573">
        <w:rPr>
          <w:rFonts w:ascii="Times New Roman" w:hAnsi="Times New Roman" w:cs="Times New Roman"/>
          <w:sz w:val="20"/>
          <w:szCs w:val="20"/>
        </w:rPr>
        <w:t xml:space="preserve"> TO THE PRINCIPAL ACT</w:t>
      </w:r>
    </w:p>
    <w:p w14:paraId="28AAF14B" w14:textId="77777777" w:rsidR="0003021A" w:rsidRDefault="00361059" w:rsidP="0003021A">
      <w:pPr>
        <w:spacing w:before="60" w:after="60" w:line="240" w:lineRule="auto"/>
        <w:jc w:val="center"/>
        <w:rPr>
          <w:rFonts w:ascii="Times New Roman" w:hAnsi="Times New Roman" w:cs="Times New Roman"/>
        </w:rPr>
      </w:pPr>
      <w:r>
        <w:rPr>
          <w:rFonts w:ascii="Times New Roman" w:hAnsi="Times New Roman" w:cs="Times New Roman"/>
        </w:rPr>
        <w:t>——</w:t>
      </w:r>
      <w:r w:rsidR="0003021A">
        <w:rPr>
          <w:rFonts w:ascii="Times New Roman" w:hAnsi="Times New Roman" w:cs="Times New Roman"/>
        </w:rPr>
        <w:t>———</w:t>
      </w:r>
    </w:p>
    <w:p w14:paraId="40F7855D" w14:textId="77777777" w:rsidR="0030371C" w:rsidRPr="002018CD" w:rsidRDefault="00E21531" w:rsidP="0003021A">
      <w:pPr>
        <w:tabs>
          <w:tab w:val="left" w:pos="5040"/>
        </w:tabs>
        <w:spacing w:before="60" w:after="60" w:line="240" w:lineRule="auto"/>
        <w:ind w:firstLine="2434"/>
        <w:jc w:val="center"/>
        <w:rPr>
          <w:rFonts w:ascii="Times New Roman" w:hAnsi="Times New Roman" w:cs="Times New Roman"/>
        </w:rPr>
      </w:pPr>
      <w:r w:rsidRPr="002018CD">
        <w:rPr>
          <w:rFonts w:ascii="Times New Roman" w:hAnsi="Times New Roman" w:cs="Times New Roman"/>
        </w:rPr>
        <w:t xml:space="preserve">SCHEDULE </w:t>
      </w:r>
      <w:r w:rsidR="00C835A6" w:rsidRPr="00C835A6">
        <w:rPr>
          <w:rFonts w:ascii="Times New Roman" w:hAnsi="Times New Roman" w:cs="Times New Roman"/>
          <w:smallCaps/>
        </w:rPr>
        <w:t>7b</w:t>
      </w:r>
      <w:r w:rsidR="0003021A">
        <w:rPr>
          <w:rFonts w:ascii="Times New Roman" w:hAnsi="Times New Roman" w:cs="Times New Roman"/>
        </w:rPr>
        <w:tab/>
      </w:r>
      <w:r w:rsidRPr="002018CD">
        <w:rPr>
          <w:rFonts w:ascii="Times New Roman" w:hAnsi="Times New Roman" w:cs="Times New Roman"/>
        </w:rPr>
        <w:t>Sections 1</w:t>
      </w:r>
      <w:r w:rsidR="00C835A6" w:rsidRPr="00C835A6">
        <w:rPr>
          <w:rFonts w:ascii="Times New Roman" w:hAnsi="Times New Roman" w:cs="Times New Roman"/>
          <w:smallCaps/>
        </w:rPr>
        <w:t>3b</w:t>
      </w:r>
      <w:r w:rsidRPr="002018CD">
        <w:rPr>
          <w:rFonts w:ascii="Times New Roman" w:hAnsi="Times New Roman" w:cs="Times New Roman"/>
        </w:rPr>
        <w:t>. 2</w:t>
      </w:r>
      <w:r w:rsidR="00C835A6" w:rsidRPr="00C835A6">
        <w:rPr>
          <w:rFonts w:ascii="Times New Roman" w:hAnsi="Times New Roman" w:cs="Times New Roman"/>
          <w:smallCaps/>
        </w:rPr>
        <w:t>1b</w:t>
      </w:r>
      <w:r w:rsidR="00DB0CF4" w:rsidRPr="002018CD">
        <w:rPr>
          <w:rFonts w:ascii="Times New Roman" w:hAnsi="Times New Roman" w:cs="Times New Roman"/>
          <w:smallCaps/>
        </w:rPr>
        <w:t xml:space="preserve"> </w:t>
      </w:r>
      <w:r w:rsidRPr="002018CD">
        <w:rPr>
          <w:rFonts w:ascii="Times New Roman" w:hAnsi="Times New Roman" w:cs="Times New Roman"/>
        </w:rPr>
        <w:t>and 3</w:t>
      </w:r>
      <w:r w:rsidR="00C835A6" w:rsidRPr="00C835A6">
        <w:rPr>
          <w:rFonts w:ascii="Times New Roman" w:hAnsi="Times New Roman" w:cs="Times New Roman"/>
          <w:smallCaps/>
        </w:rPr>
        <w:t>4b</w:t>
      </w:r>
    </w:p>
    <w:p w14:paraId="72C426AF" w14:textId="7CF6A639" w:rsidR="0030371C" w:rsidRPr="002E3573" w:rsidRDefault="00E21531" w:rsidP="0003021A">
      <w:pPr>
        <w:spacing w:before="60" w:after="60" w:line="240" w:lineRule="auto"/>
        <w:jc w:val="center"/>
        <w:rPr>
          <w:rFonts w:ascii="Times New Roman" w:hAnsi="Times New Roman" w:cs="Times New Roman"/>
          <w:sz w:val="20"/>
          <w:szCs w:val="20"/>
        </w:rPr>
      </w:pPr>
      <w:r w:rsidRPr="002E3573">
        <w:rPr>
          <w:rFonts w:ascii="Times New Roman" w:hAnsi="Times New Roman" w:cs="Times New Roman"/>
          <w:sz w:val="20"/>
          <w:szCs w:val="20"/>
        </w:rPr>
        <w:t>PART I</w:t>
      </w:r>
      <w:r w:rsidR="002E3573">
        <w:t>—</w:t>
      </w:r>
      <w:r w:rsidRPr="002E3573">
        <w:rPr>
          <w:rFonts w:ascii="Times New Roman" w:hAnsi="Times New Roman" w:cs="Times New Roman"/>
          <w:sz w:val="20"/>
          <w:szCs w:val="20"/>
        </w:rPr>
        <w:t>GRANTS FOR SPECIFIED BUILDING PROJECTS OF UNIVERSITIES IN RESPECT OF 1984</w:t>
      </w:r>
    </w:p>
    <w:tbl>
      <w:tblPr>
        <w:tblW w:w="5000" w:type="pct"/>
        <w:tblCellMar>
          <w:left w:w="40" w:type="dxa"/>
          <w:right w:w="40" w:type="dxa"/>
        </w:tblCellMar>
        <w:tblLook w:val="0000" w:firstRow="0" w:lastRow="0" w:firstColumn="0" w:lastColumn="0" w:noHBand="0" w:noVBand="0"/>
      </w:tblPr>
      <w:tblGrid>
        <w:gridCol w:w="2062"/>
        <w:gridCol w:w="179"/>
        <w:gridCol w:w="3853"/>
        <w:gridCol w:w="1639"/>
        <w:gridCol w:w="1232"/>
      </w:tblGrid>
      <w:tr w:rsidR="002E3573" w:rsidRPr="0053734A" w14:paraId="64D27F44" w14:textId="77777777" w:rsidTr="002E3573">
        <w:trPr>
          <w:trHeight w:val="20"/>
        </w:trPr>
        <w:tc>
          <w:tcPr>
            <w:tcW w:w="1150" w:type="pct"/>
            <w:tcBorders>
              <w:top w:val="single" w:sz="6" w:space="0" w:color="auto"/>
            </w:tcBorders>
          </w:tcPr>
          <w:p w14:paraId="6A0D08F9" w14:textId="77777777"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Column 1</w:t>
            </w:r>
          </w:p>
        </w:tc>
        <w:tc>
          <w:tcPr>
            <w:tcW w:w="100" w:type="pct"/>
            <w:tcBorders>
              <w:top w:val="single" w:sz="6" w:space="0" w:color="auto"/>
            </w:tcBorders>
          </w:tcPr>
          <w:p w14:paraId="2678CEF2" w14:textId="77777777" w:rsidR="002E3573" w:rsidRPr="0053734A" w:rsidRDefault="002E3573" w:rsidP="002018CD">
            <w:pPr>
              <w:spacing w:after="0" w:line="240" w:lineRule="auto"/>
              <w:jc w:val="both"/>
              <w:rPr>
                <w:rFonts w:ascii="Times New Roman" w:hAnsi="Times New Roman" w:cs="Times New Roman"/>
                <w:sz w:val="18"/>
              </w:rPr>
            </w:pPr>
          </w:p>
        </w:tc>
        <w:tc>
          <w:tcPr>
            <w:tcW w:w="2149" w:type="pct"/>
            <w:tcBorders>
              <w:top w:val="single" w:sz="6" w:space="0" w:color="auto"/>
            </w:tcBorders>
          </w:tcPr>
          <w:p w14:paraId="111E2CF9" w14:textId="51B84D42"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Column 2</w:t>
            </w:r>
          </w:p>
        </w:tc>
        <w:tc>
          <w:tcPr>
            <w:tcW w:w="914" w:type="pct"/>
            <w:tcBorders>
              <w:top w:val="single" w:sz="6" w:space="0" w:color="auto"/>
            </w:tcBorders>
          </w:tcPr>
          <w:p w14:paraId="4DB0113E"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Column 3</w:t>
            </w:r>
          </w:p>
        </w:tc>
        <w:tc>
          <w:tcPr>
            <w:tcW w:w="687" w:type="pct"/>
            <w:tcBorders>
              <w:top w:val="single" w:sz="6" w:space="0" w:color="auto"/>
            </w:tcBorders>
          </w:tcPr>
          <w:p w14:paraId="7692479E"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Column 4</w:t>
            </w:r>
          </w:p>
        </w:tc>
      </w:tr>
      <w:tr w:rsidR="002E3573" w:rsidRPr="0053734A" w14:paraId="5F8CCA07" w14:textId="77777777" w:rsidTr="002E3573">
        <w:trPr>
          <w:trHeight w:val="20"/>
        </w:trPr>
        <w:tc>
          <w:tcPr>
            <w:tcW w:w="1150" w:type="pct"/>
            <w:tcBorders>
              <w:bottom w:val="single" w:sz="6" w:space="0" w:color="auto"/>
            </w:tcBorders>
            <w:vAlign w:val="bottom"/>
          </w:tcPr>
          <w:p w14:paraId="7A69521B" w14:textId="77777777" w:rsidR="002E3573" w:rsidRPr="0053734A" w:rsidRDefault="002E3573" w:rsidP="0003021A">
            <w:pPr>
              <w:spacing w:after="0" w:line="240" w:lineRule="auto"/>
              <w:rPr>
                <w:rFonts w:ascii="Times New Roman" w:hAnsi="Times New Roman" w:cs="Times New Roman"/>
                <w:sz w:val="18"/>
              </w:rPr>
            </w:pPr>
            <w:r w:rsidRPr="0053734A">
              <w:rPr>
                <w:rFonts w:ascii="Times New Roman" w:hAnsi="Times New Roman" w:cs="Times New Roman"/>
                <w:sz w:val="18"/>
              </w:rPr>
              <w:t>University</w:t>
            </w:r>
          </w:p>
        </w:tc>
        <w:tc>
          <w:tcPr>
            <w:tcW w:w="100" w:type="pct"/>
            <w:tcBorders>
              <w:bottom w:val="single" w:sz="6" w:space="0" w:color="auto"/>
            </w:tcBorders>
          </w:tcPr>
          <w:p w14:paraId="591494C4" w14:textId="77777777" w:rsidR="002E3573" w:rsidRPr="0053734A" w:rsidRDefault="002E3573" w:rsidP="0003021A">
            <w:pPr>
              <w:spacing w:after="0" w:line="240" w:lineRule="auto"/>
              <w:rPr>
                <w:rFonts w:ascii="Times New Roman" w:hAnsi="Times New Roman" w:cs="Times New Roman"/>
                <w:sz w:val="18"/>
              </w:rPr>
            </w:pPr>
          </w:p>
        </w:tc>
        <w:tc>
          <w:tcPr>
            <w:tcW w:w="2149" w:type="pct"/>
            <w:tcBorders>
              <w:bottom w:val="single" w:sz="6" w:space="0" w:color="auto"/>
            </w:tcBorders>
            <w:vAlign w:val="bottom"/>
          </w:tcPr>
          <w:p w14:paraId="357FC00F" w14:textId="03A7D7F5" w:rsidR="002E3573" w:rsidRPr="0053734A" w:rsidRDefault="002E3573" w:rsidP="0003021A">
            <w:pPr>
              <w:spacing w:after="0" w:line="240" w:lineRule="auto"/>
              <w:rPr>
                <w:rFonts w:ascii="Times New Roman" w:hAnsi="Times New Roman" w:cs="Times New Roman"/>
                <w:sz w:val="18"/>
              </w:rPr>
            </w:pPr>
            <w:r w:rsidRPr="0053734A">
              <w:rPr>
                <w:rFonts w:ascii="Times New Roman" w:hAnsi="Times New Roman" w:cs="Times New Roman"/>
                <w:sz w:val="18"/>
              </w:rPr>
              <w:t>Project</w:t>
            </w:r>
          </w:p>
        </w:tc>
        <w:tc>
          <w:tcPr>
            <w:tcW w:w="914" w:type="pct"/>
            <w:tcBorders>
              <w:bottom w:val="single" w:sz="6" w:space="0" w:color="auto"/>
            </w:tcBorders>
            <w:vAlign w:val="bottom"/>
          </w:tcPr>
          <w:p w14:paraId="00F7C8CF"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Maximum Commonwealth contribution towards cost of project</w:t>
            </w:r>
          </w:p>
        </w:tc>
        <w:tc>
          <w:tcPr>
            <w:tcW w:w="687" w:type="pct"/>
            <w:tcBorders>
              <w:bottom w:val="single" w:sz="6" w:space="0" w:color="auto"/>
            </w:tcBorders>
            <w:vAlign w:val="bottom"/>
          </w:tcPr>
          <w:p w14:paraId="3CDF5A02"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Maximum grant in respect of 1984</w:t>
            </w:r>
          </w:p>
        </w:tc>
      </w:tr>
      <w:tr w:rsidR="002E3573" w:rsidRPr="0053734A" w14:paraId="5DFAF300" w14:textId="77777777" w:rsidTr="002E3573">
        <w:trPr>
          <w:trHeight w:val="20"/>
        </w:trPr>
        <w:tc>
          <w:tcPr>
            <w:tcW w:w="1150" w:type="pct"/>
            <w:tcBorders>
              <w:top w:val="single" w:sz="6" w:space="0" w:color="auto"/>
            </w:tcBorders>
          </w:tcPr>
          <w:p w14:paraId="372F68E7" w14:textId="77777777" w:rsidR="002E3573" w:rsidRPr="0053734A" w:rsidRDefault="002E3573" w:rsidP="002018CD">
            <w:pPr>
              <w:spacing w:after="0" w:line="240" w:lineRule="auto"/>
              <w:jc w:val="both"/>
              <w:rPr>
                <w:rFonts w:ascii="Times New Roman" w:hAnsi="Times New Roman" w:cs="Times New Roman"/>
                <w:sz w:val="18"/>
              </w:rPr>
            </w:pPr>
          </w:p>
        </w:tc>
        <w:tc>
          <w:tcPr>
            <w:tcW w:w="100" w:type="pct"/>
            <w:tcBorders>
              <w:top w:val="single" w:sz="6" w:space="0" w:color="auto"/>
            </w:tcBorders>
          </w:tcPr>
          <w:p w14:paraId="4B5E8B25" w14:textId="77777777" w:rsidR="002E3573" w:rsidRPr="0053734A" w:rsidRDefault="002E3573" w:rsidP="002018CD">
            <w:pPr>
              <w:spacing w:after="0" w:line="240" w:lineRule="auto"/>
              <w:jc w:val="both"/>
              <w:rPr>
                <w:rFonts w:ascii="Times New Roman" w:hAnsi="Times New Roman" w:cs="Times New Roman"/>
                <w:sz w:val="18"/>
              </w:rPr>
            </w:pPr>
          </w:p>
        </w:tc>
        <w:tc>
          <w:tcPr>
            <w:tcW w:w="2149" w:type="pct"/>
            <w:tcBorders>
              <w:top w:val="single" w:sz="6" w:space="0" w:color="auto"/>
            </w:tcBorders>
          </w:tcPr>
          <w:p w14:paraId="30D83126" w14:textId="059BF6FA" w:rsidR="002E3573" w:rsidRPr="0053734A" w:rsidRDefault="002E3573" w:rsidP="002018CD">
            <w:pPr>
              <w:spacing w:after="0" w:line="240" w:lineRule="auto"/>
              <w:jc w:val="both"/>
              <w:rPr>
                <w:rFonts w:ascii="Times New Roman" w:hAnsi="Times New Roman" w:cs="Times New Roman"/>
                <w:sz w:val="18"/>
              </w:rPr>
            </w:pPr>
          </w:p>
        </w:tc>
        <w:tc>
          <w:tcPr>
            <w:tcW w:w="914" w:type="pct"/>
            <w:tcBorders>
              <w:top w:val="single" w:sz="6" w:space="0" w:color="auto"/>
            </w:tcBorders>
          </w:tcPr>
          <w:p w14:paraId="70E2405D"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w:t>
            </w:r>
          </w:p>
        </w:tc>
        <w:tc>
          <w:tcPr>
            <w:tcW w:w="687" w:type="pct"/>
            <w:tcBorders>
              <w:top w:val="single" w:sz="6" w:space="0" w:color="auto"/>
            </w:tcBorders>
          </w:tcPr>
          <w:p w14:paraId="32CC2D84"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w:t>
            </w:r>
          </w:p>
        </w:tc>
      </w:tr>
      <w:tr w:rsidR="002E3573" w:rsidRPr="0053734A" w14:paraId="2253248E" w14:textId="77777777" w:rsidTr="002E3573">
        <w:trPr>
          <w:trHeight w:val="20"/>
        </w:trPr>
        <w:tc>
          <w:tcPr>
            <w:tcW w:w="3399" w:type="pct"/>
            <w:gridSpan w:val="3"/>
          </w:tcPr>
          <w:p w14:paraId="7F491CDD" w14:textId="050CD85F"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New South Wales—</w:t>
            </w:r>
          </w:p>
        </w:tc>
        <w:tc>
          <w:tcPr>
            <w:tcW w:w="1601" w:type="pct"/>
            <w:gridSpan w:val="2"/>
          </w:tcPr>
          <w:p w14:paraId="32E550A2" w14:textId="77777777" w:rsidR="002E3573" w:rsidRPr="0053734A" w:rsidRDefault="002E3573" w:rsidP="002018CD">
            <w:pPr>
              <w:spacing w:after="0" w:line="240" w:lineRule="auto"/>
              <w:jc w:val="both"/>
              <w:rPr>
                <w:rFonts w:ascii="Times New Roman" w:hAnsi="Times New Roman" w:cs="Times New Roman"/>
                <w:sz w:val="18"/>
              </w:rPr>
            </w:pPr>
          </w:p>
        </w:tc>
      </w:tr>
      <w:tr w:rsidR="002E3573" w:rsidRPr="0053734A" w14:paraId="74B9AE06" w14:textId="77777777" w:rsidTr="002E3573">
        <w:trPr>
          <w:trHeight w:val="20"/>
        </w:trPr>
        <w:tc>
          <w:tcPr>
            <w:tcW w:w="1150" w:type="pct"/>
            <w:shd w:val="clear" w:color="auto" w:fill="auto"/>
          </w:tcPr>
          <w:p w14:paraId="6AAE1CEC"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University of Sydney</w:t>
            </w:r>
          </w:p>
        </w:tc>
        <w:tc>
          <w:tcPr>
            <w:tcW w:w="100" w:type="pct"/>
          </w:tcPr>
          <w:p w14:paraId="7CB820C3" w14:textId="77777777" w:rsidR="002E3573" w:rsidRPr="0053734A" w:rsidRDefault="002E3573" w:rsidP="00FA4431">
            <w:pPr>
              <w:tabs>
                <w:tab w:val="left" w:leader="dot" w:pos="2879"/>
              </w:tabs>
              <w:spacing w:after="0" w:line="240" w:lineRule="auto"/>
              <w:jc w:val="both"/>
              <w:rPr>
                <w:rFonts w:ascii="Times New Roman" w:hAnsi="Times New Roman" w:cs="Times New Roman"/>
                <w:sz w:val="18"/>
              </w:rPr>
            </w:pPr>
          </w:p>
        </w:tc>
        <w:tc>
          <w:tcPr>
            <w:tcW w:w="2149" w:type="pct"/>
            <w:shd w:val="clear" w:color="auto" w:fill="auto"/>
          </w:tcPr>
          <w:p w14:paraId="3498728F" w14:textId="0D792CCB" w:rsidR="002E3573" w:rsidRPr="0053734A" w:rsidRDefault="002E3573" w:rsidP="00FA4431">
            <w:pPr>
              <w:tabs>
                <w:tab w:val="left" w:leader="dot" w:pos="2879"/>
              </w:tabs>
              <w:spacing w:after="0" w:line="240" w:lineRule="auto"/>
              <w:jc w:val="both"/>
              <w:rPr>
                <w:rFonts w:ascii="Times New Roman" w:hAnsi="Times New Roman" w:cs="Times New Roman"/>
                <w:sz w:val="18"/>
              </w:rPr>
            </w:pPr>
            <w:r w:rsidRPr="0053734A">
              <w:rPr>
                <w:rFonts w:ascii="Times New Roman" w:hAnsi="Times New Roman" w:cs="Times New Roman"/>
                <w:sz w:val="18"/>
              </w:rPr>
              <w:t>Architecture building—Stage 2</w:t>
            </w:r>
            <w:r>
              <w:rPr>
                <w:rFonts w:ascii="Times New Roman" w:hAnsi="Times New Roman" w:cs="Times New Roman"/>
                <w:sz w:val="18"/>
              </w:rPr>
              <w:tab/>
            </w:r>
          </w:p>
        </w:tc>
        <w:tc>
          <w:tcPr>
            <w:tcW w:w="914" w:type="pct"/>
            <w:shd w:val="clear" w:color="auto" w:fill="auto"/>
          </w:tcPr>
          <w:p w14:paraId="576FB635"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6,441,000</w:t>
            </w:r>
          </w:p>
        </w:tc>
        <w:tc>
          <w:tcPr>
            <w:tcW w:w="687" w:type="pct"/>
            <w:shd w:val="clear" w:color="auto" w:fill="auto"/>
          </w:tcPr>
          <w:p w14:paraId="73ADFC6C"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1,550,000</w:t>
            </w:r>
          </w:p>
        </w:tc>
      </w:tr>
      <w:tr w:rsidR="002E3573" w:rsidRPr="0053734A" w14:paraId="0CE043A5" w14:textId="77777777" w:rsidTr="002E3573">
        <w:trPr>
          <w:trHeight w:val="20"/>
        </w:trPr>
        <w:tc>
          <w:tcPr>
            <w:tcW w:w="1150" w:type="pct"/>
            <w:vMerge w:val="restart"/>
            <w:shd w:val="clear" w:color="auto" w:fill="auto"/>
          </w:tcPr>
          <w:p w14:paraId="12560083"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The University of Newcastle</w:t>
            </w:r>
          </w:p>
        </w:tc>
        <w:tc>
          <w:tcPr>
            <w:tcW w:w="100" w:type="pct"/>
          </w:tcPr>
          <w:p w14:paraId="7B5C9D89" w14:textId="77777777" w:rsidR="002E3573" w:rsidRPr="0053734A" w:rsidRDefault="002E3573" w:rsidP="002018CD">
            <w:pPr>
              <w:spacing w:after="0" w:line="240" w:lineRule="auto"/>
              <w:jc w:val="both"/>
              <w:rPr>
                <w:rFonts w:ascii="Times New Roman" w:hAnsi="Times New Roman" w:cs="Times New Roman"/>
                <w:sz w:val="18"/>
              </w:rPr>
            </w:pPr>
          </w:p>
        </w:tc>
        <w:tc>
          <w:tcPr>
            <w:tcW w:w="2149" w:type="pct"/>
            <w:shd w:val="clear" w:color="auto" w:fill="auto"/>
          </w:tcPr>
          <w:p w14:paraId="085E5D76" w14:textId="3ECDE1CF"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Animal breeding and holding facilities</w:t>
            </w:r>
          </w:p>
        </w:tc>
        <w:tc>
          <w:tcPr>
            <w:tcW w:w="914" w:type="pct"/>
            <w:shd w:val="clear" w:color="auto" w:fill="auto"/>
          </w:tcPr>
          <w:p w14:paraId="2734305D"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815,000</w:t>
            </w:r>
          </w:p>
        </w:tc>
        <w:tc>
          <w:tcPr>
            <w:tcW w:w="687" w:type="pct"/>
            <w:shd w:val="clear" w:color="auto" w:fill="auto"/>
          </w:tcPr>
          <w:p w14:paraId="183037FA"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564,000</w:t>
            </w:r>
          </w:p>
        </w:tc>
      </w:tr>
      <w:tr w:rsidR="002E3573" w:rsidRPr="0053734A" w14:paraId="13B2257A" w14:textId="77777777" w:rsidTr="002E3573">
        <w:trPr>
          <w:trHeight w:val="20"/>
        </w:trPr>
        <w:tc>
          <w:tcPr>
            <w:tcW w:w="1150" w:type="pct"/>
            <w:vMerge/>
            <w:shd w:val="clear" w:color="auto" w:fill="auto"/>
          </w:tcPr>
          <w:p w14:paraId="128FD1E8" w14:textId="77777777" w:rsidR="002E3573" w:rsidRPr="0053734A" w:rsidRDefault="002E3573" w:rsidP="0053734A">
            <w:pPr>
              <w:spacing w:after="0" w:line="240" w:lineRule="auto"/>
              <w:ind w:left="576" w:hanging="288"/>
              <w:jc w:val="both"/>
              <w:rPr>
                <w:rFonts w:ascii="Times New Roman" w:hAnsi="Times New Roman" w:cs="Times New Roman"/>
                <w:sz w:val="18"/>
              </w:rPr>
            </w:pPr>
          </w:p>
        </w:tc>
        <w:tc>
          <w:tcPr>
            <w:tcW w:w="100" w:type="pct"/>
          </w:tcPr>
          <w:p w14:paraId="4BB4B88A"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32747744" w14:textId="2B147AB8"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Medical School—Clinical teaching facilities</w:t>
            </w:r>
            <w:r>
              <w:rPr>
                <w:rFonts w:ascii="Times New Roman" w:hAnsi="Times New Roman" w:cs="Times New Roman"/>
                <w:sz w:val="18"/>
              </w:rPr>
              <w:tab/>
            </w:r>
          </w:p>
        </w:tc>
        <w:tc>
          <w:tcPr>
            <w:tcW w:w="914" w:type="pct"/>
            <w:shd w:val="clear" w:color="auto" w:fill="auto"/>
            <w:vAlign w:val="bottom"/>
          </w:tcPr>
          <w:p w14:paraId="39103835"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11,171,000</w:t>
            </w:r>
          </w:p>
        </w:tc>
        <w:tc>
          <w:tcPr>
            <w:tcW w:w="687" w:type="pct"/>
            <w:shd w:val="clear" w:color="auto" w:fill="auto"/>
            <w:vAlign w:val="bottom"/>
          </w:tcPr>
          <w:p w14:paraId="3E490E30"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1,137,000</w:t>
            </w:r>
          </w:p>
        </w:tc>
      </w:tr>
      <w:tr w:rsidR="002E3573" w:rsidRPr="0053734A" w14:paraId="65558A7E" w14:textId="77777777" w:rsidTr="002E3573">
        <w:trPr>
          <w:trHeight w:val="20"/>
        </w:trPr>
        <w:tc>
          <w:tcPr>
            <w:tcW w:w="1150" w:type="pct"/>
            <w:shd w:val="clear" w:color="auto" w:fill="auto"/>
          </w:tcPr>
          <w:p w14:paraId="34546B39"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The University of Wollongong</w:t>
            </w:r>
          </w:p>
        </w:tc>
        <w:tc>
          <w:tcPr>
            <w:tcW w:w="100" w:type="pct"/>
          </w:tcPr>
          <w:p w14:paraId="14888C3F"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25A24280" w14:textId="6F185BD9"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Science 2/Engineering Building</w:t>
            </w:r>
            <w:r>
              <w:rPr>
                <w:rFonts w:ascii="Times New Roman" w:hAnsi="Times New Roman" w:cs="Times New Roman"/>
                <w:sz w:val="18"/>
              </w:rPr>
              <w:tab/>
            </w:r>
          </w:p>
        </w:tc>
        <w:tc>
          <w:tcPr>
            <w:tcW w:w="914" w:type="pct"/>
            <w:shd w:val="clear" w:color="auto" w:fill="auto"/>
          </w:tcPr>
          <w:p w14:paraId="5CDDE557"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6,038,000</w:t>
            </w:r>
          </w:p>
        </w:tc>
        <w:tc>
          <w:tcPr>
            <w:tcW w:w="687" w:type="pct"/>
            <w:shd w:val="clear" w:color="auto" w:fill="auto"/>
          </w:tcPr>
          <w:p w14:paraId="47B42754"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604,000</w:t>
            </w:r>
          </w:p>
        </w:tc>
      </w:tr>
      <w:tr w:rsidR="002E3573" w:rsidRPr="0053734A" w14:paraId="1C26DEC2" w14:textId="77777777" w:rsidTr="002E3573">
        <w:trPr>
          <w:trHeight w:val="20"/>
        </w:trPr>
        <w:tc>
          <w:tcPr>
            <w:tcW w:w="3399" w:type="pct"/>
            <w:gridSpan w:val="3"/>
          </w:tcPr>
          <w:p w14:paraId="1DAF00D5" w14:textId="5578FC77"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Victoria</w:t>
            </w:r>
            <w:r>
              <w:rPr>
                <w:rFonts w:ascii="Times New Roman" w:hAnsi="Times New Roman" w:cs="Times New Roman"/>
                <w:sz w:val="18"/>
              </w:rPr>
              <w:t>—</w:t>
            </w:r>
          </w:p>
        </w:tc>
        <w:tc>
          <w:tcPr>
            <w:tcW w:w="1601" w:type="pct"/>
            <w:gridSpan w:val="2"/>
            <w:shd w:val="clear" w:color="auto" w:fill="auto"/>
          </w:tcPr>
          <w:p w14:paraId="5DBFA4EC" w14:textId="77777777" w:rsidR="002E3573" w:rsidRPr="0053734A" w:rsidRDefault="002E3573" w:rsidP="002018CD">
            <w:pPr>
              <w:spacing w:after="0" w:line="240" w:lineRule="auto"/>
              <w:jc w:val="both"/>
              <w:rPr>
                <w:rFonts w:ascii="Times New Roman" w:hAnsi="Times New Roman" w:cs="Times New Roman"/>
                <w:sz w:val="18"/>
              </w:rPr>
            </w:pPr>
          </w:p>
        </w:tc>
      </w:tr>
      <w:tr w:rsidR="002E3573" w:rsidRPr="0053734A" w14:paraId="01F34826" w14:textId="77777777" w:rsidTr="002E3573">
        <w:trPr>
          <w:trHeight w:val="20"/>
        </w:trPr>
        <w:tc>
          <w:tcPr>
            <w:tcW w:w="1150" w:type="pct"/>
            <w:shd w:val="clear" w:color="auto" w:fill="auto"/>
          </w:tcPr>
          <w:p w14:paraId="1A3C76F8"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University of Melbourne</w:t>
            </w:r>
          </w:p>
        </w:tc>
        <w:tc>
          <w:tcPr>
            <w:tcW w:w="100" w:type="pct"/>
          </w:tcPr>
          <w:p w14:paraId="06F99AE0"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1CACCE4E" w14:textId="772FFC93"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Graduate School of Management building</w:t>
            </w:r>
            <w:r>
              <w:rPr>
                <w:rFonts w:ascii="Times New Roman" w:hAnsi="Times New Roman" w:cs="Times New Roman"/>
                <w:sz w:val="18"/>
              </w:rPr>
              <w:tab/>
            </w:r>
          </w:p>
        </w:tc>
        <w:tc>
          <w:tcPr>
            <w:tcW w:w="914" w:type="pct"/>
            <w:shd w:val="clear" w:color="auto" w:fill="auto"/>
            <w:vAlign w:val="bottom"/>
          </w:tcPr>
          <w:p w14:paraId="2C734162"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4,629,000</w:t>
            </w:r>
          </w:p>
        </w:tc>
        <w:tc>
          <w:tcPr>
            <w:tcW w:w="687" w:type="pct"/>
            <w:shd w:val="clear" w:color="auto" w:fill="auto"/>
            <w:vAlign w:val="bottom"/>
          </w:tcPr>
          <w:p w14:paraId="5CA0052C"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3,824,000</w:t>
            </w:r>
          </w:p>
        </w:tc>
      </w:tr>
      <w:tr w:rsidR="002E3573" w:rsidRPr="0053734A" w14:paraId="1021BB07" w14:textId="77777777" w:rsidTr="002E3573">
        <w:trPr>
          <w:trHeight w:val="20"/>
        </w:trPr>
        <w:tc>
          <w:tcPr>
            <w:tcW w:w="1150" w:type="pct"/>
            <w:shd w:val="clear" w:color="auto" w:fill="auto"/>
          </w:tcPr>
          <w:p w14:paraId="6D238124"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Deakin University</w:t>
            </w:r>
          </w:p>
        </w:tc>
        <w:tc>
          <w:tcPr>
            <w:tcW w:w="100" w:type="pct"/>
          </w:tcPr>
          <w:p w14:paraId="0215FFF9"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061E29C9" w14:textId="30B74670"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General purpose academic building, Stage I</w:t>
            </w:r>
            <w:r>
              <w:rPr>
                <w:rFonts w:ascii="Times New Roman" w:hAnsi="Times New Roman" w:cs="Times New Roman"/>
                <w:sz w:val="18"/>
              </w:rPr>
              <w:tab/>
            </w:r>
          </w:p>
        </w:tc>
        <w:tc>
          <w:tcPr>
            <w:tcW w:w="914" w:type="pct"/>
            <w:shd w:val="clear" w:color="auto" w:fill="auto"/>
            <w:vAlign w:val="bottom"/>
          </w:tcPr>
          <w:p w14:paraId="4E35B732"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2,013,000</w:t>
            </w:r>
          </w:p>
        </w:tc>
        <w:tc>
          <w:tcPr>
            <w:tcW w:w="687" w:type="pct"/>
            <w:shd w:val="clear" w:color="auto" w:fill="auto"/>
            <w:vAlign w:val="bottom"/>
          </w:tcPr>
          <w:p w14:paraId="7DC1D553"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352,000</w:t>
            </w:r>
          </w:p>
        </w:tc>
      </w:tr>
      <w:tr w:rsidR="002E3573" w:rsidRPr="0053734A" w14:paraId="7BD777D7" w14:textId="77777777" w:rsidTr="002E3573">
        <w:trPr>
          <w:trHeight w:val="20"/>
        </w:trPr>
        <w:tc>
          <w:tcPr>
            <w:tcW w:w="3399" w:type="pct"/>
            <w:gridSpan w:val="3"/>
          </w:tcPr>
          <w:p w14:paraId="7910C857" w14:textId="2109994C"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Queensland</w:t>
            </w:r>
            <w:r>
              <w:rPr>
                <w:rFonts w:ascii="Times New Roman" w:hAnsi="Times New Roman" w:cs="Times New Roman"/>
                <w:sz w:val="18"/>
              </w:rPr>
              <w:t>—</w:t>
            </w:r>
          </w:p>
        </w:tc>
        <w:tc>
          <w:tcPr>
            <w:tcW w:w="1601" w:type="pct"/>
            <w:gridSpan w:val="2"/>
            <w:shd w:val="clear" w:color="auto" w:fill="auto"/>
          </w:tcPr>
          <w:p w14:paraId="13E2B8C7" w14:textId="77777777" w:rsidR="002E3573" w:rsidRPr="0053734A" w:rsidRDefault="002E3573" w:rsidP="002018CD">
            <w:pPr>
              <w:spacing w:after="0" w:line="240" w:lineRule="auto"/>
              <w:jc w:val="both"/>
              <w:rPr>
                <w:rFonts w:ascii="Times New Roman" w:hAnsi="Times New Roman" w:cs="Times New Roman"/>
                <w:sz w:val="18"/>
              </w:rPr>
            </w:pPr>
          </w:p>
        </w:tc>
      </w:tr>
      <w:tr w:rsidR="002E3573" w:rsidRPr="0053734A" w14:paraId="5F1C043B" w14:textId="77777777" w:rsidTr="002E3573">
        <w:trPr>
          <w:trHeight w:val="20"/>
        </w:trPr>
        <w:tc>
          <w:tcPr>
            <w:tcW w:w="1150" w:type="pct"/>
            <w:shd w:val="clear" w:color="auto" w:fill="auto"/>
          </w:tcPr>
          <w:p w14:paraId="141D733C"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The University of Queensland</w:t>
            </w:r>
          </w:p>
        </w:tc>
        <w:tc>
          <w:tcPr>
            <w:tcW w:w="100" w:type="pct"/>
          </w:tcPr>
          <w:p w14:paraId="7BF6A9A9"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48DA8FA6" w14:textId="37E8E06E"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Clinical sciences building—Block 6, Royal Brisbane Hospital</w:t>
            </w:r>
            <w:r>
              <w:rPr>
                <w:rFonts w:ascii="Times New Roman" w:hAnsi="Times New Roman" w:cs="Times New Roman"/>
                <w:sz w:val="18"/>
              </w:rPr>
              <w:tab/>
            </w:r>
          </w:p>
        </w:tc>
        <w:tc>
          <w:tcPr>
            <w:tcW w:w="914" w:type="pct"/>
            <w:shd w:val="clear" w:color="auto" w:fill="auto"/>
            <w:vAlign w:val="bottom"/>
          </w:tcPr>
          <w:p w14:paraId="03C5BEC1"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3,885,000</w:t>
            </w:r>
          </w:p>
        </w:tc>
        <w:tc>
          <w:tcPr>
            <w:tcW w:w="687" w:type="pct"/>
            <w:shd w:val="clear" w:color="auto" w:fill="auto"/>
            <w:vAlign w:val="bottom"/>
          </w:tcPr>
          <w:p w14:paraId="5433B7B9"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1,912,000</w:t>
            </w:r>
          </w:p>
        </w:tc>
      </w:tr>
      <w:tr w:rsidR="002E3573" w:rsidRPr="0053734A" w14:paraId="1079A060" w14:textId="77777777" w:rsidTr="002E3573">
        <w:trPr>
          <w:trHeight w:val="20"/>
        </w:trPr>
        <w:tc>
          <w:tcPr>
            <w:tcW w:w="1150" w:type="pct"/>
            <w:shd w:val="clear" w:color="auto" w:fill="auto"/>
          </w:tcPr>
          <w:p w14:paraId="50DB24F9" w14:textId="77777777" w:rsidR="002E3573" w:rsidRPr="0053734A" w:rsidRDefault="002E3573" w:rsidP="002018CD">
            <w:pPr>
              <w:spacing w:after="0" w:line="240" w:lineRule="auto"/>
              <w:jc w:val="both"/>
              <w:rPr>
                <w:rFonts w:ascii="Times New Roman" w:hAnsi="Times New Roman" w:cs="Times New Roman"/>
                <w:sz w:val="18"/>
              </w:rPr>
            </w:pPr>
          </w:p>
        </w:tc>
        <w:tc>
          <w:tcPr>
            <w:tcW w:w="100" w:type="pct"/>
          </w:tcPr>
          <w:p w14:paraId="2B25A18C"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0226409F" w14:textId="40D7A018"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Priestley Building, Stage 2—computer centre and computer science</w:t>
            </w:r>
            <w:r>
              <w:rPr>
                <w:rFonts w:ascii="Times New Roman" w:hAnsi="Times New Roman" w:cs="Times New Roman"/>
                <w:sz w:val="18"/>
              </w:rPr>
              <w:tab/>
            </w:r>
          </w:p>
        </w:tc>
        <w:tc>
          <w:tcPr>
            <w:tcW w:w="914" w:type="pct"/>
            <w:shd w:val="clear" w:color="auto" w:fill="auto"/>
            <w:vAlign w:val="bottom"/>
          </w:tcPr>
          <w:p w14:paraId="1089D746"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3,572,000</w:t>
            </w:r>
          </w:p>
        </w:tc>
        <w:tc>
          <w:tcPr>
            <w:tcW w:w="687" w:type="pct"/>
            <w:shd w:val="clear" w:color="auto" w:fill="auto"/>
            <w:vAlign w:val="bottom"/>
          </w:tcPr>
          <w:p w14:paraId="13146529"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1,761,000</w:t>
            </w:r>
          </w:p>
        </w:tc>
      </w:tr>
      <w:tr w:rsidR="002E3573" w:rsidRPr="0053734A" w14:paraId="3DB050B5" w14:textId="77777777" w:rsidTr="002E3573">
        <w:trPr>
          <w:trHeight w:val="20"/>
        </w:trPr>
        <w:tc>
          <w:tcPr>
            <w:tcW w:w="3399" w:type="pct"/>
            <w:gridSpan w:val="3"/>
          </w:tcPr>
          <w:p w14:paraId="250A4B7C" w14:textId="5DB32FC1"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South Australia</w:t>
            </w:r>
            <w:r>
              <w:rPr>
                <w:rFonts w:ascii="Times New Roman" w:hAnsi="Times New Roman" w:cs="Times New Roman"/>
                <w:sz w:val="18"/>
              </w:rPr>
              <w:t>—</w:t>
            </w:r>
          </w:p>
        </w:tc>
        <w:tc>
          <w:tcPr>
            <w:tcW w:w="1601" w:type="pct"/>
            <w:gridSpan w:val="2"/>
            <w:shd w:val="clear" w:color="auto" w:fill="auto"/>
          </w:tcPr>
          <w:p w14:paraId="16FE87E6" w14:textId="77777777" w:rsidR="002E3573" w:rsidRPr="0053734A" w:rsidRDefault="002E3573" w:rsidP="002018CD">
            <w:pPr>
              <w:spacing w:after="0" w:line="240" w:lineRule="auto"/>
              <w:jc w:val="both"/>
              <w:rPr>
                <w:rFonts w:ascii="Times New Roman" w:hAnsi="Times New Roman" w:cs="Times New Roman"/>
                <w:sz w:val="18"/>
              </w:rPr>
            </w:pPr>
          </w:p>
        </w:tc>
      </w:tr>
      <w:tr w:rsidR="002E3573" w:rsidRPr="0053734A" w14:paraId="50D0E51A" w14:textId="77777777" w:rsidTr="002E3573">
        <w:trPr>
          <w:trHeight w:val="20"/>
        </w:trPr>
        <w:tc>
          <w:tcPr>
            <w:tcW w:w="1150" w:type="pct"/>
            <w:shd w:val="clear" w:color="auto" w:fill="auto"/>
          </w:tcPr>
          <w:p w14:paraId="3014F48A"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The Flinders University of South Australia</w:t>
            </w:r>
          </w:p>
        </w:tc>
        <w:tc>
          <w:tcPr>
            <w:tcW w:w="100" w:type="pct"/>
          </w:tcPr>
          <w:p w14:paraId="2700C03F"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2EF6223C" w14:textId="1BE478F3"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Library storage facilities for joint use with University of Adelaide</w:t>
            </w:r>
            <w:r>
              <w:rPr>
                <w:rFonts w:ascii="Times New Roman" w:hAnsi="Times New Roman" w:cs="Times New Roman"/>
                <w:sz w:val="18"/>
              </w:rPr>
              <w:tab/>
            </w:r>
          </w:p>
        </w:tc>
        <w:tc>
          <w:tcPr>
            <w:tcW w:w="914" w:type="pct"/>
            <w:shd w:val="clear" w:color="auto" w:fill="auto"/>
            <w:vAlign w:val="bottom"/>
          </w:tcPr>
          <w:p w14:paraId="338C11F1" w14:textId="77777777" w:rsidR="002E3573" w:rsidRPr="0053734A" w:rsidRDefault="002E3573" w:rsidP="00FA4431">
            <w:pPr>
              <w:spacing w:after="200" w:line="240" w:lineRule="auto"/>
              <w:ind w:right="144"/>
              <w:jc w:val="right"/>
              <w:rPr>
                <w:rFonts w:ascii="Times New Roman" w:hAnsi="Times New Roman" w:cs="Times New Roman"/>
                <w:sz w:val="18"/>
              </w:rPr>
            </w:pPr>
            <w:r w:rsidRPr="0053734A">
              <w:rPr>
                <w:rFonts w:ascii="Times New Roman" w:hAnsi="Times New Roman" w:cs="Times New Roman"/>
                <w:sz w:val="18"/>
              </w:rPr>
              <w:t>1,127,000</w:t>
            </w:r>
          </w:p>
        </w:tc>
        <w:tc>
          <w:tcPr>
            <w:tcW w:w="687" w:type="pct"/>
            <w:shd w:val="clear" w:color="auto" w:fill="auto"/>
            <w:vAlign w:val="bottom"/>
          </w:tcPr>
          <w:p w14:paraId="1F992298" w14:textId="77777777" w:rsidR="002E3573" w:rsidRPr="0053734A" w:rsidRDefault="002E3573" w:rsidP="00FA4431">
            <w:pPr>
              <w:spacing w:after="200" w:line="240" w:lineRule="auto"/>
              <w:ind w:right="144"/>
              <w:jc w:val="right"/>
              <w:rPr>
                <w:rFonts w:ascii="Times New Roman" w:hAnsi="Times New Roman" w:cs="Times New Roman"/>
                <w:sz w:val="18"/>
              </w:rPr>
            </w:pPr>
            <w:r w:rsidRPr="0053734A">
              <w:rPr>
                <w:rFonts w:ascii="Times New Roman" w:hAnsi="Times New Roman" w:cs="Times New Roman"/>
                <w:sz w:val="18"/>
              </w:rPr>
              <w:t>845,000</w:t>
            </w:r>
          </w:p>
        </w:tc>
      </w:tr>
      <w:tr w:rsidR="002E3573" w:rsidRPr="0053734A" w14:paraId="096B0F7C" w14:textId="77777777" w:rsidTr="002E3573">
        <w:trPr>
          <w:trHeight w:val="20"/>
        </w:trPr>
        <w:tc>
          <w:tcPr>
            <w:tcW w:w="3399" w:type="pct"/>
            <w:gridSpan w:val="3"/>
          </w:tcPr>
          <w:p w14:paraId="78F20603" w14:textId="62DBECAD"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Western Australia</w:t>
            </w:r>
            <w:r>
              <w:rPr>
                <w:rFonts w:ascii="Times New Roman" w:hAnsi="Times New Roman" w:cs="Times New Roman"/>
                <w:sz w:val="18"/>
              </w:rPr>
              <w:t>—</w:t>
            </w:r>
          </w:p>
        </w:tc>
        <w:tc>
          <w:tcPr>
            <w:tcW w:w="1601" w:type="pct"/>
            <w:gridSpan w:val="2"/>
            <w:shd w:val="clear" w:color="auto" w:fill="auto"/>
          </w:tcPr>
          <w:p w14:paraId="77DD8CAF" w14:textId="77777777" w:rsidR="002E3573" w:rsidRPr="0053734A" w:rsidRDefault="002E3573" w:rsidP="002018CD">
            <w:pPr>
              <w:spacing w:after="0" w:line="240" w:lineRule="auto"/>
              <w:jc w:val="both"/>
              <w:rPr>
                <w:rFonts w:ascii="Times New Roman" w:hAnsi="Times New Roman" w:cs="Times New Roman"/>
                <w:sz w:val="18"/>
              </w:rPr>
            </w:pPr>
          </w:p>
        </w:tc>
      </w:tr>
      <w:tr w:rsidR="002E3573" w:rsidRPr="0053734A" w14:paraId="2F5EF93F" w14:textId="77777777" w:rsidTr="002E3573">
        <w:trPr>
          <w:trHeight w:val="20"/>
        </w:trPr>
        <w:tc>
          <w:tcPr>
            <w:tcW w:w="1150" w:type="pct"/>
            <w:shd w:val="clear" w:color="auto" w:fill="auto"/>
          </w:tcPr>
          <w:p w14:paraId="6B3DCFE7"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The University of Western Australia</w:t>
            </w:r>
          </w:p>
        </w:tc>
        <w:tc>
          <w:tcPr>
            <w:tcW w:w="100" w:type="pct"/>
          </w:tcPr>
          <w:p w14:paraId="119F1FED"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3D5DB22D" w14:textId="4EFE6CC2"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Human Movement and Recreation Studies building, Stage 2</w:t>
            </w:r>
            <w:r>
              <w:rPr>
                <w:rFonts w:ascii="Times New Roman" w:hAnsi="Times New Roman" w:cs="Times New Roman"/>
                <w:sz w:val="18"/>
              </w:rPr>
              <w:tab/>
            </w:r>
          </w:p>
        </w:tc>
        <w:tc>
          <w:tcPr>
            <w:tcW w:w="914" w:type="pct"/>
            <w:shd w:val="clear" w:color="auto" w:fill="auto"/>
            <w:vAlign w:val="bottom"/>
          </w:tcPr>
          <w:p w14:paraId="4E89397F"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2,003,000</w:t>
            </w:r>
          </w:p>
        </w:tc>
        <w:tc>
          <w:tcPr>
            <w:tcW w:w="687" w:type="pct"/>
            <w:shd w:val="clear" w:color="auto" w:fill="auto"/>
            <w:vAlign w:val="bottom"/>
          </w:tcPr>
          <w:p w14:paraId="016F8C1E"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1,590,000</w:t>
            </w:r>
          </w:p>
        </w:tc>
      </w:tr>
      <w:tr w:rsidR="002E3573" w:rsidRPr="0053734A" w14:paraId="5CEA5C55" w14:textId="77777777" w:rsidTr="002E3573">
        <w:trPr>
          <w:trHeight w:val="20"/>
        </w:trPr>
        <w:tc>
          <w:tcPr>
            <w:tcW w:w="1150" w:type="pct"/>
            <w:shd w:val="clear" w:color="auto" w:fill="auto"/>
          </w:tcPr>
          <w:p w14:paraId="698CAF04"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Murdoch University</w:t>
            </w:r>
          </w:p>
        </w:tc>
        <w:tc>
          <w:tcPr>
            <w:tcW w:w="100" w:type="pct"/>
          </w:tcPr>
          <w:p w14:paraId="172FADB8"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shd w:val="clear" w:color="auto" w:fill="auto"/>
          </w:tcPr>
          <w:p w14:paraId="55231C95" w14:textId="20988B96"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Student accommodation</w:t>
            </w:r>
            <w:r>
              <w:rPr>
                <w:rFonts w:ascii="Times New Roman" w:hAnsi="Times New Roman" w:cs="Times New Roman"/>
                <w:sz w:val="18"/>
              </w:rPr>
              <w:tab/>
            </w:r>
          </w:p>
        </w:tc>
        <w:tc>
          <w:tcPr>
            <w:tcW w:w="914" w:type="pct"/>
            <w:shd w:val="clear" w:color="auto" w:fill="auto"/>
          </w:tcPr>
          <w:p w14:paraId="3F0C667B"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352,000</w:t>
            </w:r>
          </w:p>
        </w:tc>
        <w:tc>
          <w:tcPr>
            <w:tcW w:w="687" w:type="pct"/>
            <w:shd w:val="clear" w:color="auto" w:fill="auto"/>
          </w:tcPr>
          <w:p w14:paraId="59C45B2B"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352,000</w:t>
            </w:r>
          </w:p>
        </w:tc>
      </w:tr>
      <w:tr w:rsidR="002E3573" w:rsidRPr="0053734A" w14:paraId="272304FA" w14:textId="77777777" w:rsidTr="002E3573">
        <w:trPr>
          <w:trHeight w:val="20"/>
        </w:trPr>
        <w:tc>
          <w:tcPr>
            <w:tcW w:w="3399" w:type="pct"/>
            <w:gridSpan w:val="3"/>
          </w:tcPr>
          <w:p w14:paraId="25E50F4F" w14:textId="1B28367A" w:rsidR="002E3573" w:rsidRPr="0053734A" w:rsidRDefault="002E3573" w:rsidP="002018CD">
            <w:pPr>
              <w:spacing w:after="0" w:line="240" w:lineRule="auto"/>
              <w:jc w:val="both"/>
              <w:rPr>
                <w:rFonts w:ascii="Times New Roman" w:hAnsi="Times New Roman" w:cs="Times New Roman"/>
                <w:sz w:val="18"/>
              </w:rPr>
            </w:pPr>
            <w:r w:rsidRPr="0053734A">
              <w:rPr>
                <w:rFonts w:ascii="Times New Roman" w:hAnsi="Times New Roman" w:cs="Times New Roman"/>
                <w:sz w:val="18"/>
              </w:rPr>
              <w:t>Tasmania—</w:t>
            </w:r>
          </w:p>
        </w:tc>
        <w:tc>
          <w:tcPr>
            <w:tcW w:w="1601" w:type="pct"/>
            <w:gridSpan w:val="2"/>
            <w:shd w:val="clear" w:color="auto" w:fill="auto"/>
          </w:tcPr>
          <w:p w14:paraId="5F8908CA" w14:textId="77777777" w:rsidR="002E3573" w:rsidRPr="0053734A" w:rsidRDefault="002E3573" w:rsidP="002018CD">
            <w:pPr>
              <w:spacing w:after="0" w:line="240" w:lineRule="auto"/>
              <w:jc w:val="both"/>
              <w:rPr>
                <w:rFonts w:ascii="Times New Roman" w:hAnsi="Times New Roman" w:cs="Times New Roman"/>
                <w:sz w:val="18"/>
              </w:rPr>
            </w:pPr>
          </w:p>
        </w:tc>
      </w:tr>
      <w:tr w:rsidR="002E3573" w:rsidRPr="0053734A" w14:paraId="37D9B515" w14:textId="77777777" w:rsidTr="002E3573">
        <w:trPr>
          <w:trHeight w:val="20"/>
        </w:trPr>
        <w:tc>
          <w:tcPr>
            <w:tcW w:w="1150" w:type="pct"/>
            <w:tcBorders>
              <w:bottom w:val="single" w:sz="6" w:space="0" w:color="auto"/>
            </w:tcBorders>
            <w:shd w:val="clear" w:color="auto" w:fill="auto"/>
          </w:tcPr>
          <w:p w14:paraId="0582AB43" w14:textId="77777777" w:rsidR="002E3573" w:rsidRPr="0053734A" w:rsidRDefault="002E3573" w:rsidP="0053734A">
            <w:pPr>
              <w:spacing w:after="0" w:line="240" w:lineRule="auto"/>
              <w:ind w:left="576" w:hanging="288"/>
              <w:jc w:val="both"/>
              <w:rPr>
                <w:rFonts w:ascii="Times New Roman" w:hAnsi="Times New Roman" w:cs="Times New Roman"/>
                <w:sz w:val="18"/>
              </w:rPr>
            </w:pPr>
            <w:r w:rsidRPr="0053734A">
              <w:rPr>
                <w:rFonts w:ascii="Times New Roman" w:hAnsi="Times New Roman" w:cs="Times New Roman"/>
                <w:sz w:val="18"/>
              </w:rPr>
              <w:t>University of Tasmania</w:t>
            </w:r>
          </w:p>
        </w:tc>
        <w:tc>
          <w:tcPr>
            <w:tcW w:w="100" w:type="pct"/>
            <w:tcBorders>
              <w:bottom w:val="single" w:sz="6" w:space="0" w:color="auto"/>
            </w:tcBorders>
          </w:tcPr>
          <w:p w14:paraId="5A20B6DB" w14:textId="77777777"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p>
        </w:tc>
        <w:tc>
          <w:tcPr>
            <w:tcW w:w="2149" w:type="pct"/>
            <w:tcBorders>
              <w:bottom w:val="single" w:sz="6" w:space="0" w:color="auto"/>
            </w:tcBorders>
            <w:shd w:val="clear" w:color="auto" w:fill="auto"/>
          </w:tcPr>
          <w:p w14:paraId="00F0E4E9" w14:textId="5AA07E78" w:rsidR="002E3573" w:rsidRPr="0053734A" w:rsidRDefault="002E3573" w:rsidP="00FA4431">
            <w:pPr>
              <w:tabs>
                <w:tab w:val="left" w:leader="dot" w:pos="2879"/>
              </w:tabs>
              <w:spacing w:after="0" w:line="240" w:lineRule="auto"/>
              <w:ind w:left="288" w:hanging="288"/>
              <w:jc w:val="both"/>
              <w:rPr>
                <w:rFonts w:ascii="Times New Roman" w:hAnsi="Times New Roman" w:cs="Times New Roman"/>
                <w:sz w:val="18"/>
              </w:rPr>
            </w:pPr>
            <w:r w:rsidRPr="0053734A">
              <w:rPr>
                <w:rFonts w:ascii="Times New Roman" w:hAnsi="Times New Roman" w:cs="Times New Roman"/>
                <w:sz w:val="18"/>
              </w:rPr>
              <w:t>Extension to clinical science building Royal Hobart Hospital</w:t>
            </w:r>
            <w:r>
              <w:rPr>
                <w:rFonts w:ascii="Times New Roman" w:hAnsi="Times New Roman" w:cs="Times New Roman"/>
                <w:sz w:val="18"/>
              </w:rPr>
              <w:tab/>
            </w:r>
          </w:p>
        </w:tc>
        <w:tc>
          <w:tcPr>
            <w:tcW w:w="914" w:type="pct"/>
            <w:tcBorders>
              <w:bottom w:val="single" w:sz="6" w:space="0" w:color="auto"/>
            </w:tcBorders>
            <w:shd w:val="clear" w:color="auto" w:fill="auto"/>
            <w:vAlign w:val="bottom"/>
          </w:tcPr>
          <w:p w14:paraId="348A81A2"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1,902,000</w:t>
            </w:r>
          </w:p>
        </w:tc>
        <w:tc>
          <w:tcPr>
            <w:tcW w:w="687" w:type="pct"/>
            <w:tcBorders>
              <w:bottom w:val="single" w:sz="6" w:space="0" w:color="auto"/>
            </w:tcBorders>
            <w:shd w:val="clear" w:color="auto" w:fill="auto"/>
            <w:vAlign w:val="bottom"/>
          </w:tcPr>
          <w:p w14:paraId="409BE62A" w14:textId="77777777" w:rsidR="002E3573" w:rsidRPr="0053734A" w:rsidRDefault="002E3573" w:rsidP="00FA4431">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282,000</w:t>
            </w:r>
          </w:p>
        </w:tc>
      </w:tr>
      <w:tr w:rsidR="002E3573" w:rsidRPr="0053734A" w14:paraId="2B375B85" w14:textId="77777777" w:rsidTr="002E3573">
        <w:trPr>
          <w:trHeight w:val="20"/>
        </w:trPr>
        <w:tc>
          <w:tcPr>
            <w:tcW w:w="4313" w:type="pct"/>
            <w:gridSpan w:val="4"/>
            <w:tcBorders>
              <w:top w:val="single" w:sz="6" w:space="0" w:color="auto"/>
              <w:bottom w:val="single" w:sz="6" w:space="0" w:color="auto"/>
            </w:tcBorders>
          </w:tcPr>
          <w:p w14:paraId="3604C44A" w14:textId="3413D3AA" w:rsidR="002E3573" w:rsidRPr="0053734A" w:rsidRDefault="002E3573" w:rsidP="00FA4431">
            <w:pPr>
              <w:tabs>
                <w:tab w:val="left" w:leader="dot" w:pos="6300"/>
              </w:tabs>
              <w:spacing w:after="0" w:line="240" w:lineRule="auto"/>
              <w:ind w:left="576"/>
              <w:jc w:val="both"/>
              <w:rPr>
                <w:rFonts w:ascii="Times New Roman" w:hAnsi="Times New Roman" w:cs="Times New Roman"/>
                <w:sz w:val="18"/>
              </w:rPr>
            </w:pPr>
            <w:r w:rsidRPr="0053734A">
              <w:rPr>
                <w:rFonts w:ascii="Times New Roman" w:hAnsi="Times New Roman" w:cs="Times New Roman"/>
                <w:sz w:val="18"/>
              </w:rPr>
              <w:t>TOTAL ALL STATES</w:t>
            </w:r>
            <w:r>
              <w:rPr>
                <w:rFonts w:ascii="Times New Roman" w:hAnsi="Times New Roman" w:cs="Times New Roman"/>
                <w:sz w:val="18"/>
              </w:rPr>
              <w:tab/>
            </w:r>
          </w:p>
        </w:tc>
        <w:tc>
          <w:tcPr>
            <w:tcW w:w="687" w:type="pct"/>
            <w:tcBorders>
              <w:top w:val="single" w:sz="6" w:space="0" w:color="auto"/>
              <w:bottom w:val="single" w:sz="6" w:space="0" w:color="auto"/>
            </w:tcBorders>
          </w:tcPr>
          <w:p w14:paraId="6FEB26AB" w14:textId="77777777" w:rsidR="002E3573" w:rsidRPr="0053734A" w:rsidRDefault="002E3573" w:rsidP="0053734A">
            <w:pPr>
              <w:spacing w:after="0" w:line="240" w:lineRule="auto"/>
              <w:ind w:right="144"/>
              <w:jc w:val="right"/>
              <w:rPr>
                <w:rFonts w:ascii="Times New Roman" w:hAnsi="Times New Roman" w:cs="Times New Roman"/>
                <w:sz w:val="18"/>
              </w:rPr>
            </w:pPr>
            <w:r w:rsidRPr="0053734A">
              <w:rPr>
                <w:rFonts w:ascii="Times New Roman" w:hAnsi="Times New Roman" w:cs="Times New Roman"/>
                <w:sz w:val="18"/>
              </w:rPr>
              <w:t>14,773,000</w:t>
            </w:r>
          </w:p>
        </w:tc>
      </w:tr>
    </w:tbl>
    <w:p w14:paraId="05BEB84A"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00B0A07D" w14:textId="77777777" w:rsidR="0030371C" w:rsidRPr="002018CD" w:rsidRDefault="00DB0CF4" w:rsidP="00FA4431">
      <w:pPr>
        <w:spacing w:after="0" w:line="240" w:lineRule="auto"/>
        <w:jc w:val="center"/>
        <w:rPr>
          <w:rFonts w:ascii="Times New Roman" w:hAnsi="Times New Roman" w:cs="Times New Roman"/>
        </w:rPr>
      </w:pPr>
      <w:r w:rsidRPr="002018CD">
        <w:rPr>
          <w:rFonts w:ascii="Times New Roman" w:hAnsi="Times New Roman" w:cs="Times New Roman"/>
          <w:b/>
        </w:rPr>
        <w:lastRenderedPageBreak/>
        <w:t>SCHEDULE 5</w:t>
      </w:r>
      <w:r w:rsidR="00E21531" w:rsidRPr="002018CD">
        <w:rPr>
          <w:rFonts w:ascii="Times New Roman" w:hAnsi="Times New Roman" w:cs="Times New Roman"/>
        </w:rPr>
        <w:t>—continued</w:t>
      </w:r>
    </w:p>
    <w:p w14:paraId="13099854" w14:textId="77777777" w:rsidR="0030371C" w:rsidRPr="002E3573" w:rsidRDefault="00E21531" w:rsidP="00FA4431">
      <w:pPr>
        <w:spacing w:after="0" w:line="240" w:lineRule="auto"/>
        <w:jc w:val="center"/>
        <w:rPr>
          <w:rFonts w:ascii="Times New Roman" w:hAnsi="Times New Roman" w:cs="Times New Roman"/>
          <w:sz w:val="20"/>
          <w:szCs w:val="20"/>
        </w:rPr>
      </w:pPr>
      <w:r w:rsidRPr="002E3573">
        <w:rPr>
          <w:rFonts w:ascii="Times New Roman" w:hAnsi="Times New Roman" w:cs="Times New Roman"/>
          <w:sz w:val="20"/>
          <w:szCs w:val="20"/>
        </w:rPr>
        <w:t>PART II—GRANTS FOR MINOR BUILDING PROJECTS OF UNIVERSITIES</w:t>
      </w:r>
      <w:r w:rsidR="008C6829" w:rsidRPr="002E3573">
        <w:rPr>
          <w:rFonts w:ascii="Times New Roman" w:hAnsi="Times New Roman" w:cs="Times New Roman"/>
          <w:sz w:val="20"/>
          <w:szCs w:val="20"/>
        </w:rPr>
        <w:t xml:space="preserve"> </w:t>
      </w:r>
      <w:r w:rsidRPr="002E3573">
        <w:rPr>
          <w:rFonts w:ascii="Times New Roman" w:hAnsi="Times New Roman" w:cs="Times New Roman"/>
          <w:sz w:val="20"/>
          <w:szCs w:val="20"/>
        </w:rPr>
        <w:t>APPROVED BY THE COMMISSION IN RESPECT OF 1984</w:t>
      </w:r>
    </w:p>
    <w:tbl>
      <w:tblPr>
        <w:tblW w:w="5000" w:type="pct"/>
        <w:tblCellMar>
          <w:left w:w="40" w:type="dxa"/>
          <w:right w:w="40" w:type="dxa"/>
        </w:tblCellMar>
        <w:tblLook w:val="0000" w:firstRow="0" w:lastRow="0" w:firstColumn="0" w:lastColumn="0" w:noHBand="0" w:noVBand="0"/>
      </w:tblPr>
      <w:tblGrid>
        <w:gridCol w:w="7161"/>
        <w:gridCol w:w="1804"/>
      </w:tblGrid>
      <w:tr w:rsidR="0030371C" w:rsidRPr="002018CD" w14:paraId="376013D8" w14:textId="77777777" w:rsidTr="00FA4431">
        <w:trPr>
          <w:trHeight w:val="20"/>
        </w:trPr>
        <w:tc>
          <w:tcPr>
            <w:tcW w:w="3994" w:type="pct"/>
            <w:tcBorders>
              <w:top w:val="single" w:sz="6" w:space="0" w:color="auto"/>
            </w:tcBorders>
          </w:tcPr>
          <w:p w14:paraId="72259BD7"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1006" w:type="pct"/>
            <w:tcBorders>
              <w:top w:val="single" w:sz="6" w:space="0" w:color="auto"/>
            </w:tcBorders>
          </w:tcPr>
          <w:p w14:paraId="27D87DD5"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r>
      <w:tr w:rsidR="0030371C" w:rsidRPr="002018CD" w14:paraId="3E639B65" w14:textId="77777777" w:rsidTr="00FA4431">
        <w:trPr>
          <w:trHeight w:val="20"/>
        </w:trPr>
        <w:tc>
          <w:tcPr>
            <w:tcW w:w="3994" w:type="pct"/>
            <w:tcBorders>
              <w:bottom w:val="single" w:sz="6" w:space="0" w:color="auto"/>
            </w:tcBorders>
            <w:vAlign w:val="bottom"/>
          </w:tcPr>
          <w:p w14:paraId="7BE61989" w14:textId="77777777" w:rsidR="0030371C" w:rsidRPr="00A325AD" w:rsidRDefault="00E21531" w:rsidP="00FA4431">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University</w:t>
            </w:r>
          </w:p>
        </w:tc>
        <w:tc>
          <w:tcPr>
            <w:tcW w:w="1006" w:type="pct"/>
            <w:tcBorders>
              <w:bottom w:val="single" w:sz="6" w:space="0" w:color="auto"/>
            </w:tcBorders>
            <w:vAlign w:val="bottom"/>
          </w:tcPr>
          <w:p w14:paraId="456E9554"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in 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1984</w:t>
            </w:r>
          </w:p>
        </w:tc>
      </w:tr>
      <w:tr w:rsidR="0030371C" w:rsidRPr="002018CD" w14:paraId="23A1258D" w14:textId="77777777" w:rsidTr="00FA4431">
        <w:trPr>
          <w:trHeight w:val="20"/>
        </w:trPr>
        <w:tc>
          <w:tcPr>
            <w:tcW w:w="3994" w:type="pct"/>
            <w:tcBorders>
              <w:top w:val="single" w:sz="6" w:space="0" w:color="auto"/>
            </w:tcBorders>
          </w:tcPr>
          <w:p w14:paraId="0E4D5067"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006" w:type="pct"/>
            <w:tcBorders>
              <w:top w:val="single" w:sz="6" w:space="0" w:color="auto"/>
            </w:tcBorders>
          </w:tcPr>
          <w:p w14:paraId="471249AC"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2018CD" w14:paraId="0AA95FB8" w14:textId="77777777" w:rsidTr="00FA4431">
        <w:trPr>
          <w:trHeight w:val="20"/>
        </w:trPr>
        <w:tc>
          <w:tcPr>
            <w:tcW w:w="5000" w:type="pct"/>
            <w:gridSpan w:val="2"/>
            <w:shd w:val="clear" w:color="auto" w:fill="auto"/>
          </w:tcPr>
          <w:p w14:paraId="782A526F"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30371C" w:rsidRPr="002018CD" w14:paraId="7B913F8F" w14:textId="77777777" w:rsidTr="00FA4431">
        <w:trPr>
          <w:trHeight w:val="20"/>
        </w:trPr>
        <w:tc>
          <w:tcPr>
            <w:tcW w:w="3994" w:type="pct"/>
            <w:shd w:val="clear" w:color="auto" w:fill="auto"/>
          </w:tcPr>
          <w:p w14:paraId="1EC9BED5" w14:textId="77777777" w:rsidR="0030371C" w:rsidRPr="00A325AD" w:rsidRDefault="00E21531" w:rsidP="00FA4431">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Sydney</w:t>
            </w:r>
            <w:r w:rsidR="00FA4431" w:rsidRPr="00A325AD">
              <w:rPr>
                <w:rFonts w:ascii="Times New Roman" w:hAnsi="Times New Roman" w:cs="Times New Roman"/>
                <w:sz w:val="18"/>
                <w:szCs w:val="18"/>
              </w:rPr>
              <w:tab/>
            </w:r>
          </w:p>
        </w:tc>
        <w:tc>
          <w:tcPr>
            <w:tcW w:w="1006" w:type="pct"/>
            <w:shd w:val="clear" w:color="auto" w:fill="auto"/>
          </w:tcPr>
          <w:p w14:paraId="3CAAB291"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866,000</w:t>
            </w:r>
          </w:p>
        </w:tc>
      </w:tr>
      <w:tr w:rsidR="0030371C" w:rsidRPr="002018CD" w14:paraId="1DD2F705" w14:textId="77777777" w:rsidTr="00FA4431">
        <w:trPr>
          <w:trHeight w:val="20"/>
        </w:trPr>
        <w:tc>
          <w:tcPr>
            <w:tcW w:w="3994" w:type="pct"/>
            <w:shd w:val="clear" w:color="auto" w:fill="auto"/>
          </w:tcPr>
          <w:p w14:paraId="0E405DD1" w14:textId="77777777" w:rsidR="0030371C" w:rsidRPr="00A325AD" w:rsidRDefault="00E21531" w:rsidP="00FA4431">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 South Wales</w:t>
            </w:r>
            <w:r w:rsidR="00FA4431" w:rsidRPr="00A325AD">
              <w:rPr>
                <w:rFonts w:ascii="Times New Roman" w:hAnsi="Times New Roman" w:cs="Times New Roman"/>
                <w:sz w:val="18"/>
                <w:szCs w:val="18"/>
              </w:rPr>
              <w:tab/>
            </w:r>
          </w:p>
        </w:tc>
        <w:tc>
          <w:tcPr>
            <w:tcW w:w="1006" w:type="pct"/>
            <w:shd w:val="clear" w:color="auto" w:fill="auto"/>
          </w:tcPr>
          <w:p w14:paraId="565BE0FC"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574,000</w:t>
            </w:r>
          </w:p>
        </w:tc>
      </w:tr>
      <w:tr w:rsidR="0030371C" w:rsidRPr="002018CD" w14:paraId="2583E54D" w14:textId="77777777" w:rsidTr="00FA4431">
        <w:trPr>
          <w:trHeight w:val="20"/>
        </w:trPr>
        <w:tc>
          <w:tcPr>
            <w:tcW w:w="3994" w:type="pct"/>
            <w:shd w:val="clear" w:color="auto" w:fill="auto"/>
          </w:tcPr>
          <w:p w14:paraId="415B3BA1" w14:textId="77777777" w:rsidR="0030371C" w:rsidRPr="00A325AD" w:rsidRDefault="00E21531" w:rsidP="00FA4431">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New England</w:t>
            </w:r>
            <w:r w:rsidR="00FA4431" w:rsidRPr="00A325AD">
              <w:rPr>
                <w:rFonts w:ascii="Times New Roman" w:hAnsi="Times New Roman" w:cs="Times New Roman"/>
                <w:sz w:val="18"/>
                <w:szCs w:val="18"/>
              </w:rPr>
              <w:tab/>
            </w:r>
          </w:p>
        </w:tc>
        <w:tc>
          <w:tcPr>
            <w:tcW w:w="1006" w:type="pct"/>
            <w:shd w:val="clear" w:color="auto" w:fill="auto"/>
          </w:tcPr>
          <w:p w14:paraId="640B6DE5"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372,000</w:t>
            </w:r>
          </w:p>
        </w:tc>
      </w:tr>
      <w:tr w:rsidR="0030371C" w:rsidRPr="002018CD" w14:paraId="2DD969C9" w14:textId="77777777" w:rsidTr="00FA4431">
        <w:trPr>
          <w:trHeight w:val="20"/>
        </w:trPr>
        <w:tc>
          <w:tcPr>
            <w:tcW w:w="3994" w:type="pct"/>
            <w:shd w:val="clear" w:color="auto" w:fill="auto"/>
          </w:tcPr>
          <w:p w14:paraId="50007F28" w14:textId="77777777" w:rsidR="0030371C" w:rsidRPr="00A325AD" w:rsidRDefault="00E21531" w:rsidP="00FA4431">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Newcastle</w:t>
            </w:r>
            <w:r w:rsidR="00FA4431" w:rsidRPr="00A325AD">
              <w:rPr>
                <w:rFonts w:ascii="Times New Roman" w:hAnsi="Times New Roman" w:cs="Times New Roman"/>
                <w:sz w:val="18"/>
                <w:szCs w:val="18"/>
              </w:rPr>
              <w:tab/>
            </w:r>
          </w:p>
        </w:tc>
        <w:tc>
          <w:tcPr>
            <w:tcW w:w="1006" w:type="pct"/>
            <w:shd w:val="clear" w:color="auto" w:fill="auto"/>
          </w:tcPr>
          <w:p w14:paraId="3E1B069C"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322,000</w:t>
            </w:r>
          </w:p>
        </w:tc>
      </w:tr>
      <w:tr w:rsidR="0030371C" w:rsidRPr="002018CD" w14:paraId="151CF19C" w14:textId="77777777" w:rsidTr="00FA4431">
        <w:trPr>
          <w:trHeight w:val="20"/>
        </w:trPr>
        <w:tc>
          <w:tcPr>
            <w:tcW w:w="3994" w:type="pct"/>
            <w:shd w:val="clear" w:color="auto" w:fill="auto"/>
          </w:tcPr>
          <w:p w14:paraId="08BC1911" w14:textId="77777777" w:rsidR="0030371C" w:rsidRPr="00A325AD" w:rsidRDefault="00E21531" w:rsidP="00FA4431">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Macquarie University</w:t>
            </w:r>
            <w:r w:rsidR="00FA4431" w:rsidRPr="00A325AD">
              <w:rPr>
                <w:rFonts w:ascii="Times New Roman" w:hAnsi="Times New Roman" w:cs="Times New Roman"/>
                <w:sz w:val="18"/>
                <w:szCs w:val="18"/>
              </w:rPr>
              <w:tab/>
            </w:r>
          </w:p>
        </w:tc>
        <w:tc>
          <w:tcPr>
            <w:tcW w:w="1006" w:type="pct"/>
            <w:shd w:val="clear" w:color="auto" w:fill="auto"/>
          </w:tcPr>
          <w:p w14:paraId="331A5ADF"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232,000</w:t>
            </w:r>
          </w:p>
        </w:tc>
      </w:tr>
      <w:tr w:rsidR="0030371C" w:rsidRPr="002018CD" w14:paraId="27686FAB" w14:textId="77777777" w:rsidTr="00870743">
        <w:trPr>
          <w:trHeight w:val="20"/>
        </w:trPr>
        <w:tc>
          <w:tcPr>
            <w:tcW w:w="3994" w:type="pct"/>
            <w:shd w:val="clear" w:color="auto" w:fill="auto"/>
          </w:tcPr>
          <w:p w14:paraId="126DA3EC" w14:textId="77777777" w:rsidR="0030371C" w:rsidRPr="00A325AD" w:rsidRDefault="00E21531" w:rsidP="00FA4431">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Wollongong</w:t>
            </w:r>
            <w:r w:rsidR="00FA4431" w:rsidRPr="00A325AD">
              <w:rPr>
                <w:rFonts w:ascii="Times New Roman" w:hAnsi="Times New Roman" w:cs="Times New Roman"/>
                <w:sz w:val="18"/>
                <w:szCs w:val="18"/>
              </w:rPr>
              <w:tab/>
            </w:r>
          </w:p>
        </w:tc>
        <w:tc>
          <w:tcPr>
            <w:tcW w:w="1006" w:type="pct"/>
            <w:tcBorders>
              <w:bottom w:val="single" w:sz="6" w:space="0" w:color="auto"/>
            </w:tcBorders>
            <w:shd w:val="clear" w:color="auto" w:fill="auto"/>
          </w:tcPr>
          <w:p w14:paraId="13365BB2"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493,000</w:t>
            </w:r>
          </w:p>
        </w:tc>
      </w:tr>
      <w:tr w:rsidR="0030371C" w:rsidRPr="002018CD" w14:paraId="13CDB8BA" w14:textId="77777777" w:rsidTr="00870743">
        <w:trPr>
          <w:trHeight w:val="20"/>
        </w:trPr>
        <w:tc>
          <w:tcPr>
            <w:tcW w:w="3994" w:type="pct"/>
            <w:shd w:val="clear" w:color="auto" w:fill="auto"/>
          </w:tcPr>
          <w:p w14:paraId="6C90A8D8" w14:textId="77777777" w:rsidR="0030371C" w:rsidRPr="00A325AD" w:rsidRDefault="00E21531" w:rsidP="00870743">
            <w:pPr>
              <w:tabs>
                <w:tab w:val="left" w:leader="dot" w:pos="585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FA4431" w:rsidRPr="00A325AD">
              <w:rPr>
                <w:rFonts w:ascii="Times New Roman" w:hAnsi="Times New Roman" w:cs="Times New Roman"/>
                <w:sz w:val="18"/>
                <w:szCs w:val="18"/>
              </w:rPr>
              <w:tab/>
            </w:r>
          </w:p>
        </w:tc>
        <w:tc>
          <w:tcPr>
            <w:tcW w:w="1006" w:type="pct"/>
            <w:tcBorders>
              <w:top w:val="single" w:sz="6" w:space="0" w:color="auto"/>
              <w:bottom w:val="single" w:sz="6" w:space="0" w:color="auto"/>
            </w:tcBorders>
            <w:shd w:val="clear" w:color="auto" w:fill="auto"/>
          </w:tcPr>
          <w:p w14:paraId="04AA4961"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2,859,000</w:t>
            </w:r>
          </w:p>
        </w:tc>
      </w:tr>
      <w:tr w:rsidR="0030371C" w:rsidRPr="002018CD" w14:paraId="33ED1DAE" w14:textId="77777777" w:rsidTr="00FA4431">
        <w:trPr>
          <w:trHeight w:val="20"/>
        </w:trPr>
        <w:tc>
          <w:tcPr>
            <w:tcW w:w="5000" w:type="pct"/>
            <w:gridSpan w:val="2"/>
            <w:shd w:val="clear" w:color="auto" w:fill="auto"/>
          </w:tcPr>
          <w:p w14:paraId="56346AAC"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30371C" w:rsidRPr="002018CD" w14:paraId="7E8D52A5" w14:textId="77777777" w:rsidTr="00FA4431">
        <w:trPr>
          <w:trHeight w:val="20"/>
        </w:trPr>
        <w:tc>
          <w:tcPr>
            <w:tcW w:w="3994" w:type="pct"/>
            <w:shd w:val="clear" w:color="auto" w:fill="auto"/>
          </w:tcPr>
          <w:p w14:paraId="2A9863D8"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Melbourne</w:t>
            </w:r>
            <w:r w:rsidR="00870743" w:rsidRPr="00A325AD">
              <w:rPr>
                <w:rFonts w:ascii="Times New Roman" w:hAnsi="Times New Roman" w:cs="Times New Roman"/>
                <w:sz w:val="18"/>
                <w:szCs w:val="18"/>
              </w:rPr>
              <w:tab/>
            </w:r>
          </w:p>
        </w:tc>
        <w:tc>
          <w:tcPr>
            <w:tcW w:w="1006" w:type="pct"/>
            <w:shd w:val="clear" w:color="auto" w:fill="auto"/>
          </w:tcPr>
          <w:p w14:paraId="333B21D2"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866,000</w:t>
            </w:r>
          </w:p>
        </w:tc>
      </w:tr>
      <w:tr w:rsidR="0030371C" w:rsidRPr="002018CD" w14:paraId="13FA28A6" w14:textId="77777777" w:rsidTr="00FA4431">
        <w:trPr>
          <w:trHeight w:val="20"/>
        </w:trPr>
        <w:tc>
          <w:tcPr>
            <w:tcW w:w="3994" w:type="pct"/>
            <w:shd w:val="clear" w:color="auto" w:fill="auto"/>
          </w:tcPr>
          <w:p w14:paraId="0EA89096"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Monash University</w:t>
            </w:r>
            <w:r w:rsidR="00870743" w:rsidRPr="00A325AD">
              <w:rPr>
                <w:rFonts w:ascii="Times New Roman" w:hAnsi="Times New Roman" w:cs="Times New Roman"/>
                <w:sz w:val="18"/>
                <w:szCs w:val="18"/>
              </w:rPr>
              <w:tab/>
            </w:r>
          </w:p>
        </w:tc>
        <w:tc>
          <w:tcPr>
            <w:tcW w:w="1006" w:type="pct"/>
            <w:shd w:val="clear" w:color="auto" w:fill="auto"/>
          </w:tcPr>
          <w:p w14:paraId="73BF7BB8"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322,000</w:t>
            </w:r>
          </w:p>
        </w:tc>
      </w:tr>
      <w:tr w:rsidR="0030371C" w:rsidRPr="002018CD" w14:paraId="5F7FB13F" w14:textId="77777777" w:rsidTr="00FA4431">
        <w:trPr>
          <w:trHeight w:val="20"/>
        </w:trPr>
        <w:tc>
          <w:tcPr>
            <w:tcW w:w="3994" w:type="pct"/>
            <w:shd w:val="clear" w:color="auto" w:fill="auto"/>
          </w:tcPr>
          <w:p w14:paraId="7EF623DF"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La Trobe University</w:t>
            </w:r>
            <w:r w:rsidR="00870743" w:rsidRPr="00A325AD">
              <w:rPr>
                <w:rFonts w:ascii="Times New Roman" w:hAnsi="Times New Roman" w:cs="Times New Roman"/>
                <w:sz w:val="18"/>
                <w:szCs w:val="18"/>
              </w:rPr>
              <w:tab/>
            </w:r>
          </w:p>
        </w:tc>
        <w:tc>
          <w:tcPr>
            <w:tcW w:w="1006" w:type="pct"/>
            <w:shd w:val="clear" w:color="auto" w:fill="auto"/>
          </w:tcPr>
          <w:p w14:paraId="43CB0B5C"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302,000</w:t>
            </w:r>
          </w:p>
        </w:tc>
      </w:tr>
      <w:tr w:rsidR="0030371C" w:rsidRPr="002018CD" w14:paraId="5F476776" w14:textId="77777777" w:rsidTr="00870743">
        <w:trPr>
          <w:trHeight w:val="20"/>
        </w:trPr>
        <w:tc>
          <w:tcPr>
            <w:tcW w:w="3994" w:type="pct"/>
            <w:shd w:val="clear" w:color="auto" w:fill="auto"/>
          </w:tcPr>
          <w:p w14:paraId="40BF9C26"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Deakin University</w:t>
            </w:r>
            <w:r w:rsidR="00870743" w:rsidRPr="00A325AD">
              <w:rPr>
                <w:rFonts w:ascii="Times New Roman" w:hAnsi="Times New Roman" w:cs="Times New Roman"/>
                <w:sz w:val="18"/>
                <w:szCs w:val="18"/>
              </w:rPr>
              <w:tab/>
            </w:r>
          </w:p>
        </w:tc>
        <w:tc>
          <w:tcPr>
            <w:tcW w:w="1006" w:type="pct"/>
            <w:tcBorders>
              <w:bottom w:val="single" w:sz="6" w:space="0" w:color="auto"/>
            </w:tcBorders>
            <w:shd w:val="clear" w:color="auto" w:fill="auto"/>
          </w:tcPr>
          <w:p w14:paraId="11D6249D"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463,000</w:t>
            </w:r>
          </w:p>
        </w:tc>
      </w:tr>
      <w:tr w:rsidR="0030371C" w:rsidRPr="002018CD" w14:paraId="0C256FAF" w14:textId="77777777" w:rsidTr="00870743">
        <w:trPr>
          <w:trHeight w:val="20"/>
        </w:trPr>
        <w:tc>
          <w:tcPr>
            <w:tcW w:w="3994" w:type="pct"/>
            <w:shd w:val="clear" w:color="auto" w:fill="auto"/>
          </w:tcPr>
          <w:p w14:paraId="5158FE32" w14:textId="77777777" w:rsidR="0030371C" w:rsidRPr="00A325AD" w:rsidRDefault="00E21531" w:rsidP="00870743">
            <w:pPr>
              <w:tabs>
                <w:tab w:val="left" w:leader="dot" w:pos="585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870743" w:rsidRPr="00A325AD">
              <w:rPr>
                <w:rFonts w:ascii="Times New Roman" w:hAnsi="Times New Roman" w:cs="Times New Roman"/>
                <w:sz w:val="18"/>
                <w:szCs w:val="18"/>
              </w:rPr>
              <w:tab/>
            </w:r>
          </w:p>
        </w:tc>
        <w:tc>
          <w:tcPr>
            <w:tcW w:w="1006" w:type="pct"/>
            <w:tcBorders>
              <w:top w:val="single" w:sz="6" w:space="0" w:color="auto"/>
              <w:bottom w:val="single" w:sz="6" w:space="0" w:color="auto"/>
            </w:tcBorders>
            <w:shd w:val="clear" w:color="auto" w:fill="auto"/>
          </w:tcPr>
          <w:p w14:paraId="5E1CA652"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1,953,000</w:t>
            </w:r>
          </w:p>
        </w:tc>
      </w:tr>
      <w:tr w:rsidR="0030371C" w:rsidRPr="002018CD" w14:paraId="3D16E021" w14:textId="77777777" w:rsidTr="00FA4431">
        <w:trPr>
          <w:trHeight w:val="20"/>
        </w:trPr>
        <w:tc>
          <w:tcPr>
            <w:tcW w:w="5000" w:type="pct"/>
            <w:gridSpan w:val="2"/>
            <w:shd w:val="clear" w:color="auto" w:fill="auto"/>
          </w:tcPr>
          <w:p w14:paraId="133A4287"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30371C" w:rsidRPr="002018CD" w14:paraId="5D83977D" w14:textId="77777777" w:rsidTr="00FA4431">
        <w:trPr>
          <w:trHeight w:val="20"/>
        </w:trPr>
        <w:tc>
          <w:tcPr>
            <w:tcW w:w="3994" w:type="pct"/>
            <w:shd w:val="clear" w:color="auto" w:fill="auto"/>
          </w:tcPr>
          <w:p w14:paraId="31A11679"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Queensland</w:t>
            </w:r>
            <w:r w:rsidR="00870743" w:rsidRPr="00A325AD">
              <w:rPr>
                <w:rFonts w:ascii="Times New Roman" w:hAnsi="Times New Roman" w:cs="Times New Roman"/>
                <w:sz w:val="18"/>
                <w:szCs w:val="18"/>
              </w:rPr>
              <w:tab/>
            </w:r>
          </w:p>
        </w:tc>
        <w:tc>
          <w:tcPr>
            <w:tcW w:w="1006" w:type="pct"/>
            <w:shd w:val="clear" w:color="auto" w:fill="auto"/>
          </w:tcPr>
          <w:p w14:paraId="0BE7FA8D"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694,000</w:t>
            </w:r>
          </w:p>
        </w:tc>
      </w:tr>
      <w:tr w:rsidR="0030371C" w:rsidRPr="002018CD" w14:paraId="3000BBF0" w14:textId="77777777" w:rsidTr="00FA4431">
        <w:trPr>
          <w:trHeight w:val="20"/>
        </w:trPr>
        <w:tc>
          <w:tcPr>
            <w:tcW w:w="3994" w:type="pct"/>
            <w:shd w:val="clear" w:color="auto" w:fill="auto"/>
          </w:tcPr>
          <w:p w14:paraId="1C576CF4"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James Cook University of North Queensland</w:t>
            </w:r>
            <w:r w:rsidR="00870743" w:rsidRPr="00A325AD">
              <w:rPr>
                <w:rFonts w:ascii="Times New Roman" w:hAnsi="Times New Roman" w:cs="Times New Roman"/>
                <w:sz w:val="18"/>
                <w:szCs w:val="18"/>
              </w:rPr>
              <w:tab/>
            </w:r>
          </w:p>
        </w:tc>
        <w:tc>
          <w:tcPr>
            <w:tcW w:w="1006" w:type="pct"/>
            <w:shd w:val="clear" w:color="auto" w:fill="auto"/>
          </w:tcPr>
          <w:p w14:paraId="60FB9E9C"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393,000</w:t>
            </w:r>
          </w:p>
        </w:tc>
      </w:tr>
      <w:tr w:rsidR="0030371C" w:rsidRPr="002018CD" w14:paraId="6AAA605E" w14:textId="77777777" w:rsidTr="00870743">
        <w:trPr>
          <w:trHeight w:val="20"/>
        </w:trPr>
        <w:tc>
          <w:tcPr>
            <w:tcW w:w="3994" w:type="pct"/>
            <w:shd w:val="clear" w:color="auto" w:fill="auto"/>
          </w:tcPr>
          <w:p w14:paraId="2736A3EE"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Griffith University</w:t>
            </w:r>
            <w:r w:rsidR="00870743" w:rsidRPr="00A325AD">
              <w:rPr>
                <w:rFonts w:ascii="Times New Roman" w:hAnsi="Times New Roman" w:cs="Times New Roman"/>
                <w:sz w:val="18"/>
                <w:szCs w:val="18"/>
              </w:rPr>
              <w:tab/>
            </w:r>
          </w:p>
        </w:tc>
        <w:tc>
          <w:tcPr>
            <w:tcW w:w="1006" w:type="pct"/>
            <w:tcBorders>
              <w:bottom w:val="single" w:sz="6" w:space="0" w:color="auto"/>
            </w:tcBorders>
            <w:shd w:val="clear" w:color="auto" w:fill="auto"/>
          </w:tcPr>
          <w:p w14:paraId="763BAEB6"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171,000</w:t>
            </w:r>
          </w:p>
        </w:tc>
      </w:tr>
      <w:tr w:rsidR="0030371C" w:rsidRPr="002018CD" w14:paraId="7A93B159" w14:textId="77777777" w:rsidTr="00870743">
        <w:trPr>
          <w:trHeight w:val="20"/>
        </w:trPr>
        <w:tc>
          <w:tcPr>
            <w:tcW w:w="3994" w:type="pct"/>
            <w:shd w:val="clear" w:color="auto" w:fill="auto"/>
          </w:tcPr>
          <w:p w14:paraId="253FF7DA" w14:textId="77777777" w:rsidR="0030371C" w:rsidRPr="00A325AD" w:rsidRDefault="00E21531" w:rsidP="00870743">
            <w:pPr>
              <w:tabs>
                <w:tab w:val="left" w:leader="dot" w:pos="585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870743" w:rsidRPr="00A325AD">
              <w:rPr>
                <w:rFonts w:ascii="Times New Roman" w:hAnsi="Times New Roman" w:cs="Times New Roman"/>
                <w:sz w:val="18"/>
                <w:szCs w:val="18"/>
              </w:rPr>
              <w:tab/>
            </w:r>
          </w:p>
        </w:tc>
        <w:tc>
          <w:tcPr>
            <w:tcW w:w="1006" w:type="pct"/>
            <w:tcBorders>
              <w:top w:val="single" w:sz="6" w:space="0" w:color="auto"/>
              <w:bottom w:val="single" w:sz="6" w:space="0" w:color="auto"/>
            </w:tcBorders>
            <w:shd w:val="clear" w:color="auto" w:fill="auto"/>
          </w:tcPr>
          <w:p w14:paraId="221429C8"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1,258,000</w:t>
            </w:r>
          </w:p>
        </w:tc>
      </w:tr>
      <w:tr w:rsidR="0030371C" w:rsidRPr="002018CD" w14:paraId="327B778E" w14:textId="77777777" w:rsidTr="00FA4431">
        <w:trPr>
          <w:trHeight w:val="20"/>
        </w:trPr>
        <w:tc>
          <w:tcPr>
            <w:tcW w:w="5000" w:type="pct"/>
            <w:gridSpan w:val="2"/>
            <w:shd w:val="clear" w:color="auto" w:fill="auto"/>
          </w:tcPr>
          <w:p w14:paraId="0F079F6B" w14:textId="77777777" w:rsidR="0030371C" w:rsidRPr="00A325AD" w:rsidRDefault="00E21531" w:rsidP="00870743">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South Australia</w:t>
            </w:r>
          </w:p>
        </w:tc>
      </w:tr>
      <w:tr w:rsidR="0030371C" w:rsidRPr="002018CD" w14:paraId="196EAB41" w14:textId="77777777" w:rsidTr="00FA4431">
        <w:trPr>
          <w:trHeight w:val="20"/>
        </w:trPr>
        <w:tc>
          <w:tcPr>
            <w:tcW w:w="3994" w:type="pct"/>
            <w:shd w:val="clear" w:color="auto" w:fill="auto"/>
          </w:tcPr>
          <w:p w14:paraId="45A65874"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Adelaide</w:t>
            </w:r>
            <w:r w:rsidR="00870743" w:rsidRPr="00A325AD">
              <w:rPr>
                <w:rFonts w:ascii="Times New Roman" w:hAnsi="Times New Roman" w:cs="Times New Roman"/>
                <w:sz w:val="18"/>
                <w:szCs w:val="18"/>
              </w:rPr>
              <w:tab/>
            </w:r>
          </w:p>
        </w:tc>
        <w:tc>
          <w:tcPr>
            <w:tcW w:w="1006" w:type="pct"/>
            <w:shd w:val="clear" w:color="auto" w:fill="auto"/>
          </w:tcPr>
          <w:p w14:paraId="199C3A20"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523,000</w:t>
            </w:r>
          </w:p>
        </w:tc>
      </w:tr>
      <w:tr w:rsidR="0030371C" w:rsidRPr="002018CD" w14:paraId="0629B7E1" w14:textId="77777777" w:rsidTr="00870743">
        <w:trPr>
          <w:trHeight w:val="20"/>
        </w:trPr>
        <w:tc>
          <w:tcPr>
            <w:tcW w:w="3994" w:type="pct"/>
            <w:shd w:val="clear" w:color="auto" w:fill="auto"/>
          </w:tcPr>
          <w:p w14:paraId="45AC96FB"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Flinders University of South Australia</w:t>
            </w:r>
            <w:r w:rsidR="00870743" w:rsidRPr="00A325AD">
              <w:rPr>
                <w:rFonts w:ascii="Times New Roman" w:hAnsi="Times New Roman" w:cs="Times New Roman"/>
                <w:sz w:val="18"/>
                <w:szCs w:val="18"/>
              </w:rPr>
              <w:tab/>
            </w:r>
          </w:p>
        </w:tc>
        <w:tc>
          <w:tcPr>
            <w:tcW w:w="1006" w:type="pct"/>
            <w:tcBorders>
              <w:bottom w:val="single" w:sz="6" w:space="0" w:color="auto"/>
            </w:tcBorders>
            <w:shd w:val="clear" w:color="auto" w:fill="auto"/>
          </w:tcPr>
          <w:p w14:paraId="09290822"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232,000</w:t>
            </w:r>
          </w:p>
        </w:tc>
      </w:tr>
      <w:tr w:rsidR="0030371C" w:rsidRPr="002018CD" w14:paraId="635049B0" w14:textId="77777777" w:rsidTr="00870743">
        <w:trPr>
          <w:trHeight w:val="20"/>
        </w:trPr>
        <w:tc>
          <w:tcPr>
            <w:tcW w:w="3994" w:type="pct"/>
            <w:shd w:val="clear" w:color="auto" w:fill="auto"/>
          </w:tcPr>
          <w:p w14:paraId="097FD6B5" w14:textId="77777777" w:rsidR="0030371C" w:rsidRPr="00A325AD" w:rsidRDefault="00E21531" w:rsidP="00870743">
            <w:pPr>
              <w:tabs>
                <w:tab w:val="left" w:leader="dot" w:pos="585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870743" w:rsidRPr="00A325AD">
              <w:rPr>
                <w:rFonts w:ascii="Times New Roman" w:hAnsi="Times New Roman" w:cs="Times New Roman"/>
                <w:sz w:val="18"/>
                <w:szCs w:val="18"/>
              </w:rPr>
              <w:tab/>
            </w:r>
          </w:p>
        </w:tc>
        <w:tc>
          <w:tcPr>
            <w:tcW w:w="1006" w:type="pct"/>
            <w:tcBorders>
              <w:top w:val="single" w:sz="6" w:space="0" w:color="auto"/>
              <w:bottom w:val="single" w:sz="6" w:space="0" w:color="auto"/>
            </w:tcBorders>
            <w:shd w:val="clear" w:color="auto" w:fill="auto"/>
          </w:tcPr>
          <w:p w14:paraId="085C986D"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755,000</w:t>
            </w:r>
          </w:p>
        </w:tc>
      </w:tr>
      <w:tr w:rsidR="0030371C" w:rsidRPr="002018CD" w14:paraId="05B13D39" w14:textId="77777777" w:rsidTr="00FA4431">
        <w:trPr>
          <w:trHeight w:val="20"/>
        </w:trPr>
        <w:tc>
          <w:tcPr>
            <w:tcW w:w="5000" w:type="pct"/>
            <w:gridSpan w:val="2"/>
            <w:shd w:val="clear" w:color="auto" w:fill="auto"/>
          </w:tcPr>
          <w:p w14:paraId="1A27D8B4"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Western Australia—</w:t>
            </w:r>
          </w:p>
        </w:tc>
      </w:tr>
      <w:tr w:rsidR="0030371C" w:rsidRPr="002018CD" w14:paraId="524C35FC" w14:textId="77777777" w:rsidTr="00FA4431">
        <w:trPr>
          <w:trHeight w:val="20"/>
        </w:trPr>
        <w:tc>
          <w:tcPr>
            <w:tcW w:w="3994" w:type="pct"/>
            <w:shd w:val="clear" w:color="auto" w:fill="auto"/>
          </w:tcPr>
          <w:p w14:paraId="7B866049"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University of Western Australia</w:t>
            </w:r>
            <w:r w:rsidR="00870743" w:rsidRPr="00A325AD">
              <w:rPr>
                <w:rFonts w:ascii="Times New Roman" w:hAnsi="Times New Roman" w:cs="Times New Roman"/>
                <w:sz w:val="18"/>
                <w:szCs w:val="18"/>
              </w:rPr>
              <w:tab/>
            </w:r>
          </w:p>
        </w:tc>
        <w:tc>
          <w:tcPr>
            <w:tcW w:w="1006" w:type="pct"/>
            <w:shd w:val="clear" w:color="auto" w:fill="auto"/>
          </w:tcPr>
          <w:p w14:paraId="6D28D3A4"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403,000</w:t>
            </w:r>
          </w:p>
        </w:tc>
      </w:tr>
      <w:tr w:rsidR="0030371C" w:rsidRPr="002018CD" w14:paraId="6DA0FE6B" w14:textId="77777777" w:rsidTr="00870743">
        <w:trPr>
          <w:trHeight w:val="20"/>
        </w:trPr>
        <w:tc>
          <w:tcPr>
            <w:tcW w:w="3994" w:type="pct"/>
            <w:shd w:val="clear" w:color="auto" w:fill="auto"/>
          </w:tcPr>
          <w:p w14:paraId="50BFE4AE"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Murdoch University</w:t>
            </w:r>
            <w:r w:rsidR="00870743" w:rsidRPr="00A325AD">
              <w:rPr>
                <w:rFonts w:ascii="Times New Roman" w:hAnsi="Times New Roman" w:cs="Times New Roman"/>
                <w:sz w:val="18"/>
                <w:szCs w:val="18"/>
              </w:rPr>
              <w:tab/>
            </w:r>
          </w:p>
        </w:tc>
        <w:tc>
          <w:tcPr>
            <w:tcW w:w="1006" w:type="pct"/>
            <w:tcBorders>
              <w:bottom w:val="single" w:sz="6" w:space="0" w:color="auto"/>
            </w:tcBorders>
            <w:shd w:val="clear" w:color="auto" w:fill="auto"/>
          </w:tcPr>
          <w:p w14:paraId="6CB4C2C5"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171,000</w:t>
            </w:r>
          </w:p>
        </w:tc>
      </w:tr>
      <w:tr w:rsidR="0030371C" w:rsidRPr="002018CD" w14:paraId="006EC890" w14:textId="77777777" w:rsidTr="00870743">
        <w:trPr>
          <w:trHeight w:val="20"/>
        </w:trPr>
        <w:tc>
          <w:tcPr>
            <w:tcW w:w="3994" w:type="pct"/>
            <w:shd w:val="clear" w:color="auto" w:fill="auto"/>
          </w:tcPr>
          <w:p w14:paraId="544D3CA4" w14:textId="77777777" w:rsidR="0030371C" w:rsidRPr="00A325AD" w:rsidRDefault="00E21531" w:rsidP="00870743">
            <w:pPr>
              <w:tabs>
                <w:tab w:val="left" w:leader="dot" w:pos="585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870743" w:rsidRPr="00A325AD">
              <w:rPr>
                <w:rFonts w:ascii="Times New Roman" w:hAnsi="Times New Roman" w:cs="Times New Roman"/>
                <w:sz w:val="18"/>
                <w:szCs w:val="18"/>
              </w:rPr>
              <w:tab/>
            </w:r>
          </w:p>
        </w:tc>
        <w:tc>
          <w:tcPr>
            <w:tcW w:w="1006" w:type="pct"/>
            <w:tcBorders>
              <w:top w:val="single" w:sz="6" w:space="0" w:color="auto"/>
              <w:bottom w:val="single" w:sz="6" w:space="0" w:color="auto"/>
            </w:tcBorders>
            <w:shd w:val="clear" w:color="auto" w:fill="auto"/>
          </w:tcPr>
          <w:p w14:paraId="321C3D77"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574,000</w:t>
            </w:r>
          </w:p>
        </w:tc>
      </w:tr>
      <w:tr w:rsidR="0030371C" w:rsidRPr="002018CD" w14:paraId="66DFDDA3" w14:textId="77777777" w:rsidTr="00FA4431">
        <w:trPr>
          <w:trHeight w:val="20"/>
        </w:trPr>
        <w:tc>
          <w:tcPr>
            <w:tcW w:w="5000" w:type="pct"/>
            <w:gridSpan w:val="2"/>
            <w:shd w:val="clear" w:color="auto" w:fill="auto"/>
          </w:tcPr>
          <w:p w14:paraId="3510F6FB"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Tasmania—</w:t>
            </w:r>
          </w:p>
        </w:tc>
      </w:tr>
      <w:tr w:rsidR="0030371C" w:rsidRPr="002018CD" w14:paraId="2D6D0A30" w14:textId="77777777" w:rsidTr="00870743">
        <w:trPr>
          <w:trHeight w:val="20"/>
        </w:trPr>
        <w:tc>
          <w:tcPr>
            <w:tcW w:w="3994" w:type="pct"/>
            <w:shd w:val="clear" w:color="auto" w:fill="auto"/>
          </w:tcPr>
          <w:p w14:paraId="3546B57B" w14:textId="77777777" w:rsidR="0030371C" w:rsidRPr="00A325AD" w:rsidRDefault="00E21531" w:rsidP="00870743">
            <w:pPr>
              <w:tabs>
                <w:tab w:val="left" w:leader="dot" w:pos="585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University of Tasmania</w:t>
            </w:r>
            <w:r w:rsidR="00870743" w:rsidRPr="00A325AD">
              <w:rPr>
                <w:rFonts w:ascii="Times New Roman" w:hAnsi="Times New Roman" w:cs="Times New Roman"/>
                <w:sz w:val="18"/>
                <w:szCs w:val="18"/>
              </w:rPr>
              <w:tab/>
            </w:r>
          </w:p>
        </w:tc>
        <w:tc>
          <w:tcPr>
            <w:tcW w:w="1006" w:type="pct"/>
            <w:tcBorders>
              <w:bottom w:val="single" w:sz="6" w:space="0" w:color="auto"/>
            </w:tcBorders>
            <w:shd w:val="clear" w:color="auto" w:fill="auto"/>
          </w:tcPr>
          <w:p w14:paraId="74AD0A32"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463,000</w:t>
            </w:r>
          </w:p>
        </w:tc>
      </w:tr>
      <w:tr w:rsidR="0030371C" w:rsidRPr="002018CD" w14:paraId="2E1BFB4F" w14:textId="77777777" w:rsidTr="00870743">
        <w:trPr>
          <w:trHeight w:val="20"/>
        </w:trPr>
        <w:tc>
          <w:tcPr>
            <w:tcW w:w="3994" w:type="pct"/>
            <w:tcBorders>
              <w:bottom w:val="single" w:sz="6" w:space="0" w:color="auto"/>
            </w:tcBorders>
            <w:shd w:val="clear" w:color="auto" w:fill="auto"/>
          </w:tcPr>
          <w:p w14:paraId="4B2CAE2D" w14:textId="77777777" w:rsidR="0030371C" w:rsidRPr="00A325AD" w:rsidRDefault="00E21531" w:rsidP="00870743">
            <w:pPr>
              <w:tabs>
                <w:tab w:val="left" w:leader="dot" w:pos="5850"/>
              </w:tabs>
              <w:spacing w:after="0" w:line="240" w:lineRule="auto"/>
              <w:ind w:left="720"/>
              <w:jc w:val="both"/>
              <w:rPr>
                <w:rFonts w:ascii="Times New Roman" w:hAnsi="Times New Roman" w:cs="Times New Roman"/>
                <w:sz w:val="18"/>
                <w:szCs w:val="18"/>
              </w:rPr>
            </w:pPr>
            <w:r w:rsidRPr="00A325AD">
              <w:rPr>
                <w:rFonts w:ascii="Times New Roman" w:hAnsi="Times New Roman" w:cs="Times New Roman"/>
                <w:sz w:val="18"/>
                <w:szCs w:val="18"/>
              </w:rPr>
              <w:t>TOTAL ALL STATES</w:t>
            </w:r>
            <w:r w:rsidR="00870743" w:rsidRPr="00A325AD">
              <w:rPr>
                <w:rFonts w:ascii="Times New Roman" w:hAnsi="Times New Roman" w:cs="Times New Roman"/>
                <w:sz w:val="18"/>
                <w:szCs w:val="18"/>
              </w:rPr>
              <w:tab/>
            </w:r>
          </w:p>
        </w:tc>
        <w:tc>
          <w:tcPr>
            <w:tcW w:w="1006" w:type="pct"/>
            <w:tcBorders>
              <w:top w:val="single" w:sz="6" w:space="0" w:color="auto"/>
              <w:bottom w:val="single" w:sz="6" w:space="0" w:color="auto"/>
            </w:tcBorders>
            <w:shd w:val="clear" w:color="auto" w:fill="auto"/>
          </w:tcPr>
          <w:p w14:paraId="0C22CCEB" w14:textId="77777777" w:rsidR="0030371C" w:rsidRPr="00A325AD" w:rsidRDefault="00E21531" w:rsidP="00FA443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7,862,000</w:t>
            </w:r>
          </w:p>
        </w:tc>
      </w:tr>
    </w:tbl>
    <w:p w14:paraId="0284D86D"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3D6F6F17" w14:textId="77777777" w:rsidR="0030371C" w:rsidRPr="002018CD" w:rsidRDefault="00DB0CF4" w:rsidP="00870743">
      <w:pPr>
        <w:spacing w:after="0" w:line="240" w:lineRule="auto"/>
        <w:jc w:val="center"/>
        <w:rPr>
          <w:rFonts w:ascii="Times New Roman" w:hAnsi="Times New Roman" w:cs="Times New Roman"/>
        </w:rPr>
      </w:pPr>
      <w:r w:rsidRPr="002018CD">
        <w:rPr>
          <w:rFonts w:ascii="Times New Roman" w:hAnsi="Times New Roman" w:cs="Times New Roman"/>
          <w:b/>
        </w:rPr>
        <w:lastRenderedPageBreak/>
        <w:t>SCHEDULE 5</w:t>
      </w:r>
      <w:r w:rsidR="00E21531" w:rsidRPr="002018CD">
        <w:rPr>
          <w:rFonts w:ascii="Times New Roman" w:hAnsi="Times New Roman" w:cs="Times New Roman"/>
        </w:rPr>
        <w:t>—continued</w:t>
      </w:r>
    </w:p>
    <w:p w14:paraId="7705A69D" w14:textId="77777777" w:rsidR="0030371C" w:rsidRPr="002E3573" w:rsidRDefault="00E21531" w:rsidP="00870743">
      <w:pPr>
        <w:spacing w:after="60" w:line="240" w:lineRule="auto"/>
        <w:jc w:val="center"/>
        <w:rPr>
          <w:rFonts w:ascii="Times New Roman" w:hAnsi="Times New Roman" w:cs="Times New Roman"/>
          <w:sz w:val="20"/>
          <w:szCs w:val="20"/>
        </w:rPr>
      </w:pPr>
      <w:r w:rsidRPr="002E3573">
        <w:rPr>
          <w:rFonts w:ascii="Times New Roman" w:hAnsi="Times New Roman" w:cs="Times New Roman"/>
          <w:sz w:val="20"/>
          <w:szCs w:val="20"/>
        </w:rPr>
        <w:t>PART III—SPECIFIED DESIGN PROJECTS OF UNIVERSITIES</w:t>
      </w:r>
    </w:p>
    <w:tbl>
      <w:tblPr>
        <w:tblW w:w="5000" w:type="pct"/>
        <w:tblCellMar>
          <w:left w:w="40" w:type="dxa"/>
          <w:right w:w="40" w:type="dxa"/>
        </w:tblCellMar>
        <w:tblLook w:val="0000" w:firstRow="0" w:lastRow="0" w:firstColumn="0" w:lastColumn="0" w:noHBand="0" w:noVBand="0"/>
      </w:tblPr>
      <w:tblGrid>
        <w:gridCol w:w="4065"/>
        <w:gridCol w:w="4900"/>
      </w:tblGrid>
      <w:tr w:rsidR="0030371C" w:rsidRPr="00870743" w14:paraId="20D26816" w14:textId="77777777" w:rsidTr="00870743">
        <w:trPr>
          <w:trHeight w:val="20"/>
        </w:trPr>
        <w:tc>
          <w:tcPr>
            <w:tcW w:w="2267" w:type="pct"/>
          </w:tcPr>
          <w:p w14:paraId="2ED5BD09"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2733" w:type="pct"/>
          </w:tcPr>
          <w:p w14:paraId="58C1E09A"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2</w:t>
            </w:r>
          </w:p>
        </w:tc>
      </w:tr>
      <w:tr w:rsidR="0030371C" w:rsidRPr="00870743" w14:paraId="555ABFB2" w14:textId="77777777" w:rsidTr="00870743">
        <w:trPr>
          <w:trHeight w:val="20"/>
        </w:trPr>
        <w:tc>
          <w:tcPr>
            <w:tcW w:w="2267" w:type="pct"/>
            <w:tcBorders>
              <w:bottom w:val="single" w:sz="6" w:space="0" w:color="auto"/>
            </w:tcBorders>
          </w:tcPr>
          <w:p w14:paraId="42EFDC4C"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University</w:t>
            </w:r>
          </w:p>
        </w:tc>
        <w:tc>
          <w:tcPr>
            <w:tcW w:w="2733" w:type="pct"/>
            <w:tcBorders>
              <w:bottom w:val="single" w:sz="6" w:space="0" w:color="auto"/>
            </w:tcBorders>
          </w:tcPr>
          <w:p w14:paraId="06E33451"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Project</w:t>
            </w:r>
          </w:p>
        </w:tc>
      </w:tr>
      <w:tr w:rsidR="0030371C" w:rsidRPr="00870743" w14:paraId="5D01503F" w14:textId="77777777" w:rsidTr="00870743">
        <w:trPr>
          <w:trHeight w:val="20"/>
        </w:trPr>
        <w:tc>
          <w:tcPr>
            <w:tcW w:w="5000" w:type="pct"/>
            <w:gridSpan w:val="2"/>
            <w:tcBorders>
              <w:top w:val="single" w:sz="6" w:space="0" w:color="auto"/>
            </w:tcBorders>
          </w:tcPr>
          <w:p w14:paraId="1578F951"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30371C" w:rsidRPr="00870743" w14:paraId="4D2F5ADF" w14:textId="77777777" w:rsidTr="00870743">
        <w:trPr>
          <w:trHeight w:val="20"/>
        </w:trPr>
        <w:tc>
          <w:tcPr>
            <w:tcW w:w="2267" w:type="pct"/>
            <w:tcBorders>
              <w:bottom w:val="single" w:sz="6" w:space="0" w:color="auto"/>
            </w:tcBorders>
          </w:tcPr>
          <w:p w14:paraId="16706717" w14:textId="77777777" w:rsidR="0030371C" w:rsidRPr="00A325AD" w:rsidRDefault="00E21531" w:rsidP="00870743">
            <w:pPr>
              <w:tabs>
                <w:tab w:val="left" w:leader="dot" w:pos="324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Macquarie University</w:t>
            </w:r>
            <w:r w:rsidR="00870743" w:rsidRPr="00A325AD">
              <w:rPr>
                <w:rFonts w:ascii="Times New Roman" w:hAnsi="Times New Roman" w:cs="Times New Roman"/>
                <w:sz w:val="18"/>
                <w:szCs w:val="18"/>
              </w:rPr>
              <w:tab/>
            </w:r>
          </w:p>
        </w:tc>
        <w:tc>
          <w:tcPr>
            <w:tcW w:w="2733" w:type="pct"/>
            <w:tcBorders>
              <w:bottom w:val="single" w:sz="6" w:space="0" w:color="auto"/>
            </w:tcBorders>
          </w:tcPr>
          <w:p w14:paraId="712FADE7"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 xml:space="preserve"> General purpose academic building</w:t>
            </w:r>
          </w:p>
        </w:tc>
      </w:tr>
      <w:tr w:rsidR="0030371C" w:rsidRPr="00870743" w14:paraId="107FC62E" w14:textId="77777777" w:rsidTr="00870743">
        <w:trPr>
          <w:trHeight w:val="20"/>
        </w:trPr>
        <w:tc>
          <w:tcPr>
            <w:tcW w:w="5000" w:type="pct"/>
            <w:gridSpan w:val="2"/>
            <w:tcBorders>
              <w:top w:val="single" w:sz="6" w:space="0" w:color="auto"/>
            </w:tcBorders>
          </w:tcPr>
          <w:p w14:paraId="2CBE02D7"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30371C" w:rsidRPr="00870743" w14:paraId="728327B6" w14:textId="77777777" w:rsidTr="00870743">
        <w:trPr>
          <w:trHeight w:val="20"/>
        </w:trPr>
        <w:tc>
          <w:tcPr>
            <w:tcW w:w="2267" w:type="pct"/>
            <w:tcBorders>
              <w:bottom w:val="single" w:sz="6" w:space="0" w:color="auto"/>
            </w:tcBorders>
          </w:tcPr>
          <w:p w14:paraId="10E27E8C" w14:textId="77777777" w:rsidR="0030371C" w:rsidRPr="00A325AD" w:rsidRDefault="00E21531" w:rsidP="00870743">
            <w:pPr>
              <w:tabs>
                <w:tab w:val="left" w:leader="dot" w:pos="324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La Trobe University</w:t>
            </w:r>
            <w:r w:rsidR="00870743" w:rsidRPr="00A325AD">
              <w:rPr>
                <w:rFonts w:ascii="Times New Roman" w:hAnsi="Times New Roman" w:cs="Times New Roman"/>
                <w:sz w:val="18"/>
                <w:szCs w:val="18"/>
              </w:rPr>
              <w:tab/>
            </w:r>
          </w:p>
        </w:tc>
        <w:tc>
          <w:tcPr>
            <w:tcW w:w="2733" w:type="pct"/>
            <w:tcBorders>
              <w:bottom w:val="single" w:sz="6" w:space="0" w:color="auto"/>
            </w:tcBorders>
          </w:tcPr>
          <w:p w14:paraId="5C1D7E4D"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 xml:space="preserve"> Library building, Stage 3</w:t>
            </w:r>
          </w:p>
        </w:tc>
      </w:tr>
    </w:tbl>
    <w:p w14:paraId="2C9765DB" w14:textId="59647D9C" w:rsidR="0030371C" w:rsidRPr="00A325AD" w:rsidRDefault="00E21531" w:rsidP="00870743">
      <w:pPr>
        <w:spacing w:before="60" w:after="60" w:line="240" w:lineRule="auto"/>
        <w:jc w:val="center"/>
        <w:rPr>
          <w:rFonts w:ascii="Times New Roman" w:hAnsi="Times New Roman" w:cs="Times New Roman"/>
          <w:sz w:val="20"/>
          <w:szCs w:val="20"/>
        </w:rPr>
      </w:pPr>
      <w:r w:rsidRPr="00A325AD">
        <w:rPr>
          <w:rFonts w:ascii="Times New Roman" w:hAnsi="Times New Roman" w:cs="Times New Roman"/>
          <w:sz w:val="20"/>
          <w:szCs w:val="20"/>
        </w:rPr>
        <w:t>Total of all grants payable in respect of design projects specified in this Part of this Schedule</w:t>
      </w:r>
      <w:r w:rsidR="002E3573" w:rsidRPr="00A325AD">
        <w:rPr>
          <w:rFonts w:ascii="Times New Roman" w:hAnsi="Times New Roman" w:cs="Times New Roman"/>
          <w:sz w:val="20"/>
          <w:szCs w:val="20"/>
        </w:rPr>
        <w:t xml:space="preserve"> </w:t>
      </w:r>
      <w:r w:rsidRPr="00A325AD">
        <w:rPr>
          <w:rFonts w:ascii="Times New Roman" w:hAnsi="Times New Roman" w:cs="Times New Roman"/>
          <w:sz w:val="20"/>
          <w:szCs w:val="20"/>
        </w:rPr>
        <w:t>$503,000.</w:t>
      </w:r>
    </w:p>
    <w:p w14:paraId="472B5C66" w14:textId="77777777" w:rsidR="0030371C" w:rsidRPr="00662C40" w:rsidRDefault="00E21531" w:rsidP="00870743">
      <w:pPr>
        <w:spacing w:before="60" w:after="60" w:line="240" w:lineRule="auto"/>
        <w:jc w:val="center"/>
        <w:rPr>
          <w:rFonts w:ascii="Times New Roman" w:hAnsi="Times New Roman" w:cs="Times New Roman"/>
          <w:sz w:val="20"/>
          <w:szCs w:val="20"/>
        </w:rPr>
      </w:pPr>
      <w:r w:rsidRPr="00662C40">
        <w:rPr>
          <w:rFonts w:ascii="Times New Roman" w:hAnsi="Times New Roman" w:cs="Times New Roman"/>
          <w:sz w:val="20"/>
          <w:szCs w:val="20"/>
        </w:rPr>
        <w:t>PART IV—GRANTS FOR SPECIFIED BUILDING PROJECTS OF COLLEGES OF</w:t>
      </w:r>
      <w:r w:rsidR="008C6829" w:rsidRPr="00662C40">
        <w:rPr>
          <w:rFonts w:ascii="Times New Roman" w:hAnsi="Times New Roman" w:cs="Times New Roman"/>
          <w:sz w:val="20"/>
          <w:szCs w:val="20"/>
        </w:rPr>
        <w:t xml:space="preserve"> </w:t>
      </w:r>
      <w:r w:rsidRPr="00662C40">
        <w:rPr>
          <w:rFonts w:ascii="Times New Roman" w:hAnsi="Times New Roman" w:cs="Times New Roman"/>
          <w:sz w:val="20"/>
          <w:szCs w:val="20"/>
        </w:rPr>
        <w:t>ADVANCED EDUCATION IN RESPECT OF 1984</w:t>
      </w:r>
    </w:p>
    <w:tbl>
      <w:tblPr>
        <w:tblW w:w="5000" w:type="pct"/>
        <w:tblCellMar>
          <w:left w:w="40" w:type="dxa"/>
          <w:right w:w="40" w:type="dxa"/>
        </w:tblCellMar>
        <w:tblLook w:val="0000" w:firstRow="0" w:lastRow="0" w:firstColumn="0" w:lastColumn="0" w:noHBand="0" w:noVBand="0"/>
      </w:tblPr>
      <w:tblGrid>
        <w:gridCol w:w="1820"/>
        <w:gridCol w:w="172"/>
        <w:gridCol w:w="4081"/>
        <w:gridCol w:w="1662"/>
        <w:gridCol w:w="1230"/>
      </w:tblGrid>
      <w:tr w:rsidR="00662C40" w:rsidRPr="00870743" w14:paraId="4BAF676F" w14:textId="77777777" w:rsidTr="00662C40">
        <w:trPr>
          <w:trHeight w:val="20"/>
        </w:trPr>
        <w:tc>
          <w:tcPr>
            <w:tcW w:w="1015" w:type="pct"/>
            <w:tcBorders>
              <w:top w:val="single" w:sz="6" w:space="0" w:color="auto"/>
            </w:tcBorders>
          </w:tcPr>
          <w:p w14:paraId="658486B9" w14:textId="77777777"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96" w:type="pct"/>
            <w:tcBorders>
              <w:top w:val="single" w:sz="6" w:space="0" w:color="auto"/>
            </w:tcBorders>
          </w:tcPr>
          <w:p w14:paraId="2991AC65"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2276" w:type="pct"/>
            <w:tcBorders>
              <w:top w:val="single" w:sz="6" w:space="0" w:color="auto"/>
            </w:tcBorders>
          </w:tcPr>
          <w:p w14:paraId="283166F6" w14:textId="793962D6"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2</w:t>
            </w:r>
          </w:p>
        </w:tc>
        <w:tc>
          <w:tcPr>
            <w:tcW w:w="927" w:type="pct"/>
            <w:tcBorders>
              <w:top w:val="single" w:sz="6" w:space="0" w:color="auto"/>
            </w:tcBorders>
          </w:tcPr>
          <w:p w14:paraId="0A47B999"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687" w:type="pct"/>
            <w:tcBorders>
              <w:top w:val="single" w:sz="6" w:space="0" w:color="auto"/>
            </w:tcBorders>
          </w:tcPr>
          <w:p w14:paraId="7CA7C7F8"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662C40" w:rsidRPr="00870743" w14:paraId="09F2B16A" w14:textId="77777777" w:rsidTr="00662C40">
        <w:trPr>
          <w:trHeight w:val="20"/>
        </w:trPr>
        <w:tc>
          <w:tcPr>
            <w:tcW w:w="1015" w:type="pct"/>
            <w:tcBorders>
              <w:bottom w:val="single" w:sz="6" w:space="0" w:color="auto"/>
            </w:tcBorders>
            <w:vAlign w:val="bottom"/>
          </w:tcPr>
          <w:p w14:paraId="231FEE5C" w14:textId="77777777" w:rsidR="00662C40" w:rsidRPr="00A325AD" w:rsidRDefault="00662C40" w:rsidP="00870743">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College of Advanced Education</w:t>
            </w:r>
          </w:p>
        </w:tc>
        <w:tc>
          <w:tcPr>
            <w:tcW w:w="96" w:type="pct"/>
            <w:tcBorders>
              <w:bottom w:val="single" w:sz="6" w:space="0" w:color="auto"/>
            </w:tcBorders>
          </w:tcPr>
          <w:p w14:paraId="1E5D9319" w14:textId="77777777" w:rsidR="00662C40" w:rsidRPr="00A325AD" w:rsidRDefault="00662C40" w:rsidP="00870743">
            <w:pPr>
              <w:spacing w:after="0" w:line="240" w:lineRule="auto"/>
              <w:rPr>
                <w:rFonts w:ascii="Times New Roman" w:hAnsi="Times New Roman" w:cs="Times New Roman"/>
                <w:sz w:val="18"/>
                <w:szCs w:val="18"/>
              </w:rPr>
            </w:pPr>
          </w:p>
        </w:tc>
        <w:tc>
          <w:tcPr>
            <w:tcW w:w="2276" w:type="pct"/>
            <w:tcBorders>
              <w:bottom w:val="single" w:sz="6" w:space="0" w:color="auto"/>
            </w:tcBorders>
            <w:vAlign w:val="bottom"/>
          </w:tcPr>
          <w:p w14:paraId="1B07FB84" w14:textId="548F73E2" w:rsidR="00662C40" w:rsidRPr="00A325AD" w:rsidRDefault="00662C40" w:rsidP="00870743">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Project</w:t>
            </w:r>
          </w:p>
        </w:tc>
        <w:tc>
          <w:tcPr>
            <w:tcW w:w="927" w:type="pct"/>
            <w:tcBorders>
              <w:bottom w:val="single" w:sz="6" w:space="0" w:color="auto"/>
            </w:tcBorders>
            <w:vAlign w:val="bottom"/>
          </w:tcPr>
          <w:p w14:paraId="1C48C45B"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Commonwealth contribution towards cost of project</w:t>
            </w:r>
          </w:p>
        </w:tc>
        <w:tc>
          <w:tcPr>
            <w:tcW w:w="687" w:type="pct"/>
            <w:tcBorders>
              <w:bottom w:val="single" w:sz="6" w:space="0" w:color="auto"/>
            </w:tcBorders>
            <w:vAlign w:val="bottom"/>
          </w:tcPr>
          <w:p w14:paraId="2EA1A2E3"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 in respect of 1984</w:t>
            </w:r>
          </w:p>
        </w:tc>
      </w:tr>
      <w:tr w:rsidR="00662C40" w:rsidRPr="00870743" w14:paraId="60ADD1D2" w14:textId="77777777" w:rsidTr="00662C40">
        <w:trPr>
          <w:trHeight w:val="20"/>
        </w:trPr>
        <w:tc>
          <w:tcPr>
            <w:tcW w:w="1015" w:type="pct"/>
            <w:tcBorders>
              <w:top w:val="single" w:sz="6" w:space="0" w:color="auto"/>
            </w:tcBorders>
          </w:tcPr>
          <w:p w14:paraId="3E8CE5E8" w14:textId="77777777"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c>
          <w:tcPr>
            <w:tcW w:w="96" w:type="pct"/>
            <w:tcBorders>
              <w:top w:val="single" w:sz="6" w:space="0" w:color="auto"/>
            </w:tcBorders>
          </w:tcPr>
          <w:p w14:paraId="7EC169AE"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2276" w:type="pct"/>
            <w:tcBorders>
              <w:top w:val="single" w:sz="6" w:space="0" w:color="auto"/>
            </w:tcBorders>
          </w:tcPr>
          <w:p w14:paraId="3E5CCA2D" w14:textId="06E0F270" w:rsidR="00662C40" w:rsidRPr="00A325AD" w:rsidRDefault="00662C40" w:rsidP="002018CD">
            <w:pPr>
              <w:spacing w:after="0" w:line="240" w:lineRule="auto"/>
              <w:jc w:val="both"/>
              <w:rPr>
                <w:rFonts w:ascii="Times New Roman" w:hAnsi="Times New Roman" w:cs="Times New Roman"/>
                <w:sz w:val="18"/>
                <w:szCs w:val="18"/>
              </w:rPr>
            </w:pPr>
          </w:p>
        </w:tc>
        <w:tc>
          <w:tcPr>
            <w:tcW w:w="927" w:type="pct"/>
            <w:tcBorders>
              <w:top w:val="single" w:sz="6" w:space="0" w:color="auto"/>
            </w:tcBorders>
          </w:tcPr>
          <w:p w14:paraId="08C4F279"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687" w:type="pct"/>
            <w:tcBorders>
              <w:top w:val="single" w:sz="6" w:space="0" w:color="auto"/>
            </w:tcBorders>
          </w:tcPr>
          <w:p w14:paraId="0696C26F"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662C40" w:rsidRPr="00870743" w14:paraId="6FFEF043" w14:textId="77777777" w:rsidTr="00662C40">
        <w:trPr>
          <w:trHeight w:val="20"/>
        </w:trPr>
        <w:tc>
          <w:tcPr>
            <w:tcW w:w="1015" w:type="pct"/>
            <w:shd w:val="clear" w:color="auto" w:fill="auto"/>
          </w:tcPr>
          <w:p w14:paraId="075759A8" w14:textId="77777777" w:rsidR="00662C40" w:rsidRPr="00A325AD" w:rsidRDefault="00662C40" w:rsidP="0087074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Macarthur Institute of Higher Education</w:t>
            </w:r>
          </w:p>
        </w:tc>
        <w:tc>
          <w:tcPr>
            <w:tcW w:w="96" w:type="pct"/>
          </w:tcPr>
          <w:p w14:paraId="6E5E36C9" w14:textId="77777777"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p>
        </w:tc>
        <w:tc>
          <w:tcPr>
            <w:tcW w:w="2276" w:type="pct"/>
            <w:shd w:val="clear" w:color="auto" w:fill="auto"/>
          </w:tcPr>
          <w:p w14:paraId="3D1738E1" w14:textId="5D0044DA"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Campbelltown</w:t>
            </w:r>
            <w:proofErr w:type="spellEnd"/>
            <w:r w:rsidRPr="00A325AD">
              <w:rPr>
                <w:rFonts w:ascii="Times New Roman" w:hAnsi="Times New Roman" w:cs="Times New Roman"/>
                <w:sz w:val="18"/>
                <w:szCs w:val="18"/>
              </w:rPr>
              <w:t xml:space="preserve"> campus, Stage I</w:t>
            </w:r>
            <w:r w:rsidRPr="00A325AD">
              <w:rPr>
                <w:rFonts w:ascii="Times New Roman" w:hAnsi="Times New Roman" w:cs="Times New Roman"/>
                <w:sz w:val="18"/>
                <w:szCs w:val="18"/>
              </w:rPr>
              <w:tab/>
            </w:r>
          </w:p>
        </w:tc>
        <w:tc>
          <w:tcPr>
            <w:tcW w:w="927" w:type="pct"/>
            <w:shd w:val="clear" w:color="auto" w:fill="auto"/>
          </w:tcPr>
          <w:p w14:paraId="3EEDE814"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7,548,000</w:t>
            </w:r>
          </w:p>
        </w:tc>
        <w:tc>
          <w:tcPr>
            <w:tcW w:w="687" w:type="pct"/>
            <w:shd w:val="clear" w:color="auto" w:fill="auto"/>
          </w:tcPr>
          <w:p w14:paraId="47ED2706"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2,113,000</w:t>
            </w:r>
          </w:p>
        </w:tc>
      </w:tr>
      <w:tr w:rsidR="00662C40" w:rsidRPr="00870743" w14:paraId="0F4F8016" w14:textId="77777777" w:rsidTr="00662C40">
        <w:trPr>
          <w:trHeight w:val="20"/>
        </w:trPr>
        <w:tc>
          <w:tcPr>
            <w:tcW w:w="1015" w:type="pct"/>
            <w:shd w:val="clear" w:color="auto" w:fill="auto"/>
          </w:tcPr>
          <w:p w14:paraId="22542770" w14:textId="77777777" w:rsidR="00662C40" w:rsidRPr="00A325AD" w:rsidRDefault="00662C40" w:rsidP="0087074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The New South Wales Institute of Technology and Sydney College of Advanced Education</w:t>
            </w:r>
          </w:p>
        </w:tc>
        <w:tc>
          <w:tcPr>
            <w:tcW w:w="96" w:type="pct"/>
          </w:tcPr>
          <w:p w14:paraId="5C619138" w14:textId="77777777"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p>
        </w:tc>
        <w:tc>
          <w:tcPr>
            <w:tcW w:w="2276" w:type="pct"/>
            <w:shd w:val="clear" w:color="auto" w:fill="auto"/>
          </w:tcPr>
          <w:p w14:paraId="1179B926" w14:textId="2F68A3D3"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Building for business studies, law and TAFE teacher education</w:t>
            </w:r>
            <w:r w:rsidRPr="00A325AD">
              <w:rPr>
                <w:rFonts w:ascii="Times New Roman" w:hAnsi="Times New Roman" w:cs="Times New Roman"/>
                <w:sz w:val="18"/>
                <w:szCs w:val="18"/>
              </w:rPr>
              <w:tab/>
            </w:r>
          </w:p>
        </w:tc>
        <w:tc>
          <w:tcPr>
            <w:tcW w:w="927" w:type="pct"/>
            <w:shd w:val="clear" w:color="auto" w:fill="auto"/>
          </w:tcPr>
          <w:p w14:paraId="05C0A8E5" w14:textId="77777777" w:rsidR="00662C40" w:rsidRPr="00A325AD" w:rsidRDefault="00662C40" w:rsidP="00870743">
            <w:pPr>
              <w:spacing w:before="200"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19,492,000</w:t>
            </w:r>
          </w:p>
        </w:tc>
        <w:tc>
          <w:tcPr>
            <w:tcW w:w="687" w:type="pct"/>
            <w:tcBorders>
              <w:bottom w:val="single" w:sz="6" w:space="0" w:color="auto"/>
            </w:tcBorders>
            <w:shd w:val="clear" w:color="auto" w:fill="auto"/>
          </w:tcPr>
          <w:p w14:paraId="4B1C149C" w14:textId="77777777" w:rsidR="00662C40" w:rsidRPr="00A325AD" w:rsidRDefault="00662C40" w:rsidP="00870743">
            <w:pPr>
              <w:spacing w:before="200"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5,354,000</w:t>
            </w:r>
          </w:p>
        </w:tc>
      </w:tr>
      <w:tr w:rsidR="00662C40" w:rsidRPr="00870743" w14:paraId="6CCCA090" w14:textId="77777777" w:rsidTr="00A325AD">
        <w:trPr>
          <w:trHeight w:val="20"/>
        </w:trPr>
        <w:tc>
          <w:tcPr>
            <w:tcW w:w="1" w:type="pct"/>
            <w:gridSpan w:val="4"/>
          </w:tcPr>
          <w:p w14:paraId="77F1968B" w14:textId="260CFAB2" w:rsidR="00662C40" w:rsidRPr="00A325AD" w:rsidRDefault="00662C40" w:rsidP="00662C40">
            <w:pPr>
              <w:tabs>
                <w:tab w:val="left" w:leader="dot" w:pos="6300"/>
              </w:tabs>
              <w:spacing w:after="0" w:line="240" w:lineRule="auto"/>
              <w:ind w:left="1008" w:hanging="288"/>
              <w:jc w:val="both"/>
              <w:rPr>
                <w:rFonts w:ascii="Times New Roman" w:hAnsi="Times New Roman" w:cs="Times New Roman"/>
                <w:sz w:val="18"/>
                <w:szCs w:val="18"/>
              </w:rPr>
            </w:pPr>
            <w:r w:rsidRPr="00A325AD">
              <w:rPr>
                <w:rFonts w:ascii="Times New Roman" w:hAnsi="Times New Roman" w:cs="Times New Roman"/>
                <w:sz w:val="18"/>
                <w:szCs w:val="18"/>
              </w:rPr>
              <w:t>Total—New South Wales</w:t>
            </w:r>
            <w:r w:rsidRPr="00A325AD">
              <w:rPr>
                <w:rFonts w:ascii="Times New Roman" w:hAnsi="Times New Roman" w:cs="Times New Roman"/>
                <w:sz w:val="18"/>
                <w:szCs w:val="18"/>
              </w:rPr>
              <w:tab/>
            </w:r>
          </w:p>
        </w:tc>
        <w:tc>
          <w:tcPr>
            <w:tcW w:w="687" w:type="pct"/>
            <w:tcBorders>
              <w:top w:val="single" w:sz="6" w:space="0" w:color="auto"/>
              <w:bottom w:val="single" w:sz="6" w:space="0" w:color="auto"/>
            </w:tcBorders>
            <w:shd w:val="clear" w:color="auto" w:fill="auto"/>
          </w:tcPr>
          <w:p w14:paraId="0A294870"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7,467,000</w:t>
            </w:r>
          </w:p>
        </w:tc>
      </w:tr>
      <w:tr w:rsidR="00662C40" w:rsidRPr="00870743" w14:paraId="77D6993F" w14:textId="77777777" w:rsidTr="00662C40">
        <w:trPr>
          <w:trHeight w:val="20"/>
        </w:trPr>
        <w:tc>
          <w:tcPr>
            <w:tcW w:w="5000" w:type="pct"/>
            <w:gridSpan w:val="5"/>
          </w:tcPr>
          <w:p w14:paraId="0138B724" w14:textId="4D9B8725"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662C40" w:rsidRPr="00870743" w14:paraId="24703D58" w14:textId="77777777" w:rsidTr="00662C40">
        <w:trPr>
          <w:trHeight w:val="20"/>
        </w:trPr>
        <w:tc>
          <w:tcPr>
            <w:tcW w:w="1015" w:type="pct"/>
            <w:shd w:val="clear" w:color="auto" w:fill="auto"/>
          </w:tcPr>
          <w:p w14:paraId="7EC1F66D" w14:textId="77777777" w:rsidR="00662C40" w:rsidRPr="00A325AD" w:rsidRDefault="00662C40" w:rsidP="00870743">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Footscray</w:t>
            </w:r>
            <w:proofErr w:type="spellEnd"/>
            <w:r w:rsidRPr="00A325AD">
              <w:rPr>
                <w:rFonts w:ascii="Times New Roman" w:hAnsi="Times New Roman" w:cs="Times New Roman"/>
                <w:sz w:val="18"/>
                <w:szCs w:val="18"/>
              </w:rPr>
              <w:t xml:space="preserve"> Institute of Technology</w:t>
            </w:r>
          </w:p>
        </w:tc>
        <w:tc>
          <w:tcPr>
            <w:tcW w:w="96" w:type="pct"/>
          </w:tcPr>
          <w:p w14:paraId="67AA4D26" w14:textId="77777777"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p>
        </w:tc>
        <w:tc>
          <w:tcPr>
            <w:tcW w:w="2276" w:type="pct"/>
            <w:shd w:val="clear" w:color="auto" w:fill="auto"/>
          </w:tcPr>
          <w:p w14:paraId="7217B898" w14:textId="24EE5E74"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Multi-purpose academic building</w:t>
            </w:r>
            <w:r w:rsidRPr="00A325AD">
              <w:rPr>
                <w:rFonts w:ascii="Times New Roman" w:hAnsi="Times New Roman" w:cs="Times New Roman"/>
                <w:sz w:val="18"/>
                <w:szCs w:val="18"/>
              </w:rPr>
              <w:tab/>
            </w:r>
          </w:p>
        </w:tc>
        <w:tc>
          <w:tcPr>
            <w:tcW w:w="927" w:type="pct"/>
            <w:shd w:val="clear" w:color="auto" w:fill="auto"/>
          </w:tcPr>
          <w:p w14:paraId="131188F2"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5,837,000</w:t>
            </w:r>
          </w:p>
        </w:tc>
        <w:tc>
          <w:tcPr>
            <w:tcW w:w="687" w:type="pct"/>
            <w:shd w:val="clear" w:color="auto" w:fill="auto"/>
          </w:tcPr>
          <w:p w14:paraId="22BF6AC8"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805,000</w:t>
            </w:r>
          </w:p>
        </w:tc>
      </w:tr>
      <w:tr w:rsidR="00662C40" w:rsidRPr="00870743" w14:paraId="63027CC6" w14:textId="77777777" w:rsidTr="00662C40">
        <w:trPr>
          <w:trHeight w:val="20"/>
        </w:trPr>
        <w:tc>
          <w:tcPr>
            <w:tcW w:w="1015" w:type="pct"/>
            <w:shd w:val="clear" w:color="auto" w:fill="auto"/>
          </w:tcPr>
          <w:p w14:paraId="00EE25C6" w14:textId="77777777" w:rsidR="00662C40" w:rsidRPr="00A325AD" w:rsidRDefault="00662C40" w:rsidP="00870743">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Gippsland</w:t>
            </w:r>
            <w:proofErr w:type="spellEnd"/>
            <w:r w:rsidRPr="00A325AD">
              <w:rPr>
                <w:rFonts w:ascii="Times New Roman" w:hAnsi="Times New Roman" w:cs="Times New Roman"/>
                <w:sz w:val="18"/>
                <w:szCs w:val="18"/>
              </w:rPr>
              <w:t xml:space="preserve"> Institute of Advanced Education</w:t>
            </w:r>
          </w:p>
        </w:tc>
        <w:tc>
          <w:tcPr>
            <w:tcW w:w="96" w:type="pct"/>
          </w:tcPr>
          <w:p w14:paraId="45BFCC58" w14:textId="77777777"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p>
        </w:tc>
        <w:tc>
          <w:tcPr>
            <w:tcW w:w="2276" w:type="pct"/>
            <w:shd w:val="clear" w:color="auto" w:fill="auto"/>
          </w:tcPr>
          <w:p w14:paraId="4B2BD760" w14:textId="0B5E8FD0"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Technology building</w:t>
            </w:r>
            <w:r w:rsidRPr="00A325AD">
              <w:rPr>
                <w:rFonts w:ascii="Times New Roman" w:hAnsi="Times New Roman" w:cs="Times New Roman"/>
                <w:sz w:val="18"/>
                <w:szCs w:val="18"/>
              </w:rPr>
              <w:tab/>
            </w:r>
          </w:p>
        </w:tc>
        <w:tc>
          <w:tcPr>
            <w:tcW w:w="927" w:type="pct"/>
            <w:shd w:val="clear" w:color="auto" w:fill="auto"/>
          </w:tcPr>
          <w:p w14:paraId="6BF24B6D"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5,500,000</w:t>
            </w:r>
          </w:p>
        </w:tc>
        <w:tc>
          <w:tcPr>
            <w:tcW w:w="687" w:type="pct"/>
            <w:shd w:val="clear" w:color="auto" w:fill="auto"/>
          </w:tcPr>
          <w:p w14:paraId="494479D3"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3,019,000</w:t>
            </w:r>
          </w:p>
        </w:tc>
      </w:tr>
      <w:tr w:rsidR="00662C40" w:rsidRPr="00870743" w14:paraId="586B9575" w14:textId="77777777" w:rsidTr="00662C40">
        <w:trPr>
          <w:trHeight w:val="20"/>
        </w:trPr>
        <w:tc>
          <w:tcPr>
            <w:tcW w:w="1015" w:type="pct"/>
            <w:shd w:val="clear" w:color="auto" w:fill="auto"/>
          </w:tcPr>
          <w:p w14:paraId="7179B20F" w14:textId="77777777" w:rsidR="00662C40" w:rsidRPr="00A325AD" w:rsidRDefault="00662C40" w:rsidP="0087074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Phillip Institute of Technology</w:t>
            </w:r>
          </w:p>
        </w:tc>
        <w:tc>
          <w:tcPr>
            <w:tcW w:w="96" w:type="pct"/>
          </w:tcPr>
          <w:p w14:paraId="62106909" w14:textId="77777777"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p>
        </w:tc>
        <w:tc>
          <w:tcPr>
            <w:tcW w:w="2276" w:type="pct"/>
            <w:shd w:val="clear" w:color="auto" w:fill="auto"/>
          </w:tcPr>
          <w:p w14:paraId="64B0EC7F" w14:textId="6A0F2522"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Design of teaching building—Coburg campus</w:t>
            </w:r>
            <w:r w:rsidRPr="00A325AD">
              <w:rPr>
                <w:rFonts w:ascii="Times New Roman" w:hAnsi="Times New Roman" w:cs="Times New Roman"/>
                <w:sz w:val="18"/>
                <w:szCs w:val="18"/>
              </w:rPr>
              <w:tab/>
            </w:r>
          </w:p>
        </w:tc>
        <w:tc>
          <w:tcPr>
            <w:tcW w:w="927" w:type="pct"/>
            <w:shd w:val="clear" w:color="auto" w:fill="auto"/>
            <w:vAlign w:val="bottom"/>
          </w:tcPr>
          <w:p w14:paraId="726DB87F"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201,000</w:t>
            </w:r>
          </w:p>
        </w:tc>
        <w:tc>
          <w:tcPr>
            <w:tcW w:w="687" w:type="pct"/>
            <w:shd w:val="clear" w:color="auto" w:fill="auto"/>
            <w:vAlign w:val="bottom"/>
          </w:tcPr>
          <w:p w14:paraId="764BE3B5"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201,000</w:t>
            </w:r>
          </w:p>
        </w:tc>
      </w:tr>
      <w:tr w:rsidR="00662C40" w:rsidRPr="00870743" w14:paraId="69FF1EEE" w14:textId="77777777" w:rsidTr="00662C40">
        <w:trPr>
          <w:trHeight w:val="20"/>
        </w:trPr>
        <w:tc>
          <w:tcPr>
            <w:tcW w:w="1015" w:type="pct"/>
            <w:shd w:val="clear" w:color="auto" w:fill="auto"/>
          </w:tcPr>
          <w:p w14:paraId="32518957" w14:textId="77777777" w:rsidR="00662C40" w:rsidRPr="00A325AD" w:rsidRDefault="00662C40" w:rsidP="0087074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Royal Melbourne Institute of Technology</w:t>
            </w:r>
          </w:p>
        </w:tc>
        <w:tc>
          <w:tcPr>
            <w:tcW w:w="96" w:type="pct"/>
          </w:tcPr>
          <w:p w14:paraId="7DF0DED1" w14:textId="77777777"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p>
        </w:tc>
        <w:tc>
          <w:tcPr>
            <w:tcW w:w="2276" w:type="pct"/>
            <w:shd w:val="clear" w:color="auto" w:fill="auto"/>
          </w:tcPr>
          <w:p w14:paraId="7D0E8E4B" w14:textId="2A9A5663"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Renovations to Buildings 7 and 9—Stage III</w:t>
            </w:r>
            <w:r w:rsidRPr="00A325AD">
              <w:rPr>
                <w:rFonts w:ascii="Times New Roman" w:hAnsi="Times New Roman" w:cs="Times New Roman"/>
                <w:sz w:val="18"/>
                <w:szCs w:val="18"/>
              </w:rPr>
              <w:tab/>
            </w:r>
          </w:p>
        </w:tc>
        <w:tc>
          <w:tcPr>
            <w:tcW w:w="927" w:type="pct"/>
            <w:shd w:val="clear" w:color="auto" w:fill="auto"/>
            <w:vAlign w:val="bottom"/>
          </w:tcPr>
          <w:p w14:paraId="3275BC39" w14:textId="77777777" w:rsidR="00662C40" w:rsidRPr="00A325AD" w:rsidRDefault="00662C40" w:rsidP="00870743">
            <w:pPr>
              <w:spacing w:after="20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2,475,000</w:t>
            </w:r>
          </w:p>
        </w:tc>
        <w:tc>
          <w:tcPr>
            <w:tcW w:w="687" w:type="pct"/>
            <w:tcBorders>
              <w:bottom w:val="single" w:sz="6" w:space="0" w:color="auto"/>
            </w:tcBorders>
            <w:shd w:val="clear" w:color="auto" w:fill="auto"/>
            <w:vAlign w:val="bottom"/>
          </w:tcPr>
          <w:p w14:paraId="69C29C9D" w14:textId="77777777" w:rsidR="00662C40" w:rsidRPr="00A325AD" w:rsidRDefault="00662C40" w:rsidP="00870743">
            <w:pPr>
              <w:spacing w:after="20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1,812,000</w:t>
            </w:r>
          </w:p>
        </w:tc>
      </w:tr>
      <w:tr w:rsidR="00662C40" w:rsidRPr="00870743" w14:paraId="61AEFCFD" w14:textId="77777777" w:rsidTr="00662C40">
        <w:trPr>
          <w:trHeight w:val="20"/>
        </w:trPr>
        <w:tc>
          <w:tcPr>
            <w:tcW w:w="4313" w:type="pct"/>
            <w:gridSpan w:val="4"/>
          </w:tcPr>
          <w:p w14:paraId="7B527FE0" w14:textId="1CA0E360" w:rsidR="00662C40" w:rsidRPr="00A325AD" w:rsidRDefault="00662C40" w:rsidP="00662C40">
            <w:pPr>
              <w:tabs>
                <w:tab w:val="left" w:leader="dot" w:pos="6300"/>
              </w:tabs>
              <w:spacing w:after="0" w:line="240" w:lineRule="auto"/>
              <w:ind w:left="1008" w:hanging="288"/>
              <w:jc w:val="both"/>
              <w:rPr>
                <w:rFonts w:ascii="Times New Roman" w:hAnsi="Times New Roman" w:cs="Times New Roman"/>
                <w:sz w:val="18"/>
                <w:szCs w:val="18"/>
              </w:rPr>
            </w:pPr>
            <w:r w:rsidRPr="00A325AD">
              <w:rPr>
                <w:rFonts w:ascii="Times New Roman" w:hAnsi="Times New Roman" w:cs="Times New Roman"/>
                <w:sz w:val="18"/>
                <w:szCs w:val="18"/>
              </w:rPr>
              <w:t>Total – Victoria</w:t>
            </w:r>
            <w:r w:rsidRPr="00A325AD">
              <w:rPr>
                <w:rFonts w:ascii="Times New Roman" w:hAnsi="Times New Roman" w:cs="Times New Roman"/>
                <w:sz w:val="18"/>
                <w:szCs w:val="18"/>
              </w:rPr>
              <w:tab/>
            </w:r>
          </w:p>
        </w:tc>
        <w:tc>
          <w:tcPr>
            <w:tcW w:w="687" w:type="pct"/>
            <w:tcBorders>
              <w:top w:val="single" w:sz="6" w:space="0" w:color="auto"/>
              <w:bottom w:val="single" w:sz="6" w:space="0" w:color="auto"/>
            </w:tcBorders>
            <w:shd w:val="clear" w:color="auto" w:fill="auto"/>
          </w:tcPr>
          <w:p w14:paraId="2700B867"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5,837,000</w:t>
            </w:r>
          </w:p>
        </w:tc>
      </w:tr>
      <w:tr w:rsidR="00662C40" w:rsidRPr="00870743" w14:paraId="7101309C" w14:textId="77777777" w:rsidTr="00662C40">
        <w:trPr>
          <w:trHeight w:val="20"/>
        </w:trPr>
        <w:tc>
          <w:tcPr>
            <w:tcW w:w="5000" w:type="pct"/>
            <w:gridSpan w:val="5"/>
          </w:tcPr>
          <w:p w14:paraId="112C713F" w14:textId="1AD62813"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662C40" w:rsidRPr="00870743" w14:paraId="31EE570A" w14:textId="77777777" w:rsidTr="00662C40">
        <w:trPr>
          <w:trHeight w:val="20"/>
        </w:trPr>
        <w:tc>
          <w:tcPr>
            <w:tcW w:w="1015" w:type="pct"/>
            <w:shd w:val="clear" w:color="auto" w:fill="auto"/>
          </w:tcPr>
          <w:p w14:paraId="55B2CFC0" w14:textId="77777777" w:rsidR="00662C40" w:rsidRPr="00A325AD" w:rsidRDefault="00662C40" w:rsidP="0087074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Brisbane College of Advanced Education</w:t>
            </w:r>
          </w:p>
        </w:tc>
        <w:tc>
          <w:tcPr>
            <w:tcW w:w="96" w:type="pct"/>
          </w:tcPr>
          <w:p w14:paraId="45618279" w14:textId="77777777"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p>
        </w:tc>
        <w:tc>
          <w:tcPr>
            <w:tcW w:w="2276" w:type="pct"/>
            <w:shd w:val="clear" w:color="auto" w:fill="auto"/>
          </w:tcPr>
          <w:p w14:paraId="47D8D4FD" w14:textId="442B1F6D" w:rsidR="00662C40" w:rsidRPr="00A325AD" w:rsidRDefault="00662C40" w:rsidP="00870743">
            <w:pPr>
              <w:tabs>
                <w:tab w:val="left" w:leader="dot" w:pos="2771"/>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Renovations to 1 and A Blocks—Kelvin Grove Campus</w:t>
            </w:r>
            <w:r w:rsidRPr="00A325AD">
              <w:rPr>
                <w:rFonts w:ascii="Times New Roman" w:hAnsi="Times New Roman" w:cs="Times New Roman"/>
                <w:sz w:val="18"/>
                <w:szCs w:val="18"/>
              </w:rPr>
              <w:tab/>
            </w:r>
          </w:p>
        </w:tc>
        <w:tc>
          <w:tcPr>
            <w:tcW w:w="927" w:type="pct"/>
            <w:shd w:val="clear" w:color="auto" w:fill="auto"/>
            <w:vAlign w:val="bottom"/>
          </w:tcPr>
          <w:p w14:paraId="646FB863" w14:textId="77777777" w:rsidR="00662C40" w:rsidRPr="00A325AD" w:rsidRDefault="00662C40" w:rsidP="00870743">
            <w:pPr>
              <w:spacing w:after="20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770,000</w:t>
            </w:r>
          </w:p>
        </w:tc>
        <w:tc>
          <w:tcPr>
            <w:tcW w:w="687" w:type="pct"/>
            <w:shd w:val="clear" w:color="auto" w:fill="auto"/>
            <w:vAlign w:val="bottom"/>
          </w:tcPr>
          <w:p w14:paraId="2D019CEF" w14:textId="77777777" w:rsidR="00662C40" w:rsidRPr="00A325AD" w:rsidRDefault="00662C40" w:rsidP="00870743">
            <w:pPr>
              <w:spacing w:after="20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50,000</w:t>
            </w:r>
          </w:p>
        </w:tc>
      </w:tr>
      <w:tr w:rsidR="00662C40" w:rsidRPr="00870743" w14:paraId="1A3256EC" w14:textId="77777777" w:rsidTr="00662C40">
        <w:trPr>
          <w:trHeight w:val="20"/>
        </w:trPr>
        <w:tc>
          <w:tcPr>
            <w:tcW w:w="1015" w:type="pct"/>
            <w:shd w:val="clear" w:color="auto" w:fill="auto"/>
          </w:tcPr>
          <w:p w14:paraId="1F8DE8C9"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96" w:type="pct"/>
          </w:tcPr>
          <w:p w14:paraId="01409B6B" w14:textId="77777777" w:rsidR="00662C40" w:rsidRPr="00A325AD" w:rsidRDefault="00662C40" w:rsidP="00CB5FCC">
            <w:pPr>
              <w:tabs>
                <w:tab w:val="left" w:leader="dot" w:pos="2771"/>
              </w:tabs>
              <w:spacing w:after="0" w:line="240" w:lineRule="auto"/>
              <w:ind w:left="288" w:hanging="288"/>
              <w:jc w:val="both"/>
              <w:rPr>
                <w:rFonts w:ascii="Times New Roman" w:hAnsi="Times New Roman" w:cs="Times New Roman"/>
                <w:sz w:val="18"/>
                <w:szCs w:val="18"/>
              </w:rPr>
            </w:pPr>
          </w:p>
        </w:tc>
        <w:tc>
          <w:tcPr>
            <w:tcW w:w="2276" w:type="pct"/>
            <w:shd w:val="clear" w:color="auto" w:fill="auto"/>
          </w:tcPr>
          <w:p w14:paraId="22282BCE" w14:textId="48D728AF" w:rsidR="00662C40" w:rsidRPr="00A325AD" w:rsidRDefault="00662C40" w:rsidP="00CB5FCC">
            <w:pPr>
              <w:tabs>
                <w:tab w:val="left" w:leader="dot" w:pos="2771"/>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 xml:space="preserve">Resources centre and leaching facilities at </w:t>
            </w:r>
            <w:proofErr w:type="spellStart"/>
            <w:r w:rsidRPr="00A325AD">
              <w:rPr>
                <w:rFonts w:ascii="Times New Roman" w:hAnsi="Times New Roman" w:cs="Times New Roman"/>
                <w:sz w:val="18"/>
                <w:szCs w:val="18"/>
              </w:rPr>
              <w:t>Carseldine</w:t>
            </w:r>
            <w:proofErr w:type="spellEnd"/>
            <w:r w:rsidRPr="00A325AD">
              <w:rPr>
                <w:rFonts w:ascii="Times New Roman" w:hAnsi="Times New Roman" w:cs="Times New Roman"/>
                <w:sz w:val="18"/>
                <w:szCs w:val="18"/>
              </w:rPr>
              <w:t xml:space="preserve"> campus.</w:t>
            </w:r>
            <w:r w:rsidRPr="00A325AD">
              <w:rPr>
                <w:rFonts w:ascii="Times New Roman" w:hAnsi="Times New Roman" w:cs="Times New Roman"/>
                <w:sz w:val="18"/>
                <w:szCs w:val="18"/>
              </w:rPr>
              <w:tab/>
            </w:r>
          </w:p>
        </w:tc>
        <w:tc>
          <w:tcPr>
            <w:tcW w:w="927" w:type="pct"/>
            <w:shd w:val="clear" w:color="auto" w:fill="auto"/>
            <w:vAlign w:val="bottom"/>
          </w:tcPr>
          <w:p w14:paraId="7A254DEE"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5,132,000</w:t>
            </w:r>
          </w:p>
        </w:tc>
        <w:tc>
          <w:tcPr>
            <w:tcW w:w="687" w:type="pct"/>
            <w:tcBorders>
              <w:bottom w:val="single" w:sz="6" w:space="0" w:color="auto"/>
            </w:tcBorders>
            <w:shd w:val="clear" w:color="auto" w:fill="auto"/>
            <w:vAlign w:val="bottom"/>
          </w:tcPr>
          <w:p w14:paraId="042BAA56"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654,000</w:t>
            </w:r>
          </w:p>
        </w:tc>
      </w:tr>
      <w:tr w:rsidR="00662C40" w:rsidRPr="00870743" w14:paraId="1EF93254" w14:textId="77777777" w:rsidTr="00A325AD">
        <w:trPr>
          <w:trHeight w:val="20"/>
        </w:trPr>
        <w:tc>
          <w:tcPr>
            <w:tcW w:w="1" w:type="pct"/>
            <w:gridSpan w:val="4"/>
            <w:tcBorders>
              <w:bottom w:val="single" w:sz="6" w:space="0" w:color="auto"/>
            </w:tcBorders>
          </w:tcPr>
          <w:p w14:paraId="183D5F9F" w14:textId="2697032E" w:rsidR="00662C40" w:rsidRPr="00A325AD" w:rsidRDefault="00662C40" w:rsidP="00662C40">
            <w:pPr>
              <w:tabs>
                <w:tab w:val="left" w:leader="dot" w:pos="6300"/>
              </w:tabs>
              <w:spacing w:after="0" w:line="240" w:lineRule="auto"/>
              <w:ind w:left="1008" w:hanging="288"/>
              <w:jc w:val="both"/>
              <w:rPr>
                <w:rFonts w:ascii="Times New Roman" w:hAnsi="Times New Roman" w:cs="Times New Roman"/>
                <w:sz w:val="18"/>
                <w:szCs w:val="18"/>
              </w:rPr>
            </w:pPr>
            <w:r w:rsidRPr="00A325AD">
              <w:rPr>
                <w:rFonts w:ascii="Times New Roman" w:hAnsi="Times New Roman" w:cs="Times New Roman"/>
                <w:sz w:val="18"/>
                <w:szCs w:val="18"/>
              </w:rPr>
              <w:t>Total Queensland</w:t>
            </w:r>
            <w:r w:rsidRPr="00A325AD">
              <w:rPr>
                <w:rFonts w:ascii="Times New Roman" w:hAnsi="Times New Roman" w:cs="Times New Roman"/>
                <w:sz w:val="18"/>
                <w:szCs w:val="18"/>
              </w:rPr>
              <w:tab/>
            </w:r>
          </w:p>
        </w:tc>
        <w:tc>
          <w:tcPr>
            <w:tcW w:w="687" w:type="pct"/>
            <w:tcBorders>
              <w:top w:val="single" w:sz="6" w:space="0" w:color="auto"/>
              <w:bottom w:val="single" w:sz="6" w:space="0" w:color="auto"/>
            </w:tcBorders>
            <w:shd w:val="clear" w:color="auto" w:fill="auto"/>
          </w:tcPr>
          <w:p w14:paraId="058A1FF8"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704,000</w:t>
            </w:r>
          </w:p>
        </w:tc>
      </w:tr>
      <w:tr w:rsidR="00662C40" w:rsidRPr="00870743" w14:paraId="50792E82" w14:textId="77777777" w:rsidTr="00A325AD">
        <w:trPr>
          <w:trHeight w:val="20"/>
        </w:trPr>
        <w:tc>
          <w:tcPr>
            <w:tcW w:w="1" w:type="pct"/>
            <w:gridSpan w:val="4"/>
            <w:tcBorders>
              <w:top w:val="single" w:sz="6" w:space="0" w:color="auto"/>
              <w:bottom w:val="single" w:sz="6" w:space="0" w:color="auto"/>
            </w:tcBorders>
          </w:tcPr>
          <w:p w14:paraId="590C940F" w14:textId="6639202C" w:rsidR="00662C40" w:rsidRPr="00A325AD" w:rsidRDefault="00662C40" w:rsidP="00662C40">
            <w:pPr>
              <w:tabs>
                <w:tab w:val="left" w:leader="dot" w:pos="6300"/>
              </w:tabs>
              <w:spacing w:after="0" w:line="240" w:lineRule="auto"/>
              <w:ind w:left="1728" w:hanging="288"/>
              <w:jc w:val="both"/>
              <w:rPr>
                <w:rFonts w:ascii="Times New Roman" w:hAnsi="Times New Roman" w:cs="Times New Roman"/>
                <w:sz w:val="18"/>
                <w:szCs w:val="18"/>
              </w:rPr>
            </w:pPr>
            <w:r w:rsidRPr="00A325AD">
              <w:rPr>
                <w:rFonts w:ascii="Times New Roman" w:hAnsi="Times New Roman" w:cs="Times New Roman"/>
                <w:sz w:val="18"/>
                <w:szCs w:val="18"/>
              </w:rPr>
              <w:t>TOTAL ALL STATES</w:t>
            </w:r>
            <w:r w:rsidRPr="00A325AD">
              <w:rPr>
                <w:rFonts w:ascii="Times New Roman" w:hAnsi="Times New Roman" w:cs="Times New Roman"/>
                <w:sz w:val="18"/>
                <w:szCs w:val="18"/>
              </w:rPr>
              <w:tab/>
            </w:r>
          </w:p>
        </w:tc>
        <w:tc>
          <w:tcPr>
            <w:tcW w:w="687" w:type="pct"/>
            <w:tcBorders>
              <w:top w:val="single" w:sz="6" w:space="0" w:color="auto"/>
              <w:bottom w:val="single" w:sz="6" w:space="0" w:color="auto"/>
            </w:tcBorders>
          </w:tcPr>
          <w:p w14:paraId="5298F198" w14:textId="77777777" w:rsidR="00662C40" w:rsidRPr="00A325AD" w:rsidRDefault="00662C40" w:rsidP="00870743">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14,008,000</w:t>
            </w:r>
          </w:p>
        </w:tc>
      </w:tr>
    </w:tbl>
    <w:p w14:paraId="53FA0658"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39D244FF" w14:textId="77777777" w:rsidR="0030371C" w:rsidRPr="002018CD" w:rsidRDefault="00DB0CF4" w:rsidP="00CC7722">
      <w:pPr>
        <w:spacing w:after="0" w:line="240" w:lineRule="auto"/>
        <w:jc w:val="center"/>
        <w:rPr>
          <w:rFonts w:ascii="Times New Roman" w:hAnsi="Times New Roman" w:cs="Times New Roman"/>
        </w:rPr>
      </w:pPr>
      <w:r w:rsidRPr="002018CD">
        <w:rPr>
          <w:rFonts w:ascii="Times New Roman" w:hAnsi="Times New Roman" w:cs="Times New Roman"/>
          <w:b/>
        </w:rPr>
        <w:lastRenderedPageBreak/>
        <w:t>SCHEDULE 5</w:t>
      </w:r>
      <w:r w:rsidR="00E21531" w:rsidRPr="002018CD">
        <w:rPr>
          <w:rFonts w:ascii="Times New Roman" w:hAnsi="Times New Roman" w:cs="Times New Roman"/>
        </w:rPr>
        <w:t>—continued</w:t>
      </w:r>
    </w:p>
    <w:p w14:paraId="52ADBB1C" w14:textId="726CC41E" w:rsidR="0030371C" w:rsidRPr="00662C40" w:rsidRDefault="00E21531" w:rsidP="00767257">
      <w:pPr>
        <w:spacing w:after="60" w:line="240" w:lineRule="auto"/>
        <w:jc w:val="center"/>
        <w:rPr>
          <w:rFonts w:ascii="Times New Roman" w:hAnsi="Times New Roman" w:cs="Times New Roman"/>
          <w:sz w:val="20"/>
          <w:szCs w:val="20"/>
        </w:rPr>
      </w:pPr>
      <w:r w:rsidRPr="00662C40">
        <w:rPr>
          <w:rFonts w:ascii="Times New Roman" w:hAnsi="Times New Roman" w:cs="Times New Roman"/>
          <w:sz w:val="20"/>
          <w:szCs w:val="20"/>
        </w:rPr>
        <w:t>PART V</w:t>
      </w:r>
      <w:r w:rsidR="00662C40">
        <w:rPr>
          <w:rFonts w:ascii="Times New Roman" w:hAnsi="Times New Roman" w:cs="Times New Roman"/>
          <w:sz w:val="20"/>
          <w:szCs w:val="20"/>
        </w:rPr>
        <w:t>—</w:t>
      </w:r>
      <w:r w:rsidRPr="00662C40">
        <w:rPr>
          <w:rFonts w:ascii="Times New Roman" w:hAnsi="Times New Roman" w:cs="Times New Roman"/>
          <w:sz w:val="20"/>
          <w:szCs w:val="20"/>
        </w:rPr>
        <w:t>GRANTS FOR MINOR BUILDING PROJECTS FOR COLLEGES OF</w:t>
      </w:r>
      <w:r w:rsidR="008C6829" w:rsidRPr="00662C40">
        <w:rPr>
          <w:rFonts w:ascii="Times New Roman" w:hAnsi="Times New Roman" w:cs="Times New Roman"/>
          <w:sz w:val="20"/>
          <w:szCs w:val="20"/>
        </w:rPr>
        <w:t xml:space="preserve"> </w:t>
      </w:r>
      <w:r w:rsidRPr="00662C40">
        <w:rPr>
          <w:rFonts w:ascii="Times New Roman" w:hAnsi="Times New Roman" w:cs="Times New Roman"/>
          <w:sz w:val="20"/>
          <w:szCs w:val="20"/>
        </w:rPr>
        <w:t>ADVANCED EDUCATION IN RESPECT OF 1984</w:t>
      </w:r>
    </w:p>
    <w:tbl>
      <w:tblPr>
        <w:tblW w:w="5000" w:type="pct"/>
        <w:tblCellMar>
          <w:left w:w="40" w:type="dxa"/>
          <w:right w:w="40" w:type="dxa"/>
        </w:tblCellMar>
        <w:tblLook w:val="0000" w:firstRow="0" w:lastRow="0" w:firstColumn="0" w:lastColumn="0" w:noHBand="0" w:noVBand="0"/>
      </w:tblPr>
      <w:tblGrid>
        <w:gridCol w:w="7018"/>
        <w:gridCol w:w="1947"/>
      </w:tblGrid>
      <w:tr w:rsidR="0030371C" w:rsidRPr="00767257" w14:paraId="415C38A3" w14:textId="77777777" w:rsidTr="00CC7722">
        <w:trPr>
          <w:trHeight w:val="20"/>
        </w:trPr>
        <w:tc>
          <w:tcPr>
            <w:tcW w:w="3914" w:type="pct"/>
            <w:tcBorders>
              <w:top w:val="single" w:sz="6" w:space="0" w:color="auto"/>
            </w:tcBorders>
          </w:tcPr>
          <w:p w14:paraId="6DEFFE28"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1086" w:type="pct"/>
            <w:tcBorders>
              <w:top w:val="single" w:sz="6" w:space="0" w:color="auto"/>
            </w:tcBorders>
          </w:tcPr>
          <w:p w14:paraId="2AF62E55"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r>
      <w:tr w:rsidR="0030371C" w:rsidRPr="00767257" w14:paraId="20AE84DB" w14:textId="77777777" w:rsidTr="00CC7722">
        <w:trPr>
          <w:trHeight w:val="253"/>
        </w:trPr>
        <w:tc>
          <w:tcPr>
            <w:tcW w:w="3914" w:type="pct"/>
            <w:vMerge w:val="restart"/>
            <w:tcBorders>
              <w:bottom w:val="single" w:sz="6" w:space="0" w:color="auto"/>
            </w:tcBorders>
            <w:vAlign w:val="bottom"/>
          </w:tcPr>
          <w:p w14:paraId="09F5A32E" w14:textId="77777777" w:rsidR="0030371C" w:rsidRPr="00A325AD" w:rsidRDefault="00E21531" w:rsidP="00CC772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State</w:t>
            </w:r>
          </w:p>
        </w:tc>
        <w:tc>
          <w:tcPr>
            <w:tcW w:w="1086" w:type="pct"/>
            <w:vMerge w:val="restart"/>
            <w:tcBorders>
              <w:bottom w:val="single" w:sz="6" w:space="0" w:color="auto"/>
            </w:tcBorders>
            <w:vAlign w:val="bottom"/>
          </w:tcPr>
          <w:p w14:paraId="2F81C6A5"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in 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1984</w:t>
            </w:r>
          </w:p>
        </w:tc>
      </w:tr>
      <w:tr w:rsidR="0030371C" w:rsidRPr="00767257" w14:paraId="2E0ADCD2" w14:textId="77777777" w:rsidTr="00CC7722">
        <w:trPr>
          <w:trHeight w:val="253"/>
        </w:trPr>
        <w:tc>
          <w:tcPr>
            <w:tcW w:w="3914" w:type="pct"/>
            <w:vMerge/>
            <w:tcBorders>
              <w:bottom w:val="single" w:sz="6" w:space="0" w:color="auto"/>
            </w:tcBorders>
          </w:tcPr>
          <w:p w14:paraId="622B8206"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086" w:type="pct"/>
            <w:vMerge/>
            <w:tcBorders>
              <w:bottom w:val="single" w:sz="6" w:space="0" w:color="auto"/>
            </w:tcBorders>
          </w:tcPr>
          <w:p w14:paraId="3A28106C" w14:textId="77777777" w:rsidR="0030371C" w:rsidRPr="00A325AD" w:rsidRDefault="0030371C" w:rsidP="00CC7722">
            <w:pPr>
              <w:spacing w:after="0" w:line="240" w:lineRule="auto"/>
              <w:ind w:right="144"/>
              <w:jc w:val="right"/>
              <w:rPr>
                <w:rFonts w:ascii="Times New Roman" w:hAnsi="Times New Roman" w:cs="Times New Roman"/>
                <w:sz w:val="18"/>
                <w:szCs w:val="18"/>
              </w:rPr>
            </w:pPr>
          </w:p>
        </w:tc>
      </w:tr>
      <w:tr w:rsidR="0030371C" w:rsidRPr="00767257" w14:paraId="298AFB30" w14:textId="77777777" w:rsidTr="00CC7722">
        <w:trPr>
          <w:trHeight w:val="253"/>
        </w:trPr>
        <w:tc>
          <w:tcPr>
            <w:tcW w:w="3914" w:type="pct"/>
            <w:vMerge/>
            <w:tcBorders>
              <w:bottom w:val="single" w:sz="6" w:space="0" w:color="auto"/>
            </w:tcBorders>
          </w:tcPr>
          <w:p w14:paraId="71C6391B"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086" w:type="pct"/>
            <w:vMerge/>
            <w:tcBorders>
              <w:bottom w:val="single" w:sz="6" w:space="0" w:color="auto"/>
            </w:tcBorders>
          </w:tcPr>
          <w:p w14:paraId="5C89B253" w14:textId="77777777" w:rsidR="0030371C" w:rsidRPr="00A325AD" w:rsidRDefault="0030371C" w:rsidP="00CC7722">
            <w:pPr>
              <w:spacing w:after="0" w:line="240" w:lineRule="auto"/>
              <w:ind w:right="144"/>
              <w:jc w:val="right"/>
              <w:rPr>
                <w:rFonts w:ascii="Times New Roman" w:hAnsi="Times New Roman" w:cs="Times New Roman"/>
                <w:sz w:val="18"/>
                <w:szCs w:val="18"/>
              </w:rPr>
            </w:pPr>
          </w:p>
        </w:tc>
      </w:tr>
      <w:tr w:rsidR="0030371C" w:rsidRPr="00767257" w14:paraId="737A8306" w14:textId="77777777" w:rsidTr="00CC7722">
        <w:trPr>
          <w:trHeight w:val="20"/>
        </w:trPr>
        <w:tc>
          <w:tcPr>
            <w:tcW w:w="3914" w:type="pct"/>
            <w:tcBorders>
              <w:top w:val="single" w:sz="6" w:space="0" w:color="auto"/>
            </w:tcBorders>
          </w:tcPr>
          <w:p w14:paraId="53D31C87"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1086" w:type="pct"/>
            <w:tcBorders>
              <w:top w:val="single" w:sz="6" w:space="0" w:color="auto"/>
            </w:tcBorders>
          </w:tcPr>
          <w:p w14:paraId="64FA5ACE"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767257" w14:paraId="73642ABF" w14:textId="77777777" w:rsidTr="00CC7722">
        <w:trPr>
          <w:trHeight w:val="20"/>
        </w:trPr>
        <w:tc>
          <w:tcPr>
            <w:tcW w:w="3914" w:type="pct"/>
            <w:shd w:val="clear" w:color="auto" w:fill="auto"/>
          </w:tcPr>
          <w:p w14:paraId="3E01767D" w14:textId="77777777" w:rsidR="0030371C" w:rsidRPr="00A325AD" w:rsidRDefault="00E21531" w:rsidP="00CC7722">
            <w:pPr>
              <w:tabs>
                <w:tab w:val="left" w:leader="dot" w:pos="576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r w:rsidR="00CC7722" w:rsidRPr="00A325AD">
              <w:rPr>
                <w:rFonts w:ascii="Times New Roman" w:hAnsi="Times New Roman" w:cs="Times New Roman"/>
                <w:sz w:val="18"/>
                <w:szCs w:val="18"/>
              </w:rPr>
              <w:tab/>
            </w:r>
          </w:p>
        </w:tc>
        <w:tc>
          <w:tcPr>
            <w:tcW w:w="1086" w:type="pct"/>
            <w:shd w:val="clear" w:color="auto" w:fill="auto"/>
          </w:tcPr>
          <w:p w14:paraId="592B763F"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2,315,000</w:t>
            </w:r>
          </w:p>
        </w:tc>
      </w:tr>
      <w:tr w:rsidR="0030371C" w:rsidRPr="00767257" w14:paraId="7950AC93" w14:textId="77777777" w:rsidTr="00CC7722">
        <w:trPr>
          <w:trHeight w:val="20"/>
        </w:trPr>
        <w:tc>
          <w:tcPr>
            <w:tcW w:w="3914" w:type="pct"/>
            <w:shd w:val="clear" w:color="auto" w:fill="auto"/>
          </w:tcPr>
          <w:p w14:paraId="64C8D5C0" w14:textId="77777777" w:rsidR="0030371C" w:rsidRPr="00A325AD" w:rsidRDefault="00E21531" w:rsidP="00CC7722">
            <w:pPr>
              <w:tabs>
                <w:tab w:val="left" w:leader="dot" w:pos="576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r w:rsidR="00CC7722" w:rsidRPr="00A325AD">
              <w:rPr>
                <w:rFonts w:ascii="Times New Roman" w:hAnsi="Times New Roman" w:cs="Times New Roman"/>
                <w:sz w:val="18"/>
                <w:szCs w:val="18"/>
              </w:rPr>
              <w:tab/>
            </w:r>
          </w:p>
        </w:tc>
        <w:tc>
          <w:tcPr>
            <w:tcW w:w="1086" w:type="pct"/>
            <w:shd w:val="clear" w:color="auto" w:fill="auto"/>
          </w:tcPr>
          <w:p w14:paraId="07BD040A"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3,422,000</w:t>
            </w:r>
          </w:p>
        </w:tc>
      </w:tr>
      <w:tr w:rsidR="0030371C" w:rsidRPr="00767257" w14:paraId="34281DD2" w14:textId="77777777" w:rsidTr="00CC7722">
        <w:trPr>
          <w:trHeight w:val="20"/>
        </w:trPr>
        <w:tc>
          <w:tcPr>
            <w:tcW w:w="3914" w:type="pct"/>
            <w:shd w:val="clear" w:color="auto" w:fill="auto"/>
          </w:tcPr>
          <w:p w14:paraId="26F98568" w14:textId="77777777" w:rsidR="0030371C" w:rsidRPr="00A325AD" w:rsidRDefault="00E21531" w:rsidP="00CC7722">
            <w:pPr>
              <w:tabs>
                <w:tab w:val="left" w:leader="dot" w:pos="576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r w:rsidR="00CC7722" w:rsidRPr="00A325AD">
              <w:rPr>
                <w:rFonts w:ascii="Times New Roman" w:hAnsi="Times New Roman" w:cs="Times New Roman"/>
                <w:sz w:val="18"/>
                <w:szCs w:val="18"/>
              </w:rPr>
              <w:tab/>
            </w:r>
          </w:p>
        </w:tc>
        <w:tc>
          <w:tcPr>
            <w:tcW w:w="1086" w:type="pct"/>
            <w:shd w:val="clear" w:color="auto" w:fill="auto"/>
          </w:tcPr>
          <w:p w14:paraId="4D7F9FF3"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1,208,000</w:t>
            </w:r>
          </w:p>
        </w:tc>
      </w:tr>
      <w:tr w:rsidR="0030371C" w:rsidRPr="00767257" w14:paraId="4D91BCA0" w14:textId="77777777" w:rsidTr="00CC7722">
        <w:trPr>
          <w:trHeight w:val="20"/>
        </w:trPr>
        <w:tc>
          <w:tcPr>
            <w:tcW w:w="3914" w:type="pct"/>
            <w:shd w:val="clear" w:color="auto" w:fill="auto"/>
          </w:tcPr>
          <w:p w14:paraId="020CD463" w14:textId="77777777" w:rsidR="0030371C" w:rsidRPr="00A325AD" w:rsidRDefault="00E21531" w:rsidP="00CC7722">
            <w:pPr>
              <w:tabs>
                <w:tab w:val="left" w:leader="dot" w:pos="576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South Australia</w:t>
            </w:r>
            <w:r w:rsidR="00CC7722" w:rsidRPr="00A325AD">
              <w:rPr>
                <w:rFonts w:ascii="Times New Roman" w:hAnsi="Times New Roman" w:cs="Times New Roman"/>
                <w:sz w:val="18"/>
                <w:szCs w:val="18"/>
              </w:rPr>
              <w:tab/>
            </w:r>
          </w:p>
        </w:tc>
        <w:tc>
          <w:tcPr>
            <w:tcW w:w="1086" w:type="pct"/>
            <w:shd w:val="clear" w:color="auto" w:fill="auto"/>
          </w:tcPr>
          <w:p w14:paraId="413C9E4D"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906,000</w:t>
            </w:r>
          </w:p>
        </w:tc>
      </w:tr>
      <w:tr w:rsidR="0030371C" w:rsidRPr="00767257" w14:paraId="501A8569" w14:textId="77777777" w:rsidTr="00CC7722">
        <w:trPr>
          <w:trHeight w:val="20"/>
        </w:trPr>
        <w:tc>
          <w:tcPr>
            <w:tcW w:w="3914" w:type="pct"/>
            <w:shd w:val="clear" w:color="auto" w:fill="auto"/>
          </w:tcPr>
          <w:p w14:paraId="6AFE2FFF" w14:textId="77777777" w:rsidR="0030371C" w:rsidRPr="00A325AD" w:rsidRDefault="00E21531" w:rsidP="00CC7722">
            <w:pPr>
              <w:tabs>
                <w:tab w:val="left" w:leader="dot" w:pos="576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Western Australia</w:t>
            </w:r>
            <w:r w:rsidR="00CC7722" w:rsidRPr="00A325AD">
              <w:rPr>
                <w:rFonts w:ascii="Times New Roman" w:hAnsi="Times New Roman" w:cs="Times New Roman"/>
                <w:sz w:val="18"/>
                <w:szCs w:val="18"/>
              </w:rPr>
              <w:tab/>
            </w:r>
          </w:p>
        </w:tc>
        <w:tc>
          <w:tcPr>
            <w:tcW w:w="1086" w:type="pct"/>
            <w:shd w:val="clear" w:color="auto" w:fill="auto"/>
          </w:tcPr>
          <w:p w14:paraId="34843CBA"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835,000</w:t>
            </w:r>
          </w:p>
        </w:tc>
      </w:tr>
      <w:tr w:rsidR="0030371C" w:rsidRPr="00767257" w14:paraId="0076DEA8" w14:textId="77777777" w:rsidTr="00CC7722">
        <w:trPr>
          <w:trHeight w:val="20"/>
        </w:trPr>
        <w:tc>
          <w:tcPr>
            <w:tcW w:w="3914" w:type="pct"/>
            <w:shd w:val="clear" w:color="auto" w:fill="auto"/>
          </w:tcPr>
          <w:p w14:paraId="247CDED2" w14:textId="77777777" w:rsidR="0030371C" w:rsidRPr="00A325AD" w:rsidRDefault="00E21531" w:rsidP="00CC7722">
            <w:pPr>
              <w:tabs>
                <w:tab w:val="left" w:leader="dot" w:pos="576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Tasmania</w:t>
            </w:r>
            <w:r w:rsidR="00CC7722" w:rsidRPr="00A325AD">
              <w:rPr>
                <w:rFonts w:ascii="Times New Roman" w:hAnsi="Times New Roman" w:cs="Times New Roman"/>
                <w:sz w:val="18"/>
                <w:szCs w:val="18"/>
              </w:rPr>
              <w:tab/>
            </w:r>
          </w:p>
        </w:tc>
        <w:tc>
          <w:tcPr>
            <w:tcW w:w="1086" w:type="pct"/>
            <w:shd w:val="clear" w:color="auto" w:fill="auto"/>
          </w:tcPr>
          <w:p w14:paraId="657CD150"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151,000</w:t>
            </w:r>
          </w:p>
        </w:tc>
      </w:tr>
      <w:tr w:rsidR="0030371C" w:rsidRPr="00767257" w14:paraId="065C6B0B" w14:textId="77777777" w:rsidTr="00CC7722">
        <w:trPr>
          <w:trHeight w:val="20"/>
        </w:trPr>
        <w:tc>
          <w:tcPr>
            <w:tcW w:w="3914" w:type="pct"/>
            <w:tcBorders>
              <w:bottom w:val="single" w:sz="6" w:space="0" w:color="auto"/>
            </w:tcBorders>
            <w:shd w:val="clear" w:color="auto" w:fill="auto"/>
          </w:tcPr>
          <w:p w14:paraId="6B48786B" w14:textId="77777777" w:rsidR="0030371C" w:rsidRPr="00A325AD" w:rsidRDefault="00E21531" w:rsidP="00CC7722">
            <w:pPr>
              <w:tabs>
                <w:tab w:val="left" w:leader="dot" w:pos="5760"/>
              </w:tabs>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TOTAL</w:t>
            </w:r>
            <w:r w:rsidR="00CC7722" w:rsidRPr="00A325AD">
              <w:rPr>
                <w:rFonts w:ascii="Times New Roman" w:hAnsi="Times New Roman" w:cs="Times New Roman"/>
                <w:sz w:val="18"/>
                <w:szCs w:val="18"/>
              </w:rPr>
              <w:t>—</w:t>
            </w:r>
            <w:r w:rsidRPr="00A325AD">
              <w:rPr>
                <w:rFonts w:ascii="Times New Roman" w:hAnsi="Times New Roman" w:cs="Times New Roman"/>
                <w:sz w:val="18"/>
                <w:szCs w:val="18"/>
              </w:rPr>
              <w:t>ALL STATES</w:t>
            </w:r>
            <w:r w:rsidR="00CC7722" w:rsidRPr="00A325AD">
              <w:rPr>
                <w:rFonts w:ascii="Times New Roman" w:hAnsi="Times New Roman" w:cs="Times New Roman"/>
                <w:sz w:val="18"/>
                <w:szCs w:val="18"/>
              </w:rPr>
              <w:tab/>
            </w:r>
          </w:p>
        </w:tc>
        <w:tc>
          <w:tcPr>
            <w:tcW w:w="1086" w:type="pct"/>
            <w:tcBorders>
              <w:bottom w:val="single" w:sz="6" w:space="0" w:color="auto"/>
            </w:tcBorders>
            <w:shd w:val="clear" w:color="auto" w:fill="auto"/>
          </w:tcPr>
          <w:p w14:paraId="56409336" w14:textId="77777777" w:rsidR="0030371C" w:rsidRPr="00A325AD" w:rsidRDefault="00E21531"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8,837,000</w:t>
            </w:r>
          </w:p>
        </w:tc>
      </w:tr>
    </w:tbl>
    <w:p w14:paraId="2283321B" w14:textId="77777777" w:rsidR="0030371C" w:rsidRPr="00662C40" w:rsidRDefault="00E21531" w:rsidP="00767257">
      <w:pPr>
        <w:spacing w:before="60" w:after="60" w:line="240" w:lineRule="auto"/>
        <w:jc w:val="center"/>
        <w:rPr>
          <w:rFonts w:ascii="Times New Roman" w:hAnsi="Times New Roman" w:cs="Times New Roman"/>
          <w:sz w:val="20"/>
          <w:szCs w:val="20"/>
        </w:rPr>
      </w:pPr>
      <w:r w:rsidRPr="00662C40">
        <w:rPr>
          <w:rFonts w:ascii="Times New Roman" w:hAnsi="Times New Roman" w:cs="Times New Roman"/>
          <w:sz w:val="20"/>
          <w:szCs w:val="20"/>
        </w:rPr>
        <w:t>PART VI—GRANTS FOR SPECIFIED BUILDING PROJECTS OF TECHNICAL AND</w:t>
      </w:r>
      <w:r w:rsidR="008C6829" w:rsidRPr="00662C40">
        <w:rPr>
          <w:rFonts w:ascii="Times New Roman" w:hAnsi="Times New Roman" w:cs="Times New Roman"/>
          <w:sz w:val="20"/>
          <w:szCs w:val="20"/>
        </w:rPr>
        <w:t xml:space="preserve"> </w:t>
      </w:r>
      <w:r w:rsidRPr="00662C40">
        <w:rPr>
          <w:rFonts w:ascii="Times New Roman" w:hAnsi="Times New Roman" w:cs="Times New Roman"/>
          <w:sz w:val="20"/>
          <w:szCs w:val="20"/>
        </w:rPr>
        <w:t>FURTHER EDUCATION INSTITUTIONS IN RESPECT OF 1984</w:t>
      </w:r>
    </w:p>
    <w:tbl>
      <w:tblPr>
        <w:tblW w:w="5000" w:type="pct"/>
        <w:tblCellMar>
          <w:left w:w="40" w:type="dxa"/>
          <w:right w:w="40" w:type="dxa"/>
        </w:tblCellMar>
        <w:tblLook w:val="0000" w:firstRow="0" w:lastRow="0" w:firstColumn="0" w:lastColumn="0" w:noHBand="0" w:noVBand="0"/>
      </w:tblPr>
      <w:tblGrid>
        <w:gridCol w:w="2414"/>
        <w:gridCol w:w="169"/>
        <w:gridCol w:w="3835"/>
        <w:gridCol w:w="1486"/>
        <w:gridCol w:w="1061"/>
      </w:tblGrid>
      <w:tr w:rsidR="00662C40" w:rsidRPr="00767257" w14:paraId="3F99E1FA" w14:textId="77777777" w:rsidTr="00662C40">
        <w:trPr>
          <w:trHeight w:val="20"/>
        </w:trPr>
        <w:tc>
          <w:tcPr>
            <w:tcW w:w="1346" w:type="pct"/>
            <w:tcBorders>
              <w:top w:val="single" w:sz="6" w:space="0" w:color="auto"/>
            </w:tcBorders>
          </w:tcPr>
          <w:p w14:paraId="1E25F6A0" w14:textId="77777777"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94" w:type="pct"/>
            <w:tcBorders>
              <w:top w:val="single" w:sz="6" w:space="0" w:color="auto"/>
            </w:tcBorders>
          </w:tcPr>
          <w:p w14:paraId="3CD5B0A9"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2139" w:type="pct"/>
            <w:tcBorders>
              <w:top w:val="single" w:sz="6" w:space="0" w:color="auto"/>
            </w:tcBorders>
          </w:tcPr>
          <w:p w14:paraId="3173102C" w14:textId="2BDC487D"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2</w:t>
            </w:r>
          </w:p>
        </w:tc>
        <w:tc>
          <w:tcPr>
            <w:tcW w:w="829" w:type="pct"/>
            <w:tcBorders>
              <w:top w:val="single" w:sz="6" w:space="0" w:color="auto"/>
            </w:tcBorders>
          </w:tcPr>
          <w:p w14:paraId="26403CBB" w14:textId="77777777" w:rsidR="00662C40" w:rsidRPr="00A325AD" w:rsidRDefault="00662C40"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592" w:type="pct"/>
            <w:tcBorders>
              <w:top w:val="single" w:sz="6" w:space="0" w:color="auto"/>
            </w:tcBorders>
          </w:tcPr>
          <w:p w14:paraId="0966961F" w14:textId="77777777" w:rsidR="00662C40" w:rsidRPr="00A325AD" w:rsidRDefault="00662C40"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662C40" w:rsidRPr="00767257" w14:paraId="15DBC1F2" w14:textId="77777777" w:rsidTr="00662C40">
        <w:trPr>
          <w:trHeight w:val="20"/>
        </w:trPr>
        <w:tc>
          <w:tcPr>
            <w:tcW w:w="1346" w:type="pct"/>
            <w:tcBorders>
              <w:bottom w:val="single" w:sz="6" w:space="0" w:color="auto"/>
            </w:tcBorders>
            <w:vAlign w:val="bottom"/>
          </w:tcPr>
          <w:p w14:paraId="0D7F0EF0" w14:textId="77777777" w:rsidR="00662C40" w:rsidRPr="00A325AD" w:rsidRDefault="00662C40" w:rsidP="00CC772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Institution providing technical and further education</w:t>
            </w:r>
          </w:p>
        </w:tc>
        <w:tc>
          <w:tcPr>
            <w:tcW w:w="94" w:type="pct"/>
            <w:tcBorders>
              <w:bottom w:val="single" w:sz="6" w:space="0" w:color="auto"/>
            </w:tcBorders>
          </w:tcPr>
          <w:p w14:paraId="7AE8E67D" w14:textId="77777777" w:rsidR="00662C40" w:rsidRPr="00A325AD" w:rsidRDefault="00662C40" w:rsidP="00CC7722">
            <w:pPr>
              <w:spacing w:after="0" w:line="240" w:lineRule="auto"/>
              <w:rPr>
                <w:rFonts w:ascii="Times New Roman" w:hAnsi="Times New Roman" w:cs="Times New Roman"/>
                <w:sz w:val="18"/>
                <w:szCs w:val="18"/>
              </w:rPr>
            </w:pPr>
          </w:p>
        </w:tc>
        <w:tc>
          <w:tcPr>
            <w:tcW w:w="2139" w:type="pct"/>
            <w:tcBorders>
              <w:bottom w:val="single" w:sz="6" w:space="0" w:color="auto"/>
            </w:tcBorders>
            <w:vAlign w:val="bottom"/>
          </w:tcPr>
          <w:p w14:paraId="5E6CBBDE" w14:textId="6CE727A5" w:rsidR="00662C40" w:rsidRPr="00A325AD" w:rsidRDefault="00662C40" w:rsidP="00CC772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Project</w:t>
            </w:r>
          </w:p>
        </w:tc>
        <w:tc>
          <w:tcPr>
            <w:tcW w:w="829" w:type="pct"/>
            <w:tcBorders>
              <w:bottom w:val="single" w:sz="6" w:space="0" w:color="auto"/>
            </w:tcBorders>
            <w:vAlign w:val="bottom"/>
          </w:tcPr>
          <w:p w14:paraId="0C7013B6" w14:textId="77777777" w:rsidR="00662C40" w:rsidRPr="00A325AD" w:rsidRDefault="00662C40"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Commonwealth contribution towards cost of project</w:t>
            </w:r>
          </w:p>
        </w:tc>
        <w:tc>
          <w:tcPr>
            <w:tcW w:w="592" w:type="pct"/>
            <w:tcBorders>
              <w:bottom w:val="single" w:sz="6" w:space="0" w:color="auto"/>
            </w:tcBorders>
            <w:vAlign w:val="bottom"/>
          </w:tcPr>
          <w:p w14:paraId="42B0DB59" w14:textId="77777777" w:rsidR="00662C40" w:rsidRPr="00A325AD" w:rsidRDefault="00662C40"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 in respect of 1984</w:t>
            </w:r>
          </w:p>
        </w:tc>
      </w:tr>
      <w:tr w:rsidR="00662C40" w:rsidRPr="00767257" w14:paraId="0CDFEC48" w14:textId="77777777" w:rsidTr="00662C40">
        <w:trPr>
          <w:trHeight w:val="20"/>
        </w:trPr>
        <w:tc>
          <w:tcPr>
            <w:tcW w:w="1346" w:type="pct"/>
            <w:tcBorders>
              <w:top w:val="single" w:sz="6" w:space="0" w:color="auto"/>
            </w:tcBorders>
          </w:tcPr>
          <w:p w14:paraId="2AAC27DF"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94" w:type="pct"/>
            <w:tcBorders>
              <w:top w:val="single" w:sz="6" w:space="0" w:color="auto"/>
            </w:tcBorders>
          </w:tcPr>
          <w:p w14:paraId="386E19E7"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2139" w:type="pct"/>
            <w:tcBorders>
              <w:top w:val="single" w:sz="6" w:space="0" w:color="auto"/>
            </w:tcBorders>
          </w:tcPr>
          <w:p w14:paraId="29827060" w14:textId="53DF4BDC" w:rsidR="00662C40" w:rsidRPr="00A325AD" w:rsidRDefault="00662C40" w:rsidP="002018CD">
            <w:pPr>
              <w:spacing w:after="0" w:line="240" w:lineRule="auto"/>
              <w:jc w:val="both"/>
              <w:rPr>
                <w:rFonts w:ascii="Times New Roman" w:hAnsi="Times New Roman" w:cs="Times New Roman"/>
                <w:sz w:val="18"/>
                <w:szCs w:val="18"/>
              </w:rPr>
            </w:pPr>
          </w:p>
        </w:tc>
        <w:tc>
          <w:tcPr>
            <w:tcW w:w="829" w:type="pct"/>
            <w:tcBorders>
              <w:top w:val="single" w:sz="6" w:space="0" w:color="auto"/>
            </w:tcBorders>
          </w:tcPr>
          <w:p w14:paraId="0C1DEEF7" w14:textId="77777777" w:rsidR="00662C40" w:rsidRPr="00A325AD" w:rsidRDefault="00662C40"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592" w:type="pct"/>
            <w:tcBorders>
              <w:top w:val="single" w:sz="6" w:space="0" w:color="auto"/>
            </w:tcBorders>
          </w:tcPr>
          <w:p w14:paraId="73653645" w14:textId="77777777" w:rsidR="00662C40" w:rsidRPr="00A325AD" w:rsidRDefault="00662C40" w:rsidP="00CC772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662C40" w:rsidRPr="00767257" w14:paraId="703C4E0A" w14:textId="77777777" w:rsidTr="00662C40">
        <w:trPr>
          <w:trHeight w:val="20"/>
        </w:trPr>
        <w:tc>
          <w:tcPr>
            <w:tcW w:w="5000" w:type="pct"/>
            <w:gridSpan w:val="5"/>
          </w:tcPr>
          <w:p w14:paraId="05783956" w14:textId="72E48ABB"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662C40" w:rsidRPr="00767257" w14:paraId="038798A8" w14:textId="77777777" w:rsidTr="00662C40">
        <w:trPr>
          <w:trHeight w:val="20"/>
        </w:trPr>
        <w:tc>
          <w:tcPr>
            <w:tcW w:w="1346" w:type="pct"/>
          </w:tcPr>
          <w:p w14:paraId="548ABF81"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Blacktown</w:t>
            </w:r>
            <w:proofErr w:type="spellEnd"/>
            <w:r w:rsidRPr="00A325AD">
              <w:rPr>
                <w:rFonts w:ascii="Times New Roman" w:hAnsi="Times New Roman" w:cs="Times New Roman"/>
                <w:sz w:val="18"/>
                <w:szCs w:val="18"/>
              </w:rPr>
              <w:t xml:space="preserve"> College of Technical and Further Education</w:t>
            </w:r>
          </w:p>
        </w:tc>
        <w:tc>
          <w:tcPr>
            <w:tcW w:w="94" w:type="pct"/>
          </w:tcPr>
          <w:p w14:paraId="6577F5C9" w14:textId="77777777"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p>
        </w:tc>
        <w:tc>
          <w:tcPr>
            <w:tcW w:w="2139" w:type="pct"/>
            <w:tcBorders>
              <w:bottom w:val="single" w:sz="6" w:space="0" w:color="auto"/>
            </w:tcBorders>
          </w:tcPr>
          <w:p w14:paraId="69E1AB07" w14:textId="74832038"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New and refurbished facilities for fitting and machining, welding and fashion courses, library, general classrooms and college administration</w:t>
            </w:r>
            <w:r w:rsidRPr="00A325AD">
              <w:rPr>
                <w:rFonts w:ascii="Times New Roman" w:hAnsi="Times New Roman" w:cs="Times New Roman"/>
                <w:sz w:val="18"/>
                <w:szCs w:val="18"/>
              </w:rPr>
              <w:tab/>
            </w:r>
          </w:p>
        </w:tc>
        <w:tc>
          <w:tcPr>
            <w:tcW w:w="829" w:type="pct"/>
            <w:vAlign w:val="bottom"/>
          </w:tcPr>
          <w:p w14:paraId="116B0C5A"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4,047,000</w:t>
            </w:r>
          </w:p>
        </w:tc>
        <w:tc>
          <w:tcPr>
            <w:tcW w:w="592" w:type="pct"/>
            <w:vAlign w:val="bottom"/>
          </w:tcPr>
          <w:p w14:paraId="52C5A63F"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2,918,000</w:t>
            </w:r>
          </w:p>
        </w:tc>
      </w:tr>
      <w:tr w:rsidR="00662C40" w:rsidRPr="00767257" w14:paraId="7612AE71" w14:textId="77777777" w:rsidTr="00662C40">
        <w:trPr>
          <w:trHeight w:val="20"/>
        </w:trPr>
        <w:tc>
          <w:tcPr>
            <w:tcW w:w="1346" w:type="pct"/>
          </w:tcPr>
          <w:p w14:paraId="03F80960"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Campbelltown</w:t>
            </w:r>
            <w:proofErr w:type="spellEnd"/>
            <w:r w:rsidRPr="00A325AD">
              <w:rPr>
                <w:rFonts w:ascii="Times New Roman" w:hAnsi="Times New Roman" w:cs="Times New Roman"/>
                <w:sz w:val="18"/>
                <w:szCs w:val="18"/>
              </w:rPr>
              <w:t xml:space="preserve"> College of Technical and Further Education</w:t>
            </w:r>
          </w:p>
        </w:tc>
        <w:tc>
          <w:tcPr>
            <w:tcW w:w="94" w:type="pct"/>
          </w:tcPr>
          <w:p w14:paraId="60AFFE55" w14:textId="77777777"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p>
        </w:tc>
        <w:tc>
          <w:tcPr>
            <w:tcW w:w="2139" w:type="pct"/>
            <w:tcBorders>
              <w:top w:val="single" w:sz="6" w:space="0" w:color="auto"/>
            </w:tcBorders>
          </w:tcPr>
          <w:p w14:paraId="5D8C5F05" w14:textId="461CFA02"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Multi-purpose workshop</w:t>
            </w:r>
            <w:r w:rsidRPr="00A325AD">
              <w:rPr>
                <w:rFonts w:ascii="Times New Roman" w:hAnsi="Times New Roman" w:cs="Times New Roman"/>
                <w:sz w:val="18"/>
                <w:szCs w:val="18"/>
              </w:rPr>
              <w:tab/>
            </w:r>
          </w:p>
        </w:tc>
        <w:tc>
          <w:tcPr>
            <w:tcW w:w="829" w:type="pct"/>
            <w:vAlign w:val="bottom"/>
          </w:tcPr>
          <w:p w14:paraId="6D263707"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1,044,000</w:t>
            </w:r>
          </w:p>
        </w:tc>
        <w:tc>
          <w:tcPr>
            <w:tcW w:w="592" w:type="pct"/>
            <w:vAlign w:val="bottom"/>
          </w:tcPr>
          <w:p w14:paraId="6E19FD2E"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1,044,000</w:t>
            </w:r>
          </w:p>
        </w:tc>
      </w:tr>
      <w:tr w:rsidR="00662C40" w:rsidRPr="00767257" w14:paraId="1D2FD182" w14:textId="77777777" w:rsidTr="00662C40">
        <w:trPr>
          <w:trHeight w:val="20"/>
        </w:trPr>
        <w:tc>
          <w:tcPr>
            <w:tcW w:w="1346" w:type="pct"/>
          </w:tcPr>
          <w:p w14:paraId="45BB1212"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Hamilton College of Technical and Further Education</w:t>
            </w:r>
          </w:p>
        </w:tc>
        <w:tc>
          <w:tcPr>
            <w:tcW w:w="94" w:type="pct"/>
          </w:tcPr>
          <w:p w14:paraId="1EDE9D4E" w14:textId="77777777"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p>
        </w:tc>
        <w:tc>
          <w:tcPr>
            <w:tcW w:w="2139" w:type="pct"/>
          </w:tcPr>
          <w:p w14:paraId="34B12178" w14:textId="5ABCFA63"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 Building for catering trades, butchery and home science courses</w:t>
            </w:r>
            <w:r w:rsidRPr="00A325AD">
              <w:rPr>
                <w:rFonts w:ascii="Times New Roman" w:hAnsi="Times New Roman" w:cs="Times New Roman"/>
                <w:sz w:val="18"/>
                <w:szCs w:val="18"/>
              </w:rPr>
              <w:tab/>
            </w:r>
          </w:p>
        </w:tc>
        <w:tc>
          <w:tcPr>
            <w:tcW w:w="829" w:type="pct"/>
            <w:vAlign w:val="bottom"/>
          </w:tcPr>
          <w:p w14:paraId="0A5DC5C6"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11,621,000</w:t>
            </w:r>
          </w:p>
        </w:tc>
        <w:tc>
          <w:tcPr>
            <w:tcW w:w="592" w:type="pct"/>
            <w:vAlign w:val="bottom"/>
          </w:tcPr>
          <w:p w14:paraId="4A78F3DA"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5,591,000</w:t>
            </w:r>
          </w:p>
        </w:tc>
      </w:tr>
      <w:tr w:rsidR="00662C40" w:rsidRPr="00767257" w14:paraId="18B98982" w14:textId="77777777" w:rsidTr="00662C40">
        <w:trPr>
          <w:trHeight w:val="20"/>
        </w:trPr>
        <w:tc>
          <w:tcPr>
            <w:tcW w:w="1346" w:type="pct"/>
          </w:tcPr>
          <w:p w14:paraId="4E851D80"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Hornsby College of Technical and Further Education</w:t>
            </w:r>
          </w:p>
        </w:tc>
        <w:tc>
          <w:tcPr>
            <w:tcW w:w="94" w:type="pct"/>
          </w:tcPr>
          <w:p w14:paraId="4E015B7D" w14:textId="77777777"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p>
        </w:tc>
        <w:tc>
          <w:tcPr>
            <w:tcW w:w="2139" w:type="pct"/>
            <w:tcBorders>
              <w:bottom w:val="single" w:sz="6" w:space="0" w:color="auto"/>
            </w:tcBorders>
          </w:tcPr>
          <w:p w14:paraId="63C996F5" w14:textId="5D457E0B"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Building for carpentry and joinery, welding and bricklaying courses and general</w:t>
            </w:r>
            <w:r w:rsidRPr="00A325AD">
              <w:rPr>
                <w:rFonts w:ascii="Times New Roman" w:hAnsi="Times New Roman" w:cs="Times New Roman"/>
                <w:sz w:val="18"/>
                <w:szCs w:val="18"/>
              </w:rPr>
              <w:tab/>
            </w:r>
          </w:p>
        </w:tc>
        <w:tc>
          <w:tcPr>
            <w:tcW w:w="829" w:type="pct"/>
            <w:vAlign w:val="bottom"/>
          </w:tcPr>
          <w:p w14:paraId="47B11E94"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5,993,000</w:t>
            </w:r>
          </w:p>
        </w:tc>
        <w:tc>
          <w:tcPr>
            <w:tcW w:w="592" w:type="pct"/>
            <w:vAlign w:val="bottom"/>
          </w:tcPr>
          <w:p w14:paraId="70EEEAFB"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3,019,000</w:t>
            </w:r>
          </w:p>
        </w:tc>
      </w:tr>
      <w:tr w:rsidR="00662C40" w:rsidRPr="00767257" w14:paraId="7C87BE58" w14:textId="77777777" w:rsidTr="00662C40">
        <w:trPr>
          <w:trHeight w:val="20"/>
        </w:trPr>
        <w:tc>
          <w:tcPr>
            <w:tcW w:w="1346" w:type="pct"/>
          </w:tcPr>
          <w:p w14:paraId="20DD107A"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Lithgow College of Technical and Further Education</w:t>
            </w:r>
          </w:p>
        </w:tc>
        <w:tc>
          <w:tcPr>
            <w:tcW w:w="94" w:type="pct"/>
          </w:tcPr>
          <w:p w14:paraId="4B8AEA4C" w14:textId="77777777"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p>
        </w:tc>
        <w:tc>
          <w:tcPr>
            <w:tcW w:w="2139" w:type="pct"/>
            <w:tcBorders>
              <w:top w:val="single" w:sz="6" w:space="0" w:color="auto"/>
            </w:tcBorders>
          </w:tcPr>
          <w:p w14:paraId="5BCDE066" w14:textId="251FAF0A"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 Building for fitting and machining, electrical and automotive courses</w:t>
            </w:r>
            <w:r w:rsidRPr="00A325AD">
              <w:rPr>
                <w:rFonts w:ascii="Times New Roman" w:hAnsi="Times New Roman" w:cs="Times New Roman"/>
                <w:sz w:val="18"/>
                <w:szCs w:val="18"/>
              </w:rPr>
              <w:tab/>
            </w:r>
          </w:p>
        </w:tc>
        <w:tc>
          <w:tcPr>
            <w:tcW w:w="829" w:type="pct"/>
            <w:vAlign w:val="bottom"/>
          </w:tcPr>
          <w:p w14:paraId="04269F38"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6,344,000</w:t>
            </w:r>
          </w:p>
        </w:tc>
        <w:tc>
          <w:tcPr>
            <w:tcW w:w="592" w:type="pct"/>
            <w:vAlign w:val="bottom"/>
          </w:tcPr>
          <w:p w14:paraId="58B6EBFA"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3,541,000</w:t>
            </w:r>
          </w:p>
        </w:tc>
      </w:tr>
      <w:tr w:rsidR="00662C40" w:rsidRPr="00767257" w14:paraId="7D01F46B" w14:textId="77777777" w:rsidTr="00662C40">
        <w:trPr>
          <w:trHeight w:val="20"/>
        </w:trPr>
        <w:tc>
          <w:tcPr>
            <w:tcW w:w="1346" w:type="pct"/>
          </w:tcPr>
          <w:p w14:paraId="7E9E1EB7"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Maitland College of Technical and Further Education</w:t>
            </w:r>
          </w:p>
        </w:tc>
        <w:tc>
          <w:tcPr>
            <w:tcW w:w="94" w:type="pct"/>
          </w:tcPr>
          <w:p w14:paraId="03CA8E0D" w14:textId="77777777" w:rsidR="00662C40" w:rsidRPr="00A325AD" w:rsidRDefault="00662C40" w:rsidP="00CB5FCC">
            <w:pPr>
              <w:tabs>
                <w:tab w:val="left" w:leader="dot" w:pos="2778"/>
              </w:tabs>
              <w:spacing w:after="0" w:line="240" w:lineRule="auto"/>
              <w:ind w:left="288" w:hanging="288"/>
              <w:rPr>
                <w:rFonts w:ascii="Times New Roman" w:hAnsi="Times New Roman" w:cs="Times New Roman"/>
                <w:sz w:val="18"/>
                <w:szCs w:val="18"/>
              </w:rPr>
            </w:pPr>
          </w:p>
        </w:tc>
        <w:tc>
          <w:tcPr>
            <w:tcW w:w="2139" w:type="pct"/>
          </w:tcPr>
          <w:p w14:paraId="130D504A" w14:textId="2B4B5362" w:rsidR="00662C40" w:rsidRPr="00A325AD" w:rsidRDefault="00662C40" w:rsidP="00CB5FCC">
            <w:pPr>
              <w:tabs>
                <w:tab w:val="left" w:leader="dot" w:pos="2778"/>
              </w:tabs>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Construction of new college</w:t>
            </w:r>
            <w:r w:rsidRPr="00A325AD">
              <w:rPr>
                <w:rFonts w:ascii="Times New Roman" w:hAnsi="Times New Roman" w:cs="Times New Roman"/>
                <w:sz w:val="18"/>
                <w:szCs w:val="18"/>
              </w:rPr>
              <w:tab/>
            </w:r>
          </w:p>
        </w:tc>
        <w:tc>
          <w:tcPr>
            <w:tcW w:w="829" w:type="pct"/>
          </w:tcPr>
          <w:p w14:paraId="00CDD977" w14:textId="77777777" w:rsidR="00662C40" w:rsidRPr="00A325AD" w:rsidRDefault="00662C40" w:rsidP="00C24694">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9,432,000</w:t>
            </w:r>
          </w:p>
        </w:tc>
        <w:tc>
          <w:tcPr>
            <w:tcW w:w="592" w:type="pct"/>
          </w:tcPr>
          <w:p w14:paraId="741C4EA5" w14:textId="77777777" w:rsidR="00662C40" w:rsidRPr="00A325AD" w:rsidRDefault="00662C40" w:rsidP="00C835A6">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3,522,000</w:t>
            </w:r>
          </w:p>
        </w:tc>
      </w:tr>
      <w:tr w:rsidR="00662C40" w:rsidRPr="00767257" w14:paraId="5D281659" w14:textId="77777777" w:rsidTr="00662C40">
        <w:trPr>
          <w:trHeight w:val="20"/>
        </w:trPr>
        <w:tc>
          <w:tcPr>
            <w:tcW w:w="1346" w:type="pct"/>
          </w:tcPr>
          <w:p w14:paraId="4F0AA894"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Meadowbank</w:t>
            </w:r>
            <w:proofErr w:type="spellEnd"/>
            <w:r w:rsidRPr="00A325AD">
              <w:rPr>
                <w:rFonts w:ascii="Times New Roman" w:hAnsi="Times New Roman" w:cs="Times New Roman"/>
                <w:sz w:val="18"/>
                <w:szCs w:val="18"/>
              </w:rPr>
              <w:t xml:space="preserve"> College of Technical and Further Education</w:t>
            </w:r>
          </w:p>
        </w:tc>
        <w:tc>
          <w:tcPr>
            <w:tcW w:w="94" w:type="pct"/>
          </w:tcPr>
          <w:p w14:paraId="154BA6C9" w14:textId="77777777"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p>
        </w:tc>
        <w:tc>
          <w:tcPr>
            <w:tcW w:w="2139" w:type="pct"/>
          </w:tcPr>
          <w:p w14:paraId="66F20B68" w14:textId="0CB84C16"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IV: Building for mechanical engineering, hairdressing, fashion, business and home science courses</w:t>
            </w:r>
            <w:r w:rsidRPr="00A325AD">
              <w:rPr>
                <w:rFonts w:ascii="Times New Roman" w:hAnsi="Times New Roman" w:cs="Times New Roman"/>
                <w:sz w:val="18"/>
                <w:szCs w:val="18"/>
              </w:rPr>
              <w:tab/>
            </w:r>
          </w:p>
        </w:tc>
        <w:tc>
          <w:tcPr>
            <w:tcW w:w="829" w:type="pct"/>
            <w:vAlign w:val="bottom"/>
          </w:tcPr>
          <w:p w14:paraId="6EAC8638"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7,896,000</w:t>
            </w:r>
          </w:p>
        </w:tc>
        <w:tc>
          <w:tcPr>
            <w:tcW w:w="592" w:type="pct"/>
            <w:vAlign w:val="bottom"/>
          </w:tcPr>
          <w:p w14:paraId="6BA612B2"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512,000</w:t>
            </w:r>
          </w:p>
        </w:tc>
      </w:tr>
      <w:tr w:rsidR="00662C40" w:rsidRPr="00767257" w14:paraId="160C1260" w14:textId="77777777" w:rsidTr="00662C40">
        <w:trPr>
          <w:trHeight w:val="20"/>
        </w:trPr>
        <w:tc>
          <w:tcPr>
            <w:tcW w:w="1346" w:type="pct"/>
          </w:tcPr>
          <w:p w14:paraId="65EE2C85"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Moss Vale College of Technical and Further Education</w:t>
            </w:r>
          </w:p>
        </w:tc>
        <w:tc>
          <w:tcPr>
            <w:tcW w:w="94" w:type="pct"/>
          </w:tcPr>
          <w:p w14:paraId="4209AB95" w14:textId="77777777"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p>
        </w:tc>
        <w:tc>
          <w:tcPr>
            <w:tcW w:w="2139" w:type="pct"/>
            <w:tcBorders>
              <w:bottom w:val="single" w:sz="6" w:space="0" w:color="auto"/>
            </w:tcBorders>
          </w:tcPr>
          <w:p w14:paraId="7D2EE27F" w14:textId="124A28BE"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Buildings for metal fabrication courses, general classrooms, staff and student services</w:t>
            </w:r>
            <w:r w:rsidRPr="00A325AD">
              <w:rPr>
                <w:rFonts w:ascii="Times New Roman" w:hAnsi="Times New Roman" w:cs="Times New Roman"/>
                <w:sz w:val="18"/>
                <w:szCs w:val="18"/>
              </w:rPr>
              <w:tab/>
            </w:r>
          </w:p>
        </w:tc>
        <w:tc>
          <w:tcPr>
            <w:tcW w:w="829" w:type="pct"/>
            <w:vAlign w:val="bottom"/>
          </w:tcPr>
          <w:p w14:paraId="0AB42FD4"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3,824,000</w:t>
            </w:r>
          </w:p>
        </w:tc>
        <w:tc>
          <w:tcPr>
            <w:tcW w:w="592" w:type="pct"/>
            <w:vAlign w:val="bottom"/>
          </w:tcPr>
          <w:p w14:paraId="3D9B9E13"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1,327,000</w:t>
            </w:r>
          </w:p>
        </w:tc>
      </w:tr>
      <w:tr w:rsidR="00662C40" w:rsidRPr="00767257" w14:paraId="2DEA2E02" w14:textId="77777777" w:rsidTr="00662C40">
        <w:trPr>
          <w:trHeight w:val="20"/>
        </w:trPr>
        <w:tc>
          <w:tcPr>
            <w:tcW w:w="1346" w:type="pct"/>
          </w:tcPr>
          <w:p w14:paraId="6829ADB0"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Mount Druitt College of Technical and Further Education</w:t>
            </w:r>
          </w:p>
        </w:tc>
        <w:tc>
          <w:tcPr>
            <w:tcW w:w="94" w:type="pct"/>
          </w:tcPr>
          <w:p w14:paraId="427A8C63" w14:textId="77777777" w:rsidR="00662C40" w:rsidRPr="00A325AD" w:rsidRDefault="00662C40" w:rsidP="00CB5FCC">
            <w:pPr>
              <w:tabs>
                <w:tab w:val="left" w:leader="dot" w:pos="2778"/>
              </w:tabs>
              <w:spacing w:after="0" w:line="240" w:lineRule="auto"/>
              <w:ind w:left="288" w:hanging="288"/>
              <w:rPr>
                <w:rFonts w:ascii="Times New Roman" w:hAnsi="Times New Roman" w:cs="Times New Roman"/>
                <w:sz w:val="18"/>
                <w:szCs w:val="18"/>
              </w:rPr>
            </w:pPr>
          </w:p>
        </w:tc>
        <w:tc>
          <w:tcPr>
            <w:tcW w:w="2139" w:type="pct"/>
            <w:tcBorders>
              <w:top w:val="single" w:sz="6" w:space="0" w:color="auto"/>
            </w:tcBorders>
          </w:tcPr>
          <w:p w14:paraId="21F91759" w14:textId="08085391" w:rsidR="00662C40" w:rsidRPr="00A325AD" w:rsidRDefault="00662C40" w:rsidP="00CB5FCC">
            <w:pPr>
              <w:tabs>
                <w:tab w:val="left" w:leader="dot" w:pos="2778"/>
              </w:tabs>
              <w:spacing w:after="0" w:line="240" w:lineRule="auto"/>
              <w:ind w:left="288" w:hanging="288"/>
              <w:rPr>
                <w:rFonts w:ascii="Times New Roman" w:hAnsi="Times New Roman" w:cs="Times New Roman"/>
                <w:sz w:val="18"/>
                <w:szCs w:val="18"/>
              </w:rPr>
            </w:pPr>
            <w:r w:rsidRPr="00A325AD">
              <w:rPr>
                <w:rFonts w:ascii="Times New Roman" w:hAnsi="Times New Roman" w:cs="Times New Roman"/>
                <w:sz w:val="18"/>
                <w:szCs w:val="18"/>
              </w:rPr>
              <w:t>Multi-purpose workshop</w:t>
            </w:r>
            <w:r w:rsidRPr="00A325AD">
              <w:rPr>
                <w:rFonts w:ascii="Times New Roman" w:hAnsi="Times New Roman" w:cs="Times New Roman"/>
                <w:sz w:val="18"/>
                <w:szCs w:val="18"/>
              </w:rPr>
              <w:tab/>
            </w:r>
          </w:p>
        </w:tc>
        <w:tc>
          <w:tcPr>
            <w:tcW w:w="829" w:type="pct"/>
          </w:tcPr>
          <w:p w14:paraId="6C018613" w14:textId="77777777" w:rsidR="00662C40" w:rsidRPr="00A325AD" w:rsidRDefault="00662C40" w:rsidP="00C24694">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959,000</w:t>
            </w:r>
          </w:p>
        </w:tc>
        <w:tc>
          <w:tcPr>
            <w:tcW w:w="592" w:type="pct"/>
          </w:tcPr>
          <w:p w14:paraId="11817174" w14:textId="77777777" w:rsidR="00662C40" w:rsidRPr="00A325AD" w:rsidRDefault="00662C40" w:rsidP="00C24694">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959,000</w:t>
            </w:r>
          </w:p>
        </w:tc>
      </w:tr>
      <w:tr w:rsidR="00662C40" w:rsidRPr="00767257" w14:paraId="72A5C30E" w14:textId="77777777" w:rsidTr="00662C40">
        <w:trPr>
          <w:trHeight w:val="20"/>
        </w:trPr>
        <w:tc>
          <w:tcPr>
            <w:tcW w:w="1346" w:type="pct"/>
          </w:tcPr>
          <w:p w14:paraId="0BF3C56B" w14:textId="77777777" w:rsidR="00662C40" w:rsidRPr="00A325AD" w:rsidRDefault="00662C40" w:rsidP="00CC7722">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Murrumbidgee</w:t>
            </w:r>
            <w:proofErr w:type="spellEnd"/>
            <w:r w:rsidRPr="00A325AD">
              <w:rPr>
                <w:rFonts w:ascii="Times New Roman" w:hAnsi="Times New Roman" w:cs="Times New Roman"/>
                <w:sz w:val="18"/>
                <w:szCs w:val="18"/>
              </w:rPr>
              <w:t xml:space="preserve"> College of Agriculture (</w:t>
            </w:r>
            <w:proofErr w:type="spellStart"/>
            <w:r w:rsidRPr="00A325AD">
              <w:rPr>
                <w:rFonts w:ascii="Times New Roman" w:hAnsi="Times New Roman" w:cs="Times New Roman"/>
                <w:sz w:val="18"/>
                <w:szCs w:val="18"/>
              </w:rPr>
              <w:t>Yanco</w:t>
            </w:r>
            <w:proofErr w:type="spellEnd"/>
            <w:r w:rsidRPr="00A325AD">
              <w:rPr>
                <w:rFonts w:ascii="Times New Roman" w:hAnsi="Times New Roman" w:cs="Times New Roman"/>
                <w:sz w:val="18"/>
                <w:szCs w:val="18"/>
              </w:rPr>
              <w:t>)</w:t>
            </w:r>
          </w:p>
        </w:tc>
        <w:tc>
          <w:tcPr>
            <w:tcW w:w="94" w:type="pct"/>
          </w:tcPr>
          <w:p w14:paraId="2D1C0E4A" w14:textId="77777777"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p>
        </w:tc>
        <w:tc>
          <w:tcPr>
            <w:tcW w:w="2139" w:type="pct"/>
          </w:tcPr>
          <w:p w14:paraId="21E94050" w14:textId="726879F8" w:rsidR="00662C40" w:rsidRPr="00A325AD" w:rsidRDefault="00662C40" w:rsidP="00CB5FCC">
            <w:pPr>
              <w:tabs>
                <w:tab w:val="left" w:leader="dot" w:pos="2778"/>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Buildings for rural studies courses, general classrooms and reconstruction of library</w:t>
            </w:r>
            <w:r w:rsidRPr="00A325AD">
              <w:rPr>
                <w:rFonts w:ascii="Times New Roman" w:hAnsi="Times New Roman" w:cs="Times New Roman"/>
                <w:sz w:val="18"/>
                <w:szCs w:val="18"/>
              </w:rPr>
              <w:tab/>
            </w:r>
          </w:p>
        </w:tc>
        <w:tc>
          <w:tcPr>
            <w:tcW w:w="829" w:type="pct"/>
            <w:vAlign w:val="bottom"/>
          </w:tcPr>
          <w:p w14:paraId="0C54F783"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1,392,000</w:t>
            </w:r>
          </w:p>
        </w:tc>
        <w:tc>
          <w:tcPr>
            <w:tcW w:w="592" w:type="pct"/>
            <w:vAlign w:val="bottom"/>
          </w:tcPr>
          <w:p w14:paraId="32A803C7" w14:textId="77777777" w:rsidR="00662C40" w:rsidRPr="00A325AD" w:rsidRDefault="00662C40" w:rsidP="00767257">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1,392,000</w:t>
            </w:r>
          </w:p>
        </w:tc>
      </w:tr>
    </w:tbl>
    <w:p w14:paraId="5C38E127"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0D2272C2" w14:textId="77777777" w:rsidR="0030371C" w:rsidRPr="002018CD" w:rsidRDefault="00DB0CF4" w:rsidP="00C24694">
      <w:pPr>
        <w:spacing w:after="60" w:line="240" w:lineRule="auto"/>
        <w:jc w:val="center"/>
        <w:rPr>
          <w:rFonts w:ascii="Times New Roman" w:hAnsi="Times New Roman" w:cs="Times New Roman"/>
        </w:rPr>
      </w:pPr>
      <w:r w:rsidRPr="002018CD">
        <w:rPr>
          <w:rFonts w:ascii="Times New Roman" w:hAnsi="Times New Roman" w:cs="Times New Roman"/>
          <w:b/>
        </w:rPr>
        <w:lastRenderedPageBreak/>
        <w:t>SCHEDULE 5</w:t>
      </w:r>
      <w:r w:rsidR="00E21531" w:rsidRPr="002018CD">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413"/>
        <w:gridCol w:w="169"/>
        <w:gridCol w:w="3771"/>
        <w:gridCol w:w="1488"/>
        <w:gridCol w:w="1124"/>
      </w:tblGrid>
      <w:tr w:rsidR="00662C40" w:rsidRPr="00B65AF1" w14:paraId="57608CF0" w14:textId="77777777" w:rsidTr="00662C40">
        <w:trPr>
          <w:trHeight w:val="20"/>
        </w:trPr>
        <w:tc>
          <w:tcPr>
            <w:tcW w:w="1346" w:type="pct"/>
            <w:tcBorders>
              <w:top w:val="single" w:sz="6" w:space="0" w:color="auto"/>
            </w:tcBorders>
          </w:tcPr>
          <w:p w14:paraId="7D992AEE" w14:textId="77777777"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94" w:type="pct"/>
            <w:tcBorders>
              <w:top w:val="single" w:sz="6" w:space="0" w:color="auto"/>
            </w:tcBorders>
          </w:tcPr>
          <w:p w14:paraId="124B0553"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2103" w:type="pct"/>
            <w:tcBorders>
              <w:top w:val="single" w:sz="6" w:space="0" w:color="auto"/>
            </w:tcBorders>
          </w:tcPr>
          <w:p w14:paraId="7810DDF9" w14:textId="400EC93D"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2</w:t>
            </w:r>
          </w:p>
        </w:tc>
        <w:tc>
          <w:tcPr>
            <w:tcW w:w="830" w:type="pct"/>
            <w:tcBorders>
              <w:top w:val="single" w:sz="6" w:space="0" w:color="auto"/>
            </w:tcBorders>
          </w:tcPr>
          <w:p w14:paraId="3A20A0DA"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627" w:type="pct"/>
            <w:tcBorders>
              <w:top w:val="single" w:sz="6" w:space="0" w:color="auto"/>
            </w:tcBorders>
          </w:tcPr>
          <w:p w14:paraId="10C7ADBB"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662C40" w:rsidRPr="00B65AF1" w14:paraId="347D880B" w14:textId="77777777" w:rsidTr="00662C40">
        <w:trPr>
          <w:trHeight w:val="20"/>
        </w:trPr>
        <w:tc>
          <w:tcPr>
            <w:tcW w:w="1346" w:type="pct"/>
            <w:tcBorders>
              <w:bottom w:val="single" w:sz="6" w:space="0" w:color="auto"/>
            </w:tcBorders>
            <w:vAlign w:val="bottom"/>
          </w:tcPr>
          <w:p w14:paraId="2E0BC142" w14:textId="77777777" w:rsidR="00662C40" w:rsidRPr="00A325AD" w:rsidRDefault="00662C40" w:rsidP="00B65AF1">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Institution providing technical and further education</w:t>
            </w:r>
          </w:p>
        </w:tc>
        <w:tc>
          <w:tcPr>
            <w:tcW w:w="94" w:type="pct"/>
            <w:tcBorders>
              <w:bottom w:val="single" w:sz="6" w:space="0" w:color="auto"/>
            </w:tcBorders>
          </w:tcPr>
          <w:p w14:paraId="2B77BA7C" w14:textId="77777777" w:rsidR="00662C40" w:rsidRPr="00A325AD" w:rsidRDefault="00662C40" w:rsidP="00B65AF1">
            <w:pPr>
              <w:spacing w:after="0" w:line="240" w:lineRule="auto"/>
              <w:rPr>
                <w:rFonts w:ascii="Times New Roman" w:hAnsi="Times New Roman" w:cs="Times New Roman"/>
                <w:sz w:val="18"/>
                <w:szCs w:val="18"/>
              </w:rPr>
            </w:pPr>
          </w:p>
        </w:tc>
        <w:tc>
          <w:tcPr>
            <w:tcW w:w="2103" w:type="pct"/>
            <w:tcBorders>
              <w:bottom w:val="single" w:sz="6" w:space="0" w:color="auto"/>
            </w:tcBorders>
            <w:vAlign w:val="bottom"/>
          </w:tcPr>
          <w:p w14:paraId="1401D44D" w14:textId="631804A9" w:rsidR="00662C40" w:rsidRPr="00A325AD" w:rsidRDefault="00662C40" w:rsidP="00B65AF1">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Project</w:t>
            </w:r>
          </w:p>
        </w:tc>
        <w:tc>
          <w:tcPr>
            <w:tcW w:w="830" w:type="pct"/>
            <w:tcBorders>
              <w:bottom w:val="single" w:sz="6" w:space="0" w:color="auto"/>
            </w:tcBorders>
            <w:vAlign w:val="bottom"/>
          </w:tcPr>
          <w:p w14:paraId="253A40DA"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Commonwealth contribution towards cost of project</w:t>
            </w:r>
          </w:p>
        </w:tc>
        <w:tc>
          <w:tcPr>
            <w:tcW w:w="627" w:type="pct"/>
            <w:tcBorders>
              <w:bottom w:val="single" w:sz="6" w:space="0" w:color="auto"/>
            </w:tcBorders>
            <w:vAlign w:val="bottom"/>
          </w:tcPr>
          <w:p w14:paraId="46D6AB7C"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Maximum grant in respect of 1984</w:t>
            </w:r>
          </w:p>
        </w:tc>
      </w:tr>
      <w:tr w:rsidR="00662C40" w:rsidRPr="00B65AF1" w14:paraId="2DF26133" w14:textId="77777777" w:rsidTr="00662C40">
        <w:trPr>
          <w:trHeight w:val="20"/>
        </w:trPr>
        <w:tc>
          <w:tcPr>
            <w:tcW w:w="1346" w:type="pct"/>
            <w:tcBorders>
              <w:top w:val="single" w:sz="6" w:space="0" w:color="auto"/>
            </w:tcBorders>
          </w:tcPr>
          <w:p w14:paraId="4ED8D939"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94" w:type="pct"/>
            <w:tcBorders>
              <w:top w:val="single" w:sz="6" w:space="0" w:color="auto"/>
            </w:tcBorders>
          </w:tcPr>
          <w:p w14:paraId="6B40D622"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2103" w:type="pct"/>
            <w:tcBorders>
              <w:top w:val="single" w:sz="6" w:space="0" w:color="auto"/>
            </w:tcBorders>
          </w:tcPr>
          <w:p w14:paraId="701247A1" w14:textId="2B3A00E3" w:rsidR="00662C40" w:rsidRPr="00A325AD" w:rsidRDefault="00662C40" w:rsidP="002018CD">
            <w:pPr>
              <w:spacing w:after="0" w:line="240" w:lineRule="auto"/>
              <w:jc w:val="both"/>
              <w:rPr>
                <w:rFonts w:ascii="Times New Roman" w:hAnsi="Times New Roman" w:cs="Times New Roman"/>
                <w:sz w:val="18"/>
                <w:szCs w:val="18"/>
              </w:rPr>
            </w:pPr>
          </w:p>
        </w:tc>
        <w:tc>
          <w:tcPr>
            <w:tcW w:w="830" w:type="pct"/>
            <w:tcBorders>
              <w:top w:val="single" w:sz="6" w:space="0" w:color="auto"/>
            </w:tcBorders>
          </w:tcPr>
          <w:p w14:paraId="0852E939"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627" w:type="pct"/>
            <w:tcBorders>
              <w:top w:val="single" w:sz="6" w:space="0" w:color="auto"/>
            </w:tcBorders>
          </w:tcPr>
          <w:p w14:paraId="6FC9DB63"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662C40" w:rsidRPr="00B65AF1" w14:paraId="275F0683" w14:textId="77777777" w:rsidTr="00662C40">
        <w:trPr>
          <w:trHeight w:val="20"/>
        </w:trPr>
        <w:tc>
          <w:tcPr>
            <w:tcW w:w="1346" w:type="pct"/>
          </w:tcPr>
          <w:p w14:paraId="46879B4C" w14:textId="77777777" w:rsidR="00662C40" w:rsidRPr="00A325AD" w:rsidRDefault="00662C40" w:rsidP="00182F3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Newcastle Technical College</w:t>
            </w:r>
          </w:p>
        </w:tc>
        <w:tc>
          <w:tcPr>
            <w:tcW w:w="94" w:type="pct"/>
          </w:tcPr>
          <w:p w14:paraId="5E19981B"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5B5D8E2C" w14:textId="3163D61B"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X: Building for electrical trades courses</w:t>
            </w:r>
            <w:r w:rsidRPr="00A325AD">
              <w:rPr>
                <w:rFonts w:ascii="Times New Roman" w:hAnsi="Times New Roman" w:cs="Times New Roman"/>
                <w:sz w:val="18"/>
                <w:szCs w:val="18"/>
              </w:rPr>
              <w:tab/>
            </w:r>
          </w:p>
        </w:tc>
        <w:tc>
          <w:tcPr>
            <w:tcW w:w="830" w:type="pct"/>
            <w:vAlign w:val="bottom"/>
          </w:tcPr>
          <w:p w14:paraId="2F24067A"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8,890,000</w:t>
            </w:r>
          </w:p>
        </w:tc>
        <w:tc>
          <w:tcPr>
            <w:tcW w:w="627" w:type="pct"/>
            <w:vAlign w:val="bottom"/>
          </w:tcPr>
          <w:p w14:paraId="14193DA8"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1,072,000</w:t>
            </w:r>
          </w:p>
        </w:tc>
      </w:tr>
      <w:tr w:rsidR="00662C40" w:rsidRPr="00B65AF1" w14:paraId="43B4C619" w14:textId="77777777" w:rsidTr="00662C40">
        <w:trPr>
          <w:trHeight w:val="20"/>
        </w:trPr>
        <w:tc>
          <w:tcPr>
            <w:tcW w:w="1346" w:type="pct"/>
          </w:tcPr>
          <w:p w14:paraId="03899713" w14:textId="77777777" w:rsidR="00662C40" w:rsidRPr="00A325AD" w:rsidRDefault="00662C40" w:rsidP="00182F3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North Sydney Technical College</w:t>
            </w:r>
          </w:p>
        </w:tc>
        <w:tc>
          <w:tcPr>
            <w:tcW w:w="94" w:type="pct"/>
          </w:tcPr>
          <w:p w14:paraId="2645E50D"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50757251" w14:textId="16ED3CE5"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VII: Building for film and television, hairdressing and general studies courses</w:t>
            </w:r>
            <w:r w:rsidRPr="00A325AD">
              <w:rPr>
                <w:rFonts w:ascii="Times New Roman" w:hAnsi="Times New Roman" w:cs="Times New Roman"/>
                <w:sz w:val="18"/>
                <w:szCs w:val="18"/>
              </w:rPr>
              <w:tab/>
            </w:r>
          </w:p>
        </w:tc>
        <w:tc>
          <w:tcPr>
            <w:tcW w:w="830" w:type="pct"/>
            <w:vAlign w:val="bottom"/>
          </w:tcPr>
          <w:p w14:paraId="44AF7307"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9,873,000</w:t>
            </w:r>
          </w:p>
        </w:tc>
        <w:tc>
          <w:tcPr>
            <w:tcW w:w="627" w:type="pct"/>
            <w:vAlign w:val="bottom"/>
          </w:tcPr>
          <w:p w14:paraId="19DCB913"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1,423,000</w:t>
            </w:r>
          </w:p>
        </w:tc>
      </w:tr>
      <w:tr w:rsidR="00662C40" w:rsidRPr="00B65AF1" w14:paraId="2BCEAEEA" w14:textId="77777777" w:rsidTr="00662C40">
        <w:trPr>
          <w:trHeight w:val="20"/>
        </w:trPr>
        <w:tc>
          <w:tcPr>
            <w:tcW w:w="1346" w:type="pct"/>
          </w:tcPr>
          <w:p w14:paraId="09208FC4" w14:textId="77777777" w:rsidR="00662C40" w:rsidRPr="00A325AD" w:rsidRDefault="00662C40" w:rsidP="00182F33">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Orana</w:t>
            </w:r>
            <w:proofErr w:type="spellEnd"/>
            <w:r w:rsidRPr="00A325AD">
              <w:rPr>
                <w:rFonts w:ascii="Times New Roman" w:hAnsi="Times New Roman" w:cs="Times New Roman"/>
                <w:sz w:val="18"/>
                <w:szCs w:val="18"/>
              </w:rPr>
              <w:t xml:space="preserve"> Community College (</w:t>
            </w:r>
            <w:proofErr w:type="spellStart"/>
            <w:r w:rsidRPr="00A325AD">
              <w:rPr>
                <w:rFonts w:ascii="Times New Roman" w:hAnsi="Times New Roman" w:cs="Times New Roman"/>
                <w:sz w:val="18"/>
                <w:szCs w:val="18"/>
              </w:rPr>
              <w:t>Dubbo</w:t>
            </w:r>
            <w:proofErr w:type="spellEnd"/>
            <w:r w:rsidRPr="00A325AD">
              <w:rPr>
                <w:rFonts w:ascii="Times New Roman" w:hAnsi="Times New Roman" w:cs="Times New Roman"/>
                <w:sz w:val="18"/>
                <w:szCs w:val="18"/>
              </w:rPr>
              <w:t>)</w:t>
            </w:r>
          </w:p>
        </w:tc>
        <w:tc>
          <w:tcPr>
            <w:tcW w:w="94" w:type="pct"/>
          </w:tcPr>
          <w:p w14:paraId="1F192466"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41380E25" w14:textId="6270DE9D"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 Buildings for rural studies and ceramics courses, library, student services and college administration</w:t>
            </w:r>
            <w:r w:rsidRPr="00A325AD">
              <w:rPr>
                <w:rFonts w:ascii="Times New Roman" w:hAnsi="Times New Roman" w:cs="Times New Roman"/>
                <w:sz w:val="18"/>
                <w:szCs w:val="18"/>
              </w:rPr>
              <w:tab/>
            </w:r>
          </w:p>
        </w:tc>
        <w:tc>
          <w:tcPr>
            <w:tcW w:w="830" w:type="pct"/>
            <w:vAlign w:val="bottom"/>
          </w:tcPr>
          <w:p w14:paraId="1E838745"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6,798,000</w:t>
            </w:r>
          </w:p>
        </w:tc>
        <w:tc>
          <w:tcPr>
            <w:tcW w:w="627" w:type="pct"/>
            <w:vAlign w:val="bottom"/>
          </w:tcPr>
          <w:p w14:paraId="36E93623"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956,000</w:t>
            </w:r>
          </w:p>
        </w:tc>
      </w:tr>
      <w:tr w:rsidR="00662C40" w:rsidRPr="00B65AF1" w14:paraId="03909616" w14:textId="77777777" w:rsidTr="00662C40">
        <w:trPr>
          <w:trHeight w:val="20"/>
        </w:trPr>
        <w:tc>
          <w:tcPr>
            <w:tcW w:w="1346" w:type="pct"/>
          </w:tcPr>
          <w:p w14:paraId="33190473" w14:textId="77777777" w:rsidR="00662C40" w:rsidRPr="00A325AD" w:rsidRDefault="00662C40" w:rsidP="00182F3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Seaforth College of Technical and Further Education</w:t>
            </w:r>
          </w:p>
        </w:tc>
        <w:tc>
          <w:tcPr>
            <w:tcW w:w="94" w:type="pct"/>
          </w:tcPr>
          <w:p w14:paraId="740D4BAB"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Borders>
              <w:bottom w:val="single" w:sz="6" w:space="0" w:color="auto"/>
            </w:tcBorders>
          </w:tcPr>
          <w:p w14:paraId="61CC8784" w14:textId="22961E18"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New and refurbished facilities for fashion, secretarial studies, science, art and design courses, general classrooms, staff and student services</w:t>
            </w:r>
            <w:r w:rsidRPr="00A325AD">
              <w:rPr>
                <w:rFonts w:ascii="Times New Roman" w:hAnsi="Times New Roman" w:cs="Times New Roman"/>
                <w:sz w:val="18"/>
                <w:szCs w:val="18"/>
              </w:rPr>
              <w:tab/>
            </w:r>
          </w:p>
        </w:tc>
        <w:tc>
          <w:tcPr>
            <w:tcW w:w="830" w:type="pct"/>
            <w:vAlign w:val="bottom"/>
          </w:tcPr>
          <w:p w14:paraId="7E77C7B0"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2,711,000</w:t>
            </w:r>
          </w:p>
        </w:tc>
        <w:tc>
          <w:tcPr>
            <w:tcW w:w="627" w:type="pct"/>
            <w:vAlign w:val="bottom"/>
          </w:tcPr>
          <w:p w14:paraId="5434AAFD"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1,811,000</w:t>
            </w:r>
          </w:p>
        </w:tc>
      </w:tr>
      <w:tr w:rsidR="00662C40" w:rsidRPr="00B65AF1" w14:paraId="1BF5C15C" w14:textId="77777777" w:rsidTr="00662C40">
        <w:trPr>
          <w:trHeight w:val="20"/>
        </w:trPr>
        <w:tc>
          <w:tcPr>
            <w:tcW w:w="1346" w:type="pct"/>
          </w:tcPr>
          <w:p w14:paraId="5CDA8C3A" w14:textId="77777777" w:rsidR="00662C40" w:rsidRPr="00A325AD" w:rsidRDefault="00662C40" w:rsidP="00182F3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Sydney Technical College</w:t>
            </w:r>
          </w:p>
        </w:tc>
        <w:tc>
          <w:tcPr>
            <w:tcW w:w="94" w:type="pct"/>
          </w:tcPr>
          <w:p w14:paraId="151282F6"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Borders>
              <w:top w:val="single" w:sz="6" w:space="0" w:color="auto"/>
            </w:tcBorders>
          </w:tcPr>
          <w:p w14:paraId="47427CCA" w14:textId="3D1CCDDE"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IV: Building for preparatory and tertiary orientation programs</w:t>
            </w:r>
            <w:r w:rsidRPr="00A325AD">
              <w:rPr>
                <w:rFonts w:ascii="Times New Roman" w:hAnsi="Times New Roman" w:cs="Times New Roman"/>
                <w:sz w:val="18"/>
                <w:szCs w:val="18"/>
              </w:rPr>
              <w:tab/>
            </w:r>
          </w:p>
        </w:tc>
        <w:tc>
          <w:tcPr>
            <w:tcW w:w="830" w:type="pct"/>
            <w:vAlign w:val="bottom"/>
          </w:tcPr>
          <w:p w14:paraId="5CBA248D"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13,402,000</w:t>
            </w:r>
          </w:p>
        </w:tc>
        <w:tc>
          <w:tcPr>
            <w:tcW w:w="627" w:type="pct"/>
            <w:vAlign w:val="bottom"/>
          </w:tcPr>
          <w:p w14:paraId="6C1926E3"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4,286,000</w:t>
            </w:r>
          </w:p>
        </w:tc>
      </w:tr>
      <w:tr w:rsidR="00662C40" w:rsidRPr="00B65AF1" w14:paraId="0D9931EE" w14:textId="77777777" w:rsidTr="00662C40">
        <w:trPr>
          <w:trHeight w:val="20"/>
        </w:trPr>
        <w:tc>
          <w:tcPr>
            <w:tcW w:w="1346" w:type="pct"/>
          </w:tcPr>
          <w:p w14:paraId="3E07B9AB" w14:textId="77777777" w:rsidR="00662C40" w:rsidRPr="00A325AD" w:rsidRDefault="00662C40" w:rsidP="00B65AF1">
            <w:pPr>
              <w:spacing w:after="0" w:line="240" w:lineRule="auto"/>
              <w:ind w:left="288" w:hanging="288"/>
              <w:jc w:val="both"/>
              <w:rPr>
                <w:rFonts w:ascii="Times New Roman" w:hAnsi="Times New Roman" w:cs="Times New Roman"/>
                <w:sz w:val="18"/>
                <w:szCs w:val="18"/>
              </w:rPr>
            </w:pPr>
          </w:p>
        </w:tc>
        <w:tc>
          <w:tcPr>
            <w:tcW w:w="94" w:type="pct"/>
          </w:tcPr>
          <w:p w14:paraId="0B2A70FB"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Borders>
              <w:bottom w:val="single" w:sz="6" w:space="0" w:color="auto"/>
            </w:tcBorders>
          </w:tcPr>
          <w:p w14:paraId="496AA764" w14:textId="0236CB85"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Building 38/39, Stage IV: Reconstruction for hairdressing courses, library and student services</w:t>
            </w:r>
            <w:r w:rsidRPr="00A325AD">
              <w:rPr>
                <w:rFonts w:ascii="Times New Roman" w:hAnsi="Times New Roman" w:cs="Times New Roman"/>
                <w:sz w:val="18"/>
                <w:szCs w:val="18"/>
              </w:rPr>
              <w:tab/>
            </w:r>
          </w:p>
        </w:tc>
        <w:tc>
          <w:tcPr>
            <w:tcW w:w="830" w:type="pct"/>
            <w:vAlign w:val="bottom"/>
          </w:tcPr>
          <w:p w14:paraId="1BA4921A"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2,098,000</w:t>
            </w:r>
          </w:p>
        </w:tc>
        <w:tc>
          <w:tcPr>
            <w:tcW w:w="627" w:type="pct"/>
            <w:vAlign w:val="bottom"/>
          </w:tcPr>
          <w:p w14:paraId="1385C311"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1,736,000</w:t>
            </w:r>
          </w:p>
        </w:tc>
      </w:tr>
      <w:tr w:rsidR="00662C40" w:rsidRPr="00B65AF1" w14:paraId="1EA1B38F" w14:textId="77777777" w:rsidTr="00662C40">
        <w:trPr>
          <w:trHeight w:val="20"/>
        </w:trPr>
        <w:tc>
          <w:tcPr>
            <w:tcW w:w="1346" w:type="pct"/>
          </w:tcPr>
          <w:p w14:paraId="491D2744" w14:textId="77777777" w:rsidR="00662C40" w:rsidRPr="00A325AD" w:rsidRDefault="00662C40" w:rsidP="00B65AF1">
            <w:pPr>
              <w:spacing w:after="0" w:line="240" w:lineRule="auto"/>
              <w:ind w:left="288" w:hanging="288"/>
              <w:jc w:val="both"/>
              <w:rPr>
                <w:rFonts w:ascii="Times New Roman" w:hAnsi="Times New Roman" w:cs="Times New Roman"/>
                <w:sz w:val="18"/>
                <w:szCs w:val="18"/>
              </w:rPr>
            </w:pPr>
          </w:p>
        </w:tc>
        <w:tc>
          <w:tcPr>
            <w:tcW w:w="94" w:type="pct"/>
          </w:tcPr>
          <w:p w14:paraId="1D6EDAA4"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Borders>
              <w:top w:val="single" w:sz="6" w:space="0" w:color="auto"/>
            </w:tcBorders>
          </w:tcPr>
          <w:p w14:paraId="7E783131" w14:textId="763D017C"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Building 38/39, Stage V: Reconstruction for engineering courses, general classrooms and student services</w:t>
            </w:r>
            <w:r w:rsidRPr="00A325AD">
              <w:rPr>
                <w:rFonts w:ascii="Times New Roman" w:hAnsi="Times New Roman" w:cs="Times New Roman"/>
                <w:sz w:val="18"/>
                <w:szCs w:val="18"/>
              </w:rPr>
              <w:tab/>
            </w:r>
          </w:p>
        </w:tc>
        <w:tc>
          <w:tcPr>
            <w:tcW w:w="830" w:type="pct"/>
            <w:vAlign w:val="bottom"/>
          </w:tcPr>
          <w:p w14:paraId="64042EAB"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1,618,000</w:t>
            </w:r>
          </w:p>
        </w:tc>
        <w:tc>
          <w:tcPr>
            <w:tcW w:w="627" w:type="pct"/>
            <w:vAlign w:val="bottom"/>
          </w:tcPr>
          <w:p w14:paraId="0F7F385B"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1,618,000</w:t>
            </w:r>
          </w:p>
        </w:tc>
      </w:tr>
      <w:tr w:rsidR="00662C40" w:rsidRPr="00B65AF1" w14:paraId="5218BF92" w14:textId="77777777" w:rsidTr="00662C40">
        <w:trPr>
          <w:trHeight w:val="20"/>
        </w:trPr>
        <w:tc>
          <w:tcPr>
            <w:tcW w:w="1346" w:type="pct"/>
            <w:vMerge w:val="restart"/>
          </w:tcPr>
          <w:p w14:paraId="3C7226C7" w14:textId="77777777" w:rsidR="00662C40" w:rsidRPr="00A325AD" w:rsidRDefault="00662C40" w:rsidP="00182F33">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Wagga</w:t>
            </w:r>
            <w:proofErr w:type="spellEnd"/>
            <w:r w:rsidRPr="00A325AD">
              <w:rPr>
                <w:rFonts w:ascii="Times New Roman" w:hAnsi="Times New Roman" w:cs="Times New Roman"/>
                <w:sz w:val="18"/>
                <w:szCs w:val="18"/>
              </w:rPr>
              <w:t xml:space="preserve"> </w:t>
            </w:r>
            <w:proofErr w:type="spellStart"/>
            <w:r w:rsidRPr="00A325AD">
              <w:rPr>
                <w:rFonts w:ascii="Times New Roman" w:hAnsi="Times New Roman" w:cs="Times New Roman"/>
                <w:sz w:val="18"/>
                <w:szCs w:val="18"/>
              </w:rPr>
              <w:t>Wagga</w:t>
            </w:r>
            <w:proofErr w:type="spellEnd"/>
            <w:r w:rsidRPr="00A325AD">
              <w:rPr>
                <w:rFonts w:ascii="Times New Roman" w:hAnsi="Times New Roman" w:cs="Times New Roman"/>
                <w:sz w:val="18"/>
                <w:szCs w:val="18"/>
              </w:rPr>
              <w:t xml:space="preserve"> College of Technical and Further Education</w:t>
            </w:r>
          </w:p>
        </w:tc>
        <w:tc>
          <w:tcPr>
            <w:tcW w:w="94" w:type="pct"/>
          </w:tcPr>
          <w:p w14:paraId="1A1BD461"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0246721E" w14:textId="40C67FA6"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 xml:space="preserve">Stage V: Building for automotive, welding and </w:t>
            </w:r>
            <w:proofErr w:type="spellStart"/>
            <w:r w:rsidRPr="00A325AD">
              <w:rPr>
                <w:rFonts w:ascii="Times New Roman" w:hAnsi="Times New Roman" w:cs="Times New Roman"/>
                <w:sz w:val="18"/>
                <w:szCs w:val="18"/>
              </w:rPr>
              <w:t>boilermaking</w:t>
            </w:r>
            <w:proofErr w:type="spellEnd"/>
            <w:r w:rsidRPr="00A325AD">
              <w:rPr>
                <w:rFonts w:ascii="Times New Roman" w:hAnsi="Times New Roman" w:cs="Times New Roman"/>
                <w:sz w:val="18"/>
                <w:szCs w:val="18"/>
              </w:rPr>
              <w:t xml:space="preserve"> courses</w:t>
            </w:r>
            <w:r w:rsidRPr="00A325AD">
              <w:rPr>
                <w:rFonts w:ascii="Times New Roman" w:hAnsi="Times New Roman" w:cs="Times New Roman"/>
                <w:sz w:val="18"/>
                <w:szCs w:val="18"/>
              </w:rPr>
              <w:tab/>
            </w:r>
          </w:p>
        </w:tc>
        <w:tc>
          <w:tcPr>
            <w:tcW w:w="830" w:type="pct"/>
            <w:vAlign w:val="bottom"/>
          </w:tcPr>
          <w:p w14:paraId="6394A9DC"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3,410,000</w:t>
            </w:r>
          </w:p>
        </w:tc>
        <w:tc>
          <w:tcPr>
            <w:tcW w:w="627" w:type="pct"/>
            <w:vAlign w:val="bottom"/>
          </w:tcPr>
          <w:p w14:paraId="59454945"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326,000</w:t>
            </w:r>
          </w:p>
        </w:tc>
      </w:tr>
      <w:tr w:rsidR="00662C40" w:rsidRPr="00B65AF1" w14:paraId="0B0A73B8" w14:textId="77777777" w:rsidTr="00662C40">
        <w:trPr>
          <w:trHeight w:val="20"/>
        </w:trPr>
        <w:tc>
          <w:tcPr>
            <w:tcW w:w="1346" w:type="pct"/>
            <w:vMerge/>
          </w:tcPr>
          <w:p w14:paraId="1A7A2646" w14:textId="77777777" w:rsidR="00662C40" w:rsidRPr="00A325AD" w:rsidRDefault="00662C40" w:rsidP="00182F33">
            <w:pPr>
              <w:spacing w:after="0" w:line="240" w:lineRule="auto"/>
              <w:ind w:left="576" w:hanging="288"/>
              <w:jc w:val="both"/>
              <w:rPr>
                <w:rFonts w:ascii="Times New Roman" w:hAnsi="Times New Roman" w:cs="Times New Roman"/>
                <w:sz w:val="18"/>
                <w:szCs w:val="18"/>
              </w:rPr>
            </w:pPr>
          </w:p>
        </w:tc>
        <w:tc>
          <w:tcPr>
            <w:tcW w:w="94" w:type="pct"/>
          </w:tcPr>
          <w:p w14:paraId="39661AB8"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5B1B03ED" w14:textId="38AF553F"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VI: Buildings for classrooms, library and staff and student services</w:t>
            </w:r>
            <w:r w:rsidRPr="00A325AD">
              <w:rPr>
                <w:rFonts w:ascii="Times New Roman" w:hAnsi="Times New Roman" w:cs="Times New Roman"/>
                <w:sz w:val="18"/>
                <w:szCs w:val="18"/>
              </w:rPr>
              <w:tab/>
            </w:r>
          </w:p>
        </w:tc>
        <w:tc>
          <w:tcPr>
            <w:tcW w:w="830" w:type="pct"/>
            <w:vAlign w:val="bottom"/>
          </w:tcPr>
          <w:p w14:paraId="3672734A"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4,393,000</w:t>
            </w:r>
          </w:p>
        </w:tc>
        <w:tc>
          <w:tcPr>
            <w:tcW w:w="627" w:type="pct"/>
            <w:vAlign w:val="bottom"/>
          </w:tcPr>
          <w:p w14:paraId="5FBDAFB4"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2,609,000</w:t>
            </w:r>
          </w:p>
        </w:tc>
      </w:tr>
      <w:tr w:rsidR="00662C40" w:rsidRPr="00B65AF1" w14:paraId="1810F8CA" w14:textId="77777777" w:rsidTr="00662C40">
        <w:trPr>
          <w:trHeight w:val="20"/>
        </w:trPr>
        <w:tc>
          <w:tcPr>
            <w:tcW w:w="1346" w:type="pct"/>
          </w:tcPr>
          <w:p w14:paraId="2B061FD4" w14:textId="77777777" w:rsidR="00662C40" w:rsidRPr="00A325AD" w:rsidRDefault="00662C40" w:rsidP="00182F33">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Wetherill Park College of Technical and Further Education</w:t>
            </w:r>
          </w:p>
        </w:tc>
        <w:tc>
          <w:tcPr>
            <w:tcW w:w="94" w:type="pct"/>
          </w:tcPr>
          <w:p w14:paraId="4EAB4EBB"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24FFD485" w14:textId="1D1BCD9A"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III: Buildings for panel-beating and spray-painting workshops, secretarial, home science and fashion courses, classrooms and staff and student services</w:t>
            </w:r>
            <w:r w:rsidRPr="00A325AD">
              <w:rPr>
                <w:rFonts w:ascii="Times New Roman" w:hAnsi="Times New Roman" w:cs="Times New Roman"/>
                <w:sz w:val="18"/>
                <w:szCs w:val="18"/>
              </w:rPr>
              <w:tab/>
            </w:r>
          </w:p>
        </w:tc>
        <w:tc>
          <w:tcPr>
            <w:tcW w:w="830" w:type="pct"/>
            <w:vAlign w:val="bottom"/>
          </w:tcPr>
          <w:p w14:paraId="0588B741"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8,179,000</w:t>
            </w:r>
          </w:p>
        </w:tc>
        <w:tc>
          <w:tcPr>
            <w:tcW w:w="627" w:type="pct"/>
            <w:tcBorders>
              <w:bottom w:val="single" w:sz="6" w:space="0" w:color="auto"/>
            </w:tcBorders>
            <w:vAlign w:val="bottom"/>
          </w:tcPr>
          <w:p w14:paraId="68EAF048"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3,354,000</w:t>
            </w:r>
          </w:p>
        </w:tc>
      </w:tr>
      <w:tr w:rsidR="00662C40" w:rsidRPr="00B65AF1" w14:paraId="76AB6B23" w14:textId="77777777" w:rsidTr="00662C40">
        <w:trPr>
          <w:trHeight w:val="20"/>
        </w:trPr>
        <w:tc>
          <w:tcPr>
            <w:tcW w:w="4373" w:type="pct"/>
            <w:gridSpan w:val="4"/>
            <w:tcBorders>
              <w:bottom w:val="single" w:sz="6" w:space="0" w:color="auto"/>
            </w:tcBorders>
          </w:tcPr>
          <w:p w14:paraId="5E250FCF" w14:textId="1CF84835" w:rsidR="00662C40" w:rsidRPr="00A325AD" w:rsidRDefault="00662C40" w:rsidP="00662C40">
            <w:pPr>
              <w:tabs>
                <w:tab w:val="left" w:leader="dot" w:pos="6300"/>
              </w:tabs>
              <w:spacing w:after="0" w:line="240" w:lineRule="auto"/>
              <w:ind w:left="1728" w:hanging="288"/>
              <w:jc w:val="both"/>
              <w:rPr>
                <w:rFonts w:ascii="Times New Roman" w:hAnsi="Times New Roman" w:cs="Times New Roman"/>
                <w:sz w:val="18"/>
                <w:szCs w:val="18"/>
              </w:rPr>
            </w:pPr>
            <w:r w:rsidRPr="00A325AD">
              <w:rPr>
                <w:rFonts w:ascii="Times New Roman" w:hAnsi="Times New Roman" w:cs="Times New Roman"/>
                <w:sz w:val="18"/>
                <w:szCs w:val="18"/>
              </w:rPr>
              <w:t>Total—New South Wales</w:t>
            </w:r>
            <w:r w:rsidRPr="00A325AD">
              <w:rPr>
                <w:rFonts w:ascii="Times New Roman" w:hAnsi="Times New Roman" w:cs="Times New Roman"/>
                <w:sz w:val="18"/>
                <w:szCs w:val="18"/>
              </w:rPr>
              <w:tab/>
            </w:r>
          </w:p>
        </w:tc>
        <w:tc>
          <w:tcPr>
            <w:tcW w:w="627" w:type="pct"/>
            <w:tcBorders>
              <w:top w:val="single" w:sz="6" w:space="0" w:color="auto"/>
              <w:bottom w:val="single" w:sz="6" w:space="0" w:color="auto"/>
            </w:tcBorders>
          </w:tcPr>
          <w:p w14:paraId="4EDC5B67"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43,016,000</w:t>
            </w:r>
          </w:p>
        </w:tc>
      </w:tr>
      <w:tr w:rsidR="00662C40" w:rsidRPr="00B65AF1" w14:paraId="3313CF4B" w14:textId="77777777" w:rsidTr="00662C40">
        <w:trPr>
          <w:trHeight w:val="20"/>
        </w:trPr>
        <w:tc>
          <w:tcPr>
            <w:tcW w:w="5000" w:type="pct"/>
            <w:gridSpan w:val="5"/>
            <w:tcBorders>
              <w:top w:val="single" w:sz="6" w:space="0" w:color="auto"/>
            </w:tcBorders>
          </w:tcPr>
          <w:p w14:paraId="293A0D0F" w14:textId="48CDB470" w:rsidR="00662C40" w:rsidRPr="00A325AD" w:rsidRDefault="00662C40"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p>
        </w:tc>
      </w:tr>
      <w:tr w:rsidR="00662C40" w:rsidRPr="00B65AF1" w14:paraId="1D758742" w14:textId="77777777" w:rsidTr="00662C40">
        <w:trPr>
          <w:trHeight w:val="20"/>
        </w:trPr>
        <w:tc>
          <w:tcPr>
            <w:tcW w:w="1346" w:type="pct"/>
          </w:tcPr>
          <w:p w14:paraId="1A0437BB" w14:textId="77777777" w:rsidR="00662C40" w:rsidRPr="00A325AD" w:rsidRDefault="00662C40" w:rsidP="00B65AF1">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Bendigo Technical College</w:t>
            </w:r>
          </w:p>
        </w:tc>
        <w:tc>
          <w:tcPr>
            <w:tcW w:w="94" w:type="pct"/>
          </w:tcPr>
          <w:p w14:paraId="49C1DA2F"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2EDABF5A" w14:textId="2EECB3FE"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1: Buildings for trade, farm mechanics, art and design courses</w:t>
            </w:r>
            <w:r w:rsidRPr="00A325AD">
              <w:rPr>
                <w:rFonts w:ascii="Times New Roman" w:hAnsi="Times New Roman" w:cs="Times New Roman"/>
                <w:sz w:val="18"/>
                <w:szCs w:val="18"/>
              </w:rPr>
              <w:tab/>
            </w:r>
          </w:p>
        </w:tc>
        <w:tc>
          <w:tcPr>
            <w:tcW w:w="830" w:type="pct"/>
            <w:vAlign w:val="bottom"/>
          </w:tcPr>
          <w:p w14:paraId="18EB9EF0"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7,172,000</w:t>
            </w:r>
          </w:p>
        </w:tc>
        <w:tc>
          <w:tcPr>
            <w:tcW w:w="627" w:type="pct"/>
            <w:vAlign w:val="bottom"/>
          </w:tcPr>
          <w:p w14:paraId="223D1C5B"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769,000</w:t>
            </w:r>
          </w:p>
        </w:tc>
      </w:tr>
      <w:tr w:rsidR="00662C40" w:rsidRPr="00B65AF1" w14:paraId="424DC0D0" w14:textId="77777777" w:rsidTr="00662C40">
        <w:trPr>
          <w:trHeight w:val="20"/>
        </w:trPr>
        <w:tc>
          <w:tcPr>
            <w:tcW w:w="1346" w:type="pct"/>
          </w:tcPr>
          <w:p w14:paraId="40D2AB4B" w14:textId="77777777" w:rsidR="00662C40" w:rsidRPr="00A325AD" w:rsidRDefault="00662C40" w:rsidP="00B65AF1">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Broadmeadows</w:t>
            </w:r>
            <w:proofErr w:type="spellEnd"/>
            <w:r w:rsidRPr="00A325AD">
              <w:rPr>
                <w:rFonts w:ascii="Times New Roman" w:hAnsi="Times New Roman" w:cs="Times New Roman"/>
                <w:sz w:val="18"/>
                <w:szCs w:val="18"/>
              </w:rPr>
              <w:t xml:space="preserve"> College of Technical and Further Education</w:t>
            </w:r>
          </w:p>
        </w:tc>
        <w:tc>
          <w:tcPr>
            <w:tcW w:w="94" w:type="pct"/>
          </w:tcPr>
          <w:p w14:paraId="1395B31A"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6D023E8D" w14:textId="2CDC1EC8"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 Construction of new College</w:t>
            </w:r>
            <w:r w:rsidRPr="00A325AD">
              <w:rPr>
                <w:rFonts w:ascii="Times New Roman" w:hAnsi="Times New Roman" w:cs="Times New Roman"/>
                <w:sz w:val="18"/>
                <w:szCs w:val="18"/>
              </w:rPr>
              <w:tab/>
            </w:r>
          </w:p>
        </w:tc>
        <w:tc>
          <w:tcPr>
            <w:tcW w:w="830" w:type="pct"/>
            <w:vAlign w:val="bottom"/>
          </w:tcPr>
          <w:p w14:paraId="0A268D0E"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13,014,000</w:t>
            </w:r>
          </w:p>
        </w:tc>
        <w:tc>
          <w:tcPr>
            <w:tcW w:w="627" w:type="pct"/>
            <w:vAlign w:val="bottom"/>
          </w:tcPr>
          <w:p w14:paraId="03FDFFDF"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6,852,000</w:t>
            </w:r>
          </w:p>
        </w:tc>
      </w:tr>
      <w:tr w:rsidR="00662C40" w:rsidRPr="00B65AF1" w14:paraId="0DCD8793" w14:textId="77777777" w:rsidTr="00662C40">
        <w:trPr>
          <w:trHeight w:val="20"/>
        </w:trPr>
        <w:tc>
          <w:tcPr>
            <w:tcW w:w="1346" w:type="pct"/>
          </w:tcPr>
          <w:p w14:paraId="3BEACB3F" w14:textId="77777777" w:rsidR="00662C40" w:rsidRPr="00A325AD" w:rsidRDefault="00662C40" w:rsidP="00B65AF1">
            <w:pPr>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 xml:space="preserve">Colleges of Hairdressing, </w:t>
            </w:r>
            <w:proofErr w:type="spellStart"/>
            <w:r w:rsidRPr="00A325AD">
              <w:rPr>
                <w:rFonts w:ascii="Times New Roman" w:hAnsi="Times New Roman" w:cs="Times New Roman"/>
                <w:sz w:val="18"/>
                <w:szCs w:val="18"/>
              </w:rPr>
              <w:t>Paintingand</w:t>
            </w:r>
            <w:proofErr w:type="spellEnd"/>
            <w:r w:rsidRPr="00A325AD">
              <w:rPr>
                <w:rFonts w:ascii="Times New Roman" w:hAnsi="Times New Roman" w:cs="Times New Roman"/>
                <w:sz w:val="18"/>
                <w:szCs w:val="18"/>
              </w:rPr>
              <w:t xml:space="preserve"> Decorating, and Food Studies (La Trobe Street)</w:t>
            </w:r>
          </w:p>
        </w:tc>
        <w:tc>
          <w:tcPr>
            <w:tcW w:w="94" w:type="pct"/>
          </w:tcPr>
          <w:p w14:paraId="5D8B6376"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Pr>
          <w:p w14:paraId="39840801" w14:textId="7104BB1E"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 Building for library, computer centre, student services and college administration</w:t>
            </w:r>
            <w:r w:rsidRPr="00A325AD">
              <w:rPr>
                <w:rFonts w:ascii="Times New Roman" w:hAnsi="Times New Roman" w:cs="Times New Roman"/>
                <w:sz w:val="18"/>
                <w:szCs w:val="18"/>
              </w:rPr>
              <w:tab/>
            </w:r>
          </w:p>
        </w:tc>
        <w:tc>
          <w:tcPr>
            <w:tcW w:w="830" w:type="pct"/>
            <w:vAlign w:val="bottom"/>
          </w:tcPr>
          <w:p w14:paraId="1933D938"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4,989,000</w:t>
            </w:r>
          </w:p>
        </w:tc>
        <w:tc>
          <w:tcPr>
            <w:tcW w:w="627" w:type="pct"/>
            <w:vAlign w:val="bottom"/>
          </w:tcPr>
          <w:p w14:paraId="7520FE6D"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149,000</w:t>
            </w:r>
          </w:p>
        </w:tc>
      </w:tr>
      <w:tr w:rsidR="00662C40" w:rsidRPr="00B65AF1" w14:paraId="403C046C" w14:textId="77777777" w:rsidTr="00662C40">
        <w:trPr>
          <w:trHeight w:val="20"/>
        </w:trPr>
        <w:tc>
          <w:tcPr>
            <w:tcW w:w="1346" w:type="pct"/>
          </w:tcPr>
          <w:p w14:paraId="20D6BC24" w14:textId="77777777" w:rsidR="00662C40" w:rsidRPr="00A325AD" w:rsidRDefault="00662C40" w:rsidP="00B65AF1">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Dandenong</w:t>
            </w:r>
            <w:proofErr w:type="spellEnd"/>
            <w:r w:rsidRPr="00A325AD">
              <w:rPr>
                <w:rFonts w:ascii="Times New Roman" w:hAnsi="Times New Roman" w:cs="Times New Roman"/>
                <w:sz w:val="18"/>
                <w:szCs w:val="18"/>
              </w:rPr>
              <w:t xml:space="preserve"> College of Technical and Further Education</w:t>
            </w:r>
          </w:p>
        </w:tc>
        <w:tc>
          <w:tcPr>
            <w:tcW w:w="94" w:type="pct"/>
          </w:tcPr>
          <w:p w14:paraId="34F154AF"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Borders>
              <w:bottom w:val="single" w:sz="6" w:space="0" w:color="auto"/>
            </w:tcBorders>
          </w:tcPr>
          <w:p w14:paraId="68FC6B38" w14:textId="47737F8E"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II: Buildings for fitting and machining, plastics, carpentry and joinery, art and computer courses and</w:t>
            </w:r>
            <w:r w:rsidRPr="00A325AD">
              <w:rPr>
                <w:rFonts w:ascii="Times New Roman" w:hAnsi="Times New Roman" w:cs="Times New Roman"/>
                <w:sz w:val="18"/>
                <w:szCs w:val="18"/>
              </w:rPr>
              <w:tab/>
            </w:r>
          </w:p>
        </w:tc>
        <w:tc>
          <w:tcPr>
            <w:tcW w:w="830" w:type="pct"/>
            <w:vAlign w:val="bottom"/>
          </w:tcPr>
          <w:p w14:paraId="36AA41C0"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11,867,000</w:t>
            </w:r>
          </w:p>
        </w:tc>
        <w:tc>
          <w:tcPr>
            <w:tcW w:w="627" w:type="pct"/>
            <w:vAlign w:val="bottom"/>
          </w:tcPr>
          <w:p w14:paraId="3CA926A3"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4,916,000</w:t>
            </w:r>
          </w:p>
        </w:tc>
      </w:tr>
      <w:tr w:rsidR="00662C40" w:rsidRPr="00B65AF1" w14:paraId="094D757B" w14:textId="77777777" w:rsidTr="00662C40">
        <w:trPr>
          <w:trHeight w:val="20"/>
        </w:trPr>
        <w:tc>
          <w:tcPr>
            <w:tcW w:w="1346" w:type="pct"/>
          </w:tcPr>
          <w:p w14:paraId="59826878" w14:textId="77777777" w:rsidR="00662C40" w:rsidRPr="00A325AD" w:rsidRDefault="00662C40" w:rsidP="00B65AF1">
            <w:pPr>
              <w:spacing w:after="0" w:line="240" w:lineRule="auto"/>
              <w:ind w:left="576" w:hanging="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Footscray</w:t>
            </w:r>
            <w:proofErr w:type="spellEnd"/>
            <w:r w:rsidRPr="00A325AD">
              <w:rPr>
                <w:rFonts w:ascii="Times New Roman" w:hAnsi="Times New Roman" w:cs="Times New Roman"/>
                <w:sz w:val="18"/>
                <w:szCs w:val="18"/>
              </w:rPr>
              <w:t xml:space="preserve"> College of Technical and Further Education</w:t>
            </w:r>
          </w:p>
        </w:tc>
        <w:tc>
          <w:tcPr>
            <w:tcW w:w="94" w:type="pct"/>
          </w:tcPr>
          <w:p w14:paraId="2ECA81BB"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Borders>
              <w:top w:val="single" w:sz="6" w:space="0" w:color="auto"/>
              <w:bottom w:val="single" w:sz="6" w:space="0" w:color="auto"/>
            </w:tcBorders>
          </w:tcPr>
          <w:p w14:paraId="7AEE9723" w14:textId="294A9F35"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II: Building for engineering, humanities and social science courses, library, student services and college administration</w:t>
            </w:r>
            <w:r w:rsidRPr="00A325AD">
              <w:rPr>
                <w:rFonts w:ascii="Times New Roman" w:hAnsi="Times New Roman" w:cs="Times New Roman"/>
                <w:sz w:val="18"/>
                <w:szCs w:val="18"/>
              </w:rPr>
              <w:tab/>
            </w:r>
          </w:p>
        </w:tc>
        <w:tc>
          <w:tcPr>
            <w:tcW w:w="830" w:type="pct"/>
            <w:vAlign w:val="bottom"/>
          </w:tcPr>
          <w:p w14:paraId="2E2907DC"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12,369,000</w:t>
            </w:r>
          </w:p>
        </w:tc>
        <w:tc>
          <w:tcPr>
            <w:tcW w:w="627" w:type="pct"/>
            <w:vAlign w:val="bottom"/>
          </w:tcPr>
          <w:p w14:paraId="771F5D5B"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2,169,000</w:t>
            </w:r>
          </w:p>
        </w:tc>
      </w:tr>
      <w:tr w:rsidR="00662C40" w:rsidRPr="00B65AF1" w14:paraId="21050B0C" w14:textId="77777777" w:rsidTr="00662C40">
        <w:trPr>
          <w:trHeight w:val="20"/>
        </w:trPr>
        <w:tc>
          <w:tcPr>
            <w:tcW w:w="1346" w:type="pct"/>
          </w:tcPr>
          <w:p w14:paraId="7BA0A840" w14:textId="77777777" w:rsidR="00662C40" w:rsidRPr="00A325AD" w:rsidRDefault="00662C40" w:rsidP="002018CD">
            <w:pPr>
              <w:spacing w:after="0" w:line="240" w:lineRule="auto"/>
              <w:jc w:val="both"/>
              <w:rPr>
                <w:rFonts w:ascii="Times New Roman" w:hAnsi="Times New Roman" w:cs="Times New Roman"/>
                <w:sz w:val="18"/>
                <w:szCs w:val="18"/>
              </w:rPr>
            </w:pPr>
          </w:p>
        </w:tc>
        <w:tc>
          <w:tcPr>
            <w:tcW w:w="94" w:type="pct"/>
          </w:tcPr>
          <w:p w14:paraId="064B95C3" w14:textId="77777777"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p>
        </w:tc>
        <w:tc>
          <w:tcPr>
            <w:tcW w:w="2103" w:type="pct"/>
            <w:tcBorders>
              <w:top w:val="single" w:sz="6" w:space="0" w:color="auto"/>
            </w:tcBorders>
          </w:tcPr>
          <w:p w14:paraId="5D63A4C5" w14:textId="29DFB5BB" w:rsidR="00662C40" w:rsidRPr="00A325AD" w:rsidRDefault="00662C40" w:rsidP="00054A4A">
            <w:pPr>
              <w:tabs>
                <w:tab w:val="left" w:leader="dot" w:pos="2835"/>
              </w:tabs>
              <w:spacing w:after="0" w:line="240" w:lineRule="auto"/>
              <w:ind w:left="288" w:hanging="288"/>
              <w:jc w:val="both"/>
              <w:rPr>
                <w:rFonts w:ascii="Times New Roman" w:hAnsi="Times New Roman" w:cs="Times New Roman"/>
                <w:sz w:val="18"/>
                <w:szCs w:val="18"/>
              </w:rPr>
            </w:pPr>
            <w:r w:rsidRPr="00A325AD">
              <w:rPr>
                <w:rFonts w:ascii="Times New Roman" w:hAnsi="Times New Roman" w:cs="Times New Roman"/>
                <w:sz w:val="18"/>
                <w:szCs w:val="18"/>
              </w:rPr>
              <w:t>Stage III: Building for applied science, mathematics, child care and applied art courses and refurbishment for business</w:t>
            </w:r>
            <w:r w:rsidRPr="00A325AD">
              <w:rPr>
                <w:rFonts w:ascii="Times New Roman" w:hAnsi="Times New Roman" w:cs="Times New Roman"/>
                <w:sz w:val="18"/>
                <w:szCs w:val="18"/>
              </w:rPr>
              <w:tab/>
            </w:r>
          </w:p>
        </w:tc>
        <w:tc>
          <w:tcPr>
            <w:tcW w:w="830" w:type="pct"/>
            <w:vAlign w:val="bottom"/>
          </w:tcPr>
          <w:p w14:paraId="52B50DC8"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4,595,000</w:t>
            </w:r>
          </w:p>
        </w:tc>
        <w:tc>
          <w:tcPr>
            <w:tcW w:w="627" w:type="pct"/>
            <w:vAlign w:val="bottom"/>
          </w:tcPr>
          <w:p w14:paraId="06DE80EF" w14:textId="77777777" w:rsidR="00662C40" w:rsidRPr="00A325AD" w:rsidRDefault="00662C40" w:rsidP="00B65AF1">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2,526,000</w:t>
            </w:r>
          </w:p>
        </w:tc>
      </w:tr>
    </w:tbl>
    <w:p w14:paraId="59858401"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7226007D" w14:textId="77777777" w:rsidR="0030371C" w:rsidRPr="002018CD" w:rsidRDefault="00DB0CF4" w:rsidP="00054A4A">
      <w:pPr>
        <w:spacing w:after="60" w:line="240" w:lineRule="auto"/>
        <w:jc w:val="center"/>
        <w:rPr>
          <w:rFonts w:ascii="Times New Roman" w:hAnsi="Times New Roman" w:cs="Times New Roman"/>
        </w:rPr>
      </w:pPr>
      <w:r w:rsidRPr="002018CD">
        <w:rPr>
          <w:rFonts w:ascii="Times New Roman" w:hAnsi="Times New Roman" w:cs="Times New Roman"/>
          <w:b/>
        </w:rPr>
        <w:lastRenderedPageBreak/>
        <w:t>SCHEDULE 5</w:t>
      </w:r>
      <w:r w:rsidR="00E21531" w:rsidRPr="002018CD">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95"/>
        <w:gridCol w:w="165"/>
        <w:gridCol w:w="3936"/>
        <w:gridCol w:w="1479"/>
        <w:gridCol w:w="990"/>
      </w:tblGrid>
      <w:tr w:rsidR="00A325AD" w:rsidRPr="00B65AF1" w14:paraId="0148B636" w14:textId="77777777" w:rsidTr="00A325AD">
        <w:trPr>
          <w:trHeight w:val="20"/>
        </w:trPr>
        <w:tc>
          <w:tcPr>
            <w:tcW w:w="1336" w:type="pct"/>
            <w:tcBorders>
              <w:top w:val="single" w:sz="6" w:space="0" w:color="auto"/>
            </w:tcBorders>
          </w:tcPr>
          <w:p w14:paraId="36EDAB5B" w14:textId="77777777"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Column 1</w:t>
            </w:r>
          </w:p>
        </w:tc>
        <w:tc>
          <w:tcPr>
            <w:tcW w:w="92" w:type="pct"/>
            <w:tcBorders>
              <w:top w:val="single" w:sz="6" w:space="0" w:color="auto"/>
            </w:tcBorders>
          </w:tcPr>
          <w:p w14:paraId="3280E12E" w14:textId="77777777" w:rsidR="00110977" w:rsidRPr="00A325AD" w:rsidRDefault="00110977" w:rsidP="00A325AD">
            <w:pPr>
              <w:spacing w:after="0" w:line="240" w:lineRule="auto"/>
              <w:rPr>
                <w:rFonts w:ascii="Times New Roman" w:hAnsi="Times New Roman" w:cs="Times New Roman"/>
                <w:sz w:val="17"/>
                <w:szCs w:val="18"/>
              </w:rPr>
            </w:pPr>
          </w:p>
        </w:tc>
        <w:tc>
          <w:tcPr>
            <w:tcW w:w="2195" w:type="pct"/>
            <w:tcBorders>
              <w:top w:val="single" w:sz="6" w:space="0" w:color="auto"/>
            </w:tcBorders>
          </w:tcPr>
          <w:p w14:paraId="56D383EB" w14:textId="720B31C2"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Column 2</w:t>
            </w:r>
          </w:p>
        </w:tc>
        <w:tc>
          <w:tcPr>
            <w:tcW w:w="825" w:type="pct"/>
            <w:tcBorders>
              <w:top w:val="single" w:sz="6" w:space="0" w:color="auto"/>
            </w:tcBorders>
          </w:tcPr>
          <w:p w14:paraId="0B78C19D"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Column 3</w:t>
            </w:r>
          </w:p>
        </w:tc>
        <w:tc>
          <w:tcPr>
            <w:tcW w:w="552" w:type="pct"/>
            <w:tcBorders>
              <w:top w:val="single" w:sz="6" w:space="0" w:color="auto"/>
            </w:tcBorders>
          </w:tcPr>
          <w:p w14:paraId="32A86573"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Column 4</w:t>
            </w:r>
          </w:p>
        </w:tc>
      </w:tr>
      <w:tr w:rsidR="00A325AD" w:rsidRPr="00B65AF1" w14:paraId="1596010A" w14:textId="77777777" w:rsidTr="00A325AD">
        <w:trPr>
          <w:trHeight w:val="20"/>
        </w:trPr>
        <w:tc>
          <w:tcPr>
            <w:tcW w:w="1336" w:type="pct"/>
            <w:tcBorders>
              <w:bottom w:val="single" w:sz="6" w:space="0" w:color="auto"/>
            </w:tcBorders>
            <w:vAlign w:val="bottom"/>
          </w:tcPr>
          <w:p w14:paraId="5D82E964" w14:textId="77777777"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Institution providing technical and further education</w:t>
            </w:r>
          </w:p>
        </w:tc>
        <w:tc>
          <w:tcPr>
            <w:tcW w:w="92" w:type="pct"/>
            <w:tcBorders>
              <w:bottom w:val="single" w:sz="6" w:space="0" w:color="auto"/>
            </w:tcBorders>
          </w:tcPr>
          <w:p w14:paraId="087CC82E" w14:textId="77777777" w:rsidR="00110977" w:rsidRPr="00A325AD" w:rsidRDefault="00110977" w:rsidP="00A325AD">
            <w:pPr>
              <w:spacing w:after="0" w:line="240" w:lineRule="auto"/>
              <w:rPr>
                <w:rFonts w:ascii="Times New Roman" w:hAnsi="Times New Roman" w:cs="Times New Roman"/>
                <w:sz w:val="17"/>
                <w:szCs w:val="18"/>
              </w:rPr>
            </w:pPr>
          </w:p>
        </w:tc>
        <w:tc>
          <w:tcPr>
            <w:tcW w:w="2195" w:type="pct"/>
            <w:tcBorders>
              <w:bottom w:val="single" w:sz="6" w:space="0" w:color="auto"/>
            </w:tcBorders>
            <w:vAlign w:val="bottom"/>
          </w:tcPr>
          <w:p w14:paraId="02408EE1" w14:textId="154B6560"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Project</w:t>
            </w:r>
          </w:p>
        </w:tc>
        <w:tc>
          <w:tcPr>
            <w:tcW w:w="825" w:type="pct"/>
            <w:tcBorders>
              <w:bottom w:val="single" w:sz="6" w:space="0" w:color="auto"/>
            </w:tcBorders>
            <w:vAlign w:val="bottom"/>
          </w:tcPr>
          <w:p w14:paraId="01B5FBC0"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Maximum Commonwealth contribution towards cost of project</w:t>
            </w:r>
          </w:p>
        </w:tc>
        <w:tc>
          <w:tcPr>
            <w:tcW w:w="552" w:type="pct"/>
            <w:tcBorders>
              <w:bottom w:val="single" w:sz="6" w:space="0" w:color="auto"/>
            </w:tcBorders>
            <w:vAlign w:val="bottom"/>
          </w:tcPr>
          <w:p w14:paraId="3D87961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Maximum grant in respect of 1984</w:t>
            </w:r>
          </w:p>
        </w:tc>
      </w:tr>
      <w:tr w:rsidR="00A325AD" w:rsidRPr="00B65AF1" w14:paraId="18295FFD" w14:textId="77777777" w:rsidTr="00A325AD">
        <w:trPr>
          <w:trHeight w:val="20"/>
        </w:trPr>
        <w:tc>
          <w:tcPr>
            <w:tcW w:w="1336" w:type="pct"/>
            <w:tcBorders>
              <w:top w:val="single" w:sz="6" w:space="0" w:color="auto"/>
            </w:tcBorders>
          </w:tcPr>
          <w:p w14:paraId="36B2A52A" w14:textId="77777777" w:rsidR="00110977" w:rsidRPr="00A325AD" w:rsidRDefault="00110977" w:rsidP="00A325AD">
            <w:pPr>
              <w:spacing w:after="0" w:line="240" w:lineRule="auto"/>
              <w:rPr>
                <w:rFonts w:ascii="Times New Roman" w:hAnsi="Times New Roman" w:cs="Times New Roman"/>
                <w:sz w:val="17"/>
                <w:szCs w:val="18"/>
              </w:rPr>
            </w:pPr>
          </w:p>
        </w:tc>
        <w:tc>
          <w:tcPr>
            <w:tcW w:w="92" w:type="pct"/>
            <w:tcBorders>
              <w:top w:val="single" w:sz="6" w:space="0" w:color="auto"/>
            </w:tcBorders>
          </w:tcPr>
          <w:p w14:paraId="5A271155" w14:textId="77777777" w:rsidR="00110977" w:rsidRPr="00A325AD" w:rsidRDefault="00110977" w:rsidP="00A325AD">
            <w:pPr>
              <w:spacing w:after="0" w:line="240" w:lineRule="auto"/>
              <w:rPr>
                <w:rFonts w:ascii="Times New Roman" w:hAnsi="Times New Roman" w:cs="Times New Roman"/>
                <w:sz w:val="17"/>
                <w:szCs w:val="18"/>
              </w:rPr>
            </w:pPr>
          </w:p>
        </w:tc>
        <w:tc>
          <w:tcPr>
            <w:tcW w:w="2195" w:type="pct"/>
            <w:tcBorders>
              <w:top w:val="single" w:sz="6" w:space="0" w:color="auto"/>
            </w:tcBorders>
          </w:tcPr>
          <w:p w14:paraId="7E770F80" w14:textId="361837F2" w:rsidR="00110977" w:rsidRPr="00A325AD" w:rsidRDefault="00110977" w:rsidP="00A325AD">
            <w:pPr>
              <w:spacing w:after="0" w:line="240" w:lineRule="auto"/>
              <w:rPr>
                <w:rFonts w:ascii="Times New Roman" w:hAnsi="Times New Roman" w:cs="Times New Roman"/>
                <w:sz w:val="17"/>
                <w:szCs w:val="18"/>
              </w:rPr>
            </w:pPr>
          </w:p>
        </w:tc>
        <w:tc>
          <w:tcPr>
            <w:tcW w:w="825" w:type="pct"/>
            <w:tcBorders>
              <w:top w:val="single" w:sz="6" w:space="0" w:color="auto"/>
            </w:tcBorders>
          </w:tcPr>
          <w:p w14:paraId="389A9A23"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w:t>
            </w:r>
          </w:p>
        </w:tc>
        <w:tc>
          <w:tcPr>
            <w:tcW w:w="552" w:type="pct"/>
            <w:tcBorders>
              <w:top w:val="single" w:sz="6" w:space="0" w:color="auto"/>
            </w:tcBorders>
          </w:tcPr>
          <w:p w14:paraId="1E17F547"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w:t>
            </w:r>
          </w:p>
        </w:tc>
      </w:tr>
      <w:tr w:rsidR="00A325AD" w:rsidRPr="00B65AF1" w14:paraId="3D804466" w14:textId="77777777" w:rsidTr="00A325AD">
        <w:trPr>
          <w:trHeight w:val="20"/>
        </w:trPr>
        <w:tc>
          <w:tcPr>
            <w:tcW w:w="1336" w:type="pct"/>
          </w:tcPr>
          <w:p w14:paraId="0654336C"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Frankston College of Technical and Further Education</w:t>
            </w:r>
          </w:p>
        </w:tc>
        <w:tc>
          <w:tcPr>
            <w:tcW w:w="92" w:type="pct"/>
          </w:tcPr>
          <w:p w14:paraId="1391863D" w14:textId="77777777" w:rsidR="00110977" w:rsidRPr="00A325AD" w:rsidRDefault="00110977" w:rsidP="00A325AD">
            <w:pPr>
              <w:tabs>
                <w:tab w:val="left" w:leader="dot" w:pos="2826"/>
              </w:tabs>
              <w:spacing w:after="0" w:line="240" w:lineRule="auto"/>
              <w:ind w:left="288" w:hanging="288"/>
              <w:rPr>
                <w:rFonts w:ascii="Times New Roman" w:hAnsi="Times New Roman" w:cs="Times New Roman"/>
                <w:sz w:val="17"/>
                <w:szCs w:val="18"/>
              </w:rPr>
            </w:pPr>
          </w:p>
        </w:tc>
        <w:tc>
          <w:tcPr>
            <w:tcW w:w="2195" w:type="pct"/>
          </w:tcPr>
          <w:p w14:paraId="674566C9" w14:textId="27D0E297" w:rsidR="00110977" w:rsidRPr="00A325AD" w:rsidRDefault="00110977" w:rsidP="00A325AD">
            <w:pPr>
              <w:tabs>
                <w:tab w:val="left" w:leader="dot" w:pos="2826"/>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 Building for fitting and machining, electrical and building courses and reconstruction for classrooms and college administration</w:t>
            </w:r>
            <w:r w:rsidRPr="00A325AD">
              <w:rPr>
                <w:rFonts w:ascii="Times New Roman" w:hAnsi="Times New Roman" w:cs="Times New Roman"/>
                <w:sz w:val="17"/>
                <w:szCs w:val="18"/>
              </w:rPr>
              <w:tab/>
            </w:r>
          </w:p>
        </w:tc>
        <w:tc>
          <w:tcPr>
            <w:tcW w:w="825" w:type="pct"/>
            <w:vAlign w:val="bottom"/>
          </w:tcPr>
          <w:p w14:paraId="6C8521D5"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9,034,000</w:t>
            </w:r>
          </w:p>
        </w:tc>
        <w:tc>
          <w:tcPr>
            <w:tcW w:w="552" w:type="pct"/>
            <w:vAlign w:val="bottom"/>
          </w:tcPr>
          <w:p w14:paraId="4A6FC90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2,210,000</w:t>
            </w:r>
          </w:p>
        </w:tc>
      </w:tr>
      <w:tr w:rsidR="00A325AD" w:rsidRPr="00B65AF1" w14:paraId="0515BD7A" w14:textId="77777777" w:rsidTr="00A325AD">
        <w:trPr>
          <w:trHeight w:val="20"/>
        </w:trPr>
        <w:tc>
          <w:tcPr>
            <w:tcW w:w="1336" w:type="pct"/>
          </w:tcPr>
          <w:p w14:paraId="7CCCC6A2"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Gordon Technical College (Geelong)</w:t>
            </w:r>
          </w:p>
        </w:tc>
        <w:tc>
          <w:tcPr>
            <w:tcW w:w="92" w:type="pct"/>
          </w:tcPr>
          <w:p w14:paraId="75A1E1BB" w14:textId="77777777" w:rsidR="00110977" w:rsidRPr="00A325AD" w:rsidRDefault="00110977" w:rsidP="00A325AD">
            <w:pPr>
              <w:tabs>
                <w:tab w:val="left" w:leader="dot" w:pos="2835"/>
              </w:tabs>
              <w:spacing w:after="0" w:line="240" w:lineRule="auto"/>
              <w:ind w:left="288" w:right="144" w:hanging="288"/>
              <w:rPr>
                <w:rFonts w:ascii="Times New Roman" w:hAnsi="Times New Roman" w:cs="Times New Roman"/>
                <w:sz w:val="17"/>
                <w:szCs w:val="18"/>
              </w:rPr>
            </w:pPr>
          </w:p>
        </w:tc>
        <w:tc>
          <w:tcPr>
            <w:tcW w:w="2195" w:type="pct"/>
          </w:tcPr>
          <w:p w14:paraId="56ED1CED" w14:textId="50D77B4C" w:rsidR="00110977" w:rsidRPr="00A325AD" w:rsidRDefault="00110977" w:rsidP="00A325AD">
            <w:pPr>
              <w:tabs>
                <w:tab w:val="left" w:leader="dot" w:pos="2835"/>
              </w:tabs>
              <w:spacing w:after="0" w:line="240" w:lineRule="auto"/>
              <w:ind w:left="288" w:right="144" w:hanging="288"/>
              <w:rPr>
                <w:rFonts w:ascii="Times New Roman" w:hAnsi="Times New Roman" w:cs="Times New Roman"/>
                <w:sz w:val="17"/>
                <w:szCs w:val="18"/>
              </w:rPr>
            </w:pPr>
            <w:r w:rsidRPr="00A325AD">
              <w:rPr>
                <w:rFonts w:ascii="Times New Roman" w:hAnsi="Times New Roman" w:cs="Times New Roman"/>
                <w:sz w:val="17"/>
                <w:szCs w:val="18"/>
              </w:rPr>
              <w:t>Stage I: Buildings for electrical, art and design, hairdressing, science and child care courses, library and general classrooms.</w:t>
            </w:r>
            <w:r w:rsidRPr="00A325AD">
              <w:rPr>
                <w:rFonts w:ascii="Times New Roman" w:hAnsi="Times New Roman" w:cs="Times New Roman"/>
                <w:sz w:val="17"/>
                <w:szCs w:val="18"/>
              </w:rPr>
              <w:tab/>
            </w:r>
          </w:p>
        </w:tc>
        <w:tc>
          <w:tcPr>
            <w:tcW w:w="825" w:type="pct"/>
            <w:vAlign w:val="bottom"/>
          </w:tcPr>
          <w:p w14:paraId="617B957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7,099,000</w:t>
            </w:r>
          </w:p>
        </w:tc>
        <w:tc>
          <w:tcPr>
            <w:tcW w:w="552" w:type="pct"/>
            <w:vAlign w:val="bottom"/>
          </w:tcPr>
          <w:p w14:paraId="5D2239F1"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3,213,000</w:t>
            </w:r>
          </w:p>
        </w:tc>
      </w:tr>
      <w:tr w:rsidR="00A325AD" w:rsidRPr="00B65AF1" w14:paraId="08119441" w14:textId="77777777" w:rsidTr="00A325AD">
        <w:trPr>
          <w:trHeight w:val="20"/>
        </w:trPr>
        <w:tc>
          <w:tcPr>
            <w:tcW w:w="1336" w:type="pct"/>
          </w:tcPr>
          <w:p w14:paraId="2E12AC84"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Knox College of Technical and Further Education</w:t>
            </w:r>
          </w:p>
        </w:tc>
        <w:tc>
          <w:tcPr>
            <w:tcW w:w="92" w:type="pct"/>
          </w:tcPr>
          <w:p w14:paraId="4CFFF3E0"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Pr>
          <w:p w14:paraId="1D710A77" w14:textId="5E5DBBF1"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 Construction of new college</w:t>
            </w:r>
            <w:r w:rsidRPr="00A325AD">
              <w:rPr>
                <w:rFonts w:ascii="Times New Roman" w:hAnsi="Times New Roman" w:cs="Times New Roman"/>
                <w:sz w:val="17"/>
                <w:szCs w:val="18"/>
              </w:rPr>
              <w:tab/>
            </w:r>
          </w:p>
        </w:tc>
        <w:tc>
          <w:tcPr>
            <w:tcW w:w="825" w:type="pct"/>
          </w:tcPr>
          <w:p w14:paraId="14AB27C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13,378,000</w:t>
            </w:r>
          </w:p>
        </w:tc>
        <w:tc>
          <w:tcPr>
            <w:tcW w:w="552" w:type="pct"/>
          </w:tcPr>
          <w:p w14:paraId="0522187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3,912,000</w:t>
            </w:r>
          </w:p>
        </w:tc>
      </w:tr>
      <w:tr w:rsidR="00A325AD" w:rsidRPr="00B65AF1" w14:paraId="46453141" w14:textId="77777777" w:rsidTr="00A325AD">
        <w:trPr>
          <w:trHeight w:val="20"/>
        </w:trPr>
        <w:tc>
          <w:tcPr>
            <w:tcW w:w="1336" w:type="pct"/>
          </w:tcPr>
          <w:p w14:paraId="2571413B" w14:textId="77777777" w:rsidR="00110977" w:rsidRPr="00A325AD" w:rsidRDefault="00110977" w:rsidP="00A325AD">
            <w:pPr>
              <w:spacing w:after="0" w:line="240" w:lineRule="auto"/>
              <w:ind w:left="576" w:hanging="288"/>
              <w:rPr>
                <w:rFonts w:ascii="Times New Roman" w:hAnsi="Times New Roman" w:cs="Times New Roman"/>
                <w:sz w:val="17"/>
                <w:szCs w:val="18"/>
              </w:rPr>
            </w:pPr>
            <w:proofErr w:type="spellStart"/>
            <w:r w:rsidRPr="00A325AD">
              <w:rPr>
                <w:rFonts w:ascii="Times New Roman" w:hAnsi="Times New Roman" w:cs="Times New Roman"/>
                <w:sz w:val="17"/>
                <w:szCs w:val="18"/>
              </w:rPr>
              <w:t>Moorabbin</w:t>
            </w:r>
            <w:proofErr w:type="spellEnd"/>
            <w:r w:rsidRPr="00A325AD">
              <w:rPr>
                <w:rFonts w:ascii="Times New Roman" w:hAnsi="Times New Roman" w:cs="Times New Roman"/>
                <w:sz w:val="17"/>
                <w:szCs w:val="18"/>
              </w:rPr>
              <w:t xml:space="preserve"> College of Technical and Further Education</w:t>
            </w:r>
          </w:p>
        </w:tc>
        <w:tc>
          <w:tcPr>
            <w:tcW w:w="92" w:type="pct"/>
          </w:tcPr>
          <w:p w14:paraId="19F6B9B6"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Pr>
          <w:p w14:paraId="04E03015" w14:textId="123BC4B9"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New and refurbished facilities for applied art and science, business studies, engineering, fitting and machining, metal fabrication, sheet metal courses and general studies, staff and student services</w:t>
            </w:r>
            <w:r w:rsidRPr="00A325AD">
              <w:rPr>
                <w:rFonts w:ascii="Times New Roman" w:hAnsi="Times New Roman" w:cs="Times New Roman"/>
                <w:sz w:val="17"/>
                <w:szCs w:val="18"/>
              </w:rPr>
              <w:tab/>
            </w:r>
          </w:p>
        </w:tc>
        <w:tc>
          <w:tcPr>
            <w:tcW w:w="825" w:type="pct"/>
            <w:vAlign w:val="bottom"/>
          </w:tcPr>
          <w:p w14:paraId="27A1393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11,106,000</w:t>
            </w:r>
          </w:p>
        </w:tc>
        <w:tc>
          <w:tcPr>
            <w:tcW w:w="552" w:type="pct"/>
            <w:vAlign w:val="bottom"/>
          </w:tcPr>
          <w:p w14:paraId="6F1CFDE5"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805,000</w:t>
            </w:r>
          </w:p>
        </w:tc>
      </w:tr>
      <w:tr w:rsidR="00A325AD" w:rsidRPr="00B65AF1" w14:paraId="1DE0254B" w14:textId="77777777" w:rsidTr="00A325AD">
        <w:trPr>
          <w:trHeight w:val="20"/>
        </w:trPr>
        <w:tc>
          <w:tcPr>
            <w:tcW w:w="1336" w:type="pct"/>
          </w:tcPr>
          <w:p w14:paraId="677F5637"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Preston College of Technical and Further Education</w:t>
            </w:r>
          </w:p>
        </w:tc>
        <w:tc>
          <w:tcPr>
            <w:tcW w:w="92" w:type="pct"/>
          </w:tcPr>
          <w:p w14:paraId="7A8910C1"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Pr>
          <w:p w14:paraId="1B1B6063" w14:textId="293F400E"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III: Building for applied science and child care courses, general classrooms and student services</w:t>
            </w:r>
            <w:r w:rsidRPr="00A325AD">
              <w:rPr>
                <w:rFonts w:ascii="Times New Roman" w:hAnsi="Times New Roman" w:cs="Times New Roman"/>
                <w:sz w:val="17"/>
                <w:szCs w:val="18"/>
              </w:rPr>
              <w:tab/>
            </w:r>
          </w:p>
        </w:tc>
        <w:tc>
          <w:tcPr>
            <w:tcW w:w="825" w:type="pct"/>
            <w:vAlign w:val="bottom"/>
          </w:tcPr>
          <w:p w14:paraId="044D78BB"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3,162,000</w:t>
            </w:r>
          </w:p>
        </w:tc>
        <w:tc>
          <w:tcPr>
            <w:tcW w:w="552" w:type="pct"/>
            <w:vAlign w:val="bottom"/>
          </w:tcPr>
          <w:p w14:paraId="2B1D4B57"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2,242,000</w:t>
            </w:r>
          </w:p>
        </w:tc>
      </w:tr>
      <w:tr w:rsidR="00A325AD" w:rsidRPr="00B65AF1" w14:paraId="39D17EFD" w14:textId="77777777" w:rsidTr="00A325AD">
        <w:trPr>
          <w:trHeight w:val="20"/>
        </w:trPr>
        <w:tc>
          <w:tcPr>
            <w:tcW w:w="1336" w:type="pct"/>
          </w:tcPr>
          <w:p w14:paraId="3B037C2C" w14:textId="77777777" w:rsidR="00110977" w:rsidRPr="00A325AD" w:rsidRDefault="00110977" w:rsidP="00A325AD">
            <w:pPr>
              <w:spacing w:after="0" w:line="240" w:lineRule="auto"/>
              <w:ind w:left="576" w:hanging="288"/>
              <w:rPr>
                <w:rFonts w:ascii="Times New Roman" w:hAnsi="Times New Roman" w:cs="Times New Roman"/>
                <w:sz w:val="17"/>
                <w:szCs w:val="18"/>
              </w:rPr>
            </w:pPr>
            <w:proofErr w:type="spellStart"/>
            <w:r w:rsidRPr="00A325AD">
              <w:rPr>
                <w:rFonts w:ascii="Times New Roman" w:hAnsi="Times New Roman" w:cs="Times New Roman"/>
                <w:sz w:val="17"/>
                <w:szCs w:val="18"/>
              </w:rPr>
              <w:t>Shepparton</w:t>
            </w:r>
            <w:proofErr w:type="spellEnd"/>
            <w:r w:rsidRPr="00A325AD">
              <w:rPr>
                <w:rFonts w:ascii="Times New Roman" w:hAnsi="Times New Roman" w:cs="Times New Roman"/>
                <w:sz w:val="17"/>
                <w:szCs w:val="18"/>
              </w:rPr>
              <w:t xml:space="preserve"> College of Technical and Further Education</w:t>
            </w:r>
          </w:p>
        </w:tc>
        <w:tc>
          <w:tcPr>
            <w:tcW w:w="92" w:type="pct"/>
          </w:tcPr>
          <w:p w14:paraId="088CE3D1"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Pr>
          <w:p w14:paraId="0FBF7A3B" w14:textId="7754BABD"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 Buildings for rural studies, electrical, building, metal fabrication, fitting and machining and automotive courses</w:t>
            </w:r>
            <w:r w:rsidRPr="00A325AD">
              <w:rPr>
                <w:rFonts w:ascii="Times New Roman" w:hAnsi="Times New Roman" w:cs="Times New Roman"/>
                <w:sz w:val="17"/>
                <w:szCs w:val="18"/>
              </w:rPr>
              <w:tab/>
            </w:r>
          </w:p>
        </w:tc>
        <w:tc>
          <w:tcPr>
            <w:tcW w:w="825" w:type="pct"/>
            <w:vAlign w:val="bottom"/>
          </w:tcPr>
          <w:p w14:paraId="3FC0DF88"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6,178,000</w:t>
            </w:r>
          </w:p>
        </w:tc>
        <w:tc>
          <w:tcPr>
            <w:tcW w:w="552" w:type="pct"/>
            <w:vAlign w:val="bottom"/>
          </w:tcPr>
          <w:p w14:paraId="654C43CA"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2,599,000</w:t>
            </w:r>
          </w:p>
        </w:tc>
      </w:tr>
      <w:tr w:rsidR="00A325AD" w:rsidRPr="00B65AF1" w14:paraId="2192D7D4" w14:textId="77777777" w:rsidTr="00A325AD">
        <w:trPr>
          <w:trHeight w:val="20"/>
        </w:trPr>
        <w:tc>
          <w:tcPr>
            <w:tcW w:w="1336" w:type="pct"/>
          </w:tcPr>
          <w:p w14:paraId="35018B40" w14:textId="77777777" w:rsidR="00110977" w:rsidRPr="00A325AD" w:rsidRDefault="00110977" w:rsidP="00A325AD">
            <w:pPr>
              <w:spacing w:after="0" w:line="240" w:lineRule="auto"/>
              <w:ind w:left="576" w:hanging="288"/>
              <w:rPr>
                <w:rFonts w:ascii="Times New Roman" w:hAnsi="Times New Roman" w:cs="Times New Roman"/>
                <w:sz w:val="17"/>
                <w:szCs w:val="18"/>
              </w:rPr>
            </w:pPr>
            <w:proofErr w:type="spellStart"/>
            <w:r w:rsidRPr="00A325AD">
              <w:rPr>
                <w:rFonts w:ascii="Times New Roman" w:hAnsi="Times New Roman" w:cs="Times New Roman"/>
                <w:sz w:val="17"/>
                <w:szCs w:val="18"/>
              </w:rPr>
              <w:t>Wangaratta</w:t>
            </w:r>
            <w:proofErr w:type="spellEnd"/>
            <w:r w:rsidRPr="00A325AD">
              <w:rPr>
                <w:rFonts w:ascii="Times New Roman" w:hAnsi="Times New Roman" w:cs="Times New Roman"/>
                <w:sz w:val="17"/>
                <w:szCs w:val="18"/>
              </w:rPr>
              <w:t xml:space="preserve"> College of Technical and Further Education</w:t>
            </w:r>
          </w:p>
        </w:tc>
        <w:tc>
          <w:tcPr>
            <w:tcW w:w="92" w:type="pct"/>
          </w:tcPr>
          <w:p w14:paraId="1B777CCC"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Pr>
          <w:p w14:paraId="1747D9D7" w14:textId="200C85D8"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II: Buildings for business studies, science and art courses, library and student services</w:t>
            </w:r>
            <w:r w:rsidRPr="00A325AD">
              <w:rPr>
                <w:rFonts w:ascii="Times New Roman" w:hAnsi="Times New Roman" w:cs="Times New Roman"/>
                <w:sz w:val="17"/>
                <w:szCs w:val="18"/>
              </w:rPr>
              <w:tab/>
            </w:r>
          </w:p>
        </w:tc>
        <w:tc>
          <w:tcPr>
            <w:tcW w:w="825" w:type="pct"/>
            <w:vAlign w:val="bottom"/>
          </w:tcPr>
          <w:p w14:paraId="3A7CBA70"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6,356,000</w:t>
            </w:r>
          </w:p>
        </w:tc>
        <w:tc>
          <w:tcPr>
            <w:tcW w:w="552" w:type="pct"/>
            <w:vAlign w:val="bottom"/>
          </w:tcPr>
          <w:p w14:paraId="5E093067"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315,000</w:t>
            </w:r>
          </w:p>
        </w:tc>
      </w:tr>
      <w:tr w:rsidR="00A325AD" w:rsidRPr="00B65AF1" w14:paraId="421490EF" w14:textId="77777777" w:rsidTr="00A325AD">
        <w:trPr>
          <w:trHeight w:val="20"/>
        </w:trPr>
        <w:tc>
          <w:tcPr>
            <w:tcW w:w="1336" w:type="pct"/>
          </w:tcPr>
          <w:p w14:paraId="196EB5E3" w14:textId="77777777" w:rsidR="00110977" w:rsidRPr="00A325AD" w:rsidRDefault="00110977" w:rsidP="00A325AD">
            <w:pPr>
              <w:spacing w:after="0" w:line="240" w:lineRule="auto"/>
              <w:ind w:left="576" w:hanging="288"/>
              <w:rPr>
                <w:rFonts w:ascii="Times New Roman" w:hAnsi="Times New Roman" w:cs="Times New Roman"/>
                <w:sz w:val="17"/>
                <w:szCs w:val="18"/>
              </w:rPr>
            </w:pPr>
            <w:proofErr w:type="spellStart"/>
            <w:r w:rsidRPr="00A325AD">
              <w:rPr>
                <w:rFonts w:ascii="Times New Roman" w:hAnsi="Times New Roman" w:cs="Times New Roman"/>
                <w:sz w:val="17"/>
                <w:szCs w:val="18"/>
              </w:rPr>
              <w:t>Warrnambool</w:t>
            </w:r>
            <w:proofErr w:type="spellEnd"/>
            <w:r w:rsidRPr="00A325AD">
              <w:rPr>
                <w:rFonts w:ascii="Times New Roman" w:hAnsi="Times New Roman" w:cs="Times New Roman"/>
                <w:sz w:val="17"/>
                <w:szCs w:val="18"/>
              </w:rPr>
              <w:t xml:space="preserve"> College of Technical and Further Education</w:t>
            </w:r>
          </w:p>
        </w:tc>
        <w:tc>
          <w:tcPr>
            <w:tcW w:w="92" w:type="pct"/>
          </w:tcPr>
          <w:p w14:paraId="34109B29"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Pr>
          <w:p w14:paraId="47447F16" w14:textId="51FB62F8"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New and refurbished facilities for applied science, art and design, building studies, business studies, electrical engineering courses and general studies</w:t>
            </w:r>
            <w:r w:rsidRPr="00A325AD">
              <w:rPr>
                <w:rFonts w:ascii="Times New Roman" w:hAnsi="Times New Roman" w:cs="Times New Roman"/>
                <w:sz w:val="17"/>
                <w:szCs w:val="18"/>
              </w:rPr>
              <w:tab/>
            </w:r>
          </w:p>
        </w:tc>
        <w:tc>
          <w:tcPr>
            <w:tcW w:w="825" w:type="pct"/>
            <w:vAlign w:val="bottom"/>
          </w:tcPr>
          <w:p w14:paraId="29CC3C9F"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2,214,000</w:t>
            </w:r>
          </w:p>
        </w:tc>
        <w:tc>
          <w:tcPr>
            <w:tcW w:w="552" w:type="pct"/>
            <w:vAlign w:val="bottom"/>
          </w:tcPr>
          <w:p w14:paraId="1B3E5A22"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201,000</w:t>
            </w:r>
          </w:p>
        </w:tc>
      </w:tr>
      <w:tr w:rsidR="00A325AD" w:rsidRPr="00B65AF1" w14:paraId="0EB0C76A" w14:textId="77777777" w:rsidTr="00A325AD">
        <w:trPr>
          <w:trHeight w:val="20"/>
        </w:trPr>
        <w:tc>
          <w:tcPr>
            <w:tcW w:w="1336" w:type="pct"/>
          </w:tcPr>
          <w:p w14:paraId="2A08FEB6" w14:textId="77777777" w:rsidR="00110977" w:rsidRPr="00A325AD" w:rsidRDefault="00110977" w:rsidP="00A325AD">
            <w:pPr>
              <w:spacing w:after="0" w:line="240" w:lineRule="auto"/>
              <w:ind w:left="576" w:hanging="288"/>
              <w:rPr>
                <w:rFonts w:ascii="Times New Roman" w:hAnsi="Times New Roman" w:cs="Times New Roman"/>
                <w:sz w:val="17"/>
                <w:szCs w:val="18"/>
              </w:rPr>
            </w:pPr>
            <w:proofErr w:type="spellStart"/>
            <w:r w:rsidRPr="00A325AD">
              <w:rPr>
                <w:rFonts w:ascii="Times New Roman" w:hAnsi="Times New Roman" w:cs="Times New Roman"/>
                <w:sz w:val="17"/>
                <w:szCs w:val="18"/>
              </w:rPr>
              <w:t>Wimmera</w:t>
            </w:r>
            <w:proofErr w:type="spellEnd"/>
            <w:r w:rsidRPr="00A325AD">
              <w:rPr>
                <w:rFonts w:ascii="Times New Roman" w:hAnsi="Times New Roman" w:cs="Times New Roman"/>
                <w:sz w:val="17"/>
                <w:szCs w:val="18"/>
              </w:rPr>
              <w:t xml:space="preserve"> College of Technical and Further Education</w:t>
            </w:r>
          </w:p>
        </w:tc>
        <w:tc>
          <w:tcPr>
            <w:tcW w:w="92" w:type="pct"/>
          </w:tcPr>
          <w:p w14:paraId="0B9DB293"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Pr>
          <w:p w14:paraId="36205672" w14:textId="7C1D504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 xml:space="preserve">Provision of facilities for electrical, electronics and automotive courses at Horsham and agricultural and computing courses at </w:t>
            </w:r>
            <w:proofErr w:type="spellStart"/>
            <w:r w:rsidRPr="00A325AD">
              <w:rPr>
                <w:rFonts w:ascii="Times New Roman" w:hAnsi="Times New Roman" w:cs="Times New Roman"/>
                <w:sz w:val="17"/>
                <w:szCs w:val="18"/>
              </w:rPr>
              <w:t>Longerenong</w:t>
            </w:r>
            <w:proofErr w:type="spellEnd"/>
            <w:r w:rsidRPr="00A325AD">
              <w:rPr>
                <w:rFonts w:ascii="Times New Roman" w:hAnsi="Times New Roman" w:cs="Times New Roman"/>
                <w:sz w:val="17"/>
                <w:szCs w:val="18"/>
              </w:rPr>
              <w:tab/>
            </w:r>
          </w:p>
        </w:tc>
        <w:tc>
          <w:tcPr>
            <w:tcW w:w="825" w:type="pct"/>
            <w:vAlign w:val="bottom"/>
          </w:tcPr>
          <w:p w14:paraId="11A13473"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3,729,000</w:t>
            </w:r>
          </w:p>
        </w:tc>
        <w:tc>
          <w:tcPr>
            <w:tcW w:w="552" w:type="pct"/>
            <w:vAlign w:val="bottom"/>
          </w:tcPr>
          <w:p w14:paraId="7065DBDE"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503,000</w:t>
            </w:r>
          </w:p>
        </w:tc>
      </w:tr>
      <w:tr w:rsidR="00A325AD" w:rsidRPr="00B65AF1" w14:paraId="3F21A2BA" w14:textId="77777777" w:rsidTr="00A325AD">
        <w:trPr>
          <w:trHeight w:val="20"/>
        </w:trPr>
        <w:tc>
          <w:tcPr>
            <w:tcW w:w="1336" w:type="pct"/>
          </w:tcPr>
          <w:p w14:paraId="2EDEF969" w14:textId="77777777" w:rsidR="00110977" w:rsidRPr="00A325AD" w:rsidRDefault="00110977" w:rsidP="00A325AD">
            <w:pPr>
              <w:spacing w:after="0" w:line="240" w:lineRule="auto"/>
              <w:ind w:left="576" w:hanging="288"/>
              <w:rPr>
                <w:rFonts w:ascii="Times New Roman" w:hAnsi="Times New Roman" w:cs="Times New Roman"/>
                <w:sz w:val="17"/>
                <w:szCs w:val="18"/>
              </w:rPr>
            </w:pPr>
            <w:proofErr w:type="spellStart"/>
            <w:r w:rsidRPr="00A325AD">
              <w:rPr>
                <w:rFonts w:ascii="Times New Roman" w:hAnsi="Times New Roman" w:cs="Times New Roman"/>
                <w:sz w:val="17"/>
                <w:szCs w:val="18"/>
              </w:rPr>
              <w:t>Yallourn</w:t>
            </w:r>
            <w:proofErr w:type="spellEnd"/>
            <w:r w:rsidRPr="00A325AD">
              <w:rPr>
                <w:rFonts w:ascii="Times New Roman" w:hAnsi="Times New Roman" w:cs="Times New Roman"/>
                <w:sz w:val="17"/>
                <w:szCs w:val="18"/>
              </w:rPr>
              <w:t xml:space="preserve"> College of Technical and Further Education</w:t>
            </w:r>
          </w:p>
        </w:tc>
        <w:tc>
          <w:tcPr>
            <w:tcW w:w="92" w:type="pct"/>
          </w:tcPr>
          <w:p w14:paraId="7991472A"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Borders>
              <w:bottom w:val="single" w:sz="6" w:space="0" w:color="auto"/>
            </w:tcBorders>
          </w:tcPr>
          <w:p w14:paraId="3B130B0F" w14:textId="3BD871C4"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11: Buildings for fitting and machining, electrical, instrumentation, metal fabrication and building courses and refurbishing of workshops for trade courses</w:t>
            </w:r>
            <w:r w:rsidRPr="00A325AD">
              <w:rPr>
                <w:rFonts w:ascii="Times New Roman" w:hAnsi="Times New Roman" w:cs="Times New Roman"/>
                <w:sz w:val="17"/>
                <w:szCs w:val="18"/>
              </w:rPr>
              <w:tab/>
            </w:r>
          </w:p>
        </w:tc>
        <w:tc>
          <w:tcPr>
            <w:tcW w:w="825" w:type="pct"/>
            <w:vAlign w:val="bottom"/>
          </w:tcPr>
          <w:p w14:paraId="649C1716"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5,895,000</w:t>
            </w:r>
          </w:p>
        </w:tc>
        <w:tc>
          <w:tcPr>
            <w:tcW w:w="552" w:type="pct"/>
            <w:vAlign w:val="bottom"/>
          </w:tcPr>
          <w:p w14:paraId="532EA29F"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373,000</w:t>
            </w:r>
          </w:p>
        </w:tc>
      </w:tr>
      <w:tr w:rsidR="00A325AD" w:rsidRPr="00B65AF1" w14:paraId="144232B6" w14:textId="77777777" w:rsidTr="00A325AD">
        <w:trPr>
          <w:trHeight w:val="20"/>
        </w:trPr>
        <w:tc>
          <w:tcPr>
            <w:tcW w:w="1336" w:type="pct"/>
          </w:tcPr>
          <w:p w14:paraId="086C81CE" w14:textId="77777777" w:rsidR="00110977" w:rsidRPr="00A325AD" w:rsidRDefault="00110977" w:rsidP="00A325AD">
            <w:pPr>
              <w:spacing w:after="0" w:line="240" w:lineRule="auto"/>
              <w:rPr>
                <w:rFonts w:ascii="Times New Roman" w:hAnsi="Times New Roman" w:cs="Times New Roman"/>
                <w:sz w:val="17"/>
                <w:szCs w:val="18"/>
              </w:rPr>
            </w:pPr>
          </w:p>
        </w:tc>
        <w:tc>
          <w:tcPr>
            <w:tcW w:w="92" w:type="pct"/>
          </w:tcPr>
          <w:p w14:paraId="78EFDEF1"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Borders>
              <w:top w:val="single" w:sz="6" w:space="0" w:color="auto"/>
              <w:bottom w:val="single" w:sz="6" w:space="0" w:color="auto"/>
            </w:tcBorders>
          </w:tcPr>
          <w:p w14:paraId="45BC7335" w14:textId="556403BA"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III: New and refurbished facilities for automotive, applied art, business studies, middle-level and computing courses and college administration</w:t>
            </w:r>
            <w:r w:rsidRPr="00A325AD">
              <w:rPr>
                <w:rFonts w:ascii="Times New Roman" w:hAnsi="Times New Roman" w:cs="Times New Roman"/>
                <w:sz w:val="17"/>
                <w:szCs w:val="18"/>
              </w:rPr>
              <w:tab/>
            </w:r>
          </w:p>
        </w:tc>
        <w:tc>
          <w:tcPr>
            <w:tcW w:w="825" w:type="pct"/>
            <w:vAlign w:val="bottom"/>
          </w:tcPr>
          <w:p w14:paraId="699C9B02"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6,681,000</w:t>
            </w:r>
          </w:p>
        </w:tc>
        <w:tc>
          <w:tcPr>
            <w:tcW w:w="552" w:type="pct"/>
            <w:tcBorders>
              <w:bottom w:val="single" w:sz="6" w:space="0" w:color="auto"/>
            </w:tcBorders>
            <w:vAlign w:val="bottom"/>
          </w:tcPr>
          <w:p w14:paraId="37F38500"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1,006,000</w:t>
            </w:r>
          </w:p>
        </w:tc>
      </w:tr>
      <w:tr w:rsidR="00110977" w:rsidRPr="00B65AF1" w14:paraId="2A71EF17" w14:textId="77777777" w:rsidTr="00A325AD">
        <w:trPr>
          <w:trHeight w:val="20"/>
        </w:trPr>
        <w:tc>
          <w:tcPr>
            <w:tcW w:w="4448" w:type="pct"/>
            <w:gridSpan w:val="4"/>
            <w:tcBorders>
              <w:bottom w:val="single" w:sz="6" w:space="0" w:color="auto"/>
            </w:tcBorders>
          </w:tcPr>
          <w:p w14:paraId="4AA01E33" w14:textId="2548C4BB" w:rsidR="00110977" w:rsidRPr="00A325AD" w:rsidRDefault="00110977" w:rsidP="00A325AD">
            <w:pPr>
              <w:tabs>
                <w:tab w:val="left" w:leader="dot" w:pos="6300"/>
              </w:tabs>
              <w:spacing w:after="0" w:line="240" w:lineRule="auto"/>
              <w:ind w:left="720"/>
              <w:rPr>
                <w:rFonts w:ascii="Times New Roman" w:hAnsi="Times New Roman" w:cs="Times New Roman"/>
                <w:sz w:val="17"/>
                <w:szCs w:val="18"/>
              </w:rPr>
            </w:pPr>
            <w:r w:rsidRPr="00A325AD">
              <w:rPr>
                <w:rFonts w:ascii="Times New Roman" w:hAnsi="Times New Roman" w:cs="Times New Roman"/>
                <w:sz w:val="17"/>
                <w:szCs w:val="18"/>
              </w:rPr>
              <w:t>Total—Victoria</w:t>
            </w:r>
            <w:r w:rsidRPr="00A325AD">
              <w:rPr>
                <w:rFonts w:ascii="Times New Roman" w:hAnsi="Times New Roman" w:cs="Times New Roman"/>
                <w:sz w:val="17"/>
                <w:szCs w:val="18"/>
              </w:rPr>
              <w:tab/>
            </w:r>
          </w:p>
        </w:tc>
        <w:tc>
          <w:tcPr>
            <w:tcW w:w="552" w:type="pct"/>
            <w:tcBorders>
              <w:top w:val="single" w:sz="6" w:space="0" w:color="auto"/>
              <w:bottom w:val="single" w:sz="6" w:space="0" w:color="auto"/>
            </w:tcBorders>
          </w:tcPr>
          <w:p w14:paraId="7BB35933"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34,760,000</w:t>
            </w:r>
          </w:p>
        </w:tc>
      </w:tr>
      <w:tr w:rsidR="00110977" w:rsidRPr="00B65AF1" w14:paraId="1D29D319" w14:textId="77777777" w:rsidTr="00A325AD">
        <w:trPr>
          <w:trHeight w:val="20"/>
        </w:trPr>
        <w:tc>
          <w:tcPr>
            <w:tcW w:w="5000" w:type="pct"/>
            <w:gridSpan w:val="5"/>
            <w:tcBorders>
              <w:top w:val="single" w:sz="6" w:space="0" w:color="auto"/>
            </w:tcBorders>
          </w:tcPr>
          <w:p w14:paraId="6FEE1F0B" w14:textId="400E1CFD"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Queensland—</w:t>
            </w:r>
          </w:p>
        </w:tc>
      </w:tr>
      <w:tr w:rsidR="00A325AD" w:rsidRPr="00B65AF1" w14:paraId="2A3D33D2" w14:textId="77777777" w:rsidTr="00A325AD">
        <w:trPr>
          <w:trHeight w:val="20"/>
        </w:trPr>
        <w:tc>
          <w:tcPr>
            <w:tcW w:w="1336" w:type="pct"/>
          </w:tcPr>
          <w:p w14:paraId="68942159"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Bundaberg College of Technical and Further Education</w:t>
            </w:r>
          </w:p>
        </w:tc>
        <w:tc>
          <w:tcPr>
            <w:tcW w:w="92" w:type="pct"/>
          </w:tcPr>
          <w:p w14:paraId="0CDA5078"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Borders>
              <w:bottom w:val="single" w:sz="6" w:space="0" w:color="auto"/>
            </w:tcBorders>
          </w:tcPr>
          <w:p w14:paraId="15D0472D" w14:textId="1E49B610"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Buildings for auto-electrical trades, arts and crafts, business and general studies and library</w:t>
            </w:r>
            <w:r w:rsidRPr="00A325AD">
              <w:rPr>
                <w:rFonts w:ascii="Times New Roman" w:hAnsi="Times New Roman" w:cs="Times New Roman"/>
                <w:sz w:val="17"/>
                <w:szCs w:val="18"/>
              </w:rPr>
              <w:tab/>
            </w:r>
          </w:p>
        </w:tc>
        <w:tc>
          <w:tcPr>
            <w:tcW w:w="825" w:type="pct"/>
            <w:vAlign w:val="bottom"/>
          </w:tcPr>
          <w:p w14:paraId="724735C7"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4,961,000</w:t>
            </w:r>
          </w:p>
        </w:tc>
        <w:tc>
          <w:tcPr>
            <w:tcW w:w="552" w:type="pct"/>
            <w:vAlign w:val="bottom"/>
          </w:tcPr>
          <w:p w14:paraId="30E7087B"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2,516,000</w:t>
            </w:r>
          </w:p>
        </w:tc>
      </w:tr>
      <w:tr w:rsidR="00A325AD" w:rsidRPr="00B65AF1" w14:paraId="5A4BC8F1" w14:textId="77777777" w:rsidTr="00A325AD">
        <w:trPr>
          <w:trHeight w:val="20"/>
        </w:trPr>
        <w:tc>
          <w:tcPr>
            <w:tcW w:w="1336" w:type="pct"/>
          </w:tcPr>
          <w:p w14:paraId="08F9D0AA"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Burdekin College of Technical and Further Education</w:t>
            </w:r>
          </w:p>
        </w:tc>
        <w:tc>
          <w:tcPr>
            <w:tcW w:w="92" w:type="pct"/>
          </w:tcPr>
          <w:p w14:paraId="769C933C"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195" w:type="pct"/>
            <w:tcBorders>
              <w:top w:val="single" w:sz="6" w:space="0" w:color="auto"/>
            </w:tcBorders>
          </w:tcPr>
          <w:p w14:paraId="72C6C745" w14:textId="2E4DB81A"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 Construction of new college</w:t>
            </w:r>
            <w:r w:rsidRPr="00A325AD">
              <w:rPr>
                <w:rFonts w:ascii="Times New Roman" w:hAnsi="Times New Roman" w:cs="Times New Roman"/>
                <w:sz w:val="17"/>
                <w:szCs w:val="18"/>
              </w:rPr>
              <w:tab/>
            </w:r>
          </w:p>
        </w:tc>
        <w:tc>
          <w:tcPr>
            <w:tcW w:w="825" w:type="pct"/>
            <w:vAlign w:val="bottom"/>
          </w:tcPr>
          <w:p w14:paraId="4ED7A723"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6,105,000</w:t>
            </w:r>
          </w:p>
        </w:tc>
        <w:tc>
          <w:tcPr>
            <w:tcW w:w="552" w:type="pct"/>
            <w:vAlign w:val="bottom"/>
          </w:tcPr>
          <w:p w14:paraId="4233DA55"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2,205,000</w:t>
            </w:r>
          </w:p>
        </w:tc>
      </w:tr>
    </w:tbl>
    <w:p w14:paraId="2868AC21"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52A03B04" w14:textId="77777777" w:rsidR="0030371C" w:rsidRPr="002018CD" w:rsidRDefault="00DB0CF4" w:rsidP="00182F33">
      <w:pPr>
        <w:spacing w:after="60" w:line="240" w:lineRule="auto"/>
        <w:jc w:val="center"/>
        <w:rPr>
          <w:rFonts w:ascii="Times New Roman" w:hAnsi="Times New Roman" w:cs="Times New Roman"/>
        </w:rPr>
      </w:pPr>
      <w:r w:rsidRPr="002018CD">
        <w:rPr>
          <w:rFonts w:ascii="Times New Roman" w:hAnsi="Times New Roman" w:cs="Times New Roman"/>
          <w:b/>
        </w:rPr>
        <w:lastRenderedPageBreak/>
        <w:t>SCHEDULE 5</w:t>
      </w:r>
      <w:r w:rsidR="00E21531" w:rsidRPr="002018CD">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99"/>
        <w:gridCol w:w="118"/>
        <w:gridCol w:w="3948"/>
        <w:gridCol w:w="1490"/>
        <w:gridCol w:w="1110"/>
      </w:tblGrid>
      <w:tr w:rsidR="00A325AD" w:rsidRPr="00182F33" w14:paraId="5A477345" w14:textId="77777777" w:rsidTr="00DE16CA">
        <w:trPr>
          <w:trHeight w:val="20"/>
        </w:trPr>
        <w:tc>
          <w:tcPr>
            <w:tcW w:w="1282" w:type="pct"/>
            <w:tcBorders>
              <w:top w:val="single" w:sz="6" w:space="0" w:color="auto"/>
            </w:tcBorders>
          </w:tcPr>
          <w:p w14:paraId="6804D7CD" w14:textId="77777777"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Column 1</w:t>
            </w:r>
          </w:p>
        </w:tc>
        <w:tc>
          <w:tcPr>
            <w:tcW w:w="66" w:type="pct"/>
            <w:tcBorders>
              <w:top w:val="single" w:sz="6" w:space="0" w:color="auto"/>
            </w:tcBorders>
          </w:tcPr>
          <w:p w14:paraId="5801DD66" w14:textId="77777777" w:rsidR="00110977" w:rsidRPr="00A325AD" w:rsidRDefault="00110977" w:rsidP="00A325AD">
            <w:pPr>
              <w:spacing w:after="0" w:line="240" w:lineRule="auto"/>
              <w:rPr>
                <w:rFonts w:ascii="Times New Roman" w:hAnsi="Times New Roman" w:cs="Times New Roman"/>
                <w:sz w:val="17"/>
                <w:szCs w:val="18"/>
              </w:rPr>
            </w:pPr>
          </w:p>
        </w:tc>
        <w:tc>
          <w:tcPr>
            <w:tcW w:w="2202" w:type="pct"/>
            <w:tcBorders>
              <w:top w:val="single" w:sz="6" w:space="0" w:color="auto"/>
            </w:tcBorders>
          </w:tcPr>
          <w:p w14:paraId="1CD7BB07" w14:textId="3A974369"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Column 2</w:t>
            </w:r>
          </w:p>
        </w:tc>
        <w:tc>
          <w:tcPr>
            <w:tcW w:w="831" w:type="pct"/>
            <w:tcBorders>
              <w:top w:val="single" w:sz="6" w:space="0" w:color="auto"/>
            </w:tcBorders>
          </w:tcPr>
          <w:p w14:paraId="1B2EB012"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Column 3</w:t>
            </w:r>
          </w:p>
        </w:tc>
        <w:tc>
          <w:tcPr>
            <w:tcW w:w="619" w:type="pct"/>
            <w:tcBorders>
              <w:top w:val="single" w:sz="6" w:space="0" w:color="auto"/>
            </w:tcBorders>
          </w:tcPr>
          <w:p w14:paraId="692562AD"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Column 4</w:t>
            </w:r>
          </w:p>
        </w:tc>
      </w:tr>
      <w:tr w:rsidR="00110977" w:rsidRPr="00182F33" w14:paraId="6A950109" w14:textId="77777777" w:rsidTr="00DE16CA">
        <w:trPr>
          <w:trHeight w:val="20"/>
        </w:trPr>
        <w:tc>
          <w:tcPr>
            <w:tcW w:w="1282" w:type="pct"/>
            <w:tcBorders>
              <w:bottom w:val="single" w:sz="6" w:space="0" w:color="auto"/>
            </w:tcBorders>
            <w:vAlign w:val="bottom"/>
          </w:tcPr>
          <w:p w14:paraId="021DF18A" w14:textId="77777777"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Institution providing technical and further education</w:t>
            </w:r>
          </w:p>
        </w:tc>
        <w:tc>
          <w:tcPr>
            <w:tcW w:w="66" w:type="pct"/>
            <w:tcBorders>
              <w:bottom w:val="single" w:sz="6" w:space="0" w:color="auto"/>
            </w:tcBorders>
          </w:tcPr>
          <w:p w14:paraId="7E1BA179" w14:textId="77777777" w:rsidR="00110977" w:rsidRPr="00A325AD" w:rsidRDefault="00110977" w:rsidP="00A325AD">
            <w:pPr>
              <w:spacing w:after="0" w:line="240" w:lineRule="auto"/>
              <w:rPr>
                <w:rFonts w:ascii="Times New Roman" w:hAnsi="Times New Roman" w:cs="Times New Roman"/>
                <w:sz w:val="17"/>
                <w:szCs w:val="18"/>
              </w:rPr>
            </w:pPr>
          </w:p>
        </w:tc>
        <w:tc>
          <w:tcPr>
            <w:tcW w:w="2202" w:type="pct"/>
            <w:tcBorders>
              <w:bottom w:val="single" w:sz="6" w:space="0" w:color="auto"/>
            </w:tcBorders>
            <w:vAlign w:val="bottom"/>
          </w:tcPr>
          <w:p w14:paraId="51C7FBF2" w14:textId="5A976C1E"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Project</w:t>
            </w:r>
          </w:p>
        </w:tc>
        <w:tc>
          <w:tcPr>
            <w:tcW w:w="831" w:type="pct"/>
            <w:tcBorders>
              <w:bottom w:val="single" w:sz="6" w:space="0" w:color="auto"/>
            </w:tcBorders>
            <w:vAlign w:val="bottom"/>
          </w:tcPr>
          <w:p w14:paraId="00195155"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Maximum Commonwealth contribution towards cost of project</w:t>
            </w:r>
          </w:p>
        </w:tc>
        <w:tc>
          <w:tcPr>
            <w:tcW w:w="619" w:type="pct"/>
            <w:tcBorders>
              <w:bottom w:val="single" w:sz="6" w:space="0" w:color="auto"/>
            </w:tcBorders>
            <w:vAlign w:val="bottom"/>
          </w:tcPr>
          <w:p w14:paraId="6651C8E6"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Maximum grant in respect of 1984</w:t>
            </w:r>
          </w:p>
        </w:tc>
      </w:tr>
      <w:tr w:rsidR="00110977" w:rsidRPr="00182F33" w14:paraId="157412E3" w14:textId="77777777" w:rsidTr="00DE16CA">
        <w:trPr>
          <w:trHeight w:val="20"/>
        </w:trPr>
        <w:tc>
          <w:tcPr>
            <w:tcW w:w="1282" w:type="pct"/>
            <w:tcBorders>
              <w:top w:val="single" w:sz="6" w:space="0" w:color="auto"/>
            </w:tcBorders>
          </w:tcPr>
          <w:p w14:paraId="7155A9CE" w14:textId="77777777" w:rsidR="00110977" w:rsidRPr="00A325AD" w:rsidRDefault="00110977" w:rsidP="00A325AD">
            <w:pPr>
              <w:spacing w:after="0" w:line="240" w:lineRule="auto"/>
              <w:rPr>
                <w:rFonts w:ascii="Times New Roman" w:hAnsi="Times New Roman" w:cs="Times New Roman"/>
                <w:sz w:val="17"/>
                <w:szCs w:val="18"/>
              </w:rPr>
            </w:pPr>
          </w:p>
        </w:tc>
        <w:tc>
          <w:tcPr>
            <w:tcW w:w="66" w:type="pct"/>
            <w:tcBorders>
              <w:top w:val="single" w:sz="6" w:space="0" w:color="auto"/>
            </w:tcBorders>
          </w:tcPr>
          <w:p w14:paraId="1B112FAF" w14:textId="77777777" w:rsidR="00110977" w:rsidRPr="00A325AD" w:rsidRDefault="00110977" w:rsidP="00A325AD">
            <w:pPr>
              <w:spacing w:after="0" w:line="240" w:lineRule="auto"/>
              <w:rPr>
                <w:rFonts w:ascii="Times New Roman" w:hAnsi="Times New Roman" w:cs="Times New Roman"/>
                <w:sz w:val="17"/>
                <w:szCs w:val="18"/>
              </w:rPr>
            </w:pPr>
          </w:p>
        </w:tc>
        <w:tc>
          <w:tcPr>
            <w:tcW w:w="2202" w:type="pct"/>
            <w:tcBorders>
              <w:top w:val="single" w:sz="6" w:space="0" w:color="auto"/>
            </w:tcBorders>
          </w:tcPr>
          <w:p w14:paraId="7E60477B" w14:textId="050E925A" w:rsidR="00110977" w:rsidRPr="00A325AD" w:rsidRDefault="00110977" w:rsidP="00A325AD">
            <w:pPr>
              <w:spacing w:after="0" w:line="240" w:lineRule="auto"/>
              <w:rPr>
                <w:rFonts w:ascii="Times New Roman" w:hAnsi="Times New Roman" w:cs="Times New Roman"/>
                <w:sz w:val="17"/>
                <w:szCs w:val="18"/>
              </w:rPr>
            </w:pPr>
          </w:p>
        </w:tc>
        <w:tc>
          <w:tcPr>
            <w:tcW w:w="831" w:type="pct"/>
            <w:tcBorders>
              <w:top w:val="single" w:sz="6" w:space="0" w:color="auto"/>
            </w:tcBorders>
          </w:tcPr>
          <w:p w14:paraId="4EA33F6E"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w:t>
            </w:r>
          </w:p>
        </w:tc>
        <w:tc>
          <w:tcPr>
            <w:tcW w:w="619" w:type="pct"/>
            <w:tcBorders>
              <w:top w:val="single" w:sz="6" w:space="0" w:color="auto"/>
            </w:tcBorders>
          </w:tcPr>
          <w:p w14:paraId="67C541A4"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w:t>
            </w:r>
          </w:p>
        </w:tc>
      </w:tr>
      <w:tr w:rsidR="00110977" w:rsidRPr="00182F33" w14:paraId="264DB67E" w14:textId="77777777" w:rsidTr="00DE16CA">
        <w:trPr>
          <w:trHeight w:val="20"/>
        </w:trPr>
        <w:tc>
          <w:tcPr>
            <w:tcW w:w="1282" w:type="pct"/>
            <w:shd w:val="clear" w:color="auto" w:fill="auto"/>
          </w:tcPr>
          <w:p w14:paraId="21054DEE"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Central Highlands College of Technical and Further Education</w:t>
            </w:r>
          </w:p>
        </w:tc>
        <w:tc>
          <w:tcPr>
            <w:tcW w:w="66" w:type="pct"/>
          </w:tcPr>
          <w:p w14:paraId="429FCCBA"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638B7787" w14:textId="7D5F0DC2"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 Construction of new college</w:t>
            </w:r>
            <w:r w:rsidRPr="00A325AD">
              <w:rPr>
                <w:rFonts w:ascii="Times New Roman" w:hAnsi="Times New Roman" w:cs="Times New Roman"/>
                <w:sz w:val="17"/>
                <w:szCs w:val="18"/>
              </w:rPr>
              <w:tab/>
            </w:r>
          </w:p>
        </w:tc>
        <w:tc>
          <w:tcPr>
            <w:tcW w:w="831" w:type="pct"/>
            <w:shd w:val="clear" w:color="auto" w:fill="auto"/>
          </w:tcPr>
          <w:p w14:paraId="78756E9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8,545,000</w:t>
            </w:r>
          </w:p>
        </w:tc>
        <w:tc>
          <w:tcPr>
            <w:tcW w:w="619" w:type="pct"/>
            <w:shd w:val="clear" w:color="auto" w:fill="auto"/>
          </w:tcPr>
          <w:p w14:paraId="4C20EDC0"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2,466,000</w:t>
            </w:r>
          </w:p>
        </w:tc>
      </w:tr>
      <w:tr w:rsidR="00110977" w:rsidRPr="00182F33" w14:paraId="49516B6B" w14:textId="77777777" w:rsidTr="00DE16CA">
        <w:trPr>
          <w:trHeight w:val="20"/>
        </w:trPr>
        <w:tc>
          <w:tcPr>
            <w:tcW w:w="1282" w:type="pct"/>
            <w:shd w:val="clear" w:color="auto" w:fill="auto"/>
          </w:tcPr>
          <w:p w14:paraId="0E5ECE27"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College of Hospitality and Tourism (South Brisbane)</w:t>
            </w:r>
          </w:p>
        </w:tc>
        <w:tc>
          <w:tcPr>
            <w:tcW w:w="66" w:type="pct"/>
          </w:tcPr>
          <w:p w14:paraId="035998D6"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6617617E" w14:textId="077DE22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1: Building for school of catering and hospitality services</w:t>
            </w:r>
            <w:r w:rsidRPr="00A325AD">
              <w:rPr>
                <w:rFonts w:ascii="Times New Roman" w:hAnsi="Times New Roman" w:cs="Times New Roman"/>
                <w:sz w:val="17"/>
                <w:szCs w:val="18"/>
              </w:rPr>
              <w:tab/>
            </w:r>
          </w:p>
        </w:tc>
        <w:tc>
          <w:tcPr>
            <w:tcW w:w="831" w:type="pct"/>
            <w:shd w:val="clear" w:color="auto" w:fill="auto"/>
          </w:tcPr>
          <w:p w14:paraId="2A0408E0" w14:textId="77777777" w:rsidR="00110977" w:rsidRPr="00A325AD" w:rsidRDefault="00110977" w:rsidP="00A325AD">
            <w:pPr>
              <w:spacing w:before="160"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11,968,000</w:t>
            </w:r>
          </w:p>
        </w:tc>
        <w:tc>
          <w:tcPr>
            <w:tcW w:w="619" w:type="pct"/>
            <w:shd w:val="clear" w:color="auto" w:fill="auto"/>
          </w:tcPr>
          <w:p w14:paraId="77D534A4" w14:textId="77777777" w:rsidR="00110977" w:rsidRPr="00A325AD" w:rsidRDefault="00110977" w:rsidP="00A325AD">
            <w:pPr>
              <w:spacing w:before="160"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5,400,000</w:t>
            </w:r>
          </w:p>
        </w:tc>
      </w:tr>
      <w:tr w:rsidR="00110977" w:rsidRPr="00182F33" w14:paraId="27074857" w14:textId="77777777" w:rsidTr="00DE16CA">
        <w:trPr>
          <w:trHeight w:val="20"/>
        </w:trPr>
        <w:tc>
          <w:tcPr>
            <w:tcW w:w="1282" w:type="pct"/>
            <w:shd w:val="clear" w:color="auto" w:fill="auto"/>
          </w:tcPr>
          <w:p w14:paraId="5392BAD1" w14:textId="77777777" w:rsidR="00110977" w:rsidRPr="00A325AD" w:rsidRDefault="00110977" w:rsidP="00A325AD">
            <w:pPr>
              <w:spacing w:after="0" w:line="240" w:lineRule="auto"/>
              <w:ind w:left="576" w:hanging="288"/>
              <w:rPr>
                <w:rFonts w:ascii="Times New Roman" w:hAnsi="Times New Roman" w:cs="Times New Roman"/>
                <w:sz w:val="17"/>
                <w:szCs w:val="18"/>
              </w:rPr>
            </w:pPr>
            <w:proofErr w:type="spellStart"/>
            <w:r w:rsidRPr="00A325AD">
              <w:rPr>
                <w:rFonts w:ascii="Times New Roman" w:hAnsi="Times New Roman" w:cs="Times New Roman"/>
                <w:sz w:val="17"/>
                <w:szCs w:val="18"/>
              </w:rPr>
              <w:t>Grovely</w:t>
            </w:r>
            <w:proofErr w:type="spellEnd"/>
            <w:r w:rsidRPr="00A325AD">
              <w:rPr>
                <w:rFonts w:ascii="Times New Roman" w:hAnsi="Times New Roman" w:cs="Times New Roman"/>
                <w:sz w:val="17"/>
                <w:szCs w:val="18"/>
              </w:rPr>
              <w:t xml:space="preserve"> College of Technical and Further Education</w:t>
            </w:r>
          </w:p>
        </w:tc>
        <w:tc>
          <w:tcPr>
            <w:tcW w:w="66" w:type="pct"/>
          </w:tcPr>
          <w:p w14:paraId="4C94B11F" w14:textId="77777777" w:rsidR="00110977" w:rsidRPr="00A325AD" w:rsidRDefault="00110977" w:rsidP="00A325AD">
            <w:pPr>
              <w:tabs>
                <w:tab w:val="left" w:leader="dot" w:pos="2835"/>
              </w:tabs>
              <w:spacing w:after="0" w:line="240" w:lineRule="auto"/>
              <w:ind w:left="288" w:right="288" w:hanging="288"/>
              <w:rPr>
                <w:rFonts w:ascii="Times New Roman" w:hAnsi="Times New Roman" w:cs="Times New Roman"/>
                <w:sz w:val="17"/>
                <w:szCs w:val="18"/>
              </w:rPr>
            </w:pPr>
          </w:p>
        </w:tc>
        <w:tc>
          <w:tcPr>
            <w:tcW w:w="2202" w:type="pct"/>
            <w:shd w:val="clear" w:color="auto" w:fill="auto"/>
          </w:tcPr>
          <w:p w14:paraId="3F15C0B0" w14:textId="1F48F2BB" w:rsidR="00110977" w:rsidRPr="00A325AD" w:rsidRDefault="00110977" w:rsidP="00A325AD">
            <w:pPr>
              <w:tabs>
                <w:tab w:val="left" w:leader="dot" w:pos="2835"/>
              </w:tabs>
              <w:spacing w:after="0" w:line="240" w:lineRule="auto"/>
              <w:ind w:left="288" w:right="288" w:hanging="288"/>
              <w:rPr>
                <w:rFonts w:ascii="Times New Roman" w:hAnsi="Times New Roman" w:cs="Times New Roman"/>
                <w:sz w:val="17"/>
                <w:szCs w:val="18"/>
              </w:rPr>
            </w:pPr>
            <w:r w:rsidRPr="00A325AD">
              <w:rPr>
                <w:rFonts w:ascii="Times New Roman" w:hAnsi="Times New Roman" w:cs="Times New Roman"/>
                <w:sz w:val="17"/>
                <w:szCs w:val="18"/>
              </w:rPr>
              <w:t>Stage I: Buildings for horticultural courses</w:t>
            </w:r>
            <w:r w:rsidRPr="00A325AD">
              <w:rPr>
                <w:rFonts w:ascii="Times New Roman" w:hAnsi="Times New Roman" w:cs="Times New Roman"/>
                <w:sz w:val="17"/>
                <w:szCs w:val="18"/>
              </w:rPr>
              <w:tab/>
            </w:r>
          </w:p>
        </w:tc>
        <w:tc>
          <w:tcPr>
            <w:tcW w:w="831" w:type="pct"/>
            <w:shd w:val="clear" w:color="auto" w:fill="auto"/>
          </w:tcPr>
          <w:p w14:paraId="408DF4D5" w14:textId="77777777" w:rsidR="00110977" w:rsidRPr="00A325AD" w:rsidRDefault="00110977" w:rsidP="00A325AD">
            <w:pPr>
              <w:spacing w:before="160"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3,616,000</w:t>
            </w:r>
          </w:p>
        </w:tc>
        <w:tc>
          <w:tcPr>
            <w:tcW w:w="619" w:type="pct"/>
            <w:shd w:val="clear" w:color="auto" w:fill="auto"/>
          </w:tcPr>
          <w:p w14:paraId="20F66181" w14:textId="77777777" w:rsidR="00110977" w:rsidRPr="00A325AD" w:rsidRDefault="00110977" w:rsidP="00A325AD">
            <w:pPr>
              <w:spacing w:before="160"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1,457,000</w:t>
            </w:r>
          </w:p>
        </w:tc>
      </w:tr>
      <w:tr w:rsidR="00110977" w:rsidRPr="00182F33" w14:paraId="5E1F95CC" w14:textId="77777777" w:rsidTr="00DE16CA">
        <w:trPr>
          <w:trHeight w:val="20"/>
        </w:trPr>
        <w:tc>
          <w:tcPr>
            <w:tcW w:w="1282" w:type="pct"/>
            <w:shd w:val="clear" w:color="auto" w:fill="auto"/>
          </w:tcPr>
          <w:p w14:paraId="5D6EE71A"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Mackay College of Technical and Further Education</w:t>
            </w:r>
          </w:p>
        </w:tc>
        <w:tc>
          <w:tcPr>
            <w:tcW w:w="66" w:type="pct"/>
          </w:tcPr>
          <w:p w14:paraId="7FDA114E"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02A4C4D0" w14:textId="7F5BCD25"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Design of building for engineering and building studies</w:t>
            </w:r>
            <w:r w:rsidRPr="00A325AD">
              <w:rPr>
                <w:rFonts w:ascii="Times New Roman" w:hAnsi="Times New Roman" w:cs="Times New Roman"/>
                <w:sz w:val="17"/>
                <w:szCs w:val="18"/>
              </w:rPr>
              <w:tab/>
            </w:r>
          </w:p>
        </w:tc>
        <w:tc>
          <w:tcPr>
            <w:tcW w:w="831" w:type="pct"/>
            <w:shd w:val="clear" w:color="auto" w:fill="auto"/>
          </w:tcPr>
          <w:p w14:paraId="061F166A" w14:textId="77777777" w:rsidR="00110977" w:rsidRPr="00A325AD" w:rsidRDefault="00110977" w:rsidP="00A325AD">
            <w:pPr>
              <w:spacing w:before="160"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101,000</w:t>
            </w:r>
          </w:p>
        </w:tc>
        <w:tc>
          <w:tcPr>
            <w:tcW w:w="619" w:type="pct"/>
            <w:shd w:val="clear" w:color="auto" w:fill="auto"/>
          </w:tcPr>
          <w:p w14:paraId="71AB927C" w14:textId="77777777" w:rsidR="00110977" w:rsidRPr="00A325AD" w:rsidRDefault="00110977" w:rsidP="00A325AD">
            <w:pPr>
              <w:spacing w:before="160"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101,000</w:t>
            </w:r>
          </w:p>
        </w:tc>
      </w:tr>
      <w:tr w:rsidR="00110977" w:rsidRPr="00182F33" w14:paraId="4FD8336F" w14:textId="77777777" w:rsidTr="00DE16CA">
        <w:trPr>
          <w:trHeight w:val="20"/>
        </w:trPr>
        <w:tc>
          <w:tcPr>
            <w:tcW w:w="1282" w:type="pct"/>
            <w:shd w:val="clear" w:color="auto" w:fill="auto"/>
          </w:tcPr>
          <w:p w14:paraId="7CC2A047"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Mount Gravatt College of Technical and Further Education</w:t>
            </w:r>
          </w:p>
        </w:tc>
        <w:tc>
          <w:tcPr>
            <w:tcW w:w="66" w:type="pct"/>
          </w:tcPr>
          <w:p w14:paraId="2A06EB06"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518BB695" w14:textId="6BD6C9C1"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Stages III and IV: Buildings for applied science, food courses, commercial studies, arts and crafts courses, library, student services and college administration</w:t>
            </w:r>
            <w:r w:rsidRPr="00A325AD">
              <w:rPr>
                <w:rFonts w:ascii="Times New Roman" w:hAnsi="Times New Roman" w:cs="Times New Roman"/>
                <w:sz w:val="17"/>
                <w:szCs w:val="18"/>
              </w:rPr>
              <w:tab/>
            </w:r>
          </w:p>
        </w:tc>
        <w:tc>
          <w:tcPr>
            <w:tcW w:w="831" w:type="pct"/>
            <w:shd w:val="clear" w:color="auto" w:fill="auto"/>
            <w:vAlign w:val="bottom"/>
          </w:tcPr>
          <w:p w14:paraId="77E85674"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10,595,000</w:t>
            </w:r>
          </w:p>
        </w:tc>
        <w:tc>
          <w:tcPr>
            <w:tcW w:w="619" w:type="pct"/>
            <w:shd w:val="clear" w:color="auto" w:fill="auto"/>
            <w:vAlign w:val="bottom"/>
          </w:tcPr>
          <w:p w14:paraId="2749A8A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705,000</w:t>
            </w:r>
          </w:p>
        </w:tc>
      </w:tr>
      <w:tr w:rsidR="00110977" w:rsidRPr="00182F33" w14:paraId="30CF07CC" w14:textId="77777777" w:rsidTr="00DE16CA">
        <w:trPr>
          <w:trHeight w:val="20"/>
        </w:trPr>
        <w:tc>
          <w:tcPr>
            <w:tcW w:w="1282" w:type="pct"/>
            <w:shd w:val="clear" w:color="auto" w:fill="auto"/>
          </w:tcPr>
          <w:p w14:paraId="343A1393" w14:textId="77777777" w:rsidR="00110977" w:rsidRPr="00A325AD" w:rsidRDefault="00110977" w:rsidP="00A325AD">
            <w:pPr>
              <w:spacing w:after="0" w:line="240" w:lineRule="auto"/>
              <w:ind w:left="576" w:hanging="288"/>
              <w:rPr>
                <w:rFonts w:ascii="Times New Roman" w:hAnsi="Times New Roman" w:cs="Times New Roman"/>
                <w:sz w:val="17"/>
                <w:szCs w:val="18"/>
              </w:rPr>
            </w:pPr>
            <w:proofErr w:type="spellStart"/>
            <w:r w:rsidRPr="00A325AD">
              <w:rPr>
                <w:rFonts w:ascii="Times New Roman" w:hAnsi="Times New Roman" w:cs="Times New Roman"/>
                <w:sz w:val="17"/>
                <w:szCs w:val="18"/>
              </w:rPr>
              <w:t>Rockhampton</w:t>
            </w:r>
            <w:proofErr w:type="spellEnd"/>
            <w:r w:rsidRPr="00A325AD">
              <w:rPr>
                <w:rFonts w:ascii="Times New Roman" w:hAnsi="Times New Roman" w:cs="Times New Roman"/>
                <w:sz w:val="17"/>
                <w:szCs w:val="18"/>
              </w:rPr>
              <w:t xml:space="preserve"> College of Technical and Further Education</w:t>
            </w:r>
          </w:p>
        </w:tc>
        <w:tc>
          <w:tcPr>
            <w:tcW w:w="66" w:type="pct"/>
          </w:tcPr>
          <w:p w14:paraId="66C7F386" w14:textId="77777777" w:rsidR="00110977" w:rsidRPr="00A325AD" w:rsidRDefault="00110977" w:rsidP="00A325AD">
            <w:pPr>
              <w:tabs>
                <w:tab w:val="left" w:leader="dot" w:pos="2835"/>
              </w:tabs>
              <w:spacing w:after="0" w:line="240" w:lineRule="auto"/>
              <w:ind w:left="288" w:right="144" w:hanging="288"/>
              <w:rPr>
                <w:rFonts w:ascii="Times New Roman" w:hAnsi="Times New Roman" w:cs="Times New Roman"/>
                <w:sz w:val="17"/>
                <w:szCs w:val="18"/>
              </w:rPr>
            </w:pPr>
          </w:p>
        </w:tc>
        <w:tc>
          <w:tcPr>
            <w:tcW w:w="2202" w:type="pct"/>
            <w:shd w:val="clear" w:color="auto" w:fill="auto"/>
          </w:tcPr>
          <w:p w14:paraId="330DB79C" w14:textId="66730D09" w:rsidR="00110977" w:rsidRPr="00A325AD" w:rsidRDefault="00110977" w:rsidP="00A325AD">
            <w:pPr>
              <w:tabs>
                <w:tab w:val="left" w:leader="dot" w:pos="2835"/>
              </w:tabs>
              <w:spacing w:after="0" w:line="240" w:lineRule="auto"/>
              <w:ind w:left="288" w:right="144" w:hanging="288"/>
              <w:rPr>
                <w:rFonts w:ascii="Times New Roman" w:hAnsi="Times New Roman" w:cs="Times New Roman"/>
                <w:sz w:val="17"/>
                <w:szCs w:val="18"/>
              </w:rPr>
            </w:pPr>
            <w:r w:rsidRPr="00A325AD">
              <w:rPr>
                <w:rFonts w:ascii="Times New Roman" w:hAnsi="Times New Roman" w:cs="Times New Roman"/>
                <w:sz w:val="17"/>
                <w:szCs w:val="18"/>
              </w:rPr>
              <w:t>Building for business and general studies, hairdressing and catering and hospitality</w:t>
            </w:r>
            <w:r w:rsidRPr="00A325AD">
              <w:rPr>
                <w:rFonts w:ascii="Times New Roman" w:hAnsi="Times New Roman" w:cs="Times New Roman"/>
                <w:sz w:val="17"/>
                <w:szCs w:val="18"/>
              </w:rPr>
              <w:tab/>
            </w:r>
          </w:p>
        </w:tc>
        <w:tc>
          <w:tcPr>
            <w:tcW w:w="831" w:type="pct"/>
            <w:shd w:val="clear" w:color="auto" w:fill="auto"/>
            <w:vAlign w:val="bottom"/>
          </w:tcPr>
          <w:p w14:paraId="3049A0E8"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6,549,000</w:t>
            </w:r>
          </w:p>
        </w:tc>
        <w:tc>
          <w:tcPr>
            <w:tcW w:w="619" w:type="pct"/>
            <w:shd w:val="clear" w:color="auto" w:fill="auto"/>
            <w:vAlign w:val="bottom"/>
          </w:tcPr>
          <w:p w14:paraId="13AEB7D4"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1,006,000</w:t>
            </w:r>
          </w:p>
        </w:tc>
      </w:tr>
      <w:tr w:rsidR="00110977" w:rsidRPr="00182F33" w14:paraId="29A8BC4D" w14:textId="77777777" w:rsidTr="00DE16CA">
        <w:trPr>
          <w:trHeight w:val="20"/>
        </w:trPr>
        <w:tc>
          <w:tcPr>
            <w:tcW w:w="1282" w:type="pct"/>
            <w:shd w:val="clear" w:color="auto" w:fill="auto"/>
          </w:tcPr>
          <w:p w14:paraId="116AF767"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South Brisbane College of Technical and Further Education</w:t>
            </w:r>
          </w:p>
        </w:tc>
        <w:tc>
          <w:tcPr>
            <w:tcW w:w="66" w:type="pct"/>
          </w:tcPr>
          <w:p w14:paraId="7C3C8E08"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4FA1D92C" w14:textId="1FD6530B"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Design of building for electronics, communications and science courses, library, general classrooms and staff and student services</w:t>
            </w:r>
            <w:r w:rsidRPr="00A325AD">
              <w:rPr>
                <w:rFonts w:ascii="Times New Roman" w:hAnsi="Times New Roman" w:cs="Times New Roman"/>
                <w:sz w:val="17"/>
                <w:szCs w:val="18"/>
              </w:rPr>
              <w:tab/>
            </w:r>
          </w:p>
        </w:tc>
        <w:tc>
          <w:tcPr>
            <w:tcW w:w="831" w:type="pct"/>
            <w:shd w:val="clear" w:color="auto" w:fill="auto"/>
            <w:vAlign w:val="bottom"/>
          </w:tcPr>
          <w:p w14:paraId="0F155404"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101,000</w:t>
            </w:r>
          </w:p>
        </w:tc>
        <w:tc>
          <w:tcPr>
            <w:tcW w:w="619" w:type="pct"/>
            <w:shd w:val="clear" w:color="auto" w:fill="auto"/>
            <w:vAlign w:val="bottom"/>
          </w:tcPr>
          <w:p w14:paraId="4044C790"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101,000</w:t>
            </w:r>
          </w:p>
        </w:tc>
      </w:tr>
      <w:tr w:rsidR="00110977" w:rsidRPr="00182F33" w14:paraId="76D0FC41" w14:textId="77777777" w:rsidTr="00DE16CA">
        <w:trPr>
          <w:trHeight w:val="20"/>
        </w:trPr>
        <w:tc>
          <w:tcPr>
            <w:tcW w:w="1282" w:type="pct"/>
            <w:vMerge w:val="restart"/>
            <w:shd w:val="clear" w:color="auto" w:fill="auto"/>
          </w:tcPr>
          <w:p w14:paraId="494C9968"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Townsville College of Technical and Further Education</w:t>
            </w:r>
          </w:p>
        </w:tc>
        <w:tc>
          <w:tcPr>
            <w:tcW w:w="66" w:type="pct"/>
          </w:tcPr>
          <w:p w14:paraId="3B3E9F2A"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1AA616E8" w14:textId="3A21BC39"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II: Building for school of catering and hospitality services</w:t>
            </w:r>
            <w:r w:rsidRPr="00A325AD">
              <w:rPr>
                <w:rFonts w:ascii="Times New Roman" w:hAnsi="Times New Roman" w:cs="Times New Roman"/>
                <w:sz w:val="17"/>
                <w:szCs w:val="18"/>
              </w:rPr>
              <w:tab/>
            </w:r>
          </w:p>
        </w:tc>
        <w:tc>
          <w:tcPr>
            <w:tcW w:w="831" w:type="pct"/>
            <w:shd w:val="clear" w:color="auto" w:fill="auto"/>
            <w:vAlign w:val="bottom"/>
          </w:tcPr>
          <w:p w14:paraId="70C979E0"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5,167,000</w:t>
            </w:r>
          </w:p>
        </w:tc>
        <w:tc>
          <w:tcPr>
            <w:tcW w:w="619" w:type="pct"/>
            <w:shd w:val="clear" w:color="auto" w:fill="auto"/>
            <w:vAlign w:val="bottom"/>
          </w:tcPr>
          <w:p w14:paraId="7C557E08"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3,720,000</w:t>
            </w:r>
          </w:p>
        </w:tc>
      </w:tr>
      <w:tr w:rsidR="00110977" w:rsidRPr="00182F33" w14:paraId="2B7F4592" w14:textId="77777777" w:rsidTr="00DE16CA">
        <w:trPr>
          <w:trHeight w:val="20"/>
        </w:trPr>
        <w:tc>
          <w:tcPr>
            <w:tcW w:w="1282" w:type="pct"/>
            <w:vMerge/>
            <w:shd w:val="clear" w:color="auto" w:fill="auto"/>
          </w:tcPr>
          <w:p w14:paraId="4A6A337D" w14:textId="77777777" w:rsidR="00110977" w:rsidRPr="00A325AD" w:rsidRDefault="00110977" w:rsidP="00A325AD">
            <w:pPr>
              <w:spacing w:after="0" w:line="240" w:lineRule="auto"/>
              <w:rPr>
                <w:rFonts w:ascii="Times New Roman" w:hAnsi="Times New Roman" w:cs="Times New Roman"/>
                <w:sz w:val="17"/>
                <w:szCs w:val="18"/>
              </w:rPr>
            </w:pPr>
          </w:p>
        </w:tc>
        <w:tc>
          <w:tcPr>
            <w:tcW w:w="66" w:type="pct"/>
          </w:tcPr>
          <w:p w14:paraId="2708902A"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67460F36" w14:textId="6C6CDA88"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Design of building for engineering and building studies</w:t>
            </w:r>
            <w:r w:rsidRPr="00A325AD">
              <w:rPr>
                <w:rFonts w:ascii="Times New Roman" w:hAnsi="Times New Roman" w:cs="Times New Roman"/>
                <w:sz w:val="17"/>
                <w:szCs w:val="18"/>
              </w:rPr>
              <w:tab/>
            </w:r>
          </w:p>
        </w:tc>
        <w:tc>
          <w:tcPr>
            <w:tcW w:w="831" w:type="pct"/>
            <w:shd w:val="clear" w:color="auto" w:fill="auto"/>
            <w:vAlign w:val="bottom"/>
          </w:tcPr>
          <w:p w14:paraId="05C26B6E"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301,000</w:t>
            </w:r>
          </w:p>
        </w:tc>
        <w:tc>
          <w:tcPr>
            <w:tcW w:w="619" w:type="pct"/>
            <w:tcBorders>
              <w:bottom w:val="single" w:sz="6" w:space="0" w:color="auto"/>
            </w:tcBorders>
            <w:shd w:val="clear" w:color="auto" w:fill="auto"/>
            <w:vAlign w:val="bottom"/>
          </w:tcPr>
          <w:p w14:paraId="0EA00227"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301,000</w:t>
            </w:r>
          </w:p>
        </w:tc>
      </w:tr>
      <w:tr w:rsidR="00110977" w:rsidRPr="00182F33" w14:paraId="3DC52F9F" w14:textId="77777777" w:rsidTr="00DE16CA">
        <w:trPr>
          <w:trHeight w:val="20"/>
        </w:trPr>
        <w:tc>
          <w:tcPr>
            <w:tcW w:w="4381" w:type="pct"/>
            <w:gridSpan w:val="4"/>
          </w:tcPr>
          <w:p w14:paraId="4C9CBCBE" w14:textId="0E8F5F5F" w:rsidR="00110977" w:rsidRPr="00A325AD" w:rsidRDefault="00110977" w:rsidP="00A325AD">
            <w:pPr>
              <w:tabs>
                <w:tab w:val="left" w:leader="dot" w:pos="6300"/>
              </w:tabs>
              <w:spacing w:after="0" w:line="240" w:lineRule="auto"/>
              <w:ind w:left="720"/>
              <w:rPr>
                <w:rFonts w:ascii="Times New Roman" w:hAnsi="Times New Roman" w:cs="Times New Roman"/>
                <w:sz w:val="17"/>
                <w:szCs w:val="18"/>
              </w:rPr>
            </w:pPr>
            <w:r w:rsidRPr="00A325AD">
              <w:rPr>
                <w:rFonts w:ascii="Times New Roman" w:hAnsi="Times New Roman" w:cs="Times New Roman"/>
                <w:sz w:val="17"/>
                <w:szCs w:val="18"/>
              </w:rPr>
              <w:t>Total Queensland</w:t>
            </w:r>
            <w:r w:rsidRPr="00A325AD">
              <w:rPr>
                <w:rFonts w:ascii="Times New Roman" w:hAnsi="Times New Roman" w:cs="Times New Roman"/>
                <w:sz w:val="17"/>
                <w:szCs w:val="18"/>
              </w:rPr>
              <w:tab/>
            </w:r>
          </w:p>
        </w:tc>
        <w:tc>
          <w:tcPr>
            <w:tcW w:w="619" w:type="pct"/>
            <w:tcBorders>
              <w:top w:val="single" w:sz="6" w:space="0" w:color="auto"/>
              <w:bottom w:val="single" w:sz="6" w:space="0" w:color="auto"/>
            </w:tcBorders>
            <w:shd w:val="clear" w:color="auto" w:fill="auto"/>
          </w:tcPr>
          <w:p w14:paraId="3401A28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19,978,000</w:t>
            </w:r>
          </w:p>
        </w:tc>
      </w:tr>
      <w:tr w:rsidR="00110977" w:rsidRPr="00182F33" w14:paraId="0C1457DB" w14:textId="77777777" w:rsidTr="00DE16CA">
        <w:trPr>
          <w:trHeight w:val="20"/>
        </w:trPr>
        <w:tc>
          <w:tcPr>
            <w:tcW w:w="5000" w:type="pct"/>
            <w:gridSpan w:val="5"/>
          </w:tcPr>
          <w:p w14:paraId="50C0B609" w14:textId="1CCDFE37" w:rsidR="00110977" w:rsidRPr="00A325AD" w:rsidRDefault="00110977" w:rsidP="00A325AD">
            <w:pPr>
              <w:spacing w:after="0" w:line="240" w:lineRule="auto"/>
              <w:rPr>
                <w:rFonts w:ascii="Times New Roman" w:hAnsi="Times New Roman" w:cs="Times New Roman"/>
                <w:sz w:val="17"/>
                <w:szCs w:val="18"/>
              </w:rPr>
            </w:pPr>
            <w:r w:rsidRPr="00A325AD">
              <w:rPr>
                <w:rFonts w:ascii="Times New Roman" w:hAnsi="Times New Roman" w:cs="Times New Roman"/>
                <w:sz w:val="17"/>
                <w:szCs w:val="18"/>
              </w:rPr>
              <w:t>South Australia</w:t>
            </w:r>
          </w:p>
        </w:tc>
      </w:tr>
      <w:tr w:rsidR="00110977" w:rsidRPr="00182F33" w14:paraId="28B72182" w14:textId="77777777" w:rsidTr="00DE16CA">
        <w:trPr>
          <w:trHeight w:val="20"/>
        </w:trPr>
        <w:tc>
          <w:tcPr>
            <w:tcW w:w="1282" w:type="pct"/>
            <w:shd w:val="clear" w:color="auto" w:fill="auto"/>
          </w:tcPr>
          <w:p w14:paraId="037B2535"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Adelaide College of Technical and Further Education</w:t>
            </w:r>
          </w:p>
        </w:tc>
        <w:tc>
          <w:tcPr>
            <w:tcW w:w="66" w:type="pct"/>
          </w:tcPr>
          <w:p w14:paraId="1E4FEE49"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264F2205" w14:textId="40FBFE19"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 Building for hairdressing, business and commercial studies courses, staff and student service areas</w:t>
            </w:r>
            <w:r w:rsidRPr="00A325AD">
              <w:rPr>
                <w:rFonts w:ascii="Times New Roman" w:hAnsi="Times New Roman" w:cs="Times New Roman"/>
                <w:sz w:val="17"/>
                <w:szCs w:val="18"/>
              </w:rPr>
              <w:tab/>
            </w:r>
          </w:p>
        </w:tc>
        <w:tc>
          <w:tcPr>
            <w:tcW w:w="831" w:type="pct"/>
            <w:shd w:val="clear" w:color="auto" w:fill="auto"/>
            <w:vAlign w:val="bottom"/>
          </w:tcPr>
          <w:p w14:paraId="44D8E365"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10,688,000</w:t>
            </w:r>
          </w:p>
        </w:tc>
        <w:tc>
          <w:tcPr>
            <w:tcW w:w="619" w:type="pct"/>
            <w:shd w:val="clear" w:color="auto" w:fill="auto"/>
            <w:vAlign w:val="bottom"/>
          </w:tcPr>
          <w:p w14:paraId="4F9881C4"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6,957,000</w:t>
            </w:r>
          </w:p>
        </w:tc>
      </w:tr>
      <w:tr w:rsidR="00110977" w:rsidRPr="00182F33" w14:paraId="0EA36DE1" w14:textId="77777777" w:rsidTr="00DE16CA">
        <w:trPr>
          <w:trHeight w:val="20"/>
        </w:trPr>
        <w:tc>
          <w:tcPr>
            <w:tcW w:w="1282" w:type="pct"/>
            <w:shd w:val="clear" w:color="auto" w:fill="auto"/>
          </w:tcPr>
          <w:p w14:paraId="148D41E2" w14:textId="77777777" w:rsidR="00110977" w:rsidRPr="00A325AD" w:rsidRDefault="00110977" w:rsidP="00A325AD">
            <w:pPr>
              <w:spacing w:after="0" w:line="240" w:lineRule="auto"/>
              <w:ind w:left="576" w:hanging="288"/>
              <w:rPr>
                <w:rFonts w:ascii="Times New Roman" w:hAnsi="Times New Roman" w:cs="Times New Roman"/>
                <w:sz w:val="17"/>
                <w:szCs w:val="18"/>
              </w:rPr>
            </w:pPr>
          </w:p>
        </w:tc>
        <w:tc>
          <w:tcPr>
            <w:tcW w:w="66" w:type="pct"/>
          </w:tcPr>
          <w:p w14:paraId="56959BC1"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0A2543C9" w14:textId="7B751AE4"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Stages II and III: Provision of accommodation for courses in business and general studies, library, college administration, adult literacy and Aboriginal education units, and the Open College of Education which comprises the Centre for Open Studies and the Centre for Resource Development</w:t>
            </w:r>
            <w:r w:rsidRPr="00A325AD">
              <w:rPr>
                <w:rFonts w:ascii="Times New Roman" w:hAnsi="Times New Roman" w:cs="Times New Roman"/>
                <w:sz w:val="17"/>
                <w:szCs w:val="18"/>
              </w:rPr>
              <w:tab/>
            </w:r>
          </w:p>
        </w:tc>
        <w:tc>
          <w:tcPr>
            <w:tcW w:w="831" w:type="pct"/>
            <w:shd w:val="clear" w:color="auto" w:fill="auto"/>
            <w:vAlign w:val="bottom"/>
          </w:tcPr>
          <w:p w14:paraId="52A630D6"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9,569,000</w:t>
            </w:r>
          </w:p>
        </w:tc>
        <w:tc>
          <w:tcPr>
            <w:tcW w:w="619" w:type="pct"/>
            <w:shd w:val="clear" w:color="auto" w:fill="auto"/>
            <w:vAlign w:val="bottom"/>
          </w:tcPr>
          <w:p w14:paraId="4CAC7222"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1,510,000</w:t>
            </w:r>
          </w:p>
        </w:tc>
      </w:tr>
      <w:tr w:rsidR="00110977" w:rsidRPr="00182F33" w14:paraId="3ADFF84A" w14:textId="77777777" w:rsidTr="00DE16CA">
        <w:trPr>
          <w:trHeight w:val="20"/>
        </w:trPr>
        <w:tc>
          <w:tcPr>
            <w:tcW w:w="1282" w:type="pct"/>
            <w:shd w:val="clear" w:color="auto" w:fill="auto"/>
          </w:tcPr>
          <w:p w14:paraId="2EBAF6F4"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Elizabeth Community College</w:t>
            </w:r>
          </w:p>
        </w:tc>
        <w:tc>
          <w:tcPr>
            <w:tcW w:w="66" w:type="pct"/>
          </w:tcPr>
          <w:p w14:paraId="4486B804" w14:textId="77777777" w:rsidR="00110977" w:rsidRPr="00A325AD" w:rsidRDefault="00110977" w:rsidP="00A325AD">
            <w:pPr>
              <w:tabs>
                <w:tab w:val="left" w:leader="dot" w:pos="2835"/>
              </w:tabs>
              <w:spacing w:after="0" w:line="240" w:lineRule="auto"/>
              <w:ind w:left="288" w:right="144" w:hanging="288"/>
              <w:rPr>
                <w:rFonts w:ascii="Times New Roman" w:hAnsi="Times New Roman" w:cs="Times New Roman"/>
                <w:sz w:val="17"/>
                <w:szCs w:val="18"/>
              </w:rPr>
            </w:pPr>
          </w:p>
        </w:tc>
        <w:tc>
          <w:tcPr>
            <w:tcW w:w="2202" w:type="pct"/>
            <w:shd w:val="clear" w:color="auto" w:fill="auto"/>
          </w:tcPr>
          <w:p w14:paraId="55A0BA8B" w14:textId="44852FC7" w:rsidR="00110977" w:rsidRPr="00A325AD" w:rsidRDefault="00110977" w:rsidP="00A325AD">
            <w:pPr>
              <w:tabs>
                <w:tab w:val="left" w:leader="dot" w:pos="2835"/>
              </w:tabs>
              <w:spacing w:after="0" w:line="240" w:lineRule="auto"/>
              <w:ind w:left="288" w:right="144" w:hanging="288"/>
              <w:rPr>
                <w:rFonts w:ascii="Times New Roman" w:hAnsi="Times New Roman" w:cs="Times New Roman"/>
                <w:sz w:val="17"/>
                <w:szCs w:val="18"/>
              </w:rPr>
            </w:pPr>
            <w:r w:rsidRPr="00A325AD">
              <w:rPr>
                <w:rFonts w:ascii="Times New Roman" w:hAnsi="Times New Roman" w:cs="Times New Roman"/>
                <w:sz w:val="17"/>
                <w:szCs w:val="18"/>
              </w:rPr>
              <w:t>Stage IV: Building for classrooms and reconstruction of workshops for building, engineering, electrical and metal trades</w:t>
            </w:r>
            <w:r w:rsidRPr="00A325AD">
              <w:rPr>
                <w:rFonts w:ascii="Times New Roman" w:hAnsi="Times New Roman" w:cs="Times New Roman"/>
                <w:sz w:val="17"/>
                <w:szCs w:val="18"/>
              </w:rPr>
              <w:tab/>
            </w:r>
          </w:p>
        </w:tc>
        <w:tc>
          <w:tcPr>
            <w:tcW w:w="831" w:type="pct"/>
            <w:shd w:val="clear" w:color="auto" w:fill="auto"/>
            <w:vAlign w:val="bottom"/>
          </w:tcPr>
          <w:p w14:paraId="1221406A"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5,351,000</w:t>
            </w:r>
          </w:p>
        </w:tc>
        <w:tc>
          <w:tcPr>
            <w:tcW w:w="619" w:type="pct"/>
            <w:shd w:val="clear" w:color="auto" w:fill="auto"/>
            <w:vAlign w:val="bottom"/>
          </w:tcPr>
          <w:p w14:paraId="20B0D4C9"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2,641,000</w:t>
            </w:r>
          </w:p>
        </w:tc>
      </w:tr>
      <w:tr w:rsidR="00110977" w:rsidRPr="00182F33" w14:paraId="5594AB62" w14:textId="77777777" w:rsidTr="00DE16CA">
        <w:trPr>
          <w:trHeight w:val="20"/>
        </w:trPr>
        <w:tc>
          <w:tcPr>
            <w:tcW w:w="1282" w:type="pct"/>
            <w:shd w:val="clear" w:color="auto" w:fill="auto"/>
          </w:tcPr>
          <w:p w14:paraId="3D44FD7C" w14:textId="77777777" w:rsidR="00110977" w:rsidRPr="00A325AD" w:rsidRDefault="00110977" w:rsidP="00A325AD">
            <w:pPr>
              <w:spacing w:after="0" w:line="240" w:lineRule="auto"/>
              <w:ind w:left="576" w:hanging="288"/>
              <w:rPr>
                <w:rFonts w:ascii="Times New Roman" w:hAnsi="Times New Roman" w:cs="Times New Roman"/>
                <w:sz w:val="17"/>
                <w:szCs w:val="18"/>
              </w:rPr>
            </w:pPr>
            <w:r w:rsidRPr="00A325AD">
              <w:rPr>
                <w:rFonts w:ascii="Times New Roman" w:hAnsi="Times New Roman" w:cs="Times New Roman"/>
                <w:sz w:val="17"/>
                <w:szCs w:val="18"/>
              </w:rPr>
              <w:t>Panorama Community College</w:t>
            </w:r>
          </w:p>
        </w:tc>
        <w:tc>
          <w:tcPr>
            <w:tcW w:w="66" w:type="pct"/>
          </w:tcPr>
          <w:p w14:paraId="76F96CF4" w14:textId="77777777"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p>
        </w:tc>
        <w:tc>
          <w:tcPr>
            <w:tcW w:w="2202" w:type="pct"/>
            <w:shd w:val="clear" w:color="auto" w:fill="auto"/>
          </w:tcPr>
          <w:p w14:paraId="1ABD4648" w14:textId="7F4E394E" w:rsidR="00110977" w:rsidRPr="00A325AD" w:rsidRDefault="00110977" w:rsidP="00A325AD">
            <w:pPr>
              <w:tabs>
                <w:tab w:val="left" w:leader="dot" w:pos="2835"/>
              </w:tabs>
              <w:spacing w:after="0" w:line="240" w:lineRule="auto"/>
              <w:ind w:left="288" w:hanging="288"/>
              <w:rPr>
                <w:rFonts w:ascii="Times New Roman" w:hAnsi="Times New Roman" w:cs="Times New Roman"/>
                <w:sz w:val="17"/>
                <w:szCs w:val="18"/>
              </w:rPr>
            </w:pPr>
            <w:r w:rsidRPr="00A325AD">
              <w:rPr>
                <w:rFonts w:ascii="Times New Roman" w:hAnsi="Times New Roman" w:cs="Times New Roman"/>
                <w:sz w:val="17"/>
                <w:szCs w:val="18"/>
              </w:rPr>
              <w:t>Stage I: Buildings for classrooms, library and student services and reconstruction of workshops for engineering and metal trades</w:t>
            </w:r>
            <w:r w:rsidRPr="00A325AD">
              <w:rPr>
                <w:rFonts w:ascii="Times New Roman" w:hAnsi="Times New Roman" w:cs="Times New Roman"/>
                <w:sz w:val="17"/>
                <w:szCs w:val="18"/>
              </w:rPr>
              <w:tab/>
            </w:r>
          </w:p>
        </w:tc>
        <w:tc>
          <w:tcPr>
            <w:tcW w:w="831" w:type="pct"/>
            <w:shd w:val="clear" w:color="auto" w:fill="auto"/>
            <w:vAlign w:val="bottom"/>
          </w:tcPr>
          <w:p w14:paraId="6A3DEF87"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5,700,000</w:t>
            </w:r>
          </w:p>
        </w:tc>
        <w:tc>
          <w:tcPr>
            <w:tcW w:w="619" w:type="pct"/>
            <w:tcBorders>
              <w:bottom w:val="single" w:sz="6" w:space="0" w:color="auto"/>
            </w:tcBorders>
            <w:shd w:val="clear" w:color="auto" w:fill="auto"/>
            <w:vAlign w:val="bottom"/>
          </w:tcPr>
          <w:p w14:paraId="651AF0CC"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1,023,000</w:t>
            </w:r>
          </w:p>
        </w:tc>
      </w:tr>
      <w:tr w:rsidR="00110977" w:rsidRPr="00182F33" w14:paraId="309BA91E" w14:textId="77777777" w:rsidTr="00DE16CA">
        <w:trPr>
          <w:trHeight w:val="20"/>
        </w:trPr>
        <w:tc>
          <w:tcPr>
            <w:tcW w:w="4381" w:type="pct"/>
            <w:gridSpan w:val="4"/>
          </w:tcPr>
          <w:p w14:paraId="437FB04F" w14:textId="59D5C400" w:rsidR="00110977" w:rsidRPr="00A325AD" w:rsidRDefault="00110977" w:rsidP="00A325AD">
            <w:pPr>
              <w:tabs>
                <w:tab w:val="left" w:leader="dot" w:pos="6300"/>
              </w:tabs>
              <w:spacing w:after="0" w:line="240" w:lineRule="auto"/>
              <w:ind w:left="720"/>
              <w:rPr>
                <w:rFonts w:ascii="Times New Roman" w:hAnsi="Times New Roman" w:cs="Times New Roman"/>
                <w:sz w:val="17"/>
                <w:szCs w:val="18"/>
              </w:rPr>
            </w:pPr>
            <w:r w:rsidRPr="00A325AD">
              <w:rPr>
                <w:rFonts w:ascii="Times New Roman" w:hAnsi="Times New Roman" w:cs="Times New Roman"/>
                <w:sz w:val="17"/>
                <w:szCs w:val="18"/>
              </w:rPr>
              <w:t>Total South Australia</w:t>
            </w:r>
            <w:r w:rsidRPr="00A325AD">
              <w:rPr>
                <w:rFonts w:ascii="Times New Roman" w:hAnsi="Times New Roman" w:cs="Times New Roman"/>
                <w:sz w:val="17"/>
                <w:szCs w:val="18"/>
              </w:rPr>
              <w:tab/>
            </w:r>
          </w:p>
        </w:tc>
        <w:tc>
          <w:tcPr>
            <w:tcW w:w="619" w:type="pct"/>
            <w:tcBorders>
              <w:top w:val="single" w:sz="6" w:space="0" w:color="auto"/>
              <w:bottom w:val="single" w:sz="6" w:space="0" w:color="auto"/>
            </w:tcBorders>
          </w:tcPr>
          <w:p w14:paraId="149B9B25" w14:textId="77777777" w:rsidR="00110977" w:rsidRPr="00A325AD" w:rsidRDefault="00110977" w:rsidP="00A325AD">
            <w:pPr>
              <w:spacing w:after="0" w:line="240" w:lineRule="auto"/>
              <w:ind w:right="144"/>
              <w:rPr>
                <w:rFonts w:ascii="Times New Roman" w:hAnsi="Times New Roman" w:cs="Times New Roman"/>
                <w:sz w:val="17"/>
                <w:szCs w:val="18"/>
              </w:rPr>
            </w:pPr>
            <w:r w:rsidRPr="00A325AD">
              <w:rPr>
                <w:rFonts w:ascii="Times New Roman" w:hAnsi="Times New Roman" w:cs="Times New Roman"/>
                <w:sz w:val="17"/>
                <w:szCs w:val="18"/>
              </w:rPr>
              <w:t>12,131,000</w:t>
            </w:r>
          </w:p>
        </w:tc>
      </w:tr>
    </w:tbl>
    <w:p w14:paraId="5EB3B319"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2EEA9FB3" w14:textId="77777777" w:rsidR="0030371C" w:rsidRPr="002018CD" w:rsidRDefault="00DB0CF4" w:rsidP="0003315B">
      <w:pPr>
        <w:spacing w:after="60" w:line="240" w:lineRule="auto"/>
        <w:jc w:val="center"/>
        <w:rPr>
          <w:rFonts w:ascii="Times New Roman" w:hAnsi="Times New Roman" w:cs="Times New Roman"/>
        </w:rPr>
      </w:pPr>
      <w:r w:rsidRPr="002018CD">
        <w:rPr>
          <w:rFonts w:ascii="Times New Roman" w:hAnsi="Times New Roman" w:cs="Times New Roman"/>
          <w:b/>
        </w:rPr>
        <w:lastRenderedPageBreak/>
        <w:t>SCHEDULE 5</w:t>
      </w:r>
      <w:r w:rsidR="00E21531" w:rsidRPr="002018CD">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66"/>
        <w:gridCol w:w="161"/>
        <w:gridCol w:w="746"/>
        <w:gridCol w:w="2715"/>
        <w:gridCol w:w="1639"/>
        <w:gridCol w:w="1338"/>
      </w:tblGrid>
      <w:tr w:rsidR="00A325AD" w:rsidRPr="00CA4F62" w14:paraId="3BC55D8D" w14:textId="77777777" w:rsidTr="00A325AD">
        <w:trPr>
          <w:trHeight w:val="20"/>
        </w:trPr>
        <w:tc>
          <w:tcPr>
            <w:tcW w:w="1319" w:type="pct"/>
            <w:tcBorders>
              <w:top w:val="single" w:sz="6" w:space="0" w:color="auto"/>
            </w:tcBorders>
          </w:tcPr>
          <w:p w14:paraId="79FD52CA" w14:textId="77777777" w:rsidR="00A325AD" w:rsidRPr="00CA4F62" w:rsidRDefault="00A325AD" w:rsidP="002018CD">
            <w:pPr>
              <w:spacing w:after="0" w:line="240" w:lineRule="auto"/>
              <w:jc w:val="both"/>
              <w:rPr>
                <w:rFonts w:ascii="Times New Roman" w:hAnsi="Times New Roman" w:cs="Times New Roman"/>
                <w:sz w:val="18"/>
              </w:rPr>
            </w:pPr>
            <w:r w:rsidRPr="00CA4F62">
              <w:rPr>
                <w:rFonts w:ascii="Times New Roman" w:hAnsi="Times New Roman" w:cs="Times New Roman"/>
                <w:sz w:val="18"/>
              </w:rPr>
              <w:t>Column 1</w:t>
            </w:r>
          </w:p>
        </w:tc>
        <w:tc>
          <w:tcPr>
            <w:tcW w:w="506" w:type="pct"/>
            <w:gridSpan w:val="2"/>
            <w:tcBorders>
              <w:top w:val="single" w:sz="6" w:space="0" w:color="auto"/>
            </w:tcBorders>
          </w:tcPr>
          <w:p w14:paraId="5E44AFFD" w14:textId="77777777" w:rsidR="00A325AD" w:rsidRPr="00CA4F62" w:rsidRDefault="00A325AD" w:rsidP="002018CD">
            <w:pPr>
              <w:spacing w:after="0" w:line="240" w:lineRule="auto"/>
              <w:jc w:val="both"/>
              <w:rPr>
                <w:rFonts w:ascii="Times New Roman" w:hAnsi="Times New Roman" w:cs="Times New Roman"/>
                <w:sz w:val="18"/>
              </w:rPr>
            </w:pPr>
          </w:p>
        </w:tc>
        <w:tc>
          <w:tcPr>
            <w:tcW w:w="1514" w:type="pct"/>
            <w:tcBorders>
              <w:top w:val="single" w:sz="6" w:space="0" w:color="auto"/>
            </w:tcBorders>
          </w:tcPr>
          <w:p w14:paraId="065E1B81" w14:textId="38D85514" w:rsidR="00A325AD" w:rsidRPr="00CA4F62" w:rsidRDefault="00A325AD" w:rsidP="002018CD">
            <w:pPr>
              <w:spacing w:after="0" w:line="240" w:lineRule="auto"/>
              <w:jc w:val="both"/>
              <w:rPr>
                <w:rFonts w:ascii="Times New Roman" w:hAnsi="Times New Roman" w:cs="Times New Roman"/>
                <w:sz w:val="18"/>
              </w:rPr>
            </w:pPr>
            <w:r w:rsidRPr="00CA4F62">
              <w:rPr>
                <w:rFonts w:ascii="Times New Roman" w:hAnsi="Times New Roman" w:cs="Times New Roman"/>
                <w:sz w:val="18"/>
              </w:rPr>
              <w:t>Column 2</w:t>
            </w:r>
          </w:p>
        </w:tc>
        <w:tc>
          <w:tcPr>
            <w:tcW w:w="914" w:type="pct"/>
            <w:tcBorders>
              <w:top w:val="single" w:sz="6" w:space="0" w:color="auto"/>
            </w:tcBorders>
          </w:tcPr>
          <w:p w14:paraId="6351CAC0"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Column 3</w:t>
            </w:r>
          </w:p>
        </w:tc>
        <w:tc>
          <w:tcPr>
            <w:tcW w:w="747" w:type="pct"/>
            <w:tcBorders>
              <w:top w:val="single" w:sz="6" w:space="0" w:color="auto"/>
            </w:tcBorders>
          </w:tcPr>
          <w:p w14:paraId="53DC0C01"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Column 4</w:t>
            </w:r>
          </w:p>
        </w:tc>
      </w:tr>
      <w:tr w:rsidR="00A325AD" w:rsidRPr="00CA4F62" w14:paraId="19513577" w14:textId="77777777" w:rsidTr="00A325AD">
        <w:trPr>
          <w:trHeight w:val="20"/>
        </w:trPr>
        <w:tc>
          <w:tcPr>
            <w:tcW w:w="1319" w:type="pct"/>
            <w:tcBorders>
              <w:bottom w:val="single" w:sz="6" w:space="0" w:color="auto"/>
            </w:tcBorders>
            <w:vAlign w:val="bottom"/>
          </w:tcPr>
          <w:p w14:paraId="1DA2C63D" w14:textId="77777777" w:rsidR="00A325AD" w:rsidRPr="00CA4F62" w:rsidRDefault="00A325AD" w:rsidP="0003315B">
            <w:pPr>
              <w:spacing w:after="0" w:line="240" w:lineRule="auto"/>
              <w:rPr>
                <w:rFonts w:ascii="Times New Roman" w:hAnsi="Times New Roman" w:cs="Times New Roman"/>
                <w:sz w:val="18"/>
              </w:rPr>
            </w:pPr>
            <w:r w:rsidRPr="00CA4F62">
              <w:rPr>
                <w:rFonts w:ascii="Times New Roman" w:hAnsi="Times New Roman" w:cs="Times New Roman"/>
                <w:sz w:val="18"/>
              </w:rPr>
              <w:t>Institution providing technical and further education</w:t>
            </w:r>
          </w:p>
        </w:tc>
        <w:tc>
          <w:tcPr>
            <w:tcW w:w="90" w:type="pct"/>
            <w:tcBorders>
              <w:bottom w:val="single" w:sz="6" w:space="0" w:color="auto"/>
            </w:tcBorders>
          </w:tcPr>
          <w:p w14:paraId="5133C3D5" w14:textId="77777777" w:rsidR="00A325AD" w:rsidRPr="00CA4F62" w:rsidRDefault="00A325AD" w:rsidP="0003315B">
            <w:pPr>
              <w:spacing w:after="0" w:line="240" w:lineRule="auto"/>
              <w:rPr>
                <w:rFonts w:ascii="Times New Roman" w:hAnsi="Times New Roman" w:cs="Times New Roman"/>
                <w:sz w:val="18"/>
              </w:rPr>
            </w:pPr>
          </w:p>
        </w:tc>
        <w:tc>
          <w:tcPr>
            <w:tcW w:w="1930" w:type="pct"/>
            <w:gridSpan w:val="2"/>
            <w:tcBorders>
              <w:bottom w:val="single" w:sz="6" w:space="0" w:color="auto"/>
            </w:tcBorders>
            <w:vAlign w:val="bottom"/>
          </w:tcPr>
          <w:p w14:paraId="089BC7BD" w14:textId="0C2060F1" w:rsidR="00A325AD" w:rsidRPr="00CA4F62" w:rsidRDefault="00A325AD" w:rsidP="0003315B">
            <w:pPr>
              <w:spacing w:after="0" w:line="240" w:lineRule="auto"/>
              <w:rPr>
                <w:rFonts w:ascii="Times New Roman" w:hAnsi="Times New Roman" w:cs="Times New Roman"/>
                <w:sz w:val="18"/>
              </w:rPr>
            </w:pPr>
            <w:r w:rsidRPr="00CA4F62">
              <w:rPr>
                <w:rFonts w:ascii="Times New Roman" w:hAnsi="Times New Roman" w:cs="Times New Roman"/>
                <w:sz w:val="18"/>
              </w:rPr>
              <w:t>Project</w:t>
            </w:r>
          </w:p>
        </w:tc>
        <w:tc>
          <w:tcPr>
            <w:tcW w:w="914" w:type="pct"/>
            <w:tcBorders>
              <w:bottom w:val="single" w:sz="6" w:space="0" w:color="auto"/>
            </w:tcBorders>
            <w:vAlign w:val="bottom"/>
          </w:tcPr>
          <w:p w14:paraId="5B4A4C44"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Maximum Commonwealth contribution towards cost of project</w:t>
            </w:r>
          </w:p>
        </w:tc>
        <w:tc>
          <w:tcPr>
            <w:tcW w:w="747" w:type="pct"/>
            <w:tcBorders>
              <w:bottom w:val="single" w:sz="6" w:space="0" w:color="auto"/>
            </w:tcBorders>
            <w:vAlign w:val="bottom"/>
          </w:tcPr>
          <w:p w14:paraId="4C5CA5CB"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Maximum grant in respect of 1984</w:t>
            </w:r>
          </w:p>
        </w:tc>
      </w:tr>
      <w:tr w:rsidR="00A325AD" w:rsidRPr="00CA4F62" w14:paraId="6397BA46" w14:textId="77777777" w:rsidTr="00A325AD">
        <w:trPr>
          <w:trHeight w:val="20"/>
        </w:trPr>
        <w:tc>
          <w:tcPr>
            <w:tcW w:w="1319" w:type="pct"/>
            <w:tcBorders>
              <w:top w:val="single" w:sz="6" w:space="0" w:color="auto"/>
            </w:tcBorders>
          </w:tcPr>
          <w:p w14:paraId="5B7CCC1A" w14:textId="77777777" w:rsidR="00A325AD" w:rsidRPr="00CA4F62" w:rsidRDefault="00A325AD" w:rsidP="002018CD">
            <w:pPr>
              <w:spacing w:after="0" w:line="240" w:lineRule="auto"/>
              <w:jc w:val="both"/>
              <w:rPr>
                <w:rFonts w:ascii="Times New Roman" w:hAnsi="Times New Roman" w:cs="Times New Roman"/>
                <w:sz w:val="18"/>
              </w:rPr>
            </w:pPr>
          </w:p>
        </w:tc>
        <w:tc>
          <w:tcPr>
            <w:tcW w:w="506" w:type="pct"/>
            <w:gridSpan w:val="2"/>
            <w:tcBorders>
              <w:top w:val="single" w:sz="6" w:space="0" w:color="auto"/>
            </w:tcBorders>
          </w:tcPr>
          <w:p w14:paraId="175F88EE" w14:textId="77777777" w:rsidR="00A325AD" w:rsidRPr="00CA4F62" w:rsidRDefault="00A325AD" w:rsidP="002018CD">
            <w:pPr>
              <w:spacing w:after="0" w:line="240" w:lineRule="auto"/>
              <w:jc w:val="both"/>
              <w:rPr>
                <w:rFonts w:ascii="Times New Roman" w:hAnsi="Times New Roman" w:cs="Times New Roman"/>
                <w:sz w:val="18"/>
              </w:rPr>
            </w:pPr>
          </w:p>
        </w:tc>
        <w:tc>
          <w:tcPr>
            <w:tcW w:w="1514" w:type="pct"/>
            <w:tcBorders>
              <w:top w:val="single" w:sz="6" w:space="0" w:color="auto"/>
            </w:tcBorders>
          </w:tcPr>
          <w:p w14:paraId="5DAEF249" w14:textId="49ECAAC1" w:rsidR="00A325AD" w:rsidRPr="00CA4F62" w:rsidRDefault="00A325AD" w:rsidP="002018CD">
            <w:pPr>
              <w:spacing w:after="0" w:line="240" w:lineRule="auto"/>
              <w:jc w:val="both"/>
              <w:rPr>
                <w:rFonts w:ascii="Times New Roman" w:hAnsi="Times New Roman" w:cs="Times New Roman"/>
                <w:sz w:val="18"/>
              </w:rPr>
            </w:pPr>
          </w:p>
        </w:tc>
        <w:tc>
          <w:tcPr>
            <w:tcW w:w="914" w:type="pct"/>
            <w:tcBorders>
              <w:top w:val="single" w:sz="6" w:space="0" w:color="auto"/>
            </w:tcBorders>
          </w:tcPr>
          <w:p w14:paraId="1B91C97E"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w:t>
            </w:r>
          </w:p>
        </w:tc>
        <w:tc>
          <w:tcPr>
            <w:tcW w:w="747" w:type="pct"/>
            <w:tcBorders>
              <w:top w:val="single" w:sz="6" w:space="0" w:color="auto"/>
            </w:tcBorders>
          </w:tcPr>
          <w:p w14:paraId="42EB9AA0"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w:t>
            </w:r>
          </w:p>
        </w:tc>
      </w:tr>
      <w:tr w:rsidR="00A325AD" w:rsidRPr="00CA4F62" w14:paraId="6886CFDD" w14:textId="77777777" w:rsidTr="00A325AD">
        <w:trPr>
          <w:trHeight w:val="20"/>
        </w:trPr>
        <w:tc>
          <w:tcPr>
            <w:tcW w:w="5000" w:type="pct"/>
            <w:gridSpan w:val="6"/>
          </w:tcPr>
          <w:p w14:paraId="4ED1FA94" w14:textId="4714CBA2" w:rsidR="00A325AD" w:rsidRPr="00CA4F62" w:rsidRDefault="00A325AD" w:rsidP="002018CD">
            <w:pPr>
              <w:spacing w:after="0" w:line="240" w:lineRule="auto"/>
              <w:jc w:val="both"/>
              <w:rPr>
                <w:rFonts w:ascii="Times New Roman" w:hAnsi="Times New Roman" w:cs="Times New Roman"/>
                <w:sz w:val="18"/>
              </w:rPr>
            </w:pPr>
            <w:r w:rsidRPr="00CA4F62">
              <w:rPr>
                <w:rFonts w:ascii="Times New Roman" w:hAnsi="Times New Roman" w:cs="Times New Roman"/>
                <w:sz w:val="18"/>
              </w:rPr>
              <w:t>Western Australia</w:t>
            </w:r>
          </w:p>
        </w:tc>
      </w:tr>
      <w:tr w:rsidR="00A325AD" w:rsidRPr="00CA4F62" w14:paraId="286D43AA" w14:textId="77777777" w:rsidTr="00A325AD">
        <w:trPr>
          <w:trHeight w:val="20"/>
        </w:trPr>
        <w:tc>
          <w:tcPr>
            <w:tcW w:w="1319" w:type="pct"/>
          </w:tcPr>
          <w:p w14:paraId="16E131CC" w14:textId="77777777" w:rsidR="00A325AD" w:rsidRPr="00CA4F62" w:rsidRDefault="00A325AD" w:rsidP="0003315B">
            <w:pPr>
              <w:spacing w:after="0" w:line="240" w:lineRule="auto"/>
              <w:ind w:left="576" w:hanging="288"/>
              <w:jc w:val="both"/>
              <w:rPr>
                <w:rFonts w:ascii="Times New Roman" w:hAnsi="Times New Roman" w:cs="Times New Roman"/>
                <w:sz w:val="18"/>
              </w:rPr>
            </w:pPr>
            <w:r w:rsidRPr="00CA4F62">
              <w:rPr>
                <w:rFonts w:ascii="Times New Roman" w:hAnsi="Times New Roman" w:cs="Times New Roman"/>
                <w:sz w:val="18"/>
              </w:rPr>
              <w:t>Albany Technical College</w:t>
            </w:r>
          </w:p>
        </w:tc>
        <w:tc>
          <w:tcPr>
            <w:tcW w:w="90" w:type="pct"/>
          </w:tcPr>
          <w:p w14:paraId="53B068B2"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bottom w:val="single" w:sz="6" w:space="0" w:color="auto"/>
            </w:tcBorders>
          </w:tcPr>
          <w:p w14:paraId="584010C9" w14:textId="163D9601"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Stage VII: Building for catering trades and computer studies</w:t>
            </w:r>
            <w:r w:rsidRPr="00CA4F62">
              <w:rPr>
                <w:rFonts w:ascii="Times New Roman" w:hAnsi="Times New Roman" w:cs="Times New Roman"/>
                <w:sz w:val="18"/>
              </w:rPr>
              <w:tab/>
            </w:r>
          </w:p>
        </w:tc>
        <w:tc>
          <w:tcPr>
            <w:tcW w:w="914" w:type="pct"/>
            <w:vAlign w:val="bottom"/>
          </w:tcPr>
          <w:p w14:paraId="2CD0D945"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2,557,000</w:t>
            </w:r>
          </w:p>
        </w:tc>
        <w:tc>
          <w:tcPr>
            <w:tcW w:w="747" w:type="pct"/>
            <w:vAlign w:val="bottom"/>
          </w:tcPr>
          <w:p w14:paraId="632BF545"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279,000</w:t>
            </w:r>
          </w:p>
        </w:tc>
      </w:tr>
      <w:tr w:rsidR="00A325AD" w:rsidRPr="00CA4F62" w14:paraId="58E795F9" w14:textId="77777777" w:rsidTr="00A325AD">
        <w:trPr>
          <w:trHeight w:val="20"/>
        </w:trPr>
        <w:tc>
          <w:tcPr>
            <w:tcW w:w="1319" w:type="pct"/>
          </w:tcPr>
          <w:p w14:paraId="02C9A44F" w14:textId="77777777" w:rsidR="00A325AD" w:rsidRPr="00CA4F62" w:rsidRDefault="00A325AD" w:rsidP="0003315B">
            <w:pPr>
              <w:spacing w:after="0" w:line="240" w:lineRule="auto"/>
              <w:ind w:left="576" w:hanging="288"/>
              <w:jc w:val="both"/>
              <w:rPr>
                <w:rFonts w:ascii="Times New Roman" w:hAnsi="Times New Roman" w:cs="Times New Roman"/>
                <w:sz w:val="18"/>
              </w:rPr>
            </w:pPr>
            <w:r w:rsidRPr="00CA4F62">
              <w:rPr>
                <w:rFonts w:ascii="Times New Roman" w:hAnsi="Times New Roman" w:cs="Times New Roman"/>
                <w:sz w:val="18"/>
              </w:rPr>
              <w:t>Bunbury Technical College</w:t>
            </w:r>
          </w:p>
        </w:tc>
        <w:tc>
          <w:tcPr>
            <w:tcW w:w="90" w:type="pct"/>
          </w:tcPr>
          <w:p w14:paraId="646F5114"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top w:val="single" w:sz="6" w:space="0" w:color="auto"/>
              <w:bottom w:val="single" w:sz="6" w:space="0" w:color="auto"/>
            </w:tcBorders>
          </w:tcPr>
          <w:p w14:paraId="0CB10C1F" w14:textId="31AD67AE"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Stage II: Buildings for catering trades and computer studies</w:t>
            </w:r>
            <w:r w:rsidRPr="00CA4F62">
              <w:rPr>
                <w:rFonts w:ascii="Times New Roman" w:hAnsi="Times New Roman" w:cs="Times New Roman"/>
                <w:sz w:val="18"/>
              </w:rPr>
              <w:tab/>
            </w:r>
          </w:p>
        </w:tc>
        <w:tc>
          <w:tcPr>
            <w:tcW w:w="914" w:type="pct"/>
            <w:vAlign w:val="bottom"/>
          </w:tcPr>
          <w:p w14:paraId="7F2AB530"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2,091,000</w:t>
            </w:r>
          </w:p>
        </w:tc>
        <w:tc>
          <w:tcPr>
            <w:tcW w:w="747" w:type="pct"/>
            <w:vAlign w:val="bottom"/>
          </w:tcPr>
          <w:p w14:paraId="2475DE8D"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403,000</w:t>
            </w:r>
          </w:p>
        </w:tc>
      </w:tr>
      <w:tr w:rsidR="00A325AD" w:rsidRPr="00CA4F62" w14:paraId="73D522A9" w14:textId="77777777" w:rsidTr="00A325AD">
        <w:trPr>
          <w:trHeight w:val="20"/>
        </w:trPr>
        <w:tc>
          <w:tcPr>
            <w:tcW w:w="1319" w:type="pct"/>
          </w:tcPr>
          <w:p w14:paraId="477147A0" w14:textId="77777777" w:rsidR="00A325AD" w:rsidRPr="00CA4F62" w:rsidRDefault="00A325AD" w:rsidP="0003315B">
            <w:pPr>
              <w:spacing w:after="0" w:line="240" w:lineRule="auto"/>
              <w:ind w:left="576" w:hanging="288"/>
              <w:jc w:val="both"/>
              <w:rPr>
                <w:rFonts w:ascii="Times New Roman" w:hAnsi="Times New Roman" w:cs="Times New Roman"/>
                <w:sz w:val="18"/>
              </w:rPr>
            </w:pPr>
          </w:p>
        </w:tc>
        <w:tc>
          <w:tcPr>
            <w:tcW w:w="90" w:type="pct"/>
          </w:tcPr>
          <w:p w14:paraId="4860D040"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top w:val="single" w:sz="6" w:space="0" w:color="auto"/>
            </w:tcBorders>
          </w:tcPr>
          <w:p w14:paraId="5FD59A9E" w14:textId="1D86686D"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Building for classrooms and art studies</w:t>
            </w:r>
            <w:r w:rsidRPr="00CA4F62">
              <w:rPr>
                <w:rFonts w:ascii="Times New Roman" w:hAnsi="Times New Roman" w:cs="Times New Roman"/>
                <w:sz w:val="18"/>
              </w:rPr>
              <w:tab/>
            </w:r>
          </w:p>
        </w:tc>
        <w:tc>
          <w:tcPr>
            <w:tcW w:w="914" w:type="pct"/>
            <w:vAlign w:val="bottom"/>
          </w:tcPr>
          <w:p w14:paraId="209982E8"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904,000</w:t>
            </w:r>
          </w:p>
        </w:tc>
        <w:tc>
          <w:tcPr>
            <w:tcW w:w="747" w:type="pct"/>
            <w:vAlign w:val="bottom"/>
          </w:tcPr>
          <w:p w14:paraId="3C3FBA26"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904,000</w:t>
            </w:r>
          </w:p>
        </w:tc>
      </w:tr>
      <w:tr w:rsidR="00A325AD" w:rsidRPr="00CA4F62" w14:paraId="1CA365B2" w14:textId="77777777" w:rsidTr="00A325AD">
        <w:trPr>
          <w:trHeight w:val="20"/>
        </w:trPr>
        <w:tc>
          <w:tcPr>
            <w:tcW w:w="1320" w:type="pct"/>
          </w:tcPr>
          <w:p w14:paraId="529FABF3" w14:textId="77777777" w:rsidR="00A325AD" w:rsidRPr="00CA4F62" w:rsidRDefault="00A325AD" w:rsidP="0003315B">
            <w:pPr>
              <w:spacing w:after="0" w:line="240" w:lineRule="auto"/>
              <w:ind w:left="576" w:hanging="288"/>
              <w:jc w:val="both"/>
              <w:rPr>
                <w:rFonts w:ascii="Times New Roman" w:hAnsi="Times New Roman" w:cs="Times New Roman"/>
                <w:sz w:val="18"/>
              </w:rPr>
            </w:pPr>
            <w:r w:rsidRPr="00CA4F62">
              <w:rPr>
                <w:rFonts w:ascii="Times New Roman" w:hAnsi="Times New Roman" w:cs="Times New Roman"/>
                <w:sz w:val="18"/>
              </w:rPr>
              <w:t>Fremantle Technical College</w:t>
            </w:r>
          </w:p>
        </w:tc>
        <w:tc>
          <w:tcPr>
            <w:tcW w:w="90" w:type="pct"/>
          </w:tcPr>
          <w:p w14:paraId="435A2EFF"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bottom w:val="single" w:sz="6" w:space="0" w:color="auto"/>
            </w:tcBorders>
          </w:tcPr>
          <w:p w14:paraId="52945B2C" w14:textId="4521F8FF"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Stage II: Building for business studies, food technology, engineering and science courses</w:t>
            </w:r>
            <w:r w:rsidRPr="00CA4F62">
              <w:rPr>
                <w:rFonts w:ascii="Times New Roman" w:hAnsi="Times New Roman" w:cs="Times New Roman"/>
                <w:sz w:val="18"/>
              </w:rPr>
              <w:tab/>
            </w:r>
          </w:p>
        </w:tc>
        <w:tc>
          <w:tcPr>
            <w:tcW w:w="914" w:type="pct"/>
            <w:vAlign w:val="bottom"/>
          </w:tcPr>
          <w:p w14:paraId="207A9548"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4,913,000</w:t>
            </w:r>
          </w:p>
        </w:tc>
        <w:tc>
          <w:tcPr>
            <w:tcW w:w="747" w:type="pct"/>
            <w:vAlign w:val="bottom"/>
          </w:tcPr>
          <w:p w14:paraId="19BDAD05"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2,773,000</w:t>
            </w:r>
          </w:p>
        </w:tc>
      </w:tr>
      <w:tr w:rsidR="00A325AD" w:rsidRPr="00CA4F62" w14:paraId="11F543BA" w14:textId="77777777" w:rsidTr="00A325AD">
        <w:trPr>
          <w:trHeight w:val="20"/>
        </w:trPr>
        <w:tc>
          <w:tcPr>
            <w:tcW w:w="1320" w:type="pct"/>
          </w:tcPr>
          <w:p w14:paraId="43811F14" w14:textId="77777777" w:rsidR="00A325AD" w:rsidRPr="00CA4F62" w:rsidRDefault="00A325AD" w:rsidP="0003315B">
            <w:pPr>
              <w:spacing w:after="0" w:line="240" w:lineRule="auto"/>
              <w:ind w:left="576" w:hanging="288"/>
              <w:jc w:val="both"/>
              <w:rPr>
                <w:rFonts w:ascii="Times New Roman" w:hAnsi="Times New Roman" w:cs="Times New Roman"/>
                <w:sz w:val="18"/>
              </w:rPr>
            </w:pPr>
            <w:proofErr w:type="spellStart"/>
            <w:r w:rsidRPr="00CA4F62">
              <w:rPr>
                <w:rFonts w:ascii="Times New Roman" w:hAnsi="Times New Roman" w:cs="Times New Roman"/>
                <w:sz w:val="18"/>
              </w:rPr>
              <w:t>Leederville</w:t>
            </w:r>
            <w:proofErr w:type="spellEnd"/>
            <w:r w:rsidRPr="00CA4F62">
              <w:rPr>
                <w:rFonts w:ascii="Times New Roman" w:hAnsi="Times New Roman" w:cs="Times New Roman"/>
                <w:sz w:val="18"/>
              </w:rPr>
              <w:t xml:space="preserve"> College of Technical and Further Education</w:t>
            </w:r>
          </w:p>
        </w:tc>
        <w:tc>
          <w:tcPr>
            <w:tcW w:w="90" w:type="pct"/>
          </w:tcPr>
          <w:p w14:paraId="56746326"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top w:val="single" w:sz="6" w:space="0" w:color="auto"/>
              <w:bottom w:val="single" w:sz="6" w:space="0" w:color="auto"/>
            </w:tcBorders>
          </w:tcPr>
          <w:p w14:paraId="4B920BB2" w14:textId="75C9B6BD"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Design of new and refurbished facilities for architectural drafting, interior design, commercial studies and accounting courses, general classrooms, staff and student services</w:t>
            </w:r>
            <w:r w:rsidRPr="00CA4F62">
              <w:rPr>
                <w:rFonts w:ascii="Times New Roman" w:hAnsi="Times New Roman" w:cs="Times New Roman"/>
                <w:sz w:val="18"/>
              </w:rPr>
              <w:tab/>
            </w:r>
          </w:p>
        </w:tc>
        <w:tc>
          <w:tcPr>
            <w:tcW w:w="914" w:type="pct"/>
            <w:vAlign w:val="bottom"/>
          </w:tcPr>
          <w:p w14:paraId="3CD785CE"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201,000</w:t>
            </w:r>
          </w:p>
        </w:tc>
        <w:tc>
          <w:tcPr>
            <w:tcW w:w="747" w:type="pct"/>
            <w:vAlign w:val="bottom"/>
          </w:tcPr>
          <w:p w14:paraId="3334F705"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201,000</w:t>
            </w:r>
          </w:p>
        </w:tc>
      </w:tr>
      <w:tr w:rsidR="00A325AD" w:rsidRPr="00CA4F62" w14:paraId="6F8FA3AD" w14:textId="77777777" w:rsidTr="00A325AD">
        <w:trPr>
          <w:trHeight w:val="20"/>
        </w:trPr>
        <w:tc>
          <w:tcPr>
            <w:tcW w:w="1320" w:type="pct"/>
          </w:tcPr>
          <w:p w14:paraId="0933DFEF" w14:textId="77777777" w:rsidR="00A325AD" w:rsidRPr="00CA4F62" w:rsidRDefault="00A325AD" w:rsidP="0003315B">
            <w:pPr>
              <w:spacing w:after="0" w:line="240" w:lineRule="auto"/>
              <w:ind w:left="576" w:hanging="288"/>
              <w:jc w:val="both"/>
              <w:rPr>
                <w:rFonts w:ascii="Times New Roman" w:hAnsi="Times New Roman" w:cs="Times New Roman"/>
                <w:sz w:val="18"/>
              </w:rPr>
            </w:pPr>
            <w:r w:rsidRPr="00CA4F62">
              <w:rPr>
                <w:rFonts w:ascii="Times New Roman" w:hAnsi="Times New Roman" w:cs="Times New Roman"/>
                <w:sz w:val="18"/>
              </w:rPr>
              <w:t>Midland Technical College</w:t>
            </w:r>
          </w:p>
        </w:tc>
        <w:tc>
          <w:tcPr>
            <w:tcW w:w="90" w:type="pct"/>
          </w:tcPr>
          <w:p w14:paraId="6021A166" w14:textId="77777777" w:rsidR="00A325AD" w:rsidRPr="00CA4F62" w:rsidRDefault="00A325AD" w:rsidP="00420E8D">
            <w:pPr>
              <w:tabs>
                <w:tab w:val="left" w:leader="dot" w:pos="2835"/>
              </w:tabs>
              <w:spacing w:after="0" w:line="240" w:lineRule="auto"/>
              <w:ind w:left="288" w:right="144" w:hanging="288"/>
              <w:jc w:val="both"/>
              <w:rPr>
                <w:rFonts w:ascii="Times New Roman" w:hAnsi="Times New Roman" w:cs="Times New Roman"/>
                <w:sz w:val="18"/>
              </w:rPr>
            </w:pPr>
          </w:p>
        </w:tc>
        <w:tc>
          <w:tcPr>
            <w:tcW w:w="1930" w:type="pct"/>
            <w:gridSpan w:val="2"/>
            <w:tcBorders>
              <w:top w:val="single" w:sz="6" w:space="0" w:color="auto"/>
              <w:bottom w:val="single" w:sz="6" w:space="0" w:color="auto"/>
            </w:tcBorders>
          </w:tcPr>
          <w:p w14:paraId="2622917E" w14:textId="4A0C97A0" w:rsidR="00A325AD" w:rsidRPr="00CA4F62" w:rsidRDefault="00A325AD" w:rsidP="00420E8D">
            <w:pPr>
              <w:tabs>
                <w:tab w:val="left" w:leader="dot" w:pos="2835"/>
              </w:tabs>
              <w:spacing w:after="0" w:line="240" w:lineRule="auto"/>
              <w:ind w:left="288" w:right="144" w:hanging="288"/>
              <w:jc w:val="both"/>
              <w:rPr>
                <w:rFonts w:ascii="Times New Roman" w:hAnsi="Times New Roman" w:cs="Times New Roman"/>
                <w:sz w:val="18"/>
              </w:rPr>
            </w:pPr>
            <w:r w:rsidRPr="00CA4F62">
              <w:rPr>
                <w:rFonts w:ascii="Times New Roman" w:hAnsi="Times New Roman" w:cs="Times New Roman"/>
                <w:sz w:val="18"/>
              </w:rPr>
              <w:t>Replacement and additional facilities for automotive and metal trades on a new site</w:t>
            </w:r>
            <w:r w:rsidRPr="00CA4F62">
              <w:rPr>
                <w:rFonts w:ascii="Times New Roman" w:hAnsi="Times New Roman" w:cs="Times New Roman"/>
                <w:sz w:val="18"/>
              </w:rPr>
              <w:tab/>
            </w:r>
          </w:p>
        </w:tc>
        <w:tc>
          <w:tcPr>
            <w:tcW w:w="914" w:type="pct"/>
            <w:vAlign w:val="bottom"/>
          </w:tcPr>
          <w:p w14:paraId="1734550F"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7,024,000</w:t>
            </w:r>
          </w:p>
        </w:tc>
        <w:tc>
          <w:tcPr>
            <w:tcW w:w="747" w:type="pct"/>
            <w:vAlign w:val="bottom"/>
          </w:tcPr>
          <w:p w14:paraId="4DAFE276"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3,524,000</w:t>
            </w:r>
          </w:p>
        </w:tc>
      </w:tr>
      <w:tr w:rsidR="00A325AD" w:rsidRPr="00CA4F62" w14:paraId="4B9CB0D6" w14:textId="77777777" w:rsidTr="00A325AD">
        <w:trPr>
          <w:trHeight w:val="20"/>
        </w:trPr>
        <w:tc>
          <w:tcPr>
            <w:tcW w:w="1320" w:type="pct"/>
          </w:tcPr>
          <w:p w14:paraId="748729BE" w14:textId="77777777" w:rsidR="00A325AD" w:rsidRPr="00CA4F62" w:rsidRDefault="00A325AD" w:rsidP="0003315B">
            <w:pPr>
              <w:spacing w:after="0" w:line="240" w:lineRule="auto"/>
              <w:ind w:left="576" w:hanging="288"/>
              <w:jc w:val="both"/>
              <w:rPr>
                <w:rFonts w:ascii="Times New Roman" w:hAnsi="Times New Roman" w:cs="Times New Roman"/>
                <w:sz w:val="18"/>
              </w:rPr>
            </w:pPr>
            <w:proofErr w:type="spellStart"/>
            <w:r w:rsidRPr="00CA4F62">
              <w:rPr>
                <w:rFonts w:ascii="Times New Roman" w:hAnsi="Times New Roman" w:cs="Times New Roman"/>
                <w:sz w:val="18"/>
              </w:rPr>
              <w:t>Thornlie</w:t>
            </w:r>
            <w:proofErr w:type="spellEnd"/>
            <w:r w:rsidRPr="00CA4F62">
              <w:rPr>
                <w:rFonts w:ascii="Times New Roman" w:hAnsi="Times New Roman" w:cs="Times New Roman"/>
                <w:sz w:val="18"/>
              </w:rPr>
              <w:t xml:space="preserve"> Technical College</w:t>
            </w:r>
          </w:p>
        </w:tc>
        <w:tc>
          <w:tcPr>
            <w:tcW w:w="90" w:type="pct"/>
          </w:tcPr>
          <w:p w14:paraId="13F3699A" w14:textId="77777777" w:rsidR="00A325AD" w:rsidRPr="00CA4F62" w:rsidRDefault="00A325AD" w:rsidP="00CA4F62">
            <w:pPr>
              <w:tabs>
                <w:tab w:val="left" w:leader="dot" w:pos="2835"/>
              </w:tabs>
              <w:spacing w:after="0" w:line="240" w:lineRule="auto"/>
              <w:ind w:left="288" w:right="288" w:hanging="288"/>
              <w:jc w:val="both"/>
              <w:rPr>
                <w:rFonts w:ascii="Times New Roman" w:hAnsi="Times New Roman" w:cs="Times New Roman"/>
                <w:sz w:val="18"/>
              </w:rPr>
            </w:pPr>
          </w:p>
        </w:tc>
        <w:tc>
          <w:tcPr>
            <w:tcW w:w="1930" w:type="pct"/>
            <w:gridSpan w:val="2"/>
            <w:tcBorders>
              <w:top w:val="single" w:sz="6" w:space="0" w:color="auto"/>
              <w:bottom w:val="single" w:sz="6" w:space="0" w:color="auto"/>
            </w:tcBorders>
          </w:tcPr>
          <w:p w14:paraId="00594EA5" w14:textId="0539C2D0" w:rsidR="00A325AD" w:rsidRPr="00CA4F62" w:rsidRDefault="00A325AD" w:rsidP="00CA4F62">
            <w:pPr>
              <w:tabs>
                <w:tab w:val="left" w:leader="dot" w:pos="2835"/>
              </w:tabs>
              <w:spacing w:after="0" w:line="240" w:lineRule="auto"/>
              <w:ind w:left="288" w:right="288" w:hanging="288"/>
              <w:jc w:val="both"/>
              <w:rPr>
                <w:rFonts w:ascii="Times New Roman" w:hAnsi="Times New Roman" w:cs="Times New Roman"/>
                <w:sz w:val="18"/>
              </w:rPr>
            </w:pPr>
            <w:r w:rsidRPr="00CA4F62">
              <w:rPr>
                <w:rFonts w:ascii="Times New Roman" w:hAnsi="Times New Roman" w:cs="Times New Roman"/>
                <w:sz w:val="18"/>
              </w:rPr>
              <w:t>Stage III: Building for hairdressing, commercial, accounting, management and science courses</w:t>
            </w:r>
            <w:r w:rsidRPr="00CA4F62">
              <w:rPr>
                <w:rFonts w:ascii="Times New Roman" w:hAnsi="Times New Roman" w:cs="Times New Roman"/>
                <w:sz w:val="18"/>
              </w:rPr>
              <w:tab/>
            </w:r>
          </w:p>
        </w:tc>
        <w:tc>
          <w:tcPr>
            <w:tcW w:w="914" w:type="pct"/>
            <w:vAlign w:val="bottom"/>
          </w:tcPr>
          <w:p w14:paraId="7D2AC3B7"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3,394,000</w:t>
            </w:r>
          </w:p>
        </w:tc>
        <w:tc>
          <w:tcPr>
            <w:tcW w:w="747" w:type="pct"/>
            <w:vAlign w:val="bottom"/>
          </w:tcPr>
          <w:p w14:paraId="6CA33106"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417,000</w:t>
            </w:r>
          </w:p>
        </w:tc>
      </w:tr>
      <w:tr w:rsidR="00A325AD" w:rsidRPr="00CA4F62" w14:paraId="28D4D327" w14:textId="77777777" w:rsidTr="00A325AD">
        <w:trPr>
          <w:trHeight w:val="20"/>
        </w:trPr>
        <w:tc>
          <w:tcPr>
            <w:tcW w:w="1320" w:type="pct"/>
          </w:tcPr>
          <w:p w14:paraId="5538CCBF" w14:textId="77777777" w:rsidR="00A325AD" w:rsidRPr="00CA4F62" w:rsidRDefault="00A325AD" w:rsidP="002018CD">
            <w:pPr>
              <w:spacing w:after="0" w:line="240" w:lineRule="auto"/>
              <w:jc w:val="both"/>
              <w:rPr>
                <w:rFonts w:ascii="Times New Roman" w:hAnsi="Times New Roman" w:cs="Times New Roman"/>
                <w:sz w:val="18"/>
              </w:rPr>
            </w:pPr>
          </w:p>
        </w:tc>
        <w:tc>
          <w:tcPr>
            <w:tcW w:w="90" w:type="pct"/>
          </w:tcPr>
          <w:p w14:paraId="7BE1418F"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top w:val="single" w:sz="6" w:space="0" w:color="auto"/>
            </w:tcBorders>
          </w:tcPr>
          <w:p w14:paraId="7F138E67" w14:textId="7C26E9B8"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Stage IV: Buildings for library and student services</w:t>
            </w:r>
            <w:r w:rsidRPr="00CA4F62">
              <w:rPr>
                <w:rFonts w:ascii="Times New Roman" w:hAnsi="Times New Roman" w:cs="Times New Roman"/>
                <w:sz w:val="18"/>
              </w:rPr>
              <w:tab/>
            </w:r>
          </w:p>
        </w:tc>
        <w:tc>
          <w:tcPr>
            <w:tcW w:w="914" w:type="pct"/>
            <w:vAlign w:val="bottom"/>
          </w:tcPr>
          <w:p w14:paraId="2C4B0F83"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3,464,000</w:t>
            </w:r>
          </w:p>
        </w:tc>
        <w:tc>
          <w:tcPr>
            <w:tcW w:w="747" w:type="pct"/>
            <w:tcBorders>
              <w:bottom w:val="single" w:sz="6" w:space="0" w:color="auto"/>
            </w:tcBorders>
            <w:vAlign w:val="bottom"/>
          </w:tcPr>
          <w:p w14:paraId="569EE570"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2,940,000</w:t>
            </w:r>
          </w:p>
        </w:tc>
      </w:tr>
      <w:tr w:rsidR="00A325AD" w:rsidRPr="00CA4F62" w14:paraId="035E443A" w14:textId="77777777" w:rsidTr="00A325AD">
        <w:trPr>
          <w:trHeight w:val="20"/>
        </w:trPr>
        <w:tc>
          <w:tcPr>
            <w:tcW w:w="1" w:type="pct"/>
            <w:gridSpan w:val="5"/>
            <w:tcBorders>
              <w:bottom w:val="single" w:sz="6" w:space="0" w:color="auto"/>
            </w:tcBorders>
          </w:tcPr>
          <w:p w14:paraId="07B5545D" w14:textId="0B9D059C" w:rsidR="00A325AD" w:rsidRPr="00CA4F62" w:rsidRDefault="00A325AD" w:rsidP="00420E8D">
            <w:pPr>
              <w:tabs>
                <w:tab w:val="left" w:leader="dot" w:pos="6300"/>
              </w:tabs>
              <w:spacing w:after="0" w:line="240" w:lineRule="auto"/>
              <w:ind w:left="576"/>
              <w:jc w:val="both"/>
              <w:rPr>
                <w:rFonts w:ascii="Times New Roman" w:hAnsi="Times New Roman" w:cs="Times New Roman"/>
                <w:sz w:val="18"/>
              </w:rPr>
            </w:pPr>
            <w:r w:rsidRPr="00CA4F62">
              <w:rPr>
                <w:rFonts w:ascii="Times New Roman" w:hAnsi="Times New Roman" w:cs="Times New Roman"/>
                <w:sz w:val="18"/>
              </w:rPr>
              <w:t>Total Western Australia</w:t>
            </w:r>
            <w:r w:rsidRPr="00CA4F62">
              <w:rPr>
                <w:rFonts w:ascii="Times New Roman" w:hAnsi="Times New Roman" w:cs="Times New Roman"/>
                <w:sz w:val="18"/>
              </w:rPr>
              <w:tab/>
            </w:r>
          </w:p>
        </w:tc>
        <w:tc>
          <w:tcPr>
            <w:tcW w:w="747" w:type="pct"/>
            <w:tcBorders>
              <w:top w:val="single" w:sz="6" w:space="0" w:color="auto"/>
              <w:bottom w:val="single" w:sz="6" w:space="0" w:color="auto"/>
            </w:tcBorders>
          </w:tcPr>
          <w:p w14:paraId="52723B6A"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11,441,000</w:t>
            </w:r>
          </w:p>
        </w:tc>
      </w:tr>
      <w:tr w:rsidR="00A325AD" w:rsidRPr="00CA4F62" w14:paraId="187D9E75" w14:textId="77777777" w:rsidTr="00A325AD">
        <w:trPr>
          <w:trHeight w:val="20"/>
        </w:trPr>
        <w:tc>
          <w:tcPr>
            <w:tcW w:w="5000" w:type="pct"/>
            <w:gridSpan w:val="6"/>
            <w:tcBorders>
              <w:top w:val="single" w:sz="6" w:space="0" w:color="auto"/>
            </w:tcBorders>
          </w:tcPr>
          <w:p w14:paraId="526C1C11" w14:textId="1A1F5D76" w:rsidR="00A325AD" w:rsidRPr="00CA4F62" w:rsidRDefault="00A325AD" w:rsidP="002018CD">
            <w:pPr>
              <w:spacing w:after="0" w:line="240" w:lineRule="auto"/>
              <w:jc w:val="both"/>
              <w:rPr>
                <w:rFonts w:ascii="Times New Roman" w:hAnsi="Times New Roman" w:cs="Times New Roman"/>
                <w:sz w:val="18"/>
              </w:rPr>
            </w:pPr>
            <w:r w:rsidRPr="00CA4F62">
              <w:rPr>
                <w:rFonts w:ascii="Times New Roman" w:hAnsi="Times New Roman" w:cs="Times New Roman"/>
                <w:sz w:val="18"/>
              </w:rPr>
              <w:t>Tasmania</w:t>
            </w:r>
          </w:p>
        </w:tc>
      </w:tr>
      <w:tr w:rsidR="00A325AD" w:rsidRPr="00CA4F62" w14:paraId="75DE752D" w14:textId="77777777" w:rsidTr="00A325AD">
        <w:trPr>
          <w:trHeight w:val="20"/>
        </w:trPr>
        <w:tc>
          <w:tcPr>
            <w:tcW w:w="1319" w:type="pct"/>
          </w:tcPr>
          <w:p w14:paraId="26349FA9" w14:textId="77777777" w:rsidR="00A325AD" w:rsidRPr="00CA4F62" w:rsidRDefault="00A325AD" w:rsidP="00420E8D">
            <w:pPr>
              <w:spacing w:after="0" w:line="240" w:lineRule="auto"/>
              <w:ind w:left="576" w:hanging="288"/>
              <w:jc w:val="both"/>
              <w:rPr>
                <w:rFonts w:ascii="Times New Roman" w:hAnsi="Times New Roman" w:cs="Times New Roman"/>
                <w:sz w:val="18"/>
              </w:rPr>
            </w:pPr>
            <w:proofErr w:type="spellStart"/>
            <w:r w:rsidRPr="00CA4F62">
              <w:rPr>
                <w:rFonts w:ascii="Times New Roman" w:hAnsi="Times New Roman" w:cs="Times New Roman"/>
                <w:sz w:val="18"/>
              </w:rPr>
              <w:t>Alanvale</w:t>
            </w:r>
            <w:proofErr w:type="spellEnd"/>
            <w:r w:rsidRPr="00CA4F62">
              <w:rPr>
                <w:rFonts w:ascii="Times New Roman" w:hAnsi="Times New Roman" w:cs="Times New Roman"/>
                <w:sz w:val="18"/>
              </w:rPr>
              <w:t xml:space="preserve"> Community College</w:t>
            </w:r>
          </w:p>
        </w:tc>
        <w:tc>
          <w:tcPr>
            <w:tcW w:w="90" w:type="pct"/>
          </w:tcPr>
          <w:p w14:paraId="06836C68"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bottom w:val="single" w:sz="6" w:space="0" w:color="auto"/>
            </w:tcBorders>
          </w:tcPr>
          <w:p w14:paraId="4BDDCFDD" w14:textId="04352970"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Stage II: Building for courses in metal fabrication</w:t>
            </w:r>
            <w:r w:rsidRPr="00CA4F62">
              <w:rPr>
                <w:rFonts w:ascii="Times New Roman" w:hAnsi="Times New Roman" w:cs="Times New Roman"/>
                <w:sz w:val="18"/>
              </w:rPr>
              <w:tab/>
            </w:r>
          </w:p>
        </w:tc>
        <w:tc>
          <w:tcPr>
            <w:tcW w:w="914" w:type="pct"/>
            <w:vAlign w:val="bottom"/>
          </w:tcPr>
          <w:p w14:paraId="177C3757"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2,533,000</w:t>
            </w:r>
          </w:p>
        </w:tc>
        <w:tc>
          <w:tcPr>
            <w:tcW w:w="747" w:type="pct"/>
            <w:vAlign w:val="bottom"/>
          </w:tcPr>
          <w:p w14:paraId="1363C738"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1,145,000</w:t>
            </w:r>
          </w:p>
        </w:tc>
      </w:tr>
      <w:tr w:rsidR="00A325AD" w:rsidRPr="00CA4F62" w14:paraId="04FF4B77" w14:textId="77777777" w:rsidTr="00A325AD">
        <w:trPr>
          <w:trHeight w:val="20"/>
        </w:trPr>
        <w:tc>
          <w:tcPr>
            <w:tcW w:w="1319" w:type="pct"/>
          </w:tcPr>
          <w:p w14:paraId="72422446" w14:textId="77777777" w:rsidR="00A325AD" w:rsidRPr="00CA4F62" w:rsidRDefault="00A325AD" w:rsidP="002018CD">
            <w:pPr>
              <w:spacing w:after="0" w:line="240" w:lineRule="auto"/>
              <w:jc w:val="both"/>
              <w:rPr>
                <w:rFonts w:ascii="Times New Roman" w:hAnsi="Times New Roman" w:cs="Times New Roman"/>
                <w:sz w:val="18"/>
              </w:rPr>
            </w:pPr>
          </w:p>
        </w:tc>
        <w:tc>
          <w:tcPr>
            <w:tcW w:w="90" w:type="pct"/>
          </w:tcPr>
          <w:p w14:paraId="5F4FE473"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top w:val="single" w:sz="6" w:space="0" w:color="auto"/>
            </w:tcBorders>
          </w:tcPr>
          <w:p w14:paraId="6E76850B" w14:textId="7AE2868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Construction of student residence</w:t>
            </w:r>
            <w:r w:rsidRPr="00CA4F62">
              <w:rPr>
                <w:rFonts w:ascii="Times New Roman" w:hAnsi="Times New Roman" w:cs="Times New Roman"/>
                <w:sz w:val="18"/>
              </w:rPr>
              <w:tab/>
            </w:r>
          </w:p>
        </w:tc>
        <w:tc>
          <w:tcPr>
            <w:tcW w:w="914" w:type="pct"/>
          </w:tcPr>
          <w:p w14:paraId="53DADB53"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1,302,000</w:t>
            </w:r>
          </w:p>
        </w:tc>
        <w:tc>
          <w:tcPr>
            <w:tcW w:w="747" w:type="pct"/>
          </w:tcPr>
          <w:p w14:paraId="0E1CE163"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1,208,000</w:t>
            </w:r>
          </w:p>
        </w:tc>
      </w:tr>
      <w:tr w:rsidR="00A325AD" w:rsidRPr="00CA4F62" w14:paraId="79FCAA59" w14:textId="77777777" w:rsidTr="00A325AD">
        <w:trPr>
          <w:trHeight w:val="20"/>
        </w:trPr>
        <w:tc>
          <w:tcPr>
            <w:tcW w:w="1319" w:type="pct"/>
          </w:tcPr>
          <w:p w14:paraId="50FEC60F" w14:textId="77777777" w:rsidR="00A325AD" w:rsidRPr="00CA4F62" w:rsidRDefault="00A325AD" w:rsidP="002018CD">
            <w:pPr>
              <w:spacing w:after="0" w:line="240" w:lineRule="auto"/>
              <w:jc w:val="both"/>
              <w:rPr>
                <w:rFonts w:ascii="Times New Roman" w:hAnsi="Times New Roman" w:cs="Times New Roman"/>
                <w:sz w:val="18"/>
              </w:rPr>
            </w:pPr>
          </w:p>
        </w:tc>
        <w:tc>
          <w:tcPr>
            <w:tcW w:w="90" w:type="pct"/>
          </w:tcPr>
          <w:p w14:paraId="5A2F9935"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Pr>
          <w:p w14:paraId="5900FF45" w14:textId="16FBEFEA"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Design of building for automotive studies</w:t>
            </w:r>
            <w:r w:rsidRPr="00CA4F62">
              <w:rPr>
                <w:rFonts w:ascii="Times New Roman" w:hAnsi="Times New Roman" w:cs="Times New Roman"/>
                <w:sz w:val="18"/>
              </w:rPr>
              <w:tab/>
            </w:r>
          </w:p>
        </w:tc>
        <w:tc>
          <w:tcPr>
            <w:tcW w:w="914" w:type="pct"/>
          </w:tcPr>
          <w:p w14:paraId="164DE165"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101,000</w:t>
            </w:r>
          </w:p>
        </w:tc>
        <w:tc>
          <w:tcPr>
            <w:tcW w:w="747" w:type="pct"/>
            <w:tcBorders>
              <w:bottom w:val="single" w:sz="6" w:space="0" w:color="auto"/>
            </w:tcBorders>
          </w:tcPr>
          <w:p w14:paraId="44CCA5AD"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101,000</w:t>
            </w:r>
          </w:p>
        </w:tc>
      </w:tr>
      <w:tr w:rsidR="00A325AD" w:rsidRPr="00CA4F62" w14:paraId="029E8E06" w14:textId="77777777" w:rsidTr="00A325AD">
        <w:trPr>
          <w:trHeight w:val="20"/>
        </w:trPr>
        <w:tc>
          <w:tcPr>
            <w:tcW w:w="4253" w:type="pct"/>
            <w:gridSpan w:val="5"/>
            <w:tcBorders>
              <w:bottom w:val="single" w:sz="6" w:space="0" w:color="auto"/>
            </w:tcBorders>
          </w:tcPr>
          <w:p w14:paraId="6D2003A0" w14:textId="6F155EBE" w:rsidR="00A325AD" w:rsidRPr="00CA4F62" w:rsidRDefault="00A325AD" w:rsidP="00A325AD">
            <w:pPr>
              <w:spacing w:after="0" w:line="240" w:lineRule="auto"/>
              <w:ind w:left="720"/>
              <w:jc w:val="both"/>
              <w:rPr>
                <w:rFonts w:ascii="Times New Roman" w:hAnsi="Times New Roman" w:cs="Times New Roman"/>
                <w:sz w:val="18"/>
              </w:rPr>
            </w:pPr>
            <w:r w:rsidRPr="00CA4F62">
              <w:rPr>
                <w:rFonts w:ascii="Times New Roman" w:hAnsi="Times New Roman" w:cs="Times New Roman"/>
                <w:sz w:val="18"/>
              </w:rPr>
              <w:t>Total Tasmania</w:t>
            </w:r>
          </w:p>
        </w:tc>
        <w:tc>
          <w:tcPr>
            <w:tcW w:w="747" w:type="pct"/>
            <w:tcBorders>
              <w:top w:val="single" w:sz="6" w:space="0" w:color="auto"/>
              <w:bottom w:val="single" w:sz="6" w:space="0" w:color="auto"/>
            </w:tcBorders>
          </w:tcPr>
          <w:p w14:paraId="00381587"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2,454,000</w:t>
            </w:r>
          </w:p>
        </w:tc>
      </w:tr>
      <w:tr w:rsidR="00A325AD" w:rsidRPr="00CA4F62" w14:paraId="040335DD" w14:textId="77777777" w:rsidTr="00A325AD">
        <w:trPr>
          <w:trHeight w:val="20"/>
        </w:trPr>
        <w:tc>
          <w:tcPr>
            <w:tcW w:w="5000" w:type="pct"/>
            <w:gridSpan w:val="6"/>
            <w:tcBorders>
              <w:top w:val="single" w:sz="6" w:space="0" w:color="auto"/>
            </w:tcBorders>
          </w:tcPr>
          <w:p w14:paraId="17BB3594" w14:textId="3E8345B0" w:rsidR="00A325AD" w:rsidRPr="00CA4F62" w:rsidRDefault="00A325AD" w:rsidP="002018CD">
            <w:pPr>
              <w:spacing w:after="0" w:line="240" w:lineRule="auto"/>
              <w:jc w:val="both"/>
              <w:rPr>
                <w:rFonts w:ascii="Times New Roman" w:hAnsi="Times New Roman" w:cs="Times New Roman"/>
                <w:sz w:val="18"/>
              </w:rPr>
            </w:pPr>
            <w:r w:rsidRPr="00CA4F62">
              <w:rPr>
                <w:rFonts w:ascii="Times New Roman" w:hAnsi="Times New Roman" w:cs="Times New Roman"/>
                <w:sz w:val="18"/>
              </w:rPr>
              <w:t>Northern Territory</w:t>
            </w:r>
          </w:p>
        </w:tc>
      </w:tr>
      <w:tr w:rsidR="00A325AD" w:rsidRPr="00CA4F62" w14:paraId="4318463B" w14:textId="77777777" w:rsidTr="00A325AD">
        <w:trPr>
          <w:trHeight w:val="20"/>
        </w:trPr>
        <w:tc>
          <w:tcPr>
            <w:tcW w:w="1319" w:type="pct"/>
          </w:tcPr>
          <w:p w14:paraId="0A362157" w14:textId="77777777" w:rsidR="00A325AD" w:rsidRPr="00CA4F62" w:rsidRDefault="00A325AD" w:rsidP="00420E8D">
            <w:pPr>
              <w:spacing w:after="0" w:line="240" w:lineRule="auto"/>
              <w:ind w:left="576" w:hanging="288"/>
              <w:jc w:val="both"/>
              <w:rPr>
                <w:rFonts w:ascii="Times New Roman" w:hAnsi="Times New Roman" w:cs="Times New Roman"/>
                <w:sz w:val="18"/>
              </w:rPr>
            </w:pPr>
            <w:r w:rsidRPr="00CA4F62">
              <w:rPr>
                <w:rFonts w:ascii="Times New Roman" w:hAnsi="Times New Roman" w:cs="Times New Roman"/>
                <w:sz w:val="18"/>
              </w:rPr>
              <w:t>Community College of Central Australia</w:t>
            </w:r>
          </w:p>
        </w:tc>
        <w:tc>
          <w:tcPr>
            <w:tcW w:w="90" w:type="pct"/>
          </w:tcPr>
          <w:p w14:paraId="37D6D6E9"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Pr>
          <w:p w14:paraId="59A9AB5B" w14:textId="422245A6"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Food studies facility</w:t>
            </w:r>
            <w:r w:rsidRPr="00CA4F62">
              <w:rPr>
                <w:rFonts w:ascii="Times New Roman" w:hAnsi="Times New Roman" w:cs="Times New Roman"/>
                <w:sz w:val="18"/>
              </w:rPr>
              <w:tab/>
            </w:r>
          </w:p>
        </w:tc>
        <w:tc>
          <w:tcPr>
            <w:tcW w:w="914" w:type="pct"/>
          </w:tcPr>
          <w:p w14:paraId="5D1FB2B6"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933,000</w:t>
            </w:r>
          </w:p>
        </w:tc>
        <w:tc>
          <w:tcPr>
            <w:tcW w:w="747" w:type="pct"/>
          </w:tcPr>
          <w:p w14:paraId="2417E0D0"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933,000</w:t>
            </w:r>
          </w:p>
        </w:tc>
      </w:tr>
      <w:tr w:rsidR="00A325AD" w:rsidRPr="00CA4F62" w14:paraId="523EC048" w14:textId="77777777" w:rsidTr="00A325AD">
        <w:trPr>
          <w:trHeight w:val="20"/>
        </w:trPr>
        <w:tc>
          <w:tcPr>
            <w:tcW w:w="1319" w:type="pct"/>
            <w:vMerge w:val="restart"/>
          </w:tcPr>
          <w:p w14:paraId="154B27E4" w14:textId="77777777" w:rsidR="00A325AD" w:rsidRPr="00CA4F62" w:rsidRDefault="00A325AD" w:rsidP="00420E8D">
            <w:pPr>
              <w:spacing w:after="0" w:line="240" w:lineRule="auto"/>
              <w:ind w:left="576" w:hanging="288"/>
              <w:jc w:val="both"/>
              <w:rPr>
                <w:rFonts w:ascii="Times New Roman" w:hAnsi="Times New Roman" w:cs="Times New Roman"/>
                <w:sz w:val="18"/>
              </w:rPr>
            </w:pPr>
            <w:r w:rsidRPr="00CA4F62">
              <w:rPr>
                <w:rFonts w:ascii="Times New Roman" w:hAnsi="Times New Roman" w:cs="Times New Roman"/>
                <w:sz w:val="18"/>
              </w:rPr>
              <w:t>Darwin Community College</w:t>
            </w:r>
          </w:p>
        </w:tc>
        <w:tc>
          <w:tcPr>
            <w:tcW w:w="90" w:type="pct"/>
          </w:tcPr>
          <w:p w14:paraId="2C3E4EC3"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Pr>
          <w:p w14:paraId="7F46233A" w14:textId="47FF67CF"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Construction of student residences</w:t>
            </w:r>
            <w:r w:rsidRPr="00CA4F62">
              <w:rPr>
                <w:rFonts w:ascii="Times New Roman" w:hAnsi="Times New Roman" w:cs="Times New Roman"/>
                <w:sz w:val="18"/>
              </w:rPr>
              <w:tab/>
            </w:r>
          </w:p>
        </w:tc>
        <w:tc>
          <w:tcPr>
            <w:tcW w:w="914" w:type="pct"/>
          </w:tcPr>
          <w:p w14:paraId="40C25A43"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1,625,000</w:t>
            </w:r>
          </w:p>
        </w:tc>
        <w:tc>
          <w:tcPr>
            <w:tcW w:w="747" w:type="pct"/>
          </w:tcPr>
          <w:p w14:paraId="7B0D8F48"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604,000</w:t>
            </w:r>
          </w:p>
        </w:tc>
      </w:tr>
      <w:tr w:rsidR="00A325AD" w:rsidRPr="00CA4F62" w14:paraId="39DEB344" w14:textId="77777777" w:rsidTr="00A325AD">
        <w:trPr>
          <w:trHeight w:val="20"/>
        </w:trPr>
        <w:tc>
          <w:tcPr>
            <w:tcW w:w="1319" w:type="pct"/>
            <w:vMerge/>
          </w:tcPr>
          <w:p w14:paraId="4C635F33" w14:textId="77777777" w:rsidR="00A325AD" w:rsidRPr="00CA4F62" w:rsidRDefault="00A325AD" w:rsidP="00420E8D">
            <w:pPr>
              <w:spacing w:after="0" w:line="240" w:lineRule="auto"/>
              <w:ind w:left="576" w:hanging="288"/>
              <w:jc w:val="both"/>
              <w:rPr>
                <w:rFonts w:ascii="Times New Roman" w:hAnsi="Times New Roman" w:cs="Times New Roman"/>
                <w:sz w:val="18"/>
              </w:rPr>
            </w:pPr>
          </w:p>
        </w:tc>
        <w:tc>
          <w:tcPr>
            <w:tcW w:w="90" w:type="pct"/>
          </w:tcPr>
          <w:p w14:paraId="22301FD7"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bottom w:val="single" w:sz="6" w:space="0" w:color="auto"/>
            </w:tcBorders>
          </w:tcPr>
          <w:p w14:paraId="1B480797" w14:textId="6D604B28"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Construction of metal fabrication and welding workshop</w:t>
            </w:r>
            <w:r w:rsidRPr="00CA4F62">
              <w:rPr>
                <w:rFonts w:ascii="Times New Roman" w:hAnsi="Times New Roman" w:cs="Times New Roman"/>
                <w:sz w:val="18"/>
              </w:rPr>
              <w:tab/>
            </w:r>
          </w:p>
        </w:tc>
        <w:tc>
          <w:tcPr>
            <w:tcW w:w="914" w:type="pct"/>
            <w:vAlign w:val="bottom"/>
          </w:tcPr>
          <w:p w14:paraId="3557DA16"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3,100,000</w:t>
            </w:r>
          </w:p>
        </w:tc>
        <w:tc>
          <w:tcPr>
            <w:tcW w:w="747" w:type="pct"/>
            <w:vAlign w:val="bottom"/>
          </w:tcPr>
          <w:p w14:paraId="06565A9B"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476,000</w:t>
            </w:r>
          </w:p>
        </w:tc>
      </w:tr>
      <w:tr w:rsidR="00A325AD" w:rsidRPr="00CA4F62" w14:paraId="194771C4" w14:textId="77777777" w:rsidTr="00A325AD">
        <w:trPr>
          <w:trHeight w:val="20"/>
        </w:trPr>
        <w:tc>
          <w:tcPr>
            <w:tcW w:w="1319" w:type="pct"/>
          </w:tcPr>
          <w:p w14:paraId="2F901211" w14:textId="77777777" w:rsidR="00A325AD" w:rsidRPr="00CA4F62" w:rsidRDefault="00A325AD" w:rsidP="00420E8D">
            <w:pPr>
              <w:spacing w:after="0" w:line="240" w:lineRule="auto"/>
              <w:ind w:left="576" w:hanging="288"/>
              <w:jc w:val="both"/>
              <w:rPr>
                <w:rFonts w:ascii="Times New Roman" w:hAnsi="Times New Roman" w:cs="Times New Roman"/>
                <w:sz w:val="18"/>
              </w:rPr>
            </w:pPr>
            <w:r w:rsidRPr="00CA4F62">
              <w:rPr>
                <w:rFonts w:ascii="Times New Roman" w:hAnsi="Times New Roman" w:cs="Times New Roman"/>
                <w:sz w:val="18"/>
              </w:rPr>
              <w:t>Katherine Rural College</w:t>
            </w:r>
          </w:p>
        </w:tc>
        <w:tc>
          <w:tcPr>
            <w:tcW w:w="90" w:type="pct"/>
          </w:tcPr>
          <w:p w14:paraId="26CDC71C" w14:textId="77777777"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p>
        </w:tc>
        <w:tc>
          <w:tcPr>
            <w:tcW w:w="1930" w:type="pct"/>
            <w:gridSpan w:val="2"/>
            <w:tcBorders>
              <w:top w:val="single" w:sz="6" w:space="0" w:color="auto"/>
            </w:tcBorders>
          </w:tcPr>
          <w:p w14:paraId="4511F243" w14:textId="2B423A92" w:rsidR="00A325AD" w:rsidRPr="00CA4F62" w:rsidRDefault="00A325AD" w:rsidP="00420E8D">
            <w:pPr>
              <w:tabs>
                <w:tab w:val="left" w:leader="dot" w:pos="2835"/>
              </w:tabs>
              <w:spacing w:after="0" w:line="240" w:lineRule="auto"/>
              <w:ind w:left="288" w:hanging="288"/>
              <w:jc w:val="both"/>
              <w:rPr>
                <w:rFonts w:ascii="Times New Roman" w:hAnsi="Times New Roman" w:cs="Times New Roman"/>
                <w:sz w:val="18"/>
              </w:rPr>
            </w:pPr>
            <w:r w:rsidRPr="00CA4F62">
              <w:rPr>
                <w:rFonts w:ascii="Times New Roman" w:hAnsi="Times New Roman" w:cs="Times New Roman"/>
                <w:sz w:val="18"/>
              </w:rPr>
              <w:t>Stage II: Buildings for workshops, administration and student residences</w:t>
            </w:r>
            <w:r w:rsidRPr="00CA4F62">
              <w:rPr>
                <w:rFonts w:ascii="Times New Roman" w:hAnsi="Times New Roman" w:cs="Times New Roman"/>
                <w:sz w:val="18"/>
              </w:rPr>
              <w:tab/>
            </w:r>
          </w:p>
        </w:tc>
        <w:tc>
          <w:tcPr>
            <w:tcW w:w="914" w:type="pct"/>
            <w:vAlign w:val="bottom"/>
          </w:tcPr>
          <w:p w14:paraId="5C87D73E"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1,658,000</w:t>
            </w:r>
          </w:p>
        </w:tc>
        <w:tc>
          <w:tcPr>
            <w:tcW w:w="747" w:type="pct"/>
            <w:tcBorders>
              <w:bottom w:val="single" w:sz="6" w:space="0" w:color="auto"/>
            </w:tcBorders>
            <w:vAlign w:val="bottom"/>
          </w:tcPr>
          <w:p w14:paraId="62595CBC" w14:textId="77777777" w:rsidR="00A325AD" w:rsidRPr="00CA4F62" w:rsidRDefault="00A325AD" w:rsidP="00420E8D">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1,507,000</w:t>
            </w:r>
          </w:p>
        </w:tc>
      </w:tr>
      <w:tr w:rsidR="00A325AD" w:rsidRPr="00CA4F62" w14:paraId="4C193D45" w14:textId="77777777" w:rsidTr="00A325AD">
        <w:trPr>
          <w:trHeight w:val="20"/>
        </w:trPr>
        <w:tc>
          <w:tcPr>
            <w:tcW w:w="4253" w:type="pct"/>
            <w:gridSpan w:val="5"/>
          </w:tcPr>
          <w:p w14:paraId="64E41B08" w14:textId="3F5C4F5E" w:rsidR="00A325AD" w:rsidRPr="00CA4F62" w:rsidRDefault="00A325AD" w:rsidP="00420E8D">
            <w:pPr>
              <w:tabs>
                <w:tab w:val="left" w:leader="dot" w:pos="6300"/>
              </w:tabs>
              <w:spacing w:after="0" w:line="240" w:lineRule="auto"/>
              <w:ind w:left="576"/>
              <w:jc w:val="both"/>
              <w:rPr>
                <w:rFonts w:ascii="Times New Roman" w:hAnsi="Times New Roman" w:cs="Times New Roman"/>
                <w:sz w:val="18"/>
              </w:rPr>
            </w:pPr>
            <w:r w:rsidRPr="00CA4F62">
              <w:rPr>
                <w:rFonts w:ascii="Times New Roman" w:hAnsi="Times New Roman" w:cs="Times New Roman"/>
                <w:sz w:val="18"/>
              </w:rPr>
              <w:t>Total Northern Territory</w:t>
            </w:r>
            <w:r w:rsidRPr="00CA4F62">
              <w:rPr>
                <w:rFonts w:ascii="Times New Roman" w:hAnsi="Times New Roman" w:cs="Times New Roman"/>
                <w:sz w:val="18"/>
              </w:rPr>
              <w:tab/>
            </w:r>
          </w:p>
        </w:tc>
        <w:tc>
          <w:tcPr>
            <w:tcW w:w="747" w:type="pct"/>
            <w:tcBorders>
              <w:top w:val="single" w:sz="6" w:space="0" w:color="auto"/>
              <w:bottom w:val="single" w:sz="6" w:space="0" w:color="auto"/>
            </w:tcBorders>
          </w:tcPr>
          <w:p w14:paraId="1DEDEFE7"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3,520,000</w:t>
            </w:r>
          </w:p>
        </w:tc>
      </w:tr>
      <w:tr w:rsidR="00A325AD" w:rsidRPr="00CA4F62" w14:paraId="7950DCF7" w14:textId="77777777" w:rsidTr="00A325AD">
        <w:trPr>
          <w:trHeight w:val="20"/>
        </w:trPr>
        <w:tc>
          <w:tcPr>
            <w:tcW w:w="4253" w:type="pct"/>
            <w:gridSpan w:val="5"/>
            <w:tcBorders>
              <w:bottom w:val="single" w:sz="6" w:space="0" w:color="auto"/>
            </w:tcBorders>
          </w:tcPr>
          <w:p w14:paraId="7F505D6C" w14:textId="4BC0E462" w:rsidR="00A325AD" w:rsidRPr="00CA4F62" w:rsidRDefault="00A325AD" w:rsidP="00A325AD">
            <w:pPr>
              <w:tabs>
                <w:tab w:val="left" w:leader="dot" w:pos="6300"/>
              </w:tabs>
              <w:spacing w:after="0" w:line="240" w:lineRule="auto"/>
              <w:ind w:left="720"/>
              <w:jc w:val="both"/>
              <w:rPr>
                <w:rFonts w:ascii="Times New Roman" w:hAnsi="Times New Roman" w:cs="Times New Roman"/>
                <w:sz w:val="18"/>
              </w:rPr>
            </w:pPr>
            <w:r w:rsidRPr="00CA4F62">
              <w:rPr>
                <w:rFonts w:ascii="Times New Roman" w:hAnsi="Times New Roman" w:cs="Times New Roman"/>
                <w:sz w:val="18"/>
              </w:rPr>
              <w:t>TOTAL ALL STATES</w:t>
            </w:r>
            <w:r w:rsidRPr="00CA4F62">
              <w:rPr>
                <w:rFonts w:ascii="Times New Roman" w:hAnsi="Times New Roman" w:cs="Times New Roman"/>
                <w:sz w:val="18"/>
              </w:rPr>
              <w:tab/>
            </w:r>
          </w:p>
        </w:tc>
        <w:tc>
          <w:tcPr>
            <w:tcW w:w="747" w:type="pct"/>
            <w:tcBorders>
              <w:top w:val="single" w:sz="6" w:space="0" w:color="auto"/>
              <w:bottom w:val="single" w:sz="6" w:space="0" w:color="auto"/>
            </w:tcBorders>
          </w:tcPr>
          <w:p w14:paraId="491D04E0" w14:textId="77777777" w:rsidR="00A325AD" w:rsidRPr="00CA4F62" w:rsidRDefault="00A325AD" w:rsidP="0003315B">
            <w:pPr>
              <w:spacing w:after="0" w:line="240" w:lineRule="auto"/>
              <w:ind w:right="144"/>
              <w:jc w:val="right"/>
              <w:rPr>
                <w:rFonts w:ascii="Times New Roman" w:hAnsi="Times New Roman" w:cs="Times New Roman"/>
                <w:sz w:val="18"/>
              </w:rPr>
            </w:pPr>
            <w:r w:rsidRPr="00CA4F62">
              <w:rPr>
                <w:rFonts w:ascii="Times New Roman" w:hAnsi="Times New Roman" w:cs="Times New Roman"/>
                <w:sz w:val="18"/>
              </w:rPr>
              <w:t>127,300,000</w:t>
            </w:r>
          </w:p>
        </w:tc>
      </w:tr>
    </w:tbl>
    <w:p w14:paraId="2E39D689" w14:textId="77777777" w:rsidR="00CA4F62" w:rsidRDefault="00CA4F62" w:rsidP="00CA4F62">
      <w:pPr>
        <w:spacing w:before="120" w:after="0" w:line="240" w:lineRule="auto"/>
        <w:jc w:val="center"/>
        <w:rPr>
          <w:rFonts w:ascii="Times New Roman" w:hAnsi="Times New Roman" w:cs="Times New Roman"/>
        </w:rPr>
      </w:pPr>
      <w:r>
        <w:rPr>
          <w:rFonts w:ascii="Times New Roman" w:hAnsi="Times New Roman" w:cs="Times New Roman"/>
        </w:rPr>
        <w:t>————</w:t>
      </w:r>
    </w:p>
    <w:p w14:paraId="7BE80156" w14:textId="77777777" w:rsidR="008C6829" w:rsidRPr="002018CD" w:rsidRDefault="008C6829" w:rsidP="002018CD">
      <w:pPr>
        <w:spacing w:after="0" w:line="240" w:lineRule="auto"/>
        <w:jc w:val="both"/>
        <w:rPr>
          <w:rFonts w:ascii="Times New Roman" w:hAnsi="Times New Roman" w:cs="Times New Roman"/>
        </w:rPr>
      </w:pPr>
      <w:r w:rsidRPr="002018CD">
        <w:rPr>
          <w:rFonts w:ascii="Times New Roman" w:hAnsi="Times New Roman" w:cs="Times New Roman"/>
        </w:rPr>
        <w:br w:type="page"/>
      </w:r>
    </w:p>
    <w:p w14:paraId="0E882998" w14:textId="77777777" w:rsidR="0030371C" w:rsidRPr="002018CD" w:rsidRDefault="00DB0CF4" w:rsidP="00361059">
      <w:pPr>
        <w:spacing w:before="60" w:after="0" w:line="240" w:lineRule="auto"/>
        <w:jc w:val="center"/>
        <w:rPr>
          <w:rFonts w:ascii="Times New Roman" w:hAnsi="Times New Roman" w:cs="Times New Roman"/>
        </w:rPr>
      </w:pPr>
      <w:r w:rsidRPr="002018CD">
        <w:rPr>
          <w:rFonts w:ascii="Times New Roman" w:hAnsi="Times New Roman" w:cs="Times New Roman"/>
          <w:b/>
        </w:rPr>
        <w:lastRenderedPageBreak/>
        <w:t>SCHEDULE 5</w:t>
      </w:r>
      <w:r w:rsidR="00E21531" w:rsidRPr="002018CD">
        <w:rPr>
          <w:rFonts w:ascii="Times New Roman" w:hAnsi="Times New Roman" w:cs="Times New Roman"/>
        </w:rPr>
        <w:t>—continued</w:t>
      </w:r>
    </w:p>
    <w:p w14:paraId="18B06EAF" w14:textId="77777777" w:rsidR="0030371C" w:rsidRPr="002018CD" w:rsidRDefault="00E21531" w:rsidP="00361059">
      <w:pPr>
        <w:tabs>
          <w:tab w:val="left" w:pos="5310"/>
        </w:tabs>
        <w:spacing w:before="60" w:after="0" w:line="240" w:lineRule="auto"/>
        <w:ind w:firstLine="2880"/>
        <w:jc w:val="center"/>
        <w:rPr>
          <w:rFonts w:ascii="Times New Roman" w:hAnsi="Times New Roman" w:cs="Times New Roman"/>
        </w:rPr>
      </w:pPr>
      <w:r w:rsidRPr="002018CD">
        <w:rPr>
          <w:rFonts w:ascii="Times New Roman" w:hAnsi="Times New Roman" w:cs="Times New Roman"/>
        </w:rPr>
        <w:t>SCHEDULE 8</w:t>
      </w:r>
      <w:r w:rsidR="00361059">
        <w:rPr>
          <w:rFonts w:ascii="Times New Roman" w:hAnsi="Times New Roman" w:cs="Times New Roman"/>
        </w:rPr>
        <w:tab/>
      </w:r>
      <w:r w:rsidRPr="002018CD">
        <w:rPr>
          <w:rFonts w:ascii="Times New Roman" w:hAnsi="Times New Roman" w:cs="Times New Roman"/>
        </w:rPr>
        <w:t>Sections 15, 22 and 26</w:t>
      </w:r>
    </w:p>
    <w:p w14:paraId="4392E779" w14:textId="77777777" w:rsidR="0030371C" w:rsidRPr="00A325AD" w:rsidRDefault="00E21531" w:rsidP="00361059">
      <w:pPr>
        <w:spacing w:before="60" w:after="60" w:line="240" w:lineRule="auto"/>
        <w:jc w:val="center"/>
        <w:rPr>
          <w:rFonts w:ascii="Times New Roman" w:hAnsi="Times New Roman" w:cs="Times New Roman"/>
          <w:sz w:val="20"/>
          <w:szCs w:val="20"/>
        </w:rPr>
      </w:pPr>
      <w:r w:rsidRPr="00A325AD">
        <w:rPr>
          <w:rFonts w:ascii="Times New Roman" w:hAnsi="Times New Roman" w:cs="Times New Roman"/>
          <w:sz w:val="20"/>
          <w:szCs w:val="20"/>
        </w:rPr>
        <w:t>PART I</w:t>
      </w:r>
      <w:r w:rsidR="0044662C" w:rsidRPr="00A325AD">
        <w:rPr>
          <w:rFonts w:ascii="Times New Roman" w:hAnsi="Times New Roman" w:cs="Times New Roman"/>
          <w:sz w:val="20"/>
          <w:szCs w:val="20"/>
        </w:rPr>
        <w:t>—</w:t>
      </w:r>
      <w:r w:rsidRPr="00A325AD">
        <w:rPr>
          <w:rFonts w:ascii="Times New Roman" w:hAnsi="Times New Roman" w:cs="Times New Roman"/>
          <w:sz w:val="20"/>
          <w:szCs w:val="20"/>
        </w:rPr>
        <w:t>MAXIMUM GRANTS AVAILABLE FOR EXPENDITURE BY COLLEGES OF</w:t>
      </w:r>
      <w:r w:rsidR="008C6829" w:rsidRPr="00A325AD">
        <w:rPr>
          <w:rFonts w:ascii="Times New Roman" w:hAnsi="Times New Roman" w:cs="Times New Roman"/>
          <w:sz w:val="20"/>
          <w:szCs w:val="20"/>
        </w:rPr>
        <w:t xml:space="preserve"> </w:t>
      </w:r>
      <w:r w:rsidRPr="00A325AD">
        <w:rPr>
          <w:rFonts w:ascii="Times New Roman" w:hAnsi="Times New Roman" w:cs="Times New Roman"/>
          <w:sz w:val="20"/>
          <w:szCs w:val="20"/>
        </w:rPr>
        <w:t>ADVANCED EDUCATION ON COLLEGE PURPOSES</w:t>
      </w:r>
    </w:p>
    <w:tbl>
      <w:tblPr>
        <w:tblW w:w="5000" w:type="pct"/>
        <w:tblCellMar>
          <w:left w:w="40" w:type="dxa"/>
          <w:right w:w="40" w:type="dxa"/>
        </w:tblCellMar>
        <w:tblLook w:val="0000" w:firstRow="0" w:lastRow="0" w:firstColumn="0" w:lastColumn="0" w:noHBand="0" w:noVBand="0"/>
      </w:tblPr>
      <w:tblGrid>
        <w:gridCol w:w="4747"/>
        <w:gridCol w:w="1406"/>
        <w:gridCol w:w="1406"/>
        <w:gridCol w:w="1406"/>
      </w:tblGrid>
      <w:tr w:rsidR="0030371C" w:rsidRPr="00CA4F62" w14:paraId="1A7D1FAC" w14:textId="77777777" w:rsidTr="00CA4F62">
        <w:trPr>
          <w:trHeight w:val="20"/>
        </w:trPr>
        <w:tc>
          <w:tcPr>
            <w:tcW w:w="2648" w:type="pct"/>
            <w:tcBorders>
              <w:top w:val="single" w:sz="6" w:space="0" w:color="auto"/>
            </w:tcBorders>
          </w:tcPr>
          <w:p w14:paraId="75C6D3C3"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Column 1</w:t>
            </w:r>
          </w:p>
        </w:tc>
        <w:tc>
          <w:tcPr>
            <w:tcW w:w="784" w:type="pct"/>
            <w:tcBorders>
              <w:top w:val="single" w:sz="6" w:space="0" w:color="auto"/>
            </w:tcBorders>
          </w:tcPr>
          <w:p w14:paraId="67B6D2A1"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2</w:t>
            </w:r>
          </w:p>
        </w:tc>
        <w:tc>
          <w:tcPr>
            <w:tcW w:w="784" w:type="pct"/>
            <w:tcBorders>
              <w:top w:val="single" w:sz="6" w:space="0" w:color="auto"/>
            </w:tcBorders>
          </w:tcPr>
          <w:p w14:paraId="6BBB4ED1"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3</w:t>
            </w:r>
          </w:p>
        </w:tc>
        <w:tc>
          <w:tcPr>
            <w:tcW w:w="784" w:type="pct"/>
            <w:tcBorders>
              <w:top w:val="single" w:sz="6" w:space="0" w:color="auto"/>
            </w:tcBorders>
          </w:tcPr>
          <w:p w14:paraId="0BCB8A1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Column 4</w:t>
            </w:r>
          </w:p>
        </w:tc>
      </w:tr>
      <w:tr w:rsidR="0030371C" w:rsidRPr="00CA4F62" w14:paraId="35C1CB58" w14:textId="77777777" w:rsidTr="00CA4F62">
        <w:trPr>
          <w:trHeight w:val="253"/>
        </w:trPr>
        <w:tc>
          <w:tcPr>
            <w:tcW w:w="2648" w:type="pct"/>
            <w:tcBorders>
              <w:bottom w:val="single" w:sz="6" w:space="0" w:color="auto"/>
            </w:tcBorders>
            <w:vAlign w:val="bottom"/>
          </w:tcPr>
          <w:p w14:paraId="4D34CD5E" w14:textId="77777777" w:rsidR="0030371C" w:rsidRPr="00A325AD" w:rsidRDefault="00E21531" w:rsidP="00CA4F62">
            <w:pPr>
              <w:spacing w:after="0" w:line="240" w:lineRule="auto"/>
              <w:rPr>
                <w:rFonts w:ascii="Times New Roman" w:hAnsi="Times New Roman" w:cs="Times New Roman"/>
                <w:sz w:val="18"/>
                <w:szCs w:val="18"/>
              </w:rPr>
            </w:pPr>
            <w:r w:rsidRPr="00A325AD">
              <w:rPr>
                <w:rFonts w:ascii="Times New Roman" w:hAnsi="Times New Roman" w:cs="Times New Roman"/>
                <w:sz w:val="18"/>
                <w:szCs w:val="18"/>
              </w:rPr>
              <w:t>College of Advanced Education</w:t>
            </w:r>
          </w:p>
        </w:tc>
        <w:tc>
          <w:tcPr>
            <w:tcW w:w="784" w:type="pct"/>
            <w:tcBorders>
              <w:bottom w:val="single" w:sz="6" w:space="0" w:color="auto"/>
            </w:tcBorders>
            <w:vAlign w:val="bottom"/>
          </w:tcPr>
          <w:p w14:paraId="7DB77EB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1982</w:t>
            </w:r>
          </w:p>
        </w:tc>
        <w:tc>
          <w:tcPr>
            <w:tcW w:w="784" w:type="pct"/>
            <w:tcBorders>
              <w:bottom w:val="single" w:sz="6" w:space="0" w:color="auto"/>
            </w:tcBorders>
            <w:vAlign w:val="bottom"/>
          </w:tcPr>
          <w:p w14:paraId="03851E15"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1983</w:t>
            </w:r>
          </w:p>
        </w:tc>
        <w:tc>
          <w:tcPr>
            <w:tcW w:w="784" w:type="pct"/>
            <w:tcBorders>
              <w:bottom w:val="single" w:sz="6" w:space="0" w:color="auto"/>
            </w:tcBorders>
            <w:vAlign w:val="bottom"/>
          </w:tcPr>
          <w:p w14:paraId="24DFB8D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Grant in</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respect of</w:t>
            </w:r>
            <w:r w:rsidR="008C6829" w:rsidRPr="00A325AD">
              <w:rPr>
                <w:rFonts w:ascii="Times New Roman" w:hAnsi="Times New Roman" w:cs="Times New Roman"/>
                <w:sz w:val="18"/>
                <w:szCs w:val="18"/>
              </w:rPr>
              <w:t xml:space="preserve"> </w:t>
            </w:r>
            <w:r w:rsidRPr="00A325AD">
              <w:rPr>
                <w:rFonts w:ascii="Times New Roman" w:hAnsi="Times New Roman" w:cs="Times New Roman"/>
                <w:sz w:val="18"/>
                <w:szCs w:val="18"/>
              </w:rPr>
              <w:t>1984</w:t>
            </w:r>
          </w:p>
        </w:tc>
      </w:tr>
      <w:tr w:rsidR="0030371C" w:rsidRPr="00CA4F62" w14:paraId="7B2A94E8" w14:textId="77777777" w:rsidTr="00CA4F62">
        <w:trPr>
          <w:trHeight w:val="20"/>
        </w:trPr>
        <w:tc>
          <w:tcPr>
            <w:tcW w:w="2648" w:type="pct"/>
            <w:tcBorders>
              <w:top w:val="single" w:sz="6" w:space="0" w:color="auto"/>
            </w:tcBorders>
          </w:tcPr>
          <w:p w14:paraId="66A2C941" w14:textId="77777777" w:rsidR="0030371C" w:rsidRPr="00A325AD" w:rsidRDefault="0030371C" w:rsidP="002018CD">
            <w:pPr>
              <w:spacing w:after="0" w:line="240" w:lineRule="auto"/>
              <w:jc w:val="both"/>
              <w:rPr>
                <w:rFonts w:ascii="Times New Roman" w:hAnsi="Times New Roman" w:cs="Times New Roman"/>
                <w:sz w:val="18"/>
                <w:szCs w:val="18"/>
              </w:rPr>
            </w:pPr>
          </w:p>
        </w:tc>
        <w:tc>
          <w:tcPr>
            <w:tcW w:w="784" w:type="pct"/>
            <w:tcBorders>
              <w:top w:val="single" w:sz="6" w:space="0" w:color="auto"/>
            </w:tcBorders>
          </w:tcPr>
          <w:p w14:paraId="0E0FBE1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784" w:type="pct"/>
            <w:tcBorders>
              <w:top w:val="single" w:sz="6" w:space="0" w:color="auto"/>
            </w:tcBorders>
          </w:tcPr>
          <w:p w14:paraId="0CFC85C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c>
          <w:tcPr>
            <w:tcW w:w="784" w:type="pct"/>
            <w:tcBorders>
              <w:top w:val="single" w:sz="6" w:space="0" w:color="auto"/>
            </w:tcBorders>
          </w:tcPr>
          <w:p w14:paraId="4EA3C0DC"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w:t>
            </w:r>
          </w:p>
        </w:tc>
      </w:tr>
      <w:tr w:rsidR="0030371C" w:rsidRPr="00CA4F62" w14:paraId="1EE85564" w14:textId="77777777" w:rsidTr="00CA4F62">
        <w:trPr>
          <w:trHeight w:val="20"/>
        </w:trPr>
        <w:tc>
          <w:tcPr>
            <w:tcW w:w="5000" w:type="pct"/>
            <w:gridSpan w:val="4"/>
            <w:shd w:val="clear" w:color="auto" w:fill="auto"/>
          </w:tcPr>
          <w:p w14:paraId="2B9F7215"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New South Wales</w:t>
            </w:r>
          </w:p>
        </w:tc>
      </w:tr>
      <w:tr w:rsidR="0030371C" w:rsidRPr="00CA4F62" w14:paraId="047BAE2D" w14:textId="77777777" w:rsidTr="00CA4F62">
        <w:trPr>
          <w:trHeight w:val="20"/>
        </w:trPr>
        <w:tc>
          <w:tcPr>
            <w:tcW w:w="2648" w:type="pct"/>
            <w:shd w:val="clear" w:color="auto" w:fill="auto"/>
          </w:tcPr>
          <w:p w14:paraId="522094ED"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Armidale</w:t>
            </w:r>
            <w:proofErr w:type="spellEnd"/>
            <w:r w:rsidRPr="00A325AD">
              <w:rPr>
                <w:rFonts w:ascii="Times New Roman" w:hAnsi="Times New Roman" w:cs="Times New Roman"/>
                <w:sz w:val="18"/>
                <w:szCs w:val="18"/>
              </w:rPr>
              <w:t xml:space="preserve"> College of Advanced Education</w:t>
            </w:r>
            <w:r w:rsidR="00CA4F62" w:rsidRPr="00A325AD">
              <w:rPr>
                <w:rFonts w:ascii="Times New Roman" w:hAnsi="Times New Roman" w:cs="Times New Roman"/>
                <w:sz w:val="18"/>
                <w:szCs w:val="18"/>
              </w:rPr>
              <w:tab/>
            </w:r>
          </w:p>
        </w:tc>
        <w:tc>
          <w:tcPr>
            <w:tcW w:w="784" w:type="pct"/>
            <w:shd w:val="clear" w:color="auto" w:fill="auto"/>
          </w:tcPr>
          <w:p w14:paraId="46FE1965"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4,889,000</w:t>
            </w:r>
          </w:p>
        </w:tc>
        <w:tc>
          <w:tcPr>
            <w:tcW w:w="784" w:type="pct"/>
            <w:shd w:val="clear" w:color="auto" w:fill="auto"/>
          </w:tcPr>
          <w:p w14:paraId="1D21149B"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5,156,000</w:t>
            </w:r>
          </w:p>
        </w:tc>
        <w:tc>
          <w:tcPr>
            <w:tcW w:w="784" w:type="pct"/>
            <w:shd w:val="clear" w:color="auto" w:fill="auto"/>
          </w:tcPr>
          <w:p w14:paraId="19203AC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5,202,000</w:t>
            </w:r>
          </w:p>
        </w:tc>
      </w:tr>
      <w:tr w:rsidR="0030371C" w:rsidRPr="00CA4F62" w14:paraId="03952749" w14:textId="77777777" w:rsidTr="00CA4F62">
        <w:trPr>
          <w:trHeight w:val="20"/>
        </w:trPr>
        <w:tc>
          <w:tcPr>
            <w:tcW w:w="2648" w:type="pct"/>
            <w:shd w:val="clear" w:color="auto" w:fill="auto"/>
          </w:tcPr>
          <w:p w14:paraId="17D5AB93"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Catholic College of Education Sydney Ltd</w:t>
            </w:r>
            <w:r w:rsidR="00CA4F62" w:rsidRPr="00A325AD">
              <w:rPr>
                <w:rFonts w:ascii="Times New Roman" w:hAnsi="Times New Roman" w:cs="Times New Roman"/>
                <w:sz w:val="18"/>
                <w:szCs w:val="18"/>
              </w:rPr>
              <w:tab/>
            </w:r>
          </w:p>
        </w:tc>
        <w:tc>
          <w:tcPr>
            <w:tcW w:w="784" w:type="pct"/>
            <w:shd w:val="clear" w:color="auto" w:fill="auto"/>
          </w:tcPr>
          <w:p w14:paraId="7B23D4DB"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6,428,000</w:t>
            </w:r>
          </w:p>
        </w:tc>
        <w:tc>
          <w:tcPr>
            <w:tcW w:w="784" w:type="pct"/>
            <w:shd w:val="clear" w:color="auto" w:fill="auto"/>
          </w:tcPr>
          <w:p w14:paraId="28A9C714"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6,841,000</w:t>
            </w:r>
          </w:p>
        </w:tc>
        <w:tc>
          <w:tcPr>
            <w:tcW w:w="784" w:type="pct"/>
            <w:shd w:val="clear" w:color="auto" w:fill="auto"/>
          </w:tcPr>
          <w:p w14:paraId="144704F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7,229,000</w:t>
            </w:r>
          </w:p>
        </w:tc>
      </w:tr>
      <w:tr w:rsidR="0030371C" w:rsidRPr="00CA4F62" w14:paraId="386D1E80" w14:textId="77777777" w:rsidTr="00CA4F62">
        <w:trPr>
          <w:trHeight w:val="20"/>
        </w:trPr>
        <w:tc>
          <w:tcPr>
            <w:tcW w:w="2648" w:type="pct"/>
            <w:shd w:val="clear" w:color="auto" w:fill="auto"/>
          </w:tcPr>
          <w:p w14:paraId="0C10C290"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Cumberland College of Health Sciences</w:t>
            </w:r>
            <w:r w:rsidR="00CA4F62" w:rsidRPr="00A325AD">
              <w:rPr>
                <w:rFonts w:ascii="Times New Roman" w:hAnsi="Times New Roman" w:cs="Times New Roman"/>
                <w:sz w:val="18"/>
                <w:szCs w:val="18"/>
              </w:rPr>
              <w:tab/>
            </w:r>
          </w:p>
        </w:tc>
        <w:tc>
          <w:tcPr>
            <w:tcW w:w="784" w:type="pct"/>
            <w:shd w:val="clear" w:color="auto" w:fill="auto"/>
          </w:tcPr>
          <w:p w14:paraId="7A04B3C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7,209,000</w:t>
            </w:r>
          </w:p>
        </w:tc>
        <w:tc>
          <w:tcPr>
            <w:tcW w:w="784" w:type="pct"/>
            <w:shd w:val="clear" w:color="auto" w:fill="auto"/>
          </w:tcPr>
          <w:p w14:paraId="2171AC3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7,649,000</w:t>
            </w:r>
          </w:p>
        </w:tc>
        <w:tc>
          <w:tcPr>
            <w:tcW w:w="784" w:type="pct"/>
            <w:shd w:val="clear" w:color="auto" w:fill="auto"/>
          </w:tcPr>
          <w:p w14:paraId="20E97D0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8,173,000</w:t>
            </w:r>
          </w:p>
        </w:tc>
      </w:tr>
      <w:tr w:rsidR="0030371C" w:rsidRPr="00CA4F62" w14:paraId="3300D84C" w14:textId="77777777" w:rsidTr="00CA4F62">
        <w:trPr>
          <w:trHeight w:val="20"/>
        </w:trPr>
        <w:tc>
          <w:tcPr>
            <w:tcW w:w="2648" w:type="pct"/>
            <w:shd w:val="clear" w:color="auto" w:fill="auto"/>
          </w:tcPr>
          <w:p w14:paraId="4D37E280"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Hawkesbury Agricultural College.</w:t>
            </w:r>
            <w:r w:rsidR="00CA4F62" w:rsidRPr="00A325AD">
              <w:rPr>
                <w:rFonts w:ascii="Times New Roman" w:hAnsi="Times New Roman" w:cs="Times New Roman"/>
                <w:sz w:val="18"/>
                <w:szCs w:val="18"/>
              </w:rPr>
              <w:tab/>
            </w:r>
          </w:p>
        </w:tc>
        <w:tc>
          <w:tcPr>
            <w:tcW w:w="784" w:type="pct"/>
            <w:shd w:val="clear" w:color="auto" w:fill="auto"/>
          </w:tcPr>
          <w:p w14:paraId="73F925B5"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6,707,000</w:t>
            </w:r>
          </w:p>
        </w:tc>
        <w:tc>
          <w:tcPr>
            <w:tcW w:w="784" w:type="pct"/>
            <w:shd w:val="clear" w:color="auto" w:fill="auto"/>
          </w:tcPr>
          <w:p w14:paraId="38288F75"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6,976,000</w:t>
            </w:r>
          </w:p>
        </w:tc>
        <w:tc>
          <w:tcPr>
            <w:tcW w:w="784" w:type="pct"/>
            <w:shd w:val="clear" w:color="auto" w:fill="auto"/>
          </w:tcPr>
          <w:p w14:paraId="07145B5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7,229,000</w:t>
            </w:r>
          </w:p>
        </w:tc>
      </w:tr>
      <w:tr w:rsidR="0030371C" w:rsidRPr="00CA4F62" w14:paraId="4F5AEA32" w14:textId="77777777" w:rsidTr="00CA4F62">
        <w:trPr>
          <w:trHeight w:val="20"/>
        </w:trPr>
        <w:tc>
          <w:tcPr>
            <w:tcW w:w="2648" w:type="pct"/>
            <w:shd w:val="clear" w:color="auto" w:fill="auto"/>
          </w:tcPr>
          <w:p w14:paraId="42769E39"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Kuring-gai</w:t>
            </w:r>
            <w:proofErr w:type="spellEnd"/>
            <w:r w:rsidRPr="00A325AD">
              <w:rPr>
                <w:rFonts w:ascii="Times New Roman" w:hAnsi="Times New Roman" w:cs="Times New Roman"/>
                <w:sz w:val="18"/>
                <w:szCs w:val="18"/>
              </w:rPr>
              <w:t xml:space="preserve"> College of Advanced Education.</w:t>
            </w:r>
            <w:r w:rsidR="00CA4F62" w:rsidRPr="00A325AD">
              <w:rPr>
                <w:rFonts w:ascii="Times New Roman" w:hAnsi="Times New Roman" w:cs="Times New Roman"/>
                <w:sz w:val="18"/>
                <w:szCs w:val="18"/>
              </w:rPr>
              <w:tab/>
            </w:r>
          </w:p>
        </w:tc>
        <w:tc>
          <w:tcPr>
            <w:tcW w:w="784" w:type="pct"/>
            <w:shd w:val="clear" w:color="auto" w:fill="auto"/>
          </w:tcPr>
          <w:p w14:paraId="5BA0B68A"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9,407,000</w:t>
            </w:r>
          </w:p>
        </w:tc>
        <w:tc>
          <w:tcPr>
            <w:tcW w:w="784" w:type="pct"/>
            <w:shd w:val="clear" w:color="auto" w:fill="auto"/>
          </w:tcPr>
          <w:p w14:paraId="3F87B11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10,119,000</w:t>
            </w:r>
          </w:p>
        </w:tc>
        <w:tc>
          <w:tcPr>
            <w:tcW w:w="784" w:type="pct"/>
            <w:shd w:val="clear" w:color="auto" w:fill="auto"/>
          </w:tcPr>
          <w:p w14:paraId="53A07FFD"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10,865,000</w:t>
            </w:r>
          </w:p>
        </w:tc>
      </w:tr>
      <w:tr w:rsidR="0030371C" w:rsidRPr="00CA4F62" w14:paraId="1D21E437" w14:textId="77777777" w:rsidTr="00CA4F62">
        <w:trPr>
          <w:trHeight w:val="20"/>
        </w:trPr>
        <w:tc>
          <w:tcPr>
            <w:tcW w:w="2648" w:type="pct"/>
            <w:shd w:val="clear" w:color="auto" w:fill="auto"/>
          </w:tcPr>
          <w:p w14:paraId="6DD75F78"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 xml:space="preserve">The </w:t>
            </w:r>
            <w:proofErr w:type="spellStart"/>
            <w:r w:rsidRPr="00A325AD">
              <w:rPr>
                <w:rFonts w:ascii="Times New Roman" w:hAnsi="Times New Roman" w:cs="Times New Roman"/>
                <w:sz w:val="18"/>
                <w:szCs w:val="18"/>
              </w:rPr>
              <w:t>Milperra</w:t>
            </w:r>
            <w:proofErr w:type="spellEnd"/>
            <w:r w:rsidRPr="00A325AD">
              <w:rPr>
                <w:rFonts w:ascii="Times New Roman" w:hAnsi="Times New Roman" w:cs="Times New Roman"/>
                <w:sz w:val="18"/>
                <w:szCs w:val="18"/>
              </w:rPr>
              <w:t xml:space="preserve"> College of Advanced Education</w:t>
            </w:r>
            <w:r w:rsidR="00CA4F62" w:rsidRPr="00A325AD">
              <w:rPr>
                <w:rFonts w:ascii="Times New Roman" w:hAnsi="Times New Roman" w:cs="Times New Roman"/>
                <w:sz w:val="18"/>
                <w:szCs w:val="18"/>
              </w:rPr>
              <w:tab/>
            </w:r>
          </w:p>
        </w:tc>
        <w:tc>
          <w:tcPr>
            <w:tcW w:w="784" w:type="pct"/>
            <w:shd w:val="clear" w:color="auto" w:fill="auto"/>
          </w:tcPr>
          <w:p w14:paraId="7A76809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3,179,000</w:t>
            </w:r>
          </w:p>
        </w:tc>
        <w:tc>
          <w:tcPr>
            <w:tcW w:w="784" w:type="pct"/>
            <w:shd w:val="clear" w:color="auto" w:fill="auto"/>
          </w:tcPr>
          <w:p w14:paraId="2F3026C1"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784" w:type="pct"/>
            <w:shd w:val="clear" w:color="auto" w:fill="auto"/>
          </w:tcPr>
          <w:p w14:paraId="654B845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r>
      <w:tr w:rsidR="0030371C" w:rsidRPr="00CA4F62" w14:paraId="45529AF2" w14:textId="77777777" w:rsidTr="00CA4F62">
        <w:trPr>
          <w:trHeight w:val="20"/>
        </w:trPr>
        <w:tc>
          <w:tcPr>
            <w:tcW w:w="2648" w:type="pct"/>
            <w:shd w:val="clear" w:color="auto" w:fill="auto"/>
          </w:tcPr>
          <w:p w14:paraId="383CD232"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Macarthur Institute of Higher Education.</w:t>
            </w:r>
            <w:r w:rsidR="00CA4F62" w:rsidRPr="00A325AD">
              <w:rPr>
                <w:rFonts w:ascii="Times New Roman" w:hAnsi="Times New Roman" w:cs="Times New Roman"/>
                <w:sz w:val="18"/>
                <w:szCs w:val="18"/>
              </w:rPr>
              <w:tab/>
            </w:r>
          </w:p>
        </w:tc>
        <w:tc>
          <w:tcPr>
            <w:tcW w:w="784" w:type="pct"/>
            <w:shd w:val="clear" w:color="auto" w:fill="auto"/>
          </w:tcPr>
          <w:p w14:paraId="1058953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784" w:type="pct"/>
            <w:shd w:val="clear" w:color="auto" w:fill="auto"/>
          </w:tcPr>
          <w:p w14:paraId="3160482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3,612,000</w:t>
            </w:r>
          </w:p>
        </w:tc>
        <w:tc>
          <w:tcPr>
            <w:tcW w:w="784" w:type="pct"/>
            <w:shd w:val="clear" w:color="auto" w:fill="auto"/>
          </w:tcPr>
          <w:p w14:paraId="55BCC15B"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3,515,000</w:t>
            </w:r>
          </w:p>
        </w:tc>
      </w:tr>
      <w:tr w:rsidR="0030371C" w:rsidRPr="00CA4F62" w14:paraId="29C4FFA0" w14:textId="77777777" w:rsidTr="00CA4F62">
        <w:trPr>
          <w:trHeight w:val="20"/>
        </w:trPr>
        <w:tc>
          <w:tcPr>
            <w:tcW w:w="2648" w:type="pct"/>
            <w:shd w:val="clear" w:color="auto" w:fill="auto"/>
          </w:tcPr>
          <w:p w14:paraId="0D0F1C6B"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Mitchell College of Advanced Education.</w:t>
            </w:r>
            <w:r w:rsidR="00CA4F62" w:rsidRPr="00A325AD">
              <w:rPr>
                <w:rFonts w:ascii="Times New Roman" w:hAnsi="Times New Roman" w:cs="Times New Roman"/>
                <w:sz w:val="18"/>
                <w:szCs w:val="18"/>
              </w:rPr>
              <w:tab/>
            </w:r>
          </w:p>
        </w:tc>
        <w:tc>
          <w:tcPr>
            <w:tcW w:w="784" w:type="pct"/>
            <w:shd w:val="clear" w:color="auto" w:fill="auto"/>
          </w:tcPr>
          <w:p w14:paraId="17C1FAEF"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11,008,000</w:t>
            </w:r>
          </w:p>
        </w:tc>
        <w:tc>
          <w:tcPr>
            <w:tcW w:w="784" w:type="pct"/>
            <w:shd w:val="clear" w:color="auto" w:fill="auto"/>
          </w:tcPr>
          <w:p w14:paraId="07C44FEF"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11,679,000</w:t>
            </w:r>
          </w:p>
        </w:tc>
        <w:tc>
          <w:tcPr>
            <w:tcW w:w="784" w:type="pct"/>
            <w:shd w:val="clear" w:color="auto" w:fill="auto"/>
          </w:tcPr>
          <w:p w14:paraId="113B44A4"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12,133,000</w:t>
            </w:r>
          </w:p>
        </w:tc>
      </w:tr>
      <w:tr w:rsidR="0030371C" w:rsidRPr="00CA4F62" w14:paraId="22FB7A22" w14:textId="77777777" w:rsidTr="00CA4F62">
        <w:trPr>
          <w:trHeight w:val="20"/>
        </w:trPr>
        <w:tc>
          <w:tcPr>
            <w:tcW w:w="2648" w:type="pct"/>
            <w:shd w:val="clear" w:color="auto" w:fill="auto"/>
          </w:tcPr>
          <w:p w14:paraId="058F71DF"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Nepean College of Advanced Education</w:t>
            </w:r>
            <w:r w:rsidR="00CA4F62" w:rsidRPr="00A325AD">
              <w:rPr>
                <w:rFonts w:ascii="Times New Roman" w:hAnsi="Times New Roman" w:cs="Times New Roman"/>
                <w:sz w:val="18"/>
                <w:szCs w:val="18"/>
              </w:rPr>
              <w:tab/>
            </w:r>
          </w:p>
        </w:tc>
        <w:tc>
          <w:tcPr>
            <w:tcW w:w="784" w:type="pct"/>
            <w:shd w:val="clear" w:color="auto" w:fill="auto"/>
          </w:tcPr>
          <w:p w14:paraId="6B103C3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5,318,000</w:t>
            </w:r>
          </w:p>
        </w:tc>
        <w:tc>
          <w:tcPr>
            <w:tcW w:w="784" w:type="pct"/>
            <w:shd w:val="clear" w:color="auto" w:fill="auto"/>
          </w:tcPr>
          <w:p w14:paraId="68E22F3D"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6,122,000</w:t>
            </w:r>
          </w:p>
        </w:tc>
        <w:tc>
          <w:tcPr>
            <w:tcW w:w="784" w:type="pct"/>
            <w:shd w:val="clear" w:color="auto" w:fill="auto"/>
          </w:tcPr>
          <w:p w14:paraId="483B38B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5,872,000</w:t>
            </w:r>
          </w:p>
        </w:tc>
      </w:tr>
      <w:tr w:rsidR="0030371C" w:rsidRPr="00CA4F62" w14:paraId="5D5D831B" w14:textId="77777777" w:rsidTr="00CA4F62">
        <w:trPr>
          <w:trHeight w:val="20"/>
        </w:trPr>
        <w:tc>
          <w:tcPr>
            <w:tcW w:w="2648" w:type="pct"/>
            <w:shd w:val="clear" w:color="auto" w:fill="auto"/>
          </w:tcPr>
          <w:p w14:paraId="24891FED"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New South Wales State Conservatorium of Music</w:t>
            </w:r>
            <w:r w:rsidR="00CA4F62" w:rsidRPr="00A325AD">
              <w:rPr>
                <w:rFonts w:ascii="Times New Roman" w:hAnsi="Times New Roman" w:cs="Times New Roman"/>
                <w:sz w:val="18"/>
                <w:szCs w:val="18"/>
              </w:rPr>
              <w:tab/>
            </w:r>
          </w:p>
        </w:tc>
        <w:tc>
          <w:tcPr>
            <w:tcW w:w="784" w:type="pct"/>
            <w:shd w:val="clear" w:color="auto" w:fill="auto"/>
          </w:tcPr>
          <w:p w14:paraId="3B9A9C11"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2,751,000</w:t>
            </w:r>
          </w:p>
        </w:tc>
        <w:tc>
          <w:tcPr>
            <w:tcW w:w="784" w:type="pct"/>
            <w:shd w:val="clear" w:color="auto" w:fill="auto"/>
          </w:tcPr>
          <w:p w14:paraId="35621144"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2,974,000</w:t>
            </w:r>
          </w:p>
        </w:tc>
        <w:tc>
          <w:tcPr>
            <w:tcW w:w="784" w:type="pct"/>
            <w:shd w:val="clear" w:color="auto" w:fill="auto"/>
          </w:tcPr>
          <w:p w14:paraId="0E3D366C"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3,136,000</w:t>
            </w:r>
          </w:p>
        </w:tc>
      </w:tr>
      <w:tr w:rsidR="0030371C" w:rsidRPr="00CA4F62" w14:paraId="35EE2281" w14:textId="77777777" w:rsidTr="00CA4F62">
        <w:trPr>
          <w:trHeight w:val="20"/>
        </w:trPr>
        <w:tc>
          <w:tcPr>
            <w:tcW w:w="2648" w:type="pct"/>
            <w:shd w:val="clear" w:color="auto" w:fill="auto"/>
          </w:tcPr>
          <w:p w14:paraId="677B93A6"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Newcastle College of Advanced Education</w:t>
            </w:r>
            <w:r w:rsidR="00CA4F62" w:rsidRPr="00A325AD">
              <w:rPr>
                <w:rFonts w:ascii="Times New Roman" w:hAnsi="Times New Roman" w:cs="Times New Roman"/>
                <w:sz w:val="18"/>
                <w:szCs w:val="18"/>
              </w:rPr>
              <w:tab/>
            </w:r>
          </w:p>
        </w:tc>
        <w:tc>
          <w:tcPr>
            <w:tcW w:w="784" w:type="pct"/>
            <w:shd w:val="clear" w:color="auto" w:fill="auto"/>
          </w:tcPr>
          <w:p w14:paraId="0ADC364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10,186,000</w:t>
            </w:r>
          </w:p>
        </w:tc>
        <w:tc>
          <w:tcPr>
            <w:tcW w:w="784" w:type="pct"/>
            <w:shd w:val="clear" w:color="auto" w:fill="auto"/>
          </w:tcPr>
          <w:p w14:paraId="3D1AF5A5"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10,223,000</w:t>
            </w:r>
          </w:p>
        </w:tc>
        <w:tc>
          <w:tcPr>
            <w:tcW w:w="784" w:type="pct"/>
            <w:shd w:val="clear" w:color="auto" w:fill="auto"/>
          </w:tcPr>
          <w:p w14:paraId="4E4E891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10,413,000</w:t>
            </w:r>
          </w:p>
        </w:tc>
      </w:tr>
      <w:tr w:rsidR="0030371C" w:rsidRPr="00CA4F62" w14:paraId="55A4F7AE" w14:textId="77777777" w:rsidTr="00CA4F62">
        <w:trPr>
          <w:trHeight w:val="20"/>
        </w:trPr>
        <w:tc>
          <w:tcPr>
            <w:tcW w:w="2648" w:type="pct"/>
            <w:shd w:val="clear" w:color="auto" w:fill="auto"/>
          </w:tcPr>
          <w:p w14:paraId="0BAE7EF7"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Northern Rivers College of Advanced Education</w:t>
            </w:r>
            <w:r w:rsidR="00CA4F62" w:rsidRPr="00A325AD">
              <w:rPr>
                <w:rFonts w:ascii="Times New Roman" w:hAnsi="Times New Roman" w:cs="Times New Roman"/>
                <w:sz w:val="18"/>
                <w:szCs w:val="18"/>
              </w:rPr>
              <w:tab/>
            </w:r>
          </w:p>
        </w:tc>
        <w:tc>
          <w:tcPr>
            <w:tcW w:w="784" w:type="pct"/>
            <w:shd w:val="clear" w:color="auto" w:fill="auto"/>
          </w:tcPr>
          <w:p w14:paraId="404983E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3,934,000</w:t>
            </w:r>
          </w:p>
        </w:tc>
        <w:tc>
          <w:tcPr>
            <w:tcW w:w="784" w:type="pct"/>
            <w:shd w:val="clear" w:color="auto" w:fill="auto"/>
          </w:tcPr>
          <w:p w14:paraId="5F55006A"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4,260,000</w:t>
            </w:r>
          </w:p>
        </w:tc>
        <w:tc>
          <w:tcPr>
            <w:tcW w:w="784" w:type="pct"/>
            <w:shd w:val="clear" w:color="auto" w:fill="auto"/>
          </w:tcPr>
          <w:p w14:paraId="5AFDCCC1"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4,327,000</w:t>
            </w:r>
          </w:p>
        </w:tc>
      </w:tr>
      <w:tr w:rsidR="0030371C" w:rsidRPr="00CA4F62" w14:paraId="48A01EC3" w14:textId="77777777" w:rsidTr="00CA4F62">
        <w:trPr>
          <w:trHeight w:val="20"/>
        </w:trPr>
        <w:tc>
          <w:tcPr>
            <w:tcW w:w="2648" w:type="pct"/>
            <w:shd w:val="clear" w:color="auto" w:fill="auto"/>
          </w:tcPr>
          <w:p w14:paraId="34BEB9CF"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Orange Agricultural College</w:t>
            </w:r>
            <w:r w:rsidR="00CA4F62" w:rsidRPr="00A325AD">
              <w:rPr>
                <w:rFonts w:ascii="Times New Roman" w:hAnsi="Times New Roman" w:cs="Times New Roman"/>
                <w:sz w:val="18"/>
                <w:szCs w:val="18"/>
              </w:rPr>
              <w:tab/>
            </w:r>
          </w:p>
        </w:tc>
        <w:tc>
          <w:tcPr>
            <w:tcW w:w="784" w:type="pct"/>
            <w:shd w:val="clear" w:color="auto" w:fill="auto"/>
          </w:tcPr>
          <w:p w14:paraId="13EB0DBF"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1,879,000</w:t>
            </w:r>
          </w:p>
        </w:tc>
        <w:tc>
          <w:tcPr>
            <w:tcW w:w="784" w:type="pct"/>
            <w:shd w:val="clear" w:color="auto" w:fill="auto"/>
          </w:tcPr>
          <w:p w14:paraId="3B7B202B"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1,982,000</w:t>
            </w:r>
          </w:p>
        </w:tc>
        <w:tc>
          <w:tcPr>
            <w:tcW w:w="784" w:type="pct"/>
            <w:shd w:val="clear" w:color="auto" w:fill="auto"/>
          </w:tcPr>
          <w:p w14:paraId="7D8DEBE8"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2,111,000</w:t>
            </w:r>
          </w:p>
        </w:tc>
      </w:tr>
      <w:tr w:rsidR="0030371C" w:rsidRPr="00CA4F62" w14:paraId="7CC967B1" w14:textId="77777777" w:rsidTr="00CA4F62">
        <w:trPr>
          <w:trHeight w:val="20"/>
        </w:trPr>
        <w:tc>
          <w:tcPr>
            <w:tcW w:w="2648" w:type="pct"/>
            <w:shd w:val="clear" w:color="auto" w:fill="auto"/>
          </w:tcPr>
          <w:p w14:paraId="41C905DE"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Riverina</w:t>
            </w:r>
            <w:proofErr w:type="spellEnd"/>
            <w:r w:rsidRPr="00A325AD">
              <w:rPr>
                <w:rFonts w:ascii="Times New Roman" w:hAnsi="Times New Roman" w:cs="Times New Roman"/>
                <w:sz w:val="18"/>
                <w:szCs w:val="18"/>
              </w:rPr>
              <w:t xml:space="preserve"> College of Advanced Education</w:t>
            </w:r>
            <w:r w:rsidR="00CA4F62" w:rsidRPr="00A325AD">
              <w:rPr>
                <w:rFonts w:ascii="Times New Roman" w:hAnsi="Times New Roman" w:cs="Times New Roman"/>
                <w:sz w:val="18"/>
                <w:szCs w:val="18"/>
              </w:rPr>
              <w:tab/>
            </w:r>
          </w:p>
        </w:tc>
        <w:tc>
          <w:tcPr>
            <w:tcW w:w="784" w:type="pct"/>
            <w:shd w:val="clear" w:color="auto" w:fill="auto"/>
          </w:tcPr>
          <w:p w14:paraId="57F2E61F"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16,937,000</w:t>
            </w:r>
          </w:p>
        </w:tc>
        <w:tc>
          <w:tcPr>
            <w:tcW w:w="784" w:type="pct"/>
            <w:shd w:val="clear" w:color="auto" w:fill="auto"/>
          </w:tcPr>
          <w:p w14:paraId="1C73104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17,757,000</w:t>
            </w:r>
          </w:p>
        </w:tc>
        <w:tc>
          <w:tcPr>
            <w:tcW w:w="784" w:type="pct"/>
            <w:shd w:val="clear" w:color="auto" w:fill="auto"/>
          </w:tcPr>
          <w:p w14:paraId="05432AB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18,490,000</w:t>
            </w:r>
          </w:p>
        </w:tc>
      </w:tr>
      <w:tr w:rsidR="0030371C" w:rsidRPr="00CA4F62" w14:paraId="3E9645B7" w14:textId="77777777" w:rsidTr="00CA4F62">
        <w:trPr>
          <w:trHeight w:val="20"/>
        </w:trPr>
        <w:tc>
          <w:tcPr>
            <w:tcW w:w="2648" w:type="pct"/>
            <w:shd w:val="clear" w:color="auto" w:fill="auto"/>
          </w:tcPr>
          <w:p w14:paraId="559BF5A0"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Sydney College of Advanced Education</w:t>
            </w:r>
            <w:r w:rsidR="00CA4F62" w:rsidRPr="00A325AD">
              <w:rPr>
                <w:rFonts w:ascii="Times New Roman" w:hAnsi="Times New Roman" w:cs="Times New Roman"/>
                <w:sz w:val="18"/>
                <w:szCs w:val="18"/>
              </w:rPr>
              <w:tab/>
            </w:r>
          </w:p>
        </w:tc>
        <w:tc>
          <w:tcPr>
            <w:tcW w:w="784" w:type="pct"/>
            <w:shd w:val="clear" w:color="auto" w:fill="auto"/>
          </w:tcPr>
          <w:p w14:paraId="5B2ACC9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22,187,000</w:t>
            </w:r>
          </w:p>
        </w:tc>
        <w:tc>
          <w:tcPr>
            <w:tcW w:w="784" w:type="pct"/>
            <w:shd w:val="clear" w:color="auto" w:fill="auto"/>
          </w:tcPr>
          <w:p w14:paraId="13F6E7E4"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23,446,000</w:t>
            </w:r>
          </w:p>
        </w:tc>
        <w:tc>
          <w:tcPr>
            <w:tcW w:w="784" w:type="pct"/>
            <w:shd w:val="clear" w:color="auto" w:fill="auto"/>
          </w:tcPr>
          <w:p w14:paraId="022ACA0F"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23,350,000</w:t>
            </w:r>
          </w:p>
        </w:tc>
      </w:tr>
      <w:tr w:rsidR="0030371C" w:rsidRPr="00CA4F62" w14:paraId="2669D7A8" w14:textId="77777777" w:rsidTr="00CA4F62">
        <w:trPr>
          <w:trHeight w:val="20"/>
        </w:trPr>
        <w:tc>
          <w:tcPr>
            <w:tcW w:w="2648" w:type="pct"/>
            <w:shd w:val="clear" w:color="auto" w:fill="auto"/>
          </w:tcPr>
          <w:p w14:paraId="25FD5407"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Sydney College of the Arts</w:t>
            </w:r>
            <w:r w:rsidR="00CA4F62" w:rsidRPr="00A325AD">
              <w:rPr>
                <w:rFonts w:ascii="Times New Roman" w:hAnsi="Times New Roman" w:cs="Times New Roman"/>
                <w:sz w:val="18"/>
                <w:szCs w:val="18"/>
              </w:rPr>
              <w:tab/>
            </w:r>
          </w:p>
        </w:tc>
        <w:tc>
          <w:tcPr>
            <w:tcW w:w="784" w:type="pct"/>
            <w:shd w:val="clear" w:color="auto" w:fill="auto"/>
          </w:tcPr>
          <w:p w14:paraId="028D532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4,199,000</w:t>
            </w:r>
          </w:p>
        </w:tc>
        <w:tc>
          <w:tcPr>
            <w:tcW w:w="784" w:type="pct"/>
            <w:shd w:val="clear" w:color="auto" w:fill="auto"/>
          </w:tcPr>
          <w:p w14:paraId="02BBEB5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4,532,000</w:t>
            </w:r>
          </w:p>
        </w:tc>
        <w:tc>
          <w:tcPr>
            <w:tcW w:w="784" w:type="pct"/>
            <w:shd w:val="clear" w:color="auto" w:fill="auto"/>
          </w:tcPr>
          <w:p w14:paraId="7E4133B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4,735,000</w:t>
            </w:r>
          </w:p>
        </w:tc>
      </w:tr>
      <w:tr w:rsidR="0030371C" w:rsidRPr="00CA4F62" w14:paraId="27CF9DD1" w14:textId="77777777" w:rsidTr="00CA4F62">
        <w:trPr>
          <w:trHeight w:val="20"/>
        </w:trPr>
        <w:tc>
          <w:tcPr>
            <w:tcW w:w="2648" w:type="pct"/>
            <w:shd w:val="clear" w:color="auto" w:fill="auto"/>
          </w:tcPr>
          <w:p w14:paraId="458314AF"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The New South Wales Institute of Technology</w:t>
            </w:r>
            <w:r w:rsidR="00CA4F62" w:rsidRPr="00A325AD">
              <w:rPr>
                <w:rFonts w:ascii="Times New Roman" w:hAnsi="Times New Roman" w:cs="Times New Roman"/>
                <w:sz w:val="18"/>
                <w:szCs w:val="18"/>
              </w:rPr>
              <w:tab/>
            </w:r>
          </w:p>
        </w:tc>
        <w:tc>
          <w:tcPr>
            <w:tcW w:w="784" w:type="pct"/>
            <w:shd w:val="clear" w:color="auto" w:fill="auto"/>
          </w:tcPr>
          <w:p w14:paraId="50BD507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26,856,000</w:t>
            </w:r>
          </w:p>
        </w:tc>
        <w:tc>
          <w:tcPr>
            <w:tcW w:w="784" w:type="pct"/>
            <w:shd w:val="clear" w:color="auto" w:fill="auto"/>
          </w:tcPr>
          <w:p w14:paraId="09C3FB3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28,872,000</w:t>
            </w:r>
          </w:p>
        </w:tc>
        <w:tc>
          <w:tcPr>
            <w:tcW w:w="784" w:type="pct"/>
            <w:shd w:val="clear" w:color="auto" w:fill="auto"/>
          </w:tcPr>
          <w:p w14:paraId="3E88F945"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30,306,000</w:t>
            </w:r>
          </w:p>
        </w:tc>
      </w:tr>
      <w:tr w:rsidR="0030371C" w:rsidRPr="00CA4F62" w14:paraId="56FAB2E4" w14:textId="77777777" w:rsidTr="00CA4F62">
        <w:trPr>
          <w:trHeight w:val="20"/>
        </w:trPr>
        <w:tc>
          <w:tcPr>
            <w:tcW w:w="2648" w:type="pct"/>
            <w:shd w:val="clear" w:color="auto" w:fill="auto"/>
          </w:tcPr>
          <w:p w14:paraId="62E614EB"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Wollongong Institute of Education</w:t>
            </w:r>
            <w:r w:rsidR="00CA4F62" w:rsidRPr="00A325AD">
              <w:rPr>
                <w:rFonts w:ascii="Times New Roman" w:hAnsi="Times New Roman" w:cs="Times New Roman"/>
                <w:sz w:val="18"/>
                <w:szCs w:val="18"/>
              </w:rPr>
              <w:tab/>
            </w:r>
          </w:p>
        </w:tc>
        <w:tc>
          <w:tcPr>
            <w:tcW w:w="784" w:type="pct"/>
            <w:tcBorders>
              <w:bottom w:val="single" w:sz="6" w:space="0" w:color="auto"/>
            </w:tcBorders>
            <w:shd w:val="clear" w:color="auto" w:fill="auto"/>
          </w:tcPr>
          <w:p w14:paraId="2FBD6BD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1,563,000</w:t>
            </w:r>
          </w:p>
        </w:tc>
        <w:tc>
          <w:tcPr>
            <w:tcW w:w="784" w:type="pct"/>
            <w:tcBorders>
              <w:bottom w:val="single" w:sz="6" w:space="0" w:color="auto"/>
            </w:tcBorders>
            <w:shd w:val="clear" w:color="auto" w:fill="auto"/>
          </w:tcPr>
          <w:p w14:paraId="10DEE33C"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784" w:type="pct"/>
            <w:tcBorders>
              <w:bottom w:val="single" w:sz="6" w:space="0" w:color="auto"/>
            </w:tcBorders>
            <w:shd w:val="clear" w:color="auto" w:fill="auto"/>
          </w:tcPr>
          <w:p w14:paraId="51C03D4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r>
      <w:tr w:rsidR="0030371C" w:rsidRPr="00CA4F62" w14:paraId="1B600255" w14:textId="77777777" w:rsidTr="00CA4F62">
        <w:trPr>
          <w:trHeight w:val="20"/>
        </w:trPr>
        <w:tc>
          <w:tcPr>
            <w:tcW w:w="2648" w:type="pct"/>
            <w:shd w:val="clear" w:color="auto" w:fill="auto"/>
          </w:tcPr>
          <w:p w14:paraId="6AADAB38" w14:textId="77777777" w:rsidR="0030371C" w:rsidRPr="00A325AD" w:rsidRDefault="00E21531" w:rsidP="00CA4F62">
            <w:pPr>
              <w:tabs>
                <w:tab w:val="left" w:leader="dot" w:pos="387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CA4F62" w:rsidRPr="00A325AD">
              <w:rPr>
                <w:rFonts w:ascii="Times New Roman" w:hAnsi="Times New Roman" w:cs="Times New Roman"/>
                <w:sz w:val="18"/>
                <w:szCs w:val="18"/>
              </w:rPr>
              <w:tab/>
            </w:r>
          </w:p>
        </w:tc>
        <w:tc>
          <w:tcPr>
            <w:tcW w:w="784" w:type="pct"/>
            <w:tcBorders>
              <w:top w:val="single" w:sz="6" w:space="0" w:color="auto"/>
              <w:bottom w:val="single" w:sz="6" w:space="0" w:color="auto"/>
            </w:tcBorders>
            <w:shd w:val="clear" w:color="auto" w:fill="auto"/>
          </w:tcPr>
          <w:p w14:paraId="238E6DB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144,637,000</w:t>
            </w:r>
          </w:p>
        </w:tc>
        <w:tc>
          <w:tcPr>
            <w:tcW w:w="784" w:type="pct"/>
            <w:tcBorders>
              <w:top w:val="single" w:sz="6" w:space="0" w:color="auto"/>
              <w:bottom w:val="single" w:sz="6" w:space="0" w:color="auto"/>
            </w:tcBorders>
            <w:shd w:val="clear" w:color="auto" w:fill="auto"/>
          </w:tcPr>
          <w:p w14:paraId="2A14E92B"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152,200,000</w:t>
            </w:r>
          </w:p>
        </w:tc>
        <w:tc>
          <w:tcPr>
            <w:tcW w:w="784" w:type="pct"/>
            <w:tcBorders>
              <w:top w:val="single" w:sz="6" w:space="0" w:color="auto"/>
              <w:bottom w:val="single" w:sz="6" w:space="0" w:color="auto"/>
            </w:tcBorders>
            <w:shd w:val="clear" w:color="auto" w:fill="auto"/>
          </w:tcPr>
          <w:p w14:paraId="7F41D39C"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157,086,000</w:t>
            </w:r>
          </w:p>
        </w:tc>
      </w:tr>
      <w:tr w:rsidR="0030371C" w:rsidRPr="00CA4F62" w14:paraId="19D35FB7" w14:textId="77777777" w:rsidTr="00CA4F62">
        <w:trPr>
          <w:trHeight w:val="20"/>
        </w:trPr>
        <w:tc>
          <w:tcPr>
            <w:tcW w:w="5000" w:type="pct"/>
            <w:gridSpan w:val="4"/>
            <w:shd w:val="clear" w:color="auto" w:fill="auto"/>
          </w:tcPr>
          <w:p w14:paraId="4D4637B1"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Victoria</w:t>
            </w:r>
            <w:r w:rsidR="0044662C" w:rsidRPr="00A325AD">
              <w:rPr>
                <w:rFonts w:ascii="Times New Roman" w:hAnsi="Times New Roman" w:cs="Times New Roman"/>
                <w:sz w:val="18"/>
                <w:szCs w:val="18"/>
              </w:rPr>
              <w:t>—</w:t>
            </w:r>
          </w:p>
        </w:tc>
      </w:tr>
      <w:tr w:rsidR="0030371C" w:rsidRPr="00CA4F62" w14:paraId="53CBB6A0" w14:textId="77777777" w:rsidTr="00CA4F62">
        <w:trPr>
          <w:trHeight w:val="20"/>
        </w:trPr>
        <w:tc>
          <w:tcPr>
            <w:tcW w:w="2648" w:type="pct"/>
            <w:shd w:val="clear" w:color="auto" w:fill="auto"/>
          </w:tcPr>
          <w:p w14:paraId="5D0B9DDC"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Ballarat College of Advanced Education</w:t>
            </w:r>
            <w:r w:rsidR="00CA4F62" w:rsidRPr="00A325AD">
              <w:rPr>
                <w:rFonts w:ascii="Times New Roman" w:hAnsi="Times New Roman" w:cs="Times New Roman"/>
                <w:sz w:val="18"/>
                <w:szCs w:val="18"/>
              </w:rPr>
              <w:tab/>
            </w:r>
          </w:p>
        </w:tc>
        <w:tc>
          <w:tcPr>
            <w:tcW w:w="784" w:type="pct"/>
            <w:shd w:val="clear" w:color="auto" w:fill="auto"/>
          </w:tcPr>
          <w:p w14:paraId="21B3EB7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8,729,000</w:t>
            </w:r>
          </w:p>
        </w:tc>
        <w:tc>
          <w:tcPr>
            <w:tcW w:w="784" w:type="pct"/>
            <w:shd w:val="clear" w:color="auto" w:fill="auto"/>
          </w:tcPr>
          <w:p w14:paraId="0E5D3FAD"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9,224,000</w:t>
            </w:r>
          </w:p>
        </w:tc>
        <w:tc>
          <w:tcPr>
            <w:tcW w:w="784" w:type="pct"/>
            <w:shd w:val="clear" w:color="auto" w:fill="auto"/>
          </w:tcPr>
          <w:p w14:paraId="2A60849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9,448,000</w:t>
            </w:r>
          </w:p>
        </w:tc>
      </w:tr>
      <w:tr w:rsidR="0030371C" w:rsidRPr="00CA4F62" w14:paraId="44730DFA" w14:textId="77777777" w:rsidTr="00CA4F62">
        <w:trPr>
          <w:trHeight w:val="20"/>
        </w:trPr>
        <w:tc>
          <w:tcPr>
            <w:tcW w:w="2648" w:type="pct"/>
            <w:shd w:val="clear" w:color="auto" w:fill="auto"/>
          </w:tcPr>
          <w:p w14:paraId="4929F82F"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Bendigo College of Advanced Education</w:t>
            </w:r>
            <w:r w:rsidR="00CA4F62" w:rsidRPr="00A325AD">
              <w:rPr>
                <w:rFonts w:ascii="Times New Roman" w:hAnsi="Times New Roman" w:cs="Times New Roman"/>
                <w:sz w:val="18"/>
                <w:szCs w:val="18"/>
              </w:rPr>
              <w:tab/>
            </w:r>
          </w:p>
        </w:tc>
        <w:tc>
          <w:tcPr>
            <w:tcW w:w="784" w:type="pct"/>
            <w:shd w:val="clear" w:color="auto" w:fill="auto"/>
          </w:tcPr>
          <w:p w14:paraId="6A22F7AA"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9,320,000</w:t>
            </w:r>
          </w:p>
        </w:tc>
        <w:tc>
          <w:tcPr>
            <w:tcW w:w="784" w:type="pct"/>
            <w:shd w:val="clear" w:color="auto" w:fill="auto"/>
          </w:tcPr>
          <w:p w14:paraId="5A8437BB"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9,338,000</w:t>
            </w:r>
          </w:p>
        </w:tc>
        <w:tc>
          <w:tcPr>
            <w:tcW w:w="784" w:type="pct"/>
            <w:shd w:val="clear" w:color="auto" w:fill="auto"/>
          </w:tcPr>
          <w:p w14:paraId="1D5AEE4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8,786,000</w:t>
            </w:r>
          </w:p>
        </w:tc>
      </w:tr>
      <w:tr w:rsidR="0030371C" w:rsidRPr="00CA4F62" w14:paraId="4D646DBD" w14:textId="77777777" w:rsidTr="00CA4F62">
        <w:trPr>
          <w:trHeight w:val="20"/>
        </w:trPr>
        <w:tc>
          <w:tcPr>
            <w:tcW w:w="2648" w:type="pct"/>
            <w:shd w:val="clear" w:color="auto" w:fill="auto"/>
          </w:tcPr>
          <w:p w14:paraId="0CEC0BE9"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Chisholm Institute of Technology</w:t>
            </w:r>
            <w:r w:rsidR="00CA4F62" w:rsidRPr="00A325AD">
              <w:rPr>
                <w:rFonts w:ascii="Times New Roman" w:hAnsi="Times New Roman" w:cs="Times New Roman"/>
                <w:sz w:val="18"/>
                <w:szCs w:val="18"/>
              </w:rPr>
              <w:tab/>
            </w:r>
          </w:p>
        </w:tc>
        <w:tc>
          <w:tcPr>
            <w:tcW w:w="784" w:type="pct"/>
            <w:shd w:val="clear" w:color="auto" w:fill="auto"/>
          </w:tcPr>
          <w:p w14:paraId="5691A62F"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21,151,000</w:t>
            </w:r>
          </w:p>
        </w:tc>
        <w:tc>
          <w:tcPr>
            <w:tcW w:w="784" w:type="pct"/>
            <w:shd w:val="clear" w:color="auto" w:fill="auto"/>
          </w:tcPr>
          <w:p w14:paraId="2CA1504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22,259,000</w:t>
            </w:r>
          </w:p>
        </w:tc>
        <w:tc>
          <w:tcPr>
            <w:tcW w:w="784" w:type="pct"/>
            <w:shd w:val="clear" w:color="auto" w:fill="auto"/>
          </w:tcPr>
          <w:p w14:paraId="4391D9FC"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23,933,000</w:t>
            </w:r>
          </w:p>
        </w:tc>
      </w:tr>
      <w:tr w:rsidR="0030371C" w:rsidRPr="00CA4F62" w14:paraId="20E05A89" w14:textId="77777777" w:rsidTr="00CA4F62">
        <w:trPr>
          <w:trHeight w:val="20"/>
        </w:trPr>
        <w:tc>
          <w:tcPr>
            <w:tcW w:w="2648" w:type="pct"/>
            <w:shd w:val="clear" w:color="auto" w:fill="auto"/>
          </w:tcPr>
          <w:p w14:paraId="20D2D9A8"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proofErr w:type="spellStart"/>
            <w:r w:rsidRPr="00A325AD">
              <w:rPr>
                <w:rFonts w:ascii="Times New Roman" w:hAnsi="Times New Roman" w:cs="Times New Roman"/>
                <w:sz w:val="18"/>
                <w:szCs w:val="18"/>
              </w:rPr>
              <w:t>Footscray</w:t>
            </w:r>
            <w:proofErr w:type="spellEnd"/>
            <w:r w:rsidRPr="00A325AD">
              <w:rPr>
                <w:rFonts w:ascii="Times New Roman" w:hAnsi="Times New Roman" w:cs="Times New Roman"/>
                <w:sz w:val="18"/>
                <w:szCs w:val="18"/>
              </w:rPr>
              <w:t xml:space="preserve"> Institute of Technology</w:t>
            </w:r>
            <w:r w:rsidR="00CA4F62" w:rsidRPr="00A325AD">
              <w:rPr>
                <w:rFonts w:ascii="Times New Roman" w:hAnsi="Times New Roman" w:cs="Times New Roman"/>
                <w:sz w:val="18"/>
                <w:szCs w:val="18"/>
              </w:rPr>
              <w:tab/>
            </w:r>
          </w:p>
        </w:tc>
        <w:tc>
          <w:tcPr>
            <w:tcW w:w="784" w:type="pct"/>
            <w:shd w:val="clear" w:color="auto" w:fill="auto"/>
          </w:tcPr>
          <w:p w14:paraId="53F4CE6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10,410,000</w:t>
            </w:r>
          </w:p>
        </w:tc>
        <w:tc>
          <w:tcPr>
            <w:tcW w:w="784" w:type="pct"/>
            <w:shd w:val="clear" w:color="auto" w:fill="auto"/>
          </w:tcPr>
          <w:p w14:paraId="719E62F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12,221,000</w:t>
            </w:r>
          </w:p>
        </w:tc>
        <w:tc>
          <w:tcPr>
            <w:tcW w:w="784" w:type="pct"/>
            <w:shd w:val="clear" w:color="auto" w:fill="auto"/>
          </w:tcPr>
          <w:p w14:paraId="64475DA4"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13,400,000</w:t>
            </w:r>
          </w:p>
        </w:tc>
      </w:tr>
      <w:tr w:rsidR="0030371C" w:rsidRPr="00CA4F62" w14:paraId="6D2EA2B5" w14:textId="77777777" w:rsidTr="00CA4F62">
        <w:trPr>
          <w:trHeight w:val="20"/>
        </w:trPr>
        <w:tc>
          <w:tcPr>
            <w:tcW w:w="2648" w:type="pct"/>
            <w:shd w:val="clear" w:color="auto" w:fill="auto"/>
          </w:tcPr>
          <w:p w14:paraId="59FDFA35"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Gippsland Institute of Advanced Education</w:t>
            </w:r>
            <w:r w:rsidR="00CA4F62" w:rsidRPr="00A325AD">
              <w:rPr>
                <w:rFonts w:ascii="Times New Roman" w:hAnsi="Times New Roman" w:cs="Times New Roman"/>
                <w:sz w:val="18"/>
                <w:szCs w:val="18"/>
              </w:rPr>
              <w:tab/>
            </w:r>
          </w:p>
        </w:tc>
        <w:tc>
          <w:tcPr>
            <w:tcW w:w="784" w:type="pct"/>
            <w:shd w:val="clear" w:color="auto" w:fill="auto"/>
          </w:tcPr>
          <w:p w14:paraId="7F74A52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6,988,000</w:t>
            </w:r>
          </w:p>
        </w:tc>
        <w:tc>
          <w:tcPr>
            <w:tcW w:w="784" w:type="pct"/>
            <w:shd w:val="clear" w:color="auto" w:fill="auto"/>
          </w:tcPr>
          <w:p w14:paraId="38F1E56D"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7,746,000</w:t>
            </w:r>
          </w:p>
        </w:tc>
        <w:tc>
          <w:tcPr>
            <w:tcW w:w="784" w:type="pct"/>
            <w:shd w:val="clear" w:color="auto" w:fill="auto"/>
          </w:tcPr>
          <w:p w14:paraId="32FB490F"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8,332,000</w:t>
            </w:r>
          </w:p>
        </w:tc>
      </w:tr>
      <w:tr w:rsidR="0030371C" w:rsidRPr="00CA4F62" w14:paraId="40EC9332" w14:textId="77777777" w:rsidTr="00CA4F62">
        <w:trPr>
          <w:trHeight w:val="20"/>
        </w:trPr>
        <w:tc>
          <w:tcPr>
            <w:tcW w:w="2648" w:type="pct"/>
            <w:shd w:val="clear" w:color="auto" w:fill="auto"/>
          </w:tcPr>
          <w:p w14:paraId="3124E6ED"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Hawthorn Institute of Education</w:t>
            </w:r>
            <w:r w:rsidR="00CA4F62" w:rsidRPr="00A325AD">
              <w:rPr>
                <w:rFonts w:ascii="Times New Roman" w:hAnsi="Times New Roman" w:cs="Times New Roman"/>
                <w:sz w:val="18"/>
                <w:szCs w:val="18"/>
              </w:rPr>
              <w:tab/>
            </w:r>
          </w:p>
        </w:tc>
        <w:tc>
          <w:tcPr>
            <w:tcW w:w="784" w:type="pct"/>
            <w:shd w:val="clear" w:color="auto" w:fill="auto"/>
          </w:tcPr>
          <w:p w14:paraId="6FBBDE9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6,010,000</w:t>
            </w:r>
          </w:p>
        </w:tc>
        <w:tc>
          <w:tcPr>
            <w:tcW w:w="784" w:type="pct"/>
            <w:shd w:val="clear" w:color="auto" w:fill="auto"/>
          </w:tcPr>
          <w:p w14:paraId="15577EE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6,356,000</w:t>
            </w:r>
          </w:p>
        </w:tc>
        <w:tc>
          <w:tcPr>
            <w:tcW w:w="784" w:type="pct"/>
            <w:shd w:val="clear" w:color="auto" w:fill="auto"/>
          </w:tcPr>
          <w:p w14:paraId="58AB5BC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6,606,000</w:t>
            </w:r>
          </w:p>
        </w:tc>
      </w:tr>
      <w:tr w:rsidR="0030371C" w:rsidRPr="00CA4F62" w14:paraId="6824DE59" w14:textId="77777777" w:rsidTr="00CA4F62">
        <w:trPr>
          <w:trHeight w:val="20"/>
        </w:trPr>
        <w:tc>
          <w:tcPr>
            <w:tcW w:w="2648" w:type="pct"/>
            <w:shd w:val="clear" w:color="auto" w:fill="auto"/>
          </w:tcPr>
          <w:p w14:paraId="4ED7BDF4" w14:textId="77777777" w:rsidR="0030371C" w:rsidRPr="00A325AD" w:rsidRDefault="00E21531" w:rsidP="00CA4F62">
            <w:pPr>
              <w:tabs>
                <w:tab w:val="left" w:leader="dot" w:pos="3870"/>
              </w:tabs>
              <w:spacing w:after="0" w:line="240" w:lineRule="auto"/>
              <w:ind w:left="576" w:right="288" w:hanging="288"/>
              <w:jc w:val="both"/>
              <w:rPr>
                <w:rFonts w:ascii="Times New Roman" w:hAnsi="Times New Roman" w:cs="Times New Roman"/>
                <w:sz w:val="18"/>
                <w:szCs w:val="18"/>
              </w:rPr>
            </w:pPr>
            <w:r w:rsidRPr="00A325AD">
              <w:rPr>
                <w:rFonts w:ascii="Times New Roman" w:hAnsi="Times New Roman" w:cs="Times New Roman"/>
                <w:sz w:val="18"/>
                <w:szCs w:val="18"/>
              </w:rPr>
              <w:t>State College of Victoria, Institute of Catholic Education</w:t>
            </w:r>
            <w:r w:rsidR="00CA4F62" w:rsidRPr="00A325AD">
              <w:rPr>
                <w:rFonts w:ascii="Times New Roman" w:hAnsi="Times New Roman" w:cs="Times New Roman"/>
                <w:sz w:val="18"/>
                <w:szCs w:val="18"/>
              </w:rPr>
              <w:tab/>
            </w:r>
          </w:p>
        </w:tc>
        <w:tc>
          <w:tcPr>
            <w:tcW w:w="784" w:type="pct"/>
            <w:shd w:val="clear" w:color="auto" w:fill="auto"/>
            <w:vAlign w:val="bottom"/>
          </w:tcPr>
          <w:p w14:paraId="459F1CD8"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5,572,000</w:t>
            </w:r>
          </w:p>
        </w:tc>
        <w:tc>
          <w:tcPr>
            <w:tcW w:w="784" w:type="pct"/>
            <w:shd w:val="clear" w:color="auto" w:fill="auto"/>
            <w:vAlign w:val="bottom"/>
          </w:tcPr>
          <w:p w14:paraId="0422773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784" w:type="pct"/>
            <w:shd w:val="clear" w:color="auto" w:fill="auto"/>
            <w:vAlign w:val="bottom"/>
          </w:tcPr>
          <w:p w14:paraId="39435BC8"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r>
      <w:tr w:rsidR="0030371C" w:rsidRPr="00CA4F62" w14:paraId="7FAAC152" w14:textId="77777777" w:rsidTr="00CA4F62">
        <w:trPr>
          <w:trHeight w:val="20"/>
        </w:trPr>
        <w:tc>
          <w:tcPr>
            <w:tcW w:w="2648" w:type="pct"/>
            <w:shd w:val="clear" w:color="auto" w:fill="auto"/>
          </w:tcPr>
          <w:p w14:paraId="6972DC3D"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Institute of Catholic Education</w:t>
            </w:r>
            <w:r w:rsidR="00CA4F62" w:rsidRPr="00A325AD">
              <w:rPr>
                <w:rFonts w:ascii="Times New Roman" w:hAnsi="Times New Roman" w:cs="Times New Roman"/>
                <w:sz w:val="18"/>
                <w:szCs w:val="18"/>
              </w:rPr>
              <w:tab/>
            </w:r>
          </w:p>
        </w:tc>
        <w:tc>
          <w:tcPr>
            <w:tcW w:w="784" w:type="pct"/>
            <w:shd w:val="clear" w:color="auto" w:fill="auto"/>
          </w:tcPr>
          <w:p w14:paraId="7677FD2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784" w:type="pct"/>
            <w:shd w:val="clear" w:color="auto" w:fill="auto"/>
          </w:tcPr>
          <w:p w14:paraId="7438B29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5,888,000</w:t>
            </w:r>
          </w:p>
        </w:tc>
        <w:tc>
          <w:tcPr>
            <w:tcW w:w="784" w:type="pct"/>
            <w:shd w:val="clear" w:color="auto" w:fill="auto"/>
          </w:tcPr>
          <w:p w14:paraId="3E272B0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6,106,000</w:t>
            </w:r>
          </w:p>
        </w:tc>
      </w:tr>
      <w:tr w:rsidR="0030371C" w:rsidRPr="00CA4F62" w14:paraId="18F329C2" w14:textId="77777777" w:rsidTr="00CA4F62">
        <w:trPr>
          <w:trHeight w:val="20"/>
        </w:trPr>
        <w:tc>
          <w:tcPr>
            <w:tcW w:w="2648" w:type="pct"/>
            <w:shd w:val="clear" w:color="auto" w:fill="auto"/>
          </w:tcPr>
          <w:p w14:paraId="54C76AD0"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Lincoln Institute of Health Sciences</w:t>
            </w:r>
            <w:r w:rsidR="00CA4F62" w:rsidRPr="00A325AD">
              <w:rPr>
                <w:rFonts w:ascii="Times New Roman" w:hAnsi="Times New Roman" w:cs="Times New Roman"/>
                <w:sz w:val="18"/>
                <w:szCs w:val="18"/>
              </w:rPr>
              <w:tab/>
            </w:r>
          </w:p>
        </w:tc>
        <w:tc>
          <w:tcPr>
            <w:tcW w:w="784" w:type="pct"/>
            <w:shd w:val="clear" w:color="auto" w:fill="auto"/>
          </w:tcPr>
          <w:p w14:paraId="01598981"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9,534,000</w:t>
            </w:r>
          </w:p>
        </w:tc>
        <w:tc>
          <w:tcPr>
            <w:tcW w:w="784" w:type="pct"/>
            <w:shd w:val="clear" w:color="auto" w:fill="auto"/>
          </w:tcPr>
          <w:p w14:paraId="62FCC878"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10,287,000</w:t>
            </w:r>
          </w:p>
        </w:tc>
        <w:tc>
          <w:tcPr>
            <w:tcW w:w="784" w:type="pct"/>
            <w:shd w:val="clear" w:color="auto" w:fill="auto"/>
          </w:tcPr>
          <w:p w14:paraId="16A37CB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10,749,000</w:t>
            </w:r>
          </w:p>
        </w:tc>
      </w:tr>
      <w:tr w:rsidR="0030371C" w:rsidRPr="00CA4F62" w14:paraId="4CADF33A" w14:textId="77777777" w:rsidTr="00CA4F62">
        <w:trPr>
          <w:trHeight w:val="20"/>
        </w:trPr>
        <w:tc>
          <w:tcPr>
            <w:tcW w:w="2648" w:type="pct"/>
            <w:shd w:val="clear" w:color="auto" w:fill="auto"/>
          </w:tcPr>
          <w:p w14:paraId="4395A555"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Phillip Institute of Technology</w:t>
            </w:r>
            <w:r w:rsidR="00CA4F62" w:rsidRPr="00A325AD">
              <w:rPr>
                <w:rFonts w:ascii="Times New Roman" w:hAnsi="Times New Roman" w:cs="Times New Roman"/>
                <w:sz w:val="18"/>
                <w:szCs w:val="18"/>
              </w:rPr>
              <w:tab/>
            </w:r>
          </w:p>
        </w:tc>
        <w:tc>
          <w:tcPr>
            <w:tcW w:w="784" w:type="pct"/>
            <w:shd w:val="clear" w:color="auto" w:fill="auto"/>
          </w:tcPr>
          <w:p w14:paraId="5EF48E03"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16,002,000</w:t>
            </w:r>
          </w:p>
        </w:tc>
        <w:tc>
          <w:tcPr>
            <w:tcW w:w="784" w:type="pct"/>
            <w:shd w:val="clear" w:color="auto" w:fill="auto"/>
          </w:tcPr>
          <w:p w14:paraId="66F8E4A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17,208,000</w:t>
            </w:r>
          </w:p>
        </w:tc>
        <w:tc>
          <w:tcPr>
            <w:tcW w:w="784" w:type="pct"/>
            <w:shd w:val="clear" w:color="auto" w:fill="auto"/>
          </w:tcPr>
          <w:p w14:paraId="7568B328" w14:textId="77777777" w:rsidR="0030371C" w:rsidRPr="00A325AD" w:rsidRDefault="00E21531" w:rsidP="00C835A6">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w:t>
            </w:r>
            <w:r w:rsidR="00C835A6" w:rsidRPr="00A325AD">
              <w:rPr>
                <w:rFonts w:ascii="Times New Roman" w:hAnsi="Times New Roman" w:cs="Times New Roman"/>
                <w:sz w:val="18"/>
                <w:szCs w:val="18"/>
              </w:rPr>
              <w:t>,</w:t>
            </w:r>
            <w:r w:rsidRPr="00A325AD">
              <w:rPr>
                <w:rFonts w:ascii="Times New Roman" w:hAnsi="Times New Roman" w:cs="Times New Roman"/>
                <w:sz w:val="18"/>
                <w:szCs w:val="18"/>
              </w:rPr>
              <w:t>185,000</w:t>
            </w:r>
          </w:p>
        </w:tc>
      </w:tr>
      <w:tr w:rsidR="0030371C" w:rsidRPr="00CA4F62" w14:paraId="6DCAC628" w14:textId="77777777" w:rsidTr="00CA4F62">
        <w:trPr>
          <w:trHeight w:val="20"/>
        </w:trPr>
        <w:tc>
          <w:tcPr>
            <w:tcW w:w="2648" w:type="pct"/>
            <w:shd w:val="clear" w:color="auto" w:fill="auto"/>
          </w:tcPr>
          <w:p w14:paraId="4858CEE9"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Royal Melbourne Institute of Technology Ltd</w:t>
            </w:r>
            <w:r w:rsidR="00CA4F62" w:rsidRPr="00A325AD">
              <w:rPr>
                <w:rFonts w:ascii="Times New Roman" w:hAnsi="Times New Roman" w:cs="Times New Roman"/>
                <w:sz w:val="18"/>
                <w:szCs w:val="18"/>
              </w:rPr>
              <w:tab/>
            </w:r>
          </w:p>
        </w:tc>
        <w:tc>
          <w:tcPr>
            <w:tcW w:w="784" w:type="pct"/>
            <w:shd w:val="clear" w:color="auto" w:fill="auto"/>
          </w:tcPr>
          <w:p w14:paraId="1206AE7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41,131,000</w:t>
            </w:r>
          </w:p>
        </w:tc>
        <w:tc>
          <w:tcPr>
            <w:tcW w:w="784" w:type="pct"/>
            <w:shd w:val="clear" w:color="auto" w:fill="auto"/>
          </w:tcPr>
          <w:p w14:paraId="2560D631"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44,160,000</w:t>
            </w:r>
          </w:p>
        </w:tc>
        <w:tc>
          <w:tcPr>
            <w:tcW w:w="784" w:type="pct"/>
            <w:shd w:val="clear" w:color="auto" w:fill="auto"/>
          </w:tcPr>
          <w:p w14:paraId="0F05D50B"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46,568,000</w:t>
            </w:r>
          </w:p>
        </w:tc>
      </w:tr>
      <w:tr w:rsidR="0030371C" w:rsidRPr="00CA4F62" w14:paraId="7F22D8D5" w14:textId="77777777" w:rsidTr="00CA4F62">
        <w:trPr>
          <w:trHeight w:val="253"/>
        </w:trPr>
        <w:tc>
          <w:tcPr>
            <w:tcW w:w="2648" w:type="pct"/>
            <w:shd w:val="clear" w:color="auto" w:fill="auto"/>
          </w:tcPr>
          <w:p w14:paraId="1720F175" w14:textId="77777777" w:rsidR="0030371C" w:rsidRPr="00A325AD" w:rsidRDefault="00E21531" w:rsidP="00CA4F62">
            <w:pPr>
              <w:tabs>
                <w:tab w:val="left" w:leader="dot" w:pos="3870"/>
              </w:tabs>
              <w:spacing w:after="0" w:line="240" w:lineRule="auto"/>
              <w:ind w:left="576" w:hanging="288"/>
              <w:jc w:val="both"/>
              <w:rPr>
                <w:rFonts w:ascii="Times New Roman" w:hAnsi="Times New Roman" w:cs="Times New Roman"/>
                <w:sz w:val="18"/>
                <w:szCs w:val="18"/>
              </w:rPr>
            </w:pPr>
            <w:r w:rsidRPr="00A325AD">
              <w:rPr>
                <w:rFonts w:ascii="Times New Roman" w:hAnsi="Times New Roman" w:cs="Times New Roman"/>
                <w:sz w:val="18"/>
                <w:szCs w:val="18"/>
              </w:rPr>
              <w:t>State College of Victoria, Institute of Early Childhood Development</w:t>
            </w:r>
            <w:r w:rsidR="00CA4F62" w:rsidRPr="00A325AD">
              <w:rPr>
                <w:rFonts w:ascii="Times New Roman" w:hAnsi="Times New Roman" w:cs="Times New Roman"/>
                <w:sz w:val="18"/>
                <w:szCs w:val="18"/>
              </w:rPr>
              <w:tab/>
            </w:r>
          </w:p>
        </w:tc>
        <w:tc>
          <w:tcPr>
            <w:tcW w:w="784" w:type="pct"/>
            <w:shd w:val="clear" w:color="auto" w:fill="auto"/>
            <w:vAlign w:val="bottom"/>
          </w:tcPr>
          <w:p w14:paraId="65DBD1F8"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3,137,000</w:t>
            </w:r>
          </w:p>
        </w:tc>
        <w:tc>
          <w:tcPr>
            <w:tcW w:w="784" w:type="pct"/>
            <w:shd w:val="clear" w:color="auto" w:fill="auto"/>
            <w:vAlign w:val="bottom"/>
          </w:tcPr>
          <w:p w14:paraId="3D13075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784" w:type="pct"/>
            <w:shd w:val="clear" w:color="auto" w:fill="auto"/>
            <w:vAlign w:val="bottom"/>
          </w:tcPr>
          <w:p w14:paraId="1E0D4BD4"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r>
      <w:tr w:rsidR="0030371C" w:rsidRPr="00CA4F62" w14:paraId="1039641E" w14:textId="77777777" w:rsidTr="00CA4F62">
        <w:trPr>
          <w:trHeight w:val="20"/>
        </w:trPr>
        <w:tc>
          <w:tcPr>
            <w:tcW w:w="2648" w:type="pct"/>
            <w:shd w:val="clear" w:color="auto" w:fill="auto"/>
          </w:tcPr>
          <w:p w14:paraId="76E554E4"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Melbourne State College</w:t>
            </w:r>
            <w:r w:rsidR="00CA4F62" w:rsidRPr="00A325AD">
              <w:rPr>
                <w:rFonts w:ascii="Times New Roman" w:hAnsi="Times New Roman" w:cs="Times New Roman"/>
                <w:sz w:val="18"/>
                <w:szCs w:val="18"/>
              </w:rPr>
              <w:tab/>
            </w:r>
          </w:p>
        </w:tc>
        <w:tc>
          <w:tcPr>
            <w:tcW w:w="784" w:type="pct"/>
            <w:shd w:val="clear" w:color="auto" w:fill="auto"/>
          </w:tcPr>
          <w:p w14:paraId="56F6B63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14,459,000</w:t>
            </w:r>
          </w:p>
        </w:tc>
        <w:tc>
          <w:tcPr>
            <w:tcW w:w="784" w:type="pct"/>
            <w:shd w:val="clear" w:color="auto" w:fill="auto"/>
          </w:tcPr>
          <w:p w14:paraId="51B98B3D"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784" w:type="pct"/>
            <w:shd w:val="clear" w:color="auto" w:fill="auto"/>
          </w:tcPr>
          <w:p w14:paraId="561F778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r>
      <w:tr w:rsidR="0030371C" w:rsidRPr="00CA4F62" w14:paraId="028B71F9" w14:textId="77777777" w:rsidTr="00CA4F62">
        <w:trPr>
          <w:trHeight w:val="20"/>
        </w:trPr>
        <w:tc>
          <w:tcPr>
            <w:tcW w:w="2648" w:type="pct"/>
            <w:shd w:val="clear" w:color="auto" w:fill="auto"/>
          </w:tcPr>
          <w:p w14:paraId="04C27FDC"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Melbourne College of Advanced Education</w:t>
            </w:r>
            <w:r w:rsidR="00CA4F62" w:rsidRPr="00A325AD">
              <w:rPr>
                <w:rFonts w:ascii="Times New Roman" w:hAnsi="Times New Roman" w:cs="Times New Roman"/>
                <w:sz w:val="18"/>
                <w:szCs w:val="18"/>
              </w:rPr>
              <w:tab/>
            </w:r>
          </w:p>
        </w:tc>
        <w:tc>
          <w:tcPr>
            <w:tcW w:w="784" w:type="pct"/>
            <w:shd w:val="clear" w:color="auto" w:fill="auto"/>
          </w:tcPr>
          <w:p w14:paraId="34AFCDCD"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NIL</w:t>
            </w:r>
          </w:p>
        </w:tc>
        <w:tc>
          <w:tcPr>
            <w:tcW w:w="784" w:type="pct"/>
            <w:shd w:val="clear" w:color="auto" w:fill="auto"/>
          </w:tcPr>
          <w:p w14:paraId="5776F1C3"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18,247,000</w:t>
            </w:r>
          </w:p>
        </w:tc>
        <w:tc>
          <w:tcPr>
            <w:tcW w:w="784" w:type="pct"/>
            <w:shd w:val="clear" w:color="auto" w:fill="auto"/>
          </w:tcPr>
          <w:p w14:paraId="092599D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17,668,000</w:t>
            </w:r>
          </w:p>
        </w:tc>
      </w:tr>
      <w:tr w:rsidR="0030371C" w:rsidRPr="00CA4F62" w14:paraId="7DC1709F" w14:textId="77777777" w:rsidTr="00CA4F62">
        <w:trPr>
          <w:trHeight w:val="20"/>
        </w:trPr>
        <w:tc>
          <w:tcPr>
            <w:tcW w:w="2648" w:type="pct"/>
            <w:shd w:val="clear" w:color="auto" w:fill="auto"/>
          </w:tcPr>
          <w:p w14:paraId="3AA01F05"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Swinburne Limited</w:t>
            </w:r>
            <w:r w:rsidR="00CA4F62" w:rsidRPr="00A325AD">
              <w:rPr>
                <w:rFonts w:ascii="Times New Roman" w:hAnsi="Times New Roman" w:cs="Times New Roman"/>
                <w:sz w:val="18"/>
                <w:szCs w:val="18"/>
              </w:rPr>
              <w:tab/>
            </w:r>
          </w:p>
        </w:tc>
        <w:tc>
          <w:tcPr>
            <w:tcW w:w="784" w:type="pct"/>
            <w:shd w:val="clear" w:color="auto" w:fill="auto"/>
          </w:tcPr>
          <w:p w14:paraId="2BD2DA30"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19,010,000</w:t>
            </w:r>
          </w:p>
        </w:tc>
        <w:tc>
          <w:tcPr>
            <w:tcW w:w="784" w:type="pct"/>
            <w:shd w:val="clear" w:color="auto" w:fill="auto"/>
          </w:tcPr>
          <w:p w14:paraId="530925F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21,205,000</w:t>
            </w:r>
          </w:p>
        </w:tc>
        <w:tc>
          <w:tcPr>
            <w:tcW w:w="784" w:type="pct"/>
            <w:shd w:val="clear" w:color="auto" w:fill="auto"/>
          </w:tcPr>
          <w:p w14:paraId="2102A6B0" w14:textId="77777777" w:rsidR="0030371C" w:rsidRPr="00A325AD" w:rsidRDefault="00E21531" w:rsidP="00C835A6">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22,822</w:t>
            </w:r>
            <w:r w:rsidR="00C835A6" w:rsidRPr="00A325AD">
              <w:rPr>
                <w:rFonts w:ascii="Times New Roman" w:hAnsi="Times New Roman" w:cs="Times New Roman"/>
                <w:sz w:val="18"/>
                <w:szCs w:val="18"/>
              </w:rPr>
              <w:t>,</w:t>
            </w:r>
            <w:r w:rsidRPr="00A325AD">
              <w:rPr>
                <w:rFonts w:ascii="Times New Roman" w:hAnsi="Times New Roman" w:cs="Times New Roman"/>
                <w:sz w:val="18"/>
                <w:szCs w:val="18"/>
              </w:rPr>
              <w:t>000</w:t>
            </w:r>
          </w:p>
        </w:tc>
      </w:tr>
      <w:tr w:rsidR="0030371C" w:rsidRPr="00CA4F62" w14:paraId="5B159688" w14:textId="77777777" w:rsidTr="00CA4F62">
        <w:trPr>
          <w:trHeight w:val="20"/>
        </w:trPr>
        <w:tc>
          <w:tcPr>
            <w:tcW w:w="2648" w:type="pct"/>
            <w:shd w:val="clear" w:color="auto" w:fill="auto"/>
          </w:tcPr>
          <w:p w14:paraId="010A76EE"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Victorian College of the Arts</w:t>
            </w:r>
            <w:r w:rsidR="00CA4F62" w:rsidRPr="00A325AD">
              <w:rPr>
                <w:rFonts w:ascii="Times New Roman" w:hAnsi="Times New Roman" w:cs="Times New Roman"/>
                <w:sz w:val="18"/>
                <w:szCs w:val="18"/>
              </w:rPr>
              <w:tab/>
            </w:r>
          </w:p>
        </w:tc>
        <w:tc>
          <w:tcPr>
            <w:tcW w:w="784" w:type="pct"/>
            <w:shd w:val="clear" w:color="auto" w:fill="auto"/>
          </w:tcPr>
          <w:p w14:paraId="098142FC"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3,158,000</w:t>
            </w:r>
          </w:p>
        </w:tc>
        <w:tc>
          <w:tcPr>
            <w:tcW w:w="784" w:type="pct"/>
            <w:shd w:val="clear" w:color="auto" w:fill="auto"/>
          </w:tcPr>
          <w:p w14:paraId="3EF36BB4" w14:textId="77777777" w:rsidR="0030371C" w:rsidRPr="00A325AD" w:rsidRDefault="00E21531" w:rsidP="00C835A6">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w:t>
            </w:r>
            <w:r w:rsidR="00C835A6" w:rsidRPr="00A325AD">
              <w:rPr>
                <w:rFonts w:ascii="Times New Roman" w:hAnsi="Times New Roman" w:cs="Times New Roman"/>
                <w:sz w:val="18"/>
                <w:szCs w:val="18"/>
              </w:rPr>
              <w:t>,</w:t>
            </w:r>
            <w:r w:rsidRPr="00A325AD">
              <w:rPr>
                <w:rFonts w:ascii="Times New Roman" w:hAnsi="Times New Roman" w:cs="Times New Roman"/>
                <w:sz w:val="18"/>
                <w:szCs w:val="18"/>
              </w:rPr>
              <w:t>574,000</w:t>
            </w:r>
          </w:p>
        </w:tc>
        <w:tc>
          <w:tcPr>
            <w:tcW w:w="784" w:type="pct"/>
            <w:shd w:val="clear" w:color="auto" w:fill="auto"/>
          </w:tcPr>
          <w:p w14:paraId="1B77B98A"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3,882,000</w:t>
            </w:r>
          </w:p>
        </w:tc>
      </w:tr>
      <w:tr w:rsidR="0030371C" w:rsidRPr="00CA4F62" w14:paraId="3C94B085" w14:textId="77777777" w:rsidTr="00CA4F62">
        <w:trPr>
          <w:trHeight w:val="20"/>
        </w:trPr>
        <w:tc>
          <w:tcPr>
            <w:tcW w:w="2648" w:type="pct"/>
            <w:shd w:val="clear" w:color="auto" w:fill="auto"/>
          </w:tcPr>
          <w:p w14:paraId="663CD079"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Victoria College</w:t>
            </w:r>
            <w:r w:rsidR="00CA4F62" w:rsidRPr="00A325AD">
              <w:rPr>
                <w:rFonts w:ascii="Times New Roman" w:hAnsi="Times New Roman" w:cs="Times New Roman"/>
                <w:sz w:val="18"/>
                <w:szCs w:val="18"/>
              </w:rPr>
              <w:tab/>
            </w:r>
          </w:p>
        </w:tc>
        <w:tc>
          <w:tcPr>
            <w:tcW w:w="784" w:type="pct"/>
            <w:shd w:val="clear" w:color="auto" w:fill="auto"/>
          </w:tcPr>
          <w:p w14:paraId="46168F78"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24,187,000</w:t>
            </w:r>
          </w:p>
        </w:tc>
        <w:tc>
          <w:tcPr>
            <w:tcW w:w="784" w:type="pct"/>
            <w:shd w:val="clear" w:color="auto" w:fill="auto"/>
          </w:tcPr>
          <w:p w14:paraId="6A8ABC71"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24,258,000</w:t>
            </w:r>
          </w:p>
        </w:tc>
        <w:tc>
          <w:tcPr>
            <w:tcW w:w="784" w:type="pct"/>
            <w:shd w:val="clear" w:color="auto" w:fill="auto"/>
          </w:tcPr>
          <w:p w14:paraId="676C30B0" w14:textId="77777777" w:rsidR="0030371C" w:rsidRPr="00A325AD" w:rsidRDefault="00E21531" w:rsidP="00C835A6">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25,176</w:t>
            </w:r>
            <w:r w:rsidR="00C835A6" w:rsidRPr="00A325AD">
              <w:rPr>
                <w:rFonts w:ascii="Times New Roman" w:hAnsi="Times New Roman" w:cs="Times New Roman"/>
                <w:sz w:val="18"/>
                <w:szCs w:val="18"/>
              </w:rPr>
              <w:t>,</w:t>
            </w:r>
            <w:r w:rsidRPr="00A325AD">
              <w:rPr>
                <w:rFonts w:ascii="Times New Roman" w:hAnsi="Times New Roman" w:cs="Times New Roman"/>
                <w:sz w:val="18"/>
                <w:szCs w:val="18"/>
              </w:rPr>
              <w:t>000</w:t>
            </w:r>
          </w:p>
        </w:tc>
      </w:tr>
      <w:tr w:rsidR="0030371C" w:rsidRPr="00CA4F62" w14:paraId="7FE68B8D" w14:textId="77777777" w:rsidTr="00CA4F62">
        <w:trPr>
          <w:trHeight w:val="20"/>
        </w:trPr>
        <w:tc>
          <w:tcPr>
            <w:tcW w:w="2648" w:type="pct"/>
            <w:shd w:val="clear" w:color="auto" w:fill="auto"/>
          </w:tcPr>
          <w:p w14:paraId="2F44BD54"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Victorian College of Pharmacy Ltd</w:t>
            </w:r>
            <w:r w:rsidR="00CA4F62" w:rsidRPr="00A325AD">
              <w:rPr>
                <w:rFonts w:ascii="Times New Roman" w:hAnsi="Times New Roman" w:cs="Times New Roman"/>
                <w:sz w:val="18"/>
                <w:szCs w:val="18"/>
              </w:rPr>
              <w:tab/>
            </w:r>
          </w:p>
        </w:tc>
        <w:tc>
          <w:tcPr>
            <w:tcW w:w="784" w:type="pct"/>
            <w:shd w:val="clear" w:color="auto" w:fill="auto"/>
          </w:tcPr>
          <w:p w14:paraId="7B1FFF47"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2,892,000</w:t>
            </w:r>
          </w:p>
        </w:tc>
        <w:tc>
          <w:tcPr>
            <w:tcW w:w="784" w:type="pct"/>
            <w:shd w:val="clear" w:color="auto" w:fill="auto"/>
          </w:tcPr>
          <w:p w14:paraId="159136BD"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2,835,000</w:t>
            </w:r>
          </w:p>
        </w:tc>
        <w:tc>
          <w:tcPr>
            <w:tcW w:w="784" w:type="pct"/>
            <w:shd w:val="clear" w:color="auto" w:fill="auto"/>
          </w:tcPr>
          <w:p w14:paraId="7EEDB285"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2,940,000</w:t>
            </w:r>
          </w:p>
        </w:tc>
      </w:tr>
      <w:tr w:rsidR="0030371C" w:rsidRPr="00CA4F62" w14:paraId="30B19C43" w14:textId="77777777" w:rsidTr="00CA4F62">
        <w:trPr>
          <w:trHeight w:val="20"/>
        </w:trPr>
        <w:tc>
          <w:tcPr>
            <w:tcW w:w="2648" w:type="pct"/>
            <w:shd w:val="clear" w:color="auto" w:fill="auto"/>
          </w:tcPr>
          <w:p w14:paraId="4A84AE83"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Warrnambool Institute of Advanced Education</w:t>
            </w:r>
            <w:r w:rsidR="00CA4F62" w:rsidRPr="00A325AD">
              <w:rPr>
                <w:rFonts w:ascii="Times New Roman" w:hAnsi="Times New Roman" w:cs="Times New Roman"/>
                <w:sz w:val="18"/>
                <w:szCs w:val="18"/>
              </w:rPr>
              <w:tab/>
            </w:r>
          </w:p>
        </w:tc>
        <w:tc>
          <w:tcPr>
            <w:tcW w:w="784" w:type="pct"/>
            <w:tcBorders>
              <w:bottom w:val="single" w:sz="6" w:space="0" w:color="auto"/>
            </w:tcBorders>
            <w:shd w:val="clear" w:color="auto" w:fill="auto"/>
          </w:tcPr>
          <w:p w14:paraId="5F27AF08"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4,533,000</w:t>
            </w:r>
          </w:p>
        </w:tc>
        <w:tc>
          <w:tcPr>
            <w:tcW w:w="784" w:type="pct"/>
            <w:tcBorders>
              <w:bottom w:val="single" w:sz="6" w:space="0" w:color="auto"/>
            </w:tcBorders>
            <w:shd w:val="clear" w:color="auto" w:fill="auto"/>
          </w:tcPr>
          <w:p w14:paraId="10729EC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4,824,000</w:t>
            </w:r>
          </w:p>
        </w:tc>
        <w:tc>
          <w:tcPr>
            <w:tcW w:w="784" w:type="pct"/>
            <w:tcBorders>
              <w:bottom w:val="single" w:sz="6" w:space="0" w:color="auto"/>
            </w:tcBorders>
            <w:shd w:val="clear" w:color="auto" w:fill="auto"/>
          </w:tcPr>
          <w:p w14:paraId="1841D5B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5,136,000</w:t>
            </w:r>
          </w:p>
        </w:tc>
      </w:tr>
      <w:tr w:rsidR="0030371C" w:rsidRPr="00CA4F62" w14:paraId="39577113" w14:textId="77777777" w:rsidTr="00CA4F62">
        <w:trPr>
          <w:trHeight w:val="20"/>
        </w:trPr>
        <w:tc>
          <w:tcPr>
            <w:tcW w:w="2648" w:type="pct"/>
            <w:shd w:val="clear" w:color="auto" w:fill="auto"/>
          </w:tcPr>
          <w:p w14:paraId="28C47FB2" w14:textId="77777777" w:rsidR="0030371C" w:rsidRPr="00A325AD" w:rsidRDefault="00E21531" w:rsidP="00CA4F62">
            <w:pPr>
              <w:tabs>
                <w:tab w:val="left" w:leader="dot" w:pos="3870"/>
              </w:tabs>
              <w:spacing w:after="0" w:line="240" w:lineRule="auto"/>
              <w:ind w:left="576"/>
              <w:jc w:val="both"/>
              <w:rPr>
                <w:rFonts w:ascii="Times New Roman" w:hAnsi="Times New Roman" w:cs="Times New Roman"/>
                <w:sz w:val="18"/>
                <w:szCs w:val="18"/>
              </w:rPr>
            </w:pPr>
            <w:r w:rsidRPr="00A325AD">
              <w:rPr>
                <w:rFonts w:ascii="Times New Roman" w:hAnsi="Times New Roman" w:cs="Times New Roman"/>
                <w:sz w:val="18"/>
                <w:szCs w:val="18"/>
              </w:rPr>
              <w:t>Total</w:t>
            </w:r>
            <w:r w:rsidR="00CA4F62" w:rsidRPr="00A325AD">
              <w:rPr>
                <w:rFonts w:ascii="Times New Roman" w:hAnsi="Times New Roman" w:cs="Times New Roman"/>
                <w:sz w:val="18"/>
                <w:szCs w:val="18"/>
              </w:rPr>
              <w:tab/>
            </w:r>
          </w:p>
        </w:tc>
        <w:tc>
          <w:tcPr>
            <w:tcW w:w="784" w:type="pct"/>
            <w:tcBorders>
              <w:top w:val="single" w:sz="6" w:space="0" w:color="auto"/>
              <w:bottom w:val="single" w:sz="6" w:space="0" w:color="auto"/>
            </w:tcBorders>
            <w:shd w:val="clear" w:color="auto" w:fill="auto"/>
          </w:tcPr>
          <w:p w14:paraId="1563A2D6"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206,223,000</w:t>
            </w:r>
          </w:p>
        </w:tc>
        <w:tc>
          <w:tcPr>
            <w:tcW w:w="784" w:type="pct"/>
            <w:tcBorders>
              <w:top w:val="single" w:sz="6" w:space="0" w:color="auto"/>
              <w:bottom w:val="single" w:sz="6" w:space="0" w:color="auto"/>
            </w:tcBorders>
            <w:shd w:val="clear" w:color="auto" w:fill="auto"/>
          </w:tcPr>
          <w:p w14:paraId="2A6AB70C"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219,630,000</w:t>
            </w:r>
          </w:p>
        </w:tc>
        <w:tc>
          <w:tcPr>
            <w:tcW w:w="784" w:type="pct"/>
            <w:tcBorders>
              <w:top w:val="single" w:sz="6" w:space="0" w:color="auto"/>
              <w:bottom w:val="single" w:sz="6" w:space="0" w:color="auto"/>
            </w:tcBorders>
            <w:shd w:val="clear" w:color="auto" w:fill="auto"/>
          </w:tcPr>
          <w:p w14:paraId="5AFD0FE3"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229,737,000</w:t>
            </w:r>
          </w:p>
        </w:tc>
      </w:tr>
      <w:tr w:rsidR="0030371C" w:rsidRPr="00CA4F62" w14:paraId="263B5AC2" w14:textId="77777777" w:rsidTr="00CA4F62">
        <w:trPr>
          <w:trHeight w:val="20"/>
        </w:trPr>
        <w:tc>
          <w:tcPr>
            <w:tcW w:w="5000" w:type="pct"/>
            <w:gridSpan w:val="4"/>
            <w:shd w:val="clear" w:color="auto" w:fill="auto"/>
          </w:tcPr>
          <w:p w14:paraId="6A99B82C" w14:textId="77777777" w:rsidR="0030371C" w:rsidRPr="00A325AD" w:rsidRDefault="00E21531" w:rsidP="002018CD">
            <w:pPr>
              <w:spacing w:after="0" w:line="240" w:lineRule="auto"/>
              <w:jc w:val="both"/>
              <w:rPr>
                <w:rFonts w:ascii="Times New Roman" w:hAnsi="Times New Roman" w:cs="Times New Roman"/>
                <w:sz w:val="18"/>
                <w:szCs w:val="18"/>
              </w:rPr>
            </w:pPr>
            <w:r w:rsidRPr="00A325AD">
              <w:rPr>
                <w:rFonts w:ascii="Times New Roman" w:hAnsi="Times New Roman" w:cs="Times New Roman"/>
                <w:sz w:val="18"/>
                <w:szCs w:val="18"/>
              </w:rPr>
              <w:t>Queensland—</w:t>
            </w:r>
          </w:p>
        </w:tc>
      </w:tr>
      <w:tr w:rsidR="0030371C" w:rsidRPr="00CA4F62" w14:paraId="77275232" w14:textId="77777777" w:rsidTr="00CA4F62">
        <w:trPr>
          <w:trHeight w:val="20"/>
        </w:trPr>
        <w:tc>
          <w:tcPr>
            <w:tcW w:w="2648" w:type="pct"/>
            <w:shd w:val="clear" w:color="auto" w:fill="auto"/>
          </w:tcPr>
          <w:p w14:paraId="4E159819"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Brisbane College of Advanced Education</w:t>
            </w:r>
            <w:r w:rsidR="00CA4F62" w:rsidRPr="00A325AD">
              <w:rPr>
                <w:rFonts w:ascii="Times New Roman" w:hAnsi="Times New Roman" w:cs="Times New Roman"/>
                <w:sz w:val="18"/>
                <w:szCs w:val="18"/>
              </w:rPr>
              <w:tab/>
            </w:r>
          </w:p>
        </w:tc>
        <w:tc>
          <w:tcPr>
            <w:tcW w:w="784" w:type="pct"/>
            <w:shd w:val="clear" w:color="auto" w:fill="auto"/>
          </w:tcPr>
          <w:p w14:paraId="2D78C5D5"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27,139,000</w:t>
            </w:r>
          </w:p>
        </w:tc>
        <w:tc>
          <w:tcPr>
            <w:tcW w:w="784" w:type="pct"/>
            <w:shd w:val="clear" w:color="auto" w:fill="auto"/>
          </w:tcPr>
          <w:p w14:paraId="0D4A528D"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28,575,000</w:t>
            </w:r>
          </w:p>
        </w:tc>
        <w:tc>
          <w:tcPr>
            <w:tcW w:w="784" w:type="pct"/>
            <w:shd w:val="clear" w:color="auto" w:fill="auto"/>
          </w:tcPr>
          <w:p w14:paraId="774D9A5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29,219,000</w:t>
            </w:r>
          </w:p>
        </w:tc>
      </w:tr>
      <w:tr w:rsidR="0030371C" w:rsidRPr="00CA4F62" w14:paraId="1AF0BEF9" w14:textId="77777777" w:rsidTr="00CA4F62">
        <w:trPr>
          <w:trHeight w:val="20"/>
        </w:trPr>
        <w:tc>
          <w:tcPr>
            <w:tcW w:w="2648" w:type="pct"/>
            <w:shd w:val="clear" w:color="auto" w:fill="auto"/>
          </w:tcPr>
          <w:p w14:paraId="3A8950C2"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Capricornia Institute of Advanced Education</w:t>
            </w:r>
            <w:r w:rsidR="00CA4F62" w:rsidRPr="00A325AD">
              <w:rPr>
                <w:rFonts w:ascii="Times New Roman" w:hAnsi="Times New Roman" w:cs="Times New Roman"/>
                <w:sz w:val="18"/>
                <w:szCs w:val="18"/>
              </w:rPr>
              <w:tab/>
            </w:r>
          </w:p>
        </w:tc>
        <w:tc>
          <w:tcPr>
            <w:tcW w:w="784" w:type="pct"/>
            <w:shd w:val="clear" w:color="auto" w:fill="auto"/>
          </w:tcPr>
          <w:p w14:paraId="40EC016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8,851,000</w:t>
            </w:r>
          </w:p>
        </w:tc>
        <w:tc>
          <w:tcPr>
            <w:tcW w:w="784" w:type="pct"/>
            <w:shd w:val="clear" w:color="auto" w:fill="auto"/>
          </w:tcPr>
          <w:p w14:paraId="38FEF84E"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9,693,000</w:t>
            </w:r>
          </w:p>
        </w:tc>
        <w:tc>
          <w:tcPr>
            <w:tcW w:w="784" w:type="pct"/>
            <w:shd w:val="clear" w:color="auto" w:fill="auto"/>
          </w:tcPr>
          <w:p w14:paraId="2888960A"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9,822,000</w:t>
            </w:r>
          </w:p>
        </w:tc>
      </w:tr>
      <w:tr w:rsidR="0030371C" w:rsidRPr="00CA4F62" w14:paraId="5F2ED59E" w14:textId="77777777" w:rsidTr="00CA4F62">
        <w:trPr>
          <w:trHeight w:val="20"/>
        </w:trPr>
        <w:tc>
          <w:tcPr>
            <w:tcW w:w="2648" w:type="pct"/>
            <w:shd w:val="clear" w:color="auto" w:fill="auto"/>
          </w:tcPr>
          <w:p w14:paraId="20DB18EC"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Darling Downs Institute of Advanced Education</w:t>
            </w:r>
            <w:r w:rsidR="00CA4F62" w:rsidRPr="00A325AD">
              <w:rPr>
                <w:rFonts w:ascii="Times New Roman" w:hAnsi="Times New Roman" w:cs="Times New Roman"/>
                <w:sz w:val="18"/>
                <w:szCs w:val="18"/>
              </w:rPr>
              <w:tab/>
            </w:r>
          </w:p>
        </w:tc>
        <w:tc>
          <w:tcPr>
            <w:tcW w:w="784" w:type="pct"/>
            <w:shd w:val="clear" w:color="auto" w:fill="auto"/>
          </w:tcPr>
          <w:p w14:paraId="1057CDA2"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13,162,000</w:t>
            </w:r>
          </w:p>
        </w:tc>
        <w:tc>
          <w:tcPr>
            <w:tcW w:w="784" w:type="pct"/>
            <w:shd w:val="clear" w:color="auto" w:fill="auto"/>
          </w:tcPr>
          <w:p w14:paraId="137886A9"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14,186,000</w:t>
            </w:r>
          </w:p>
        </w:tc>
        <w:tc>
          <w:tcPr>
            <w:tcW w:w="784" w:type="pct"/>
            <w:shd w:val="clear" w:color="auto" w:fill="auto"/>
          </w:tcPr>
          <w:p w14:paraId="11D2CDD3"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14,634,000</w:t>
            </w:r>
          </w:p>
        </w:tc>
      </w:tr>
      <w:tr w:rsidR="0030371C" w:rsidRPr="00CA4F62" w14:paraId="6234D575" w14:textId="77777777" w:rsidTr="00CA4F62">
        <w:trPr>
          <w:trHeight w:val="20"/>
        </w:trPr>
        <w:tc>
          <w:tcPr>
            <w:tcW w:w="2648" w:type="pct"/>
            <w:tcBorders>
              <w:bottom w:val="single" w:sz="6" w:space="0" w:color="auto"/>
            </w:tcBorders>
            <w:shd w:val="clear" w:color="auto" w:fill="auto"/>
          </w:tcPr>
          <w:p w14:paraId="22C5F08E" w14:textId="77777777" w:rsidR="0030371C" w:rsidRPr="00A325AD" w:rsidRDefault="00E21531" w:rsidP="00CA4F62">
            <w:pPr>
              <w:tabs>
                <w:tab w:val="left" w:leader="dot" w:pos="3870"/>
              </w:tabs>
              <w:spacing w:after="0" w:line="240" w:lineRule="auto"/>
              <w:ind w:left="288"/>
              <w:jc w:val="both"/>
              <w:rPr>
                <w:rFonts w:ascii="Times New Roman" w:hAnsi="Times New Roman" w:cs="Times New Roman"/>
                <w:sz w:val="18"/>
                <w:szCs w:val="18"/>
              </w:rPr>
            </w:pPr>
            <w:r w:rsidRPr="00A325AD">
              <w:rPr>
                <w:rFonts w:ascii="Times New Roman" w:hAnsi="Times New Roman" w:cs="Times New Roman"/>
                <w:sz w:val="18"/>
                <w:szCs w:val="18"/>
              </w:rPr>
              <w:t>Queensland Agricultural College</w:t>
            </w:r>
            <w:r w:rsidR="00CA4F62" w:rsidRPr="00A325AD">
              <w:rPr>
                <w:rFonts w:ascii="Times New Roman" w:hAnsi="Times New Roman" w:cs="Times New Roman"/>
                <w:sz w:val="18"/>
                <w:szCs w:val="18"/>
              </w:rPr>
              <w:tab/>
            </w:r>
          </w:p>
        </w:tc>
        <w:tc>
          <w:tcPr>
            <w:tcW w:w="784" w:type="pct"/>
            <w:tcBorders>
              <w:bottom w:val="single" w:sz="6" w:space="0" w:color="auto"/>
            </w:tcBorders>
            <w:shd w:val="clear" w:color="auto" w:fill="auto"/>
          </w:tcPr>
          <w:p w14:paraId="1EAA4F7B"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6,839,000</w:t>
            </w:r>
          </w:p>
        </w:tc>
        <w:tc>
          <w:tcPr>
            <w:tcW w:w="784" w:type="pct"/>
            <w:tcBorders>
              <w:bottom w:val="single" w:sz="6" w:space="0" w:color="auto"/>
            </w:tcBorders>
            <w:shd w:val="clear" w:color="auto" w:fill="auto"/>
          </w:tcPr>
          <w:p w14:paraId="06B7D7A3"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7,378,000</w:t>
            </w:r>
          </w:p>
        </w:tc>
        <w:tc>
          <w:tcPr>
            <w:tcW w:w="784" w:type="pct"/>
            <w:tcBorders>
              <w:bottom w:val="single" w:sz="6" w:space="0" w:color="auto"/>
            </w:tcBorders>
            <w:shd w:val="clear" w:color="auto" w:fill="auto"/>
          </w:tcPr>
          <w:p w14:paraId="55D8334C" w14:textId="77777777" w:rsidR="0030371C" w:rsidRPr="00A325AD" w:rsidRDefault="00E21531" w:rsidP="00CA4F62">
            <w:pPr>
              <w:spacing w:after="0" w:line="240" w:lineRule="auto"/>
              <w:ind w:right="144"/>
              <w:jc w:val="right"/>
              <w:rPr>
                <w:rFonts w:ascii="Times New Roman" w:hAnsi="Times New Roman" w:cs="Times New Roman"/>
                <w:sz w:val="18"/>
                <w:szCs w:val="18"/>
              </w:rPr>
            </w:pPr>
            <w:r w:rsidRPr="00A325AD">
              <w:rPr>
                <w:rFonts w:ascii="Times New Roman" w:hAnsi="Times New Roman" w:cs="Times New Roman"/>
                <w:sz w:val="18"/>
                <w:szCs w:val="18"/>
              </w:rPr>
              <w:t>7,609,000</w:t>
            </w:r>
          </w:p>
        </w:tc>
      </w:tr>
    </w:tbl>
    <w:p w14:paraId="1FEDC418" w14:textId="77777777" w:rsidR="0030371C" w:rsidRPr="00F669EA" w:rsidRDefault="0030371C" w:rsidP="00901C3A">
      <w:pPr>
        <w:rPr>
          <w:rFonts w:ascii="Times New Roman" w:hAnsi="Times New Roman" w:cs="Times New Roman"/>
          <w:sz w:val="20"/>
        </w:rPr>
      </w:pPr>
    </w:p>
    <w:sectPr w:rsidR="0030371C" w:rsidRPr="00F669EA" w:rsidSect="00A325AD">
      <w:pgSz w:w="10325" w:h="14573" w:code="13"/>
      <w:pgMar w:top="720" w:right="720" w:bottom="720" w:left="72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E325F2" w15:done="0"/>
  <w15:commentEx w15:paraId="6233B291" w15:done="0"/>
  <w15:commentEx w15:paraId="745655F7" w15:done="0"/>
  <w15:commentEx w15:paraId="2F2CD726" w15:done="0"/>
  <w15:commentEx w15:paraId="66468E5D" w15:done="0"/>
  <w15:commentEx w15:paraId="3BD08384" w15:done="0"/>
  <w15:commentEx w15:paraId="495230D9" w15:done="0"/>
  <w15:commentEx w15:paraId="7128E320" w15:done="0"/>
  <w15:commentEx w15:paraId="489E2ADA" w15:done="0"/>
  <w15:commentEx w15:paraId="76DEBA25" w15:done="0"/>
  <w15:commentEx w15:paraId="59980C2F" w15:done="0"/>
  <w15:commentEx w15:paraId="391852E6" w15:done="0"/>
  <w15:commentEx w15:paraId="753103A3" w15:done="0"/>
  <w15:commentEx w15:paraId="74658C5B" w15:done="0"/>
  <w15:commentEx w15:paraId="76C680E8" w15:done="0"/>
  <w15:commentEx w15:paraId="384C3C3E" w15:done="0"/>
  <w15:commentEx w15:paraId="5FAFE905" w15:done="0"/>
  <w15:commentEx w15:paraId="7A8B3E21" w15:done="0"/>
  <w15:commentEx w15:paraId="4ADB659C" w15:done="0"/>
  <w15:commentEx w15:paraId="5DD5E19E" w15:done="0"/>
  <w15:commentEx w15:paraId="713D6354" w15:done="0"/>
  <w15:commentEx w15:paraId="5B189429" w15:done="0"/>
  <w15:commentEx w15:paraId="58F8D278" w15:done="0"/>
  <w15:commentEx w15:paraId="5CAF1CCF" w15:done="0"/>
  <w15:commentEx w15:paraId="44F11B86" w15:done="0"/>
  <w15:commentEx w15:paraId="70B9B3DA" w15:done="0"/>
  <w15:commentEx w15:paraId="1F3599AC" w15:done="0"/>
  <w15:commentEx w15:paraId="66552F7A" w15:done="0"/>
  <w15:commentEx w15:paraId="6D0B4CE9" w15:done="0"/>
  <w15:commentEx w15:paraId="65926E91" w15:done="0"/>
  <w15:commentEx w15:paraId="3DA8AE7B" w15:done="0"/>
  <w15:commentEx w15:paraId="0B3A7D8D" w15:done="0"/>
  <w15:commentEx w15:paraId="5DEF4E08" w15:done="0"/>
  <w15:commentEx w15:paraId="40917182" w15:done="0"/>
  <w15:commentEx w15:paraId="26BC5195" w15:done="0"/>
  <w15:commentEx w15:paraId="2192944D" w15:done="0"/>
  <w15:commentEx w15:paraId="0F501947" w15:done="0"/>
  <w15:commentEx w15:paraId="0EE68154" w15:done="0"/>
  <w15:commentEx w15:paraId="3BFC2066" w15:done="0"/>
  <w15:commentEx w15:paraId="5273BB53" w15:done="0"/>
  <w15:commentEx w15:paraId="3CE649ED" w15:done="0"/>
  <w15:commentEx w15:paraId="69AEDCB7" w15:done="0"/>
  <w15:commentEx w15:paraId="74564D97" w15:done="0"/>
  <w15:commentEx w15:paraId="2DEB9663" w15:done="0"/>
  <w15:commentEx w15:paraId="41F5299C" w15:done="0"/>
  <w15:commentEx w15:paraId="754A10BF" w15:done="0"/>
  <w15:commentEx w15:paraId="35716FBD" w15:done="0"/>
  <w15:commentEx w15:paraId="5BD88558" w15:done="0"/>
  <w15:commentEx w15:paraId="1C805916" w15:done="0"/>
  <w15:commentEx w15:paraId="02E66BD9" w15:done="0"/>
  <w15:commentEx w15:paraId="5CC428EA" w15:done="0"/>
  <w15:commentEx w15:paraId="6C6284FB" w15:done="0"/>
  <w15:commentEx w15:paraId="1A947836" w15:done="0"/>
  <w15:commentEx w15:paraId="4CD4802A" w15:done="0"/>
  <w15:commentEx w15:paraId="0F45AF37" w15:done="0"/>
  <w15:commentEx w15:paraId="7F5F904B" w15:done="0"/>
  <w15:commentEx w15:paraId="102F79BF" w15:done="0"/>
  <w15:commentEx w15:paraId="085E4877" w15:done="0"/>
  <w15:commentEx w15:paraId="240EB9ED" w15:done="0"/>
  <w15:commentEx w15:paraId="63FF7184" w15:done="0"/>
  <w15:commentEx w15:paraId="59B2CC8A" w15:done="0"/>
  <w15:commentEx w15:paraId="3B5DA014" w15:done="0"/>
  <w15:commentEx w15:paraId="11D2DFDB" w15:done="0"/>
  <w15:commentEx w15:paraId="61E29E10" w15:done="0"/>
  <w15:commentEx w15:paraId="4DD6ACEB" w15:done="0"/>
  <w15:commentEx w15:paraId="3FB49C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325F2" w16cid:durableId="1FE025FC"/>
  <w16cid:commentId w16cid:paraId="6233B291" w16cid:durableId="1FE02618"/>
  <w16cid:commentId w16cid:paraId="745655F7" w16cid:durableId="1FE0261F"/>
  <w16cid:commentId w16cid:paraId="2F2CD726" w16cid:durableId="1FE02627"/>
  <w16cid:commentId w16cid:paraId="66468E5D" w16cid:durableId="1FE0262F"/>
  <w16cid:commentId w16cid:paraId="3BD08384" w16cid:durableId="1FE0263A"/>
  <w16cid:commentId w16cid:paraId="495230D9" w16cid:durableId="1FE02645"/>
  <w16cid:commentId w16cid:paraId="7128E320" w16cid:durableId="1FE0265D"/>
  <w16cid:commentId w16cid:paraId="489E2ADA" w16cid:durableId="1FE026E4"/>
  <w16cid:commentId w16cid:paraId="76DEBA25" w16cid:durableId="1FE026FC"/>
  <w16cid:commentId w16cid:paraId="59980C2F" w16cid:durableId="1FE02766"/>
  <w16cid:commentId w16cid:paraId="391852E6" w16cid:durableId="1FE027AB"/>
  <w16cid:commentId w16cid:paraId="753103A3" w16cid:durableId="1FE027AF"/>
  <w16cid:commentId w16cid:paraId="74658C5B" w16cid:durableId="1FE0285B"/>
  <w16cid:commentId w16cid:paraId="76C680E8" w16cid:durableId="1FE02876"/>
  <w16cid:commentId w16cid:paraId="384C3C3E" w16cid:durableId="1FE02880"/>
  <w16cid:commentId w16cid:paraId="5FAFE905" w16cid:durableId="1FE028E2"/>
  <w16cid:commentId w16cid:paraId="7A8B3E21" w16cid:durableId="1FE0294F"/>
  <w16cid:commentId w16cid:paraId="4ADB659C" w16cid:durableId="1FE02970"/>
  <w16cid:commentId w16cid:paraId="5DD5E19E" w16cid:durableId="1FE02983"/>
  <w16cid:commentId w16cid:paraId="713D6354" w16cid:durableId="1FE0298B"/>
  <w16cid:commentId w16cid:paraId="5B189429" w16cid:durableId="1FE02997"/>
  <w16cid:commentId w16cid:paraId="58F8D278" w16cid:durableId="1FE029B6"/>
  <w16cid:commentId w16cid:paraId="5CAF1CCF" w16cid:durableId="1FE029F3"/>
  <w16cid:commentId w16cid:paraId="44F11B86" w16cid:durableId="1FE029FD"/>
  <w16cid:commentId w16cid:paraId="70B9B3DA" w16cid:durableId="1FE02A0C"/>
  <w16cid:commentId w16cid:paraId="1F3599AC" w16cid:durableId="1FE02A17"/>
  <w16cid:commentId w16cid:paraId="66552F7A" w16cid:durableId="1FE02A22"/>
  <w16cid:commentId w16cid:paraId="6D0B4CE9" w16cid:durableId="1FE02A4D"/>
  <w16cid:commentId w16cid:paraId="65926E91" w16cid:durableId="1FE02A74"/>
  <w16cid:commentId w16cid:paraId="3DA8AE7B" w16cid:durableId="1FE02A87"/>
  <w16cid:commentId w16cid:paraId="0B3A7D8D" w16cid:durableId="1FE02A96"/>
  <w16cid:commentId w16cid:paraId="5DEF4E08" w16cid:durableId="1FE02AA8"/>
  <w16cid:commentId w16cid:paraId="40917182" w16cid:durableId="1FE02AA1"/>
  <w16cid:commentId w16cid:paraId="26BC5195" w16cid:durableId="1FE02AD7"/>
  <w16cid:commentId w16cid:paraId="2192944D" w16cid:durableId="1FE02AFE"/>
  <w16cid:commentId w16cid:paraId="0F501947" w16cid:durableId="1FE02B13"/>
  <w16cid:commentId w16cid:paraId="0EE68154" w16cid:durableId="1FE02B1B"/>
  <w16cid:commentId w16cid:paraId="3BFC2066" w16cid:durableId="1FE02B2A"/>
  <w16cid:commentId w16cid:paraId="5273BB53" w16cid:durableId="1FE02B33"/>
  <w16cid:commentId w16cid:paraId="3CE649ED" w16cid:durableId="1FE02B3F"/>
  <w16cid:commentId w16cid:paraId="69AEDCB7" w16cid:durableId="1FE02B48"/>
  <w16cid:commentId w16cid:paraId="74564D97" w16cid:durableId="1FE02B77"/>
  <w16cid:commentId w16cid:paraId="2DEB9663" w16cid:durableId="1FE02B86"/>
  <w16cid:commentId w16cid:paraId="41F5299C" w16cid:durableId="1FE02B93"/>
  <w16cid:commentId w16cid:paraId="754A10BF" w16cid:durableId="1FE02BA8"/>
  <w16cid:commentId w16cid:paraId="35716FBD" w16cid:durableId="1FE02BBC"/>
  <w16cid:commentId w16cid:paraId="5BD88558" w16cid:durableId="1FE02BF0"/>
  <w16cid:commentId w16cid:paraId="1C805916" w16cid:durableId="1FE02C1A"/>
  <w16cid:commentId w16cid:paraId="02E66BD9" w16cid:durableId="1FE02C31"/>
  <w16cid:commentId w16cid:paraId="5CC428EA" w16cid:durableId="1FE02C08"/>
  <w16cid:commentId w16cid:paraId="6C6284FB" w16cid:durableId="1FE02C71"/>
  <w16cid:commentId w16cid:paraId="1A947836" w16cid:durableId="1FE02C90"/>
  <w16cid:commentId w16cid:paraId="4CD4802A" w16cid:durableId="1FE02CA8"/>
  <w16cid:commentId w16cid:paraId="0F45AF37" w16cid:durableId="1FE02CAE"/>
  <w16cid:commentId w16cid:paraId="7F5F904B" w16cid:durableId="1FE02CB5"/>
  <w16cid:commentId w16cid:paraId="102F79BF" w16cid:durableId="1FE02CBF"/>
  <w16cid:commentId w16cid:paraId="085E4877" w16cid:durableId="1FE02C64"/>
  <w16cid:commentId w16cid:paraId="240EB9ED" w16cid:durableId="1FE02D09"/>
  <w16cid:commentId w16cid:paraId="63FF7184" w16cid:durableId="1FE02CF8"/>
  <w16cid:commentId w16cid:paraId="59B2CC8A" w16cid:durableId="1FE02D28"/>
  <w16cid:commentId w16cid:paraId="3B5DA014" w16cid:durableId="1FE02D53"/>
  <w16cid:commentId w16cid:paraId="11D2DFDB" w16cid:durableId="1FE02D62"/>
  <w16cid:commentId w16cid:paraId="61E29E10" w16cid:durableId="1FE02D69"/>
  <w16cid:commentId w16cid:paraId="4DD6ACEB" w16cid:durableId="1FE02D79"/>
  <w16cid:commentId w16cid:paraId="3FB49CCC" w16cid:durableId="1FE02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AD2CB" w14:textId="77777777" w:rsidR="00A325AD" w:rsidRDefault="00A325AD" w:rsidP="00C63211">
      <w:pPr>
        <w:spacing w:after="0" w:line="240" w:lineRule="auto"/>
      </w:pPr>
      <w:r>
        <w:separator/>
      </w:r>
    </w:p>
  </w:endnote>
  <w:endnote w:type="continuationSeparator" w:id="0">
    <w:p w14:paraId="1F8D8D10" w14:textId="77777777" w:rsidR="00A325AD" w:rsidRDefault="00A325AD" w:rsidP="00C6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altName w:val="Free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85388" w14:textId="77777777" w:rsidR="00A325AD" w:rsidRDefault="00A325AD" w:rsidP="00C63211">
      <w:pPr>
        <w:spacing w:after="0" w:line="240" w:lineRule="auto"/>
      </w:pPr>
      <w:r>
        <w:separator/>
      </w:r>
    </w:p>
  </w:footnote>
  <w:footnote w:type="continuationSeparator" w:id="0">
    <w:p w14:paraId="7BFB4E88" w14:textId="77777777" w:rsidR="00A325AD" w:rsidRDefault="00A325AD" w:rsidP="00C6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83218" w14:textId="77777777" w:rsidR="00A325AD" w:rsidRPr="00C63211" w:rsidRDefault="00A325AD" w:rsidP="00C63211">
    <w:pPr>
      <w:tabs>
        <w:tab w:val="left" w:pos="5580"/>
      </w:tabs>
      <w:spacing w:after="0" w:line="240" w:lineRule="auto"/>
      <w:ind w:firstLine="432"/>
      <w:jc w:val="center"/>
      <w:rPr>
        <w:rFonts w:ascii="Times New Roman" w:hAnsi="Times New Roman" w:cs="Times New Roman"/>
        <w:sz w:val="20"/>
      </w:rPr>
    </w:pPr>
    <w:r w:rsidRPr="00C63211">
      <w:rPr>
        <w:rFonts w:ascii="Times New Roman" w:hAnsi="Times New Roman" w:cs="Times New Roman"/>
        <w:i/>
        <w:sz w:val="20"/>
      </w:rPr>
      <w:t xml:space="preserve">States Grants </w:t>
    </w:r>
    <w:r w:rsidRPr="00C63211">
      <w:rPr>
        <w:rFonts w:ascii="Times New Roman" w:hAnsi="Times New Roman" w:cs="Times New Roman"/>
        <w:sz w:val="20"/>
      </w:rPr>
      <w:t>(</w:t>
    </w:r>
    <w:r w:rsidRPr="00C63211">
      <w:rPr>
        <w:rFonts w:ascii="Times New Roman" w:hAnsi="Times New Roman" w:cs="Times New Roman"/>
        <w:i/>
        <w:sz w:val="20"/>
      </w:rPr>
      <w:t>Tertiary Education Assistance</w:t>
    </w:r>
    <w:r w:rsidRPr="00C63211">
      <w:rPr>
        <w:rFonts w:ascii="Times New Roman" w:hAnsi="Times New Roman" w:cs="Times New Roman"/>
        <w:sz w:val="20"/>
      </w:rPr>
      <w:t>)</w:t>
    </w:r>
    <w:r w:rsidRPr="00C63211">
      <w:rPr>
        <w:rFonts w:ascii="Times New Roman" w:hAnsi="Times New Roman" w:cs="Times New Roman"/>
        <w:i/>
        <w:sz w:val="20"/>
      </w:rPr>
      <w:t xml:space="preserve"> Amendment</w:t>
    </w:r>
    <w:r>
      <w:rPr>
        <w:rFonts w:ascii="Times New Roman" w:hAnsi="Times New Roman" w:cs="Times New Roman"/>
        <w:i/>
        <w:sz w:val="20"/>
      </w:rPr>
      <w:tab/>
    </w:r>
    <w:r w:rsidRPr="00C63211">
      <w:rPr>
        <w:rFonts w:ascii="Times New Roman" w:hAnsi="Times New Roman" w:cs="Times New Roman"/>
        <w:i/>
        <w:sz w:val="20"/>
      </w:rPr>
      <w:t>No. 120,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
  <w:rsids>
    <w:rsidRoot w:val="00BA0CC3"/>
    <w:rsid w:val="00022629"/>
    <w:rsid w:val="00027B4F"/>
    <w:rsid w:val="0003021A"/>
    <w:rsid w:val="0003315B"/>
    <w:rsid w:val="00054A4A"/>
    <w:rsid w:val="000646EA"/>
    <w:rsid w:val="00067D8E"/>
    <w:rsid w:val="000875E5"/>
    <w:rsid w:val="00090966"/>
    <w:rsid w:val="000A0DA9"/>
    <w:rsid w:val="000A5353"/>
    <w:rsid w:val="000B5FCD"/>
    <w:rsid w:val="000C103E"/>
    <w:rsid w:val="000E42CC"/>
    <w:rsid w:val="000E5AFF"/>
    <w:rsid w:val="000F52DC"/>
    <w:rsid w:val="0010735D"/>
    <w:rsid w:val="00110977"/>
    <w:rsid w:val="00123A52"/>
    <w:rsid w:val="00182F33"/>
    <w:rsid w:val="001B1B70"/>
    <w:rsid w:val="001E55C9"/>
    <w:rsid w:val="00200F27"/>
    <w:rsid w:val="002018CD"/>
    <w:rsid w:val="002144DE"/>
    <w:rsid w:val="002201BB"/>
    <w:rsid w:val="00234806"/>
    <w:rsid w:val="00240641"/>
    <w:rsid w:val="0027362C"/>
    <w:rsid w:val="00273D52"/>
    <w:rsid w:val="00283BA1"/>
    <w:rsid w:val="002942FA"/>
    <w:rsid w:val="002949EB"/>
    <w:rsid w:val="002A3743"/>
    <w:rsid w:val="002C688C"/>
    <w:rsid w:val="002D0D60"/>
    <w:rsid w:val="002E3573"/>
    <w:rsid w:val="002E4AA4"/>
    <w:rsid w:val="002F352A"/>
    <w:rsid w:val="0030371C"/>
    <w:rsid w:val="00304673"/>
    <w:rsid w:val="003063AD"/>
    <w:rsid w:val="0031288B"/>
    <w:rsid w:val="00315287"/>
    <w:rsid w:val="00361059"/>
    <w:rsid w:val="003630F5"/>
    <w:rsid w:val="003931CD"/>
    <w:rsid w:val="00396BAF"/>
    <w:rsid w:val="003E354E"/>
    <w:rsid w:val="00420E8D"/>
    <w:rsid w:val="0043132B"/>
    <w:rsid w:val="004408CD"/>
    <w:rsid w:val="004425E1"/>
    <w:rsid w:val="0044662C"/>
    <w:rsid w:val="00455748"/>
    <w:rsid w:val="00490C48"/>
    <w:rsid w:val="00517308"/>
    <w:rsid w:val="00522AA6"/>
    <w:rsid w:val="00533BFE"/>
    <w:rsid w:val="0053734A"/>
    <w:rsid w:val="00555442"/>
    <w:rsid w:val="00556958"/>
    <w:rsid w:val="00577A0E"/>
    <w:rsid w:val="00591181"/>
    <w:rsid w:val="00592C7F"/>
    <w:rsid w:val="005A1A83"/>
    <w:rsid w:val="005A4D12"/>
    <w:rsid w:val="005B53EF"/>
    <w:rsid w:val="005C59B2"/>
    <w:rsid w:val="005C77B1"/>
    <w:rsid w:val="005D78C2"/>
    <w:rsid w:val="005F5EE4"/>
    <w:rsid w:val="005F631C"/>
    <w:rsid w:val="00624DE3"/>
    <w:rsid w:val="00642492"/>
    <w:rsid w:val="00642DC9"/>
    <w:rsid w:val="00645099"/>
    <w:rsid w:val="0064708B"/>
    <w:rsid w:val="006532AF"/>
    <w:rsid w:val="00656CC9"/>
    <w:rsid w:val="00662C40"/>
    <w:rsid w:val="00663B7D"/>
    <w:rsid w:val="00666339"/>
    <w:rsid w:val="00666AE2"/>
    <w:rsid w:val="0066746B"/>
    <w:rsid w:val="00676709"/>
    <w:rsid w:val="006C3965"/>
    <w:rsid w:val="006C570E"/>
    <w:rsid w:val="006D680E"/>
    <w:rsid w:val="006F108F"/>
    <w:rsid w:val="0070416D"/>
    <w:rsid w:val="00713D9A"/>
    <w:rsid w:val="00735418"/>
    <w:rsid w:val="00735C5E"/>
    <w:rsid w:val="0076423E"/>
    <w:rsid w:val="00767257"/>
    <w:rsid w:val="00790263"/>
    <w:rsid w:val="007A2BB8"/>
    <w:rsid w:val="007A2DB3"/>
    <w:rsid w:val="007B7623"/>
    <w:rsid w:val="007C097A"/>
    <w:rsid w:val="007C2862"/>
    <w:rsid w:val="007C5836"/>
    <w:rsid w:val="007D0D6A"/>
    <w:rsid w:val="007D789F"/>
    <w:rsid w:val="007E77D0"/>
    <w:rsid w:val="007F64E8"/>
    <w:rsid w:val="00804819"/>
    <w:rsid w:val="0081006B"/>
    <w:rsid w:val="00826275"/>
    <w:rsid w:val="0082740A"/>
    <w:rsid w:val="008372C3"/>
    <w:rsid w:val="00862CBD"/>
    <w:rsid w:val="00870743"/>
    <w:rsid w:val="00875C4B"/>
    <w:rsid w:val="00893B0E"/>
    <w:rsid w:val="008A4052"/>
    <w:rsid w:val="008B7661"/>
    <w:rsid w:val="008C6829"/>
    <w:rsid w:val="008C743F"/>
    <w:rsid w:val="008F23D8"/>
    <w:rsid w:val="008F5DD9"/>
    <w:rsid w:val="00901C3A"/>
    <w:rsid w:val="00910C75"/>
    <w:rsid w:val="00911E89"/>
    <w:rsid w:val="00916629"/>
    <w:rsid w:val="009177DA"/>
    <w:rsid w:val="00925CA4"/>
    <w:rsid w:val="00977241"/>
    <w:rsid w:val="009B41AA"/>
    <w:rsid w:val="009F1D53"/>
    <w:rsid w:val="009F5D2F"/>
    <w:rsid w:val="00A016BD"/>
    <w:rsid w:val="00A20BA5"/>
    <w:rsid w:val="00A325AD"/>
    <w:rsid w:val="00A55CE7"/>
    <w:rsid w:val="00A67F9C"/>
    <w:rsid w:val="00A76EED"/>
    <w:rsid w:val="00AA51A6"/>
    <w:rsid w:val="00AB4D69"/>
    <w:rsid w:val="00AC1304"/>
    <w:rsid w:val="00AC314E"/>
    <w:rsid w:val="00AD6C7B"/>
    <w:rsid w:val="00B034A0"/>
    <w:rsid w:val="00B11EA5"/>
    <w:rsid w:val="00B21662"/>
    <w:rsid w:val="00B50997"/>
    <w:rsid w:val="00B60FE9"/>
    <w:rsid w:val="00B61E3A"/>
    <w:rsid w:val="00B65AF1"/>
    <w:rsid w:val="00B84246"/>
    <w:rsid w:val="00B846B7"/>
    <w:rsid w:val="00BA0CC3"/>
    <w:rsid w:val="00BD1A7A"/>
    <w:rsid w:val="00BD4D12"/>
    <w:rsid w:val="00BE33FC"/>
    <w:rsid w:val="00BE3821"/>
    <w:rsid w:val="00BF30F3"/>
    <w:rsid w:val="00C12521"/>
    <w:rsid w:val="00C173EE"/>
    <w:rsid w:val="00C24694"/>
    <w:rsid w:val="00C2497E"/>
    <w:rsid w:val="00C6268B"/>
    <w:rsid w:val="00C63211"/>
    <w:rsid w:val="00C66032"/>
    <w:rsid w:val="00C723F5"/>
    <w:rsid w:val="00C746C2"/>
    <w:rsid w:val="00C76FC9"/>
    <w:rsid w:val="00C82528"/>
    <w:rsid w:val="00C835A6"/>
    <w:rsid w:val="00C857C3"/>
    <w:rsid w:val="00C928A3"/>
    <w:rsid w:val="00CA2BB8"/>
    <w:rsid w:val="00CA4F62"/>
    <w:rsid w:val="00CA5631"/>
    <w:rsid w:val="00CB5FCC"/>
    <w:rsid w:val="00CC7722"/>
    <w:rsid w:val="00D445C3"/>
    <w:rsid w:val="00D4476B"/>
    <w:rsid w:val="00D501CC"/>
    <w:rsid w:val="00D67295"/>
    <w:rsid w:val="00D95C85"/>
    <w:rsid w:val="00DB0CF4"/>
    <w:rsid w:val="00DB690D"/>
    <w:rsid w:val="00DC1167"/>
    <w:rsid w:val="00DC7320"/>
    <w:rsid w:val="00DC7755"/>
    <w:rsid w:val="00DE1622"/>
    <w:rsid w:val="00DE16CA"/>
    <w:rsid w:val="00DF3D3E"/>
    <w:rsid w:val="00DF3FC8"/>
    <w:rsid w:val="00E1689A"/>
    <w:rsid w:val="00E21531"/>
    <w:rsid w:val="00E506F3"/>
    <w:rsid w:val="00E63BC7"/>
    <w:rsid w:val="00EA46E7"/>
    <w:rsid w:val="00EB7D87"/>
    <w:rsid w:val="00EC5504"/>
    <w:rsid w:val="00ED6BBF"/>
    <w:rsid w:val="00EE6BD3"/>
    <w:rsid w:val="00EF222C"/>
    <w:rsid w:val="00F30573"/>
    <w:rsid w:val="00F41F4A"/>
    <w:rsid w:val="00F47F10"/>
    <w:rsid w:val="00F50456"/>
    <w:rsid w:val="00F669EA"/>
    <w:rsid w:val="00FA28DB"/>
    <w:rsid w:val="00FA4431"/>
    <w:rsid w:val="00FA6D08"/>
    <w:rsid w:val="00FB00BB"/>
    <w:rsid w:val="00FB3869"/>
    <w:rsid w:val="00FE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85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875E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875E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875E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875E5"/>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875E5"/>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875E5"/>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0875E5"/>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0875E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0875E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0875E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0875E5"/>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0875E5"/>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0875E5"/>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0875E5"/>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0875E5"/>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0875E5"/>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0875E5"/>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875E5"/>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0875E5"/>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0875E5"/>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0875E5"/>
    <w:pPr>
      <w:spacing w:after="0" w:line="240" w:lineRule="auto"/>
    </w:pPr>
    <w:rPr>
      <w:rFonts w:ascii="Times New Roman" w:eastAsia="Times New Roman" w:hAnsi="Times New Roman" w:cs="Times New Roman"/>
      <w:sz w:val="20"/>
      <w:szCs w:val="20"/>
    </w:rPr>
  </w:style>
  <w:style w:type="paragraph" w:customStyle="1" w:styleId="Style744">
    <w:name w:val="Style744"/>
    <w:basedOn w:val="Normal"/>
    <w:rsid w:val="000875E5"/>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0875E5"/>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0875E5"/>
    <w:pPr>
      <w:spacing w:after="0" w:line="240" w:lineRule="auto"/>
    </w:pPr>
    <w:rPr>
      <w:rFonts w:ascii="Times New Roman" w:eastAsia="Times New Roman" w:hAnsi="Times New Roman" w:cs="Times New Roman"/>
      <w:sz w:val="20"/>
      <w:szCs w:val="20"/>
    </w:rPr>
  </w:style>
  <w:style w:type="paragraph" w:customStyle="1" w:styleId="Style1931">
    <w:name w:val="Style1931"/>
    <w:basedOn w:val="Normal"/>
    <w:rsid w:val="000875E5"/>
    <w:pPr>
      <w:spacing w:after="0" w:line="240" w:lineRule="auto"/>
    </w:pPr>
    <w:rPr>
      <w:rFonts w:ascii="Times New Roman" w:eastAsia="Times New Roman" w:hAnsi="Times New Roman" w:cs="Times New Roman"/>
      <w:sz w:val="20"/>
      <w:szCs w:val="20"/>
    </w:rPr>
  </w:style>
  <w:style w:type="paragraph" w:customStyle="1" w:styleId="Style443">
    <w:name w:val="Style443"/>
    <w:basedOn w:val="Normal"/>
    <w:rsid w:val="000875E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0875E5"/>
    <w:pPr>
      <w:spacing w:after="0" w:line="240" w:lineRule="auto"/>
    </w:pPr>
    <w:rPr>
      <w:rFonts w:ascii="Times New Roman" w:eastAsia="Times New Roman" w:hAnsi="Times New Roman" w:cs="Times New Roman"/>
      <w:sz w:val="20"/>
      <w:szCs w:val="20"/>
    </w:rPr>
  </w:style>
  <w:style w:type="paragraph" w:customStyle="1" w:styleId="Style2008">
    <w:name w:val="Style2008"/>
    <w:basedOn w:val="Normal"/>
    <w:rsid w:val="000875E5"/>
    <w:pPr>
      <w:spacing w:after="0" w:line="240" w:lineRule="auto"/>
    </w:pPr>
    <w:rPr>
      <w:rFonts w:ascii="Times New Roman" w:eastAsia="Times New Roman" w:hAnsi="Times New Roman" w:cs="Times New Roman"/>
      <w:sz w:val="20"/>
      <w:szCs w:val="20"/>
    </w:rPr>
  </w:style>
  <w:style w:type="paragraph" w:customStyle="1" w:styleId="Style1968">
    <w:name w:val="Style1968"/>
    <w:basedOn w:val="Normal"/>
    <w:rsid w:val="000875E5"/>
    <w:pPr>
      <w:spacing w:after="0" w:line="240" w:lineRule="auto"/>
    </w:pPr>
    <w:rPr>
      <w:rFonts w:ascii="Times New Roman" w:eastAsia="Times New Roman" w:hAnsi="Times New Roman" w:cs="Times New Roman"/>
      <w:sz w:val="20"/>
      <w:szCs w:val="20"/>
    </w:rPr>
  </w:style>
  <w:style w:type="paragraph" w:customStyle="1" w:styleId="Style1065">
    <w:name w:val="Style1065"/>
    <w:basedOn w:val="Normal"/>
    <w:rsid w:val="000875E5"/>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0875E5"/>
    <w:pPr>
      <w:spacing w:after="0" w:line="240" w:lineRule="auto"/>
    </w:pPr>
    <w:rPr>
      <w:rFonts w:ascii="Times New Roman" w:eastAsia="Times New Roman" w:hAnsi="Times New Roman" w:cs="Times New Roman"/>
      <w:sz w:val="20"/>
      <w:szCs w:val="20"/>
    </w:rPr>
  </w:style>
  <w:style w:type="paragraph" w:customStyle="1" w:styleId="Style2023">
    <w:name w:val="Style2023"/>
    <w:basedOn w:val="Normal"/>
    <w:rsid w:val="000875E5"/>
    <w:pPr>
      <w:spacing w:after="0" w:line="240" w:lineRule="auto"/>
    </w:pPr>
    <w:rPr>
      <w:rFonts w:ascii="Times New Roman" w:eastAsia="Times New Roman" w:hAnsi="Times New Roman" w:cs="Times New Roman"/>
      <w:sz w:val="20"/>
      <w:szCs w:val="20"/>
    </w:rPr>
  </w:style>
  <w:style w:type="paragraph" w:customStyle="1" w:styleId="Style1979">
    <w:name w:val="Style1979"/>
    <w:basedOn w:val="Normal"/>
    <w:rsid w:val="000875E5"/>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0875E5"/>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0875E5"/>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0875E5"/>
    <w:pPr>
      <w:spacing w:after="0" w:line="240" w:lineRule="auto"/>
    </w:pPr>
    <w:rPr>
      <w:rFonts w:ascii="Times New Roman" w:eastAsia="Times New Roman" w:hAnsi="Times New Roman" w:cs="Times New Roman"/>
      <w:sz w:val="20"/>
      <w:szCs w:val="20"/>
    </w:rPr>
  </w:style>
  <w:style w:type="paragraph" w:customStyle="1" w:styleId="Style1965">
    <w:name w:val="Style1965"/>
    <w:basedOn w:val="Normal"/>
    <w:rsid w:val="000875E5"/>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0875E5"/>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0875E5"/>
    <w:pPr>
      <w:spacing w:after="0" w:line="240" w:lineRule="auto"/>
    </w:pPr>
    <w:rPr>
      <w:rFonts w:ascii="Times New Roman" w:eastAsia="Times New Roman" w:hAnsi="Times New Roman" w:cs="Times New Roman"/>
      <w:sz w:val="20"/>
      <w:szCs w:val="20"/>
    </w:rPr>
  </w:style>
  <w:style w:type="paragraph" w:customStyle="1" w:styleId="Style2125">
    <w:name w:val="Style2125"/>
    <w:basedOn w:val="Normal"/>
    <w:rsid w:val="000875E5"/>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0875E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0875E5"/>
    <w:pPr>
      <w:spacing w:after="0" w:line="240" w:lineRule="auto"/>
    </w:pPr>
    <w:rPr>
      <w:rFonts w:ascii="Times New Roman" w:eastAsia="Times New Roman" w:hAnsi="Times New Roman" w:cs="Times New Roman"/>
      <w:sz w:val="20"/>
      <w:szCs w:val="20"/>
    </w:rPr>
  </w:style>
  <w:style w:type="paragraph" w:customStyle="1" w:styleId="Style1937">
    <w:name w:val="Style1937"/>
    <w:basedOn w:val="Normal"/>
    <w:rsid w:val="000875E5"/>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0875E5"/>
    <w:pPr>
      <w:spacing w:after="0" w:line="240" w:lineRule="auto"/>
    </w:pPr>
    <w:rPr>
      <w:rFonts w:ascii="Times New Roman" w:eastAsia="Times New Roman" w:hAnsi="Times New Roman" w:cs="Times New Roman"/>
      <w:sz w:val="20"/>
      <w:szCs w:val="20"/>
    </w:rPr>
  </w:style>
  <w:style w:type="paragraph" w:customStyle="1" w:styleId="Style1598">
    <w:name w:val="Style1598"/>
    <w:basedOn w:val="Normal"/>
    <w:rsid w:val="000875E5"/>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0875E5"/>
    <w:pPr>
      <w:spacing w:after="0" w:line="240" w:lineRule="auto"/>
    </w:pPr>
    <w:rPr>
      <w:rFonts w:ascii="Times New Roman" w:eastAsia="Times New Roman" w:hAnsi="Times New Roman" w:cs="Times New Roman"/>
      <w:sz w:val="20"/>
      <w:szCs w:val="20"/>
    </w:rPr>
  </w:style>
  <w:style w:type="paragraph" w:customStyle="1" w:styleId="Style1658">
    <w:name w:val="Style1658"/>
    <w:basedOn w:val="Normal"/>
    <w:rsid w:val="000875E5"/>
    <w:pPr>
      <w:spacing w:after="0" w:line="240" w:lineRule="auto"/>
    </w:pPr>
    <w:rPr>
      <w:rFonts w:ascii="Times New Roman" w:eastAsia="Times New Roman" w:hAnsi="Times New Roman" w:cs="Times New Roman"/>
      <w:sz w:val="20"/>
      <w:szCs w:val="20"/>
    </w:rPr>
  </w:style>
  <w:style w:type="paragraph" w:customStyle="1" w:styleId="Style1936">
    <w:name w:val="Style1936"/>
    <w:basedOn w:val="Normal"/>
    <w:rsid w:val="000875E5"/>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0875E5"/>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0875E5"/>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0875E5"/>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0875E5"/>
    <w:pPr>
      <w:spacing w:after="0" w:line="240" w:lineRule="auto"/>
    </w:pPr>
    <w:rPr>
      <w:rFonts w:ascii="Times New Roman" w:eastAsia="Times New Roman" w:hAnsi="Times New Roman" w:cs="Times New Roman"/>
      <w:sz w:val="20"/>
      <w:szCs w:val="20"/>
    </w:rPr>
  </w:style>
  <w:style w:type="paragraph" w:customStyle="1" w:styleId="Style1954">
    <w:name w:val="Style1954"/>
    <w:basedOn w:val="Normal"/>
    <w:rsid w:val="000875E5"/>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0875E5"/>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0875E5"/>
    <w:pPr>
      <w:spacing w:after="0" w:line="240" w:lineRule="auto"/>
    </w:pPr>
    <w:rPr>
      <w:rFonts w:ascii="Times New Roman" w:eastAsia="Times New Roman" w:hAnsi="Times New Roman" w:cs="Times New Roman"/>
      <w:sz w:val="20"/>
      <w:szCs w:val="20"/>
    </w:rPr>
  </w:style>
  <w:style w:type="paragraph" w:customStyle="1" w:styleId="Style1952">
    <w:name w:val="Style1952"/>
    <w:basedOn w:val="Normal"/>
    <w:rsid w:val="000875E5"/>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0875E5"/>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0875E5"/>
    <w:pPr>
      <w:spacing w:after="0" w:line="240" w:lineRule="auto"/>
    </w:pPr>
    <w:rPr>
      <w:rFonts w:ascii="Times New Roman" w:eastAsia="Times New Roman" w:hAnsi="Times New Roman" w:cs="Times New Roman"/>
      <w:sz w:val="20"/>
      <w:szCs w:val="20"/>
    </w:rPr>
  </w:style>
  <w:style w:type="paragraph" w:customStyle="1" w:styleId="Style2126">
    <w:name w:val="Style2126"/>
    <w:basedOn w:val="Normal"/>
    <w:rsid w:val="000875E5"/>
    <w:pPr>
      <w:spacing w:after="0" w:line="240" w:lineRule="auto"/>
    </w:pPr>
    <w:rPr>
      <w:rFonts w:ascii="Times New Roman" w:eastAsia="Times New Roman" w:hAnsi="Times New Roman" w:cs="Times New Roman"/>
      <w:sz w:val="20"/>
      <w:szCs w:val="20"/>
    </w:rPr>
  </w:style>
  <w:style w:type="paragraph" w:customStyle="1" w:styleId="Style2466">
    <w:name w:val="Style2466"/>
    <w:basedOn w:val="Normal"/>
    <w:rsid w:val="000875E5"/>
    <w:pPr>
      <w:spacing w:after="0" w:line="240" w:lineRule="auto"/>
    </w:pPr>
    <w:rPr>
      <w:rFonts w:ascii="Times New Roman" w:eastAsia="Times New Roman" w:hAnsi="Times New Roman" w:cs="Times New Roman"/>
      <w:sz w:val="20"/>
      <w:szCs w:val="20"/>
    </w:rPr>
  </w:style>
  <w:style w:type="paragraph" w:customStyle="1" w:styleId="Style2137">
    <w:name w:val="Style2137"/>
    <w:basedOn w:val="Normal"/>
    <w:rsid w:val="000875E5"/>
    <w:pPr>
      <w:spacing w:after="0" w:line="240" w:lineRule="auto"/>
    </w:pPr>
    <w:rPr>
      <w:rFonts w:ascii="Times New Roman" w:eastAsia="Times New Roman" w:hAnsi="Times New Roman" w:cs="Times New Roman"/>
      <w:sz w:val="20"/>
      <w:szCs w:val="20"/>
    </w:rPr>
  </w:style>
  <w:style w:type="paragraph" w:customStyle="1" w:styleId="Style2129">
    <w:name w:val="Style2129"/>
    <w:basedOn w:val="Normal"/>
    <w:rsid w:val="000875E5"/>
    <w:pPr>
      <w:spacing w:after="0" w:line="240" w:lineRule="auto"/>
    </w:pPr>
    <w:rPr>
      <w:rFonts w:ascii="Times New Roman" w:eastAsia="Times New Roman" w:hAnsi="Times New Roman" w:cs="Times New Roman"/>
      <w:sz w:val="20"/>
      <w:szCs w:val="20"/>
    </w:rPr>
  </w:style>
  <w:style w:type="paragraph" w:customStyle="1" w:styleId="Style2136">
    <w:name w:val="Style2136"/>
    <w:basedOn w:val="Normal"/>
    <w:rsid w:val="000875E5"/>
    <w:pPr>
      <w:spacing w:after="0" w:line="240" w:lineRule="auto"/>
    </w:pPr>
    <w:rPr>
      <w:rFonts w:ascii="Times New Roman" w:eastAsia="Times New Roman" w:hAnsi="Times New Roman" w:cs="Times New Roman"/>
      <w:sz w:val="20"/>
      <w:szCs w:val="20"/>
    </w:rPr>
  </w:style>
  <w:style w:type="paragraph" w:customStyle="1" w:styleId="Style3275">
    <w:name w:val="Style3275"/>
    <w:basedOn w:val="Normal"/>
    <w:rsid w:val="000875E5"/>
    <w:pPr>
      <w:spacing w:after="0" w:line="240" w:lineRule="auto"/>
    </w:pPr>
    <w:rPr>
      <w:rFonts w:ascii="Times New Roman" w:eastAsia="Times New Roman" w:hAnsi="Times New Roman" w:cs="Times New Roman"/>
      <w:sz w:val="20"/>
      <w:szCs w:val="20"/>
    </w:rPr>
  </w:style>
  <w:style w:type="paragraph" w:customStyle="1" w:styleId="Style2720">
    <w:name w:val="Style2720"/>
    <w:basedOn w:val="Normal"/>
    <w:rsid w:val="000875E5"/>
    <w:pPr>
      <w:spacing w:after="0" w:line="240" w:lineRule="auto"/>
    </w:pPr>
    <w:rPr>
      <w:rFonts w:ascii="Times New Roman" w:eastAsia="Times New Roman" w:hAnsi="Times New Roman" w:cs="Times New Roman"/>
      <w:sz w:val="20"/>
      <w:szCs w:val="20"/>
    </w:rPr>
  </w:style>
  <w:style w:type="paragraph" w:customStyle="1" w:styleId="Style2644">
    <w:name w:val="Style2644"/>
    <w:basedOn w:val="Normal"/>
    <w:rsid w:val="000875E5"/>
    <w:pPr>
      <w:spacing w:after="0" w:line="240" w:lineRule="auto"/>
    </w:pPr>
    <w:rPr>
      <w:rFonts w:ascii="Times New Roman" w:eastAsia="Times New Roman" w:hAnsi="Times New Roman" w:cs="Times New Roman"/>
      <w:sz w:val="20"/>
      <w:szCs w:val="20"/>
    </w:rPr>
  </w:style>
  <w:style w:type="paragraph" w:customStyle="1" w:styleId="Style2403">
    <w:name w:val="Style2403"/>
    <w:basedOn w:val="Normal"/>
    <w:rsid w:val="000875E5"/>
    <w:pPr>
      <w:spacing w:after="0" w:line="240" w:lineRule="auto"/>
    </w:pPr>
    <w:rPr>
      <w:rFonts w:ascii="Times New Roman" w:eastAsia="Times New Roman" w:hAnsi="Times New Roman" w:cs="Times New Roman"/>
      <w:sz w:val="20"/>
      <w:szCs w:val="20"/>
    </w:rPr>
  </w:style>
  <w:style w:type="paragraph" w:customStyle="1" w:styleId="Style2405">
    <w:name w:val="Style2405"/>
    <w:basedOn w:val="Normal"/>
    <w:rsid w:val="000875E5"/>
    <w:pPr>
      <w:spacing w:after="0" w:line="240" w:lineRule="auto"/>
    </w:pPr>
    <w:rPr>
      <w:rFonts w:ascii="Times New Roman" w:eastAsia="Times New Roman" w:hAnsi="Times New Roman" w:cs="Times New Roman"/>
      <w:sz w:val="20"/>
      <w:szCs w:val="20"/>
    </w:rPr>
  </w:style>
  <w:style w:type="paragraph" w:customStyle="1" w:styleId="Style2735">
    <w:name w:val="Style2735"/>
    <w:basedOn w:val="Normal"/>
    <w:rsid w:val="000875E5"/>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0875E5"/>
    <w:pPr>
      <w:spacing w:after="0" w:line="240" w:lineRule="auto"/>
    </w:pPr>
    <w:rPr>
      <w:rFonts w:ascii="Times New Roman" w:eastAsia="Times New Roman" w:hAnsi="Times New Roman" w:cs="Times New Roman"/>
      <w:sz w:val="20"/>
      <w:szCs w:val="20"/>
    </w:rPr>
  </w:style>
  <w:style w:type="paragraph" w:customStyle="1" w:styleId="Style2649">
    <w:name w:val="Style2649"/>
    <w:basedOn w:val="Normal"/>
    <w:rsid w:val="000875E5"/>
    <w:pPr>
      <w:spacing w:after="0" w:line="240" w:lineRule="auto"/>
    </w:pPr>
    <w:rPr>
      <w:rFonts w:ascii="Times New Roman" w:eastAsia="Times New Roman" w:hAnsi="Times New Roman" w:cs="Times New Roman"/>
      <w:sz w:val="20"/>
      <w:szCs w:val="20"/>
    </w:rPr>
  </w:style>
  <w:style w:type="paragraph" w:customStyle="1" w:styleId="Style2399">
    <w:name w:val="Style2399"/>
    <w:basedOn w:val="Normal"/>
    <w:rsid w:val="000875E5"/>
    <w:pPr>
      <w:spacing w:after="0" w:line="240" w:lineRule="auto"/>
    </w:pPr>
    <w:rPr>
      <w:rFonts w:ascii="Times New Roman" w:eastAsia="Times New Roman" w:hAnsi="Times New Roman" w:cs="Times New Roman"/>
      <w:sz w:val="20"/>
      <w:szCs w:val="20"/>
    </w:rPr>
  </w:style>
  <w:style w:type="paragraph" w:customStyle="1" w:styleId="Style2252">
    <w:name w:val="Style2252"/>
    <w:basedOn w:val="Normal"/>
    <w:rsid w:val="000875E5"/>
    <w:pPr>
      <w:spacing w:after="0" w:line="240" w:lineRule="auto"/>
    </w:pPr>
    <w:rPr>
      <w:rFonts w:ascii="Times New Roman" w:eastAsia="Times New Roman" w:hAnsi="Times New Roman" w:cs="Times New Roman"/>
      <w:sz w:val="20"/>
      <w:szCs w:val="20"/>
    </w:rPr>
  </w:style>
  <w:style w:type="paragraph" w:customStyle="1" w:styleId="Style2749">
    <w:name w:val="Style2749"/>
    <w:basedOn w:val="Normal"/>
    <w:rsid w:val="000875E5"/>
    <w:pPr>
      <w:spacing w:after="0" w:line="240" w:lineRule="auto"/>
    </w:pPr>
    <w:rPr>
      <w:rFonts w:ascii="Times New Roman" w:eastAsia="Times New Roman" w:hAnsi="Times New Roman" w:cs="Times New Roman"/>
      <w:sz w:val="20"/>
      <w:szCs w:val="20"/>
    </w:rPr>
  </w:style>
  <w:style w:type="paragraph" w:customStyle="1" w:styleId="Style2231">
    <w:name w:val="Style2231"/>
    <w:basedOn w:val="Normal"/>
    <w:rsid w:val="000875E5"/>
    <w:pPr>
      <w:spacing w:after="0" w:line="240" w:lineRule="auto"/>
    </w:pPr>
    <w:rPr>
      <w:rFonts w:ascii="Times New Roman" w:eastAsia="Times New Roman" w:hAnsi="Times New Roman" w:cs="Times New Roman"/>
      <w:sz w:val="20"/>
      <w:szCs w:val="20"/>
    </w:rPr>
  </w:style>
  <w:style w:type="paragraph" w:customStyle="1" w:styleId="Style2489">
    <w:name w:val="Style2489"/>
    <w:basedOn w:val="Normal"/>
    <w:rsid w:val="000875E5"/>
    <w:pPr>
      <w:spacing w:after="0" w:line="240" w:lineRule="auto"/>
    </w:pPr>
    <w:rPr>
      <w:rFonts w:ascii="Times New Roman" w:eastAsia="Times New Roman" w:hAnsi="Times New Roman" w:cs="Times New Roman"/>
      <w:sz w:val="20"/>
      <w:szCs w:val="20"/>
    </w:rPr>
  </w:style>
  <w:style w:type="paragraph" w:customStyle="1" w:styleId="Style3308">
    <w:name w:val="Style3308"/>
    <w:basedOn w:val="Normal"/>
    <w:rsid w:val="000875E5"/>
    <w:pPr>
      <w:spacing w:after="0" w:line="240" w:lineRule="auto"/>
    </w:pPr>
    <w:rPr>
      <w:rFonts w:ascii="Times New Roman" w:eastAsia="Times New Roman" w:hAnsi="Times New Roman" w:cs="Times New Roman"/>
      <w:sz w:val="20"/>
      <w:szCs w:val="20"/>
    </w:rPr>
  </w:style>
  <w:style w:type="paragraph" w:customStyle="1" w:styleId="Style2421">
    <w:name w:val="Style2421"/>
    <w:basedOn w:val="Normal"/>
    <w:rsid w:val="000875E5"/>
    <w:pPr>
      <w:spacing w:after="0" w:line="240" w:lineRule="auto"/>
    </w:pPr>
    <w:rPr>
      <w:rFonts w:ascii="Times New Roman" w:eastAsia="Times New Roman" w:hAnsi="Times New Roman" w:cs="Times New Roman"/>
      <w:sz w:val="20"/>
      <w:szCs w:val="20"/>
    </w:rPr>
  </w:style>
  <w:style w:type="paragraph" w:customStyle="1" w:styleId="Style3310">
    <w:name w:val="Style3310"/>
    <w:basedOn w:val="Normal"/>
    <w:rsid w:val="000875E5"/>
    <w:pPr>
      <w:spacing w:after="0" w:line="240" w:lineRule="auto"/>
    </w:pPr>
    <w:rPr>
      <w:rFonts w:ascii="Times New Roman" w:eastAsia="Times New Roman" w:hAnsi="Times New Roman" w:cs="Times New Roman"/>
      <w:sz w:val="20"/>
      <w:szCs w:val="20"/>
    </w:rPr>
  </w:style>
  <w:style w:type="paragraph" w:customStyle="1" w:styleId="Style3296">
    <w:name w:val="Style3296"/>
    <w:basedOn w:val="Normal"/>
    <w:rsid w:val="000875E5"/>
    <w:pPr>
      <w:spacing w:after="0" w:line="240" w:lineRule="auto"/>
    </w:pPr>
    <w:rPr>
      <w:rFonts w:ascii="Times New Roman" w:eastAsia="Times New Roman" w:hAnsi="Times New Roman" w:cs="Times New Roman"/>
      <w:sz w:val="20"/>
      <w:szCs w:val="20"/>
    </w:rPr>
  </w:style>
  <w:style w:type="paragraph" w:customStyle="1" w:styleId="Style2347">
    <w:name w:val="Style2347"/>
    <w:basedOn w:val="Normal"/>
    <w:rsid w:val="000875E5"/>
    <w:pPr>
      <w:spacing w:after="0" w:line="240" w:lineRule="auto"/>
    </w:pPr>
    <w:rPr>
      <w:rFonts w:ascii="Times New Roman" w:eastAsia="Times New Roman" w:hAnsi="Times New Roman" w:cs="Times New Roman"/>
      <w:sz w:val="20"/>
      <w:szCs w:val="20"/>
    </w:rPr>
  </w:style>
  <w:style w:type="paragraph" w:customStyle="1" w:styleId="Style2187">
    <w:name w:val="Style2187"/>
    <w:basedOn w:val="Normal"/>
    <w:rsid w:val="000875E5"/>
    <w:pPr>
      <w:spacing w:after="0" w:line="240" w:lineRule="auto"/>
    </w:pPr>
    <w:rPr>
      <w:rFonts w:ascii="Times New Roman" w:eastAsia="Times New Roman" w:hAnsi="Times New Roman" w:cs="Times New Roman"/>
      <w:sz w:val="20"/>
      <w:szCs w:val="20"/>
    </w:rPr>
  </w:style>
  <w:style w:type="paragraph" w:customStyle="1" w:styleId="Style2459">
    <w:name w:val="Style2459"/>
    <w:basedOn w:val="Normal"/>
    <w:rsid w:val="000875E5"/>
    <w:pPr>
      <w:spacing w:after="0" w:line="240" w:lineRule="auto"/>
    </w:pPr>
    <w:rPr>
      <w:rFonts w:ascii="Times New Roman" w:eastAsia="Times New Roman" w:hAnsi="Times New Roman" w:cs="Times New Roman"/>
      <w:sz w:val="20"/>
      <w:szCs w:val="20"/>
    </w:rPr>
  </w:style>
  <w:style w:type="paragraph" w:customStyle="1" w:styleId="Style3302">
    <w:name w:val="Style3302"/>
    <w:basedOn w:val="Normal"/>
    <w:rsid w:val="000875E5"/>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0875E5"/>
    <w:pPr>
      <w:spacing w:after="0" w:line="240" w:lineRule="auto"/>
    </w:pPr>
    <w:rPr>
      <w:rFonts w:ascii="Times New Roman" w:eastAsia="Times New Roman" w:hAnsi="Times New Roman" w:cs="Times New Roman"/>
      <w:sz w:val="20"/>
      <w:szCs w:val="20"/>
    </w:rPr>
  </w:style>
  <w:style w:type="paragraph" w:customStyle="1" w:styleId="Style2640">
    <w:name w:val="Style2640"/>
    <w:basedOn w:val="Normal"/>
    <w:rsid w:val="000875E5"/>
    <w:pPr>
      <w:spacing w:after="0" w:line="240" w:lineRule="auto"/>
    </w:pPr>
    <w:rPr>
      <w:rFonts w:ascii="Times New Roman" w:eastAsia="Times New Roman" w:hAnsi="Times New Roman" w:cs="Times New Roman"/>
      <w:sz w:val="20"/>
      <w:szCs w:val="20"/>
    </w:rPr>
  </w:style>
  <w:style w:type="paragraph" w:customStyle="1" w:styleId="Style2210">
    <w:name w:val="Style2210"/>
    <w:basedOn w:val="Normal"/>
    <w:rsid w:val="000875E5"/>
    <w:pPr>
      <w:spacing w:after="0" w:line="240" w:lineRule="auto"/>
    </w:pPr>
    <w:rPr>
      <w:rFonts w:ascii="Times New Roman" w:eastAsia="Times New Roman" w:hAnsi="Times New Roman" w:cs="Times New Roman"/>
      <w:sz w:val="20"/>
      <w:szCs w:val="20"/>
    </w:rPr>
  </w:style>
  <w:style w:type="paragraph" w:customStyle="1" w:styleId="Style2229">
    <w:name w:val="Style2229"/>
    <w:basedOn w:val="Normal"/>
    <w:rsid w:val="000875E5"/>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0875E5"/>
    <w:pPr>
      <w:spacing w:after="0" w:line="240" w:lineRule="auto"/>
    </w:pPr>
    <w:rPr>
      <w:rFonts w:ascii="Times New Roman" w:eastAsia="Times New Roman" w:hAnsi="Times New Roman" w:cs="Times New Roman"/>
      <w:sz w:val="20"/>
      <w:szCs w:val="20"/>
    </w:rPr>
  </w:style>
  <w:style w:type="paragraph" w:customStyle="1" w:styleId="Style3311">
    <w:name w:val="Style3311"/>
    <w:basedOn w:val="Normal"/>
    <w:rsid w:val="000875E5"/>
    <w:pPr>
      <w:spacing w:after="0" w:line="240" w:lineRule="auto"/>
    </w:pPr>
    <w:rPr>
      <w:rFonts w:ascii="Times New Roman" w:eastAsia="Times New Roman" w:hAnsi="Times New Roman" w:cs="Times New Roman"/>
      <w:sz w:val="20"/>
      <w:szCs w:val="20"/>
    </w:rPr>
  </w:style>
  <w:style w:type="paragraph" w:customStyle="1" w:styleId="Style3314">
    <w:name w:val="Style3314"/>
    <w:basedOn w:val="Normal"/>
    <w:rsid w:val="000875E5"/>
    <w:pPr>
      <w:spacing w:after="0" w:line="240" w:lineRule="auto"/>
    </w:pPr>
    <w:rPr>
      <w:rFonts w:ascii="Times New Roman" w:eastAsia="Times New Roman" w:hAnsi="Times New Roman" w:cs="Times New Roman"/>
      <w:sz w:val="20"/>
      <w:szCs w:val="20"/>
    </w:rPr>
  </w:style>
  <w:style w:type="paragraph" w:customStyle="1" w:styleId="Style4626">
    <w:name w:val="Style4626"/>
    <w:basedOn w:val="Normal"/>
    <w:rsid w:val="000875E5"/>
    <w:pPr>
      <w:spacing w:after="0" w:line="240" w:lineRule="auto"/>
    </w:pPr>
    <w:rPr>
      <w:rFonts w:ascii="Times New Roman" w:eastAsia="Times New Roman" w:hAnsi="Times New Roman" w:cs="Times New Roman"/>
      <w:sz w:val="20"/>
      <w:szCs w:val="20"/>
    </w:rPr>
  </w:style>
  <w:style w:type="paragraph" w:customStyle="1" w:styleId="Style3887">
    <w:name w:val="Style3887"/>
    <w:basedOn w:val="Normal"/>
    <w:rsid w:val="000875E5"/>
    <w:pPr>
      <w:spacing w:after="0" w:line="240" w:lineRule="auto"/>
    </w:pPr>
    <w:rPr>
      <w:rFonts w:ascii="Times New Roman" w:eastAsia="Times New Roman" w:hAnsi="Times New Roman" w:cs="Times New Roman"/>
      <w:sz w:val="20"/>
      <w:szCs w:val="20"/>
    </w:rPr>
  </w:style>
  <w:style w:type="paragraph" w:customStyle="1" w:styleId="Style3612">
    <w:name w:val="Style3612"/>
    <w:basedOn w:val="Normal"/>
    <w:rsid w:val="000875E5"/>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0875E5"/>
    <w:pPr>
      <w:spacing w:after="0" w:line="240" w:lineRule="auto"/>
    </w:pPr>
    <w:rPr>
      <w:rFonts w:ascii="Times New Roman" w:eastAsia="Times New Roman" w:hAnsi="Times New Roman" w:cs="Times New Roman"/>
      <w:sz w:val="20"/>
      <w:szCs w:val="20"/>
    </w:rPr>
  </w:style>
  <w:style w:type="paragraph" w:customStyle="1" w:styleId="Style4323">
    <w:name w:val="Style4323"/>
    <w:basedOn w:val="Normal"/>
    <w:rsid w:val="000875E5"/>
    <w:pPr>
      <w:spacing w:after="0" w:line="240" w:lineRule="auto"/>
    </w:pPr>
    <w:rPr>
      <w:rFonts w:ascii="Times New Roman" w:eastAsia="Times New Roman" w:hAnsi="Times New Roman" w:cs="Times New Roman"/>
      <w:sz w:val="20"/>
      <w:szCs w:val="20"/>
    </w:rPr>
  </w:style>
  <w:style w:type="paragraph" w:customStyle="1" w:styleId="Style3347">
    <w:name w:val="Style3347"/>
    <w:basedOn w:val="Normal"/>
    <w:rsid w:val="000875E5"/>
    <w:pPr>
      <w:spacing w:after="0" w:line="240" w:lineRule="auto"/>
    </w:pPr>
    <w:rPr>
      <w:rFonts w:ascii="Times New Roman" w:eastAsia="Times New Roman" w:hAnsi="Times New Roman" w:cs="Times New Roman"/>
      <w:sz w:val="20"/>
      <w:szCs w:val="20"/>
    </w:rPr>
  </w:style>
  <w:style w:type="paragraph" w:customStyle="1" w:styleId="Style4839">
    <w:name w:val="Style4839"/>
    <w:basedOn w:val="Normal"/>
    <w:rsid w:val="000875E5"/>
    <w:pPr>
      <w:spacing w:after="0" w:line="240" w:lineRule="auto"/>
    </w:pPr>
    <w:rPr>
      <w:rFonts w:ascii="Times New Roman" w:eastAsia="Times New Roman" w:hAnsi="Times New Roman" w:cs="Times New Roman"/>
      <w:sz w:val="20"/>
      <w:szCs w:val="20"/>
    </w:rPr>
  </w:style>
  <w:style w:type="paragraph" w:customStyle="1" w:styleId="Style5105">
    <w:name w:val="Style5105"/>
    <w:basedOn w:val="Normal"/>
    <w:rsid w:val="000875E5"/>
    <w:pPr>
      <w:spacing w:after="0" w:line="240" w:lineRule="auto"/>
    </w:pPr>
    <w:rPr>
      <w:rFonts w:ascii="Times New Roman" w:eastAsia="Times New Roman" w:hAnsi="Times New Roman" w:cs="Times New Roman"/>
      <w:sz w:val="20"/>
      <w:szCs w:val="20"/>
    </w:rPr>
  </w:style>
  <w:style w:type="paragraph" w:customStyle="1" w:styleId="Style3471">
    <w:name w:val="Style3471"/>
    <w:basedOn w:val="Normal"/>
    <w:rsid w:val="000875E5"/>
    <w:pPr>
      <w:spacing w:after="0" w:line="240" w:lineRule="auto"/>
    </w:pPr>
    <w:rPr>
      <w:rFonts w:ascii="Times New Roman" w:eastAsia="Times New Roman" w:hAnsi="Times New Roman" w:cs="Times New Roman"/>
      <w:sz w:val="20"/>
      <w:szCs w:val="20"/>
    </w:rPr>
  </w:style>
  <w:style w:type="paragraph" w:customStyle="1" w:styleId="Style3466">
    <w:name w:val="Style3466"/>
    <w:basedOn w:val="Normal"/>
    <w:rsid w:val="000875E5"/>
    <w:pPr>
      <w:spacing w:after="0" w:line="240" w:lineRule="auto"/>
    </w:pPr>
    <w:rPr>
      <w:rFonts w:ascii="Times New Roman" w:eastAsia="Times New Roman" w:hAnsi="Times New Roman" w:cs="Times New Roman"/>
      <w:sz w:val="20"/>
      <w:szCs w:val="20"/>
    </w:rPr>
  </w:style>
  <w:style w:type="paragraph" w:customStyle="1" w:styleId="Style4194">
    <w:name w:val="Style4194"/>
    <w:basedOn w:val="Normal"/>
    <w:rsid w:val="000875E5"/>
    <w:pPr>
      <w:spacing w:after="0" w:line="240" w:lineRule="auto"/>
    </w:pPr>
    <w:rPr>
      <w:rFonts w:ascii="Times New Roman" w:eastAsia="Times New Roman" w:hAnsi="Times New Roman" w:cs="Times New Roman"/>
      <w:sz w:val="20"/>
      <w:szCs w:val="20"/>
    </w:rPr>
  </w:style>
  <w:style w:type="paragraph" w:customStyle="1" w:styleId="Style3524">
    <w:name w:val="Style3524"/>
    <w:basedOn w:val="Normal"/>
    <w:rsid w:val="000875E5"/>
    <w:pPr>
      <w:spacing w:after="0" w:line="240" w:lineRule="auto"/>
    </w:pPr>
    <w:rPr>
      <w:rFonts w:ascii="Times New Roman" w:eastAsia="Times New Roman" w:hAnsi="Times New Roman" w:cs="Times New Roman"/>
      <w:sz w:val="20"/>
      <w:szCs w:val="20"/>
    </w:rPr>
  </w:style>
  <w:style w:type="paragraph" w:customStyle="1" w:styleId="Style3481">
    <w:name w:val="Style3481"/>
    <w:basedOn w:val="Normal"/>
    <w:rsid w:val="000875E5"/>
    <w:pPr>
      <w:spacing w:after="0" w:line="240" w:lineRule="auto"/>
    </w:pPr>
    <w:rPr>
      <w:rFonts w:ascii="Times New Roman" w:eastAsia="Times New Roman" w:hAnsi="Times New Roman" w:cs="Times New Roman"/>
      <w:sz w:val="20"/>
      <w:szCs w:val="20"/>
    </w:rPr>
  </w:style>
  <w:style w:type="paragraph" w:customStyle="1" w:styleId="Style4256">
    <w:name w:val="Style4256"/>
    <w:basedOn w:val="Normal"/>
    <w:rsid w:val="000875E5"/>
    <w:pPr>
      <w:spacing w:after="0" w:line="240" w:lineRule="auto"/>
    </w:pPr>
    <w:rPr>
      <w:rFonts w:ascii="Times New Roman" w:eastAsia="Times New Roman" w:hAnsi="Times New Roman" w:cs="Times New Roman"/>
      <w:sz w:val="20"/>
      <w:szCs w:val="20"/>
    </w:rPr>
  </w:style>
  <w:style w:type="paragraph" w:customStyle="1" w:styleId="Style4793">
    <w:name w:val="Style4793"/>
    <w:basedOn w:val="Normal"/>
    <w:rsid w:val="000875E5"/>
    <w:pPr>
      <w:spacing w:after="0" w:line="240" w:lineRule="auto"/>
    </w:pPr>
    <w:rPr>
      <w:rFonts w:ascii="Times New Roman" w:eastAsia="Times New Roman" w:hAnsi="Times New Roman" w:cs="Times New Roman"/>
      <w:sz w:val="20"/>
      <w:szCs w:val="20"/>
    </w:rPr>
  </w:style>
  <w:style w:type="paragraph" w:customStyle="1" w:styleId="Style4150">
    <w:name w:val="Style4150"/>
    <w:basedOn w:val="Normal"/>
    <w:rsid w:val="000875E5"/>
    <w:pPr>
      <w:spacing w:after="0" w:line="240" w:lineRule="auto"/>
    </w:pPr>
    <w:rPr>
      <w:rFonts w:ascii="Times New Roman" w:eastAsia="Times New Roman" w:hAnsi="Times New Roman" w:cs="Times New Roman"/>
      <w:sz w:val="20"/>
      <w:szCs w:val="20"/>
    </w:rPr>
  </w:style>
  <w:style w:type="paragraph" w:customStyle="1" w:styleId="Style4301">
    <w:name w:val="Style4301"/>
    <w:basedOn w:val="Normal"/>
    <w:rsid w:val="000875E5"/>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0875E5"/>
    <w:pPr>
      <w:spacing w:after="0" w:line="240" w:lineRule="auto"/>
    </w:pPr>
    <w:rPr>
      <w:rFonts w:ascii="Times New Roman" w:eastAsia="Times New Roman" w:hAnsi="Times New Roman" w:cs="Times New Roman"/>
      <w:sz w:val="20"/>
      <w:szCs w:val="20"/>
    </w:rPr>
  </w:style>
  <w:style w:type="paragraph" w:customStyle="1" w:styleId="Style3494">
    <w:name w:val="Style3494"/>
    <w:basedOn w:val="Normal"/>
    <w:rsid w:val="000875E5"/>
    <w:pPr>
      <w:spacing w:after="0" w:line="240" w:lineRule="auto"/>
    </w:pPr>
    <w:rPr>
      <w:rFonts w:ascii="Times New Roman" w:eastAsia="Times New Roman" w:hAnsi="Times New Roman" w:cs="Times New Roman"/>
      <w:sz w:val="20"/>
      <w:szCs w:val="20"/>
    </w:rPr>
  </w:style>
  <w:style w:type="paragraph" w:customStyle="1" w:styleId="Style3508">
    <w:name w:val="Style3508"/>
    <w:basedOn w:val="Normal"/>
    <w:rsid w:val="000875E5"/>
    <w:pPr>
      <w:spacing w:after="0" w:line="240" w:lineRule="auto"/>
    </w:pPr>
    <w:rPr>
      <w:rFonts w:ascii="Times New Roman" w:eastAsia="Times New Roman" w:hAnsi="Times New Roman" w:cs="Times New Roman"/>
      <w:sz w:val="20"/>
      <w:szCs w:val="20"/>
    </w:rPr>
  </w:style>
  <w:style w:type="paragraph" w:customStyle="1" w:styleId="Style3421">
    <w:name w:val="Style3421"/>
    <w:basedOn w:val="Normal"/>
    <w:rsid w:val="000875E5"/>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0875E5"/>
    <w:pPr>
      <w:spacing w:after="0" w:line="240" w:lineRule="auto"/>
    </w:pPr>
    <w:rPr>
      <w:rFonts w:ascii="Times New Roman" w:eastAsia="Times New Roman" w:hAnsi="Times New Roman" w:cs="Times New Roman"/>
      <w:sz w:val="20"/>
      <w:szCs w:val="20"/>
    </w:rPr>
  </w:style>
  <w:style w:type="paragraph" w:customStyle="1" w:styleId="Style3579">
    <w:name w:val="Style3579"/>
    <w:basedOn w:val="Normal"/>
    <w:rsid w:val="000875E5"/>
    <w:pPr>
      <w:spacing w:after="0" w:line="240" w:lineRule="auto"/>
    </w:pPr>
    <w:rPr>
      <w:rFonts w:ascii="Times New Roman" w:eastAsia="Times New Roman" w:hAnsi="Times New Roman" w:cs="Times New Roman"/>
      <w:sz w:val="20"/>
      <w:szCs w:val="20"/>
    </w:rPr>
  </w:style>
  <w:style w:type="paragraph" w:customStyle="1" w:styleId="Style4230">
    <w:name w:val="Style4230"/>
    <w:basedOn w:val="Normal"/>
    <w:rsid w:val="000875E5"/>
    <w:pPr>
      <w:spacing w:after="0" w:line="240" w:lineRule="auto"/>
    </w:pPr>
    <w:rPr>
      <w:rFonts w:ascii="Times New Roman" w:eastAsia="Times New Roman" w:hAnsi="Times New Roman" w:cs="Times New Roman"/>
      <w:sz w:val="20"/>
      <w:szCs w:val="20"/>
    </w:rPr>
  </w:style>
  <w:style w:type="paragraph" w:customStyle="1" w:styleId="Style4359">
    <w:name w:val="Style4359"/>
    <w:basedOn w:val="Normal"/>
    <w:rsid w:val="000875E5"/>
    <w:pPr>
      <w:spacing w:after="0" w:line="240" w:lineRule="auto"/>
    </w:pPr>
    <w:rPr>
      <w:rFonts w:ascii="Times New Roman" w:eastAsia="Times New Roman" w:hAnsi="Times New Roman" w:cs="Times New Roman"/>
      <w:sz w:val="20"/>
      <w:szCs w:val="20"/>
    </w:rPr>
  </w:style>
  <w:style w:type="paragraph" w:customStyle="1" w:styleId="Style3744">
    <w:name w:val="Style3744"/>
    <w:basedOn w:val="Normal"/>
    <w:rsid w:val="000875E5"/>
    <w:pPr>
      <w:spacing w:after="0" w:line="240" w:lineRule="auto"/>
    </w:pPr>
    <w:rPr>
      <w:rFonts w:ascii="Times New Roman" w:eastAsia="Times New Roman" w:hAnsi="Times New Roman" w:cs="Times New Roman"/>
      <w:sz w:val="20"/>
      <w:szCs w:val="20"/>
    </w:rPr>
  </w:style>
  <w:style w:type="paragraph" w:customStyle="1" w:styleId="Style3472">
    <w:name w:val="Style3472"/>
    <w:basedOn w:val="Normal"/>
    <w:rsid w:val="000875E5"/>
    <w:pPr>
      <w:spacing w:after="0" w:line="240" w:lineRule="auto"/>
    </w:pPr>
    <w:rPr>
      <w:rFonts w:ascii="Times New Roman" w:eastAsia="Times New Roman" w:hAnsi="Times New Roman" w:cs="Times New Roman"/>
      <w:sz w:val="20"/>
      <w:szCs w:val="20"/>
    </w:rPr>
  </w:style>
  <w:style w:type="paragraph" w:customStyle="1" w:styleId="Style4300">
    <w:name w:val="Style4300"/>
    <w:basedOn w:val="Normal"/>
    <w:rsid w:val="000875E5"/>
    <w:pPr>
      <w:spacing w:after="0" w:line="240" w:lineRule="auto"/>
    </w:pPr>
    <w:rPr>
      <w:rFonts w:ascii="Times New Roman" w:eastAsia="Times New Roman" w:hAnsi="Times New Roman" w:cs="Times New Roman"/>
      <w:sz w:val="20"/>
      <w:szCs w:val="20"/>
    </w:rPr>
  </w:style>
  <w:style w:type="paragraph" w:customStyle="1" w:styleId="Style3694">
    <w:name w:val="Style3694"/>
    <w:basedOn w:val="Normal"/>
    <w:rsid w:val="000875E5"/>
    <w:pPr>
      <w:spacing w:after="0" w:line="240" w:lineRule="auto"/>
    </w:pPr>
    <w:rPr>
      <w:rFonts w:ascii="Times New Roman" w:eastAsia="Times New Roman" w:hAnsi="Times New Roman" w:cs="Times New Roman"/>
      <w:sz w:val="20"/>
      <w:szCs w:val="20"/>
    </w:rPr>
  </w:style>
  <w:style w:type="paragraph" w:customStyle="1" w:styleId="Style4132">
    <w:name w:val="Style4132"/>
    <w:basedOn w:val="Normal"/>
    <w:rsid w:val="000875E5"/>
    <w:pPr>
      <w:spacing w:after="0" w:line="240" w:lineRule="auto"/>
    </w:pPr>
    <w:rPr>
      <w:rFonts w:ascii="Times New Roman" w:eastAsia="Times New Roman" w:hAnsi="Times New Roman" w:cs="Times New Roman"/>
      <w:sz w:val="20"/>
      <w:szCs w:val="20"/>
    </w:rPr>
  </w:style>
  <w:style w:type="paragraph" w:customStyle="1" w:styleId="Style4235">
    <w:name w:val="Style4235"/>
    <w:basedOn w:val="Normal"/>
    <w:rsid w:val="000875E5"/>
    <w:pPr>
      <w:spacing w:after="0" w:line="240" w:lineRule="auto"/>
    </w:pPr>
    <w:rPr>
      <w:rFonts w:ascii="Times New Roman" w:eastAsia="Times New Roman" w:hAnsi="Times New Roman" w:cs="Times New Roman"/>
      <w:sz w:val="20"/>
      <w:szCs w:val="20"/>
    </w:rPr>
  </w:style>
  <w:style w:type="paragraph" w:customStyle="1" w:styleId="Style3573">
    <w:name w:val="Style3573"/>
    <w:basedOn w:val="Normal"/>
    <w:rsid w:val="000875E5"/>
    <w:pPr>
      <w:spacing w:after="0" w:line="240" w:lineRule="auto"/>
    </w:pPr>
    <w:rPr>
      <w:rFonts w:ascii="Times New Roman" w:eastAsia="Times New Roman" w:hAnsi="Times New Roman" w:cs="Times New Roman"/>
      <w:sz w:val="20"/>
      <w:szCs w:val="20"/>
    </w:rPr>
  </w:style>
  <w:style w:type="paragraph" w:customStyle="1" w:styleId="Style6046">
    <w:name w:val="Style6046"/>
    <w:basedOn w:val="Normal"/>
    <w:rsid w:val="000875E5"/>
    <w:pPr>
      <w:spacing w:after="0" w:line="240" w:lineRule="auto"/>
    </w:pPr>
    <w:rPr>
      <w:rFonts w:ascii="Times New Roman" w:eastAsia="Times New Roman" w:hAnsi="Times New Roman" w:cs="Times New Roman"/>
      <w:sz w:val="20"/>
      <w:szCs w:val="20"/>
    </w:rPr>
  </w:style>
  <w:style w:type="paragraph" w:customStyle="1" w:styleId="Style5231">
    <w:name w:val="Style5231"/>
    <w:basedOn w:val="Normal"/>
    <w:rsid w:val="000875E5"/>
    <w:pPr>
      <w:spacing w:after="0" w:line="240" w:lineRule="auto"/>
    </w:pPr>
    <w:rPr>
      <w:rFonts w:ascii="Times New Roman" w:eastAsia="Times New Roman" w:hAnsi="Times New Roman" w:cs="Times New Roman"/>
      <w:sz w:val="20"/>
      <w:szCs w:val="20"/>
    </w:rPr>
  </w:style>
  <w:style w:type="paragraph" w:customStyle="1" w:styleId="Style5129">
    <w:name w:val="Style5129"/>
    <w:basedOn w:val="Normal"/>
    <w:rsid w:val="000875E5"/>
    <w:pPr>
      <w:spacing w:after="0" w:line="240" w:lineRule="auto"/>
    </w:pPr>
    <w:rPr>
      <w:rFonts w:ascii="Times New Roman" w:eastAsia="Times New Roman" w:hAnsi="Times New Roman" w:cs="Times New Roman"/>
      <w:sz w:val="20"/>
      <w:szCs w:val="20"/>
    </w:rPr>
  </w:style>
  <w:style w:type="paragraph" w:customStyle="1" w:styleId="Style6255">
    <w:name w:val="Style6255"/>
    <w:basedOn w:val="Normal"/>
    <w:rsid w:val="000875E5"/>
    <w:pPr>
      <w:spacing w:after="0" w:line="240" w:lineRule="auto"/>
    </w:pPr>
    <w:rPr>
      <w:rFonts w:ascii="Times New Roman" w:eastAsia="Times New Roman" w:hAnsi="Times New Roman" w:cs="Times New Roman"/>
      <w:sz w:val="20"/>
      <w:szCs w:val="20"/>
    </w:rPr>
  </w:style>
  <w:style w:type="paragraph" w:customStyle="1" w:styleId="Style6659">
    <w:name w:val="Style6659"/>
    <w:basedOn w:val="Normal"/>
    <w:rsid w:val="000875E5"/>
    <w:pPr>
      <w:spacing w:after="0" w:line="240" w:lineRule="auto"/>
    </w:pPr>
    <w:rPr>
      <w:rFonts w:ascii="Times New Roman" w:eastAsia="Times New Roman" w:hAnsi="Times New Roman" w:cs="Times New Roman"/>
      <w:sz w:val="20"/>
      <w:szCs w:val="20"/>
    </w:rPr>
  </w:style>
  <w:style w:type="paragraph" w:customStyle="1" w:styleId="Style5278">
    <w:name w:val="Style5278"/>
    <w:basedOn w:val="Normal"/>
    <w:rsid w:val="000875E5"/>
    <w:pPr>
      <w:spacing w:after="0" w:line="240" w:lineRule="auto"/>
    </w:pPr>
    <w:rPr>
      <w:rFonts w:ascii="Times New Roman" w:eastAsia="Times New Roman" w:hAnsi="Times New Roman" w:cs="Times New Roman"/>
      <w:sz w:val="20"/>
      <w:szCs w:val="20"/>
    </w:rPr>
  </w:style>
  <w:style w:type="paragraph" w:customStyle="1" w:styleId="Style5248">
    <w:name w:val="Style5248"/>
    <w:basedOn w:val="Normal"/>
    <w:rsid w:val="000875E5"/>
    <w:pPr>
      <w:spacing w:after="0" w:line="240" w:lineRule="auto"/>
    </w:pPr>
    <w:rPr>
      <w:rFonts w:ascii="Times New Roman" w:eastAsia="Times New Roman" w:hAnsi="Times New Roman" w:cs="Times New Roman"/>
      <w:sz w:val="20"/>
      <w:szCs w:val="20"/>
    </w:rPr>
  </w:style>
  <w:style w:type="paragraph" w:customStyle="1" w:styleId="Style6624">
    <w:name w:val="Style6624"/>
    <w:basedOn w:val="Normal"/>
    <w:rsid w:val="000875E5"/>
    <w:pPr>
      <w:spacing w:after="0" w:line="240" w:lineRule="auto"/>
    </w:pPr>
    <w:rPr>
      <w:rFonts w:ascii="Times New Roman" w:eastAsia="Times New Roman" w:hAnsi="Times New Roman" w:cs="Times New Roman"/>
      <w:sz w:val="20"/>
      <w:szCs w:val="20"/>
    </w:rPr>
  </w:style>
  <w:style w:type="paragraph" w:customStyle="1" w:styleId="Style5302">
    <w:name w:val="Style5302"/>
    <w:basedOn w:val="Normal"/>
    <w:rsid w:val="000875E5"/>
    <w:pPr>
      <w:spacing w:after="0" w:line="240" w:lineRule="auto"/>
    </w:pPr>
    <w:rPr>
      <w:rFonts w:ascii="Times New Roman" w:eastAsia="Times New Roman" w:hAnsi="Times New Roman" w:cs="Times New Roman"/>
      <w:sz w:val="20"/>
      <w:szCs w:val="20"/>
    </w:rPr>
  </w:style>
  <w:style w:type="paragraph" w:customStyle="1" w:styleId="Style5303">
    <w:name w:val="Style5303"/>
    <w:basedOn w:val="Normal"/>
    <w:rsid w:val="000875E5"/>
    <w:pPr>
      <w:spacing w:after="0" w:line="240" w:lineRule="auto"/>
    </w:pPr>
    <w:rPr>
      <w:rFonts w:ascii="Times New Roman" w:eastAsia="Times New Roman" w:hAnsi="Times New Roman" w:cs="Times New Roman"/>
      <w:sz w:val="20"/>
      <w:szCs w:val="20"/>
    </w:rPr>
  </w:style>
  <w:style w:type="paragraph" w:customStyle="1" w:styleId="Style6857">
    <w:name w:val="Style6857"/>
    <w:basedOn w:val="Normal"/>
    <w:rsid w:val="000875E5"/>
    <w:pPr>
      <w:spacing w:after="0" w:line="240" w:lineRule="auto"/>
    </w:pPr>
    <w:rPr>
      <w:rFonts w:ascii="Times New Roman" w:eastAsia="Times New Roman" w:hAnsi="Times New Roman" w:cs="Times New Roman"/>
      <w:sz w:val="20"/>
      <w:szCs w:val="20"/>
    </w:rPr>
  </w:style>
  <w:style w:type="paragraph" w:customStyle="1" w:styleId="Style6410">
    <w:name w:val="Style6410"/>
    <w:basedOn w:val="Normal"/>
    <w:rsid w:val="000875E5"/>
    <w:pPr>
      <w:spacing w:after="0" w:line="240" w:lineRule="auto"/>
    </w:pPr>
    <w:rPr>
      <w:rFonts w:ascii="Times New Roman" w:eastAsia="Times New Roman" w:hAnsi="Times New Roman" w:cs="Times New Roman"/>
      <w:sz w:val="20"/>
      <w:szCs w:val="20"/>
    </w:rPr>
  </w:style>
  <w:style w:type="paragraph" w:customStyle="1" w:styleId="Style6660">
    <w:name w:val="Style6660"/>
    <w:basedOn w:val="Normal"/>
    <w:rsid w:val="000875E5"/>
    <w:pPr>
      <w:spacing w:after="0" w:line="240" w:lineRule="auto"/>
    </w:pPr>
    <w:rPr>
      <w:rFonts w:ascii="Times New Roman" w:eastAsia="Times New Roman" w:hAnsi="Times New Roman" w:cs="Times New Roman"/>
      <w:sz w:val="20"/>
      <w:szCs w:val="20"/>
    </w:rPr>
  </w:style>
  <w:style w:type="paragraph" w:customStyle="1" w:styleId="Style5417">
    <w:name w:val="Style5417"/>
    <w:basedOn w:val="Normal"/>
    <w:rsid w:val="000875E5"/>
    <w:pPr>
      <w:spacing w:after="0" w:line="240" w:lineRule="auto"/>
    </w:pPr>
    <w:rPr>
      <w:rFonts w:ascii="Times New Roman" w:eastAsia="Times New Roman" w:hAnsi="Times New Roman" w:cs="Times New Roman"/>
      <w:sz w:val="20"/>
      <w:szCs w:val="20"/>
    </w:rPr>
  </w:style>
  <w:style w:type="paragraph" w:customStyle="1" w:styleId="Style5531">
    <w:name w:val="Style5531"/>
    <w:basedOn w:val="Normal"/>
    <w:rsid w:val="000875E5"/>
    <w:pPr>
      <w:spacing w:after="0" w:line="240" w:lineRule="auto"/>
    </w:pPr>
    <w:rPr>
      <w:rFonts w:ascii="Times New Roman" w:eastAsia="Times New Roman" w:hAnsi="Times New Roman" w:cs="Times New Roman"/>
      <w:sz w:val="20"/>
      <w:szCs w:val="20"/>
    </w:rPr>
  </w:style>
  <w:style w:type="paragraph" w:customStyle="1" w:styleId="Style6595">
    <w:name w:val="Style6595"/>
    <w:basedOn w:val="Normal"/>
    <w:rsid w:val="000875E5"/>
    <w:pPr>
      <w:spacing w:after="0" w:line="240" w:lineRule="auto"/>
    </w:pPr>
    <w:rPr>
      <w:rFonts w:ascii="Times New Roman" w:eastAsia="Times New Roman" w:hAnsi="Times New Roman" w:cs="Times New Roman"/>
      <w:sz w:val="20"/>
      <w:szCs w:val="20"/>
    </w:rPr>
  </w:style>
  <w:style w:type="paragraph" w:customStyle="1" w:styleId="Style6876">
    <w:name w:val="Style6876"/>
    <w:basedOn w:val="Normal"/>
    <w:rsid w:val="000875E5"/>
    <w:pPr>
      <w:spacing w:after="0" w:line="240" w:lineRule="auto"/>
    </w:pPr>
    <w:rPr>
      <w:rFonts w:ascii="Times New Roman" w:eastAsia="Times New Roman" w:hAnsi="Times New Roman" w:cs="Times New Roman"/>
      <w:sz w:val="20"/>
      <w:szCs w:val="20"/>
    </w:rPr>
  </w:style>
  <w:style w:type="paragraph" w:customStyle="1" w:styleId="Style5605">
    <w:name w:val="Style5605"/>
    <w:basedOn w:val="Normal"/>
    <w:rsid w:val="000875E5"/>
    <w:pPr>
      <w:spacing w:after="0" w:line="240" w:lineRule="auto"/>
    </w:pPr>
    <w:rPr>
      <w:rFonts w:ascii="Times New Roman" w:eastAsia="Times New Roman" w:hAnsi="Times New Roman" w:cs="Times New Roman"/>
      <w:sz w:val="20"/>
      <w:szCs w:val="20"/>
    </w:rPr>
  </w:style>
  <w:style w:type="paragraph" w:customStyle="1" w:styleId="Style6327">
    <w:name w:val="Style6327"/>
    <w:basedOn w:val="Normal"/>
    <w:rsid w:val="000875E5"/>
    <w:pPr>
      <w:spacing w:after="0" w:line="240" w:lineRule="auto"/>
    </w:pPr>
    <w:rPr>
      <w:rFonts w:ascii="Times New Roman" w:eastAsia="Times New Roman" w:hAnsi="Times New Roman" w:cs="Times New Roman"/>
      <w:sz w:val="20"/>
      <w:szCs w:val="20"/>
    </w:rPr>
  </w:style>
  <w:style w:type="paragraph" w:customStyle="1" w:styleId="Style5657">
    <w:name w:val="Style5657"/>
    <w:basedOn w:val="Normal"/>
    <w:rsid w:val="000875E5"/>
    <w:pPr>
      <w:spacing w:after="0" w:line="240" w:lineRule="auto"/>
    </w:pPr>
    <w:rPr>
      <w:rFonts w:ascii="Times New Roman" w:eastAsia="Times New Roman" w:hAnsi="Times New Roman" w:cs="Times New Roman"/>
      <w:sz w:val="20"/>
      <w:szCs w:val="20"/>
    </w:rPr>
  </w:style>
  <w:style w:type="paragraph" w:customStyle="1" w:styleId="Style7402">
    <w:name w:val="Style7402"/>
    <w:basedOn w:val="Normal"/>
    <w:rsid w:val="000875E5"/>
    <w:pPr>
      <w:spacing w:after="0" w:line="240" w:lineRule="auto"/>
    </w:pPr>
    <w:rPr>
      <w:rFonts w:ascii="Times New Roman" w:eastAsia="Times New Roman" w:hAnsi="Times New Roman" w:cs="Times New Roman"/>
      <w:sz w:val="20"/>
      <w:szCs w:val="20"/>
    </w:rPr>
  </w:style>
  <w:style w:type="paragraph" w:customStyle="1" w:styleId="Style6961">
    <w:name w:val="Style6961"/>
    <w:basedOn w:val="Normal"/>
    <w:rsid w:val="000875E5"/>
    <w:pPr>
      <w:spacing w:after="0" w:line="240" w:lineRule="auto"/>
    </w:pPr>
    <w:rPr>
      <w:rFonts w:ascii="Times New Roman" w:eastAsia="Times New Roman" w:hAnsi="Times New Roman" w:cs="Times New Roman"/>
      <w:sz w:val="20"/>
      <w:szCs w:val="20"/>
    </w:rPr>
  </w:style>
  <w:style w:type="paragraph" w:customStyle="1" w:styleId="Style5680">
    <w:name w:val="Style5680"/>
    <w:basedOn w:val="Normal"/>
    <w:rsid w:val="000875E5"/>
    <w:pPr>
      <w:spacing w:after="0" w:line="240" w:lineRule="auto"/>
    </w:pPr>
    <w:rPr>
      <w:rFonts w:ascii="Times New Roman" w:eastAsia="Times New Roman" w:hAnsi="Times New Roman" w:cs="Times New Roman"/>
      <w:sz w:val="20"/>
      <w:szCs w:val="20"/>
    </w:rPr>
  </w:style>
  <w:style w:type="paragraph" w:customStyle="1" w:styleId="Style6658">
    <w:name w:val="Style6658"/>
    <w:basedOn w:val="Normal"/>
    <w:rsid w:val="000875E5"/>
    <w:pPr>
      <w:spacing w:after="0" w:line="240" w:lineRule="auto"/>
    </w:pPr>
    <w:rPr>
      <w:rFonts w:ascii="Times New Roman" w:eastAsia="Times New Roman" w:hAnsi="Times New Roman" w:cs="Times New Roman"/>
      <w:sz w:val="20"/>
      <w:szCs w:val="20"/>
    </w:rPr>
  </w:style>
  <w:style w:type="paragraph" w:customStyle="1" w:styleId="Style6102">
    <w:name w:val="Style6102"/>
    <w:basedOn w:val="Normal"/>
    <w:rsid w:val="000875E5"/>
    <w:pPr>
      <w:spacing w:after="0" w:line="240" w:lineRule="auto"/>
    </w:pPr>
    <w:rPr>
      <w:rFonts w:ascii="Times New Roman" w:eastAsia="Times New Roman" w:hAnsi="Times New Roman" w:cs="Times New Roman"/>
      <w:sz w:val="20"/>
      <w:szCs w:val="20"/>
    </w:rPr>
  </w:style>
  <w:style w:type="paragraph" w:customStyle="1" w:styleId="Style6914">
    <w:name w:val="Style6914"/>
    <w:basedOn w:val="Normal"/>
    <w:rsid w:val="000875E5"/>
    <w:pPr>
      <w:spacing w:after="0" w:line="240" w:lineRule="auto"/>
    </w:pPr>
    <w:rPr>
      <w:rFonts w:ascii="Times New Roman" w:eastAsia="Times New Roman" w:hAnsi="Times New Roman" w:cs="Times New Roman"/>
      <w:sz w:val="20"/>
      <w:szCs w:val="20"/>
    </w:rPr>
  </w:style>
  <w:style w:type="paragraph" w:customStyle="1" w:styleId="Style5883">
    <w:name w:val="Style5883"/>
    <w:basedOn w:val="Normal"/>
    <w:rsid w:val="000875E5"/>
    <w:pPr>
      <w:spacing w:after="0" w:line="240" w:lineRule="auto"/>
    </w:pPr>
    <w:rPr>
      <w:rFonts w:ascii="Times New Roman" w:eastAsia="Times New Roman" w:hAnsi="Times New Roman" w:cs="Times New Roman"/>
      <w:sz w:val="20"/>
      <w:szCs w:val="20"/>
    </w:rPr>
  </w:style>
  <w:style w:type="paragraph" w:customStyle="1" w:styleId="Style5962">
    <w:name w:val="Style5962"/>
    <w:basedOn w:val="Normal"/>
    <w:rsid w:val="000875E5"/>
    <w:pPr>
      <w:spacing w:after="0" w:line="240" w:lineRule="auto"/>
    </w:pPr>
    <w:rPr>
      <w:rFonts w:ascii="Times New Roman" w:eastAsia="Times New Roman" w:hAnsi="Times New Roman" w:cs="Times New Roman"/>
      <w:sz w:val="20"/>
      <w:szCs w:val="20"/>
    </w:rPr>
  </w:style>
  <w:style w:type="paragraph" w:customStyle="1" w:styleId="Style6184">
    <w:name w:val="Style6184"/>
    <w:basedOn w:val="Normal"/>
    <w:rsid w:val="000875E5"/>
    <w:pPr>
      <w:spacing w:after="0" w:line="240" w:lineRule="auto"/>
    </w:pPr>
    <w:rPr>
      <w:rFonts w:ascii="Times New Roman" w:eastAsia="Times New Roman" w:hAnsi="Times New Roman" w:cs="Times New Roman"/>
      <w:sz w:val="20"/>
      <w:szCs w:val="20"/>
    </w:rPr>
  </w:style>
  <w:style w:type="paragraph" w:customStyle="1" w:styleId="Style6019">
    <w:name w:val="Style6019"/>
    <w:basedOn w:val="Normal"/>
    <w:rsid w:val="000875E5"/>
    <w:pPr>
      <w:spacing w:after="0" w:line="240" w:lineRule="auto"/>
    </w:pPr>
    <w:rPr>
      <w:rFonts w:ascii="Times New Roman" w:eastAsia="Times New Roman" w:hAnsi="Times New Roman" w:cs="Times New Roman"/>
      <w:sz w:val="20"/>
      <w:szCs w:val="20"/>
    </w:rPr>
  </w:style>
  <w:style w:type="paragraph" w:customStyle="1" w:styleId="Style6654">
    <w:name w:val="Style6654"/>
    <w:basedOn w:val="Normal"/>
    <w:rsid w:val="000875E5"/>
    <w:pPr>
      <w:spacing w:after="0" w:line="240" w:lineRule="auto"/>
    </w:pPr>
    <w:rPr>
      <w:rFonts w:ascii="Times New Roman" w:eastAsia="Times New Roman" w:hAnsi="Times New Roman" w:cs="Times New Roman"/>
      <w:sz w:val="20"/>
      <w:szCs w:val="20"/>
    </w:rPr>
  </w:style>
  <w:style w:type="paragraph" w:customStyle="1" w:styleId="Style5732">
    <w:name w:val="Style5732"/>
    <w:basedOn w:val="Normal"/>
    <w:rsid w:val="000875E5"/>
    <w:pPr>
      <w:spacing w:after="0" w:line="240" w:lineRule="auto"/>
    </w:pPr>
    <w:rPr>
      <w:rFonts w:ascii="Times New Roman" w:eastAsia="Times New Roman" w:hAnsi="Times New Roman" w:cs="Times New Roman"/>
      <w:sz w:val="20"/>
      <w:szCs w:val="20"/>
    </w:rPr>
  </w:style>
  <w:style w:type="paragraph" w:customStyle="1" w:styleId="Style7414">
    <w:name w:val="Style7414"/>
    <w:basedOn w:val="Normal"/>
    <w:rsid w:val="000875E5"/>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0875E5"/>
    <w:rPr>
      <w:rFonts w:ascii="Microsoft Sans Serif" w:eastAsia="Microsoft Sans Serif" w:hAnsi="Microsoft Sans Serif" w:cs="Microsoft Sans Serif"/>
      <w:b/>
      <w:bCs/>
      <w:i w:val="0"/>
      <w:iCs w:val="0"/>
      <w:smallCaps/>
      <w:sz w:val="16"/>
      <w:szCs w:val="16"/>
    </w:rPr>
  </w:style>
  <w:style w:type="character" w:customStyle="1" w:styleId="CharStyle17">
    <w:name w:val="CharStyle17"/>
    <w:basedOn w:val="DefaultParagraphFont"/>
    <w:rsid w:val="000875E5"/>
    <w:rPr>
      <w:rFonts w:ascii="Times New Roman" w:eastAsia="Times New Roman" w:hAnsi="Times New Roman" w:cs="Times New Roman"/>
      <w:b w:val="0"/>
      <w:bCs w:val="0"/>
      <w:i/>
      <w:iCs/>
      <w:smallCaps w:val="0"/>
      <w:sz w:val="20"/>
      <w:szCs w:val="20"/>
    </w:rPr>
  </w:style>
  <w:style w:type="character" w:customStyle="1" w:styleId="CharStyle20">
    <w:name w:val="CharStyle20"/>
    <w:basedOn w:val="DefaultParagraphFont"/>
    <w:rsid w:val="000875E5"/>
    <w:rPr>
      <w:rFonts w:ascii="Times New Roman" w:eastAsia="Times New Roman" w:hAnsi="Times New Roman" w:cs="Times New Roman"/>
      <w:b/>
      <w:bCs/>
      <w:i w:val="0"/>
      <w:iCs w:val="0"/>
      <w:smallCaps w:val="0"/>
      <w:sz w:val="20"/>
      <w:szCs w:val="20"/>
    </w:rPr>
  </w:style>
  <w:style w:type="character" w:customStyle="1" w:styleId="CharStyle37">
    <w:name w:val="CharStyle37"/>
    <w:basedOn w:val="DefaultParagraphFont"/>
    <w:rsid w:val="000875E5"/>
    <w:rPr>
      <w:rFonts w:ascii="Times New Roman" w:eastAsia="Times New Roman" w:hAnsi="Times New Roman" w:cs="Times New Roman"/>
      <w:b w:val="0"/>
      <w:bCs w:val="0"/>
      <w:i w:val="0"/>
      <w:iCs w:val="0"/>
      <w:smallCaps w:val="0"/>
      <w:sz w:val="20"/>
      <w:szCs w:val="20"/>
    </w:rPr>
  </w:style>
  <w:style w:type="character" w:customStyle="1" w:styleId="CharStyle57">
    <w:name w:val="CharStyle57"/>
    <w:basedOn w:val="DefaultParagraphFont"/>
    <w:rsid w:val="000875E5"/>
    <w:rPr>
      <w:rFonts w:ascii="Times New Roman" w:eastAsia="Times New Roman" w:hAnsi="Times New Roman" w:cs="Times New Roman"/>
      <w:b w:val="0"/>
      <w:bCs w:val="0"/>
      <w:i w:val="0"/>
      <w:iCs w:val="0"/>
      <w:smallCaps/>
      <w:sz w:val="22"/>
      <w:szCs w:val="22"/>
    </w:rPr>
  </w:style>
  <w:style w:type="character" w:customStyle="1" w:styleId="CharStyle119">
    <w:name w:val="CharStyle119"/>
    <w:basedOn w:val="DefaultParagraphFont"/>
    <w:rsid w:val="000875E5"/>
    <w:rPr>
      <w:rFonts w:ascii="Times New Roman" w:eastAsia="Times New Roman" w:hAnsi="Times New Roman" w:cs="Times New Roman"/>
      <w:b/>
      <w:bCs/>
      <w:i w:val="0"/>
      <w:iCs w:val="0"/>
      <w:smallCaps w:val="0"/>
      <w:sz w:val="18"/>
      <w:szCs w:val="18"/>
    </w:rPr>
  </w:style>
  <w:style w:type="character" w:customStyle="1" w:styleId="CharStyle124">
    <w:name w:val="CharStyle124"/>
    <w:basedOn w:val="DefaultParagraphFont"/>
    <w:rsid w:val="000875E5"/>
    <w:rPr>
      <w:rFonts w:ascii="Times New Roman" w:eastAsia="Times New Roman" w:hAnsi="Times New Roman" w:cs="Times New Roman"/>
      <w:b/>
      <w:bCs/>
      <w:i w:val="0"/>
      <w:iCs w:val="0"/>
      <w:smallCaps w:val="0"/>
      <w:spacing w:val="10"/>
      <w:sz w:val="18"/>
      <w:szCs w:val="18"/>
    </w:rPr>
  </w:style>
  <w:style w:type="character" w:customStyle="1" w:styleId="CharStyle137">
    <w:name w:val="CharStyle137"/>
    <w:basedOn w:val="DefaultParagraphFont"/>
    <w:rsid w:val="000875E5"/>
    <w:rPr>
      <w:rFonts w:ascii="Times New Roman" w:eastAsia="Times New Roman" w:hAnsi="Times New Roman" w:cs="Times New Roman"/>
      <w:b/>
      <w:bCs/>
      <w:i w:val="0"/>
      <w:iCs w:val="0"/>
      <w:smallCaps w:val="0"/>
      <w:sz w:val="20"/>
      <w:szCs w:val="20"/>
    </w:rPr>
  </w:style>
  <w:style w:type="character" w:customStyle="1" w:styleId="CharStyle172">
    <w:name w:val="CharStyle172"/>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396">
    <w:name w:val="CharStyle396"/>
    <w:basedOn w:val="DefaultParagraphFont"/>
    <w:rsid w:val="000875E5"/>
    <w:rPr>
      <w:rFonts w:ascii="Times New Roman" w:eastAsia="Times New Roman" w:hAnsi="Times New Roman" w:cs="Times New Roman"/>
      <w:b/>
      <w:bCs/>
      <w:i w:val="0"/>
      <w:iCs w:val="0"/>
      <w:smallCaps w:val="0"/>
      <w:sz w:val="34"/>
      <w:szCs w:val="34"/>
    </w:rPr>
  </w:style>
  <w:style w:type="character" w:customStyle="1" w:styleId="CharStyle398">
    <w:name w:val="CharStyle398"/>
    <w:basedOn w:val="DefaultParagraphFont"/>
    <w:rsid w:val="000875E5"/>
    <w:rPr>
      <w:rFonts w:ascii="Times New Roman" w:eastAsia="Times New Roman" w:hAnsi="Times New Roman" w:cs="Times New Roman"/>
      <w:b/>
      <w:bCs/>
      <w:i w:val="0"/>
      <w:iCs w:val="0"/>
      <w:smallCaps/>
      <w:sz w:val="18"/>
      <w:szCs w:val="18"/>
    </w:rPr>
  </w:style>
  <w:style w:type="character" w:customStyle="1" w:styleId="CharStyle415">
    <w:name w:val="CharStyle415"/>
    <w:basedOn w:val="DefaultParagraphFont"/>
    <w:rsid w:val="000875E5"/>
    <w:rPr>
      <w:rFonts w:ascii="Times New Roman" w:eastAsia="Times New Roman" w:hAnsi="Times New Roman" w:cs="Times New Roman"/>
      <w:b/>
      <w:bCs/>
      <w:i w:val="0"/>
      <w:iCs w:val="0"/>
      <w:smallCaps/>
      <w:sz w:val="20"/>
      <w:szCs w:val="20"/>
    </w:rPr>
  </w:style>
  <w:style w:type="character" w:customStyle="1" w:styleId="CharStyle419">
    <w:name w:val="CharStyle419"/>
    <w:basedOn w:val="DefaultParagraphFont"/>
    <w:rsid w:val="000875E5"/>
    <w:rPr>
      <w:rFonts w:ascii="Times New Roman" w:eastAsia="Times New Roman" w:hAnsi="Times New Roman" w:cs="Times New Roman"/>
      <w:b/>
      <w:bCs/>
      <w:i/>
      <w:iCs/>
      <w:smallCaps w:val="0"/>
      <w:sz w:val="24"/>
      <w:szCs w:val="24"/>
    </w:rPr>
  </w:style>
  <w:style w:type="character" w:customStyle="1" w:styleId="CharStyle539">
    <w:name w:val="CharStyle539"/>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546">
    <w:name w:val="CharStyle546"/>
    <w:basedOn w:val="DefaultParagraphFont"/>
    <w:rsid w:val="000875E5"/>
    <w:rPr>
      <w:rFonts w:ascii="Bookman Old Style" w:eastAsia="Bookman Old Style" w:hAnsi="Bookman Old Style" w:cs="Bookman Old Style"/>
      <w:b w:val="0"/>
      <w:bCs w:val="0"/>
      <w:i w:val="0"/>
      <w:iCs w:val="0"/>
      <w:smallCaps w:val="0"/>
      <w:sz w:val="16"/>
      <w:szCs w:val="16"/>
    </w:rPr>
  </w:style>
  <w:style w:type="character" w:customStyle="1" w:styleId="CharStyle548">
    <w:name w:val="CharStyle548"/>
    <w:basedOn w:val="DefaultParagraphFont"/>
    <w:rsid w:val="000875E5"/>
    <w:rPr>
      <w:rFonts w:ascii="Bookman Old Style" w:eastAsia="Bookman Old Style" w:hAnsi="Bookman Old Style" w:cs="Bookman Old Style"/>
      <w:b w:val="0"/>
      <w:bCs w:val="0"/>
      <w:i w:val="0"/>
      <w:iCs w:val="0"/>
      <w:smallCaps w:val="0"/>
      <w:sz w:val="16"/>
      <w:szCs w:val="16"/>
    </w:rPr>
  </w:style>
  <w:style w:type="character" w:customStyle="1" w:styleId="CharStyle550">
    <w:name w:val="CharStyle550"/>
    <w:basedOn w:val="DefaultParagraphFont"/>
    <w:rsid w:val="000875E5"/>
    <w:rPr>
      <w:rFonts w:ascii="Times New Roman" w:eastAsia="Times New Roman" w:hAnsi="Times New Roman" w:cs="Times New Roman"/>
      <w:b/>
      <w:bCs/>
      <w:i/>
      <w:iCs/>
      <w:smallCaps w:val="0"/>
      <w:sz w:val="14"/>
      <w:szCs w:val="14"/>
    </w:rPr>
  </w:style>
  <w:style w:type="character" w:customStyle="1" w:styleId="CharStyle551">
    <w:name w:val="CharStyle551"/>
    <w:basedOn w:val="DefaultParagraphFont"/>
    <w:rsid w:val="000875E5"/>
    <w:rPr>
      <w:rFonts w:ascii="Garamond" w:eastAsia="Garamond" w:hAnsi="Garamond" w:cs="Garamond"/>
      <w:b/>
      <w:bCs/>
      <w:i w:val="0"/>
      <w:iCs w:val="0"/>
      <w:smallCaps w:val="0"/>
      <w:sz w:val="16"/>
      <w:szCs w:val="16"/>
    </w:rPr>
  </w:style>
  <w:style w:type="character" w:customStyle="1" w:styleId="CharStyle557">
    <w:name w:val="CharStyle557"/>
    <w:basedOn w:val="DefaultParagraphFont"/>
    <w:rsid w:val="000875E5"/>
    <w:rPr>
      <w:rFonts w:ascii="Times New Roman" w:eastAsia="Times New Roman" w:hAnsi="Times New Roman" w:cs="Times New Roman"/>
      <w:b/>
      <w:bCs/>
      <w:i w:val="0"/>
      <w:iCs w:val="0"/>
      <w:smallCaps w:val="0"/>
      <w:sz w:val="24"/>
      <w:szCs w:val="24"/>
    </w:rPr>
  </w:style>
  <w:style w:type="character" w:customStyle="1" w:styleId="CharStyle883">
    <w:name w:val="CharStyle883"/>
    <w:basedOn w:val="DefaultParagraphFont"/>
    <w:rsid w:val="000875E5"/>
    <w:rPr>
      <w:rFonts w:ascii="Times New Roman" w:eastAsia="Times New Roman" w:hAnsi="Times New Roman" w:cs="Times New Roman"/>
      <w:b/>
      <w:bCs/>
      <w:i/>
      <w:iCs/>
      <w:smallCaps w:val="0"/>
      <w:sz w:val="20"/>
      <w:szCs w:val="20"/>
    </w:rPr>
  </w:style>
  <w:style w:type="character" w:customStyle="1" w:styleId="CharStyle903">
    <w:name w:val="CharStyle903"/>
    <w:basedOn w:val="DefaultParagraphFont"/>
    <w:rsid w:val="000875E5"/>
    <w:rPr>
      <w:rFonts w:ascii="Bookman Old Style" w:eastAsia="Bookman Old Style" w:hAnsi="Bookman Old Style" w:cs="Bookman Old Style"/>
      <w:b/>
      <w:bCs/>
      <w:i w:val="0"/>
      <w:iCs w:val="0"/>
      <w:smallCaps w:val="0"/>
      <w:sz w:val="20"/>
      <w:szCs w:val="20"/>
    </w:rPr>
  </w:style>
  <w:style w:type="character" w:customStyle="1" w:styleId="CharStyle946">
    <w:name w:val="CharStyle946"/>
    <w:basedOn w:val="DefaultParagraphFont"/>
    <w:rsid w:val="000875E5"/>
    <w:rPr>
      <w:rFonts w:ascii="Consolas" w:eastAsia="Consolas" w:hAnsi="Consolas" w:cs="Consolas"/>
      <w:b w:val="0"/>
      <w:bCs w:val="0"/>
      <w:i w:val="0"/>
      <w:iCs w:val="0"/>
      <w:smallCaps w:val="0"/>
      <w:sz w:val="38"/>
      <w:szCs w:val="38"/>
    </w:rPr>
  </w:style>
  <w:style w:type="character" w:customStyle="1" w:styleId="CharStyle969">
    <w:name w:val="CharStyle969"/>
    <w:basedOn w:val="DefaultParagraphFont"/>
    <w:rsid w:val="000875E5"/>
    <w:rPr>
      <w:rFonts w:ascii="Times New Roman" w:eastAsia="Times New Roman" w:hAnsi="Times New Roman" w:cs="Times New Roman"/>
      <w:b/>
      <w:bCs/>
      <w:i/>
      <w:iCs/>
      <w:smallCaps w:val="0"/>
      <w:sz w:val="14"/>
      <w:szCs w:val="14"/>
    </w:rPr>
  </w:style>
  <w:style w:type="character" w:customStyle="1" w:styleId="CharStyle982">
    <w:name w:val="CharStyle982"/>
    <w:basedOn w:val="DefaultParagraphFont"/>
    <w:rsid w:val="000875E5"/>
    <w:rPr>
      <w:rFonts w:ascii="Times New Roman" w:eastAsia="Times New Roman" w:hAnsi="Times New Roman" w:cs="Times New Roman"/>
      <w:b w:val="0"/>
      <w:bCs w:val="0"/>
      <w:i w:val="0"/>
      <w:iCs w:val="0"/>
      <w:smallCaps w:val="0"/>
      <w:sz w:val="20"/>
      <w:szCs w:val="20"/>
    </w:rPr>
  </w:style>
  <w:style w:type="character" w:customStyle="1" w:styleId="CharStyle1734">
    <w:name w:val="CharStyle1734"/>
    <w:basedOn w:val="DefaultParagraphFont"/>
    <w:rsid w:val="000875E5"/>
    <w:rPr>
      <w:rFonts w:ascii="Times New Roman" w:eastAsia="Times New Roman" w:hAnsi="Times New Roman" w:cs="Times New Roman"/>
      <w:b/>
      <w:bCs/>
      <w:i w:val="0"/>
      <w:iCs w:val="0"/>
      <w:smallCaps w:val="0"/>
      <w:sz w:val="18"/>
      <w:szCs w:val="18"/>
    </w:rPr>
  </w:style>
  <w:style w:type="character" w:customStyle="1" w:styleId="CharStyle2215">
    <w:name w:val="CharStyle2215"/>
    <w:basedOn w:val="DefaultParagraphFont"/>
    <w:rsid w:val="000875E5"/>
    <w:rPr>
      <w:rFonts w:ascii="Times New Roman" w:eastAsia="Times New Roman" w:hAnsi="Times New Roman" w:cs="Times New Roman"/>
      <w:b/>
      <w:bCs/>
      <w:i w:val="0"/>
      <w:iCs w:val="0"/>
      <w:smallCaps/>
      <w:sz w:val="24"/>
      <w:szCs w:val="24"/>
    </w:rPr>
  </w:style>
  <w:style w:type="character" w:customStyle="1" w:styleId="CharStyle2286">
    <w:name w:val="CharStyle2286"/>
    <w:basedOn w:val="DefaultParagraphFont"/>
    <w:rsid w:val="000875E5"/>
    <w:rPr>
      <w:rFonts w:ascii="Times New Roman" w:eastAsia="Times New Roman" w:hAnsi="Times New Roman" w:cs="Times New Roman"/>
      <w:b/>
      <w:bCs/>
      <w:i w:val="0"/>
      <w:iCs w:val="0"/>
      <w:smallCaps w:val="0"/>
      <w:spacing w:val="20"/>
      <w:sz w:val="18"/>
      <w:szCs w:val="18"/>
    </w:rPr>
  </w:style>
  <w:style w:type="character" w:customStyle="1" w:styleId="CharStyle2359">
    <w:name w:val="CharStyle2359"/>
    <w:basedOn w:val="DefaultParagraphFont"/>
    <w:rsid w:val="000875E5"/>
    <w:rPr>
      <w:rFonts w:ascii="Times New Roman" w:eastAsia="Times New Roman" w:hAnsi="Times New Roman" w:cs="Times New Roman"/>
      <w:b w:val="0"/>
      <w:bCs w:val="0"/>
      <w:i w:val="0"/>
      <w:iCs w:val="0"/>
      <w:smallCaps w:val="0"/>
      <w:spacing w:val="10"/>
      <w:sz w:val="20"/>
      <w:szCs w:val="20"/>
    </w:rPr>
  </w:style>
  <w:style w:type="character" w:customStyle="1" w:styleId="CharStyle2441">
    <w:name w:val="CharStyle2441"/>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2448">
    <w:name w:val="CharStyle2448"/>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2454">
    <w:name w:val="CharStyle2454"/>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2455">
    <w:name w:val="CharStyle2455"/>
    <w:basedOn w:val="DefaultParagraphFont"/>
    <w:rsid w:val="000875E5"/>
    <w:rPr>
      <w:rFonts w:ascii="Century Schoolbook" w:eastAsia="Century Schoolbook" w:hAnsi="Century Schoolbook" w:cs="Century Schoolbook"/>
      <w:b/>
      <w:bCs/>
      <w:i w:val="0"/>
      <w:iCs w:val="0"/>
      <w:smallCaps w:val="0"/>
      <w:sz w:val="12"/>
      <w:szCs w:val="12"/>
    </w:rPr>
  </w:style>
  <w:style w:type="character" w:customStyle="1" w:styleId="CharStyle2462">
    <w:name w:val="CharStyle2462"/>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2468">
    <w:name w:val="CharStyle2468"/>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2478">
    <w:name w:val="CharStyle2478"/>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2479">
    <w:name w:val="CharStyle2479"/>
    <w:basedOn w:val="DefaultParagraphFont"/>
    <w:rsid w:val="000875E5"/>
    <w:rPr>
      <w:rFonts w:ascii="Verdana" w:eastAsia="Verdana" w:hAnsi="Verdana" w:cs="Verdana"/>
      <w:b/>
      <w:bCs/>
      <w:i w:val="0"/>
      <w:iCs w:val="0"/>
      <w:smallCaps w:val="0"/>
      <w:sz w:val="10"/>
      <w:szCs w:val="10"/>
    </w:rPr>
  </w:style>
  <w:style w:type="character" w:customStyle="1" w:styleId="CharStyle2485">
    <w:name w:val="CharStyle2485"/>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2491">
    <w:name w:val="CharStyle2491"/>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2508">
    <w:name w:val="CharStyle2508"/>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2515">
    <w:name w:val="CharStyle2515"/>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2520">
    <w:name w:val="CharStyle2520"/>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2522">
    <w:name w:val="CharStyle2522"/>
    <w:basedOn w:val="DefaultParagraphFont"/>
    <w:rsid w:val="000875E5"/>
    <w:rPr>
      <w:rFonts w:ascii="Verdana" w:eastAsia="Verdana" w:hAnsi="Verdana" w:cs="Verdana"/>
      <w:b/>
      <w:bCs/>
      <w:i w:val="0"/>
      <w:iCs w:val="0"/>
      <w:smallCaps w:val="0"/>
      <w:sz w:val="10"/>
      <w:szCs w:val="10"/>
    </w:rPr>
  </w:style>
  <w:style w:type="character" w:customStyle="1" w:styleId="CharStyle2528">
    <w:name w:val="CharStyle2528"/>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2535">
    <w:name w:val="CharStyle2535"/>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2543">
    <w:name w:val="CharStyle2543"/>
    <w:basedOn w:val="DefaultParagraphFont"/>
    <w:rsid w:val="000875E5"/>
    <w:rPr>
      <w:rFonts w:ascii="Bookman Old Style" w:eastAsia="Bookman Old Style" w:hAnsi="Bookman Old Style" w:cs="Bookman Old Style"/>
      <w:b/>
      <w:bCs/>
      <w:i w:val="0"/>
      <w:iCs w:val="0"/>
      <w:smallCaps w:val="0"/>
      <w:sz w:val="12"/>
      <w:szCs w:val="12"/>
    </w:rPr>
  </w:style>
  <w:style w:type="character" w:customStyle="1" w:styleId="CharStyle2550">
    <w:name w:val="CharStyle2550"/>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2556">
    <w:name w:val="CharStyle2556"/>
    <w:basedOn w:val="DefaultParagraphFont"/>
    <w:rsid w:val="000875E5"/>
    <w:rPr>
      <w:rFonts w:ascii="Times New Roman" w:eastAsia="Times New Roman" w:hAnsi="Times New Roman" w:cs="Times New Roman"/>
      <w:b/>
      <w:bCs/>
      <w:i w:val="0"/>
      <w:iCs w:val="0"/>
      <w:smallCaps w:val="0"/>
      <w:sz w:val="14"/>
      <w:szCs w:val="14"/>
    </w:rPr>
  </w:style>
  <w:style w:type="character" w:customStyle="1" w:styleId="CharStyle2629">
    <w:name w:val="CharStyle2629"/>
    <w:basedOn w:val="DefaultParagraphFont"/>
    <w:rsid w:val="000875E5"/>
    <w:rPr>
      <w:rFonts w:ascii="Times New Roman" w:eastAsia="Times New Roman" w:hAnsi="Times New Roman" w:cs="Times New Roman"/>
      <w:b/>
      <w:bCs/>
      <w:i/>
      <w:iCs/>
      <w:smallCaps w:val="0"/>
      <w:spacing w:val="10"/>
      <w:sz w:val="14"/>
      <w:szCs w:val="14"/>
    </w:rPr>
  </w:style>
  <w:style w:type="character" w:customStyle="1" w:styleId="CharStyle3043">
    <w:name w:val="CharStyle3043"/>
    <w:basedOn w:val="DefaultParagraphFont"/>
    <w:rsid w:val="000875E5"/>
    <w:rPr>
      <w:rFonts w:ascii="MS Reference Sans Serif" w:eastAsia="MS Reference Sans Serif" w:hAnsi="MS Reference Sans Serif" w:cs="MS Reference Sans Serif"/>
      <w:b/>
      <w:bCs/>
      <w:i w:val="0"/>
      <w:iCs w:val="0"/>
      <w:smallCaps/>
      <w:spacing w:val="20"/>
      <w:sz w:val="14"/>
      <w:szCs w:val="14"/>
    </w:rPr>
  </w:style>
  <w:style w:type="character" w:customStyle="1" w:styleId="CharStyle3076">
    <w:name w:val="CharStyle3076"/>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3082">
    <w:name w:val="CharStyle3082"/>
    <w:basedOn w:val="DefaultParagraphFont"/>
    <w:rsid w:val="000875E5"/>
    <w:rPr>
      <w:rFonts w:ascii="Times New Roman" w:eastAsia="Times New Roman" w:hAnsi="Times New Roman" w:cs="Times New Roman"/>
      <w:b/>
      <w:bCs/>
      <w:i w:val="0"/>
      <w:iCs w:val="0"/>
      <w:smallCaps w:val="0"/>
      <w:sz w:val="16"/>
      <w:szCs w:val="16"/>
    </w:rPr>
  </w:style>
  <w:style w:type="character" w:customStyle="1" w:styleId="CharStyle3204">
    <w:name w:val="CharStyle3204"/>
    <w:basedOn w:val="DefaultParagraphFont"/>
    <w:rsid w:val="000875E5"/>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5C7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7B1"/>
    <w:rPr>
      <w:rFonts w:ascii="Tahoma" w:hAnsi="Tahoma" w:cs="Tahoma"/>
      <w:sz w:val="16"/>
      <w:szCs w:val="16"/>
    </w:rPr>
  </w:style>
  <w:style w:type="paragraph" w:styleId="Header">
    <w:name w:val="header"/>
    <w:basedOn w:val="Normal"/>
    <w:link w:val="HeaderChar"/>
    <w:uiPriority w:val="99"/>
    <w:semiHidden/>
    <w:unhideWhenUsed/>
    <w:rsid w:val="00C632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3211"/>
  </w:style>
  <w:style w:type="paragraph" w:styleId="Footer">
    <w:name w:val="footer"/>
    <w:basedOn w:val="Normal"/>
    <w:link w:val="FooterChar"/>
    <w:uiPriority w:val="99"/>
    <w:semiHidden/>
    <w:unhideWhenUsed/>
    <w:rsid w:val="00C632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211"/>
  </w:style>
  <w:style w:type="paragraph" w:styleId="ListParagraph">
    <w:name w:val="List Paragraph"/>
    <w:basedOn w:val="Normal"/>
    <w:uiPriority w:val="34"/>
    <w:qFormat/>
    <w:rsid w:val="0044662C"/>
    <w:pPr>
      <w:ind w:left="720"/>
      <w:contextualSpacing/>
    </w:pPr>
  </w:style>
  <w:style w:type="character" w:styleId="CommentReference">
    <w:name w:val="annotation reference"/>
    <w:basedOn w:val="DefaultParagraphFont"/>
    <w:uiPriority w:val="99"/>
    <w:semiHidden/>
    <w:unhideWhenUsed/>
    <w:rsid w:val="00304673"/>
    <w:rPr>
      <w:sz w:val="16"/>
      <w:szCs w:val="16"/>
    </w:rPr>
  </w:style>
  <w:style w:type="paragraph" w:styleId="CommentText">
    <w:name w:val="annotation text"/>
    <w:basedOn w:val="Normal"/>
    <w:link w:val="CommentTextChar"/>
    <w:uiPriority w:val="99"/>
    <w:semiHidden/>
    <w:unhideWhenUsed/>
    <w:rsid w:val="00304673"/>
    <w:pPr>
      <w:spacing w:line="240" w:lineRule="auto"/>
    </w:pPr>
    <w:rPr>
      <w:sz w:val="20"/>
      <w:szCs w:val="20"/>
    </w:rPr>
  </w:style>
  <w:style w:type="character" w:customStyle="1" w:styleId="CommentTextChar">
    <w:name w:val="Comment Text Char"/>
    <w:basedOn w:val="DefaultParagraphFont"/>
    <w:link w:val="CommentText"/>
    <w:uiPriority w:val="99"/>
    <w:semiHidden/>
    <w:rsid w:val="00304673"/>
    <w:rPr>
      <w:sz w:val="20"/>
      <w:szCs w:val="20"/>
    </w:rPr>
  </w:style>
  <w:style w:type="paragraph" w:styleId="CommentSubject">
    <w:name w:val="annotation subject"/>
    <w:basedOn w:val="CommentText"/>
    <w:next w:val="CommentText"/>
    <w:link w:val="CommentSubjectChar"/>
    <w:uiPriority w:val="99"/>
    <w:semiHidden/>
    <w:unhideWhenUsed/>
    <w:rsid w:val="00304673"/>
    <w:rPr>
      <w:b/>
      <w:bCs/>
    </w:rPr>
  </w:style>
  <w:style w:type="character" w:customStyle="1" w:styleId="CommentSubjectChar">
    <w:name w:val="Comment Subject Char"/>
    <w:basedOn w:val="CommentTextChar"/>
    <w:link w:val="CommentSubject"/>
    <w:uiPriority w:val="99"/>
    <w:semiHidden/>
    <w:rsid w:val="00304673"/>
    <w:rPr>
      <w:b/>
      <w:bCs/>
      <w:sz w:val="20"/>
      <w:szCs w:val="20"/>
    </w:rPr>
  </w:style>
  <w:style w:type="paragraph" w:styleId="Revision">
    <w:name w:val="Revision"/>
    <w:hidden/>
    <w:uiPriority w:val="99"/>
    <w:semiHidden/>
    <w:rsid w:val="00B61E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34</Pages>
  <Words>9557</Words>
  <Characters>54479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11</cp:revision>
  <dcterms:created xsi:type="dcterms:W3CDTF">2019-01-08T22:24:00Z</dcterms:created>
  <dcterms:modified xsi:type="dcterms:W3CDTF">2019-09-18T01:00:00Z</dcterms:modified>
</cp:coreProperties>
</file>