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65D297" w14:textId="77777777" w:rsidR="00DC7320" w:rsidRDefault="00DC7320" w:rsidP="00DF3D3E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DC7320">
        <w:rPr>
          <w:rFonts w:ascii="Times New Roman" w:hAnsi="Times New Roman" w:cs="Times New Roman"/>
          <w:b/>
          <w:noProof/>
          <w:sz w:val="36"/>
          <w:lang w:val="en-AU" w:eastAsia="en-AU"/>
        </w:rPr>
        <w:drawing>
          <wp:inline distT="0" distB="0" distL="0" distR="0" wp14:anchorId="3CD1571C" wp14:editId="4607B40C">
            <wp:extent cx="993648" cy="737616"/>
            <wp:effectExtent l="19050" t="0" r="0" b="0"/>
            <wp:docPr id="5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CBBDB" w14:textId="77777777" w:rsidR="0030371C" w:rsidRPr="00DF3D3E" w:rsidRDefault="00DB0CF4" w:rsidP="00DC7320">
      <w:pPr>
        <w:spacing w:before="480" w:after="480" w:line="240" w:lineRule="auto"/>
        <w:jc w:val="center"/>
        <w:rPr>
          <w:rFonts w:ascii="Times New Roman" w:hAnsi="Times New Roman" w:cs="Times New Roman"/>
          <w:sz w:val="36"/>
        </w:rPr>
      </w:pPr>
      <w:r w:rsidRPr="00DF3D3E">
        <w:rPr>
          <w:rFonts w:ascii="Times New Roman" w:hAnsi="Times New Roman" w:cs="Times New Roman"/>
          <w:b/>
          <w:sz w:val="36"/>
        </w:rPr>
        <w:t>Au</w:t>
      </w:r>
      <w:bookmarkStart w:id="0" w:name="_GoBack"/>
      <w:bookmarkEnd w:id="0"/>
      <w:r w:rsidRPr="00DF3D3E">
        <w:rPr>
          <w:rFonts w:ascii="Times New Roman" w:hAnsi="Times New Roman" w:cs="Times New Roman"/>
          <w:b/>
          <w:sz w:val="36"/>
        </w:rPr>
        <w:t>stralian Industry Development</w:t>
      </w:r>
      <w:r w:rsidR="008C6829" w:rsidRPr="00DF3D3E">
        <w:rPr>
          <w:rFonts w:ascii="Times New Roman" w:hAnsi="Times New Roman" w:cs="Times New Roman"/>
          <w:b/>
          <w:sz w:val="36"/>
        </w:rPr>
        <w:t xml:space="preserve"> </w:t>
      </w:r>
      <w:r w:rsidRPr="00DF3D3E">
        <w:rPr>
          <w:rFonts w:ascii="Times New Roman" w:hAnsi="Times New Roman" w:cs="Times New Roman"/>
          <w:b/>
          <w:sz w:val="36"/>
        </w:rPr>
        <w:t>Corporation Amendment Act 1983</w:t>
      </w:r>
    </w:p>
    <w:p w14:paraId="0ECF819A" w14:textId="77777777" w:rsidR="0030371C" w:rsidRPr="00DF3D3E" w:rsidRDefault="00DB0CF4" w:rsidP="00DF3D3E">
      <w:pPr>
        <w:spacing w:before="240" w:after="240" w:line="240" w:lineRule="auto"/>
        <w:jc w:val="center"/>
        <w:rPr>
          <w:rFonts w:ascii="Times New Roman" w:hAnsi="Times New Roman" w:cs="Times New Roman"/>
          <w:sz w:val="28"/>
        </w:rPr>
      </w:pPr>
      <w:r w:rsidRPr="00DF3D3E">
        <w:rPr>
          <w:rFonts w:ascii="Times New Roman" w:hAnsi="Times New Roman" w:cs="Times New Roman"/>
          <w:b/>
          <w:sz w:val="28"/>
        </w:rPr>
        <w:t>No. 122 of 1983</w:t>
      </w:r>
    </w:p>
    <w:p w14:paraId="49AB9788" w14:textId="77777777" w:rsidR="0030371C" w:rsidRPr="00DF3D3E" w:rsidRDefault="00DB0CF4" w:rsidP="00DF3D3E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DF3D3E">
        <w:rPr>
          <w:rFonts w:ascii="Times New Roman" w:hAnsi="Times New Roman" w:cs="Times New Roman"/>
          <w:b/>
          <w:smallCaps/>
          <w:sz w:val="24"/>
        </w:rPr>
        <w:t>table of provisions</w:t>
      </w:r>
    </w:p>
    <w:p w14:paraId="56E12B26" w14:textId="77777777" w:rsidR="0030371C" w:rsidRPr="002018CD" w:rsidRDefault="00E21531" w:rsidP="00DF3D3E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Section</w:t>
      </w:r>
    </w:p>
    <w:p w14:paraId="17413C7B" w14:textId="77777777" w:rsidR="0030371C" w:rsidRPr="002018CD" w:rsidRDefault="00E21531" w:rsidP="00DF3D3E">
      <w:pPr>
        <w:tabs>
          <w:tab w:val="left" w:pos="720"/>
        </w:tabs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1.</w:t>
      </w:r>
      <w:r w:rsidR="00DF3D3E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Short title, &amp;c.</w:t>
      </w:r>
    </w:p>
    <w:p w14:paraId="3CB9EED6" w14:textId="77777777" w:rsidR="0030371C" w:rsidRPr="002018CD" w:rsidRDefault="00E21531" w:rsidP="00DF3D3E">
      <w:pPr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2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Commencement</w:t>
      </w:r>
    </w:p>
    <w:p w14:paraId="440C4B67" w14:textId="77777777" w:rsidR="0030371C" w:rsidRPr="002018CD" w:rsidRDefault="00E21531" w:rsidP="00DF3D3E">
      <w:pPr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3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Interpretation</w:t>
      </w:r>
    </w:p>
    <w:p w14:paraId="26B58915" w14:textId="77777777" w:rsidR="0030371C" w:rsidRPr="002018CD" w:rsidRDefault="00E21531" w:rsidP="00DF3D3E">
      <w:pPr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4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Functions of the Corporation</w:t>
      </w:r>
    </w:p>
    <w:p w14:paraId="1D58BC3A" w14:textId="77777777" w:rsidR="0030371C" w:rsidRPr="002018CD" w:rsidRDefault="00E21531" w:rsidP="00DF3D3E">
      <w:pPr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5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Powers of the Corporation</w:t>
      </w:r>
    </w:p>
    <w:p w14:paraId="7039CF7D" w14:textId="77777777" w:rsidR="0030371C" w:rsidRPr="002018CD" w:rsidRDefault="00E21531" w:rsidP="00DF3D3E">
      <w:pPr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6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Matters to be taken into account by the Corporation</w:t>
      </w:r>
    </w:p>
    <w:p w14:paraId="74D9E71E" w14:textId="77777777" w:rsidR="0030371C" w:rsidRPr="002018CD" w:rsidRDefault="00E21531" w:rsidP="00DF3D3E">
      <w:pPr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7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Enterprises or projects in the national interest</w:t>
      </w:r>
    </w:p>
    <w:p w14:paraId="66845BB6" w14:textId="77777777" w:rsidR="0030371C" w:rsidRPr="002018CD" w:rsidRDefault="00E21531" w:rsidP="00DF3D3E">
      <w:pPr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8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Repeal of sections 10 and 11 and substitution of new sections—</w:t>
      </w:r>
    </w:p>
    <w:p w14:paraId="7EBF5205" w14:textId="77777777" w:rsidR="0030371C" w:rsidRPr="002018CD" w:rsidRDefault="00E21531" w:rsidP="00DC7320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10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Management of the Corporation</w:t>
      </w:r>
    </w:p>
    <w:p w14:paraId="0CBA8228" w14:textId="77777777" w:rsidR="0030371C" w:rsidRPr="002018CD" w:rsidRDefault="00E21531" w:rsidP="00DF3D3E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1</w:t>
      </w:r>
      <w:r w:rsidR="00C835A6" w:rsidRPr="00C835A6">
        <w:rPr>
          <w:rFonts w:ascii="Times New Roman" w:hAnsi="Times New Roman" w:cs="Times New Roman"/>
          <w:smallCaps/>
        </w:rPr>
        <w:t>0a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Differences of opinion on questions of policy</w:t>
      </w:r>
    </w:p>
    <w:p w14:paraId="6A1FE137" w14:textId="77777777" w:rsidR="0030371C" w:rsidRPr="002018CD" w:rsidRDefault="00E21531" w:rsidP="00DC7320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11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Membership of Board</w:t>
      </w:r>
    </w:p>
    <w:p w14:paraId="640FED05" w14:textId="77777777" w:rsidR="0030371C" w:rsidRPr="002018CD" w:rsidRDefault="00E21531" w:rsidP="00DF3D3E">
      <w:pPr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9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Qualifications for appointment as a Director</w:t>
      </w:r>
    </w:p>
    <w:p w14:paraId="5204C430" w14:textId="77777777" w:rsidR="0030371C" w:rsidRPr="002018CD" w:rsidRDefault="00E21531" w:rsidP="00DF3D3E">
      <w:pPr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10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Repeal of sections 13 to 20, inclusive, and substitution of new sections—</w:t>
      </w:r>
    </w:p>
    <w:p w14:paraId="1BE74A72" w14:textId="77777777" w:rsidR="0030371C" w:rsidRPr="002018CD" w:rsidRDefault="00E21531" w:rsidP="00DC7320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15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Tenure of Chief Executive</w:t>
      </w:r>
    </w:p>
    <w:p w14:paraId="131FA533" w14:textId="77777777" w:rsidR="0030371C" w:rsidRPr="002018CD" w:rsidRDefault="00E21531" w:rsidP="00DC7320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16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Remuneration and allowances</w:t>
      </w:r>
    </w:p>
    <w:p w14:paraId="40114854" w14:textId="77777777" w:rsidR="0030371C" w:rsidRPr="002018CD" w:rsidRDefault="00E21531" w:rsidP="00DC7320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17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Leave of absence</w:t>
      </w:r>
    </w:p>
    <w:p w14:paraId="72109E32" w14:textId="77777777" w:rsidR="0030371C" w:rsidRPr="002018CD" w:rsidRDefault="00E21531" w:rsidP="00DC7320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18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Resignation</w:t>
      </w:r>
    </w:p>
    <w:p w14:paraId="0291E2A6" w14:textId="77777777" w:rsidR="0030371C" w:rsidRPr="002018CD" w:rsidRDefault="00E21531" w:rsidP="00DC7320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19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Termination of appointment</w:t>
      </w:r>
    </w:p>
    <w:p w14:paraId="31B09ECC" w14:textId="77777777" w:rsidR="00DC7320" w:rsidRDefault="00E21531" w:rsidP="00DC7320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20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Acting Chairman</w:t>
      </w:r>
    </w:p>
    <w:p w14:paraId="5FC8BD32" w14:textId="77777777" w:rsidR="0030371C" w:rsidRPr="002018CD" w:rsidRDefault="00E21531" w:rsidP="00DC7320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2</w:t>
      </w:r>
      <w:r w:rsidR="00C835A6" w:rsidRPr="00C835A6">
        <w:rPr>
          <w:rFonts w:ascii="Times New Roman" w:hAnsi="Times New Roman" w:cs="Times New Roman"/>
          <w:smallCaps/>
        </w:rPr>
        <w:t>0a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Acting Director</w:t>
      </w:r>
    </w:p>
    <w:p w14:paraId="330F03C7" w14:textId="77777777" w:rsidR="0030371C" w:rsidRPr="002018CD" w:rsidRDefault="00E21531" w:rsidP="00DF3D3E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2</w:t>
      </w:r>
      <w:r w:rsidR="00C835A6" w:rsidRPr="00C835A6">
        <w:rPr>
          <w:rFonts w:ascii="Times New Roman" w:hAnsi="Times New Roman" w:cs="Times New Roman"/>
          <w:smallCaps/>
        </w:rPr>
        <w:t>0b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Acting Chief Executive</w:t>
      </w:r>
    </w:p>
    <w:p w14:paraId="6210B040" w14:textId="77777777" w:rsidR="0030371C" w:rsidRPr="002018CD" w:rsidRDefault="00E21531" w:rsidP="00DF3D3E">
      <w:pPr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11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Meetings of the Board</w:t>
      </w:r>
    </w:p>
    <w:p w14:paraId="3546619D" w14:textId="77777777" w:rsidR="0030371C" w:rsidRPr="002018CD" w:rsidRDefault="00E21531" w:rsidP="00DF3D3E">
      <w:pPr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12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Persons acting in offices referred to in paragraphs 11 (1) (c) and (d)</w:t>
      </w:r>
    </w:p>
    <w:p w14:paraId="681BA01F" w14:textId="77777777" w:rsidR="0030371C" w:rsidRPr="002018CD" w:rsidRDefault="00E21531" w:rsidP="00DF3D3E">
      <w:pPr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13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Delegation by the Corporation</w:t>
      </w:r>
    </w:p>
    <w:p w14:paraId="06DAA82C" w14:textId="77777777" w:rsidR="0030371C" w:rsidRPr="002018CD" w:rsidRDefault="00E21531" w:rsidP="00DF3D3E">
      <w:pPr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14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Insertion of new section—</w:t>
      </w:r>
    </w:p>
    <w:p w14:paraId="0D724A79" w14:textId="77777777" w:rsidR="0030371C" w:rsidRPr="002018CD" w:rsidRDefault="00E21531" w:rsidP="00DF3D3E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2</w:t>
      </w:r>
      <w:r w:rsidR="00C835A6" w:rsidRPr="00C835A6">
        <w:rPr>
          <w:rFonts w:ascii="Times New Roman" w:hAnsi="Times New Roman" w:cs="Times New Roman"/>
          <w:smallCaps/>
        </w:rPr>
        <w:t>3a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Delegation by the Chief Executive—</w:t>
      </w:r>
    </w:p>
    <w:p w14:paraId="749FB70E" w14:textId="77777777" w:rsidR="0030371C" w:rsidRPr="002018CD" w:rsidRDefault="00E21531" w:rsidP="00DF3D3E">
      <w:pPr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15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Capital of the Corporation</w:t>
      </w:r>
    </w:p>
    <w:p w14:paraId="2E3E8FA5" w14:textId="77777777" w:rsidR="002B16C4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  <w:sectPr w:rsidR="002B16C4" w:rsidSect="00C63211">
          <w:headerReference w:type="default" r:id="rId8"/>
          <w:pgSz w:w="10325" w:h="14573" w:code="13"/>
          <w:pgMar w:top="1440" w:right="1440" w:bottom="1440" w:left="1440" w:header="720" w:footer="720" w:gutter="0"/>
          <w:cols w:space="720"/>
          <w:titlePg/>
        </w:sectPr>
      </w:pPr>
      <w:r w:rsidRPr="002018CD">
        <w:rPr>
          <w:rFonts w:ascii="Times New Roman" w:hAnsi="Times New Roman" w:cs="Times New Roman"/>
        </w:rPr>
        <w:br w:type="page"/>
      </w:r>
    </w:p>
    <w:p w14:paraId="311974A6" w14:textId="77777777" w:rsidR="0030371C" w:rsidRPr="002018CD" w:rsidRDefault="00E21531" w:rsidP="00DF3D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TABLE OF PROVISIONS—</w:t>
      </w:r>
      <w:r w:rsidR="00DB0CF4" w:rsidRPr="002018CD">
        <w:rPr>
          <w:rFonts w:ascii="Times New Roman" w:hAnsi="Times New Roman" w:cs="Times New Roman"/>
          <w:i/>
        </w:rPr>
        <w:t>continued</w:t>
      </w:r>
    </w:p>
    <w:p w14:paraId="389CD7A0" w14:textId="77777777" w:rsidR="0030371C" w:rsidRPr="002018CD" w:rsidRDefault="00E21531" w:rsidP="00DF3D3E">
      <w:pPr>
        <w:spacing w:after="6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Section</w:t>
      </w:r>
    </w:p>
    <w:p w14:paraId="7408EE5D" w14:textId="77777777" w:rsidR="0030371C" w:rsidRPr="002018CD" w:rsidRDefault="00E21531" w:rsidP="00DF3D3E">
      <w:pPr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16.</w:t>
      </w:r>
      <w:r w:rsidR="00DF3D3E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Insertion of new section—</w:t>
      </w:r>
    </w:p>
    <w:p w14:paraId="15AD4C71" w14:textId="77777777" w:rsidR="0030371C" w:rsidRPr="002018CD" w:rsidRDefault="00E21531" w:rsidP="00DF3D3E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2</w:t>
      </w:r>
      <w:r w:rsidR="00C835A6" w:rsidRPr="00C835A6">
        <w:rPr>
          <w:rFonts w:ascii="Times New Roman" w:hAnsi="Times New Roman" w:cs="Times New Roman"/>
          <w:smallCaps/>
        </w:rPr>
        <w:t>4a</w:t>
      </w:r>
      <w:r w:rsidRPr="002018CD">
        <w:rPr>
          <w:rFonts w:ascii="Times New Roman" w:hAnsi="Times New Roman" w:cs="Times New Roman"/>
        </w:rPr>
        <w:t>.</w:t>
      </w:r>
      <w:r w:rsidR="00DF3D3E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Payment of dividend to Commonwealth</w:t>
      </w:r>
    </w:p>
    <w:p w14:paraId="345A38D5" w14:textId="77777777" w:rsidR="0030371C" w:rsidRPr="002018CD" w:rsidRDefault="00E21531" w:rsidP="00DF3D3E">
      <w:pPr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17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Application of moneys</w:t>
      </w:r>
    </w:p>
    <w:p w14:paraId="04431C8C" w14:textId="77777777" w:rsidR="0030371C" w:rsidRPr="002018CD" w:rsidRDefault="00E21531" w:rsidP="00DF3D3E">
      <w:pPr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18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Repeal of section 29 and substitution of new section—</w:t>
      </w:r>
    </w:p>
    <w:p w14:paraId="1DAAE02F" w14:textId="77777777" w:rsidR="0030371C" w:rsidRPr="002018CD" w:rsidRDefault="00E21531" w:rsidP="00DF3D3E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29.</w:t>
      </w:r>
      <w:r w:rsidR="00DF3D3E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Audit</w:t>
      </w:r>
    </w:p>
    <w:p w14:paraId="3F671CD4" w14:textId="77777777" w:rsidR="0030371C" w:rsidRPr="002018CD" w:rsidRDefault="00E21531" w:rsidP="00DF3D3E">
      <w:pPr>
        <w:spacing w:after="0" w:line="240" w:lineRule="auto"/>
        <w:ind w:left="720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19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Repeal of sections 33, 34, 35, 36 and 3</w:t>
      </w:r>
      <w:r w:rsidR="00C835A6" w:rsidRPr="00C835A6">
        <w:rPr>
          <w:rFonts w:ascii="Times New Roman" w:hAnsi="Times New Roman" w:cs="Times New Roman"/>
          <w:smallCaps/>
        </w:rPr>
        <w:t>6a</w:t>
      </w:r>
      <w:r w:rsidR="00DB0CF4" w:rsidRPr="002018CD">
        <w:rPr>
          <w:rFonts w:ascii="Times New Roman" w:hAnsi="Times New Roman" w:cs="Times New Roman"/>
          <w:smallCaps/>
        </w:rPr>
        <w:t xml:space="preserve"> </w:t>
      </w:r>
      <w:r w:rsidRPr="002018CD">
        <w:rPr>
          <w:rFonts w:ascii="Times New Roman" w:hAnsi="Times New Roman" w:cs="Times New Roman"/>
        </w:rPr>
        <w:t>and substitution of new sections—</w:t>
      </w:r>
    </w:p>
    <w:p w14:paraId="71C9BBDE" w14:textId="77777777" w:rsidR="0030371C" w:rsidRPr="002018CD" w:rsidRDefault="00E21531" w:rsidP="00DC7320">
      <w:pPr>
        <w:spacing w:after="0" w:line="240" w:lineRule="auto"/>
        <w:ind w:left="1440" w:hanging="576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33.</w:t>
      </w:r>
      <w:r w:rsidR="00DC7320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Power of Corporation to provide benefits for staff and reimburse losses of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expenditure</w:t>
      </w:r>
    </w:p>
    <w:p w14:paraId="63391F18" w14:textId="77777777" w:rsidR="0030371C" w:rsidRPr="002018CD" w:rsidRDefault="00E21531" w:rsidP="00DC7320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35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Guarantee by Commonwealth</w:t>
      </w:r>
    </w:p>
    <w:p w14:paraId="216AC7D8" w14:textId="77777777" w:rsidR="0030371C" w:rsidRPr="002018CD" w:rsidRDefault="00E21531" w:rsidP="00DC7320">
      <w:pPr>
        <w:spacing w:after="0" w:line="240" w:lineRule="auto"/>
        <w:ind w:left="86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36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Offices of the Corporation</w:t>
      </w:r>
    </w:p>
    <w:p w14:paraId="18816111" w14:textId="77777777" w:rsidR="0030371C" w:rsidRPr="002018CD" w:rsidRDefault="00E21531" w:rsidP="00DF3D3E">
      <w:pPr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20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Report and financial statements</w:t>
      </w:r>
    </w:p>
    <w:p w14:paraId="36759A79" w14:textId="77777777" w:rsidR="0030371C" w:rsidRPr="002018CD" w:rsidRDefault="00E21531" w:rsidP="00DF3D3E">
      <w:pPr>
        <w:spacing w:after="0" w:line="240" w:lineRule="auto"/>
        <w:ind w:left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21</w:t>
      </w:r>
      <w:r w:rsidR="00DF3D3E">
        <w:rPr>
          <w:rFonts w:ascii="Times New Roman" w:hAnsi="Times New Roman" w:cs="Times New Roman"/>
        </w:rPr>
        <w:t>.</w:t>
      </w:r>
      <w:r w:rsidR="00C835A6">
        <w:rPr>
          <w:rFonts w:ascii="Times New Roman" w:hAnsi="Times New Roman" w:cs="Times New Roman"/>
        </w:rPr>
        <w:tab/>
      </w:r>
      <w:r w:rsidRPr="002018CD">
        <w:rPr>
          <w:rFonts w:ascii="Times New Roman" w:hAnsi="Times New Roman" w:cs="Times New Roman"/>
        </w:rPr>
        <w:t>Formal, consequential and other minor amendments</w:t>
      </w:r>
    </w:p>
    <w:p w14:paraId="58B3F0DE" w14:textId="77777777" w:rsidR="0030371C" w:rsidRPr="002018CD" w:rsidRDefault="00E21531" w:rsidP="00DF3D3E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SCHEDULE</w:t>
      </w:r>
    </w:p>
    <w:p w14:paraId="0A2C577C" w14:textId="77777777" w:rsidR="002B16C4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  <w:sectPr w:rsidR="002B16C4" w:rsidSect="00C63211">
          <w:pgSz w:w="10325" w:h="14573" w:code="13"/>
          <w:pgMar w:top="1440" w:right="1440" w:bottom="1440" w:left="1440" w:header="720" w:footer="720" w:gutter="0"/>
          <w:cols w:space="720"/>
          <w:titlePg/>
        </w:sectPr>
      </w:pPr>
      <w:r w:rsidRPr="002018CD">
        <w:rPr>
          <w:rFonts w:ascii="Times New Roman" w:hAnsi="Times New Roman" w:cs="Times New Roman"/>
        </w:rPr>
        <w:br w:type="page"/>
      </w:r>
    </w:p>
    <w:p w14:paraId="6224D390" w14:textId="77777777" w:rsidR="00DC7320" w:rsidRDefault="00DC7320" w:rsidP="00DC732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noProof/>
          <w:sz w:val="36"/>
          <w:lang w:val="en-AU" w:eastAsia="en-AU"/>
        </w:rPr>
        <w:lastRenderedPageBreak/>
        <w:drawing>
          <wp:inline distT="0" distB="0" distL="0" distR="0" wp14:anchorId="30931943" wp14:editId="163CDE35">
            <wp:extent cx="993648" cy="737616"/>
            <wp:effectExtent l="19050" t="0" r="0" b="0"/>
            <wp:docPr id="4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93648" cy="737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D518E6" w14:textId="77777777" w:rsidR="00DC7320" w:rsidRPr="00020FE6" w:rsidRDefault="00DC7320" w:rsidP="00DC7320">
      <w:pPr>
        <w:spacing w:before="480" w:after="480" w:line="240" w:lineRule="auto"/>
        <w:jc w:val="center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A</w:t>
      </w:r>
      <w:r w:rsidRPr="00020FE6">
        <w:rPr>
          <w:rFonts w:ascii="Times New Roman" w:hAnsi="Times New Roman" w:cs="Times New Roman"/>
          <w:b/>
          <w:sz w:val="36"/>
        </w:rPr>
        <w:t>ustralian Industry Development Corporation Amendment Act 1983</w:t>
      </w:r>
    </w:p>
    <w:p w14:paraId="3F290460" w14:textId="77777777" w:rsidR="00DC7320" w:rsidRPr="00020FE6" w:rsidRDefault="00DC7320" w:rsidP="00DC732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020FE6">
        <w:rPr>
          <w:rFonts w:ascii="Times New Roman" w:hAnsi="Times New Roman" w:cs="Times New Roman"/>
          <w:b/>
          <w:sz w:val="28"/>
        </w:rPr>
        <w:t>No. 122 of 1983</w:t>
      </w:r>
    </w:p>
    <w:p w14:paraId="2399A208" w14:textId="77777777" w:rsidR="00DC7320" w:rsidRPr="00020FE6" w:rsidRDefault="00DC7320" w:rsidP="00DC7320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7E9C780" w14:textId="77777777" w:rsidR="00DC7320" w:rsidRPr="00020FE6" w:rsidRDefault="00DC7320" w:rsidP="00DC7320">
      <w:pPr>
        <w:pBdr>
          <w:top w:val="thickThinSmallGap" w:sz="18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</w:p>
    <w:p w14:paraId="3E9754FD" w14:textId="77777777" w:rsidR="00DC7320" w:rsidRPr="00020FE6" w:rsidRDefault="00DC7320" w:rsidP="00DC7320">
      <w:pPr>
        <w:spacing w:before="240" w:after="240" w:line="240" w:lineRule="auto"/>
        <w:jc w:val="center"/>
        <w:rPr>
          <w:rFonts w:ascii="Times New Roman" w:hAnsi="Times New Roman" w:cs="Times New Roman"/>
          <w:b/>
          <w:sz w:val="26"/>
        </w:rPr>
      </w:pPr>
      <w:r w:rsidRPr="00020FE6">
        <w:rPr>
          <w:rFonts w:ascii="Times New Roman" w:hAnsi="Times New Roman" w:cs="Times New Roman"/>
          <w:b/>
          <w:sz w:val="26"/>
        </w:rPr>
        <w:t xml:space="preserve">An Act to amend the </w:t>
      </w:r>
      <w:r w:rsidRPr="002B16C4">
        <w:rPr>
          <w:rFonts w:ascii="Times New Roman" w:hAnsi="Times New Roman" w:cs="Times New Roman"/>
          <w:b/>
          <w:i/>
          <w:sz w:val="26"/>
        </w:rPr>
        <w:t>Australian Industry Development Corporation Act 1970</w:t>
      </w:r>
    </w:p>
    <w:p w14:paraId="4EA43F6E" w14:textId="77777777" w:rsidR="00DC7320" w:rsidRPr="00020FE6" w:rsidRDefault="00DC7320" w:rsidP="00DC732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 w:rsidRPr="00F30573">
        <w:rPr>
          <w:rFonts w:ascii="Times New Roman" w:hAnsi="Times New Roman" w:cs="Times New Roman"/>
          <w:sz w:val="24"/>
        </w:rPr>
        <w:t>[</w:t>
      </w:r>
      <w:r w:rsidRPr="00020FE6">
        <w:rPr>
          <w:rFonts w:ascii="Times New Roman" w:hAnsi="Times New Roman" w:cs="Times New Roman"/>
          <w:i/>
          <w:sz w:val="24"/>
        </w:rPr>
        <w:t>Assented to 21 December 1983</w:t>
      </w:r>
      <w:r w:rsidRPr="00F30573">
        <w:rPr>
          <w:rFonts w:ascii="Times New Roman" w:hAnsi="Times New Roman" w:cs="Times New Roman"/>
          <w:sz w:val="24"/>
        </w:rPr>
        <w:t>]</w:t>
      </w:r>
    </w:p>
    <w:p w14:paraId="0E2250C8" w14:textId="77777777" w:rsidR="00DC7320" w:rsidRPr="00020FE6" w:rsidRDefault="00DC7320" w:rsidP="002B16C4">
      <w:pPr>
        <w:spacing w:before="120" w:after="120" w:line="240" w:lineRule="auto"/>
        <w:ind w:firstLine="432"/>
        <w:jc w:val="both"/>
        <w:rPr>
          <w:rFonts w:ascii="Times New Roman" w:hAnsi="Times New Roman" w:cs="Times New Roman"/>
          <w:sz w:val="24"/>
        </w:rPr>
      </w:pPr>
      <w:r w:rsidRPr="00020FE6">
        <w:rPr>
          <w:rFonts w:ascii="Times New Roman" w:hAnsi="Times New Roman" w:cs="Times New Roman"/>
          <w:sz w:val="24"/>
        </w:rPr>
        <w:t>BE IT ENACTED by the Queen, and the Senate and the House of Representatives of the Commonwealth of Australia, as follows:</w:t>
      </w:r>
    </w:p>
    <w:p w14:paraId="5581B8C2" w14:textId="77777777" w:rsidR="0030371C" w:rsidRPr="00F30573" w:rsidRDefault="00DB0CF4" w:rsidP="00F3057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30573">
        <w:rPr>
          <w:rFonts w:ascii="Times New Roman" w:hAnsi="Times New Roman" w:cs="Times New Roman"/>
          <w:b/>
          <w:sz w:val="20"/>
        </w:rPr>
        <w:t>Short title, &amp;c.</w:t>
      </w:r>
    </w:p>
    <w:p w14:paraId="6C99DBD7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30573">
        <w:rPr>
          <w:rFonts w:ascii="Times New Roman" w:hAnsi="Times New Roman" w:cs="Times New Roman"/>
          <w:b/>
        </w:rPr>
        <w:t>1. (1)</w:t>
      </w:r>
      <w:r w:rsidRPr="002018CD">
        <w:rPr>
          <w:rFonts w:ascii="Times New Roman" w:hAnsi="Times New Roman" w:cs="Times New Roman"/>
        </w:rPr>
        <w:t xml:space="preserve"> This Act may be cited as the </w:t>
      </w:r>
      <w:r w:rsidR="00DB0CF4" w:rsidRPr="002018CD">
        <w:rPr>
          <w:rFonts w:ascii="Times New Roman" w:hAnsi="Times New Roman" w:cs="Times New Roman"/>
          <w:i/>
        </w:rPr>
        <w:t>Australian Industry Development</w:t>
      </w:r>
      <w:r w:rsidR="008C6829" w:rsidRPr="002018CD">
        <w:rPr>
          <w:rFonts w:ascii="Times New Roman" w:hAnsi="Times New Roman" w:cs="Times New Roman"/>
          <w:i/>
        </w:rPr>
        <w:t xml:space="preserve"> </w:t>
      </w:r>
      <w:r w:rsidR="00DB0CF4" w:rsidRPr="002018CD">
        <w:rPr>
          <w:rFonts w:ascii="Times New Roman" w:hAnsi="Times New Roman" w:cs="Times New Roman"/>
          <w:i/>
        </w:rPr>
        <w:t>Corporation Amendment Act 1983.</w:t>
      </w:r>
    </w:p>
    <w:p w14:paraId="6593C07D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30573">
        <w:rPr>
          <w:rFonts w:ascii="Times New Roman" w:hAnsi="Times New Roman" w:cs="Times New Roman"/>
          <w:b/>
        </w:rPr>
        <w:t>(2)</w:t>
      </w:r>
      <w:r w:rsidRPr="002018CD">
        <w:rPr>
          <w:rFonts w:ascii="Times New Roman" w:hAnsi="Times New Roman" w:cs="Times New Roman"/>
        </w:rPr>
        <w:t xml:space="preserve"> The </w:t>
      </w:r>
      <w:r w:rsidR="00DB0CF4" w:rsidRPr="002018CD">
        <w:rPr>
          <w:rFonts w:ascii="Times New Roman" w:hAnsi="Times New Roman" w:cs="Times New Roman"/>
          <w:i/>
        </w:rPr>
        <w:t>Australian Industry Development Corporation Act 1970</w:t>
      </w:r>
      <w:r w:rsidR="00DB0CF4" w:rsidRPr="005429D8">
        <w:rPr>
          <w:rFonts w:ascii="Times New Roman" w:hAnsi="Times New Roman" w:cs="Times New Roman"/>
          <w:vertAlign w:val="superscript"/>
        </w:rPr>
        <w:t>1</w:t>
      </w:r>
      <w:r w:rsidR="00DB0CF4" w:rsidRPr="005429D8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is in this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Act referred to as the Principal Act.</w:t>
      </w:r>
    </w:p>
    <w:p w14:paraId="704C5F23" w14:textId="77777777" w:rsidR="0030371C" w:rsidRPr="00F30573" w:rsidRDefault="00DB0CF4" w:rsidP="00F3057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30573">
        <w:rPr>
          <w:rFonts w:ascii="Times New Roman" w:hAnsi="Times New Roman" w:cs="Times New Roman"/>
          <w:b/>
          <w:sz w:val="20"/>
        </w:rPr>
        <w:t>Commencement</w:t>
      </w:r>
    </w:p>
    <w:p w14:paraId="3CEAB8DA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30573">
        <w:rPr>
          <w:rFonts w:ascii="Times New Roman" w:hAnsi="Times New Roman" w:cs="Times New Roman"/>
          <w:b/>
        </w:rPr>
        <w:t>2.</w:t>
      </w:r>
      <w:r w:rsidRPr="002018CD">
        <w:rPr>
          <w:rFonts w:ascii="Times New Roman" w:hAnsi="Times New Roman" w:cs="Times New Roman"/>
        </w:rPr>
        <w:t xml:space="preserve"> This Act shall come into operation on the day on which it receives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Royal Assent.</w:t>
      </w:r>
    </w:p>
    <w:p w14:paraId="13C255D8" w14:textId="77777777" w:rsidR="0030371C" w:rsidRPr="00F30573" w:rsidRDefault="00DB0CF4" w:rsidP="00F3057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30573">
        <w:rPr>
          <w:rFonts w:ascii="Times New Roman" w:hAnsi="Times New Roman" w:cs="Times New Roman"/>
          <w:b/>
          <w:sz w:val="20"/>
        </w:rPr>
        <w:t>Interpretation</w:t>
      </w:r>
    </w:p>
    <w:p w14:paraId="2164005C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F30573">
        <w:rPr>
          <w:rFonts w:ascii="Times New Roman" w:hAnsi="Times New Roman" w:cs="Times New Roman"/>
          <w:b/>
        </w:rPr>
        <w:t>3.</w:t>
      </w:r>
      <w:r w:rsidRPr="002018CD">
        <w:rPr>
          <w:rFonts w:ascii="Times New Roman" w:hAnsi="Times New Roman" w:cs="Times New Roman"/>
        </w:rPr>
        <w:t xml:space="preserve"> Section 4 of the Principal Act is amended—</w:t>
      </w:r>
    </w:p>
    <w:p w14:paraId="146E8871" w14:textId="77777777" w:rsidR="0030371C" w:rsidRPr="002018CD" w:rsidRDefault="00E21531" w:rsidP="00F3057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 xml:space="preserve">(a) by inserting after the definition of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Australian company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in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sub-section (1) the following definitions:</w:t>
      </w:r>
    </w:p>
    <w:p w14:paraId="6F75014F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76C01E9E" w14:textId="77777777" w:rsidR="0030371C" w:rsidRPr="002018CD" w:rsidRDefault="00EC5504" w:rsidP="00F30573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“‘</w:t>
      </w:r>
      <w:r w:rsidR="00E21531" w:rsidRPr="002018CD">
        <w:rPr>
          <w:rFonts w:ascii="Times New Roman" w:hAnsi="Times New Roman" w:cs="Times New Roman"/>
        </w:rPr>
        <w:t>Chairman</w:t>
      </w:r>
      <w:r w:rsidRPr="002018CD">
        <w:rPr>
          <w:rFonts w:ascii="Times New Roman" w:hAnsi="Times New Roman" w:cs="Times New Roman"/>
        </w:rPr>
        <w:t>’</w:t>
      </w:r>
      <w:r w:rsidR="00E21531" w:rsidRPr="002018CD">
        <w:rPr>
          <w:rFonts w:ascii="Times New Roman" w:hAnsi="Times New Roman" w:cs="Times New Roman"/>
        </w:rPr>
        <w:t xml:space="preserve"> means the Chairman of the Board;</w:t>
      </w:r>
    </w:p>
    <w:p w14:paraId="43639B65" w14:textId="77777777" w:rsidR="0030371C" w:rsidRPr="002018CD" w:rsidRDefault="00EC5504" w:rsidP="00F30573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‘</w:t>
      </w:r>
      <w:r w:rsidR="00E21531" w:rsidRPr="002018CD">
        <w:rPr>
          <w:rFonts w:ascii="Times New Roman" w:hAnsi="Times New Roman" w:cs="Times New Roman"/>
        </w:rPr>
        <w:t>Chief Executive</w:t>
      </w:r>
      <w:r w:rsidRPr="002018CD">
        <w:rPr>
          <w:rFonts w:ascii="Times New Roman" w:hAnsi="Times New Roman" w:cs="Times New Roman"/>
        </w:rPr>
        <w:t>’</w:t>
      </w:r>
      <w:r w:rsidR="00E21531" w:rsidRPr="002018CD">
        <w:rPr>
          <w:rFonts w:ascii="Times New Roman" w:hAnsi="Times New Roman" w:cs="Times New Roman"/>
        </w:rPr>
        <w:t xml:space="preserve"> means the Chief Executive of the Corporation;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>;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and</w:t>
      </w:r>
    </w:p>
    <w:p w14:paraId="5F4D3F3E" w14:textId="77777777" w:rsidR="00F30573" w:rsidRDefault="00E21531" w:rsidP="00F30573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 xml:space="preserve">(b) by inserting before the definition of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minerals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in sub-section (1)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following definition:</w:t>
      </w:r>
    </w:p>
    <w:p w14:paraId="3180074A" w14:textId="77777777" w:rsidR="0030371C" w:rsidRPr="002018CD" w:rsidRDefault="00EC5504" w:rsidP="00F30573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“‘</w:t>
      </w:r>
      <w:r w:rsidR="00E21531" w:rsidRPr="002018CD">
        <w:rPr>
          <w:rFonts w:ascii="Times New Roman" w:hAnsi="Times New Roman" w:cs="Times New Roman"/>
        </w:rPr>
        <w:t>goods</w:t>
      </w:r>
      <w:r w:rsidRPr="002018CD">
        <w:rPr>
          <w:rFonts w:ascii="Times New Roman" w:hAnsi="Times New Roman" w:cs="Times New Roman"/>
        </w:rPr>
        <w:t>’</w:t>
      </w:r>
      <w:r w:rsidR="00E21531" w:rsidRPr="002018CD">
        <w:rPr>
          <w:rFonts w:ascii="Times New Roman" w:hAnsi="Times New Roman" w:cs="Times New Roman"/>
        </w:rPr>
        <w:t xml:space="preserve"> includes—</w:t>
      </w:r>
    </w:p>
    <w:p w14:paraId="17A46C97" w14:textId="77777777" w:rsidR="0030371C" w:rsidRPr="002018CD" w:rsidRDefault="00E21531" w:rsidP="00F30573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minerals, whether under or attached to land or not;</w:t>
      </w:r>
    </w:p>
    <w:p w14:paraId="19E69401" w14:textId="77777777" w:rsidR="0030371C" w:rsidRPr="002018CD" w:rsidRDefault="00E21531" w:rsidP="00F30573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water; and</w:t>
      </w:r>
    </w:p>
    <w:p w14:paraId="3DC8B837" w14:textId="77777777" w:rsidR="0030371C" w:rsidRPr="002018CD" w:rsidRDefault="00E21531" w:rsidP="00F30573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gas and electricity;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.</w:t>
      </w:r>
    </w:p>
    <w:p w14:paraId="584FE541" w14:textId="77777777" w:rsidR="0030371C" w:rsidRPr="00F30573" w:rsidRDefault="00DB0CF4" w:rsidP="00F30573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F30573">
        <w:rPr>
          <w:rFonts w:ascii="Times New Roman" w:hAnsi="Times New Roman" w:cs="Times New Roman"/>
          <w:b/>
          <w:sz w:val="20"/>
        </w:rPr>
        <w:t>Functions of the Corporation</w:t>
      </w:r>
    </w:p>
    <w:p w14:paraId="0C1ACF33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 xml:space="preserve">4. </w:t>
      </w:r>
      <w:r w:rsidR="00E21531" w:rsidRPr="002018CD">
        <w:rPr>
          <w:rFonts w:ascii="Times New Roman" w:hAnsi="Times New Roman" w:cs="Times New Roman"/>
        </w:rPr>
        <w:t>Section 6 of the Principal Act is amended—</w:t>
      </w:r>
    </w:p>
    <w:p w14:paraId="7B8B902B" w14:textId="6BDE697F" w:rsidR="0030371C" w:rsidRPr="002018CD" w:rsidRDefault="005429D8" w:rsidP="00123A52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(a) by omitting paragraph (1</w:t>
      </w:r>
      <w:r w:rsidR="00E21531" w:rsidRPr="002018CD">
        <w:rPr>
          <w:rFonts w:ascii="Times New Roman" w:hAnsi="Times New Roman" w:cs="Times New Roman"/>
        </w:rPr>
        <w:t>)</w:t>
      </w:r>
      <w:r w:rsidR="00592C7F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(a) and substituting the following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paragraph:</w:t>
      </w:r>
    </w:p>
    <w:p w14:paraId="3426CE1D" w14:textId="77777777" w:rsidR="00123A52" w:rsidRDefault="00EC5504" w:rsidP="00123A52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(a) to facilitate and encourage, and to facilitate participation by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Australian residents and enterprises in, the establishment,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development and advancement of Australian industries by—</w:t>
      </w:r>
    </w:p>
    <w:p w14:paraId="4FBDF830" w14:textId="77777777" w:rsidR="0030371C" w:rsidRPr="002018CD" w:rsidRDefault="00E21531" w:rsidP="00123A52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providing, or assisting in the provision of, the financial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resources required by companies engaging, 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proposing to engage, in any such industries or in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activities that are connected with, or incidental to,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those industries; and</w:t>
      </w:r>
    </w:p>
    <w:p w14:paraId="45E7387B" w14:textId="77777777" w:rsidR="0030371C" w:rsidRPr="002018CD" w:rsidRDefault="00E21531" w:rsidP="00123A52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engaging or participating in enterprises 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developmental projects in relation to any such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industries or activities;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; and</w:t>
      </w:r>
    </w:p>
    <w:p w14:paraId="526EA7DD" w14:textId="77777777" w:rsidR="0030371C" w:rsidRPr="002018CD" w:rsidRDefault="00E21531" w:rsidP="00123A52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by inserting after sub-section (1) the following sub-section:</w:t>
      </w:r>
    </w:p>
    <w:p w14:paraId="7A2AB9AD" w14:textId="77777777" w:rsidR="0030371C" w:rsidRPr="002018CD" w:rsidRDefault="00EC5504" w:rsidP="00123A52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</w:t>
      </w:r>
      <w:r w:rsidR="00C835A6" w:rsidRPr="00C835A6">
        <w:rPr>
          <w:rFonts w:ascii="Times New Roman" w:hAnsi="Times New Roman" w:cs="Times New Roman"/>
          <w:smallCaps/>
        </w:rPr>
        <w:t>1a</w:t>
      </w:r>
      <w:r w:rsidR="00E21531" w:rsidRPr="002018CD">
        <w:rPr>
          <w:rFonts w:ascii="Times New Roman" w:hAnsi="Times New Roman" w:cs="Times New Roman"/>
        </w:rPr>
        <w:t>) The Corporation shall—</w:t>
      </w:r>
    </w:p>
    <w:p w14:paraId="54220D5E" w14:textId="77777777" w:rsidR="0030371C" w:rsidRPr="002018CD" w:rsidRDefault="00E21531" w:rsidP="00123A52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give priority in the performance of its functions to serving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financial needs of industries concerned with, or activities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connected with or incidental to—</w:t>
      </w:r>
    </w:p>
    <w:p w14:paraId="3967C22A" w14:textId="77777777" w:rsidR="0030371C" w:rsidRPr="002018CD" w:rsidRDefault="00E21531" w:rsidP="00123A52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the manufacture, assembly, construction, processing,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treatment, transportation or distribution of goods;</w:t>
      </w:r>
    </w:p>
    <w:p w14:paraId="5C909821" w14:textId="77777777" w:rsidR="0030371C" w:rsidRPr="002018CD" w:rsidRDefault="00E21531" w:rsidP="00123A52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the provision of services (including services in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tourist industry) of a kind that are or may become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subject to competition in markets within or outside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Australia from industries outside Australia; and</w:t>
      </w:r>
    </w:p>
    <w:p w14:paraId="3228FFC8" w14:textId="77777777" w:rsidR="0030371C" w:rsidRPr="002018CD" w:rsidRDefault="00E21531" w:rsidP="00123A52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(iii) the development, marketing or use of new or improved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technology, including research leading to such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development, marketing or use; and</w:t>
      </w:r>
    </w:p>
    <w:p w14:paraId="69E974AB" w14:textId="77777777" w:rsidR="0030371C" w:rsidRPr="002018CD" w:rsidRDefault="00E21531" w:rsidP="00123A52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perform its functions in such a manner as will—</w:t>
      </w:r>
    </w:p>
    <w:p w14:paraId="3C2DBC3B" w14:textId="77777777" w:rsidR="0030371C" w:rsidRPr="002018CD" w:rsidRDefault="00E21531" w:rsidP="00123A52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promote greater efficiency in and competitiveness of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Australian industry;</w:t>
      </w:r>
    </w:p>
    <w:p w14:paraId="419B03CB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72ED4CD9" w14:textId="77777777" w:rsidR="0030371C" w:rsidRPr="002018CD" w:rsidRDefault="00E21531" w:rsidP="00123A52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(ii) facilitate reconstruction of Australian industry to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achieve long-term viability and competitiveness; and</w:t>
      </w:r>
    </w:p>
    <w:p w14:paraId="14AA1353" w14:textId="77777777" w:rsidR="0030371C" w:rsidRPr="002018CD" w:rsidRDefault="00E21531" w:rsidP="00123A52">
      <w:pPr>
        <w:spacing w:after="0" w:line="240" w:lineRule="auto"/>
        <w:ind w:left="158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(iii) promote new industries or enterprises that have good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growth prospects.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.</w:t>
      </w:r>
    </w:p>
    <w:p w14:paraId="5BB41F9B" w14:textId="77777777" w:rsidR="0030371C" w:rsidRPr="00D501CC" w:rsidRDefault="00DB0CF4" w:rsidP="00D501C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501CC">
        <w:rPr>
          <w:rFonts w:ascii="Times New Roman" w:hAnsi="Times New Roman" w:cs="Times New Roman"/>
          <w:b/>
          <w:sz w:val="20"/>
        </w:rPr>
        <w:t>Powers of the Corporation</w:t>
      </w:r>
    </w:p>
    <w:p w14:paraId="282D6FF3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5.</w:t>
      </w:r>
      <w:r w:rsidR="00E21531" w:rsidRPr="002018CD">
        <w:rPr>
          <w:rFonts w:ascii="Times New Roman" w:hAnsi="Times New Roman" w:cs="Times New Roman"/>
        </w:rPr>
        <w:t xml:space="preserve"> Section 7 of the Principal Act is amended—</w:t>
      </w:r>
    </w:p>
    <w:p w14:paraId="722C93AB" w14:textId="77777777" w:rsidR="0030371C" w:rsidRPr="002018CD" w:rsidRDefault="00E21531" w:rsidP="00D501C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by inserting after paragraph (2) (h) the following paragraph:</w:t>
      </w:r>
    </w:p>
    <w:p w14:paraId="3329F185" w14:textId="77777777" w:rsidR="0030371C" w:rsidRPr="002018CD" w:rsidRDefault="00EC5504" w:rsidP="00D501C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(ha) to act as trustee;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>; and</w:t>
      </w:r>
    </w:p>
    <w:p w14:paraId="6B235275" w14:textId="77777777" w:rsidR="0030371C" w:rsidRPr="002018CD" w:rsidRDefault="00E21531" w:rsidP="00D501C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 xml:space="preserve">(b) by omitting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8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from sub-section (3) and substituting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15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.</w:t>
      </w:r>
    </w:p>
    <w:p w14:paraId="451F35DC" w14:textId="77777777" w:rsidR="0030371C" w:rsidRPr="00D501CC" w:rsidRDefault="00DB0CF4" w:rsidP="00D501C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501CC">
        <w:rPr>
          <w:rFonts w:ascii="Times New Roman" w:hAnsi="Times New Roman" w:cs="Times New Roman"/>
          <w:b/>
          <w:sz w:val="20"/>
        </w:rPr>
        <w:t>Matters to be taken into account by the Corporation</w:t>
      </w:r>
    </w:p>
    <w:p w14:paraId="59620D5D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6.</w:t>
      </w:r>
      <w:r w:rsidR="00E21531" w:rsidRPr="002018CD">
        <w:rPr>
          <w:rFonts w:ascii="Times New Roman" w:hAnsi="Times New Roman" w:cs="Times New Roman"/>
        </w:rPr>
        <w:t xml:space="preserve"> Section 8 of the Principal Act is amended by omitting from sub-section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 xml:space="preserve">(2) the word and paragraphs after </w:t>
      </w:r>
      <w:r w:rsidR="00EC5504"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functions</w:t>
      </w:r>
      <w:r w:rsidR="00EC5504"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>.</w:t>
      </w:r>
    </w:p>
    <w:p w14:paraId="21A79DD3" w14:textId="77777777" w:rsidR="0030371C" w:rsidRPr="00D501CC" w:rsidRDefault="00DB0CF4" w:rsidP="00D501C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501CC">
        <w:rPr>
          <w:rFonts w:ascii="Times New Roman" w:hAnsi="Times New Roman" w:cs="Times New Roman"/>
          <w:b/>
          <w:sz w:val="20"/>
        </w:rPr>
        <w:t>Enterprises or projects in the national interest</w:t>
      </w:r>
    </w:p>
    <w:p w14:paraId="365E76DA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7.</w:t>
      </w:r>
      <w:r w:rsidR="00E21531" w:rsidRPr="002018CD">
        <w:rPr>
          <w:rFonts w:ascii="Times New Roman" w:hAnsi="Times New Roman" w:cs="Times New Roman"/>
        </w:rPr>
        <w:t xml:space="preserve"> Section </w:t>
      </w:r>
      <w:r w:rsidR="00C835A6" w:rsidRPr="00C835A6">
        <w:rPr>
          <w:rFonts w:ascii="Times New Roman" w:hAnsi="Times New Roman" w:cs="Times New Roman"/>
          <w:smallCaps/>
        </w:rPr>
        <w:t>8a</w:t>
      </w:r>
      <w:r w:rsidR="00E21531" w:rsidRPr="002018CD">
        <w:rPr>
          <w:rFonts w:ascii="Times New Roman" w:hAnsi="Times New Roman" w:cs="Times New Roman"/>
        </w:rPr>
        <w:t xml:space="preserve"> of the Principal Act is amended—</w:t>
      </w:r>
    </w:p>
    <w:p w14:paraId="610262CF" w14:textId="77777777" w:rsidR="0030371C" w:rsidRPr="002018CD" w:rsidRDefault="00E21531" w:rsidP="00D501C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by omitting sub-section (5) and substituting the following sub-section:</w:t>
      </w:r>
    </w:p>
    <w:p w14:paraId="33958255" w14:textId="77777777" w:rsidR="0030371C" w:rsidRPr="002018CD" w:rsidRDefault="00EC5504" w:rsidP="00D501CC">
      <w:pPr>
        <w:spacing w:after="0" w:line="240" w:lineRule="auto"/>
        <w:ind w:left="720" w:firstLine="14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(5) Where the Corporation is required by sub-section (2), or by a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direction given by the Minister under sub-section (4), to furnish a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report to the Minister in relation to an enterprise or project,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Corporation shall conduct such inquiries, investigations, studies 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negotiations in connection with the enterprise or project as are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necessary to determine whether, and by what means,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Commonwealth Government could enable the Corporation to provide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finance for, or to engage or participate in, the enterprise or project and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shall include the results of the inquiries, investigations, studies 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negotiations in the report.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>;</w:t>
      </w:r>
    </w:p>
    <w:p w14:paraId="09B5B646" w14:textId="77777777" w:rsidR="0030371C" w:rsidRPr="002018CD" w:rsidRDefault="00E21531" w:rsidP="00D501C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by omitting paragraphs (6) (c), (d) and (e) and substituting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following paragraphs:</w:t>
      </w:r>
    </w:p>
    <w:p w14:paraId="1B1E422C" w14:textId="77777777" w:rsidR="0030371C" w:rsidRPr="002018CD" w:rsidRDefault="00EC5504" w:rsidP="00D501C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(c) give such guarantees as will enable the Corporation to provide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finance for, or engage or participate in, the enterprise 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project;</w:t>
      </w:r>
    </w:p>
    <w:p w14:paraId="72DD41F0" w14:textId="77777777" w:rsidR="0030371C" w:rsidRPr="002018CD" w:rsidRDefault="00E21531" w:rsidP="00D501C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(d) out of moneys appropriated by the Parliament for the purpose,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make payments to the Corporation (whether by way of loan 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otherwise) for use by the Corporation in providing finance for,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or engaging or participating in, the enterprise or project on such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terms and conditions as the Minister determines; and</w:t>
      </w:r>
    </w:p>
    <w:p w14:paraId="2D37779E" w14:textId="77777777" w:rsidR="0030371C" w:rsidRPr="002018CD" w:rsidRDefault="00E21531" w:rsidP="00D501C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(e) authorize the Corporation to borrow moneys to provide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finance for, or engage or participate in, the enterprise 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project.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;</w:t>
      </w:r>
    </w:p>
    <w:p w14:paraId="43F4C3BC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2005ED3F" w14:textId="77777777" w:rsidR="0030371C" w:rsidRPr="002018CD" w:rsidRDefault="00E21531" w:rsidP="00D501C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(c) by inserting after sub-section (9) the following sub-section:</w:t>
      </w:r>
    </w:p>
    <w:p w14:paraId="1E6B5D96" w14:textId="77777777" w:rsidR="0030371C" w:rsidRPr="002018CD" w:rsidRDefault="00EC5504" w:rsidP="00D501CC">
      <w:pPr>
        <w:spacing w:after="0" w:line="240" w:lineRule="auto"/>
        <w:ind w:left="720" w:firstLine="144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</w:t>
      </w:r>
      <w:r w:rsidR="00C835A6" w:rsidRPr="00C835A6">
        <w:rPr>
          <w:rFonts w:ascii="Times New Roman" w:hAnsi="Times New Roman" w:cs="Times New Roman"/>
          <w:smallCaps/>
        </w:rPr>
        <w:t>9a</w:t>
      </w:r>
      <w:r w:rsidR="00E21531" w:rsidRPr="002018CD">
        <w:rPr>
          <w:rFonts w:ascii="Times New Roman" w:hAnsi="Times New Roman" w:cs="Times New Roman"/>
        </w:rPr>
        <w:t>) Where, in pursuance of an authorization by the Minister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under paragraph (6) (e) the Corporation borrows moneys—</w:t>
      </w:r>
    </w:p>
    <w:p w14:paraId="17F1F2DA" w14:textId="77777777" w:rsidR="0030371C" w:rsidRPr="002018CD" w:rsidRDefault="00E21531" w:rsidP="00D501C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the Corporation shall apply those moneys for the purpose for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which the Corporation was authorized to borrow the moneys;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and</w:t>
      </w:r>
    </w:p>
    <w:p w14:paraId="37FE40E1" w14:textId="77777777" w:rsidR="0030371C" w:rsidRPr="002018CD" w:rsidRDefault="00E21531" w:rsidP="00D501CC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those moneys shall not be taken into account for the purposes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of sub-section 7 (3) or 24 (5).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;</w:t>
      </w:r>
    </w:p>
    <w:p w14:paraId="300BCD9B" w14:textId="77777777" w:rsidR="0030371C" w:rsidRPr="002018CD" w:rsidRDefault="00E21531" w:rsidP="00D501C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 xml:space="preserve">(d) by inserting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or borrowed by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alter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paid to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in sub-section (10);</w:t>
      </w:r>
    </w:p>
    <w:p w14:paraId="4FDB934B" w14:textId="77777777" w:rsidR="0030371C" w:rsidRPr="002018CD" w:rsidRDefault="00E21531" w:rsidP="00D501C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 xml:space="preserve">(e) by omitting from sub-section (10)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any such operations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and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 xml:space="preserve">substituting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each such operation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;</w:t>
      </w:r>
    </w:p>
    <w:p w14:paraId="35AE71DF" w14:textId="77777777" w:rsidR="0030371C" w:rsidRPr="002018CD" w:rsidRDefault="00E21531" w:rsidP="00D501C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(f) by omitting sub-section (11);</w:t>
      </w:r>
    </w:p>
    <w:p w14:paraId="005358C0" w14:textId="77777777" w:rsidR="0030371C" w:rsidRPr="002018CD" w:rsidRDefault="00E21531" w:rsidP="00D501C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 xml:space="preserve">(g) by omitting from sub-section (12)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shall be made by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Auditor-General and shall be furnished by him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and substituting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shall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be furnished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;</w:t>
      </w:r>
    </w:p>
    <w:p w14:paraId="18805DF9" w14:textId="77777777" w:rsidR="0030371C" w:rsidRPr="002018CD" w:rsidRDefault="00E21531" w:rsidP="00D501C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 xml:space="preserve">(h) by inserting in sub-section (13)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or borrowed by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after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are paid to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;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and</w:t>
      </w:r>
    </w:p>
    <w:p w14:paraId="0FA1D0FC" w14:textId="77777777" w:rsidR="0030371C" w:rsidRPr="002018CD" w:rsidRDefault="00E21531" w:rsidP="00D501C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(j) by omitting sub-sections (14) and (15).</w:t>
      </w:r>
    </w:p>
    <w:p w14:paraId="4DDB05E1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 xml:space="preserve">8. (1) </w:t>
      </w:r>
      <w:r w:rsidR="00E21531" w:rsidRPr="002018CD">
        <w:rPr>
          <w:rFonts w:ascii="Times New Roman" w:hAnsi="Times New Roman" w:cs="Times New Roman"/>
        </w:rPr>
        <w:t>Sections 10 and 11 of the Principal Act are repealed and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following sections are substituted:</w:t>
      </w:r>
    </w:p>
    <w:p w14:paraId="667D6CD2" w14:textId="77777777" w:rsidR="0030371C" w:rsidRPr="00D501CC" w:rsidRDefault="00DB0CF4" w:rsidP="00D501C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501CC">
        <w:rPr>
          <w:rFonts w:ascii="Times New Roman" w:hAnsi="Times New Roman" w:cs="Times New Roman"/>
          <w:b/>
          <w:sz w:val="20"/>
        </w:rPr>
        <w:t>Management of the Corporation</w:t>
      </w:r>
    </w:p>
    <w:p w14:paraId="74C4AFC5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10. (1) There shall be a Board of Directors of the Corporation, which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shall be constituted as provided by this Part.</w:t>
      </w:r>
    </w:p>
    <w:p w14:paraId="3897FF98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(2) There shall be a Chief Executive of the Corporation, who shall be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appointed and hold office as provided by this Part.</w:t>
      </w:r>
    </w:p>
    <w:p w14:paraId="3A353AC4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(3) It is the function of the Board to determine the policies to be pursued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by the Corporation in the performance of its functions.</w:t>
      </w:r>
    </w:p>
    <w:p w14:paraId="271C5529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(4) The affairs of the Corporation shall be managed by the Chief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Executive but, in managing any of the affairs of the Corporation, he shall act in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accordance with any policies determined, and any directions given to him, by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the Board.</w:t>
      </w:r>
    </w:p>
    <w:p w14:paraId="04FBC536" w14:textId="77777777" w:rsidR="0030371C" w:rsidRPr="00D501CC" w:rsidRDefault="00DB0CF4" w:rsidP="00D501C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501CC">
        <w:rPr>
          <w:rFonts w:ascii="Times New Roman" w:hAnsi="Times New Roman" w:cs="Times New Roman"/>
          <w:b/>
          <w:sz w:val="20"/>
        </w:rPr>
        <w:t>Differences of opinion on questions of policy</w:t>
      </w:r>
    </w:p>
    <w:p w14:paraId="49C96EC0" w14:textId="77777777" w:rsidR="0030371C" w:rsidRPr="00D501CC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D501CC">
        <w:rPr>
          <w:rFonts w:ascii="Times New Roman" w:hAnsi="Times New Roman" w:cs="Times New Roman"/>
        </w:rPr>
        <w:t>“</w:t>
      </w:r>
      <w:r w:rsidR="00E21531" w:rsidRPr="00D501CC">
        <w:rPr>
          <w:rFonts w:ascii="Times New Roman" w:hAnsi="Times New Roman" w:cs="Times New Roman"/>
        </w:rPr>
        <w:t>1</w:t>
      </w:r>
      <w:r w:rsidR="00C835A6" w:rsidRPr="00C835A6">
        <w:rPr>
          <w:rFonts w:ascii="Times New Roman" w:hAnsi="Times New Roman" w:cs="Times New Roman"/>
          <w:smallCaps/>
        </w:rPr>
        <w:t>0a</w:t>
      </w:r>
      <w:r w:rsidR="00E21531" w:rsidRPr="00D501CC">
        <w:rPr>
          <w:rFonts w:ascii="Times New Roman" w:hAnsi="Times New Roman" w:cs="Times New Roman"/>
        </w:rPr>
        <w:t>. (1) The Board shall, from time to time, and at least once in each</w:t>
      </w:r>
      <w:r w:rsidR="008C6829" w:rsidRPr="00D501CC">
        <w:rPr>
          <w:rFonts w:ascii="Times New Roman" w:hAnsi="Times New Roman" w:cs="Times New Roman"/>
        </w:rPr>
        <w:t xml:space="preserve"> </w:t>
      </w:r>
      <w:r w:rsidR="00E21531" w:rsidRPr="00D501CC">
        <w:rPr>
          <w:rFonts w:ascii="Times New Roman" w:hAnsi="Times New Roman" w:cs="Times New Roman"/>
        </w:rPr>
        <w:t>year ending on 30 June, furnish to the Minister a statement of the general policy</w:t>
      </w:r>
      <w:r w:rsidR="008C6829" w:rsidRPr="00D501CC">
        <w:rPr>
          <w:rFonts w:ascii="Times New Roman" w:hAnsi="Times New Roman" w:cs="Times New Roman"/>
        </w:rPr>
        <w:t xml:space="preserve"> </w:t>
      </w:r>
      <w:r w:rsidR="00E21531" w:rsidRPr="00D501CC">
        <w:rPr>
          <w:rFonts w:ascii="Times New Roman" w:hAnsi="Times New Roman" w:cs="Times New Roman"/>
        </w:rPr>
        <w:t>of the Corporation in relation to the performance of its functions and duties,</w:t>
      </w:r>
      <w:r w:rsidR="008C6829" w:rsidRPr="00D501CC">
        <w:rPr>
          <w:rFonts w:ascii="Times New Roman" w:hAnsi="Times New Roman" w:cs="Times New Roman"/>
        </w:rPr>
        <w:t xml:space="preserve"> </w:t>
      </w:r>
      <w:r w:rsidR="00E21531" w:rsidRPr="00D501CC">
        <w:rPr>
          <w:rFonts w:ascii="Times New Roman" w:hAnsi="Times New Roman" w:cs="Times New Roman"/>
        </w:rPr>
        <w:t>and the exercise of its powers, under this Act.</w:t>
      </w:r>
    </w:p>
    <w:p w14:paraId="4FAA9630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(2) In the event of a difference of opinion between the Commonwealth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Government and the Board as to what the general policy referred to in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sub-section (1) should be with respect to a matter, the Minister and the Board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shall endeavour to reach agreement.</w:t>
      </w:r>
    </w:p>
    <w:p w14:paraId="5E50927E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5410CA8F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“</w:t>
      </w:r>
      <w:r w:rsidR="00E21531" w:rsidRPr="002018CD">
        <w:rPr>
          <w:rFonts w:ascii="Times New Roman" w:hAnsi="Times New Roman" w:cs="Times New Roman"/>
        </w:rPr>
        <w:t>(3) If the Minister and the Board are unable to reach agreement,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Board shall forthwith furnish to the Minister a statement in relation to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matter in respect of which the difference of opinion has arisen.</w:t>
      </w:r>
    </w:p>
    <w:p w14:paraId="2337A12C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(4) The Minister may then submit a recommendation to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Governor-General, and the Governor-General, acting with the advice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Federal Executive Council, may, by order, determine the policy to be adopted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by the Corporation with respect to the matter.</w:t>
      </w:r>
    </w:p>
    <w:p w14:paraId="282EEAEE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(5) The Minister shall inform the Board of the policy so determined and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shall, at the same time, inform the Board that the Commonwealth Government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accepts responsibility for the adoption by the Corporation of that policy and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will take such action (if any) within its powers as the Commonwealth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Government considers to be necessary by reason of the adoption of that policy.</w:t>
      </w:r>
    </w:p>
    <w:p w14:paraId="2AF76D0D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(6) The Board shall thereupon ensure that effect is given to the policy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determined by the order and shall, if the order so requires, continue to ensure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that effect is given to that policy while the order remains in operation.</w:t>
      </w:r>
    </w:p>
    <w:p w14:paraId="711F553A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(7) The Minister shall cause to be laid before each House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Parliament, within 15 sitting days of that House after the Minister has informed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the Board of the policy determined under sub-section (4)</w:t>
      </w:r>
      <w:r w:rsidR="0044662C">
        <w:rPr>
          <w:rFonts w:ascii="Times New Roman" w:hAnsi="Times New Roman" w:cs="Times New Roman"/>
        </w:rPr>
        <w:t>—</w:t>
      </w:r>
    </w:p>
    <w:p w14:paraId="5A15732D" w14:textId="77777777" w:rsidR="0030371C" w:rsidRPr="002018CD" w:rsidRDefault="00E21531" w:rsidP="00D501C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a copy of the order determining the policy;</w:t>
      </w:r>
    </w:p>
    <w:p w14:paraId="03F06EC7" w14:textId="77777777" w:rsidR="0030371C" w:rsidRPr="002018CD" w:rsidRDefault="00E21531" w:rsidP="00D501C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a statement by the Commonwealth Government in relation to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matter in respect of which the difference of opinion arose; and</w:t>
      </w:r>
    </w:p>
    <w:p w14:paraId="39D66B36" w14:textId="77777777" w:rsidR="0030371C" w:rsidRPr="002018CD" w:rsidRDefault="00E21531" w:rsidP="00D501C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a copy of the statement furnished to the Minister by the Board under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sub-section (3).</w:t>
      </w:r>
    </w:p>
    <w:p w14:paraId="71DBC2D1" w14:textId="77777777" w:rsidR="0030371C" w:rsidRPr="00D501CC" w:rsidRDefault="00DB0CF4" w:rsidP="00D501C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D501CC">
        <w:rPr>
          <w:rFonts w:ascii="Times New Roman" w:hAnsi="Times New Roman" w:cs="Times New Roman"/>
          <w:b/>
          <w:sz w:val="20"/>
        </w:rPr>
        <w:t>Membership of Board</w:t>
      </w:r>
    </w:p>
    <w:p w14:paraId="16CDC1B7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11. (1) The Board shall consist of</w:t>
      </w:r>
      <w:r w:rsidR="002B16C4">
        <w:rPr>
          <w:rFonts w:ascii="Times New Roman" w:hAnsi="Times New Roman" w:cs="Times New Roman"/>
        </w:rPr>
        <w:t>—</w:t>
      </w:r>
    </w:p>
    <w:p w14:paraId="6E8D51A2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a Chairman of the Board;</w:t>
      </w:r>
    </w:p>
    <w:p w14:paraId="3E81B0FB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the Chief Executive of the Corporation;</w:t>
      </w:r>
    </w:p>
    <w:p w14:paraId="106F7437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the Secretary to the Department of Industry and Commerce;</w:t>
      </w:r>
    </w:p>
    <w:p w14:paraId="1ECA0C18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(d) the Secretary to the Department of Resources and Energy; and</w:t>
      </w:r>
    </w:p>
    <w:p w14:paraId="483EAB57" w14:textId="77777777" w:rsidR="0030371C" w:rsidRPr="002018CD" w:rsidRDefault="00E21531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(e) not less than 4 nor more than 8 other Directors.</w:t>
      </w:r>
    </w:p>
    <w:p w14:paraId="27401268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(2) The Chairman and the Directors referred to in paragraph (1) (e)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shall be appointed by the Governor-General in accordance with this Part.</w:t>
      </w:r>
    </w:p>
    <w:p w14:paraId="600EE58A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(3) The Chairman or a Director referred to in paragraph (1) (e) holds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office, subject to this Act, on a part-time basis for such period, not exceeding 5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years, as is specified in the instrument of his appointment, but is eligible for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re-appointment.</w:t>
      </w:r>
    </w:p>
    <w:p w14:paraId="3688BD18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(4) A person who has attained the age of 70 years shall not be appointed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as the Chairman or as a Director referred to in paragraph (1) (e) and a person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shall not be appointed as the Chairman or as a Director referred to in that</w:t>
      </w:r>
    </w:p>
    <w:p w14:paraId="36CB1304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27A55D5E" w14:textId="77777777" w:rsidR="0030371C" w:rsidRPr="002018CD" w:rsidRDefault="00E21531" w:rsidP="00D501C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paragraph for a period that extends beyond the day on which he will attain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age of 70 years.</w:t>
      </w:r>
    </w:p>
    <w:p w14:paraId="0DFB9B9E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(5) The performance of the functions or the exercise of the powers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Corporation is not affected by reason of—</w:t>
      </w:r>
    </w:p>
    <w:p w14:paraId="088DC648" w14:textId="77777777" w:rsidR="0030371C" w:rsidRPr="002018CD" w:rsidRDefault="00E21531" w:rsidP="002736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there being a vacancy in the office of Chairman, the office of Chief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Executive, the office of Secretary to the Department of Industry and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Commerce or the office of Secretary to the Department of Resources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and Energy; or</w:t>
      </w:r>
    </w:p>
    <w:p w14:paraId="41FC6F61" w14:textId="77777777" w:rsidR="0030371C" w:rsidRPr="002018CD" w:rsidRDefault="00E21531" w:rsidP="002736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the number of Directors referred to in paragraph 11 (1) (e) falling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below 4 for a period of not more than 3 months.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.</w:t>
      </w:r>
    </w:p>
    <w:p w14:paraId="0C49B110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 xml:space="preserve">(2) </w:t>
      </w:r>
      <w:r w:rsidR="00E21531" w:rsidRPr="002018CD">
        <w:rPr>
          <w:rFonts w:ascii="Times New Roman" w:hAnsi="Times New Roman" w:cs="Times New Roman"/>
        </w:rPr>
        <w:t>Notwithstanding the repeal of section 11 of the Principal Act, a person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who held office immediately before the commencement of this section as a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Director referred to in paragraph 11 (1) (d) of that Act continues to hold office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as a Director for the remainder of the term for which he was appointed as if 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had been appointed as a Director referred to in paragraph 11 (1) (e) of that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Act as amended by this Act.</w:t>
      </w:r>
    </w:p>
    <w:p w14:paraId="021A579B" w14:textId="77777777" w:rsidR="0030371C" w:rsidRPr="0027362C" w:rsidRDefault="00DB0CF4" w:rsidP="0027362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7362C">
        <w:rPr>
          <w:rFonts w:ascii="Times New Roman" w:hAnsi="Times New Roman" w:cs="Times New Roman"/>
          <w:b/>
          <w:sz w:val="20"/>
        </w:rPr>
        <w:t>Qualifications for appointment as a Director</w:t>
      </w:r>
    </w:p>
    <w:p w14:paraId="479F8FE7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9.</w:t>
      </w:r>
      <w:r w:rsidR="00E21531" w:rsidRPr="002018CD">
        <w:rPr>
          <w:rFonts w:ascii="Times New Roman" w:hAnsi="Times New Roman" w:cs="Times New Roman"/>
        </w:rPr>
        <w:t xml:space="preserve"> Section 12 of the Principal Act is amended by omitting from sub-section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 xml:space="preserve">(1) </w:t>
      </w:r>
      <w:r w:rsidR="00EC5504"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a Director</w:t>
      </w:r>
      <w:r w:rsidR="00EC5504"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and substituting </w:t>
      </w:r>
      <w:r w:rsidR="00EC5504"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the Chairman or as a Director referred to in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paragraph 11 (1) (e)</w:t>
      </w:r>
      <w:r w:rsidR="00EC5504"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>.</w:t>
      </w:r>
    </w:p>
    <w:p w14:paraId="4F606C68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10.</w:t>
      </w:r>
      <w:r w:rsidR="00E21531" w:rsidRPr="002018CD">
        <w:rPr>
          <w:rFonts w:ascii="Times New Roman" w:hAnsi="Times New Roman" w:cs="Times New Roman"/>
        </w:rPr>
        <w:t xml:space="preserve"> Sections 13 to 20, inclusive, of the Principal Act are repealed and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following sections are substituted:</w:t>
      </w:r>
    </w:p>
    <w:p w14:paraId="412BBA4E" w14:textId="77777777" w:rsidR="0030371C" w:rsidRPr="0027362C" w:rsidRDefault="00DB0CF4" w:rsidP="0027362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7362C">
        <w:rPr>
          <w:rFonts w:ascii="Times New Roman" w:hAnsi="Times New Roman" w:cs="Times New Roman"/>
          <w:b/>
          <w:sz w:val="20"/>
        </w:rPr>
        <w:t>Tenure of Chief Executive</w:t>
      </w:r>
    </w:p>
    <w:p w14:paraId="45972B16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15. (1) Subject to sub-section (2), the Chief Executive shall be appointed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by the Board and shall hold office for such period, not exceeding 5 years, as is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specified in the instrument of his appointment, but is eligible for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re-appointment.</w:t>
      </w:r>
    </w:p>
    <w:p w14:paraId="535CC248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(2) A person who has attained the age of 65 years shall not be appointed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as the Chief Executive and a person shall not be appointed as the Chief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Executive for a period that extends beyond the day on which he will attain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age of 65 years.</w:t>
      </w:r>
    </w:p>
    <w:p w14:paraId="28963573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(3) The Chief Executive holds office on such terms and conditions (if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any) in respect of matters not provided for by this Act as are determined by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Board.</w:t>
      </w:r>
    </w:p>
    <w:p w14:paraId="258D48D5" w14:textId="77777777" w:rsidR="0030371C" w:rsidRPr="0027362C" w:rsidRDefault="00DB0CF4" w:rsidP="0027362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7362C">
        <w:rPr>
          <w:rFonts w:ascii="Times New Roman" w:hAnsi="Times New Roman" w:cs="Times New Roman"/>
          <w:b/>
          <w:sz w:val="20"/>
        </w:rPr>
        <w:t>Remuneration and allowances</w:t>
      </w:r>
    </w:p>
    <w:p w14:paraId="382FD4DE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16. (1) The Chairman, the Chief Executive and the Directors referred to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in paragraph 11 (1) (e) shall be paid by the Corporation such remuneration as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is determined by the Remuneration Tribunal.</w:t>
      </w:r>
    </w:p>
    <w:p w14:paraId="1E06190D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6AFBB760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“</w:t>
      </w:r>
      <w:r w:rsidR="00E21531" w:rsidRPr="002018CD">
        <w:rPr>
          <w:rFonts w:ascii="Times New Roman" w:hAnsi="Times New Roman" w:cs="Times New Roman"/>
        </w:rPr>
        <w:t xml:space="preserve">(2) Subject to the </w:t>
      </w:r>
      <w:r w:rsidR="00DB0CF4" w:rsidRPr="002018CD">
        <w:rPr>
          <w:rFonts w:ascii="Times New Roman" w:hAnsi="Times New Roman" w:cs="Times New Roman"/>
          <w:i/>
        </w:rPr>
        <w:t xml:space="preserve">Remuneration Tribunals Act 1973, </w:t>
      </w:r>
      <w:r w:rsidR="00E21531" w:rsidRPr="002018CD">
        <w:rPr>
          <w:rFonts w:ascii="Times New Roman" w:hAnsi="Times New Roman" w:cs="Times New Roman"/>
        </w:rPr>
        <w:t>the Chairman and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the Directors referred to in paragraph 11 (1) (e) shall be paid by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Corporation such allowances as are prescribed.</w:t>
      </w:r>
    </w:p>
    <w:p w14:paraId="55B6CBCB" w14:textId="77777777" w:rsidR="0030371C" w:rsidRPr="0027362C" w:rsidRDefault="00DB0CF4" w:rsidP="0027362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7362C">
        <w:rPr>
          <w:rFonts w:ascii="Times New Roman" w:hAnsi="Times New Roman" w:cs="Times New Roman"/>
          <w:b/>
          <w:sz w:val="20"/>
        </w:rPr>
        <w:t>Leave of absence</w:t>
      </w:r>
    </w:p>
    <w:p w14:paraId="60B51691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17. The Board may grant leave of absence to the Chairman, or to a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Director referred to in paragraph 11 (1) (e), to be absent from a meeting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Board upon such conditions as to remuneration or otherwise as the Board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thinks fit.</w:t>
      </w:r>
    </w:p>
    <w:p w14:paraId="1E2FA121" w14:textId="77777777" w:rsidR="0030371C" w:rsidRPr="0027362C" w:rsidRDefault="00DB0CF4" w:rsidP="0027362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7362C">
        <w:rPr>
          <w:rFonts w:ascii="Times New Roman" w:hAnsi="Times New Roman" w:cs="Times New Roman"/>
          <w:b/>
          <w:sz w:val="20"/>
        </w:rPr>
        <w:t>Resignation</w:t>
      </w:r>
    </w:p>
    <w:p w14:paraId="24452A69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18. The Chairman or a Director referred to in paragraph 11 (1) (e) may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resign his office by writing signed by him and delivered to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Governor-General.</w:t>
      </w:r>
    </w:p>
    <w:p w14:paraId="0C78B332" w14:textId="77777777" w:rsidR="0030371C" w:rsidRPr="0027362C" w:rsidRDefault="00DB0CF4" w:rsidP="0027362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7362C">
        <w:rPr>
          <w:rFonts w:ascii="Times New Roman" w:hAnsi="Times New Roman" w:cs="Times New Roman"/>
          <w:b/>
          <w:sz w:val="20"/>
        </w:rPr>
        <w:t>Termination of appointment</w:t>
      </w:r>
    </w:p>
    <w:p w14:paraId="0D7F4FB9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 xml:space="preserve">19. (1) In this section, </w:t>
      </w:r>
      <w:r w:rsidRPr="002018CD">
        <w:rPr>
          <w:rFonts w:ascii="Times New Roman" w:hAnsi="Times New Roman" w:cs="Times New Roman"/>
        </w:rPr>
        <w:t>‘</w:t>
      </w:r>
      <w:r w:rsidR="00E21531" w:rsidRPr="002018CD">
        <w:rPr>
          <w:rFonts w:ascii="Times New Roman" w:hAnsi="Times New Roman" w:cs="Times New Roman"/>
        </w:rPr>
        <w:t>Director to whom this section applies</w:t>
      </w:r>
      <w:r w:rsidRPr="002018CD">
        <w:rPr>
          <w:rFonts w:ascii="Times New Roman" w:hAnsi="Times New Roman" w:cs="Times New Roman"/>
        </w:rPr>
        <w:t>’</w:t>
      </w:r>
      <w:r w:rsidR="00E21531" w:rsidRPr="002018CD">
        <w:rPr>
          <w:rFonts w:ascii="Times New Roman" w:hAnsi="Times New Roman" w:cs="Times New Roman"/>
        </w:rPr>
        <w:t xml:space="preserve"> means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Chairman or a Director referred to in paragraph 11 (1) (e).</w:t>
      </w:r>
    </w:p>
    <w:p w14:paraId="6822156A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(2) The Governor-General may terminate the appointment of a Director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to whom this section applies for misbehaviour or physical or mental incapacity.</w:t>
      </w:r>
    </w:p>
    <w:p w14:paraId="7E9C7FF6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(3) If—</w:t>
      </w:r>
    </w:p>
    <w:p w14:paraId="54E5F541" w14:textId="77777777" w:rsidR="0030371C" w:rsidRPr="002018CD" w:rsidRDefault="00E21531" w:rsidP="002736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a Director to whom this section applies becomes bankrupt, applies to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take the benefit of any law for the relief of bankrupt or insolvent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debtors, compounds with his creditors or makes an assignment of his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remuneration for their benefit;</w:t>
      </w:r>
    </w:p>
    <w:p w14:paraId="14FEA63E" w14:textId="77777777" w:rsidR="0030371C" w:rsidRPr="002018CD" w:rsidRDefault="00E21531" w:rsidP="002736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a Director to whom this section applies fails, without reasonable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excuse, to comply with his obligations under section 22;</w:t>
      </w:r>
    </w:p>
    <w:p w14:paraId="083C5405" w14:textId="77777777" w:rsidR="0030371C" w:rsidRPr="002018CD" w:rsidRDefault="00E21531" w:rsidP="002736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a Director to whom this section applies is absent, except by leave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Board, from 3 consecutive meetings of the Board;</w:t>
      </w:r>
    </w:p>
    <w:p w14:paraId="0D6FFFD6" w14:textId="77777777" w:rsidR="0030371C" w:rsidRPr="002018CD" w:rsidRDefault="00E21531" w:rsidP="002736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(d) at a meeting of the Board convened for the purpose of considering a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motion that the appointment of a Director referred to in paragraph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11 (1) (e) should be terminated, the Board, by a two-thirds majority of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the votes of the Directors present other than the Director to whom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motion relates, passes a resolution to that effect; or</w:t>
      </w:r>
    </w:p>
    <w:p w14:paraId="1CB67B2D" w14:textId="77777777" w:rsidR="0030371C" w:rsidRPr="002018CD" w:rsidRDefault="00E21531" w:rsidP="002736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(e) the Minister recommends to the Governor-General that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appointment of a Director to whom this section applies be terminated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on the ground that it is not in the best interests of the Corporation that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the Director continue in office,</w:t>
      </w:r>
    </w:p>
    <w:p w14:paraId="1FA03D4C" w14:textId="77777777" w:rsidR="0030371C" w:rsidRPr="002018CD" w:rsidRDefault="00E21531" w:rsidP="002736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the Governor-General shall terminate the appointment of the Director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concerned.</w:t>
      </w:r>
    </w:p>
    <w:p w14:paraId="615C5F2E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(4) The Minister shall cause to be laid before each House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Parliament, within 15 sitting days of that House after the termination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appointment of a Director in pursuance of a recommendation by the Minister</w:t>
      </w:r>
    </w:p>
    <w:p w14:paraId="2FBC47FF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6522C4C5" w14:textId="77777777" w:rsidR="0030371C" w:rsidRPr="002018CD" w:rsidRDefault="00E21531" w:rsidP="002736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under paragraph (3) (e), a statement setting out the reasons why 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recommended the termination of the appointment of that Director.</w:t>
      </w:r>
    </w:p>
    <w:p w14:paraId="01E3B02F" w14:textId="77777777" w:rsidR="0030371C" w:rsidRPr="0027362C" w:rsidRDefault="00DB0CF4" w:rsidP="0027362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7362C">
        <w:rPr>
          <w:rFonts w:ascii="Times New Roman" w:hAnsi="Times New Roman" w:cs="Times New Roman"/>
          <w:b/>
          <w:sz w:val="20"/>
        </w:rPr>
        <w:t>Acting Chairman</w:t>
      </w:r>
    </w:p>
    <w:p w14:paraId="16EA9CCB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20. (1) Subject to sub-section (2), the Minister may appoint a Director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or another person to act as Chairman—</w:t>
      </w:r>
    </w:p>
    <w:p w14:paraId="418DE78C" w14:textId="77777777" w:rsidR="0030371C" w:rsidRPr="002018CD" w:rsidRDefault="00E21531" w:rsidP="002736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during a vacancy in the office of Chairman; or</w:t>
      </w:r>
    </w:p>
    <w:p w14:paraId="7BF8C17E" w14:textId="77777777" w:rsidR="0030371C" w:rsidRPr="002018CD" w:rsidRDefault="00E21531" w:rsidP="002736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during any period, or during all periods, when the Chairman is absent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from duty or from Australia or is, for any other reason, unable to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perform the duties of his office.</w:t>
      </w:r>
    </w:p>
    <w:p w14:paraId="11240499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(2) A Director referred to in paragraph 11 (1) (b), (c) or (d) shall not be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appointed to act as Chairman.</w:t>
      </w:r>
    </w:p>
    <w:p w14:paraId="2DD124F2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(3) An appointment of a person under sub-section (1) may be expressed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to have effect only in such circumstances as are specified in the instrument of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appointment.</w:t>
      </w:r>
    </w:p>
    <w:p w14:paraId="4B8316B4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(4) A person appointed under sub-section (1) to act during a vacancy in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the office of Chairman shall not continue so to act for more than 12 months.</w:t>
      </w:r>
    </w:p>
    <w:p w14:paraId="7F0AD978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(5) Where a person is acting as Chairman in accordance with paragraph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(1) (b) and the office of Chairman becomes vacant while that person is so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acting, then, subject to sub-section (3), that person may continue so to act until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the Minister otherwise directs, the vacancy is filled or a period of 12 months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from the date on which the vacancy occurs expires, whichever first happens.</w:t>
      </w:r>
    </w:p>
    <w:p w14:paraId="5E45C7E1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(6) While a person is acting as Chairman, he has and may exercise all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powers, and shall perform all the functions, of the Chairman.</w:t>
      </w:r>
    </w:p>
    <w:p w14:paraId="3611E32C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(7) The Minister may—</w:t>
      </w:r>
    </w:p>
    <w:p w14:paraId="6744E00E" w14:textId="77777777" w:rsidR="0030371C" w:rsidRPr="002018CD" w:rsidRDefault="00E21531" w:rsidP="002736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determine the terms and conditions of appointment, including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remuneration and allowances, of a person acting as Chairman; and</w:t>
      </w:r>
    </w:p>
    <w:p w14:paraId="58546774" w14:textId="77777777" w:rsidR="0030371C" w:rsidRPr="002018CD" w:rsidRDefault="00E21531" w:rsidP="002736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terminate such an appointment at any time.</w:t>
      </w:r>
    </w:p>
    <w:p w14:paraId="3911BC56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(8) The appointment of a person to act as Chairman ceases to have effect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if he resigns his appointment by writing signed by him and delivered to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Minister.</w:t>
      </w:r>
    </w:p>
    <w:p w14:paraId="7872F7FF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(9) The validity of anything done by or in relation to a person purporting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to act as Chairman shall not be called in question on the ground that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occasion for his appointment had not arisen, that there was a defect 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irregularity in or in connection with his appointment, that the appointment had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ceased to have effect or that the occasion for him to act had not arisen or had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ceased.</w:t>
      </w:r>
    </w:p>
    <w:p w14:paraId="6DA0D9C9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4ECFE071" w14:textId="77777777" w:rsidR="0030371C" w:rsidRPr="0027362C" w:rsidRDefault="00DB0CF4" w:rsidP="0027362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7362C">
        <w:rPr>
          <w:rFonts w:ascii="Times New Roman" w:hAnsi="Times New Roman" w:cs="Times New Roman"/>
          <w:b/>
          <w:sz w:val="20"/>
        </w:rPr>
        <w:lastRenderedPageBreak/>
        <w:t>Acting Director</w:t>
      </w:r>
    </w:p>
    <w:p w14:paraId="17E22299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2</w:t>
      </w:r>
      <w:r w:rsidR="00C835A6" w:rsidRPr="00C835A6">
        <w:rPr>
          <w:rFonts w:ascii="Times New Roman" w:hAnsi="Times New Roman" w:cs="Times New Roman"/>
          <w:smallCaps/>
        </w:rPr>
        <w:t>0a</w:t>
      </w:r>
      <w:r w:rsidR="00E21531" w:rsidRPr="002018CD">
        <w:rPr>
          <w:rFonts w:ascii="Times New Roman" w:hAnsi="Times New Roman" w:cs="Times New Roman"/>
        </w:rPr>
        <w:t>. (1) The Minister may appoint a person to act as a Director referred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to in paragraph 11 (1) (e)</w:t>
      </w:r>
      <w:r w:rsidR="0044662C">
        <w:rPr>
          <w:rFonts w:ascii="Times New Roman" w:hAnsi="Times New Roman" w:cs="Times New Roman"/>
        </w:rPr>
        <w:t>—</w:t>
      </w:r>
    </w:p>
    <w:p w14:paraId="59560F5D" w14:textId="77777777" w:rsidR="0030371C" w:rsidRPr="002018CD" w:rsidRDefault="00E21531" w:rsidP="002736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during a vacancy in the office of the Director; or</w:t>
      </w:r>
    </w:p>
    <w:p w14:paraId="55983D13" w14:textId="77777777" w:rsidR="0030371C" w:rsidRPr="002018CD" w:rsidRDefault="00E21531" w:rsidP="002736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during any period, or during all periods, when that Director is acting as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Chairman, is absent from duty or from Australia or is, for any other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reason, unable to perform the duties of his office.</w:t>
      </w:r>
    </w:p>
    <w:p w14:paraId="4C6BD705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(2) An appointment of a person under sub-section (1) may be expressed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to have effect only in such circumstances as are specified in the instrument of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appointment.</w:t>
      </w:r>
    </w:p>
    <w:p w14:paraId="6024C1D7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(3) A person appointed under sub-section (1) to act during a vacancy in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the office of a Director shall not continue so to act for more than 12 months.</w:t>
      </w:r>
    </w:p>
    <w:p w14:paraId="7D2D4BF0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(4) Where a person is acting as a Director in accordance with paragraph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(1) (b) and the office of the Director in whose place that person is acting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becomes vacant while that person is so acting, then, subject to sub-section (2),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that person may continue so to act until the Minister otherwise directs,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vacancy is filled or a period of 12 months from the date on which the vacancy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occurs expires, whichever first happens.</w:t>
      </w:r>
    </w:p>
    <w:p w14:paraId="4DC73989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7362C">
        <w:rPr>
          <w:rFonts w:ascii="Times New Roman" w:hAnsi="Times New Roman" w:cs="Times New Roman"/>
        </w:rPr>
        <w:t>“</w:t>
      </w:r>
      <w:r w:rsidR="00DB0CF4" w:rsidRPr="0027362C">
        <w:rPr>
          <w:rFonts w:ascii="Times New Roman" w:hAnsi="Times New Roman" w:cs="Times New Roman"/>
        </w:rPr>
        <w:t xml:space="preserve">(5) </w:t>
      </w:r>
      <w:r w:rsidR="00E21531" w:rsidRPr="002018CD">
        <w:rPr>
          <w:rFonts w:ascii="Times New Roman" w:hAnsi="Times New Roman" w:cs="Times New Roman"/>
        </w:rPr>
        <w:t>While a person is acting as a Director, he has and may exercise all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powers, and shall perform all the functions, of the Director in whose place he is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acting as a Director.</w:t>
      </w:r>
    </w:p>
    <w:p w14:paraId="6EF726A4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(6) The Minister may—</w:t>
      </w:r>
    </w:p>
    <w:p w14:paraId="1A9254AC" w14:textId="77777777" w:rsidR="0030371C" w:rsidRPr="002018CD" w:rsidRDefault="00E21531" w:rsidP="002736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determine the terms and conditions of appointment, including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remuneration and allowances, of a person acting as a Director; and</w:t>
      </w:r>
    </w:p>
    <w:p w14:paraId="7AC6FDF5" w14:textId="77777777" w:rsidR="0030371C" w:rsidRPr="002018CD" w:rsidRDefault="00E21531" w:rsidP="002736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terminate such an appointment at any time.</w:t>
      </w:r>
    </w:p>
    <w:p w14:paraId="3F09980A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(7) The appointment of a person to act as a Director ceases to have effect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if he resigns his appointment by writing signed by him and delivered to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Minister.</w:t>
      </w:r>
    </w:p>
    <w:p w14:paraId="6E1A912B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smallCaps/>
        </w:rPr>
        <w:t>“</w:t>
      </w:r>
      <w:r w:rsidR="00DB0CF4" w:rsidRPr="002018CD">
        <w:rPr>
          <w:rFonts w:ascii="Times New Roman" w:hAnsi="Times New Roman" w:cs="Times New Roman"/>
          <w:smallCaps/>
        </w:rPr>
        <w:t xml:space="preserve">(8) </w:t>
      </w:r>
      <w:r w:rsidR="00E21531" w:rsidRPr="002018CD">
        <w:rPr>
          <w:rFonts w:ascii="Times New Roman" w:hAnsi="Times New Roman" w:cs="Times New Roman"/>
        </w:rPr>
        <w:t>The validity of anything done by or in relation to a person purporting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to act as a Director shall not be called in question on the ground that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occasion for his appointment had not arisen, that there was a defect 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irregularity in or in connection with his appointment, that the appointment had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ceased to have effect or that the occasion for him to act had not arisen or had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ceased.</w:t>
      </w:r>
    </w:p>
    <w:p w14:paraId="0C402126" w14:textId="77777777" w:rsidR="0030371C" w:rsidRPr="0027362C" w:rsidRDefault="00DB0CF4" w:rsidP="0027362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7362C">
        <w:rPr>
          <w:rFonts w:ascii="Times New Roman" w:hAnsi="Times New Roman" w:cs="Times New Roman"/>
          <w:b/>
          <w:sz w:val="20"/>
        </w:rPr>
        <w:t>Acting Chief Executive</w:t>
      </w:r>
    </w:p>
    <w:p w14:paraId="13447278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2</w:t>
      </w:r>
      <w:r w:rsidR="00C835A6" w:rsidRPr="00C835A6">
        <w:rPr>
          <w:rFonts w:ascii="Times New Roman" w:hAnsi="Times New Roman" w:cs="Times New Roman"/>
          <w:smallCaps/>
        </w:rPr>
        <w:t>0b</w:t>
      </w:r>
      <w:r w:rsidR="00E21531" w:rsidRPr="002018CD">
        <w:rPr>
          <w:rFonts w:ascii="Times New Roman" w:hAnsi="Times New Roman" w:cs="Times New Roman"/>
        </w:rPr>
        <w:t>. (1) The Board may appoint a person to act as Chief Executive—</w:t>
      </w:r>
    </w:p>
    <w:p w14:paraId="43E819E5" w14:textId="77777777" w:rsidR="0030371C" w:rsidRPr="002018CD" w:rsidRDefault="00E21531" w:rsidP="002736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during a vacancy in the office of Chief Executive, whether or not an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appointment has previously been made to the office; or</w:t>
      </w:r>
    </w:p>
    <w:p w14:paraId="3A3637CA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4D0712CE" w14:textId="77777777" w:rsidR="0030371C" w:rsidRPr="002018CD" w:rsidRDefault="00E21531" w:rsidP="002736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(b) during any period, or during all periods, when the Chief Executive is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absent from duty or from Australia or is, for any other reason, unable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to perform the duties of his office,</w:t>
      </w:r>
    </w:p>
    <w:p w14:paraId="23693B2F" w14:textId="77777777" w:rsidR="0030371C" w:rsidRPr="002018CD" w:rsidRDefault="00E21531" w:rsidP="0027362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but a person appointed to act during a vacancy shall not continue so to act for</w:t>
      </w:r>
      <w:r w:rsidR="0027362C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more than 12 months.</w:t>
      </w:r>
    </w:p>
    <w:p w14:paraId="17104574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(2) An appointment of a person under sub-section (1) may be expressed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to have effect only in such circumstances as are specified in the instrument of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appointment.</w:t>
      </w:r>
    </w:p>
    <w:p w14:paraId="664542A3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(3) The Board may—</w:t>
      </w:r>
    </w:p>
    <w:p w14:paraId="0A1A5CB5" w14:textId="77777777" w:rsidR="0030371C" w:rsidRPr="002018CD" w:rsidRDefault="00E21531" w:rsidP="002736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determine the terms and conditions of appointment, including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remuneration and allowances, of a person acting as Chief Executive;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and</w:t>
      </w:r>
    </w:p>
    <w:p w14:paraId="3063380A" w14:textId="77777777" w:rsidR="0030371C" w:rsidRPr="002018CD" w:rsidRDefault="00E21531" w:rsidP="002736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terminate such an appointment at any time.</w:t>
      </w:r>
    </w:p>
    <w:p w14:paraId="69699885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(4) Where a person is acting as Chief Executive in accordance with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paragraph (1) (b) and the office of Chief Executive becomes vacant while that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person is so acting, then, subject to sub-section (2), that person may continue so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to act until the Board otherwise directs, the vacancy is filled or a period of 12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months from the date on which the vacancy occurred expires, whichever first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happens.</w:t>
      </w:r>
    </w:p>
    <w:p w14:paraId="130D0BB3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(5) The appointment of a person to act as Chief Executive ceases to have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effect if he resigns his appointment by writing signed by him and delivered to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the Chairman, or if a person is acting as Chairman, to the person acting as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Chairman.</w:t>
      </w:r>
    </w:p>
    <w:p w14:paraId="76867C49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(6) While a person is acting as Chief Executive, he has and may exercise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all the powers, and shall perform all the functions, of the Chief Executive.</w:t>
      </w:r>
    </w:p>
    <w:p w14:paraId="205AE772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(7) A reference in this Act (other than this section, sub-section 10 (2) and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section 15) to the Chief Executive shall, if a person is acting as Chief Executive,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be construed as a reference to the person so acting.</w:t>
      </w:r>
    </w:p>
    <w:p w14:paraId="5A6DBBAE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(8) The validity of anything done by or in relation to a person purporting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to act under sub-section (1) shall not be called in question on the ground that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the occasion for his appointment had not arisen, that there was a defect 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irregularity in or in connection with his appointment, that the appointment had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ceased to have effect or that the occasion for him to act had not arisen or had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ceased.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>.</w:t>
      </w:r>
    </w:p>
    <w:p w14:paraId="3EC5F60D" w14:textId="77777777" w:rsidR="0030371C" w:rsidRPr="0027362C" w:rsidRDefault="00DB0CF4" w:rsidP="0027362C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7362C">
        <w:rPr>
          <w:rFonts w:ascii="Times New Roman" w:hAnsi="Times New Roman" w:cs="Times New Roman"/>
          <w:b/>
          <w:sz w:val="20"/>
        </w:rPr>
        <w:t>Meetings of the Board</w:t>
      </w:r>
    </w:p>
    <w:p w14:paraId="4B7D2385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 xml:space="preserve">11. </w:t>
      </w:r>
      <w:r w:rsidR="00E21531" w:rsidRPr="002018CD">
        <w:rPr>
          <w:rFonts w:ascii="Times New Roman" w:hAnsi="Times New Roman" w:cs="Times New Roman"/>
        </w:rPr>
        <w:t>Section 21 of the Principal Act is amended—</w:t>
      </w:r>
    </w:p>
    <w:p w14:paraId="1AC87425" w14:textId="77777777" w:rsidR="0030371C" w:rsidRPr="002018CD" w:rsidRDefault="00E21531" w:rsidP="002736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 xml:space="preserve">(a) by omitting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Executive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(wherever occurring);</w:t>
      </w:r>
    </w:p>
    <w:p w14:paraId="171C6638" w14:textId="77777777" w:rsidR="0030371C" w:rsidRPr="002018CD" w:rsidRDefault="00E21531" w:rsidP="0027362C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 xml:space="preserve">(b) by omitting from sub-section (3)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, but a meeting of the Board shall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not be held outside Australia unless at least one Director who was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appointed as a full-time Director is present in Australia when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meeting is held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;</w:t>
      </w:r>
    </w:p>
    <w:p w14:paraId="378A1D5A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4894E993" w14:textId="77777777" w:rsidR="0030371C" w:rsidRPr="002018CD" w:rsidRDefault="00E21531" w:rsidP="00283BA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(c) by omitting sub-section (5) and substituting the following sub-section:</w:t>
      </w:r>
    </w:p>
    <w:p w14:paraId="13D18B1D" w14:textId="77777777" w:rsidR="0030371C" w:rsidRPr="002018CD" w:rsidRDefault="00EC5504" w:rsidP="00283BA1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(5) At a meeting of the Board, 5 Directors constitute a quorum.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>;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and</w:t>
      </w:r>
    </w:p>
    <w:p w14:paraId="68D2A1C9" w14:textId="77777777" w:rsidR="0030371C" w:rsidRPr="002018CD" w:rsidRDefault="00E21531" w:rsidP="00283BA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(d) by inserting after sub-section (7) the following sub-section:</w:t>
      </w:r>
    </w:p>
    <w:p w14:paraId="73959C72" w14:textId="77777777" w:rsidR="0030371C" w:rsidRPr="002018CD" w:rsidRDefault="00EC5504" w:rsidP="00283BA1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</w:t>
      </w:r>
      <w:r w:rsidR="00C835A6" w:rsidRPr="00C835A6">
        <w:rPr>
          <w:rFonts w:ascii="Times New Roman" w:hAnsi="Times New Roman" w:cs="Times New Roman"/>
          <w:smallCaps/>
        </w:rPr>
        <w:t>7a</w:t>
      </w:r>
      <w:r w:rsidR="00E21531" w:rsidRPr="002018CD">
        <w:rPr>
          <w:rFonts w:ascii="Times New Roman" w:hAnsi="Times New Roman" w:cs="Times New Roman"/>
        </w:rPr>
        <w:t>) In this section—</w:t>
      </w:r>
    </w:p>
    <w:p w14:paraId="4D9FA7FE" w14:textId="77777777" w:rsidR="0030371C" w:rsidRPr="002018CD" w:rsidRDefault="00E21531" w:rsidP="00283BA1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a reference to the Chairman shall, if there is an acting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Chairman, be construed as a reference to the acting Chairman;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and</w:t>
      </w:r>
    </w:p>
    <w:p w14:paraId="00FC8861" w14:textId="77777777" w:rsidR="0030371C" w:rsidRPr="002018CD" w:rsidRDefault="00E21531" w:rsidP="00283BA1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a reference to a Director includes, unless the contrary intention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appears, a reference to an acting Chairman who is not a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Director and to an acting Director.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.</w:t>
      </w:r>
    </w:p>
    <w:p w14:paraId="7308A131" w14:textId="77777777" w:rsidR="0030371C" w:rsidRPr="00283BA1" w:rsidRDefault="00DB0CF4" w:rsidP="00283BA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83BA1">
        <w:rPr>
          <w:rFonts w:ascii="Times New Roman" w:hAnsi="Times New Roman" w:cs="Times New Roman"/>
          <w:b/>
          <w:sz w:val="20"/>
        </w:rPr>
        <w:t>Persons acting in offices referred to in paragraphs 11 (1) (c) and (d)</w:t>
      </w:r>
    </w:p>
    <w:p w14:paraId="2D1CB83C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12.</w:t>
      </w:r>
      <w:r w:rsidR="00E21531" w:rsidRPr="002018CD">
        <w:rPr>
          <w:rFonts w:ascii="Times New Roman" w:hAnsi="Times New Roman" w:cs="Times New Roman"/>
        </w:rPr>
        <w:t xml:space="preserve"> Section 2</w:t>
      </w:r>
      <w:r w:rsidR="00C835A6" w:rsidRPr="00C835A6">
        <w:rPr>
          <w:rFonts w:ascii="Times New Roman" w:hAnsi="Times New Roman" w:cs="Times New Roman"/>
          <w:smallCaps/>
        </w:rPr>
        <w:t>1</w:t>
      </w:r>
      <w:r w:rsidR="00C835A6" w:rsidRPr="005429D8">
        <w:rPr>
          <w:rFonts w:ascii="Times New Roman" w:hAnsi="Times New Roman" w:cs="Times New Roman"/>
          <w:smallCaps/>
        </w:rPr>
        <w:t>a</w:t>
      </w:r>
      <w:r w:rsidRPr="002018CD">
        <w:rPr>
          <w:rFonts w:ascii="Times New Roman" w:hAnsi="Times New Roman" w:cs="Times New Roman"/>
          <w:b/>
          <w:smallCaps/>
        </w:rPr>
        <w:t xml:space="preserve"> </w:t>
      </w:r>
      <w:r w:rsidR="00E21531" w:rsidRPr="002018CD">
        <w:rPr>
          <w:rFonts w:ascii="Times New Roman" w:hAnsi="Times New Roman" w:cs="Times New Roman"/>
        </w:rPr>
        <w:t xml:space="preserve">of the Principal Act is amended by omitting </w:t>
      </w:r>
      <w:r w:rsidR="00EC5504"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Trade and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Resources</w:t>
      </w:r>
      <w:r w:rsidR="00EC5504"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 xml:space="preserve"> (wherever occurring) and substituting </w:t>
      </w:r>
      <w:r w:rsidR="00EC5504"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Resources and Energy</w:t>
      </w:r>
      <w:r w:rsidR="00EC5504"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>.</w:t>
      </w:r>
    </w:p>
    <w:p w14:paraId="41D4964F" w14:textId="77777777" w:rsidR="0030371C" w:rsidRPr="00283BA1" w:rsidRDefault="00DB0CF4" w:rsidP="00283BA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83BA1">
        <w:rPr>
          <w:rFonts w:ascii="Times New Roman" w:hAnsi="Times New Roman" w:cs="Times New Roman"/>
          <w:b/>
          <w:sz w:val="20"/>
        </w:rPr>
        <w:t>Delegation by the Corporation</w:t>
      </w:r>
    </w:p>
    <w:p w14:paraId="13973D9A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13.</w:t>
      </w:r>
      <w:r w:rsidR="00E21531" w:rsidRPr="002018CD">
        <w:rPr>
          <w:rFonts w:ascii="Times New Roman" w:hAnsi="Times New Roman" w:cs="Times New Roman"/>
        </w:rPr>
        <w:t xml:space="preserve"> Section 23 of the Principal Act is amended—</w:t>
      </w:r>
    </w:p>
    <w:p w14:paraId="2C22FBD0" w14:textId="77777777" w:rsidR="0030371C" w:rsidRPr="002018CD" w:rsidRDefault="00E21531" w:rsidP="00283BA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 xml:space="preserve">(a) by inserting in sub-section (1)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instrument in writing or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before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resolution of the Board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;</w:t>
      </w:r>
    </w:p>
    <w:p w14:paraId="55231D3F" w14:textId="77777777" w:rsidR="0030371C" w:rsidRPr="002018CD" w:rsidRDefault="00E21531" w:rsidP="00283BA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 xml:space="preserve">(b) by inserting in sub-section (1)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or the resolution, as the case may be</w:t>
      </w:r>
      <w:r w:rsidR="00EC5504" w:rsidRPr="002018CD">
        <w:rPr>
          <w:rFonts w:ascii="Times New Roman" w:hAnsi="Times New Roman" w:cs="Times New Roman"/>
        </w:rPr>
        <w:t>”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 xml:space="preserve">after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instrument of delegation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; and</w:t>
      </w:r>
    </w:p>
    <w:p w14:paraId="3F25ED0D" w14:textId="77777777" w:rsidR="0030371C" w:rsidRPr="002018CD" w:rsidRDefault="00E21531" w:rsidP="00283BA1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by omitting sub-sections (2) and (3) and substituting the following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sub-sections:</w:t>
      </w:r>
    </w:p>
    <w:p w14:paraId="2D03EC88" w14:textId="77777777" w:rsidR="0030371C" w:rsidRPr="002018CD" w:rsidRDefault="00EC5504" w:rsidP="00283BA1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(2) A power so delegated, when exercised by the delegate, shall,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for the purposes of this Act, be deemed to have been exercised by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Corporation.</w:t>
      </w:r>
    </w:p>
    <w:p w14:paraId="0A95EAF6" w14:textId="77777777" w:rsidR="0030371C" w:rsidRPr="002018CD" w:rsidRDefault="00EC5504" w:rsidP="00283BA1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(3) A delegation of a power under this section does not prevent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the exercise of the power by the Corporation.</w:t>
      </w:r>
    </w:p>
    <w:p w14:paraId="346392C5" w14:textId="77777777" w:rsidR="0030371C" w:rsidRPr="002018CD" w:rsidRDefault="00EC5504" w:rsidP="00283BA1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(4) A reference in this section to a Director shall, if a person is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acting as a Director, be construed as including a reference to a person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so acting.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>.</w:t>
      </w:r>
    </w:p>
    <w:p w14:paraId="6B025A45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14.</w:t>
      </w:r>
      <w:r w:rsidR="00E21531" w:rsidRPr="002018CD">
        <w:rPr>
          <w:rFonts w:ascii="Times New Roman" w:hAnsi="Times New Roman" w:cs="Times New Roman"/>
        </w:rPr>
        <w:t xml:space="preserve"> After section 23 of the Principal Act the following section is inserted in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Part III:</w:t>
      </w:r>
    </w:p>
    <w:p w14:paraId="544DE693" w14:textId="77777777" w:rsidR="0030371C" w:rsidRPr="00283BA1" w:rsidRDefault="00DB0CF4" w:rsidP="00283BA1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283BA1">
        <w:rPr>
          <w:rFonts w:ascii="Times New Roman" w:hAnsi="Times New Roman" w:cs="Times New Roman"/>
          <w:b/>
          <w:sz w:val="20"/>
        </w:rPr>
        <w:t>Delegation by the Chief Executive</w:t>
      </w:r>
    </w:p>
    <w:p w14:paraId="4B93899E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2</w:t>
      </w:r>
      <w:r w:rsidR="00C835A6" w:rsidRPr="00C835A6">
        <w:rPr>
          <w:rFonts w:ascii="Times New Roman" w:hAnsi="Times New Roman" w:cs="Times New Roman"/>
          <w:smallCaps/>
        </w:rPr>
        <w:t>3a</w:t>
      </w:r>
      <w:r w:rsidR="00E21531" w:rsidRPr="002018CD">
        <w:rPr>
          <w:rFonts w:ascii="Times New Roman" w:hAnsi="Times New Roman" w:cs="Times New Roman"/>
        </w:rPr>
        <w:t>. (1) The Chief Executive may, either generally or otherwise as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provided by the instrument of delegation, by writing signed by him, delegate to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an officer of the Corporation all or any of his powers under this Act (except this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power of delegation).</w:t>
      </w:r>
    </w:p>
    <w:p w14:paraId="761341AB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(2) A power so delegated, when exercised by the delegate, shall, for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purposes of this Act, be deemed to have been exercised by the Chief Executive.</w:t>
      </w:r>
    </w:p>
    <w:p w14:paraId="5BCB4411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1FFF1F43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“</w:t>
      </w:r>
      <w:r w:rsidR="00E21531" w:rsidRPr="002018CD">
        <w:rPr>
          <w:rFonts w:ascii="Times New Roman" w:hAnsi="Times New Roman" w:cs="Times New Roman"/>
        </w:rPr>
        <w:t>(3) A delegation under this section does not prevent the exercise of a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power by the Chief Executive.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>.</w:t>
      </w:r>
    </w:p>
    <w:p w14:paraId="195F1413" w14:textId="77777777" w:rsidR="0030371C" w:rsidRPr="009F5D2F" w:rsidRDefault="00DB0CF4" w:rsidP="009F5D2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F5D2F">
        <w:rPr>
          <w:rFonts w:ascii="Times New Roman" w:hAnsi="Times New Roman" w:cs="Times New Roman"/>
          <w:b/>
          <w:sz w:val="20"/>
        </w:rPr>
        <w:t>Capital of the Corporation</w:t>
      </w:r>
    </w:p>
    <w:p w14:paraId="6F91E25C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15.</w:t>
      </w:r>
      <w:r w:rsidR="00E21531" w:rsidRPr="002018CD">
        <w:rPr>
          <w:rFonts w:ascii="Times New Roman" w:hAnsi="Times New Roman" w:cs="Times New Roman"/>
        </w:rPr>
        <w:t xml:space="preserve"> Section 24 of the Principal Act is amended—</w:t>
      </w:r>
    </w:p>
    <w:p w14:paraId="4AA5CBDF" w14:textId="77777777" w:rsidR="0030371C" w:rsidRPr="002018CD" w:rsidRDefault="00E21531" w:rsidP="009F5D2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 xml:space="preserve">(a) by omitting from sub-section (1)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$100,000,000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and substituting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$150,000,000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;</w:t>
      </w:r>
    </w:p>
    <w:p w14:paraId="558B0BF1" w14:textId="77777777" w:rsidR="0030371C" w:rsidRPr="002018CD" w:rsidRDefault="00E21531" w:rsidP="009F5D2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by omitting sub-sections (</w:t>
      </w:r>
      <w:r w:rsidR="00C835A6" w:rsidRPr="00C835A6">
        <w:rPr>
          <w:rFonts w:ascii="Times New Roman" w:hAnsi="Times New Roman" w:cs="Times New Roman"/>
          <w:smallCaps/>
        </w:rPr>
        <w:t>3a</w:t>
      </w:r>
      <w:r w:rsidRPr="002018CD">
        <w:rPr>
          <w:rFonts w:ascii="Times New Roman" w:hAnsi="Times New Roman" w:cs="Times New Roman"/>
        </w:rPr>
        <w:t>) and (4) and substituting the following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sub-sections:</w:t>
      </w:r>
    </w:p>
    <w:p w14:paraId="525605E6" w14:textId="77777777" w:rsidR="0030371C" w:rsidRPr="002018CD" w:rsidRDefault="00EC5504" w:rsidP="009F5D2F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</w:t>
      </w:r>
      <w:r w:rsidR="00C835A6" w:rsidRPr="00C835A6">
        <w:rPr>
          <w:rFonts w:ascii="Times New Roman" w:hAnsi="Times New Roman" w:cs="Times New Roman"/>
          <w:smallCaps/>
        </w:rPr>
        <w:t>3a</w:t>
      </w:r>
      <w:r w:rsidR="00E21531" w:rsidRPr="002018CD">
        <w:rPr>
          <w:rFonts w:ascii="Times New Roman" w:hAnsi="Times New Roman" w:cs="Times New Roman"/>
        </w:rPr>
        <w:t>) An instalment of capital may, with the approval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Minister for Finance, be paid before the expiration of 12 months after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the Board requests the Minister for Finance to pay that instalment.</w:t>
      </w:r>
    </w:p>
    <w:p w14:paraId="492D313B" w14:textId="77777777" w:rsidR="0030371C" w:rsidRPr="002018CD" w:rsidRDefault="00EC5504" w:rsidP="009F5D2F">
      <w:pPr>
        <w:spacing w:after="0" w:line="240" w:lineRule="auto"/>
        <w:ind w:left="720" w:firstLine="288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(4) Except with the consent of the Minister for Finance, the total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amount payable to the Corporation under this section in any 12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months ending on 30 June shall not exceed $12,500,000.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>; and</w:t>
      </w:r>
    </w:p>
    <w:p w14:paraId="65C674C1" w14:textId="77777777" w:rsidR="0030371C" w:rsidRPr="002018CD" w:rsidRDefault="00E21531" w:rsidP="009F5D2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(c) by omitting sub-section (8).</w:t>
      </w:r>
    </w:p>
    <w:p w14:paraId="097A0588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16.</w:t>
      </w:r>
      <w:r w:rsidR="00E21531" w:rsidRPr="002018CD">
        <w:rPr>
          <w:rFonts w:ascii="Times New Roman" w:hAnsi="Times New Roman" w:cs="Times New Roman"/>
        </w:rPr>
        <w:t xml:space="preserve"> After section 24 of the Principal Act the following section is inserted:</w:t>
      </w:r>
    </w:p>
    <w:p w14:paraId="2932D7B9" w14:textId="77777777" w:rsidR="0030371C" w:rsidRPr="009F5D2F" w:rsidRDefault="00DB0CF4" w:rsidP="009F5D2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F5D2F">
        <w:rPr>
          <w:rFonts w:ascii="Times New Roman" w:hAnsi="Times New Roman" w:cs="Times New Roman"/>
          <w:b/>
          <w:sz w:val="20"/>
        </w:rPr>
        <w:t>Payment of dividend to Commonwealth</w:t>
      </w:r>
    </w:p>
    <w:p w14:paraId="1E8A9938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2</w:t>
      </w:r>
      <w:r w:rsidR="00C835A6" w:rsidRPr="00C835A6">
        <w:rPr>
          <w:rFonts w:ascii="Times New Roman" w:hAnsi="Times New Roman" w:cs="Times New Roman"/>
          <w:smallCaps/>
        </w:rPr>
        <w:t>4a</w:t>
      </w:r>
      <w:r w:rsidR="00E21531" w:rsidRPr="002018CD">
        <w:rPr>
          <w:rFonts w:ascii="Times New Roman" w:hAnsi="Times New Roman" w:cs="Times New Roman"/>
        </w:rPr>
        <w:t>. If in respect of any year ending on 30 June after the commencement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of this section the Corporation makes a net profit after provision for income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tax, the Corporation shall, within 6 months after the end of that year, or within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such further time as the Minister allows, pay to the Commonwealth an amount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equal to one-half of that net profit.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>.</w:t>
      </w:r>
    </w:p>
    <w:p w14:paraId="4624B7FC" w14:textId="77777777" w:rsidR="0030371C" w:rsidRPr="009F5D2F" w:rsidRDefault="00DB0CF4" w:rsidP="009F5D2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F5D2F">
        <w:rPr>
          <w:rFonts w:ascii="Times New Roman" w:hAnsi="Times New Roman" w:cs="Times New Roman"/>
          <w:b/>
          <w:sz w:val="20"/>
        </w:rPr>
        <w:t>Application of moneys</w:t>
      </w:r>
    </w:p>
    <w:p w14:paraId="09B312B2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17.</w:t>
      </w:r>
      <w:r w:rsidR="00E21531" w:rsidRPr="002018CD">
        <w:rPr>
          <w:rFonts w:ascii="Times New Roman" w:hAnsi="Times New Roman" w:cs="Times New Roman"/>
        </w:rPr>
        <w:t xml:space="preserve"> Section 26 of the Principal Act is amended by omitting from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 xml:space="preserve">sub-section (2) </w:t>
      </w:r>
      <w:r w:rsidR="00EC5504"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having regard to the need for the Corporation to obtain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revenue for the purpose of meeting expenses incurred in connection with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operations of the Corporation</w:t>
      </w:r>
      <w:r w:rsidR="00EC5504"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>.</w:t>
      </w:r>
    </w:p>
    <w:p w14:paraId="35E0E977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18.</w:t>
      </w:r>
      <w:r w:rsidR="00E21531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  <w:b/>
        </w:rPr>
        <w:t xml:space="preserve">(1) </w:t>
      </w:r>
      <w:r w:rsidR="00E21531" w:rsidRPr="002018CD">
        <w:rPr>
          <w:rFonts w:ascii="Times New Roman" w:hAnsi="Times New Roman" w:cs="Times New Roman"/>
        </w:rPr>
        <w:t>Section 29 of the Principal Act is repealed and the following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section is substituted:</w:t>
      </w:r>
    </w:p>
    <w:p w14:paraId="106959EB" w14:textId="77777777" w:rsidR="0030371C" w:rsidRPr="009F5D2F" w:rsidRDefault="00DB0CF4" w:rsidP="009F5D2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F5D2F">
        <w:rPr>
          <w:rFonts w:ascii="Times New Roman" w:hAnsi="Times New Roman" w:cs="Times New Roman"/>
          <w:b/>
          <w:sz w:val="20"/>
        </w:rPr>
        <w:t>Audit</w:t>
      </w:r>
    </w:p>
    <w:p w14:paraId="34AB3E20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29. (1) The Auditor-General shall inspect and audit the accounts and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records of financial transactions of the Corporation and of each Australian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subsidiary of the Corporation, and records relating to assets of, or in the custody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of, the Corporation and of each such subsidiary, and shall forthwith draw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attention of the Minister to any irregularity disclosed by the inspection and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audit that is, in the opinion of the Auditor-General, of sufficient importance to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justify his so doing.</w:t>
      </w:r>
    </w:p>
    <w:p w14:paraId="287B1C7B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16005FC5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>“</w:t>
      </w:r>
      <w:r w:rsidR="00E21531" w:rsidRPr="002018CD">
        <w:rPr>
          <w:rFonts w:ascii="Times New Roman" w:hAnsi="Times New Roman" w:cs="Times New Roman"/>
        </w:rPr>
        <w:t>(2) The Auditor-General may, at his discretion, dispense with all or any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part of the detailed inspection and audit of any accounts or records referred to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in sub-section (1).</w:t>
      </w:r>
    </w:p>
    <w:p w14:paraId="2766CE2D" w14:textId="466A5D09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(3) The Auditor-General shall, at least once in each year, report to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Minister the results of the inspection and audit carried out under sub-section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5429D8">
        <w:rPr>
          <w:rFonts w:ascii="Times New Roman" w:hAnsi="Times New Roman" w:cs="Times New Roman"/>
        </w:rPr>
        <w:t>(1).</w:t>
      </w:r>
    </w:p>
    <w:p w14:paraId="2E00645F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(4) The Auditor-General or a person authorized by him is entitled at all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reasonable times to full and free access to all accounts and records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Corporation or of an Australian subsidiary of the Corporation relating directly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or indirectly to the receipt or payment of moneys by the Corporation 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subsidiary or to the acquisition, receipt, custody or disposal of assets by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Corporation or subsidiary.</w:t>
      </w:r>
    </w:p>
    <w:p w14:paraId="60176A0D" w14:textId="77777777" w:rsidR="0030371C" w:rsidRPr="009F5D2F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9F5D2F">
        <w:rPr>
          <w:rFonts w:ascii="Times New Roman" w:hAnsi="Times New Roman" w:cs="Times New Roman"/>
        </w:rPr>
        <w:t>“</w:t>
      </w:r>
      <w:r w:rsidR="00DB0CF4" w:rsidRPr="009F5D2F">
        <w:rPr>
          <w:rFonts w:ascii="Times New Roman" w:hAnsi="Times New Roman" w:cs="Times New Roman"/>
        </w:rPr>
        <w:t xml:space="preserve">(5) </w:t>
      </w:r>
      <w:r w:rsidR="00E21531" w:rsidRPr="009F5D2F">
        <w:rPr>
          <w:rFonts w:ascii="Times New Roman" w:hAnsi="Times New Roman" w:cs="Times New Roman"/>
        </w:rPr>
        <w:t>The Auditor-General or a person authorized by him may make copies</w:t>
      </w:r>
      <w:r w:rsidR="008C6829" w:rsidRPr="009F5D2F">
        <w:rPr>
          <w:rFonts w:ascii="Times New Roman" w:hAnsi="Times New Roman" w:cs="Times New Roman"/>
        </w:rPr>
        <w:t xml:space="preserve"> </w:t>
      </w:r>
      <w:r w:rsidR="00E21531" w:rsidRPr="009F5D2F">
        <w:rPr>
          <w:rFonts w:ascii="Times New Roman" w:hAnsi="Times New Roman" w:cs="Times New Roman"/>
        </w:rPr>
        <w:t>of, or take extracts from, any such accounts or records.</w:t>
      </w:r>
    </w:p>
    <w:p w14:paraId="7D4C50E2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(6) The Auditor-General or a person authorized by him may require any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person to furnish him with such information in the possession of the person, or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to which the person has access, as the Auditor-General or authorized person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considers necessary for the purposes of the functions of the Auditor-General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under this section, and the person shall comply with the requirement.</w:t>
      </w:r>
    </w:p>
    <w:p w14:paraId="73C7D7F9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(7) A person who contravenes sub-section (6) is guilty of an offence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punishable, upon conviction, by a fine not exceeding $200.</w:t>
      </w:r>
    </w:p>
    <w:p w14:paraId="54B55E9F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(8) Nothing in this section—</w:t>
      </w:r>
    </w:p>
    <w:p w14:paraId="4CFBDAA5" w14:textId="77777777" w:rsidR="0030371C" w:rsidRPr="002018CD" w:rsidRDefault="00E21531" w:rsidP="009F5D2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prevents the Board from arranging for the accounts and records of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financial transactions of the Corporation, and records relating to assets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of, or in the custody of, the Corporation to be audited by a person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registered as a company auditor under a law in force in a State or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Territory in addition to the audit of those accounts and records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conducted by the Auditor-General under this section; or</w:t>
      </w:r>
    </w:p>
    <w:p w14:paraId="74FFC075" w14:textId="77777777" w:rsidR="0030371C" w:rsidRPr="002018CD" w:rsidRDefault="00E21531" w:rsidP="009F5D2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affects the application to an Australian subsidiary of the Corporation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of any other law in force in a State or Territory relating to—</w:t>
      </w:r>
    </w:p>
    <w:p w14:paraId="12874483" w14:textId="77777777" w:rsidR="0030371C" w:rsidRPr="002018CD" w:rsidRDefault="00E21531" w:rsidP="009F5D2F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</w:t>
      </w:r>
      <w:proofErr w:type="spellStart"/>
      <w:r w:rsidRPr="002018CD">
        <w:rPr>
          <w:rFonts w:ascii="Times New Roman" w:hAnsi="Times New Roman" w:cs="Times New Roman"/>
        </w:rPr>
        <w:t>i</w:t>
      </w:r>
      <w:proofErr w:type="spellEnd"/>
      <w:r w:rsidRPr="002018CD">
        <w:rPr>
          <w:rFonts w:ascii="Times New Roman" w:hAnsi="Times New Roman" w:cs="Times New Roman"/>
        </w:rPr>
        <w:t>) the appointment of an auditor or auditors of the subsidiary; or</w:t>
      </w:r>
    </w:p>
    <w:p w14:paraId="6A5C20BE" w14:textId="77777777" w:rsidR="0030371C" w:rsidRPr="002018CD" w:rsidRDefault="00E21531" w:rsidP="009F5D2F">
      <w:pPr>
        <w:spacing w:after="0" w:line="240" w:lineRule="auto"/>
        <w:ind w:left="1296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(ii) the powers and duties of an auditor or auditors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subsidiary appointed under such a law.</w:t>
      </w:r>
    </w:p>
    <w:p w14:paraId="6B60F9FA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(9) A reference in this section to an Australian subsidiary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Corporation is a reference to a body corporate that is a subsidiary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Corporation and is incorporated in Australia or in an external Territory.</w:t>
      </w:r>
    </w:p>
    <w:p w14:paraId="0262EDAD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(10) The question whether a body corporate is a subsidiary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Corporation for the purposes of this section shall be determined in the same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manner as the question whether a corporation is a subsidiary of another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 xml:space="preserve">corporation is determined for the purposes of the </w:t>
      </w:r>
      <w:r w:rsidR="00DB0CF4" w:rsidRPr="002018CD">
        <w:rPr>
          <w:rFonts w:ascii="Times New Roman" w:hAnsi="Times New Roman" w:cs="Times New Roman"/>
          <w:i/>
        </w:rPr>
        <w:t>Companies Act 1981</w:t>
      </w:r>
      <w:r w:rsidRPr="002018CD">
        <w:rPr>
          <w:rFonts w:ascii="Times New Roman" w:hAnsi="Times New Roman" w:cs="Times New Roman"/>
          <w:i/>
        </w:rPr>
        <w:t>”</w:t>
      </w:r>
      <w:r w:rsidR="00DB0CF4" w:rsidRPr="002018CD">
        <w:rPr>
          <w:rFonts w:ascii="Times New Roman" w:hAnsi="Times New Roman" w:cs="Times New Roman"/>
          <w:i/>
        </w:rPr>
        <w:t>.</w:t>
      </w:r>
    </w:p>
    <w:p w14:paraId="2844B115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6E4A450D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lastRenderedPageBreak/>
        <w:t xml:space="preserve">(2) </w:t>
      </w:r>
      <w:r w:rsidR="00E21531" w:rsidRPr="002018CD">
        <w:rPr>
          <w:rFonts w:ascii="Times New Roman" w:hAnsi="Times New Roman" w:cs="Times New Roman"/>
        </w:rPr>
        <w:t>Section 29 of the Principal Act as amended by this Act applies in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relation to—</w:t>
      </w:r>
    </w:p>
    <w:p w14:paraId="3247ED13" w14:textId="77777777" w:rsidR="0030371C" w:rsidRPr="002018CD" w:rsidRDefault="00E21531" w:rsidP="009F5D2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(a) the inspection and audit of the accounts and records of financial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transactions of the Corporation or of an Australian subsidiary of 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Corporation entered into on or after 1 July 1983; and</w:t>
      </w:r>
    </w:p>
    <w:p w14:paraId="0C5EB45E" w14:textId="77777777" w:rsidR="0030371C" w:rsidRPr="002018CD" w:rsidRDefault="00E21531" w:rsidP="009F5D2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(b) the inspection and audit of records relating to assets acquired,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received, held in custody or disposed of by the Corporation or an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Australian subsidiary of the Corporation on or after that date,</w:t>
      </w:r>
    </w:p>
    <w:p w14:paraId="283A320C" w14:textId="77777777" w:rsidR="0030371C" w:rsidRPr="002018CD" w:rsidRDefault="00E21531" w:rsidP="009F5D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but, for the purposes of any such audit, the powers conferred by that section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extend to, and to accounts and records relating to, matters that occurred before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that date.</w:t>
      </w:r>
    </w:p>
    <w:p w14:paraId="5B9EBD2A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19.</w:t>
      </w:r>
      <w:r w:rsidR="00E21531" w:rsidRPr="002018CD">
        <w:rPr>
          <w:rFonts w:ascii="Times New Roman" w:hAnsi="Times New Roman" w:cs="Times New Roman"/>
        </w:rPr>
        <w:t xml:space="preserve"> Sections 33, 34, 35, 36 and 3</w:t>
      </w:r>
      <w:r w:rsidR="00C835A6" w:rsidRPr="00C835A6">
        <w:rPr>
          <w:rFonts w:ascii="Times New Roman" w:hAnsi="Times New Roman" w:cs="Times New Roman"/>
          <w:smallCaps/>
        </w:rPr>
        <w:t>6</w:t>
      </w:r>
      <w:r w:rsidR="00C835A6" w:rsidRPr="005429D8">
        <w:rPr>
          <w:rFonts w:ascii="Times New Roman" w:hAnsi="Times New Roman" w:cs="Times New Roman"/>
          <w:smallCaps/>
        </w:rPr>
        <w:t>a</w:t>
      </w:r>
      <w:r w:rsidRPr="002018CD">
        <w:rPr>
          <w:rFonts w:ascii="Times New Roman" w:hAnsi="Times New Roman" w:cs="Times New Roman"/>
          <w:b/>
          <w:smallCaps/>
        </w:rPr>
        <w:t xml:space="preserve"> </w:t>
      </w:r>
      <w:r w:rsidR="00E21531" w:rsidRPr="002018CD">
        <w:rPr>
          <w:rFonts w:ascii="Times New Roman" w:hAnsi="Times New Roman" w:cs="Times New Roman"/>
        </w:rPr>
        <w:t>of the Principal Act are repealed and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the following sections are substituted:</w:t>
      </w:r>
    </w:p>
    <w:p w14:paraId="73CBE70C" w14:textId="77777777" w:rsidR="0030371C" w:rsidRPr="009F5D2F" w:rsidRDefault="00DB0CF4" w:rsidP="009F5D2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F5D2F">
        <w:rPr>
          <w:rFonts w:ascii="Times New Roman" w:hAnsi="Times New Roman" w:cs="Times New Roman"/>
          <w:b/>
          <w:sz w:val="20"/>
        </w:rPr>
        <w:t>Power of Corporation to provide benefits for staff and reimburse losses of</w:t>
      </w:r>
      <w:r w:rsidR="008C6829" w:rsidRPr="009F5D2F">
        <w:rPr>
          <w:rFonts w:ascii="Times New Roman" w:hAnsi="Times New Roman" w:cs="Times New Roman"/>
          <w:b/>
          <w:sz w:val="20"/>
        </w:rPr>
        <w:t xml:space="preserve"> </w:t>
      </w:r>
      <w:r w:rsidRPr="009F5D2F">
        <w:rPr>
          <w:rFonts w:ascii="Times New Roman" w:hAnsi="Times New Roman" w:cs="Times New Roman"/>
          <w:b/>
          <w:sz w:val="20"/>
        </w:rPr>
        <w:t>expenditure</w:t>
      </w:r>
    </w:p>
    <w:p w14:paraId="706B9BB0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 xml:space="preserve">33. (1) Subject to the </w:t>
      </w:r>
      <w:r w:rsidR="00DB0CF4" w:rsidRPr="002018CD">
        <w:rPr>
          <w:rFonts w:ascii="Times New Roman" w:hAnsi="Times New Roman" w:cs="Times New Roman"/>
          <w:i/>
        </w:rPr>
        <w:t xml:space="preserve">Remuneration Tribunals Act 1973, </w:t>
      </w:r>
      <w:r w:rsidR="00E21531" w:rsidRPr="002018CD">
        <w:rPr>
          <w:rFonts w:ascii="Times New Roman" w:hAnsi="Times New Roman" w:cs="Times New Roman"/>
        </w:rPr>
        <w:t>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Corporation may pay any allowances, and provide any other benefits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(including benefits by way of financial or other assistance in connection with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housing, transport, insurance, long service leave and superannuation), for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Chief Executive or for an officer or employee of the Corporation that in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opinion of the Board are necessary or desirable to assist the Chief Executive,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officer or employee in, or place him in a position that may facilitate,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performance of his duties.</w:t>
      </w:r>
    </w:p>
    <w:p w14:paraId="6B40912B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(2) The Corporation may reimburse the Chairman, any Director referred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to in paragraph 11 (1) (e), the Chief Executive or any officer or employee of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the Corporation for any loss or expenditure incurred by him by reason of, or in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the course of, the performance of his duties.</w:t>
      </w:r>
    </w:p>
    <w:p w14:paraId="270DFD8F" w14:textId="77777777" w:rsidR="0030371C" w:rsidRPr="009F5D2F" w:rsidRDefault="00DB0CF4" w:rsidP="009F5D2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F5D2F">
        <w:rPr>
          <w:rFonts w:ascii="Times New Roman" w:hAnsi="Times New Roman" w:cs="Times New Roman"/>
          <w:b/>
          <w:sz w:val="20"/>
        </w:rPr>
        <w:t>Guarantee by Commonwealth</w:t>
      </w:r>
    </w:p>
    <w:p w14:paraId="5EC50FD1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35. By force of this section, the Commonwealth guarantees the due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payment by the Corporation of all moneys that are, or may at any time become,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payable by the Corporation to any person other than the Commonwealth.</w:t>
      </w:r>
    </w:p>
    <w:p w14:paraId="48FCBFF5" w14:textId="77777777" w:rsidR="0030371C" w:rsidRPr="009F5D2F" w:rsidRDefault="00DB0CF4" w:rsidP="009F5D2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F5D2F">
        <w:rPr>
          <w:rFonts w:ascii="Times New Roman" w:hAnsi="Times New Roman" w:cs="Times New Roman"/>
          <w:b/>
          <w:sz w:val="20"/>
        </w:rPr>
        <w:t>Offices of the Corporation</w:t>
      </w:r>
    </w:p>
    <w:p w14:paraId="235CFD96" w14:textId="77777777" w:rsidR="0030371C" w:rsidRPr="002018CD" w:rsidRDefault="00EC550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“</w:t>
      </w:r>
      <w:r w:rsidR="00E21531" w:rsidRPr="002018CD">
        <w:rPr>
          <w:rFonts w:ascii="Times New Roman" w:hAnsi="Times New Roman" w:cs="Times New Roman"/>
        </w:rPr>
        <w:t>36. The Corporation shall have a head office, which shall be in Australia,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and may have such other offices, whether within or outside Australia, as the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Board determines.</w:t>
      </w:r>
      <w:r w:rsidRPr="002018CD">
        <w:rPr>
          <w:rFonts w:ascii="Times New Roman" w:hAnsi="Times New Roman" w:cs="Times New Roman"/>
        </w:rPr>
        <w:t>”</w:t>
      </w:r>
      <w:r w:rsidR="00E21531" w:rsidRPr="002018CD">
        <w:rPr>
          <w:rFonts w:ascii="Times New Roman" w:hAnsi="Times New Roman" w:cs="Times New Roman"/>
        </w:rPr>
        <w:t>.</w:t>
      </w:r>
    </w:p>
    <w:p w14:paraId="41792654" w14:textId="77777777" w:rsidR="0030371C" w:rsidRPr="009F5D2F" w:rsidRDefault="00DB0CF4" w:rsidP="009F5D2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F5D2F">
        <w:rPr>
          <w:rFonts w:ascii="Times New Roman" w:hAnsi="Times New Roman" w:cs="Times New Roman"/>
          <w:b/>
          <w:sz w:val="20"/>
        </w:rPr>
        <w:t>Report and financial statements</w:t>
      </w:r>
    </w:p>
    <w:p w14:paraId="5FC03F41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20.</w:t>
      </w:r>
      <w:r w:rsidR="00E21531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  <w:b/>
        </w:rPr>
        <w:t xml:space="preserve">(1) </w:t>
      </w:r>
      <w:r w:rsidR="00E21531" w:rsidRPr="002018CD">
        <w:rPr>
          <w:rFonts w:ascii="Times New Roman" w:hAnsi="Times New Roman" w:cs="Times New Roman"/>
        </w:rPr>
        <w:t>Section 37 of the Principal Act is amended—</w:t>
      </w:r>
    </w:p>
    <w:p w14:paraId="6D47792D" w14:textId="77777777" w:rsidR="0030371C" w:rsidRPr="002018CD" w:rsidRDefault="00E21531" w:rsidP="009F5D2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 xml:space="preserve">(a) by omitting from sub-section (3)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a person (being an approved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auditor) appointed by the Board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and substituting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Auditor-General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;</w:t>
      </w:r>
    </w:p>
    <w:p w14:paraId="6A00A802" w14:textId="77777777" w:rsidR="008C6829" w:rsidRPr="002018CD" w:rsidRDefault="008C6829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363A4DE3" w14:textId="77777777" w:rsidR="0030371C" w:rsidRPr="002018CD" w:rsidRDefault="00E21531" w:rsidP="009F5D2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lastRenderedPageBreak/>
        <w:t xml:space="preserve">(b) by omitting from paragraph (3) (d)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auditor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and substituting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Auditor-General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;</w:t>
      </w:r>
    </w:p>
    <w:p w14:paraId="75CACC49" w14:textId="77777777" w:rsidR="0030371C" w:rsidRPr="002018CD" w:rsidRDefault="00E21531" w:rsidP="009F5D2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 xml:space="preserve">(c) by omitting from sub-section (4)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an auditor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and substituting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the</w:t>
      </w:r>
      <w:r w:rsidR="008C6829" w:rsidRPr="002018CD">
        <w:rPr>
          <w:rFonts w:ascii="Times New Roman" w:hAnsi="Times New Roman" w:cs="Times New Roman"/>
        </w:rPr>
        <w:t xml:space="preserve"> </w:t>
      </w:r>
      <w:r w:rsidRPr="002018CD">
        <w:rPr>
          <w:rFonts w:ascii="Times New Roman" w:hAnsi="Times New Roman" w:cs="Times New Roman"/>
        </w:rPr>
        <w:t>Auditor-General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;</w:t>
      </w:r>
    </w:p>
    <w:p w14:paraId="000C1006" w14:textId="77777777" w:rsidR="0030371C" w:rsidRPr="002018CD" w:rsidRDefault="00E21531" w:rsidP="009F5D2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 xml:space="preserve">(d) by omitting from sub-section (5)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auditor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 xml:space="preserve"> and substituting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C5504" w:rsidRPr="002018CD">
        <w:rPr>
          <w:rFonts w:ascii="Times New Roman" w:hAnsi="Times New Roman" w:cs="Times New Roman"/>
        </w:rPr>
        <w:t>“</w:t>
      </w:r>
      <w:r w:rsidRPr="002018CD">
        <w:rPr>
          <w:rFonts w:ascii="Times New Roman" w:hAnsi="Times New Roman" w:cs="Times New Roman"/>
        </w:rPr>
        <w:t>Auditor-General</w:t>
      </w:r>
      <w:r w:rsidR="00EC5504" w:rsidRPr="002018CD">
        <w:rPr>
          <w:rFonts w:ascii="Times New Roman" w:hAnsi="Times New Roman" w:cs="Times New Roman"/>
        </w:rPr>
        <w:t>”</w:t>
      </w:r>
      <w:r w:rsidRPr="002018CD">
        <w:rPr>
          <w:rFonts w:ascii="Times New Roman" w:hAnsi="Times New Roman" w:cs="Times New Roman"/>
        </w:rPr>
        <w:t>; and</w:t>
      </w:r>
    </w:p>
    <w:p w14:paraId="69CF6143" w14:textId="77777777" w:rsidR="0030371C" w:rsidRPr="002018CD" w:rsidRDefault="00E21531" w:rsidP="009F5D2F">
      <w:pPr>
        <w:spacing w:after="0" w:line="240" w:lineRule="auto"/>
        <w:ind w:left="864" w:hanging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t>(e) by omitting sub-sections (7), (8) and (9).</w:t>
      </w:r>
    </w:p>
    <w:p w14:paraId="53D33230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 xml:space="preserve">(2) </w:t>
      </w:r>
      <w:r w:rsidR="00E21531" w:rsidRPr="002018CD">
        <w:rPr>
          <w:rFonts w:ascii="Times New Roman" w:hAnsi="Times New Roman" w:cs="Times New Roman"/>
        </w:rPr>
        <w:t>Notwithstanding the amendments made by sub-section (1), section 37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of the Principal Act continues to apply in respect of years ending before 1 July</w:t>
      </w:r>
      <w:r w:rsidR="008C6829" w:rsidRPr="002018CD">
        <w:rPr>
          <w:rFonts w:ascii="Times New Roman" w:hAnsi="Times New Roman" w:cs="Times New Roman"/>
        </w:rPr>
        <w:t xml:space="preserve"> </w:t>
      </w:r>
      <w:r w:rsidR="00E21531" w:rsidRPr="002018CD">
        <w:rPr>
          <w:rFonts w:ascii="Times New Roman" w:hAnsi="Times New Roman" w:cs="Times New Roman"/>
        </w:rPr>
        <w:t>1983.</w:t>
      </w:r>
    </w:p>
    <w:p w14:paraId="683943A9" w14:textId="77777777" w:rsidR="0030371C" w:rsidRPr="009F5D2F" w:rsidRDefault="00DB0CF4" w:rsidP="009F5D2F">
      <w:pPr>
        <w:spacing w:before="120" w:after="60" w:line="240" w:lineRule="auto"/>
        <w:rPr>
          <w:rFonts w:ascii="Times New Roman" w:hAnsi="Times New Roman" w:cs="Times New Roman"/>
          <w:b/>
          <w:sz w:val="20"/>
        </w:rPr>
      </w:pPr>
      <w:r w:rsidRPr="009F5D2F">
        <w:rPr>
          <w:rFonts w:ascii="Times New Roman" w:hAnsi="Times New Roman" w:cs="Times New Roman"/>
          <w:b/>
          <w:sz w:val="20"/>
        </w:rPr>
        <w:t>Formal, consequential and other minor amendments</w:t>
      </w:r>
    </w:p>
    <w:p w14:paraId="77E59DA2" w14:textId="77777777" w:rsidR="0030371C" w:rsidRPr="002018CD" w:rsidRDefault="00DB0CF4" w:rsidP="0070416D">
      <w:pPr>
        <w:spacing w:after="0" w:line="240" w:lineRule="auto"/>
        <w:ind w:firstLine="432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 xml:space="preserve">21. </w:t>
      </w:r>
      <w:r w:rsidR="00E21531" w:rsidRPr="002018CD">
        <w:rPr>
          <w:rFonts w:ascii="Times New Roman" w:hAnsi="Times New Roman" w:cs="Times New Roman"/>
        </w:rPr>
        <w:t>The Principal Act is amended as set out in the Schedule.</w:t>
      </w:r>
    </w:p>
    <w:p w14:paraId="3EDD37A1" w14:textId="77777777" w:rsidR="009F5D2F" w:rsidRDefault="009F5D2F" w:rsidP="009F5D2F">
      <w:pPr>
        <w:spacing w:before="240"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—————</w:t>
      </w:r>
    </w:p>
    <w:p w14:paraId="47ABE4FE" w14:textId="77777777" w:rsidR="008C6829" w:rsidRPr="002018CD" w:rsidRDefault="008C6829" w:rsidP="009F5D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</w:rPr>
        <w:br w:type="page"/>
      </w:r>
    </w:p>
    <w:p w14:paraId="287CC562" w14:textId="77777777" w:rsidR="0030371C" w:rsidRPr="002018CD" w:rsidRDefault="00DB0CF4" w:rsidP="000C103E">
      <w:pPr>
        <w:tabs>
          <w:tab w:val="left" w:pos="6480"/>
        </w:tabs>
        <w:spacing w:after="60" w:line="240" w:lineRule="auto"/>
        <w:ind w:firstLine="3330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lastRenderedPageBreak/>
        <w:t>SCHEDULE</w:t>
      </w:r>
      <w:r w:rsidR="000C103E">
        <w:rPr>
          <w:rFonts w:ascii="Times New Roman" w:hAnsi="Times New Roman" w:cs="Times New Roman"/>
        </w:rPr>
        <w:tab/>
      </w:r>
      <w:r w:rsidR="00E21531" w:rsidRPr="002018CD">
        <w:rPr>
          <w:rFonts w:ascii="Times New Roman" w:hAnsi="Times New Roman" w:cs="Times New Roman"/>
        </w:rPr>
        <w:t>Section 21</w:t>
      </w:r>
    </w:p>
    <w:tbl>
      <w:tblPr>
        <w:tblW w:w="5000" w:type="pct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154"/>
        <w:gridCol w:w="5371"/>
      </w:tblGrid>
      <w:tr w:rsidR="0030371C" w:rsidRPr="009F5D2F" w14:paraId="62F4FDD5" w14:textId="77777777" w:rsidTr="009F5D2F">
        <w:trPr>
          <w:trHeight w:val="20"/>
        </w:trPr>
        <w:tc>
          <w:tcPr>
            <w:tcW w:w="1431" w:type="pct"/>
            <w:tcBorders>
              <w:top w:val="single" w:sz="6" w:space="0" w:color="auto"/>
            </w:tcBorders>
          </w:tcPr>
          <w:p w14:paraId="55AD03A9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Provision amended</w:t>
            </w:r>
          </w:p>
        </w:tc>
        <w:tc>
          <w:tcPr>
            <w:tcW w:w="3569" w:type="pct"/>
            <w:tcBorders>
              <w:top w:val="single" w:sz="6" w:space="0" w:color="auto"/>
            </w:tcBorders>
          </w:tcPr>
          <w:p w14:paraId="69725A09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Amendment</w:t>
            </w:r>
          </w:p>
        </w:tc>
      </w:tr>
      <w:tr w:rsidR="0030371C" w:rsidRPr="009F5D2F" w14:paraId="4F4A1E45" w14:textId="77777777" w:rsidTr="009F5D2F">
        <w:trPr>
          <w:trHeight w:val="20"/>
        </w:trPr>
        <w:tc>
          <w:tcPr>
            <w:tcW w:w="1431" w:type="pct"/>
          </w:tcPr>
          <w:p w14:paraId="6BBACA2A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Sub-section 4</w:t>
            </w:r>
            <w:r w:rsidR="0044662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0"/>
              </w:rPr>
              <w:t>(1)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3569" w:type="pct"/>
          </w:tcPr>
          <w:p w14:paraId="77EA9BC6" w14:textId="77777777" w:rsidR="0030371C" w:rsidRPr="009F5D2F" w:rsidRDefault="00E21531" w:rsidP="000C103E">
            <w:pPr>
              <w:spacing w:after="0" w:line="240" w:lineRule="auto"/>
              <w:ind w:left="720" w:hanging="432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(a) Omit the definitions of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approved auditor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full-time Director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>,</w:t>
            </w:r>
            <w:r w:rsidR="008C6829" w:rsidRPr="009F5D2F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part-time Director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 and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recovery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7E66F822" w14:textId="77777777" w:rsidR="0030371C" w:rsidRPr="009F5D2F" w:rsidRDefault="00E21531" w:rsidP="000C103E">
            <w:pPr>
              <w:spacing w:after="0" w:line="240" w:lineRule="auto"/>
              <w:ind w:left="720" w:hanging="432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(b) 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a Territory forming part of the Commonwealth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 from the</w:t>
            </w:r>
            <w:r w:rsidR="008C6829" w:rsidRPr="009F5D2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definition of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Territory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, substitute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an internal Territory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</w:tc>
      </w:tr>
      <w:tr w:rsidR="0030371C" w:rsidRPr="009F5D2F" w14:paraId="3525E9F9" w14:textId="77777777" w:rsidTr="009F5D2F">
        <w:trPr>
          <w:trHeight w:val="20"/>
        </w:trPr>
        <w:tc>
          <w:tcPr>
            <w:tcW w:w="1431" w:type="pct"/>
          </w:tcPr>
          <w:p w14:paraId="697828E3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Paragraph 5 (2) (a)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  <w:p w14:paraId="41C574EA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Paragraphs (2) (d)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  <w:p w14:paraId="4F2316CA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Sub-section 5</w:t>
            </w:r>
            <w:r w:rsidR="0044662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0"/>
              </w:rPr>
              <w:t>(3)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3569" w:type="pct"/>
          </w:tcPr>
          <w:p w14:paraId="102E1ECC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with perpetual succession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546042A9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in its corporate name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0BEA4356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Omit all the words after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notice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, substitute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of the imprint of the seal of the</w:t>
            </w:r>
            <w:r w:rsidR="008C6829" w:rsidRPr="009F5D2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0"/>
              </w:rPr>
              <w:t>Corporation appearing on a document and shall presume that the document</w:t>
            </w:r>
            <w:r w:rsidR="008C6829" w:rsidRPr="009F5D2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0"/>
              </w:rPr>
              <w:t>was duly sealed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</w:tc>
      </w:tr>
      <w:tr w:rsidR="0030371C" w:rsidRPr="009F5D2F" w14:paraId="3D9F529F" w14:textId="77777777" w:rsidTr="009F5D2F">
        <w:trPr>
          <w:trHeight w:val="20"/>
        </w:trPr>
        <w:tc>
          <w:tcPr>
            <w:tcW w:w="1431" w:type="pct"/>
          </w:tcPr>
          <w:p w14:paraId="0A8DC3FC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Sub-section 7</w:t>
            </w:r>
            <w:r w:rsidR="0044662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0"/>
              </w:rPr>
              <w:t>(2)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  <w:p w14:paraId="7BA45BCE" w14:textId="77777777" w:rsidR="000C103E" w:rsidRDefault="000C103E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6B62F60E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Sub-section 8 (4)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  <w:p w14:paraId="4E86599E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Sub-section 8</w:t>
            </w:r>
            <w:r w:rsidR="0044662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0"/>
              </w:rPr>
              <w:t>(5)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  <w:p w14:paraId="1328D6D8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Sub-section 8</w:t>
            </w:r>
            <w:r w:rsidR="0044662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0"/>
              </w:rPr>
              <w:t>(7)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  <w:p w14:paraId="20C6EB25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Sub-section 8</w:t>
            </w:r>
            <w:r w:rsidR="0044662C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0"/>
              </w:rPr>
              <w:t>(8)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  <w:p w14:paraId="0A37B9A5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Paragraph </w:t>
            </w:r>
            <w:r w:rsidR="00C835A6" w:rsidRPr="00C835A6">
              <w:rPr>
                <w:rFonts w:ascii="Times New Roman" w:hAnsi="Times New Roman" w:cs="Times New Roman"/>
                <w:smallCaps/>
                <w:sz w:val="20"/>
              </w:rPr>
              <w:t>8a</w:t>
            </w:r>
            <w:r w:rsidR="00DB0CF4" w:rsidRPr="000C10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0"/>
              </w:rPr>
              <w:t>(4) (a)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  <w:p w14:paraId="16D9A232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Sub-section </w:t>
            </w:r>
            <w:r w:rsidR="00C835A6" w:rsidRPr="00C835A6">
              <w:rPr>
                <w:rFonts w:ascii="Times New Roman" w:hAnsi="Times New Roman" w:cs="Times New Roman"/>
                <w:smallCaps/>
                <w:sz w:val="20"/>
              </w:rPr>
              <w:t>8a</w:t>
            </w:r>
            <w:r w:rsidR="00DB0CF4" w:rsidRPr="000C10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0"/>
              </w:rPr>
              <w:t>(8)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  <w:p w14:paraId="363014EF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Paragraph </w:t>
            </w:r>
            <w:r w:rsidR="00C835A6" w:rsidRPr="00C835A6">
              <w:rPr>
                <w:rFonts w:ascii="Times New Roman" w:hAnsi="Times New Roman" w:cs="Times New Roman"/>
                <w:smallCaps/>
                <w:sz w:val="20"/>
              </w:rPr>
              <w:t>8a</w:t>
            </w:r>
            <w:r w:rsidR="00DB0CF4" w:rsidRPr="000C10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0"/>
              </w:rPr>
              <w:t>(8) (b)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  <w:p w14:paraId="6D9FD436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Sub-section </w:t>
            </w:r>
            <w:r w:rsidR="00C835A6" w:rsidRPr="00C835A6">
              <w:rPr>
                <w:rFonts w:ascii="Times New Roman" w:hAnsi="Times New Roman" w:cs="Times New Roman"/>
                <w:smallCaps/>
                <w:sz w:val="20"/>
              </w:rPr>
              <w:t>8a</w:t>
            </w:r>
            <w:r w:rsidR="00DB0CF4" w:rsidRPr="000C10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0"/>
              </w:rPr>
              <w:t>(9)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  <w:p w14:paraId="279D0F15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Sub-section </w:t>
            </w:r>
            <w:r w:rsidR="00C835A6" w:rsidRPr="00C835A6">
              <w:rPr>
                <w:rFonts w:ascii="Times New Roman" w:hAnsi="Times New Roman" w:cs="Times New Roman"/>
                <w:smallCaps/>
                <w:sz w:val="20"/>
              </w:rPr>
              <w:t>8a</w:t>
            </w:r>
            <w:r w:rsidR="00DB0CF4" w:rsidRPr="000C10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0"/>
              </w:rPr>
              <w:t>(12)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3569" w:type="pct"/>
          </w:tcPr>
          <w:p w14:paraId="4F586F05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the last preceding sub-section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, substitute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sub-section (1)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0EA7FD38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(2) of section 26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, substitute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26 (2)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5DA9FE1F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(6) of section </w:t>
            </w:r>
            <w:r w:rsidR="00C835A6" w:rsidRPr="00C835A6">
              <w:rPr>
                <w:rFonts w:ascii="Times New Roman" w:hAnsi="Times New Roman" w:cs="Times New Roman"/>
                <w:smallCaps/>
                <w:sz w:val="20"/>
              </w:rPr>
              <w:t>8a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, substitute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="00C835A6" w:rsidRPr="00C835A6">
              <w:rPr>
                <w:rFonts w:ascii="Times New Roman" w:hAnsi="Times New Roman" w:cs="Times New Roman"/>
                <w:smallCaps/>
                <w:sz w:val="20"/>
              </w:rPr>
              <w:t>8a</w:t>
            </w:r>
            <w:r w:rsidR="00DB0CF4" w:rsidRPr="009F5D2F">
              <w:rPr>
                <w:rFonts w:ascii="Times New Roman" w:hAnsi="Times New Roman" w:cs="Times New Roman"/>
                <w:smallCaps/>
                <w:sz w:val="20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0"/>
              </w:rPr>
              <w:t>(6)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5D86CE9D" w14:textId="282F5E5D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Omit</w:t>
            </w:r>
            <w:r w:rsidR="005429D8">
              <w:rPr>
                <w:rFonts w:ascii="Times New Roman" w:hAnsi="Times New Roman" w:cs="Times New Roman"/>
                <w:sz w:val="20"/>
              </w:rPr>
              <w:t xml:space="preserve"> “</w:t>
            </w:r>
            <w:r w:rsidRPr="009F5D2F">
              <w:rPr>
                <w:rFonts w:ascii="Times New Roman" w:hAnsi="Times New Roman" w:cs="Times New Roman"/>
                <w:sz w:val="20"/>
              </w:rPr>
              <w:t>1974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17B157B2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-1974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097E0868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(1) of section 6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, substitute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6 (1)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43152EDC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(d) or (e) of sub-section (6)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, substitute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(6) (d)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1EB386CA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sub-section (3) of section 7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, substitute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sub-section 7 (3)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6846B731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(d) or (e) of sub-section (6)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, substitute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(6) (d)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7BEEBB66" w14:textId="77777777" w:rsidR="0030371C" w:rsidRPr="009F5D2F" w:rsidRDefault="00E21531" w:rsidP="000C103E">
            <w:pPr>
              <w:spacing w:after="0" w:line="240" w:lineRule="auto"/>
              <w:ind w:left="720" w:hanging="432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(a) 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(3) to (5), inclusive, of section 37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, substitute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37 (3) to (5),</w:t>
            </w:r>
            <w:r w:rsidR="008C6829" w:rsidRPr="009F5D2F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0"/>
              </w:rPr>
              <w:t>inclusive,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109827C7" w14:textId="77777777" w:rsidR="0030371C" w:rsidRPr="009F5D2F" w:rsidRDefault="00E21531" w:rsidP="000C103E">
            <w:pPr>
              <w:spacing w:after="0" w:line="240" w:lineRule="auto"/>
              <w:ind w:left="720" w:hanging="432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(b) 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(1) of section 37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, substitute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37 (1)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383AAA2D" w14:textId="77777777" w:rsidR="0030371C" w:rsidRPr="009F5D2F" w:rsidRDefault="00E21531" w:rsidP="008F5DD9">
            <w:pPr>
              <w:spacing w:after="0" w:line="240" w:lineRule="auto"/>
              <w:ind w:left="720" w:hanging="432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(c) 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(3) of section 37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 substitute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37 (3)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</w:tc>
      </w:tr>
      <w:tr w:rsidR="0030371C" w:rsidRPr="009F5D2F" w14:paraId="02EBE0EB" w14:textId="77777777" w:rsidTr="009F5D2F">
        <w:trPr>
          <w:trHeight w:val="20"/>
        </w:trPr>
        <w:tc>
          <w:tcPr>
            <w:tcW w:w="1431" w:type="pct"/>
          </w:tcPr>
          <w:p w14:paraId="2431622C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Sub-section </w:t>
            </w:r>
            <w:r w:rsidR="00C835A6" w:rsidRPr="00C835A6">
              <w:rPr>
                <w:rFonts w:ascii="Times New Roman" w:hAnsi="Times New Roman" w:cs="Times New Roman"/>
                <w:smallCaps/>
                <w:sz w:val="20"/>
              </w:rPr>
              <w:t>8a</w:t>
            </w:r>
            <w:r w:rsidR="00DB0CF4" w:rsidRPr="000C103E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0"/>
              </w:rPr>
              <w:t>(13)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  <w:p w14:paraId="1590059B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Sub-section 21 (2)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  <w:p w14:paraId="5133DA0F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Sub-section 24 (2)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  <w:p w14:paraId="4D41479E" w14:textId="77777777" w:rsidR="000C103E" w:rsidRDefault="000C103E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5C654DE4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Sub-section 24 (6)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  <w:p w14:paraId="356A0755" w14:textId="77777777" w:rsidR="000C103E" w:rsidRDefault="000C103E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3FA82A1C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Sub-section 26 (1)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  <w:p w14:paraId="31645308" w14:textId="77777777" w:rsidR="000C103E" w:rsidRDefault="000C103E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70D23218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Sub-section 27 (2)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3569" w:type="pct"/>
          </w:tcPr>
          <w:p w14:paraId="4AD8BAE7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(d) or (e) of sub-section (6)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, substitute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(6) (d) or (e)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7787173E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(7) of section 37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, substitute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37 (7)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149391DF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the last preceding sub-section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, substitute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sub-section (1)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7C4FE4A9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the last preceding sub-section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, substitute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sub-section (5)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200420A1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the next succeeding sub-section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, substitute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sub-section (2)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5964966E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paragraph (d) of section 23 of the </w:t>
            </w:r>
            <w:r w:rsidR="00DB0CF4" w:rsidRPr="009F5D2F">
              <w:rPr>
                <w:rFonts w:ascii="Times New Roman" w:hAnsi="Times New Roman" w:cs="Times New Roman"/>
                <w:i/>
                <w:sz w:val="20"/>
              </w:rPr>
              <w:t>Income Tax Assessment Act</w:t>
            </w:r>
            <w:r w:rsidR="008C6829" w:rsidRPr="009F5D2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0"/>
              </w:rPr>
              <w:t>1936-1974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, substitute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paragraph 23 (d) of the </w:t>
            </w:r>
            <w:r w:rsidR="00DB0CF4" w:rsidRPr="009F5D2F">
              <w:rPr>
                <w:rFonts w:ascii="Times New Roman" w:hAnsi="Times New Roman" w:cs="Times New Roman"/>
                <w:i/>
                <w:sz w:val="20"/>
              </w:rPr>
              <w:t>Income Tax Assessment</w:t>
            </w:r>
            <w:r w:rsidR="008C6829" w:rsidRPr="009F5D2F">
              <w:rPr>
                <w:rFonts w:ascii="Times New Roman" w:hAnsi="Times New Roman" w:cs="Times New Roman"/>
                <w:i/>
                <w:sz w:val="20"/>
              </w:rPr>
              <w:t xml:space="preserve"> </w:t>
            </w:r>
            <w:r w:rsidR="00DB0CF4" w:rsidRPr="009F5D2F">
              <w:rPr>
                <w:rFonts w:ascii="Times New Roman" w:hAnsi="Times New Roman" w:cs="Times New Roman"/>
                <w:i/>
                <w:sz w:val="20"/>
              </w:rPr>
              <w:t>Act 1936</w:t>
            </w:r>
            <w:r w:rsidR="00EC5504" w:rsidRPr="009F5D2F">
              <w:rPr>
                <w:rFonts w:ascii="Times New Roman" w:hAnsi="Times New Roman" w:cs="Times New Roman"/>
                <w:i/>
                <w:sz w:val="20"/>
              </w:rPr>
              <w:t>”</w:t>
            </w:r>
          </w:p>
        </w:tc>
      </w:tr>
      <w:tr w:rsidR="0030371C" w:rsidRPr="009F5D2F" w14:paraId="7A0C1E4F" w14:textId="77777777" w:rsidTr="009F5D2F">
        <w:trPr>
          <w:trHeight w:val="20"/>
        </w:trPr>
        <w:tc>
          <w:tcPr>
            <w:tcW w:w="1431" w:type="pct"/>
            <w:tcBorders>
              <w:bottom w:val="single" w:sz="6" w:space="0" w:color="auto"/>
            </w:tcBorders>
          </w:tcPr>
          <w:p w14:paraId="2E203A84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Sub-section 27 (3)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  <w:p w14:paraId="257194B4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Sub-section 30 (2)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  <w:p w14:paraId="11627118" w14:textId="77777777" w:rsidR="00CA5631" w:rsidRDefault="00CA56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  <w:p w14:paraId="089965F0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Section 31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  <w:p w14:paraId="7FE84ED9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Section 32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  <w:p w14:paraId="0E25D08C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Sub-section 37 (</w:t>
            </w:r>
            <w:r w:rsidR="00C835A6" w:rsidRPr="00C835A6">
              <w:rPr>
                <w:rFonts w:ascii="Times New Roman" w:hAnsi="Times New Roman" w:cs="Times New Roman"/>
                <w:smallCaps/>
                <w:sz w:val="20"/>
              </w:rPr>
              <w:t>1a</w:t>
            </w:r>
            <w:r w:rsidR="00DB0CF4" w:rsidRPr="000C103E">
              <w:rPr>
                <w:rFonts w:ascii="Times New Roman" w:hAnsi="Times New Roman" w:cs="Times New Roman"/>
                <w:sz w:val="20"/>
              </w:rPr>
              <w:t>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  <w:p w14:paraId="5BBE4C1F" w14:textId="77777777" w:rsidR="0030371C" w:rsidRPr="009F5D2F" w:rsidRDefault="00E21531" w:rsidP="000C103E">
            <w:pPr>
              <w:tabs>
                <w:tab w:val="left" w:leader="dot" w:pos="198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Sub-section 37 (4)</w:t>
            </w:r>
            <w:r w:rsidR="000C103E">
              <w:rPr>
                <w:rFonts w:ascii="Times New Roman" w:hAnsi="Times New Roman" w:cs="Times New Roman"/>
                <w:sz w:val="20"/>
              </w:rPr>
              <w:tab/>
            </w:r>
          </w:p>
        </w:tc>
        <w:tc>
          <w:tcPr>
            <w:tcW w:w="3569" w:type="pct"/>
            <w:tcBorders>
              <w:bottom w:val="single" w:sz="6" w:space="0" w:color="auto"/>
            </w:tcBorders>
          </w:tcPr>
          <w:p w14:paraId="2E7B231F" w14:textId="66AF3594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Omit</w:t>
            </w:r>
            <w:r w:rsidR="005429D8">
              <w:rPr>
                <w:rFonts w:ascii="Times New Roman" w:hAnsi="Times New Roman" w:cs="Times New Roman"/>
                <w:sz w:val="20"/>
              </w:rPr>
              <w:t xml:space="preserve"> “</w:t>
            </w:r>
            <w:r w:rsidR="008F5DD9">
              <w:rPr>
                <w:rFonts w:ascii="Times New Roman" w:hAnsi="Times New Roman" w:cs="Times New Roman"/>
                <w:sz w:val="20"/>
              </w:rPr>
              <w:t>1</w:t>
            </w:r>
            <w:r w:rsidRPr="009F5D2F">
              <w:rPr>
                <w:rFonts w:ascii="Times New Roman" w:hAnsi="Times New Roman" w:cs="Times New Roman"/>
                <w:sz w:val="20"/>
              </w:rPr>
              <w:t>969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44FF1848" w14:textId="340E3521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the last preceding sub-section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, substitute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="005429D8">
              <w:rPr>
                <w:rFonts w:ascii="Times New Roman" w:hAnsi="Times New Roman" w:cs="Times New Roman"/>
                <w:sz w:val="20"/>
              </w:rPr>
              <w:t>sub-section (1</w:t>
            </w:r>
            <w:r w:rsidRPr="009F5D2F">
              <w:rPr>
                <w:rFonts w:ascii="Times New Roman" w:hAnsi="Times New Roman" w:cs="Times New Roman"/>
                <w:sz w:val="20"/>
              </w:rPr>
              <w:t>)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09534898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-1969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5B1498CD" w14:textId="5B5431BE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>Omit</w:t>
            </w:r>
            <w:r w:rsidR="005429D8">
              <w:rPr>
                <w:rFonts w:ascii="Times New Roman" w:hAnsi="Times New Roman" w:cs="Times New Roman"/>
                <w:sz w:val="20"/>
              </w:rPr>
              <w:t xml:space="preserve"> “</w:t>
            </w:r>
            <w:r w:rsidRPr="009F5D2F">
              <w:rPr>
                <w:rFonts w:ascii="Times New Roman" w:hAnsi="Times New Roman" w:cs="Times New Roman"/>
                <w:sz w:val="20"/>
              </w:rPr>
              <w:t>1969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4036E968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(10) of section </w:t>
            </w:r>
            <w:r w:rsidR="00C835A6" w:rsidRPr="00C835A6">
              <w:rPr>
                <w:rFonts w:ascii="Times New Roman" w:hAnsi="Times New Roman" w:cs="Times New Roman"/>
                <w:smallCaps/>
                <w:sz w:val="20"/>
              </w:rPr>
              <w:t>8a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, substitute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="00C835A6" w:rsidRPr="00C835A6">
              <w:rPr>
                <w:rFonts w:ascii="Times New Roman" w:hAnsi="Times New Roman" w:cs="Times New Roman"/>
                <w:smallCaps/>
                <w:sz w:val="20"/>
              </w:rPr>
              <w:t>8a</w:t>
            </w:r>
            <w:r w:rsidR="00DB0CF4" w:rsidRPr="009F5D2F">
              <w:rPr>
                <w:rFonts w:ascii="Times New Roman" w:hAnsi="Times New Roman" w:cs="Times New Roman"/>
                <w:smallCaps/>
                <w:sz w:val="20"/>
              </w:rPr>
              <w:t xml:space="preserve"> </w:t>
            </w:r>
            <w:r w:rsidRPr="009F5D2F">
              <w:rPr>
                <w:rFonts w:ascii="Times New Roman" w:hAnsi="Times New Roman" w:cs="Times New Roman"/>
                <w:sz w:val="20"/>
              </w:rPr>
              <w:t>(10)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  <w:p w14:paraId="15A51B11" w14:textId="77777777" w:rsidR="0030371C" w:rsidRPr="009F5D2F" w:rsidRDefault="00E21531" w:rsidP="009F5D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9F5D2F">
              <w:rPr>
                <w:rFonts w:ascii="Times New Roman" w:hAnsi="Times New Roman" w:cs="Times New Roman"/>
                <w:sz w:val="20"/>
              </w:rPr>
              <w:t xml:space="preserve">Omit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the last preceding sub-section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  <w:r w:rsidRPr="009F5D2F">
              <w:rPr>
                <w:rFonts w:ascii="Times New Roman" w:hAnsi="Times New Roman" w:cs="Times New Roman"/>
                <w:sz w:val="20"/>
              </w:rPr>
              <w:t xml:space="preserve">, substitute 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“</w:t>
            </w:r>
            <w:r w:rsidRPr="009F5D2F">
              <w:rPr>
                <w:rFonts w:ascii="Times New Roman" w:hAnsi="Times New Roman" w:cs="Times New Roman"/>
                <w:sz w:val="20"/>
              </w:rPr>
              <w:t>sub-section (3)</w:t>
            </w:r>
            <w:r w:rsidR="00EC5504" w:rsidRPr="009F5D2F">
              <w:rPr>
                <w:rFonts w:ascii="Times New Roman" w:hAnsi="Times New Roman" w:cs="Times New Roman"/>
                <w:sz w:val="20"/>
              </w:rPr>
              <w:t>”</w:t>
            </w:r>
          </w:p>
        </w:tc>
      </w:tr>
    </w:tbl>
    <w:p w14:paraId="3DF3B350" w14:textId="77777777" w:rsidR="0030371C" w:rsidRPr="002018CD" w:rsidRDefault="00DB0CF4" w:rsidP="00CA5631">
      <w:pPr>
        <w:spacing w:before="120" w:after="0" w:line="240" w:lineRule="auto"/>
        <w:jc w:val="center"/>
        <w:rPr>
          <w:rFonts w:ascii="Times New Roman" w:hAnsi="Times New Roman" w:cs="Times New Roman"/>
        </w:rPr>
      </w:pPr>
      <w:r w:rsidRPr="002018CD">
        <w:rPr>
          <w:rFonts w:ascii="Times New Roman" w:hAnsi="Times New Roman" w:cs="Times New Roman"/>
          <w:b/>
        </w:rPr>
        <w:t>NOTE</w:t>
      </w:r>
    </w:p>
    <w:p w14:paraId="4932CC38" w14:textId="77777777" w:rsidR="0030371C" w:rsidRPr="000E42CC" w:rsidRDefault="00E21531" w:rsidP="00CA5631">
      <w:pPr>
        <w:spacing w:after="0" w:line="240" w:lineRule="auto"/>
        <w:ind w:left="288" w:hanging="288"/>
        <w:jc w:val="both"/>
        <w:rPr>
          <w:rFonts w:ascii="Times New Roman" w:hAnsi="Times New Roman" w:cs="Times New Roman"/>
          <w:sz w:val="20"/>
        </w:rPr>
      </w:pPr>
      <w:r w:rsidRPr="000E42CC">
        <w:rPr>
          <w:rFonts w:ascii="Times New Roman" w:hAnsi="Times New Roman" w:cs="Times New Roman"/>
          <w:sz w:val="20"/>
        </w:rPr>
        <w:t>1.</w:t>
      </w:r>
      <w:r w:rsidR="00BE33FC" w:rsidRPr="000E42CC">
        <w:rPr>
          <w:rFonts w:ascii="Times New Roman" w:hAnsi="Times New Roman" w:cs="Times New Roman"/>
          <w:sz w:val="20"/>
        </w:rPr>
        <w:t xml:space="preserve"> </w:t>
      </w:r>
      <w:r w:rsidRPr="000E42CC">
        <w:rPr>
          <w:rFonts w:ascii="Times New Roman" w:hAnsi="Times New Roman" w:cs="Times New Roman"/>
          <w:sz w:val="20"/>
        </w:rPr>
        <w:t>No. 15, 1970, as amended. For previous amendments, see No. 216, 1973; No. 4, 1975;</w:t>
      </w:r>
      <w:r w:rsidR="008C6829" w:rsidRPr="000E42CC">
        <w:rPr>
          <w:rFonts w:ascii="Times New Roman" w:hAnsi="Times New Roman" w:cs="Times New Roman"/>
          <w:sz w:val="20"/>
        </w:rPr>
        <w:t xml:space="preserve"> </w:t>
      </w:r>
      <w:r w:rsidRPr="000E42CC">
        <w:rPr>
          <w:rFonts w:ascii="Times New Roman" w:hAnsi="Times New Roman" w:cs="Times New Roman"/>
          <w:sz w:val="20"/>
        </w:rPr>
        <w:t>No. 91, 1976; No. 36, 1978; No. 121, 1980; and Nos. 61 and 92, 1981.</w:t>
      </w:r>
    </w:p>
    <w:sectPr w:rsidR="0030371C" w:rsidRPr="000E42CC" w:rsidSect="00C63211">
      <w:pgSz w:w="10325" w:h="14573" w:code="13"/>
      <w:pgMar w:top="1440" w:right="1440" w:bottom="1440" w:left="1440" w:header="720" w:footer="72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0BF83F5B" w15:done="0"/>
  <w15:commentEx w15:paraId="4DA34081" w15:done="0"/>
  <w15:commentEx w15:paraId="0AEE626B" w15:done="0"/>
  <w15:commentEx w15:paraId="76425645" w15:done="0"/>
  <w15:commentEx w15:paraId="69F48622" w15:done="0"/>
  <w15:commentEx w15:paraId="64CAA3EF" w15:done="0"/>
  <w15:commentEx w15:paraId="4D000301" w15:done="0"/>
  <w15:commentEx w15:paraId="14802EE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F83F5B" w16cid:durableId="1FF163AC"/>
  <w16cid:commentId w16cid:paraId="4DA34081" w16cid:durableId="1FF163DB"/>
  <w16cid:commentId w16cid:paraId="0AEE626B" w16cid:durableId="1FF164F0"/>
  <w16cid:commentId w16cid:paraId="76425645" w16cid:durableId="1FF1653A"/>
  <w16cid:commentId w16cid:paraId="69F48622" w16cid:durableId="1FF1655D"/>
  <w16cid:commentId w16cid:paraId="64CAA3EF" w16cid:durableId="1FF16593"/>
  <w16cid:commentId w16cid:paraId="4D000301" w16cid:durableId="1FF165B6"/>
  <w16cid:commentId w16cid:paraId="14802EE2" w16cid:durableId="1FF165C4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39D14" w14:textId="77777777" w:rsidR="00783258" w:rsidRDefault="00783258" w:rsidP="00C63211">
      <w:pPr>
        <w:spacing w:after="0" w:line="240" w:lineRule="auto"/>
      </w:pPr>
      <w:r>
        <w:separator/>
      </w:r>
    </w:p>
  </w:endnote>
  <w:endnote w:type="continuationSeparator" w:id="0">
    <w:p w14:paraId="477F9E56" w14:textId="77777777" w:rsidR="00783258" w:rsidRDefault="00783258" w:rsidP="00C63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Sans Serif">
    <w:altName w:val="FreeSerif"/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3EDE26" w14:textId="77777777" w:rsidR="00783258" w:rsidRDefault="00783258" w:rsidP="00C63211">
      <w:pPr>
        <w:spacing w:after="0" w:line="240" w:lineRule="auto"/>
      </w:pPr>
      <w:r>
        <w:separator/>
      </w:r>
    </w:p>
  </w:footnote>
  <w:footnote w:type="continuationSeparator" w:id="0">
    <w:p w14:paraId="754704C0" w14:textId="77777777" w:rsidR="00783258" w:rsidRDefault="00783258" w:rsidP="00C632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7C2363" w14:textId="77777777" w:rsidR="004425E1" w:rsidRPr="00C63211" w:rsidRDefault="002B16C4" w:rsidP="00C63211">
    <w:pPr>
      <w:tabs>
        <w:tab w:val="left" w:pos="5580"/>
      </w:tabs>
      <w:spacing w:after="0" w:line="240" w:lineRule="auto"/>
      <w:ind w:firstLine="432"/>
      <w:jc w:val="center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i/>
        <w:sz w:val="20"/>
      </w:rPr>
      <w:t>Australian Industry Development Corporation Amendment</w:t>
    </w:r>
    <w:r w:rsidR="004425E1">
      <w:rPr>
        <w:rFonts w:ascii="Times New Roman" w:hAnsi="Times New Roman" w:cs="Times New Roman"/>
        <w:i/>
        <w:sz w:val="20"/>
      </w:rPr>
      <w:tab/>
    </w:r>
    <w:r w:rsidR="004425E1" w:rsidRPr="00C63211">
      <w:rPr>
        <w:rFonts w:ascii="Times New Roman" w:hAnsi="Times New Roman" w:cs="Times New Roman"/>
        <w:i/>
        <w:sz w:val="20"/>
      </w:rPr>
      <w:t>No. 12</w:t>
    </w:r>
    <w:r>
      <w:rPr>
        <w:rFonts w:ascii="Times New Roman" w:hAnsi="Times New Roman" w:cs="Times New Roman"/>
        <w:i/>
        <w:sz w:val="20"/>
      </w:rPr>
      <w:t>2</w:t>
    </w:r>
    <w:r w:rsidR="004425E1" w:rsidRPr="00C63211">
      <w:rPr>
        <w:rFonts w:ascii="Times New Roman" w:hAnsi="Times New Roman" w:cs="Times New Roman"/>
        <w:i/>
        <w:sz w:val="20"/>
      </w:rPr>
      <w:t>, 1983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avid">
    <w15:presenceInfo w15:providerId="None" w15:userId="Davi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A0CC3"/>
    <w:rsid w:val="00022629"/>
    <w:rsid w:val="00027B4F"/>
    <w:rsid w:val="0003021A"/>
    <w:rsid w:val="0003315B"/>
    <w:rsid w:val="00054A4A"/>
    <w:rsid w:val="000646EA"/>
    <w:rsid w:val="00067D8E"/>
    <w:rsid w:val="000875E5"/>
    <w:rsid w:val="00090966"/>
    <w:rsid w:val="000A0DA9"/>
    <w:rsid w:val="000A5353"/>
    <w:rsid w:val="000B5FCD"/>
    <w:rsid w:val="000C103E"/>
    <w:rsid w:val="000E42CC"/>
    <w:rsid w:val="000E5AFF"/>
    <w:rsid w:val="000F52DC"/>
    <w:rsid w:val="0010735D"/>
    <w:rsid w:val="00123A52"/>
    <w:rsid w:val="00170485"/>
    <w:rsid w:val="00182F33"/>
    <w:rsid w:val="0019718C"/>
    <w:rsid w:val="001B1B70"/>
    <w:rsid w:val="001E55C9"/>
    <w:rsid w:val="00200F27"/>
    <w:rsid w:val="002018CD"/>
    <w:rsid w:val="002144DE"/>
    <w:rsid w:val="002201BB"/>
    <w:rsid w:val="00234806"/>
    <w:rsid w:val="00240641"/>
    <w:rsid w:val="0027362C"/>
    <w:rsid w:val="00273D52"/>
    <w:rsid w:val="00274273"/>
    <w:rsid w:val="00283BA1"/>
    <w:rsid w:val="002942FA"/>
    <w:rsid w:val="002949EB"/>
    <w:rsid w:val="002A3743"/>
    <w:rsid w:val="002B16C4"/>
    <w:rsid w:val="002C688C"/>
    <w:rsid w:val="002D0D60"/>
    <w:rsid w:val="002E4AA4"/>
    <w:rsid w:val="002F352A"/>
    <w:rsid w:val="0030371C"/>
    <w:rsid w:val="003063AD"/>
    <w:rsid w:val="0031288B"/>
    <w:rsid w:val="00315287"/>
    <w:rsid w:val="003630F5"/>
    <w:rsid w:val="003931CD"/>
    <w:rsid w:val="00396A8C"/>
    <w:rsid w:val="00396BAF"/>
    <w:rsid w:val="003E354E"/>
    <w:rsid w:val="00420E8D"/>
    <w:rsid w:val="0043132B"/>
    <w:rsid w:val="004408CD"/>
    <w:rsid w:val="004425E1"/>
    <w:rsid w:val="0044662C"/>
    <w:rsid w:val="00455748"/>
    <w:rsid w:val="00490C48"/>
    <w:rsid w:val="00517308"/>
    <w:rsid w:val="00522AA6"/>
    <w:rsid w:val="00533BFE"/>
    <w:rsid w:val="0053734A"/>
    <w:rsid w:val="005429D8"/>
    <w:rsid w:val="00555442"/>
    <w:rsid w:val="00577A0E"/>
    <w:rsid w:val="00591181"/>
    <w:rsid w:val="00592C7F"/>
    <w:rsid w:val="005A1A83"/>
    <w:rsid w:val="005B53EF"/>
    <w:rsid w:val="005C59B2"/>
    <w:rsid w:val="005C77B1"/>
    <w:rsid w:val="005D78C2"/>
    <w:rsid w:val="005F5EE4"/>
    <w:rsid w:val="005F631C"/>
    <w:rsid w:val="00624DE3"/>
    <w:rsid w:val="00642492"/>
    <w:rsid w:val="00642DC9"/>
    <w:rsid w:val="00645099"/>
    <w:rsid w:val="006464C6"/>
    <w:rsid w:val="0064708B"/>
    <w:rsid w:val="006532AF"/>
    <w:rsid w:val="00656CC9"/>
    <w:rsid w:val="00663B7D"/>
    <w:rsid w:val="00666339"/>
    <w:rsid w:val="00666AE2"/>
    <w:rsid w:val="0066746B"/>
    <w:rsid w:val="00676709"/>
    <w:rsid w:val="006C3965"/>
    <w:rsid w:val="006C570E"/>
    <w:rsid w:val="006D680E"/>
    <w:rsid w:val="0070416D"/>
    <w:rsid w:val="00713D9A"/>
    <w:rsid w:val="00735418"/>
    <w:rsid w:val="00735C5E"/>
    <w:rsid w:val="007635CE"/>
    <w:rsid w:val="00767257"/>
    <w:rsid w:val="00783258"/>
    <w:rsid w:val="00790263"/>
    <w:rsid w:val="007A2BB8"/>
    <w:rsid w:val="007A2DB3"/>
    <w:rsid w:val="007B7623"/>
    <w:rsid w:val="007C097A"/>
    <w:rsid w:val="007C2862"/>
    <w:rsid w:val="007C5836"/>
    <w:rsid w:val="007D0D6A"/>
    <w:rsid w:val="007D5963"/>
    <w:rsid w:val="007D789F"/>
    <w:rsid w:val="007E77D0"/>
    <w:rsid w:val="00804819"/>
    <w:rsid w:val="0081006B"/>
    <w:rsid w:val="00826275"/>
    <w:rsid w:val="0082740A"/>
    <w:rsid w:val="008372C3"/>
    <w:rsid w:val="00862CBD"/>
    <w:rsid w:val="00870743"/>
    <w:rsid w:val="00875C4B"/>
    <w:rsid w:val="00893B0E"/>
    <w:rsid w:val="008A4052"/>
    <w:rsid w:val="008B7661"/>
    <w:rsid w:val="008C6829"/>
    <w:rsid w:val="008C743F"/>
    <w:rsid w:val="008F23D8"/>
    <w:rsid w:val="008F5DD9"/>
    <w:rsid w:val="00910C75"/>
    <w:rsid w:val="00911E89"/>
    <w:rsid w:val="00916629"/>
    <w:rsid w:val="009177DA"/>
    <w:rsid w:val="00925CA4"/>
    <w:rsid w:val="00977241"/>
    <w:rsid w:val="009B41AA"/>
    <w:rsid w:val="009F1D53"/>
    <w:rsid w:val="009F5D2F"/>
    <w:rsid w:val="00A20BA5"/>
    <w:rsid w:val="00A55CE7"/>
    <w:rsid w:val="00A67F9C"/>
    <w:rsid w:val="00AA51A6"/>
    <w:rsid w:val="00AC1304"/>
    <w:rsid w:val="00AC314E"/>
    <w:rsid w:val="00AD6C7B"/>
    <w:rsid w:val="00B034A0"/>
    <w:rsid w:val="00B11EA5"/>
    <w:rsid w:val="00B21662"/>
    <w:rsid w:val="00B60FE9"/>
    <w:rsid w:val="00B61553"/>
    <w:rsid w:val="00B65AF1"/>
    <w:rsid w:val="00B84246"/>
    <w:rsid w:val="00B846B7"/>
    <w:rsid w:val="00BA0CC3"/>
    <w:rsid w:val="00BD1A7A"/>
    <w:rsid w:val="00BD4D12"/>
    <w:rsid w:val="00BE33FC"/>
    <w:rsid w:val="00BE3821"/>
    <w:rsid w:val="00BF30F3"/>
    <w:rsid w:val="00C12521"/>
    <w:rsid w:val="00C24694"/>
    <w:rsid w:val="00C2497E"/>
    <w:rsid w:val="00C6268B"/>
    <w:rsid w:val="00C63211"/>
    <w:rsid w:val="00C66032"/>
    <w:rsid w:val="00C723F5"/>
    <w:rsid w:val="00C746C2"/>
    <w:rsid w:val="00C76FC9"/>
    <w:rsid w:val="00C82528"/>
    <w:rsid w:val="00C835A6"/>
    <w:rsid w:val="00C857C3"/>
    <w:rsid w:val="00C928A3"/>
    <w:rsid w:val="00CA2BB8"/>
    <w:rsid w:val="00CA4F62"/>
    <w:rsid w:val="00CA5631"/>
    <w:rsid w:val="00CB5FCC"/>
    <w:rsid w:val="00CC7722"/>
    <w:rsid w:val="00D4476B"/>
    <w:rsid w:val="00D501CC"/>
    <w:rsid w:val="00D51C5A"/>
    <w:rsid w:val="00D67295"/>
    <w:rsid w:val="00D95C85"/>
    <w:rsid w:val="00DB0CF4"/>
    <w:rsid w:val="00DB690D"/>
    <w:rsid w:val="00DC1167"/>
    <w:rsid w:val="00DC7320"/>
    <w:rsid w:val="00DC7755"/>
    <w:rsid w:val="00DE1622"/>
    <w:rsid w:val="00DF3D3E"/>
    <w:rsid w:val="00DF3FC8"/>
    <w:rsid w:val="00E13464"/>
    <w:rsid w:val="00E21531"/>
    <w:rsid w:val="00E506F3"/>
    <w:rsid w:val="00E63BC7"/>
    <w:rsid w:val="00EA46E7"/>
    <w:rsid w:val="00EB7D87"/>
    <w:rsid w:val="00EC5504"/>
    <w:rsid w:val="00ED6BBF"/>
    <w:rsid w:val="00EE6BD3"/>
    <w:rsid w:val="00EF222C"/>
    <w:rsid w:val="00F30573"/>
    <w:rsid w:val="00F41F4A"/>
    <w:rsid w:val="00F47F10"/>
    <w:rsid w:val="00F50456"/>
    <w:rsid w:val="00F669EA"/>
    <w:rsid w:val="00FA4431"/>
    <w:rsid w:val="00FA6D08"/>
    <w:rsid w:val="00FB00BB"/>
    <w:rsid w:val="00FB3869"/>
    <w:rsid w:val="00FE4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."/>
  <w:listSeparator w:val=","/>
  <w14:docId w14:val="5EC30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">
    <w:name w:val="Style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">
    <w:name w:val="Style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">
    <w:name w:val="Style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">
    <w:name w:val="Style2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">
    <w:name w:val="Style2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0">
    <w:name w:val="Style3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">
    <w:name w:val="Style4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5">
    <w:name w:val="Style4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0">
    <w:name w:val="Style5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">
    <w:name w:val="Style4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">
    <w:name w:val="Style3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">
    <w:name w:val="Style4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8">
    <w:name w:val="Style41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91">
    <w:name w:val="Style169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">
    <w:name w:val="Style5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">
    <w:name w:val="Style5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">
    <w:name w:val="Style5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7">
    <w:name w:val="Style6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">
    <w:name w:val="Style6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">
    <w:name w:val="Style6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4">
    <w:name w:val="Style74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">
    <w:name w:val="Style6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">
    <w:name w:val="Style6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1">
    <w:name w:val="Style193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3">
    <w:name w:val="Style44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6">
    <w:name w:val="Style7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08">
    <w:name w:val="Style200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68">
    <w:name w:val="Style196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065">
    <w:name w:val="Style106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91">
    <w:name w:val="Style9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023">
    <w:name w:val="Style202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79">
    <w:name w:val="Style197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0">
    <w:name w:val="Style26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29">
    <w:name w:val="Style12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8">
    <w:name w:val="Style43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65">
    <w:name w:val="Style196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38">
    <w:name w:val="Style13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62">
    <w:name w:val="Style166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5">
    <w:name w:val="Style212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9">
    <w:name w:val="Style14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48">
    <w:name w:val="Style14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7">
    <w:name w:val="Style193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0">
    <w:name w:val="Style15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598">
    <w:name w:val="Style159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1">
    <w:name w:val="Style42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658">
    <w:name w:val="Style165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6">
    <w:name w:val="Style193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41">
    <w:name w:val="Style44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30">
    <w:name w:val="Style193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96">
    <w:name w:val="Style199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2">
    <w:name w:val="Style48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4">
    <w:name w:val="Style195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0">
    <w:name w:val="Style43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3">
    <w:name w:val="Style22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1952">
    <w:name w:val="Style195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5">
    <w:name w:val="Style42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3">
    <w:name w:val="Style24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6">
    <w:name w:val="Style212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66">
    <w:name w:val="Style246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37">
    <w:name w:val="Style213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29">
    <w:name w:val="Style212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36">
    <w:name w:val="Style213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75">
    <w:name w:val="Style327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20">
    <w:name w:val="Style272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4">
    <w:name w:val="Style264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03">
    <w:name w:val="Style240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05">
    <w:name w:val="Style240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35">
    <w:name w:val="Style273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81">
    <w:name w:val="Style328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9">
    <w:name w:val="Style264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99">
    <w:name w:val="Style239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52">
    <w:name w:val="Style225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749">
    <w:name w:val="Style274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31">
    <w:name w:val="Style223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89">
    <w:name w:val="Style248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08">
    <w:name w:val="Style330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21">
    <w:name w:val="Style242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10">
    <w:name w:val="Style331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296">
    <w:name w:val="Style329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347">
    <w:name w:val="Style234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187">
    <w:name w:val="Style218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59">
    <w:name w:val="Style245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02">
    <w:name w:val="Style330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450">
    <w:name w:val="Style245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640">
    <w:name w:val="Style264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10">
    <w:name w:val="Style221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29">
    <w:name w:val="Style222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2215">
    <w:name w:val="Style221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11">
    <w:name w:val="Style331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14">
    <w:name w:val="Style331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626">
    <w:name w:val="Style462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887">
    <w:name w:val="Style388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12">
    <w:name w:val="Style361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98">
    <w:name w:val="Style369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23">
    <w:name w:val="Style432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347">
    <w:name w:val="Style334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839">
    <w:name w:val="Style483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05">
    <w:name w:val="Style510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71">
    <w:name w:val="Style347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66">
    <w:name w:val="Style346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94">
    <w:name w:val="Style419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24">
    <w:name w:val="Style352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81">
    <w:name w:val="Style348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56">
    <w:name w:val="Style425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793">
    <w:name w:val="Style479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50">
    <w:name w:val="Style415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01">
    <w:name w:val="Style430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51">
    <w:name w:val="Style415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94">
    <w:name w:val="Style349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08">
    <w:name w:val="Style350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21">
    <w:name w:val="Style342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99">
    <w:name w:val="Style429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79">
    <w:name w:val="Style357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30">
    <w:name w:val="Style423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59">
    <w:name w:val="Style435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744">
    <w:name w:val="Style374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472">
    <w:name w:val="Style347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300">
    <w:name w:val="Style430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694">
    <w:name w:val="Style369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132">
    <w:name w:val="Style413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4235">
    <w:name w:val="Style423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3573">
    <w:name w:val="Style357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46">
    <w:name w:val="Style604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31">
    <w:name w:val="Style523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129">
    <w:name w:val="Style512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255">
    <w:name w:val="Style625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59">
    <w:name w:val="Style665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78">
    <w:name w:val="Style527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248">
    <w:name w:val="Style524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24">
    <w:name w:val="Style662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02">
    <w:name w:val="Style530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303">
    <w:name w:val="Style530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57">
    <w:name w:val="Style685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410">
    <w:name w:val="Style641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60">
    <w:name w:val="Style666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417">
    <w:name w:val="Style541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531">
    <w:name w:val="Style553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595">
    <w:name w:val="Style659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876">
    <w:name w:val="Style6876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05">
    <w:name w:val="Style5605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327">
    <w:name w:val="Style632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57">
    <w:name w:val="Style5657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02">
    <w:name w:val="Style740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61">
    <w:name w:val="Style6961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680">
    <w:name w:val="Style5680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58">
    <w:name w:val="Style6658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02">
    <w:name w:val="Style610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914">
    <w:name w:val="Style691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883">
    <w:name w:val="Style5883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962">
    <w:name w:val="Style596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184">
    <w:name w:val="Style618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019">
    <w:name w:val="Style6019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6654">
    <w:name w:val="Style665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5732">
    <w:name w:val="Style5732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Style7414">
    <w:name w:val="Style7414"/>
    <w:basedOn w:val="Normal"/>
    <w:rsid w:val="00087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Style11">
    <w:name w:val="CharStyle11"/>
    <w:basedOn w:val="DefaultParagraphFont"/>
    <w:rsid w:val="000875E5"/>
    <w:rPr>
      <w:rFonts w:ascii="Microsoft Sans Serif" w:eastAsia="Microsoft Sans Serif" w:hAnsi="Microsoft Sans Serif" w:cs="Microsoft Sans Serif"/>
      <w:b/>
      <w:bCs/>
      <w:i w:val="0"/>
      <w:iCs w:val="0"/>
      <w:smallCaps/>
      <w:sz w:val="16"/>
      <w:szCs w:val="16"/>
    </w:rPr>
  </w:style>
  <w:style w:type="character" w:customStyle="1" w:styleId="CharStyle17">
    <w:name w:val="CharStyle17"/>
    <w:basedOn w:val="DefaultParagraphFont"/>
    <w:rsid w:val="000875E5"/>
    <w:rPr>
      <w:rFonts w:ascii="Times New Roman" w:eastAsia="Times New Roman" w:hAnsi="Times New Roman" w:cs="Times New Roman"/>
      <w:b w:val="0"/>
      <w:bCs w:val="0"/>
      <w:i/>
      <w:iCs/>
      <w:smallCaps w:val="0"/>
      <w:sz w:val="20"/>
      <w:szCs w:val="20"/>
    </w:rPr>
  </w:style>
  <w:style w:type="character" w:customStyle="1" w:styleId="CharStyle20">
    <w:name w:val="CharStyle20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37">
    <w:name w:val="CharStyle37"/>
    <w:basedOn w:val="DefaultParagraphFont"/>
    <w:rsid w:val="000875E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57">
    <w:name w:val="CharStyle57"/>
    <w:basedOn w:val="DefaultParagraphFont"/>
    <w:rsid w:val="000875E5"/>
    <w:rPr>
      <w:rFonts w:ascii="Times New Roman" w:eastAsia="Times New Roman" w:hAnsi="Times New Roman" w:cs="Times New Roman"/>
      <w:b w:val="0"/>
      <w:bCs w:val="0"/>
      <w:i w:val="0"/>
      <w:iCs w:val="0"/>
      <w:smallCaps/>
      <w:sz w:val="22"/>
      <w:szCs w:val="22"/>
    </w:rPr>
  </w:style>
  <w:style w:type="character" w:customStyle="1" w:styleId="CharStyle119">
    <w:name w:val="CharStyle119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124">
    <w:name w:val="CharStyle124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pacing w:val="10"/>
      <w:sz w:val="18"/>
      <w:szCs w:val="18"/>
    </w:rPr>
  </w:style>
  <w:style w:type="character" w:customStyle="1" w:styleId="CharStyle137">
    <w:name w:val="CharStyle137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20"/>
      <w:szCs w:val="20"/>
    </w:rPr>
  </w:style>
  <w:style w:type="character" w:customStyle="1" w:styleId="CharStyle172">
    <w:name w:val="CharStyle172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396">
    <w:name w:val="CharStyle396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34"/>
      <w:szCs w:val="34"/>
    </w:rPr>
  </w:style>
  <w:style w:type="character" w:customStyle="1" w:styleId="CharStyle398">
    <w:name w:val="CharStyle398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/>
      <w:sz w:val="18"/>
      <w:szCs w:val="18"/>
    </w:rPr>
  </w:style>
  <w:style w:type="character" w:customStyle="1" w:styleId="CharStyle415">
    <w:name w:val="CharStyle415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/>
      <w:sz w:val="20"/>
      <w:szCs w:val="20"/>
    </w:rPr>
  </w:style>
  <w:style w:type="character" w:customStyle="1" w:styleId="CharStyle419">
    <w:name w:val="CharStyle419"/>
    <w:basedOn w:val="DefaultParagraphFont"/>
    <w:rsid w:val="000875E5"/>
    <w:rPr>
      <w:rFonts w:ascii="Times New Roman" w:eastAsia="Times New Roman" w:hAnsi="Times New Roman" w:cs="Times New Roman"/>
      <w:b/>
      <w:bCs/>
      <w:i/>
      <w:iCs/>
      <w:smallCaps w:val="0"/>
      <w:sz w:val="24"/>
      <w:szCs w:val="24"/>
    </w:rPr>
  </w:style>
  <w:style w:type="character" w:customStyle="1" w:styleId="CharStyle539">
    <w:name w:val="CharStyle539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546">
    <w:name w:val="CharStyle546"/>
    <w:basedOn w:val="DefaultParagraphFont"/>
    <w:rsid w:val="000875E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6"/>
      <w:szCs w:val="16"/>
    </w:rPr>
  </w:style>
  <w:style w:type="character" w:customStyle="1" w:styleId="CharStyle548">
    <w:name w:val="CharStyle548"/>
    <w:basedOn w:val="DefaultParagraphFont"/>
    <w:rsid w:val="000875E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z w:val="16"/>
      <w:szCs w:val="16"/>
    </w:rPr>
  </w:style>
  <w:style w:type="character" w:customStyle="1" w:styleId="CharStyle550">
    <w:name w:val="CharStyle550"/>
    <w:basedOn w:val="DefaultParagraphFont"/>
    <w:rsid w:val="000875E5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551">
    <w:name w:val="CharStyle551"/>
    <w:basedOn w:val="DefaultParagraphFont"/>
    <w:rsid w:val="000875E5"/>
    <w:rPr>
      <w:rFonts w:ascii="Garamond" w:eastAsia="Garamond" w:hAnsi="Garamond" w:cs="Garamond"/>
      <w:b/>
      <w:bCs/>
      <w:i w:val="0"/>
      <w:iCs w:val="0"/>
      <w:smallCaps w:val="0"/>
      <w:sz w:val="16"/>
      <w:szCs w:val="16"/>
    </w:rPr>
  </w:style>
  <w:style w:type="character" w:customStyle="1" w:styleId="CharStyle557">
    <w:name w:val="CharStyle557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24"/>
      <w:szCs w:val="24"/>
    </w:rPr>
  </w:style>
  <w:style w:type="character" w:customStyle="1" w:styleId="CharStyle883">
    <w:name w:val="CharStyle883"/>
    <w:basedOn w:val="DefaultParagraphFont"/>
    <w:rsid w:val="000875E5"/>
    <w:rPr>
      <w:rFonts w:ascii="Times New Roman" w:eastAsia="Times New Roman" w:hAnsi="Times New Roman" w:cs="Times New Roman"/>
      <w:b/>
      <w:bCs/>
      <w:i/>
      <w:iCs/>
      <w:smallCaps w:val="0"/>
      <w:sz w:val="20"/>
      <w:szCs w:val="20"/>
    </w:rPr>
  </w:style>
  <w:style w:type="character" w:customStyle="1" w:styleId="CharStyle903">
    <w:name w:val="CharStyle903"/>
    <w:basedOn w:val="DefaultParagraphFont"/>
    <w:rsid w:val="000875E5"/>
    <w:rPr>
      <w:rFonts w:ascii="Bookman Old Style" w:eastAsia="Bookman Old Style" w:hAnsi="Bookman Old Style" w:cs="Bookman Old Style"/>
      <w:b/>
      <w:bCs/>
      <w:i w:val="0"/>
      <w:iCs w:val="0"/>
      <w:smallCaps w:val="0"/>
      <w:sz w:val="20"/>
      <w:szCs w:val="20"/>
    </w:rPr>
  </w:style>
  <w:style w:type="character" w:customStyle="1" w:styleId="CharStyle946">
    <w:name w:val="CharStyle946"/>
    <w:basedOn w:val="DefaultParagraphFont"/>
    <w:rsid w:val="000875E5"/>
    <w:rPr>
      <w:rFonts w:ascii="Consolas" w:eastAsia="Consolas" w:hAnsi="Consolas" w:cs="Consolas"/>
      <w:b w:val="0"/>
      <w:bCs w:val="0"/>
      <w:i w:val="0"/>
      <w:iCs w:val="0"/>
      <w:smallCaps w:val="0"/>
      <w:sz w:val="38"/>
      <w:szCs w:val="38"/>
    </w:rPr>
  </w:style>
  <w:style w:type="character" w:customStyle="1" w:styleId="CharStyle969">
    <w:name w:val="CharStyle969"/>
    <w:basedOn w:val="DefaultParagraphFont"/>
    <w:rsid w:val="000875E5"/>
    <w:rPr>
      <w:rFonts w:ascii="Times New Roman" w:eastAsia="Times New Roman" w:hAnsi="Times New Roman" w:cs="Times New Roman"/>
      <w:b/>
      <w:bCs/>
      <w:i/>
      <w:iCs/>
      <w:smallCaps w:val="0"/>
      <w:sz w:val="14"/>
      <w:szCs w:val="14"/>
    </w:rPr>
  </w:style>
  <w:style w:type="character" w:customStyle="1" w:styleId="CharStyle982">
    <w:name w:val="CharStyle982"/>
    <w:basedOn w:val="DefaultParagraphFont"/>
    <w:rsid w:val="000875E5"/>
    <w:rPr>
      <w:rFonts w:ascii="Times New Roman" w:eastAsia="Times New Roman" w:hAnsi="Times New Roman" w:cs="Times New Roman"/>
      <w:b w:val="0"/>
      <w:bCs w:val="0"/>
      <w:i w:val="0"/>
      <w:iCs w:val="0"/>
      <w:smallCaps w:val="0"/>
      <w:sz w:val="20"/>
      <w:szCs w:val="20"/>
    </w:rPr>
  </w:style>
  <w:style w:type="character" w:customStyle="1" w:styleId="CharStyle1734">
    <w:name w:val="CharStyle1734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8"/>
      <w:szCs w:val="18"/>
    </w:rPr>
  </w:style>
  <w:style w:type="character" w:customStyle="1" w:styleId="CharStyle2215">
    <w:name w:val="CharStyle2215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/>
      <w:sz w:val="24"/>
      <w:szCs w:val="24"/>
    </w:rPr>
  </w:style>
  <w:style w:type="character" w:customStyle="1" w:styleId="CharStyle2286">
    <w:name w:val="CharStyle2286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pacing w:val="20"/>
      <w:sz w:val="18"/>
      <w:szCs w:val="18"/>
    </w:rPr>
  </w:style>
  <w:style w:type="character" w:customStyle="1" w:styleId="CharStyle2359">
    <w:name w:val="CharStyle2359"/>
    <w:basedOn w:val="DefaultParagraphFont"/>
    <w:rsid w:val="000875E5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10"/>
      <w:sz w:val="20"/>
      <w:szCs w:val="20"/>
    </w:rPr>
  </w:style>
  <w:style w:type="character" w:customStyle="1" w:styleId="CharStyle2441">
    <w:name w:val="CharStyle2441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448">
    <w:name w:val="CharStyle2448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454">
    <w:name w:val="CharStyle2454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55">
    <w:name w:val="CharStyle2455"/>
    <w:basedOn w:val="DefaultParagraphFont"/>
    <w:rsid w:val="000875E5"/>
    <w:rPr>
      <w:rFonts w:ascii="Century Schoolbook" w:eastAsia="Century Schoolbook" w:hAnsi="Century Schoolbook" w:cs="Century Schoolbook"/>
      <w:b/>
      <w:bCs/>
      <w:i w:val="0"/>
      <w:iCs w:val="0"/>
      <w:smallCaps w:val="0"/>
      <w:sz w:val="12"/>
      <w:szCs w:val="12"/>
    </w:rPr>
  </w:style>
  <w:style w:type="character" w:customStyle="1" w:styleId="CharStyle2462">
    <w:name w:val="CharStyle2462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68">
    <w:name w:val="CharStyle2468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478">
    <w:name w:val="CharStyle2478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479">
    <w:name w:val="CharStyle2479"/>
    <w:basedOn w:val="DefaultParagraphFont"/>
    <w:rsid w:val="000875E5"/>
    <w:rPr>
      <w:rFonts w:ascii="Verdana" w:eastAsia="Verdana" w:hAnsi="Verdana" w:cs="Verdana"/>
      <w:b/>
      <w:bCs/>
      <w:i w:val="0"/>
      <w:iCs w:val="0"/>
      <w:smallCaps w:val="0"/>
      <w:sz w:val="10"/>
      <w:szCs w:val="10"/>
    </w:rPr>
  </w:style>
  <w:style w:type="character" w:customStyle="1" w:styleId="CharStyle2485">
    <w:name w:val="CharStyle2485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491">
    <w:name w:val="CharStyle2491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08">
    <w:name w:val="CharStyle2508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515">
    <w:name w:val="CharStyle2515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520">
    <w:name w:val="CharStyle2520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522">
    <w:name w:val="CharStyle2522"/>
    <w:basedOn w:val="DefaultParagraphFont"/>
    <w:rsid w:val="000875E5"/>
    <w:rPr>
      <w:rFonts w:ascii="Verdana" w:eastAsia="Verdana" w:hAnsi="Verdana" w:cs="Verdana"/>
      <w:b/>
      <w:bCs/>
      <w:i w:val="0"/>
      <w:iCs w:val="0"/>
      <w:smallCaps w:val="0"/>
      <w:sz w:val="10"/>
      <w:szCs w:val="10"/>
    </w:rPr>
  </w:style>
  <w:style w:type="character" w:customStyle="1" w:styleId="CharStyle2528">
    <w:name w:val="CharStyle2528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35">
    <w:name w:val="CharStyle2535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2543">
    <w:name w:val="CharStyle2543"/>
    <w:basedOn w:val="DefaultParagraphFont"/>
    <w:rsid w:val="000875E5"/>
    <w:rPr>
      <w:rFonts w:ascii="Bookman Old Style" w:eastAsia="Bookman Old Style" w:hAnsi="Bookman Old Style" w:cs="Bookman Old Style"/>
      <w:b/>
      <w:bCs/>
      <w:i w:val="0"/>
      <w:iCs w:val="0"/>
      <w:smallCaps w:val="0"/>
      <w:sz w:val="12"/>
      <w:szCs w:val="12"/>
    </w:rPr>
  </w:style>
  <w:style w:type="character" w:customStyle="1" w:styleId="CharStyle2550">
    <w:name w:val="CharStyle2550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556">
    <w:name w:val="CharStyle2556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character" w:customStyle="1" w:styleId="CharStyle2629">
    <w:name w:val="CharStyle2629"/>
    <w:basedOn w:val="DefaultParagraphFont"/>
    <w:rsid w:val="000875E5"/>
    <w:rPr>
      <w:rFonts w:ascii="Times New Roman" w:eastAsia="Times New Roman" w:hAnsi="Times New Roman" w:cs="Times New Roman"/>
      <w:b/>
      <w:bCs/>
      <w:i/>
      <w:iCs/>
      <w:smallCaps w:val="0"/>
      <w:spacing w:val="10"/>
      <w:sz w:val="14"/>
      <w:szCs w:val="14"/>
    </w:rPr>
  </w:style>
  <w:style w:type="character" w:customStyle="1" w:styleId="CharStyle3043">
    <w:name w:val="CharStyle3043"/>
    <w:basedOn w:val="DefaultParagraphFont"/>
    <w:rsid w:val="000875E5"/>
    <w:rPr>
      <w:rFonts w:ascii="MS Reference Sans Serif" w:eastAsia="MS Reference Sans Serif" w:hAnsi="MS Reference Sans Serif" w:cs="MS Reference Sans Serif"/>
      <w:b/>
      <w:bCs/>
      <w:i w:val="0"/>
      <w:iCs w:val="0"/>
      <w:smallCaps/>
      <w:spacing w:val="20"/>
      <w:sz w:val="14"/>
      <w:szCs w:val="14"/>
    </w:rPr>
  </w:style>
  <w:style w:type="character" w:customStyle="1" w:styleId="CharStyle3076">
    <w:name w:val="CharStyle3076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082">
    <w:name w:val="CharStyle3082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6"/>
      <w:szCs w:val="16"/>
    </w:rPr>
  </w:style>
  <w:style w:type="character" w:customStyle="1" w:styleId="CharStyle3204">
    <w:name w:val="CharStyle3204"/>
    <w:basedOn w:val="DefaultParagraphFont"/>
    <w:rsid w:val="000875E5"/>
    <w:rPr>
      <w:rFonts w:ascii="Times New Roman" w:eastAsia="Times New Roman" w:hAnsi="Times New Roman" w:cs="Times New Roman"/>
      <w:b/>
      <w:bCs/>
      <w:i w:val="0"/>
      <w:iCs w:val="0"/>
      <w:smallCaps w:val="0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7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6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63211"/>
  </w:style>
  <w:style w:type="paragraph" w:styleId="Footer">
    <w:name w:val="footer"/>
    <w:basedOn w:val="Normal"/>
    <w:link w:val="FooterChar"/>
    <w:uiPriority w:val="99"/>
    <w:semiHidden/>
    <w:unhideWhenUsed/>
    <w:rsid w:val="00C632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63211"/>
  </w:style>
  <w:style w:type="paragraph" w:styleId="ListParagraph">
    <w:name w:val="List Paragraph"/>
    <w:basedOn w:val="Normal"/>
    <w:uiPriority w:val="34"/>
    <w:qFormat/>
    <w:rsid w:val="0044662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971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71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718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71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718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429D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1/relationships/people" Target="peop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5159</Words>
  <Characters>29408</Characters>
  <Application>Microsoft Office Word</Application>
  <DocSecurity>0</DocSecurity>
  <Lines>245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Pettingill, Tia</cp:lastModifiedBy>
  <cp:revision>3</cp:revision>
  <dcterms:created xsi:type="dcterms:W3CDTF">2019-01-21T23:50:00Z</dcterms:created>
  <dcterms:modified xsi:type="dcterms:W3CDTF">2019-09-18T01:07:00Z</dcterms:modified>
</cp:coreProperties>
</file>